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618" w:rsidRDefault="00C67A97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Название</w:t>
      </w:r>
      <w:r>
        <w:br/>
      </w:r>
      <w:r>
        <w:rPr>
          <w:b/>
          <w:bCs/>
        </w:rPr>
        <w:t>2 Описание</w:t>
      </w:r>
      <w:r>
        <w:br/>
      </w:r>
      <w:r>
        <w:rPr>
          <w:b/>
          <w:bCs/>
        </w:rPr>
        <w:t>3 Распространение</w:t>
      </w:r>
      <w:r>
        <w:br/>
      </w:r>
      <w:r>
        <w:rPr>
          <w:b/>
          <w:bCs/>
        </w:rPr>
        <w:t xml:space="preserve">4 Образ жизни </w:t>
      </w:r>
      <w:r>
        <w:rPr>
          <w:b/>
          <w:bCs/>
        </w:rPr>
        <w:br/>
        <w:t>4.1 Местообитания</w:t>
      </w:r>
      <w:r>
        <w:rPr>
          <w:b/>
          <w:bCs/>
        </w:rPr>
        <w:br/>
        <w:t>4.2 Кормовые растения гусениц</w:t>
      </w:r>
      <w:r>
        <w:rPr>
          <w:b/>
          <w:bCs/>
        </w:rPr>
        <w:br/>
        <w:t>4.3 Время лёта</w:t>
      </w:r>
      <w:r>
        <w:rPr>
          <w:b/>
          <w:bCs/>
        </w:rPr>
        <w:br/>
      </w:r>
      <w:r>
        <w:br/>
      </w:r>
      <w:r>
        <w:rPr>
          <w:b/>
          <w:bCs/>
        </w:rPr>
        <w:t>5 Подобные виды в Европе</w:t>
      </w:r>
      <w:r>
        <w:br/>
      </w:r>
      <w:r>
        <w:rPr>
          <w:b/>
          <w:bCs/>
        </w:rPr>
        <w:t>6 Замечания по охране</w:t>
      </w:r>
      <w:r>
        <w:br/>
      </w:r>
      <w:r>
        <w:rPr>
          <w:b/>
          <w:bCs/>
        </w:rPr>
        <w:t>Список литературы</w:t>
      </w:r>
    </w:p>
    <w:p w:rsidR="004D2618" w:rsidRDefault="00C67A97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4D2618" w:rsidRDefault="00C67A97">
      <w:pPr>
        <w:pStyle w:val="a3"/>
      </w:pPr>
      <w:r>
        <w:t>Пеструшка темнокрылая</w:t>
      </w:r>
      <w:r>
        <w:rPr>
          <w:position w:val="10"/>
        </w:rPr>
        <w:t>[1]</w:t>
      </w:r>
      <w:r>
        <w:t xml:space="preserve"> (лат. </w:t>
      </w:r>
      <w:r>
        <w:rPr>
          <w:i/>
          <w:iCs/>
        </w:rPr>
        <w:t>Neptis sappho</w:t>
      </w:r>
      <w:r>
        <w:t>) — дневная бабочка из семейства нимфалид.</w:t>
      </w:r>
    </w:p>
    <w:p w:rsidR="004D2618" w:rsidRDefault="00C67A97">
      <w:pPr>
        <w:pStyle w:val="21"/>
        <w:pageBreakBefore/>
        <w:numPr>
          <w:ilvl w:val="0"/>
          <w:numId w:val="0"/>
        </w:numPr>
      </w:pPr>
      <w:r>
        <w:t>1. Название</w:t>
      </w:r>
    </w:p>
    <w:p w:rsidR="004D2618" w:rsidRDefault="00C67A97">
      <w:pPr>
        <w:pStyle w:val="a3"/>
      </w:pPr>
      <w:r>
        <w:t>Латинское название происходит от имени древнегреческой поэтессы Сапфо (630/612 — 572/570 до н. э.) с острова Лесбос.</w:t>
      </w:r>
    </w:p>
    <w:p w:rsidR="004D2618" w:rsidRDefault="00C67A97">
      <w:pPr>
        <w:pStyle w:val="21"/>
        <w:pageBreakBefore/>
        <w:numPr>
          <w:ilvl w:val="0"/>
          <w:numId w:val="0"/>
        </w:numPr>
      </w:pPr>
      <w:r>
        <w:t>2. Описание</w:t>
      </w:r>
    </w:p>
    <w:p w:rsidR="004D2618" w:rsidRDefault="00C67A97">
      <w:pPr>
        <w:pStyle w:val="a3"/>
      </w:pPr>
      <w:r>
        <w:t>Длина переднего крыла имаго — 18-27 мм. Верх крыльев от тёмно-коричневого до чёрного, со множеством крупных и более мелких белых пятен и перевязей. На заднем крыле — две белые перевязи, из которых срединная шире, а постдискальная распадается на отдельные пятна. На переднем крыле есть узкая прикраевая белая полоса. В центральной ячейке переднего крыла есть узкое треугольное пятно. Испод красновато-коричневый, с белыми пятнами, повторяющими белые элементы верха. Самки крупнее самцов и несут на крыльях более широкие белые перевязи.</w:t>
      </w:r>
    </w:p>
    <w:p w:rsidR="004D2618" w:rsidRDefault="00C67A97">
      <w:pPr>
        <w:pStyle w:val="a3"/>
      </w:pPr>
      <w:r>
        <w:t>Типовая местность: гора Кабацкая, окрестности Усолья Шигонского района Самарской губернии.</w:t>
      </w:r>
    </w:p>
    <w:p w:rsidR="004D2618" w:rsidRDefault="00C67A97">
      <w:pPr>
        <w:pStyle w:val="21"/>
        <w:pageBreakBefore/>
        <w:numPr>
          <w:ilvl w:val="0"/>
          <w:numId w:val="0"/>
        </w:numPr>
      </w:pPr>
      <w:r>
        <w:t>3. Распространение</w:t>
      </w:r>
    </w:p>
    <w:p w:rsidR="004D2618" w:rsidRDefault="00C67A97">
      <w:pPr>
        <w:pStyle w:val="a3"/>
      </w:pPr>
      <w:r>
        <w:t>Балканский полуостров, Словения, Австрия, Словакия, Венгрия, Восточная Европа, Центральная, Восточная и Юго-Восточная Азия. Локальный вид, распространенный в Карпатах (в нижнем поясе гор до 500 м над ур. м.), на Венгерской и Нижнедунайской низменностях. В северном Прикарпатье доходит до украино-польской границы, но в самой Польше считается вымершим (в Нижней Силезии и в единственной известной точке в районе Ярослава на юго-востоке страны после 1967 года не отмечался)</w:t>
      </w:r>
      <w:r>
        <w:rPr>
          <w:position w:val="10"/>
        </w:rPr>
        <w:t>[2][3]</w:t>
      </w:r>
      <w:r>
        <w:t>. В Чехии (западная граница исторического ареала) тоже считается вымершим - после 1945 года не отмечался</w:t>
      </w:r>
      <w:r>
        <w:rPr>
          <w:position w:val="10"/>
        </w:rPr>
        <w:t>[4]</w:t>
      </w:r>
      <w:r>
        <w:t>. Вид был указан Е. Баллионом и Н. Арнольдом для Могилевской области Беларуси, но за последнее столетие на территории республики не отмечался и, вероятно, к настоящему времени исчез. От Карпат распространяется на восток узкой полосой по южной границе лесостепи по территории северной Молдавии и Украины. Далее ареал расширяется и вид локально отмечается по Смоленско-Московской и Среднерусской возвышенностях вплоть до Кировской области на севере, Южного Урала на востоке, Курской области и Адыгеи на юге. В Нижнем Придонье вид не встречается</w:t>
      </w:r>
      <w:r>
        <w:rPr>
          <w:position w:val="10"/>
        </w:rPr>
        <w:t>[3]</w:t>
      </w:r>
      <w:r>
        <w:t>.</w:t>
      </w:r>
    </w:p>
    <w:p w:rsidR="004D2618" w:rsidRDefault="00C67A97">
      <w:pPr>
        <w:pStyle w:val="21"/>
        <w:pageBreakBefore/>
        <w:numPr>
          <w:ilvl w:val="0"/>
          <w:numId w:val="0"/>
        </w:numPr>
      </w:pPr>
      <w:r>
        <w:t xml:space="preserve">4. Образ жизни </w:t>
      </w:r>
    </w:p>
    <w:p w:rsidR="004D2618" w:rsidRDefault="00C67A97">
      <w:pPr>
        <w:pStyle w:val="31"/>
        <w:numPr>
          <w:ilvl w:val="0"/>
          <w:numId w:val="0"/>
        </w:numPr>
      </w:pPr>
      <w:r>
        <w:t>4.1. Местообитания</w:t>
      </w:r>
    </w:p>
    <w:p w:rsidR="004D2618" w:rsidRDefault="00C67A97">
      <w:pPr>
        <w:pStyle w:val="a3"/>
      </w:pPr>
      <w:r>
        <w:t>Поляны, опушки, обочины дорог под пологом разреженных лиственных лесов, участки местности вблизи рек и других водоемов — здесь растут растения, на которых развиваются гусеницы пеструшки Сапфо.</w:t>
      </w:r>
    </w:p>
    <w:p w:rsidR="004D2618" w:rsidRDefault="00C67A97">
      <w:pPr>
        <w:pStyle w:val="31"/>
        <w:numPr>
          <w:ilvl w:val="0"/>
          <w:numId w:val="0"/>
        </w:numPr>
      </w:pPr>
      <w:r>
        <w:t>4.2. Кормовые растения гусениц</w:t>
      </w:r>
    </w:p>
    <w:p w:rsidR="004D2618" w:rsidRDefault="00C67A97">
      <w:pPr>
        <w:pStyle w:val="a3"/>
        <w:rPr>
          <w:position w:val="10"/>
        </w:rPr>
      </w:pPr>
      <w:r>
        <w:t xml:space="preserve">Чина - </w:t>
      </w:r>
      <w:r>
        <w:rPr>
          <w:i/>
          <w:iCs/>
        </w:rPr>
        <w:t>Lathyrus</w:t>
      </w:r>
      <w:r>
        <w:t xml:space="preserve"> (L.), в особенности чина весенняя - </w:t>
      </w:r>
      <w:r>
        <w:rPr>
          <w:i/>
          <w:iCs/>
        </w:rPr>
        <w:t>Lathyrus vernus</w:t>
      </w:r>
      <w:r>
        <w:t xml:space="preserve"> (Bernh.) и чина чёрная - </w:t>
      </w:r>
      <w:r>
        <w:rPr>
          <w:i/>
          <w:iCs/>
        </w:rPr>
        <w:t>Lathyrus niger</w:t>
      </w:r>
      <w:r>
        <w:t xml:space="preserve"> (Bernh.). С пятидесятых годов XX века в Австрии, Южной Словакии и Словении тоже робиния псевдоакация - </w:t>
      </w:r>
      <w:r>
        <w:rPr>
          <w:i/>
          <w:iCs/>
        </w:rPr>
        <w:t>Robinia pseudoacacia</w:t>
      </w:r>
      <w:r>
        <w:t xml:space="preserve"> (L.). Робиния псевдоакация происходит из Северной Америки, где Пеструшка Сапфо не встречается. Натурализовалась повсюду в Европе, в зоне умеренного климата в Азии и др.</w:t>
      </w:r>
      <w:r>
        <w:rPr>
          <w:position w:val="10"/>
        </w:rPr>
        <w:t>[4]</w:t>
      </w:r>
    </w:p>
    <w:p w:rsidR="004D2618" w:rsidRDefault="00C67A97">
      <w:pPr>
        <w:pStyle w:val="31"/>
        <w:numPr>
          <w:ilvl w:val="0"/>
          <w:numId w:val="0"/>
        </w:numPr>
      </w:pPr>
      <w:r>
        <w:t>4.3. Время лёта</w:t>
      </w:r>
    </w:p>
    <w:p w:rsidR="004D2618" w:rsidRDefault="00C67A97">
      <w:pPr>
        <w:pStyle w:val="a3"/>
      </w:pPr>
      <w:r>
        <w:t>На севере ареала развивается в одном поколении и бабочки летают с середины июня по конец августа. На юге отмечено две генерации и лет проходит с начала мая по конец августа. Самка откладывает по 1 яйцу на лист кормового растения. Стадия яйца длится 8-10 дней. Зимует молодая гусеница. Окукливается на листьях или на ветвях дерева головой вниз. Стадия куколки продолжается 6-14 дней.</w:t>
      </w:r>
    </w:p>
    <w:p w:rsidR="004D2618" w:rsidRDefault="00C67A97">
      <w:pPr>
        <w:pStyle w:val="21"/>
        <w:pageBreakBefore/>
        <w:numPr>
          <w:ilvl w:val="0"/>
          <w:numId w:val="0"/>
        </w:numPr>
      </w:pPr>
      <w:r>
        <w:t>5. Подобные виды в Европе</w:t>
      </w:r>
    </w:p>
    <w:p w:rsidR="004D2618" w:rsidRDefault="00C67A97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Пеструшка таволговая - Neptis rivularis (Scopoli, 1763)</w:t>
      </w:r>
    </w:p>
    <w:p w:rsidR="004D2618" w:rsidRDefault="00C67A97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Ленточник малый - Limenitis camilla (Linnaeus, 1764)</w:t>
      </w:r>
    </w:p>
    <w:p w:rsidR="004D2618" w:rsidRDefault="00C67A97">
      <w:pPr>
        <w:pStyle w:val="a3"/>
        <w:numPr>
          <w:ilvl w:val="0"/>
          <w:numId w:val="2"/>
        </w:numPr>
        <w:tabs>
          <w:tab w:val="left" w:pos="707"/>
        </w:tabs>
      </w:pPr>
      <w:r>
        <w:t>Ленточник голубоватый - Limenitis reducta (Staudinger, 1901)</w:t>
      </w:r>
    </w:p>
    <w:p w:rsidR="004D2618" w:rsidRDefault="00C67A97">
      <w:pPr>
        <w:pStyle w:val="21"/>
        <w:pageBreakBefore/>
        <w:numPr>
          <w:ilvl w:val="0"/>
          <w:numId w:val="0"/>
        </w:numPr>
      </w:pPr>
      <w:r>
        <w:t>6. Замечания по охране</w:t>
      </w:r>
    </w:p>
    <w:p w:rsidR="004D2618" w:rsidRDefault="00C67A97">
      <w:pPr>
        <w:pStyle w:val="a3"/>
      </w:pPr>
      <w:r>
        <w:t>В Красной книге Всемирного союза охраны природы вид имеет 4 категорию охраны (NT) - таксон не находящийся под угрозой исчезновения, но близкий к нему, имеющий неблагоприятные тенденции на окружающих территориях или зависимый от осуществляемых мер охраны. Включен в Красную книгу Московской области, России (1998) (2 категория)</w:t>
      </w:r>
      <w:r>
        <w:rPr>
          <w:position w:val="10"/>
        </w:rPr>
        <w:t>[3]</w:t>
      </w:r>
      <w:r>
        <w:t>.</w:t>
      </w:r>
    </w:p>
    <w:p w:rsidR="004D2618" w:rsidRDefault="00C67A97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4D2618" w:rsidRDefault="00C67A97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Стриганова Б. Р., Захаров А. А.</w:t>
      </w:r>
      <w:r>
        <w:t xml:space="preserve"> Пятиязычный словарь названий животных: Насекомые (латинский-русский-английский-немецкий-французский) / Под ред. д-ра биол. наук, проф. Б. Р. Стригановой. — М.: РУССО, 2000. — С. 269. — 1060 экз. — ISBN 5-88721-162-8</w:t>
      </w:r>
    </w:p>
    <w:p w:rsidR="004D2618" w:rsidRDefault="00C67A97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Ярослав Бушко, </w:t>
      </w:r>
      <w:r>
        <w:rPr>
          <w:i/>
          <w:iCs/>
        </w:rPr>
        <w:t>Atlas rozmieszczenia motyli dziennych w Polsce, 1986-1995</w:t>
      </w:r>
      <w:r>
        <w:t xml:space="preserve"> (Toruń: Turpress, 1997, ISBN 83-86781-40-8).</w:t>
      </w:r>
    </w:p>
    <w:p w:rsidR="004D2618" w:rsidRDefault="00C67A97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www.ecosystema.ru - Пеструшка Сапфо</w:t>
      </w:r>
    </w:p>
    <w:p w:rsidR="004D2618" w:rsidRDefault="00C67A97">
      <w:pPr>
        <w:pStyle w:val="a3"/>
        <w:numPr>
          <w:ilvl w:val="0"/>
          <w:numId w:val="1"/>
        </w:numPr>
        <w:tabs>
          <w:tab w:val="left" w:pos="707"/>
        </w:tabs>
      </w:pPr>
      <w:r>
        <w:t>Mapování a ochrana motýlů České republiky - Neptis sappho</w:t>
      </w:r>
    </w:p>
    <w:p w:rsidR="004D2618" w:rsidRDefault="00C67A97">
      <w:pPr>
        <w:pStyle w:val="a3"/>
        <w:spacing w:after="0"/>
      </w:pPr>
      <w:r>
        <w:t>Источник: http://ru.wikipedia.org/wiki/Пеструшка_темнокрылая</w:t>
      </w:r>
      <w:bookmarkStart w:id="0" w:name="_GoBack"/>
      <w:bookmarkEnd w:id="0"/>
    </w:p>
    <w:sectPr w:rsidR="004D2618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7A97"/>
    <w:rsid w:val="004D2618"/>
    <w:rsid w:val="00AC13AB"/>
    <w:rsid w:val="00C6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C430F-1310-4445-8C91-FA05D614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3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3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651</Words>
  <Characters>3715</Characters>
  <Application>Microsoft Office Word</Application>
  <DocSecurity>0</DocSecurity>
  <Lines>30</Lines>
  <Paragraphs>8</Paragraphs>
  <ScaleCrop>false</ScaleCrop>
  <Company>diakov.net</Company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2014-07-18T19:57:00Z</dcterms:created>
  <dcterms:modified xsi:type="dcterms:W3CDTF">2014-07-18T19:57:00Z</dcterms:modified>
</cp:coreProperties>
</file>