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67B" w:rsidRDefault="0039767B">
      <w:pPr>
        <w:ind w:left="-851" w:firstLine="851"/>
        <w:rPr>
          <w:sz w:val="28"/>
        </w:rPr>
      </w:pPr>
    </w:p>
    <w:p w:rsidR="0039767B" w:rsidRDefault="0039767B">
      <w:pPr>
        <w:ind w:left="-851" w:firstLine="851"/>
        <w:rPr>
          <w:sz w:val="28"/>
        </w:rPr>
      </w:pPr>
    </w:p>
    <w:p w:rsidR="0039767B" w:rsidRDefault="0039767B">
      <w:pPr>
        <w:ind w:left="-851" w:firstLine="851"/>
        <w:rPr>
          <w:sz w:val="28"/>
        </w:rPr>
      </w:pPr>
    </w:p>
    <w:p w:rsidR="0039767B" w:rsidRDefault="0039767B">
      <w:pPr>
        <w:ind w:left="-851" w:firstLine="851"/>
        <w:rPr>
          <w:sz w:val="28"/>
        </w:rPr>
      </w:pPr>
    </w:p>
    <w:p w:rsidR="0039767B" w:rsidRDefault="0039767B">
      <w:pPr>
        <w:ind w:left="-851" w:firstLine="851"/>
        <w:rPr>
          <w:sz w:val="28"/>
        </w:rPr>
      </w:pPr>
    </w:p>
    <w:p w:rsidR="0039767B" w:rsidRDefault="0039767B">
      <w:pPr>
        <w:ind w:left="-851" w:firstLine="851"/>
        <w:rPr>
          <w:sz w:val="28"/>
        </w:rPr>
      </w:pPr>
    </w:p>
    <w:p w:rsidR="0039767B" w:rsidRDefault="0039767B">
      <w:pPr>
        <w:ind w:left="-851" w:firstLine="851"/>
        <w:rPr>
          <w:sz w:val="28"/>
        </w:rPr>
      </w:pPr>
    </w:p>
    <w:p w:rsidR="0039767B" w:rsidRDefault="0039767B">
      <w:pPr>
        <w:ind w:left="-851" w:firstLine="851"/>
        <w:rPr>
          <w:sz w:val="28"/>
        </w:rPr>
      </w:pPr>
    </w:p>
    <w:p w:rsidR="0039767B" w:rsidRDefault="0039767B">
      <w:pPr>
        <w:ind w:left="-851" w:firstLine="851"/>
        <w:rPr>
          <w:sz w:val="28"/>
        </w:rPr>
      </w:pPr>
    </w:p>
    <w:p w:rsidR="0039767B" w:rsidRDefault="0039767B">
      <w:pPr>
        <w:ind w:left="-851" w:firstLine="851"/>
        <w:rPr>
          <w:sz w:val="28"/>
        </w:rPr>
      </w:pPr>
    </w:p>
    <w:p w:rsidR="0039767B" w:rsidRDefault="0039767B">
      <w:pPr>
        <w:ind w:left="-851" w:firstLine="851"/>
        <w:rPr>
          <w:sz w:val="28"/>
        </w:rPr>
      </w:pPr>
    </w:p>
    <w:p w:rsidR="0039767B" w:rsidRDefault="0039767B">
      <w:pPr>
        <w:ind w:left="-851" w:firstLine="851"/>
        <w:rPr>
          <w:sz w:val="28"/>
        </w:rPr>
      </w:pPr>
    </w:p>
    <w:p w:rsidR="0039767B" w:rsidRDefault="0039767B">
      <w:pPr>
        <w:ind w:left="-851" w:firstLine="851"/>
        <w:rPr>
          <w:sz w:val="28"/>
        </w:rPr>
      </w:pPr>
    </w:p>
    <w:p w:rsidR="0039767B" w:rsidRDefault="0039767B">
      <w:pPr>
        <w:ind w:left="-851" w:firstLine="851"/>
        <w:rPr>
          <w:sz w:val="28"/>
        </w:rPr>
      </w:pPr>
    </w:p>
    <w:p w:rsidR="0039767B" w:rsidRDefault="0039767B">
      <w:pPr>
        <w:ind w:left="-851" w:firstLine="851"/>
        <w:rPr>
          <w:sz w:val="28"/>
        </w:rPr>
      </w:pPr>
    </w:p>
    <w:p w:rsidR="0039767B" w:rsidRDefault="0039767B">
      <w:pPr>
        <w:ind w:left="-851" w:firstLine="851"/>
        <w:rPr>
          <w:sz w:val="28"/>
        </w:rPr>
      </w:pPr>
    </w:p>
    <w:p w:rsidR="0039767B" w:rsidRDefault="0039767B">
      <w:pPr>
        <w:ind w:left="-851" w:firstLine="851"/>
        <w:rPr>
          <w:sz w:val="28"/>
        </w:rPr>
      </w:pPr>
    </w:p>
    <w:p w:rsidR="0039767B" w:rsidRDefault="0039767B">
      <w:pPr>
        <w:ind w:left="-851" w:firstLine="851"/>
        <w:rPr>
          <w:sz w:val="28"/>
        </w:rPr>
      </w:pPr>
    </w:p>
    <w:p w:rsidR="0039767B" w:rsidRDefault="00A736FC">
      <w:pPr>
        <w:ind w:left="-851" w:firstLine="851"/>
        <w:rPr>
          <w:sz w:val="28"/>
        </w:rPr>
      </w:pPr>
      <w:r>
        <w:rPr>
          <w:noProof/>
          <w:sz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7" type="#_x0000_t175" style="position:absolute;left:0;text-align:left;margin-left:50.85pt;margin-top:13.25pt;width:455.25pt;height:23.65pt;z-index:251657216" o:allowincell="f" adj="7200" fillcolor="black">
            <v:shadow color="#868686"/>
            <v:textpath style="font-family:&quot;Times New Roman&quot;;font-size:18pt;font-style:italic;v-text-kern:t" trim="t" fitpath="t" string="Внешнеэкономическая деятельность коммерческих банков"/>
          </v:shape>
        </w:pict>
      </w:r>
    </w:p>
    <w:p w:rsidR="0039767B" w:rsidRDefault="0039767B">
      <w:pPr>
        <w:ind w:left="-851" w:firstLine="851"/>
        <w:rPr>
          <w:sz w:val="28"/>
        </w:rPr>
      </w:pPr>
    </w:p>
    <w:p w:rsidR="0039767B" w:rsidRDefault="0039767B">
      <w:pPr>
        <w:ind w:left="-851" w:firstLine="851"/>
        <w:rPr>
          <w:sz w:val="28"/>
        </w:rPr>
      </w:pPr>
    </w:p>
    <w:p w:rsidR="0039767B" w:rsidRDefault="0039767B">
      <w:pPr>
        <w:ind w:left="-851" w:firstLine="851"/>
        <w:rPr>
          <w:sz w:val="28"/>
        </w:rPr>
      </w:pPr>
    </w:p>
    <w:p w:rsidR="0039767B" w:rsidRDefault="0039767B">
      <w:pPr>
        <w:ind w:left="-851" w:firstLine="851"/>
        <w:rPr>
          <w:sz w:val="28"/>
        </w:rPr>
      </w:pPr>
    </w:p>
    <w:p w:rsidR="0039767B" w:rsidRDefault="0039767B">
      <w:pPr>
        <w:ind w:left="-851" w:firstLine="851"/>
        <w:jc w:val="center"/>
        <w:rPr>
          <w:sz w:val="28"/>
        </w:rPr>
      </w:pPr>
    </w:p>
    <w:p w:rsidR="0039767B" w:rsidRDefault="0039767B">
      <w:pPr>
        <w:ind w:left="-851" w:firstLine="851"/>
        <w:jc w:val="center"/>
        <w:rPr>
          <w:sz w:val="28"/>
        </w:rPr>
      </w:pPr>
    </w:p>
    <w:p w:rsidR="0039767B" w:rsidRDefault="0039767B">
      <w:pPr>
        <w:ind w:left="-851" w:firstLine="851"/>
        <w:rPr>
          <w:sz w:val="28"/>
        </w:rPr>
      </w:pPr>
    </w:p>
    <w:p w:rsidR="0039767B" w:rsidRDefault="0039767B">
      <w:pPr>
        <w:ind w:left="-851" w:firstLine="851"/>
        <w:rPr>
          <w:sz w:val="28"/>
        </w:rPr>
      </w:pPr>
    </w:p>
    <w:p w:rsidR="0039767B" w:rsidRDefault="0039767B">
      <w:pPr>
        <w:ind w:left="-851" w:firstLine="851"/>
        <w:jc w:val="center"/>
        <w:rPr>
          <w:b/>
          <w:i/>
          <w:sz w:val="28"/>
        </w:rPr>
      </w:pPr>
    </w:p>
    <w:p w:rsidR="0039767B" w:rsidRDefault="0039767B">
      <w:pPr>
        <w:ind w:left="-851" w:firstLine="851"/>
        <w:jc w:val="center"/>
        <w:rPr>
          <w:b/>
          <w:i/>
          <w:sz w:val="28"/>
        </w:rPr>
      </w:pPr>
    </w:p>
    <w:p w:rsidR="0039767B" w:rsidRDefault="0039767B">
      <w:pPr>
        <w:ind w:left="-851" w:firstLine="851"/>
        <w:jc w:val="center"/>
        <w:rPr>
          <w:b/>
          <w:i/>
          <w:sz w:val="28"/>
        </w:rPr>
      </w:pPr>
    </w:p>
    <w:p w:rsidR="0039767B" w:rsidRDefault="0039767B">
      <w:pPr>
        <w:ind w:left="-851" w:firstLine="851"/>
        <w:jc w:val="center"/>
        <w:rPr>
          <w:b/>
          <w:i/>
          <w:sz w:val="28"/>
        </w:rPr>
      </w:pPr>
    </w:p>
    <w:p w:rsidR="0039767B" w:rsidRDefault="0039767B">
      <w:pPr>
        <w:ind w:left="-851" w:firstLine="851"/>
        <w:jc w:val="center"/>
        <w:rPr>
          <w:b/>
          <w:i/>
          <w:sz w:val="28"/>
        </w:rPr>
      </w:pPr>
    </w:p>
    <w:p w:rsidR="0039767B" w:rsidRDefault="0039767B">
      <w:pPr>
        <w:ind w:left="-851" w:firstLine="851"/>
        <w:jc w:val="center"/>
        <w:rPr>
          <w:b/>
          <w:i/>
          <w:sz w:val="28"/>
        </w:rPr>
      </w:pPr>
    </w:p>
    <w:p w:rsidR="0039767B" w:rsidRDefault="0039767B">
      <w:pPr>
        <w:ind w:left="-851" w:firstLine="851"/>
        <w:jc w:val="center"/>
        <w:rPr>
          <w:b/>
          <w:i/>
          <w:sz w:val="28"/>
        </w:rPr>
      </w:pPr>
    </w:p>
    <w:p w:rsidR="0039767B" w:rsidRDefault="0039767B">
      <w:pPr>
        <w:ind w:left="-851" w:firstLine="851"/>
        <w:jc w:val="center"/>
        <w:rPr>
          <w:b/>
          <w:i/>
          <w:sz w:val="28"/>
        </w:rPr>
      </w:pPr>
    </w:p>
    <w:p w:rsidR="0039767B" w:rsidRDefault="0039767B">
      <w:pPr>
        <w:ind w:left="-851" w:firstLine="851"/>
        <w:jc w:val="center"/>
        <w:rPr>
          <w:b/>
          <w:i/>
          <w:sz w:val="28"/>
        </w:rPr>
      </w:pPr>
    </w:p>
    <w:p w:rsidR="0039767B" w:rsidRDefault="0039767B">
      <w:pPr>
        <w:ind w:left="-851" w:firstLine="851"/>
        <w:jc w:val="center"/>
        <w:rPr>
          <w:b/>
          <w:i/>
          <w:sz w:val="28"/>
        </w:rPr>
      </w:pPr>
    </w:p>
    <w:p w:rsidR="0039767B" w:rsidRDefault="0039767B">
      <w:pPr>
        <w:ind w:left="-851" w:firstLine="851"/>
        <w:jc w:val="center"/>
        <w:rPr>
          <w:b/>
          <w:i/>
          <w:sz w:val="28"/>
        </w:rPr>
      </w:pPr>
    </w:p>
    <w:p w:rsidR="0039767B" w:rsidRDefault="0039767B">
      <w:pPr>
        <w:ind w:left="-851" w:firstLine="851"/>
        <w:jc w:val="center"/>
        <w:rPr>
          <w:b/>
          <w:i/>
          <w:sz w:val="28"/>
        </w:rPr>
      </w:pPr>
    </w:p>
    <w:p w:rsidR="0039767B" w:rsidRDefault="0039767B">
      <w:pPr>
        <w:ind w:left="-851" w:firstLine="851"/>
        <w:jc w:val="center"/>
        <w:rPr>
          <w:b/>
          <w:i/>
          <w:sz w:val="28"/>
        </w:rPr>
      </w:pPr>
    </w:p>
    <w:p w:rsidR="0039767B" w:rsidRDefault="0039767B">
      <w:pPr>
        <w:ind w:left="-851" w:firstLine="851"/>
        <w:jc w:val="center"/>
        <w:rPr>
          <w:b/>
          <w:i/>
          <w:sz w:val="28"/>
        </w:rPr>
      </w:pPr>
    </w:p>
    <w:p w:rsidR="0039767B" w:rsidRDefault="0039767B">
      <w:pPr>
        <w:ind w:left="-851" w:firstLine="851"/>
        <w:jc w:val="center"/>
        <w:rPr>
          <w:b/>
          <w:i/>
          <w:sz w:val="28"/>
        </w:rPr>
      </w:pPr>
    </w:p>
    <w:p w:rsidR="0039767B" w:rsidRDefault="0039767B">
      <w:pPr>
        <w:pStyle w:val="1"/>
        <w:rPr>
          <w:sz w:val="28"/>
          <w:lang w:val="en-US"/>
        </w:rPr>
      </w:pPr>
    </w:p>
    <w:p w:rsidR="0039767B" w:rsidRDefault="0039767B">
      <w:pPr>
        <w:pStyle w:val="1"/>
        <w:rPr>
          <w:sz w:val="28"/>
          <w:lang w:val="en-US"/>
        </w:rPr>
      </w:pPr>
    </w:p>
    <w:p w:rsidR="0039767B" w:rsidRDefault="0039767B">
      <w:pPr>
        <w:pStyle w:val="1"/>
        <w:rPr>
          <w:sz w:val="28"/>
          <w:lang w:val="en-US"/>
        </w:rPr>
      </w:pPr>
    </w:p>
    <w:p w:rsidR="0039767B" w:rsidRDefault="0039767B">
      <w:pPr>
        <w:pStyle w:val="1"/>
        <w:rPr>
          <w:sz w:val="28"/>
          <w:lang w:val="en-US"/>
        </w:rPr>
      </w:pPr>
    </w:p>
    <w:p w:rsidR="0039767B" w:rsidRDefault="0039767B">
      <w:pPr>
        <w:pStyle w:val="1"/>
        <w:rPr>
          <w:b/>
          <w:sz w:val="36"/>
          <w:lang w:val="en-US"/>
        </w:rPr>
      </w:pPr>
      <w:r>
        <w:rPr>
          <w:b/>
          <w:sz w:val="36"/>
        </w:rPr>
        <w:t xml:space="preserve">Профессиональный лицей экономики и </w:t>
      </w:r>
    </w:p>
    <w:p w:rsidR="0039767B" w:rsidRDefault="0039767B">
      <w:pPr>
        <w:pStyle w:val="1"/>
        <w:rPr>
          <w:b/>
          <w:sz w:val="36"/>
        </w:rPr>
      </w:pPr>
      <w:r>
        <w:rPr>
          <w:b/>
          <w:sz w:val="36"/>
        </w:rPr>
        <w:t>управления № 334</w:t>
      </w:r>
    </w:p>
    <w:p w:rsidR="0039767B" w:rsidRDefault="0039767B">
      <w:pPr>
        <w:ind w:left="-851" w:firstLine="851"/>
        <w:jc w:val="center"/>
        <w:rPr>
          <w:i/>
          <w:sz w:val="28"/>
        </w:rPr>
      </w:pPr>
    </w:p>
    <w:p w:rsidR="0039767B" w:rsidRDefault="0039767B">
      <w:pPr>
        <w:ind w:left="-851" w:firstLine="851"/>
        <w:jc w:val="center"/>
        <w:rPr>
          <w:i/>
          <w:sz w:val="28"/>
        </w:rPr>
      </w:pPr>
    </w:p>
    <w:p w:rsidR="0039767B" w:rsidRDefault="0039767B">
      <w:pPr>
        <w:ind w:left="-851" w:firstLine="851"/>
        <w:jc w:val="center"/>
        <w:rPr>
          <w:i/>
          <w:sz w:val="28"/>
        </w:rPr>
      </w:pPr>
    </w:p>
    <w:p w:rsidR="0039767B" w:rsidRDefault="0039767B">
      <w:pPr>
        <w:ind w:left="-851" w:firstLine="851"/>
        <w:jc w:val="center"/>
        <w:rPr>
          <w:i/>
          <w:sz w:val="28"/>
        </w:rPr>
      </w:pPr>
    </w:p>
    <w:p w:rsidR="0039767B" w:rsidRDefault="0039767B">
      <w:pPr>
        <w:ind w:left="-851" w:firstLine="851"/>
        <w:jc w:val="center"/>
        <w:rPr>
          <w:i/>
          <w:sz w:val="28"/>
        </w:rPr>
      </w:pPr>
    </w:p>
    <w:p w:rsidR="0039767B" w:rsidRDefault="0039767B">
      <w:pPr>
        <w:ind w:left="-851" w:firstLine="851"/>
        <w:jc w:val="center"/>
        <w:rPr>
          <w:i/>
          <w:sz w:val="28"/>
        </w:rPr>
      </w:pPr>
    </w:p>
    <w:p w:rsidR="0039767B" w:rsidRDefault="0039767B">
      <w:pPr>
        <w:ind w:left="-851" w:firstLine="851"/>
        <w:jc w:val="center"/>
        <w:rPr>
          <w:i/>
          <w:sz w:val="28"/>
        </w:rPr>
      </w:pPr>
    </w:p>
    <w:p w:rsidR="0039767B" w:rsidRDefault="0039767B">
      <w:pPr>
        <w:ind w:left="-851" w:firstLine="851"/>
        <w:jc w:val="center"/>
        <w:rPr>
          <w:i/>
          <w:sz w:val="28"/>
        </w:rPr>
      </w:pPr>
    </w:p>
    <w:p w:rsidR="0039767B" w:rsidRDefault="0039767B">
      <w:pPr>
        <w:ind w:left="-851" w:firstLine="851"/>
        <w:jc w:val="center"/>
        <w:rPr>
          <w:i/>
          <w:sz w:val="28"/>
        </w:rPr>
      </w:pPr>
    </w:p>
    <w:p w:rsidR="0039767B" w:rsidRDefault="0039767B">
      <w:pPr>
        <w:ind w:left="-851" w:firstLine="851"/>
        <w:jc w:val="center"/>
        <w:rPr>
          <w:i/>
          <w:sz w:val="28"/>
        </w:rPr>
      </w:pPr>
    </w:p>
    <w:p w:rsidR="0039767B" w:rsidRDefault="0039767B">
      <w:pPr>
        <w:ind w:left="-851" w:firstLine="851"/>
        <w:jc w:val="center"/>
        <w:rPr>
          <w:i/>
          <w:sz w:val="28"/>
        </w:rPr>
      </w:pPr>
    </w:p>
    <w:p w:rsidR="0039767B" w:rsidRDefault="0039767B">
      <w:pPr>
        <w:ind w:left="-851" w:firstLine="851"/>
        <w:jc w:val="center"/>
        <w:rPr>
          <w:i/>
          <w:sz w:val="28"/>
        </w:rPr>
      </w:pPr>
    </w:p>
    <w:p w:rsidR="0039767B" w:rsidRDefault="0039767B">
      <w:pPr>
        <w:ind w:left="-851" w:firstLine="851"/>
        <w:jc w:val="center"/>
        <w:rPr>
          <w:i/>
          <w:sz w:val="28"/>
        </w:rPr>
      </w:pPr>
    </w:p>
    <w:p w:rsidR="0039767B" w:rsidRDefault="0039767B">
      <w:pPr>
        <w:ind w:left="-851" w:firstLine="851"/>
        <w:jc w:val="center"/>
        <w:rPr>
          <w:i/>
          <w:sz w:val="28"/>
        </w:rPr>
      </w:pPr>
    </w:p>
    <w:p w:rsidR="0039767B" w:rsidRDefault="0039767B">
      <w:pPr>
        <w:pStyle w:val="3"/>
        <w:jc w:val="left"/>
        <w:rPr>
          <w:b/>
          <w:sz w:val="36"/>
        </w:rPr>
      </w:pPr>
      <w:r>
        <w:rPr>
          <w:b/>
          <w:sz w:val="36"/>
        </w:rPr>
        <w:t xml:space="preserve">         Курсовая работа</w:t>
      </w:r>
    </w:p>
    <w:p w:rsidR="0039767B" w:rsidRDefault="0039767B">
      <w:pPr>
        <w:ind w:left="-851" w:firstLine="851"/>
        <w:jc w:val="center"/>
        <w:rPr>
          <w:b/>
          <w:i/>
          <w:sz w:val="36"/>
        </w:rPr>
      </w:pPr>
      <w:r>
        <w:rPr>
          <w:b/>
          <w:i/>
          <w:sz w:val="36"/>
        </w:rPr>
        <w:t>по предмету «Банковские операции»</w:t>
      </w:r>
    </w:p>
    <w:p w:rsidR="0039767B" w:rsidRDefault="0039767B">
      <w:pPr>
        <w:ind w:left="-851" w:firstLine="851"/>
        <w:rPr>
          <w:b/>
          <w:i/>
          <w:sz w:val="36"/>
        </w:rPr>
      </w:pPr>
      <w:r>
        <w:rPr>
          <w:b/>
          <w:i/>
          <w:sz w:val="36"/>
          <w:lang w:val="en-US"/>
        </w:rPr>
        <w:t xml:space="preserve">                                                       </w:t>
      </w:r>
      <w:r>
        <w:rPr>
          <w:b/>
          <w:i/>
          <w:sz w:val="36"/>
        </w:rPr>
        <w:t xml:space="preserve">на тему </w:t>
      </w:r>
    </w:p>
    <w:p w:rsidR="0039767B" w:rsidRDefault="0039767B">
      <w:pPr>
        <w:ind w:left="-851" w:firstLine="851"/>
        <w:jc w:val="center"/>
        <w:rPr>
          <w:b/>
          <w:i/>
          <w:sz w:val="36"/>
        </w:rPr>
      </w:pPr>
      <w:r>
        <w:rPr>
          <w:b/>
          <w:i/>
          <w:sz w:val="36"/>
        </w:rPr>
        <w:t>«Внешнеэкономическая деятельность коммерческих банков»</w:t>
      </w:r>
    </w:p>
    <w:p w:rsidR="0039767B" w:rsidRDefault="0039767B">
      <w:pPr>
        <w:ind w:left="-851" w:firstLine="851"/>
        <w:jc w:val="center"/>
        <w:rPr>
          <w:i/>
          <w:sz w:val="28"/>
        </w:rPr>
      </w:pPr>
    </w:p>
    <w:p w:rsidR="0039767B" w:rsidRDefault="0039767B">
      <w:pPr>
        <w:pStyle w:val="2"/>
        <w:rPr>
          <w:b/>
          <w:sz w:val="28"/>
        </w:rPr>
      </w:pPr>
      <w:r>
        <w:rPr>
          <w:b/>
          <w:sz w:val="28"/>
        </w:rPr>
        <w:t>Студента 23 группы ВО</w:t>
      </w:r>
    </w:p>
    <w:p w:rsidR="0039767B" w:rsidRDefault="0039767B">
      <w:pPr>
        <w:ind w:left="-851" w:firstLine="851"/>
        <w:jc w:val="right"/>
        <w:rPr>
          <w:b/>
          <w:i/>
          <w:sz w:val="28"/>
        </w:rPr>
      </w:pPr>
      <w:r>
        <w:rPr>
          <w:b/>
          <w:i/>
          <w:sz w:val="28"/>
        </w:rPr>
        <w:t>факультета ОБД</w:t>
      </w:r>
    </w:p>
    <w:p w:rsidR="0039767B" w:rsidRDefault="0039767B">
      <w:pPr>
        <w:ind w:left="-851" w:firstLine="851"/>
        <w:jc w:val="right"/>
        <w:rPr>
          <w:b/>
          <w:i/>
          <w:sz w:val="28"/>
        </w:rPr>
      </w:pPr>
      <w:r>
        <w:rPr>
          <w:b/>
          <w:i/>
          <w:sz w:val="28"/>
        </w:rPr>
        <w:t>Киселёва Максима Юрьевича</w:t>
      </w:r>
    </w:p>
    <w:p w:rsidR="0039767B" w:rsidRDefault="0039767B">
      <w:pPr>
        <w:ind w:left="-851" w:firstLine="851"/>
        <w:jc w:val="right"/>
        <w:rPr>
          <w:b/>
          <w:i/>
          <w:sz w:val="28"/>
        </w:rPr>
      </w:pPr>
    </w:p>
    <w:p w:rsidR="0039767B" w:rsidRDefault="0039767B">
      <w:pPr>
        <w:ind w:left="-851" w:firstLine="851"/>
        <w:jc w:val="right"/>
        <w:rPr>
          <w:b/>
          <w:i/>
          <w:sz w:val="28"/>
        </w:rPr>
      </w:pPr>
      <w:r>
        <w:rPr>
          <w:b/>
          <w:i/>
          <w:sz w:val="28"/>
        </w:rPr>
        <w:t>Преподаватель: Семибратова О.И.</w:t>
      </w:r>
    </w:p>
    <w:p w:rsidR="0039767B" w:rsidRDefault="0039767B">
      <w:pPr>
        <w:ind w:left="-851" w:firstLine="851"/>
        <w:jc w:val="right"/>
        <w:rPr>
          <w:b/>
          <w:i/>
          <w:sz w:val="28"/>
        </w:rPr>
      </w:pPr>
    </w:p>
    <w:p w:rsidR="0039767B" w:rsidRDefault="0039767B">
      <w:pPr>
        <w:ind w:left="-851" w:firstLine="851"/>
        <w:jc w:val="right"/>
        <w:rPr>
          <w:i/>
          <w:sz w:val="28"/>
        </w:rPr>
      </w:pPr>
    </w:p>
    <w:p w:rsidR="0039767B" w:rsidRDefault="0039767B">
      <w:pPr>
        <w:ind w:left="-851" w:firstLine="851"/>
        <w:jc w:val="right"/>
        <w:rPr>
          <w:i/>
          <w:sz w:val="28"/>
        </w:rPr>
      </w:pPr>
    </w:p>
    <w:p w:rsidR="0039767B" w:rsidRDefault="0039767B">
      <w:pPr>
        <w:ind w:left="-851" w:firstLine="851"/>
        <w:jc w:val="right"/>
        <w:rPr>
          <w:i/>
          <w:sz w:val="28"/>
        </w:rPr>
      </w:pPr>
    </w:p>
    <w:p w:rsidR="0039767B" w:rsidRDefault="0039767B">
      <w:pPr>
        <w:ind w:left="-851" w:firstLine="851"/>
        <w:jc w:val="right"/>
        <w:rPr>
          <w:i/>
          <w:sz w:val="28"/>
        </w:rPr>
      </w:pPr>
    </w:p>
    <w:p w:rsidR="0039767B" w:rsidRDefault="0039767B">
      <w:pPr>
        <w:ind w:left="-851" w:firstLine="851"/>
        <w:jc w:val="right"/>
        <w:rPr>
          <w:i/>
          <w:sz w:val="28"/>
        </w:rPr>
      </w:pPr>
    </w:p>
    <w:p w:rsidR="0039767B" w:rsidRDefault="0039767B">
      <w:pPr>
        <w:ind w:left="-851" w:firstLine="851"/>
        <w:jc w:val="right"/>
        <w:rPr>
          <w:i/>
          <w:sz w:val="28"/>
        </w:rPr>
      </w:pPr>
    </w:p>
    <w:p w:rsidR="0039767B" w:rsidRDefault="0039767B">
      <w:pPr>
        <w:ind w:left="-851" w:firstLine="851"/>
        <w:jc w:val="right"/>
        <w:rPr>
          <w:i/>
          <w:sz w:val="28"/>
        </w:rPr>
      </w:pPr>
    </w:p>
    <w:p w:rsidR="0039767B" w:rsidRDefault="0039767B">
      <w:pPr>
        <w:ind w:left="-851" w:firstLine="851"/>
        <w:jc w:val="right"/>
        <w:rPr>
          <w:i/>
          <w:sz w:val="28"/>
        </w:rPr>
      </w:pPr>
    </w:p>
    <w:p w:rsidR="0039767B" w:rsidRDefault="0039767B">
      <w:pPr>
        <w:ind w:left="-851" w:firstLine="851"/>
        <w:jc w:val="right"/>
        <w:rPr>
          <w:i/>
          <w:sz w:val="28"/>
        </w:rPr>
      </w:pPr>
    </w:p>
    <w:p w:rsidR="0039767B" w:rsidRDefault="0039767B">
      <w:pPr>
        <w:ind w:left="-851" w:firstLine="851"/>
        <w:jc w:val="right"/>
        <w:rPr>
          <w:i/>
          <w:sz w:val="28"/>
        </w:rPr>
      </w:pPr>
    </w:p>
    <w:p w:rsidR="0039767B" w:rsidRDefault="0039767B">
      <w:pPr>
        <w:pStyle w:val="1"/>
        <w:rPr>
          <w:sz w:val="28"/>
        </w:rPr>
      </w:pPr>
      <w:r>
        <w:rPr>
          <w:sz w:val="28"/>
        </w:rPr>
        <w:t>Москва – 2000</w:t>
      </w:r>
    </w:p>
    <w:p w:rsidR="0039767B" w:rsidRDefault="0039767B">
      <w:pPr>
        <w:rPr>
          <w:sz w:val="28"/>
        </w:rPr>
      </w:pPr>
    </w:p>
    <w:p w:rsidR="0039767B" w:rsidRDefault="0039767B">
      <w:pPr>
        <w:rPr>
          <w:sz w:val="28"/>
        </w:rPr>
      </w:pPr>
    </w:p>
    <w:p w:rsidR="0039767B" w:rsidRDefault="0039767B">
      <w:pPr>
        <w:rPr>
          <w:sz w:val="28"/>
        </w:rPr>
      </w:pPr>
    </w:p>
    <w:p w:rsidR="0039767B" w:rsidRDefault="0039767B">
      <w:pPr>
        <w:rPr>
          <w:sz w:val="28"/>
        </w:rPr>
      </w:pPr>
    </w:p>
    <w:p w:rsidR="0039767B" w:rsidRDefault="0039767B">
      <w:pPr>
        <w:rPr>
          <w:sz w:val="28"/>
        </w:rPr>
      </w:pPr>
    </w:p>
    <w:p w:rsidR="0039767B" w:rsidRDefault="0039767B">
      <w:pPr>
        <w:rPr>
          <w:sz w:val="28"/>
        </w:rPr>
      </w:pPr>
    </w:p>
    <w:p w:rsidR="0039767B" w:rsidRDefault="0039767B">
      <w:pPr>
        <w:rPr>
          <w:sz w:val="28"/>
          <w:lang w:val="en-US"/>
        </w:rPr>
      </w:pPr>
    </w:p>
    <w:p w:rsidR="0039767B" w:rsidRDefault="00A736FC">
      <w:pPr>
        <w:rPr>
          <w:sz w:val="28"/>
        </w:rPr>
      </w:pPr>
      <w:r>
        <w:rPr>
          <w:noProof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22.85pt;margin-top:6.45pt;width:103.5pt;height:21pt;z-index:251658240" o:allowincell="f">
            <v:shadow color="#868686"/>
            <v:textpath style="font-family:&quot;Arial&quot;;font-size:18pt;font-style:italic;v-text-kern:t" trim="t" fitpath="t" string="Содержание"/>
          </v:shape>
        </w:pict>
      </w:r>
    </w:p>
    <w:p w:rsidR="0039767B" w:rsidRDefault="0039767B">
      <w:pPr>
        <w:rPr>
          <w:sz w:val="28"/>
        </w:rPr>
      </w:pPr>
    </w:p>
    <w:p w:rsidR="0039767B" w:rsidRDefault="0039767B">
      <w:pPr>
        <w:rPr>
          <w:sz w:val="28"/>
        </w:rPr>
      </w:pPr>
      <w:r>
        <w:rPr>
          <w:sz w:val="28"/>
        </w:rPr>
        <w:tab/>
      </w:r>
    </w:p>
    <w:p w:rsidR="0039767B" w:rsidRDefault="0039767B">
      <w:pPr>
        <w:pStyle w:val="4"/>
      </w:pPr>
      <w:r>
        <w:t>Введение…………………………………………………………………………………………………. 3</w:t>
      </w:r>
    </w:p>
    <w:p w:rsidR="0039767B" w:rsidRDefault="0039767B">
      <w:pPr>
        <w:jc w:val="both"/>
        <w:rPr>
          <w:i/>
          <w:sz w:val="28"/>
        </w:rPr>
      </w:pPr>
      <w:r>
        <w:rPr>
          <w:i/>
          <w:sz w:val="28"/>
        </w:rPr>
        <w:t>Особенности проведения валютных операций в РФ…………………………………………… 5</w:t>
      </w:r>
    </w:p>
    <w:p w:rsidR="0039767B" w:rsidRDefault="0039767B">
      <w:pPr>
        <w:jc w:val="both"/>
        <w:rPr>
          <w:i/>
          <w:sz w:val="28"/>
        </w:rPr>
      </w:pPr>
      <w:r>
        <w:rPr>
          <w:i/>
          <w:sz w:val="28"/>
        </w:rPr>
        <w:t>Законодательное регулирование валютных операций в РФ………………………………….. 6</w:t>
      </w:r>
    </w:p>
    <w:p w:rsidR="0039767B" w:rsidRDefault="0039767B">
      <w:pPr>
        <w:jc w:val="both"/>
        <w:rPr>
          <w:i/>
          <w:sz w:val="28"/>
        </w:rPr>
      </w:pPr>
      <w:r>
        <w:rPr>
          <w:i/>
          <w:sz w:val="28"/>
        </w:rPr>
        <w:t>Лицензирование операций с иностранной валютой в коммерческих банках……………..  16</w:t>
      </w:r>
    </w:p>
    <w:p w:rsidR="0039767B" w:rsidRDefault="0039767B">
      <w:pPr>
        <w:jc w:val="both"/>
        <w:rPr>
          <w:i/>
          <w:sz w:val="28"/>
        </w:rPr>
      </w:pPr>
      <w:r>
        <w:rPr>
          <w:i/>
          <w:sz w:val="28"/>
        </w:rPr>
        <w:t>Бухгалтерский учёт валютных операций в банке……………………………………………… 19</w:t>
      </w:r>
    </w:p>
    <w:p w:rsidR="0039767B" w:rsidRDefault="0039767B">
      <w:pPr>
        <w:jc w:val="both"/>
        <w:rPr>
          <w:i/>
          <w:sz w:val="28"/>
        </w:rPr>
      </w:pPr>
      <w:r>
        <w:rPr>
          <w:i/>
          <w:sz w:val="28"/>
        </w:rPr>
        <w:t>Валютные счета и порядок их открытия клиентам банка…………………………………. 25</w:t>
      </w:r>
    </w:p>
    <w:p w:rsidR="0039767B" w:rsidRDefault="0039767B">
      <w:pPr>
        <w:jc w:val="both"/>
        <w:rPr>
          <w:i/>
          <w:sz w:val="28"/>
        </w:rPr>
      </w:pPr>
      <w:r>
        <w:rPr>
          <w:i/>
          <w:sz w:val="28"/>
        </w:rPr>
        <w:t>Ведение операций по валютным счетам, открытым в уполномоченных банках РФ……27</w:t>
      </w:r>
    </w:p>
    <w:p w:rsidR="0039767B" w:rsidRDefault="0039767B">
      <w:pPr>
        <w:jc w:val="both"/>
        <w:rPr>
          <w:i/>
          <w:sz w:val="28"/>
        </w:rPr>
      </w:pPr>
      <w:r>
        <w:rPr>
          <w:i/>
          <w:sz w:val="28"/>
        </w:rPr>
        <w:t>…………………………………………………………………………………………………………….</w:t>
      </w:r>
    </w:p>
    <w:p w:rsidR="0039767B" w:rsidRDefault="0039767B">
      <w:pPr>
        <w:jc w:val="both"/>
        <w:rPr>
          <w:i/>
          <w:sz w:val="28"/>
        </w:rPr>
      </w:pPr>
      <w:r>
        <w:rPr>
          <w:i/>
          <w:sz w:val="28"/>
        </w:rPr>
        <w:t>Порядок обязательной продажи части валютной выручки предприятиями, организациями и учреждениями………………………………………………………………………………..28</w:t>
      </w:r>
    </w:p>
    <w:p w:rsidR="0039767B" w:rsidRDefault="0039767B">
      <w:pPr>
        <w:jc w:val="both"/>
        <w:rPr>
          <w:i/>
          <w:sz w:val="28"/>
        </w:rPr>
      </w:pPr>
      <w:r>
        <w:rPr>
          <w:i/>
          <w:sz w:val="28"/>
        </w:rPr>
        <w:t>Покупка и продажа иностранной валюты на внутреннем рынке……………………………31</w:t>
      </w:r>
    </w:p>
    <w:p w:rsidR="0039767B" w:rsidRDefault="0039767B">
      <w:pPr>
        <w:jc w:val="both"/>
        <w:rPr>
          <w:i/>
          <w:sz w:val="28"/>
        </w:rPr>
      </w:pPr>
      <w:r>
        <w:rPr>
          <w:i/>
          <w:sz w:val="28"/>
        </w:rPr>
        <w:t>Формы международных расчётов по экспортно-импортным операциям…………………33</w:t>
      </w:r>
    </w:p>
    <w:p w:rsidR="0039767B" w:rsidRDefault="0039767B">
      <w:pPr>
        <w:pStyle w:val="4"/>
        <w:rPr>
          <w:lang w:val="en-US"/>
        </w:rPr>
      </w:pPr>
      <w:r>
        <w:rPr>
          <w:lang w:val="en-US"/>
        </w:rPr>
        <w:t>Библиография………………………………………………………………………………………….49</w:t>
      </w:r>
    </w:p>
    <w:p w:rsidR="0039767B" w:rsidRDefault="0039767B">
      <w:pPr>
        <w:jc w:val="both"/>
        <w:rPr>
          <w:b/>
          <w:i/>
          <w:sz w:val="28"/>
          <w:lang w:val="en-US"/>
        </w:rPr>
      </w:pPr>
      <w:r>
        <w:rPr>
          <w:i/>
          <w:sz w:val="28"/>
          <w:lang w:val="en-US"/>
        </w:rPr>
        <w:t>Нормативные документы</w:t>
      </w:r>
    </w:p>
    <w:p w:rsidR="0039767B" w:rsidRDefault="0039767B">
      <w:pPr>
        <w:jc w:val="both"/>
        <w:rPr>
          <w:sz w:val="28"/>
          <w:lang w:val="en-US"/>
        </w:rPr>
      </w:pPr>
    </w:p>
    <w:p w:rsidR="0039767B" w:rsidRDefault="0039767B">
      <w:pPr>
        <w:jc w:val="both"/>
        <w:rPr>
          <w:sz w:val="28"/>
          <w:lang w:val="en-US"/>
        </w:rPr>
      </w:pPr>
    </w:p>
    <w:p w:rsidR="0039767B" w:rsidRDefault="0039767B">
      <w:pPr>
        <w:jc w:val="both"/>
        <w:rPr>
          <w:sz w:val="28"/>
          <w:lang w:val="en-US"/>
        </w:rPr>
      </w:pPr>
    </w:p>
    <w:p w:rsidR="0039767B" w:rsidRDefault="0039767B">
      <w:pPr>
        <w:jc w:val="both"/>
        <w:rPr>
          <w:sz w:val="28"/>
          <w:lang w:val="en-US"/>
        </w:rPr>
      </w:pPr>
    </w:p>
    <w:p w:rsidR="0039767B" w:rsidRDefault="0039767B">
      <w:pPr>
        <w:jc w:val="both"/>
        <w:rPr>
          <w:sz w:val="28"/>
          <w:lang w:val="en-US"/>
        </w:rPr>
      </w:pPr>
    </w:p>
    <w:p w:rsidR="0039767B" w:rsidRDefault="0039767B">
      <w:pPr>
        <w:jc w:val="both"/>
        <w:rPr>
          <w:sz w:val="28"/>
          <w:lang w:val="en-US"/>
        </w:rPr>
      </w:pPr>
    </w:p>
    <w:p w:rsidR="0039767B" w:rsidRDefault="0039767B">
      <w:pPr>
        <w:jc w:val="both"/>
        <w:rPr>
          <w:sz w:val="28"/>
          <w:lang w:val="en-US"/>
        </w:rPr>
      </w:pPr>
    </w:p>
    <w:p w:rsidR="0039767B" w:rsidRDefault="0039767B">
      <w:pPr>
        <w:jc w:val="both"/>
        <w:rPr>
          <w:sz w:val="28"/>
          <w:lang w:val="en-US"/>
        </w:rPr>
      </w:pPr>
    </w:p>
    <w:p w:rsidR="0039767B" w:rsidRDefault="0039767B">
      <w:pPr>
        <w:jc w:val="both"/>
        <w:rPr>
          <w:sz w:val="28"/>
          <w:lang w:val="en-US"/>
        </w:rPr>
      </w:pPr>
    </w:p>
    <w:p w:rsidR="0039767B" w:rsidRDefault="0039767B">
      <w:pPr>
        <w:jc w:val="both"/>
        <w:rPr>
          <w:sz w:val="28"/>
          <w:lang w:val="en-US"/>
        </w:rPr>
      </w:pPr>
    </w:p>
    <w:p w:rsidR="0039767B" w:rsidRDefault="0039767B">
      <w:pPr>
        <w:jc w:val="both"/>
        <w:rPr>
          <w:sz w:val="28"/>
          <w:lang w:val="en-US"/>
        </w:rPr>
      </w:pPr>
    </w:p>
    <w:p w:rsidR="0039767B" w:rsidRDefault="0039767B">
      <w:pPr>
        <w:jc w:val="both"/>
        <w:rPr>
          <w:sz w:val="28"/>
          <w:lang w:val="en-US"/>
        </w:rPr>
      </w:pPr>
    </w:p>
    <w:p w:rsidR="0039767B" w:rsidRDefault="0039767B">
      <w:pPr>
        <w:jc w:val="both"/>
        <w:rPr>
          <w:sz w:val="28"/>
          <w:lang w:val="en-US"/>
        </w:rPr>
      </w:pPr>
    </w:p>
    <w:p w:rsidR="0039767B" w:rsidRDefault="0039767B">
      <w:pPr>
        <w:jc w:val="both"/>
        <w:rPr>
          <w:sz w:val="28"/>
          <w:lang w:val="en-US"/>
        </w:rPr>
      </w:pPr>
    </w:p>
    <w:p w:rsidR="0039767B" w:rsidRDefault="0039767B">
      <w:pPr>
        <w:jc w:val="both"/>
        <w:rPr>
          <w:sz w:val="28"/>
          <w:lang w:val="en-US"/>
        </w:rPr>
      </w:pPr>
    </w:p>
    <w:p w:rsidR="0039767B" w:rsidRDefault="0039767B">
      <w:pPr>
        <w:jc w:val="both"/>
        <w:rPr>
          <w:sz w:val="28"/>
          <w:lang w:val="en-US"/>
        </w:rPr>
      </w:pPr>
    </w:p>
    <w:p w:rsidR="0039767B" w:rsidRDefault="0039767B">
      <w:pPr>
        <w:jc w:val="both"/>
        <w:rPr>
          <w:sz w:val="28"/>
          <w:lang w:val="en-US"/>
        </w:rPr>
      </w:pPr>
    </w:p>
    <w:p w:rsidR="0039767B" w:rsidRDefault="0039767B">
      <w:pPr>
        <w:jc w:val="both"/>
        <w:rPr>
          <w:sz w:val="28"/>
          <w:lang w:val="en-US"/>
        </w:rPr>
      </w:pPr>
    </w:p>
    <w:p w:rsidR="0039767B" w:rsidRDefault="0039767B">
      <w:pPr>
        <w:jc w:val="both"/>
        <w:rPr>
          <w:sz w:val="28"/>
          <w:lang w:val="en-US"/>
        </w:rPr>
      </w:pPr>
    </w:p>
    <w:p w:rsidR="0039767B" w:rsidRDefault="0039767B">
      <w:pPr>
        <w:jc w:val="both"/>
        <w:rPr>
          <w:sz w:val="28"/>
          <w:lang w:val="en-US"/>
        </w:rPr>
      </w:pPr>
    </w:p>
    <w:p w:rsidR="0039767B" w:rsidRDefault="0039767B">
      <w:pPr>
        <w:jc w:val="both"/>
        <w:rPr>
          <w:sz w:val="28"/>
          <w:lang w:val="en-US"/>
        </w:rPr>
      </w:pPr>
    </w:p>
    <w:p w:rsidR="0039767B" w:rsidRDefault="0039767B">
      <w:pPr>
        <w:jc w:val="both"/>
        <w:rPr>
          <w:sz w:val="28"/>
          <w:lang w:val="en-US"/>
        </w:rPr>
      </w:pPr>
    </w:p>
    <w:p w:rsidR="0039767B" w:rsidRDefault="0039767B">
      <w:pPr>
        <w:jc w:val="both"/>
        <w:rPr>
          <w:sz w:val="28"/>
          <w:lang w:val="en-US"/>
        </w:rPr>
      </w:pPr>
    </w:p>
    <w:p w:rsidR="0039767B" w:rsidRDefault="0039767B">
      <w:pPr>
        <w:jc w:val="both"/>
        <w:rPr>
          <w:sz w:val="28"/>
          <w:lang w:val="en-US"/>
        </w:rPr>
      </w:pPr>
    </w:p>
    <w:p w:rsidR="0039767B" w:rsidRDefault="0039767B">
      <w:pPr>
        <w:jc w:val="both"/>
        <w:rPr>
          <w:sz w:val="28"/>
          <w:lang w:val="en-US"/>
        </w:rPr>
      </w:pPr>
    </w:p>
    <w:p w:rsidR="0039767B" w:rsidRDefault="0039767B">
      <w:pPr>
        <w:jc w:val="both"/>
        <w:rPr>
          <w:sz w:val="28"/>
          <w:lang w:val="en-US"/>
        </w:rPr>
      </w:pPr>
    </w:p>
    <w:p w:rsidR="0039767B" w:rsidRDefault="0039767B">
      <w:pPr>
        <w:jc w:val="both"/>
        <w:rPr>
          <w:sz w:val="28"/>
          <w:lang w:val="en-US"/>
        </w:rPr>
      </w:pPr>
    </w:p>
    <w:p w:rsidR="0039767B" w:rsidRDefault="0039767B">
      <w:pPr>
        <w:jc w:val="both"/>
        <w:rPr>
          <w:sz w:val="28"/>
          <w:lang w:val="en-US"/>
        </w:rPr>
      </w:pPr>
    </w:p>
    <w:p w:rsidR="0039767B" w:rsidRDefault="0039767B">
      <w:pPr>
        <w:jc w:val="both"/>
        <w:rPr>
          <w:sz w:val="28"/>
          <w:lang w:val="en-US"/>
        </w:rPr>
      </w:pPr>
    </w:p>
    <w:p w:rsidR="0039767B" w:rsidRDefault="0039767B">
      <w:pPr>
        <w:jc w:val="both"/>
        <w:rPr>
          <w:sz w:val="28"/>
          <w:lang w:val="en-US"/>
        </w:rPr>
      </w:pPr>
    </w:p>
    <w:p w:rsidR="0039767B" w:rsidRDefault="0039767B">
      <w:pPr>
        <w:pStyle w:val="5"/>
        <w:jc w:val="center"/>
        <w:rPr>
          <w:lang w:val="en-US"/>
        </w:rPr>
      </w:pPr>
      <w:r>
        <w:t>Введение</w:t>
      </w:r>
    </w:p>
    <w:p w:rsidR="0039767B" w:rsidRDefault="0039767B">
      <w:pPr>
        <w:jc w:val="both"/>
        <w:rPr>
          <w:sz w:val="28"/>
          <w:lang w:val="en-US"/>
        </w:rPr>
      </w:pPr>
    </w:p>
    <w:p w:rsidR="0039767B" w:rsidRDefault="0039767B">
      <w:pPr>
        <w:jc w:val="both"/>
        <w:rPr>
          <w:i/>
          <w:sz w:val="28"/>
        </w:rPr>
      </w:pPr>
      <w:r>
        <w:rPr>
          <w:i/>
          <w:sz w:val="28"/>
        </w:rPr>
        <w:t>Международные валютные отношения являются составной частью и одной из наиболее сложных сфер рыночного хозяйства. В них сосредоточены проблемы национальной и мировой экономики, развитие которых исторически идет параллельно и тесно переплетаясь. По мере интернационализации хозяйственных связей увеличиваются международные потоки товаров, услуг и особенно капиталов и кредитов.</w:t>
      </w:r>
    </w:p>
    <w:p w:rsidR="0039767B" w:rsidRDefault="0039767B">
      <w:pPr>
        <w:jc w:val="both"/>
        <w:rPr>
          <w:i/>
          <w:sz w:val="28"/>
        </w:rPr>
      </w:pPr>
      <w:r>
        <w:rPr>
          <w:i/>
          <w:sz w:val="28"/>
        </w:rPr>
        <w:t>Большое влияние на международные валютные отношения оказывают ведущие промышленно развитые страны ( особенно “семерка” ), которые выступают как партнеры соперники. Последние десятилетия отмечены активизацией развивающихся стран в этой сфере.</w:t>
      </w:r>
    </w:p>
    <w:p w:rsidR="0039767B" w:rsidRDefault="0039767B">
      <w:pPr>
        <w:jc w:val="both"/>
        <w:rPr>
          <w:i/>
          <w:sz w:val="28"/>
        </w:rPr>
      </w:pPr>
      <w:r>
        <w:rPr>
          <w:i/>
          <w:sz w:val="28"/>
        </w:rPr>
        <w:t>Под влиянием многих факторов функционирование международных валютных отношений усложнилось и характеризуется частыми изменениями. Следовательно, изучение мирового опыта представляет большой интерес для складывающейся в России и других странах СНГ рыночной экономики. Постепенная интеграция России в мировое сообщество, вступление в Международный валютный фонд ( МВФ ) и группу Международного банка реконструкции и развития ( МБРР ) требуют знания общепринятого кодекса поведения на мировых рынках валют, кредитов, ценных бумаг, золота.</w:t>
      </w:r>
    </w:p>
    <w:p w:rsidR="0039767B" w:rsidRDefault="0039767B">
      <w:pPr>
        <w:jc w:val="both"/>
        <w:rPr>
          <w:i/>
          <w:sz w:val="28"/>
        </w:rPr>
      </w:pPr>
      <w:r>
        <w:rPr>
          <w:i/>
          <w:sz w:val="28"/>
        </w:rPr>
        <w:t>Международные валютные отношения - совокупность общественных отношений, складывающихся при функционировании валюты в мировом хозяйстве обслуживающих взаимный обмен результатами деятельности национальных хозяйств. Отдельные элементы валютных отношений появились еще в античном мире-Древней Греции и Древнем Риме-в виде вексельного и меняльного дела. Следующим этапом их развития явились средневековые “вексельные ярмарки” в Лионе, Антверпене и других торговых центрах Западной Европы, где производились по переводным векселям ( траттам ). В эпоху феодализма и становления капиталистического способа производства стала развиваться система международных расчетов через банки.</w:t>
      </w:r>
    </w:p>
    <w:p w:rsidR="0039767B" w:rsidRDefault="0039767B">
      <w:pPr>
        <w:jc w:val="both"/>
        <w:rPr>
          <w:i/>
          <w:sz w:val="28"/>
        </w:rPr>
      </w:pPr>
      <w:r>
        <w:rPr>
          <w:i/>
          <w:sz w:val="28"/>
        </w:rPr>
        <w:t>Развитие международных валютных отношений обусловлено ростом производительных сил, созданием мирового рынка, углублением международного разделения труда ( МРТ ), формированием мировой системы хозяйства, интернационализацией хозяйственных связей.</w:t>
      </w:r>
    </w:p>
    <w:p w:rsidR="0039767B" w:rsidRDefault="0039767B">
      <w:pPr>
        <w:jc w:val="both"/>
        <w:rPr>
          <w:i/>
          <w:sz w:val="28"/>
        </w:rPr>
      </w:pPr>
      <w:r>
        <w:rPr>
          <w:i/>
          <w:sz w:val="28"/>
        </w:rPr>
        <w:t>Международные валютные отношения постепенно приобрели определенные формы организации на основе интернационализации хозяйственных связей. Валютная система-форма организации и регулирования валютных отношений, закрепленная национальным законодательством или межгосударственными соглашениями. Различаются национальная, мировая, международная (региональная) валютные системы.</w:t>
      </w:r>
    </w:p>
    <w:p w:rsidR="0039767B" w:rsidRDefault="0039767B">
      <w:pPr>
        <w:pStyle w:val="20"/>
        <w:ind w:firstLine="0"/>
      </w:pPr>
      <w:r>
        <w:t>Исторически первыми возникли национальные валютные системы, закрепленные национальным законодательством с учетом норм международного права. Национальная валютная система является составной частью денежной системы страны, хотя она относительно самостоятельна и выходит за национальные границы. Ее особенности определяются степенью развития и состоянием экономики и внешнеэкономических связей страны.</w:t>
      </w:r>
    </w:p>
    <w:p w:rsidR="0039767B" w:rsidRDefault="0039767B">
      <w:pPr>
        <w:pStyle w:val="a3"/>
        <w:ind w:firstLine="0"/>
        <w:jc w:val="both"/>
        <w:rPr>
          <w:lang w:val="en-US"/>
        </w:rPr>
      </w:pPr>
      <w:r>
        <w:t>Национальная валютная система неразрывно связана с мировой валютной системой, то есть формой организации мировых валютных отношений, закрепленной межгосударственными соглашениями. Мировая валютная система сложилась к середине XIX в. Характер функционирования и стабильность мировой валютной системы зависят от степени соответствия ее принципов структуре мирового хозяйства.</w:t>
      </w:r>
    </w:p>
    <w:p w:rsidR="0039767B" w:rsidRDefault="0039767B">
      <w:pPr>
        <w:pStyle w:val="a3"/>
        <w:jc w:val="both"/>
        <w:rPr>
          <w:lang w:val="en-US"/>
        </w:rPr>
      </w:pPr>
    </w:p>
    <w:p w:rsidR="0039767B" w:rsidRDefault="0039767B">
      <w:pPr>
        <w:pStyle w:val="a3"/>
        <w:ind w:firstLine="0"/>
        <w:rPr>
          <w:lang w:val="en-US"/>
        </w:rPr>
      </w:pPr>
    </w:p>
    <w:p w:rsidR="0039767B" w:rsidRDefault="0039767B">
      <w:pPr>
        <w:pStyle w:val="a3"/>
        <w:ind w:firstLine="0"/>
        <w:jc w:val="center"/>
        <w:rPr>
          <w:b/>
        </w:rPr>
      </w:pPr>
      <w:r>
        <w:rPr>
          <w:b/>
        </w:rPr>
        <w:t>Особенности проведения валютных операций в РФ</w:t>
      </w:r>
    </w:p>
    <w:p w:rsidR="0039767B" w:rsidRDefault="0039767B">
      <w:pPr>
        <w:spacing w:before="240"/>
        <w:rPr>
          <w:i/>
          <w:sz w:val="28"/>
        </w:rPr>
      </w:pPr>
      <w:r>
        <w:rPr>
          <w:i/>
          <w:sz w:val="28"/>
        </w:rPr>
        <w:t>Внешнеэкономическая деятельность ком</w:t>
      </w:r>
      <w:r>
        <w:rPr>
          <w:i/>
          <w:sz w:val="28"/>
        </w:rPr>
        <w:softHyphen/>
        <w:t>мерческих банков связана с осуществлением</w:t>
      </w:r>
      <w:r>
        <w:rPr>
          <w:i/>
          <w:sz w:val="28"/>
          <w:u w:val="single"/>
        </w:rPr>
        <w:t xml:space="preserve"> </w:t>
      </w:r>
      <w:r>
        <w:rPr>
          <w:i/>
          <w:sz w:val="28"/>
        </w:rPr>
        <w:t>банковских операций в рублях и иностран</w:t>
      </w:r>
      <w:r>
        <w:rPr>
          <w:i/>
          <w:sz w:val="28"/>
        </w:rPr>
        <w:softHyphen/>
        <w:t>ной валюте при экспорте-импорте товаров и услуг, их реализации за иностранную ва</w:t>
      </w:r>
      <w:r>
        <w:rPr>
          <w:i/>
          <w:sz w:val="28"/>
        </w:rPr>
        <w:softHyphen/>
        <w:t>люту на территории Российской Федерации, сделках неторгового характера, хозяйство</w:t>
      </w:r>
      <w:r>
        <w:rPr>
          <w:i/>
          <w:sz w:val="28"/>
        </w:rPr>
        <w:softHyphen/>
        <w:t>вании нерезидентов внутри страны.</w:t>
      </w:r>
    </w:p>
    <w:p w:rsidR="0039767B" w:rsidRDefault="0039767B">
      <w:pPr>
        <w:pStyle w:val="a3"/>
        <w:ind w:firstLine="0"/>
      </w:pPr>
      <w:r>
        <w:rPr>
          <w:lang w:val="en-US"/>
        </w:rPr>
        <w:t xml:space="preserve">  </w:t>
      </w:r>
      <w:r>
        <w:t>Экономические преобразования, прово</w:t>
      </w:r>
      <w:r>
        <w:softHyphen/>
        <w:t>димые после распада СССР, сняли юриди</w:t>
      </w:r>
      <w:r>
        <w:softHyphen/>
        <w:t>ческие ограничения на прямой выход рос</w:t>
      </w:r>
      <w:r>
        <w:softHyphen/>
        <w:t>сийских предприятий на внешние рынки и иностранных предпринимателей на рос</w:t>
      </w:r>
      <w:r>
        <w:softHyphen/>
        <w:t>сийский рынок. Произошло уменьшение до</w:t>
      </w:r>
      <w:r>
        <w:softHyphen/>
        <w:t>ли централизованного экспорта и импорта во внешнеторговом обороте; интенсифика</w:t>
      </w:r>
      <w:r>
        <w:softHyphen/>
        <w:t>ция внешнеэкономических связей на микро</w:t>
      </w:r>
      <w:r>
        <w:softHyphen/>
        <w:t>уровне потребовала расширения количества коммерческих банков, занимающихся ва</w:t>
      </w:r>
      <w:r>
        <w:softHyphen/>
        <w:t>лютным обслуживанием клиентов.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С 1 июня 1992 г. введен единый плава</w:t>
      </w:r>
      <w:r>
        <w:rPr>
          <w:i/>
          <w:sz w:val="28"/>
        </w:rPr>
        <w:softHyphen/>
        <w:t>ющий курс рубля к свободно конвертиру</w:t>
      </w:r>
      <w:r>
        <w:rPr>
          <w:i/>
          <w:sz w:val="28"/>
        </w:rPr>
        <w:softHyphen/>
        <w:t>емым валютам.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Вместе с тем либерализация экономики не привела к свободной конвертируемости рубля. В настоящий момент в полной мере использование методов денежно-кредитной и валютной политики, характерных для стран с развитым рынком, нереально из-за нерешенности ряда социально-экономичес</w:t>
      </w:r>
      <w:r>
        <w:rPr>
          <w:i/>
          <w:sz w:val="28"/>
        </w:rPr>
        <w:softHyphen/>
        <w:t>ких проблем народного хозяйства.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Кризисное состояние народного хозяй</w:t>
      </w:r>
      <w:r>
        <w:rPr>
          <w:i/>
          <w:sz w:val="28"/>
        </w:rPr>
        <w:softHyphen/>
        <w:t>ства, незавершенность его структурной пе</w:t>
      </w:r>
      <w:r>
        <w:rPr>
          <w:i/>
          <w:sz w:val="28"/>
        </w:rPr>
        <w:softHyphen/>
        <w:t>рестройки, отставание некоторых отраслей и инфраструктуры внутреннего производства от мирового уровня требуют сохранения на прак</w:t>
      </w:r>
      <w:r>
        <w:rPr>
          <w:i/>
          <w:sz w:val="28"/>
        </w:rPr>
        <w:softHyphen/>
        <w:t>тике преимущественно государственного финанси</w:t>
      </w:r>
      <w:r>
        <w:rPr>
          <w:i/>
          <w:sz w:val="28"/>
        </w:rPr>
        <w:softHyphen/>
        <w:t>рования отдельных предприятий, регионов, перво</w:t>
      </w:r>
      <w:r>
        <w:rPr>
          <w:i/>
          <w:sz w:val="28"/>
        </w:rPr>
        <w:softHyphen/>
        <w:t>степенных социальных программ. Вместе с тем го</w:t>
      </w:r>
      <w:r>
        <w:rPr>
          <w:i/>
          <w:sz w:val="28"/>
        </w:rPr>
        <w:softHyphen/>
        <w:t>сударственные субвенции и централизованные кре</w:t>
      </w:r>
      <w:r>
        <w:rPr>
          <w:i/>
          <w:sz w:val="28"/>
        </w:rPr>
        <w:softHyphen/>
        <w:t>диты ЦБР, сохраняя чрезмерный хронический де</w:t>
      </w:r>
      <w:r>
        <w:rPr>
          <w:i/>
          <w:sz w:val="28"/>
        </w:rPr>
        <w:softHyphen/>
        <w:t>фицит федерального и местных бюджетов, усили</w:t>
      </w:r>
      <w:r>
        <w:rPr>
          <w:i/>
          <w:sz w:val="28"/>
        </w:rPr>
        <w:softHyphen/>
        <w:t>вают инфляционные процессы, что порождает спе</w:t>
      </w:r>
      <w:r>
        <w:rPr>
          <w:i/>
          <w:sz w:val="28"/>
        </w:rPr>
        <w:softHyphen/>
        <w:t>кулятивный спрос на свободно конвертируемую ва</w:t>
      </w:r>
      <w:r>
        <w:rPr>
          <w:i/>
          <w:sz w:val="28"/>
        </w:rPr>
        <w:softHyphen/>
        <w:t>люту.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Сокращение объемов внешней торговли, отсут</w:t>
      </w:r>
      <w:r>
        <w:rPr>
          <w:i/>
          <w:sz w:val="28"/>
        </w:rPr>
        <w:softHyphen/>
        <w:t>ствие экономических взаимосвязей между экспор</w:t>
      </w:r>
      <w:r>
        <w:rPr>
          <w:i/>
          <w:sz w:val="28"/>
        </w:rPr>
        <w:softHyphen/>
        <w:t>том и импортом, сохранение методов нетарифно</w:t>
      </w:r>
      <w:r>
        <w:rPr>
          <w:i/>
          <w:sz w:val="28"/>
        </w:rPr>
        <w:softHyphen/>
        <w:t>го регулирования вывоза стратегически важных сырьевых товаров, составляющих основу российско</w:t>
      </w:r>
      <w:r>
        <w:rPr>
          <w:i/>
          <w:sz w:val="28"/>
        </w:rPr>
        <w:softHyphen/>
        <w:t>го экспорта, снижают доходы государства от внеш</w:t>
      </w:r>
      <w:r>
        <w:rPr>
          <w:i/>
          <w:sz w:val="28"/>
        </w:rPr>
        <w:softHyphen/>
        <w:t>неэкономической деятельности. Поступлений в го</w:t>
      </w:r>
      <w:r>
        <w:rPr>
          <w:i/>
          <w:sz w:val="28"/>
        </w:rPr>
        <w:softHyphen/>
        <w:t>сударственные валютные резервы, несмотря на по</w:t>
      </w:r>
      <w:r>
        <w:rPr>
          <w:i/>
          <w:sz w:val="28"/>
        </w:rPr>
        <w:softHyphen/>
        <w:t>ложительное сальдо торгового баланса, недостаточ</w:t>
      </w:r>
      <w:r>
        <w:rPr>
          <w:i/>
          <w:sz w:val="28"/>
        </w:rPr>
        <w:softHyphen/>
        <w:t>но для выполнения текущих платежей по внешне</w:t>
      </w:r>
      <w:r>
        <w:rPr>
          <w:i/>
          <w:sz w:val="28"/>
        </w:rPr>
        <w:softHyphen/>
        <w:t>му долгу. Для его обслуживания необходимо при</w:t>
      </w:r>
      <w:r>
        <w:rPr>
          <w:i/>
          <w:sz w:val="28"/>
        </w:rPr>
        <w:softHyphen/>
        <w:t>влечение дополнительных бюджетных ресурсов за счет перераспределенных доходных и расходных ста</w:t>
      </w:r>
      <w:r>
        <w:rPr>
          <w:i/>
          <w:sz w:val="28"/>
        </w:rPr>
        <w:softHyphen/>
        <w:t>тей, изменения валютного курса в сторону понижения рубля для стимулирования экспорта. Но такие моме</w:t>
      </w:r>
      <w:r>
        <w:rPr>
          <w:i/>
          <w:sz w:val="28"/>
        </w:rPr>
        <w:softHyphen/>
        <w:t>нты лишь усугубляют бюджетный дефицит и инф</w:t>
      </w:r>
      <w:r>
        <w:rPr>
          <w:i/>
          <w:sz w:val="28"/>
        </w:rPr>
        <w:softHyphen/>
        <w:t>ляцию.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Неблагоприятный инвестиционный климат, рост таможенных пошлин и акцизов на импортные то</w:t>
      </w:r>
      <w:r>
        <w:rPr>
          <w:i/>
          <w:sz w:val="28"/>
        </w:rPr>
        <w:softHyphen/>
        <w:t>вары, обязательная продажа части экспортной вы</w:t>
      </w:r>
      <w:r>
        <w:rPr>
          <w:i/>
          <w:sz w:val="28"/>
        </w:rPr>
        <w:softHyphen/>
        <w:t>ручки за рубли при устойчивом падении его курса не заинтересовывают экспортеров переводить ва</w:t>
      </w:r>
      <w:r>
        <w:rPr>
          <w:i/>
          <w:sz w:val="28"/>
        </w:rPr>
        <w:softHyphen/>
        <w:t>лютную выручку в российские банки, способ</w:t>
      </w:r>
      <w:r>
        <w:rPr>
          <w:i/>
          <w:sz w:val="28"/>
        </w:rPr>
        <w:softHyphen/>
        <w:t>ствуют нелегальному вывозу российскими пред</w:t>
      </w:r>
      <w:r>
        <w:rPr>
          <w:i/>
          <w:sz w:val="28"/>
        </w:rPr>
        <w:softHyphen/>
        <w:t>принимателями и гражданами валюты за гра</w:t>
      </w:r>
      <w:r>
        <w:rPr>
          <w:i/>
          <w:sz w:val="28"/>
        </w:rPr>
        <w:softHyphen/>
        <w:t>ницу.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Невозможность разрешения отмеченных проблем в ближайшей перспективе требует сохранения и в определенной степени усиления характерных для командной экономики юридических ограничений на обращение иностранной валюты и совершение ва</w:t>
      </w:r>
      <w:r>
        <w:rPr>
          <w:i/>
          <w:sz w:val="28"/>
        </w:rPr>
        <w:softHyphen/>
        <w:t>лютных операций. В регулировании валютных от</w:t>
      </w:r>
      <w:r>
        <w:rPr>
          <w:i/>
          <w:sz w:val="28"/>
        </w:rPr>
        <w:softHyphen/>
        <w:t>ношений основную роль играет специальное валют</w:t>
      </w:r>
      <w:r>
        <w:rPr>
          <w:i/>
          <w:sz w:val="28"/>
        </w:rPr>
        <w:softHyphen/>
        <w:t>ное законодательство.</w:t>
      </w:r>
    </w:p>
    <w:p w:rsidR="0039767B" w:rsidRDefault="0039767B">
      <w:pPr>
        <w:pStyle w:val="a3"/>
        <w:ind w:firstLine="0"/>
        <w:rPr>
          <w:lang w:val="en-US"/>
        </w:rPr>
      </w:pPr>
    </w:p>
    <w:p w:rsidR="0039767B" w:rsidRDefault="0039767B">
      <w:pPr>
        <w:pStyle w:val="a3"/>
        <w:ind w:firstLine="0"/>
        <w:rPr>
          <w:lang w:val="en-US"/>
        </w:rPr>
      </w:pPr>
    </w:p>
    <w:p w:rsidR="0039767B" w:rsidRDefault="0039767B">
      <w:pPr>
        <w:pStyle w:val="a3"/>
        <w:ind w:firstLine="0"/>
        <w:jc w:val="center"/>
        <w:rPr>
          <w:b/>
          <w:lang w:val="en-US"/>
        </w:rPr>
      </w:pPr>
      <w:r>
        <w:rPr>
          <w:b/>
        </w:rPr>
        <w:t>Законодательное регулирование валютных операций в РФ</w:t>
      </w:r>
    </w:p>
    <w:p w:rsidR="0039767B" w:rsidRDefault="0039767B">
      <w:pPr>
        <w:pStyle w:val="a3"/>
        <w:jc w:val="center"/>
        <w:rPr>
          <w:b/>
          <w:lang w:val="en-US"/>
        </w:rPr>
      </w:pPr>
    </w:p>
    <w:p w:rsidR="0039767B" w:rsidRDefault="0039767B">
      <w:pPr>
        <w:pStyle w:val="a3"/>
        <w:ind w:firstLine="0"/>
        <w:jc w:val="both"/>
        <w:rPr>
          <w:lang w:val="en-US"/>
        </w:rPr>
      </w:pPr>
      <w:r>
        <w:t>Основним документом действующего в РФ ва</w:t>
      </w:r>
      <w:r>
        <w:softHyphen/>
        <w:t>лютного законодательства является Закон Российской Федерации «О валютном регулировании и валютном контроле», принятый 9 ноября 1992 г. Он устанавли</w:t>
      </w:r>
      <w:r>
        <w:softHyphen/>
        <w:t>вает принципы проведения операций с российской и иностранной валютой на территории Российской Федерации, полномочия и функции органов валют</w:t>
      </w:r>
      <w:r>
        <w:softHyphen/>
        <w:t>ного регулирования и валютного контроля, права и обязанности юридически? и физических лиц при владении, пользовании и распоряжении валютными ценностями, ответственность за нарушение действующего законодательства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В целях оперативного решения возникающих при осуществлении валютных операций проблем и даль</w:t>
      </w:r>
      <w:r>
        <w:rPr>
          <w:i/>
          <w:sz w:val="28"/>
        </w:rPr>
        <w:softHyphen/>
        <w:t>нейшего совершенствования валютного законодате</w:t>
      </w:r>
      <w:r>
        <w:rPr>
          <w:i/>
          <w:sz w:val="28"/>
        </w:rPr>
        <w:softHyphen/>
        <w:t>льства Центральному банк; России предоставлено право на издание обязательных к исполнению но</w:t>
      </w:r>
      <w:r>
        <w:rPr>
          <w:i/>
          <w:sz w:val="28"/>
        </w:rPr>
        <w:softHyphen/>
        <w:t>рмативных актов: инструкции, писем, положении, телеграмм и т.п., которые уточняют и дополняют отдельные вопросы регулирования валютных отно</w:t>
      </w:r>
      <w:r>
        <w:rPr>
          <w:i/>
          <w:sz w:val="28"/>
        </w:rPr>
        <w:softHyphen/>
        <w:t>шений. Наиболее полным нормативным документом ЦБР является письмо Госбанка СССР от 24 мая 1991 г. № 352 «Основные положения о регулировании валютных операций на территории СССР» с соот</w:t>
      </w:r>
      <w:r>
        <w:rPr>
          <w:i/>
          <w:sz w:val="28"/>
        </w:rPr>
        <w:softHyphen/>
        <w:t>ветствующими изменениями и дополнениями, вне</w:t>
      </w:r>
      <w:r>
        <w:rPr>
          <w:i/>
          <w:sz w:val="28"/>
        </w:rPr>
        <w:softHyphen/>
        <w:t>сенными ЦЕР.</w:t>
      </w:r>
    </w:p>
    <w:p w:rsidR="0039767B" w:rsidRDefault="0039767B">
      <w:pPr>
        <w:jc w:val="both"/>
        <w:rPr>
          <w:i/>
          <w:sz w:val="28"/>
        </w:rPr>
      </w:pPr>
      <w:r>
        <w:rPr>
          <w:i/>
          <w:sz w:val="28"/>
        </w:rPr>
        <w:t>В ст. 1 Закона РФ «О валютном регулировании и валютном контроле» определены основные понятия, используемые в нормативные документах по валют</w:t>
      </w:r>
      <w:r>
        <w:rPr>
          <w:i/>
          <w:sz w:val="28"/>
        </w:rPr>
        <w:softHyphen/>
        <w:t>ному регулированию: валюта Российской Федерации, ценные бумаги в валюте Российской Федерации, ино</w:t>
      </w:r>
      <w:r>
        <w:rPr>
          <w:i/>
          <w:sz w:val="28"/>
        </w:rPr>
        <w:softHyphen/>
        <w:t>странная валюта, валютные ценности, резиденты, не</w:t>
      </w:r>
      <w:r>
        <w:rPr>
          <w:i/>
          <w:sz w:val="28"/>
        </w:rPr>
        <w:softHyphen/>
        <w:t>резиденты, 1алютные операции, текущие валютные операции, валютные операции, связанные движением капитала, уполномоченные банки,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>ценные бумаги в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>иностранной валюте, драгоценные металлы, при</w:t>
      </w:r>
      <w:r>
        <w:rPr>
          <w:i/>
          <w:sz w:val="28"/>
        </w:rPr>
        <w:softHyphen/>
        <w:t>родные драгоценные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>камни.</w:t>
      </w:r>
    </w:p>
    <w:p w:rsidR="0039767B" w:rsidRDefault="0039767B">
      <w:pPr>
        <w:ind w:left="40"/>
        <w:jc w:val="both"/>
        <w:rPr>
          <w:i/>
          <w:sz w:val="28"/>
        </w:rPr>
      </w:pPr>
      <w:r>
        <w:rPr>
          <w:i/>
          <w:sz w:val="28"/>
        </w:rPr>
        <w:t>Важнейшей задачей валютного законодательства является защита российского рубля в условиях обращения свободно конвертируемой  иностранной валюты. Согласно ст. 2 вышеуказанного закона расчеты между резидентами осуществляются в ва</w:t>
      </w:r>
      <w:r>
        <w:rPr>
          <w:i/>
          <w:sz w:val="28"/>
        </w:rPr>
        <w:softHyphen/>
        <w:t>люте Российской Федерации без ограничений. ЦБР оп</w:t>
      </w:r>
      <w:r>
        <w:rPr>
          <w:i/>
          <w:sz w:val="28"/>
        </w:rPr>
        <w:softHyphen/>
        <w:t>ределяет условия приобретения и использования нере</w:t>
      </w:r>
      <w:r>
        <w:rPr>
          <w:i/>
          <w:sz w:val="28"/>
        </w:rPr>
        <w:softHyphen/>
        <w:t>зидентами российских рублей. Нерезидентам разреше</w:t>
      </w:r>
      <w:r>
        <w:rPr>
          <w:i/>
          <w:sz w:val="28"/>
        </w:rPr>
        <w:softHyphen/>
        <w:t>но рассчитываться с резидентами как в валюте Россий</w:t>
      </w:r>
      <w:r>
        <w:rPr>
          <w:i/>
          <w:sz w:val="28"/>
        </w:rPr>
        <w:softHyphen/>
        <w:t>ской Федерации, так и в свободно конвертируемой ва</w:t>
      </w:r>
      <w:r>
        <w:rPr>
          <w:i/>
          <w:sz w:val="28"/>
        </w:rPr>
        <w:softHyphen/>
        <w:t>люте, если иное не предусмотрено в международных договорах с участием России. Нерезиденты могут от</w:t>
      </w:r>
      <w:r>
        <w:rPr>
          <w:i/>
          <w:sz w:val="28"/>
        </w:rPr>
        <w:softHyphen/>
        <w:t>крывать на свое имя счета в уполномоченных банках Российской Федерации по местоположению своего представительства либо (при отсутствии представи</w:t>
      </w:r>
      <w:r>
        <w:rPr>
          <w:i/>
          <w:sz w:val="28"/>
        </w:rPr>
        <w:softHyphen/>
        <w:t>тельства) осуществлять расчеты в рублях через рубле</w:t>
      </w:r>
      <w:r>
        <w:rPr>
          <w:i/>
          <w:sz w:val="28"/>
        </w:rPr>
        <w:softHyphen/>
        <w:t>вые корреспондентские счета банков-нерезидентов, от</w:t>
      </w:r>
      <w:r>
        <w:rPr>
          <w:i/>
          <w:sz w:val="28"/>
        </w:rPr>
        <w:softHyphen/>
        <w:t>крытых в уполномоченных банках. Резиденты не имеют права открывать рублевые счета в банках-нерезидентах и их филиалах на территории Российской Федерации. За их счет и по их поручению запрещено списывать сред</w:t>
      </w:r>
      <w:r>
        <w:rPr>
          <w:i/>
          <w:sz w:val="28"/>
        </w:rPr>
        <w:softHyphen/>
        <w:t>ства с рублевых корреспондентских счетов банков-нере</w:t>
      </w:r>
      <w:r>
        <w:rPr>
          <w:i/>
          <w:sz w:val="28"/>
        </w:rPr>
        <w:softHyphen/>
        <w:t>зидентов. Операции по рублевым счетам нерезидентов осуществляются в соответствии с их режимами, ого</w:t>
      </w:r>
      <w:r>
        <w:rPr>
          <w:i/>
          <w:sz w:val="28"/>
        </w:rPr>
        <w:softHyphen/>
        <w:t>воренными в инструкции ЦБР № 16 от 16 июня 1993 г.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Положение о порядке вывоза и пересылки из РФ и ввоза и пересылки в РФ валюты РФ от 6 октября 1993 г., утвержденное ЦБР (№ 02-29/36}, Министер</w:t>
      </w:r>
      <w:r>
        <w:rPr>
          <w:i/>
          <w:sz w:val="28"/>
        </w:rPr>
        <w:softHyphen/>
        <w:t>ством финансов РФ (№</w:t>
      </w:r>
      <w:r>
        <w:rPr>
          <w:i/>
          <w:sz w:val="28"/>
          <w:lang w:val="en-US"/>
        </w:rPr>
        <w:t xml:space="preserve"> </w:t>
      </w:r>
      <w:r>
        <w:rPr>
          <w:i/>
          <w:sz w:val="28"/>
        </w:rPr>
        <w:t>11-05-02) и ТТК РФ (№ 01-20/1007 5), запрещает ввоз, вывоз и пересылку за границу и из-за границы валюты РФ юридическими лицами, за исключением ЦБР, либо по его разреше</w:t>
      </w:r>
      <w:r>
        <w:rPr>
          <w:i/>
          <w:sz w:val="28"/>
        </w:rPr>
        <w:softHyphen/>
        <w:t>нию физические лица (резиденты и нерезиденты) могут ввозить в РФ и вывозить из РФ наличные рубли в пределах норм, устанавливаемых Центральным банком. Письмо ЦБР от 31 марта 1993 г. № 29-1/251 разрешает ввозить и вывозить до 500 тыс. руб. (для государств рублевой зоны) и до</w:t>
      </w:r>
      <w:r>
        <w:rPr>
          <w:i/>
          <w:sz w:val="28"/>
          <w:lang w:val="en-US"/>
        </w:rPr>
        <w:t xml:space="preserve"> </w:t>
      </w:r>
      <w:r>
        <w:rPr>
          <w:i/>
          <w:sz w:val="28"/>
        </w:rPr>
        <w:t>100 тыс. руб. для других государств ближнего и даль</w:t>
      </w:r>
      <w:r>
        <w:rPr>
          <w:i/>
          <w:sz w:val="28"/>
        </w:rPr>
        <w:softHyphen/>
        <w:t>него зарубежья). Письмо ЦБР № 02-29-834 от 23 ап</w:t>
      </w:r>
      <w:r>
        <w:rPr>
          <w:i/>
          <w:sz w:val="28"/>
        </w:rPr>
        <w:softHyphen/>
        <w:t>реля 1993 г. устанавливает для граждан Украины нор</w:t>
      </w:r>
      <w:r>
        <w:rPr>
          <w:i/>
          <w:sz w:val="28"/>
        </w:rPr>
        <w:softHyphen/>
        <w:t>мы ввоза и В1воза наличных рублей, действующие для граждан рублевой зоны (до 500 тыс. руб.). Пересылка наличной валюты РФ за границу и из-за границы физическими лицами запрещена.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Государство гарантирует защиту права собствен</w:t>
      </w:r>
      <w:r>
        <w:rPr>
          <w:i/>
          <w:sz w:val="28"/>
        </w:rPr>
        <w:softHyphen/>
        <w:t>ности на валютные ценности резидентов и нерезиден</w:t>
      </w:r>
      <w:r>
        <w:rPr>
          <w:i/>
          <w:sz w:val="28"/>
        </w:rPr>
        <w:softHyphen/>
        <w:t>тов. Федеральные законы определяют виды обязатель</w:t>
      </w:r>
      <w:r>
        <w:rPr>
          <w:i/>
          <w:sz w:val="28"/>
        </w:rPr>
        <w:softHyphen/>
        <w:t>ных платеже в иностранной валюте в бюджеты всех уровней. Правительство Российской Федерации уста</w:t>
      </w:r>
      <w:r>
        <w:rPr>
          <w:i/>
          <w:sz w:val="28"/>
        </w:rPr>
        <w:softHyphen/>
        <w:t>навливает порядок совершения сделок с драгоценными металлами, природными драгоценными камнями, а также жемчугом.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Валютные операции могут осуществляться только через уполномоченные банки на основании оформленных надлежащим образом документов, содержащих информацию о валютной операции и подтверждающих ее соответствие действующему законодательству. Расчеты в иностранной валюте юридические лица-ре</w:t>
      </w:r>
      <w:r>
        <w:rPr>
          <w:i/>
          <w:sz w:val="28"/>
        </w:rPr>
        <w:softHyphen/>
        <w:t>зиденты могут делать только в пределах имеющихся в их распоряжении законных средств. Легальными ис</w:t>
      </w:r>
      <w:r>
        <w:rPr>
          <w:i/>
          <w:sz w:val="28"/>
        </w:rPr>
        <w:softHyphen/>
        <w:t>точниками иностранной валюты могут быть:</w:t>
      </w:r>
    </w:p>
    <w:p w:rsidR="0039767B" w:rsidRDefault="0039767B">
      <w:pPr>
        <w:numPr>
          <w:ilvl w:val="0"/>
          <w:numId w:val="4"/>
        </w:numPr>
        <w:rPr>
          <w:i/>
          <w:sz w:val="28"/>
        </w:rPr>
      </w:pPr>
      <w:r>
        <w:rPr>
          <w:i/>
          <w:sz w:val="28"/>
        </w:rPr>
        <w:t>средства федеральных, республиканских и местных бюджетов в иностранной валюте;</w:t>
      </w:r>
    </w:p>
    <w:p w:rsidR="0039767B" w:rsidRDefault="0039767B">
      <w:pPr>
        <w:numPr>
          <w:ilvl w:val="0"/>
          <w:numId w:val="4"/>
        </w:numPr>
        <w:rPr>
          <w:i/>
          <w:sz w:val="28"/>
        </w:rPr>
      </w:pPr>
      <w:r>
        <w:rPr>
          <w:i/>
          <w:sz w:val="28"/>
        </w:rPr>
        <w:t>взносы в уставный фонд (капитал);</w:t>
      </w:r>
    </w:p>
    <w:p w:rsidR="0039767B" w:rsidRDefault="0039767B">
      <w:pPr>
        <w:numPr>
          <w:ilvl w:val="0"/>
          <w:numId w:val="4"/>
        </w:numPr>
        <w:rPr>
          <w:i/>
          <w:sz w:val="28"/>
        </w:rPr>
      </w:pPr>
      <w:r>
        <w:rPr>
          <w:i/>
          <w:sz w:val="28"/>
        </w:rPr>
        <w:t>валютные кредиты от уполномоченных и иностран</w:t>
      </w:r>
      <w:r>
        <w:rPr>
          <w:i/>
          <w:sz w:val="28"/>
        </w:rPr>
        <w:softHyphen/>
        <w:t>ных банков и финансовых учреждений, других ино</w:t>
      </w:r>
      <w:r>
        <w:rPr>
          <w:i/>
          <w:sz w:val="28"/>
        </w:rPr>
        <w:softHyphen/>
        <w:t>странных юридических лиц на основании лицензии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ЦБР</w:t>
      </w:r>
      <w:r>
        <w:rPr>
          <w:b/>
          <w:i/>
          <w:sz w:val="28"/>
        </w:rPr>
        <w:t>;</w:t>
      </w:r>
    </w:p>
    <w:p w:rsidR="0039767B" w:rsidRDefault="0039767B">
      <w:pPr>
        <w:numPr>
          <w:ilvl w:val="0"/>
          <w:numId w:val="4"/>
        </w:numPr>
        <w:rPr>
          <w:i/>
          <w:sz w:val="28"/>
        </w:rPr>
      </w:pPr>
      <w:r>
        <w:rPr>
          <w:i/>
          <w:sz w:val="28"/>
        </w:rPr>
        <w:t>покупка валюты на внутреннем валютном рынке за рубли через уполномоченные банки;</w:t>
      </w:r>
    </w:p>
    <w:p w:rsidR="0039767B" w:rsidRDefault="0039767B">
      <w:pPr>
        <w:numPr>
          <w:ilvl w:val="0"/>
          <w:numId w:val="4"/>
        </w:numPr>
        <w:rPr>
          <w:i/>
          <w:sz w:val="28"/>
        </w:rPr>
      </w:pPr>
      <w:r>
        <w:rPr>
          <w:i/>
          <w:sz w:val="28"/>
        </w:rPr>
        <w:t>благотворительные фонды.</w:t>
      </w:r>
    </w:p>
    <w:p w:rsidR="0039767B" w:rsidRDefault="0039767B">
      <w:pPr>
        <w:ind w:left="80" w:firstLine="300"/>
        <w:rPr>
          <w:i/>
          <w:sz w:val="28"/>
        </w:rPr>
      </w:pPr>
      <w:r>
        <w:rPr>
          <w:i/>
          <w:sz w:val="28"/>
        </w:rPr>
        <w:t>Физические лица-резиденты могут иметь в со</w:t>
      </w:r>
      <w:r>
        <w:rPr>
          <w:i/>
          <w:sz w:val="28"/>
        </w:rPr>
        <w:softHyphen/>
        <w:t>бственности</w:t>
      </w:r>
    </w:p>
    <w:p w:rsidR="0039767B" w:rsidRDefault="0039767B">
      <w:pPr>
        <w:numPr>
          <w:ilvl w:val="0"/>
          <w:numId w:val="5"/>
        </w:numPr>
        <w:rPr>
          <w:i/>
          <w:sz w:val="28"/>
        </w:rPr>
      </w:pPr>
      <w:r>
        <w:rPr>
          <w:i/>
          <w:sz w:val="28"/>
        </w:rPr>
        <w:t>валютные ценности, введенные, переведенные или пересланных из-за границы в Россию с соблюдением таможенных правил и банковского законодательства;</w:t>
      </w:r>
    </w:p>
    <w:p w:rsidR="0039767B" w:rsidRDefault="0039767B">
      <w:pPr>
        <w:numPr>
          <w:ilvl w:val="0"/>
          <w:numId w:val="5"/>
        </w:numPr>
        <w:rPr>
          <w:i/>
          <w:sz w:val="28"/>
        </w:rPr>
      </w:pPr>
      <w:r>
        <w:rPr>
          <w:i/>
          <w:sz w:val="28"/>
        </w:rPr>
        <w:t>наличную иностранную валюту, купленную в уполномоченных банках;</w:t>
      </w:r>
    </w:p>
    <w:p w:rsidR="0039767B" w:rsidRDefault="0039767B">
      <w:pPr>
        <w:numPr>
          <w:ilvl w:val="0"/>
          <w:numId w:val="5"/>
        </w:numPr>
        <w:rPr>
          <w:i/>
          <w:sz w:val="28"/>
        </w:rPr>
      </w:pPr>
      <w:r>
        <w:rPr>
          <w:i/>
          <w:sz w:val="28"/>
        </w:rPr>
        <w:t>заработную плату и другие виды вознаграждения в иностранной валюте, полученные от юридических лиц-резидентов и за работу вне территории Российской Федерации от юридических лиц-нерезидентов.</w:t>
      </w:r>
    </w:p>
    <w:p w:rsidR="0039767B" w:rsidRDefault="0039767B">
      <w:pPr>
        <w:pStyle w:val="21"/>
      </w:pPr>
      <w:r>
        <w:t>Личные средства граждан подлежат свободному зачислению на текущие счета и во вклады в упол</w:t>
      </w:r>
      <w:r>
        <w:softHyphen/>
        <w:t>номоченных банках. Режимы текущих счетов устанав</w:t>
      </w:r>
      <w:r>
        <w:softHyphen/>
        <w:t>ливаются в зависимости от характера происхождения вносимой (зачисляемой) валюты.</w:t>
      </w:r>
    </w:p>
    <w:p w:rsidR="0039767B" w:rsidRDefault="0039767B">
      <w:pPr>
        <w:pStyle w:val="21"/>
      </w:pPr>
      <w:r>
        <w:t>Действующее законодательство устанавливает сле</w:t>
      </w:r>
      <w:r>
        <w:softHyphen/>
        <w:t>дующие рамки на проведение резидентами валютных операций. Текущие валютные операции осуществляют</w:t>
      </w:r>
      <w:r>
        <w:softHyphen/>
        <w:t>ся резидентами без ограничений. К текущим валют</w:t>
      </w:r>
      <w:r>
        <w:softHyphen/>
        <w:t>ным операциям относятся:</w:t>
      </w:r>
    </w:p>
    <w:p w:rsidR="0039767B" w:rsidRDefault="0039767B">
      <w:pPr>
        <w:numPr>
          <w:ilvl w:val="0"/>
          <w:numId w:val="6"/>
        </w:numPr>
        <w:jc w:val="both"/>
        <w:rPr>
          <w:i/>
          <w:sz w:val="28"/>
        </w:rPr>
      </w:pPr>
      <w:r>
        <w:rPr>
          <w:i/>
          <w:sz w:val="28"/>
        </w:rPr>
        <w:t>переводы в Российскую Федерацию и из Российской Федерации иностранной валюты, связанные с экспор</w:t>
      </w:r>
      <w:r>
        <w:rPr>
          <w:i/>
          <w:sz w:val="28"/>
        </w:rPr>
        <w:softHyphen/>
        <w:t>том и импортом, без отсрочки платежа и кредитовани</w:t>
      </w:r>
      <w:r>
        <w:rPr>
          <w:i/>
          <w:sz w:val="28"/>
        </w:rPr>
        <w:softHyphen/>
        <w:t>ем на срок не более 180 дней;</w:t>
      </w:r>
    </w:p>
    <w:p w:rsidR="0039767B" w:rsidRDefault="0039767B">
      <w:pPr>
        <w:numPr>
          <w:ilvl w:val="0"/>
          <w:numId w:val="6"/>
        </w:numPr>
        <w:jc w:val="both"/>
        <w:rPr>
          <w:i/>
          <w:sz w:val="28"/>
        </w:rPr>
      </w:pPr>
      <w:r>
        <w:rPr>
          <w:i/>
          <w:sz w:val="28"/>
        </w:rPr>
        <w:t>получение и предоставление финансовых кредитов на срок не более 180 дней;</w:t>
      </w:r>
    </w:p>
    <w:p w:rsidR="0039767B" w:rsidRDefault="0039767B">
      <w:pPr>
        <w:pStyle w:val="21"/>
      </w:pPr>
      <w:r>
        <w:t>переводы в Российскую Федерацию и из неё доходов по вкладам, инвестициям, креди</w:t>
      </w:r>
      <w:r>
        <w:softHyphen/>
        <w:t>там и прочим операциям, связанным с движением капитала;</w:t>
      </w:r>
    </w:p>
    <w:p w:rsidR="0039767B" w:rsidRDefault="0039767B">
      <w:pPr>
        <w:pStyle w:val="21"/>
      </w:pPr>
      <w:r>
        <w:t>3. переводы неторгового характера в Российскую Фе</w:t>
      </w:r>
      <w:r>
        <w:softHyphen/>
        <w:t>дерацию и из Российской Федерации.</w:t>
      </w:r>
    </w:p>
    <w:p w:rsidR="0039767B" w:rsidRDefault="0039767B">
      <w:pPr>
        <w:ind w:firstLine="300"/>
        <w:jc w:val="both"/>
        <w:rPr>
          <w:i/>
          <w:sz w:val="28"/>
        </w:rPr>
      </w:pPr>
      <w:r>
        <w:rPr>
          <w:i/>
          <w:sz w:val="28"/>
        </w:rPr>
        <w:t>Операции, связанные с движением капитала, осуще</w:t>
      </w:r>
      <w:r>
        <w:rPr>
          <w:i/>
          <w:sz w:val="28"/>
        </w:rPr>
        <w:softHyphen/>
        <w:t xml:space="preserve">ствляются резидентами в порядке, устанавливаемом Центральным банком России. К ним относятся: </w:t>
      </w:r>
    </w:p>
    <w:p w:rsidR="0039767B" w:rsidRDefault="0039767B">
      <w:pPr>
        <w:numPr>
          <w:ilvl w:val="0"/>
          <w:numId w:val="4"/>
        </w:numPr>
        <w:jc w:val="both"/>
        <w:rPr>
          <w:i/>
          <w:sz w:val="28"/>
        </w:rPr>
      </w:pPr>
      <w:r>
        <w:rPr>
          <w:i/>
          <w:sz w:val="28"/>
        </w:rPr>
        <w:t>прямые инвестиции:</w:t>
      </w:r>
    </w:p>
    <w:p w:rsidR="0039767B" w:rsidRDefault="0039767B">
      <w:pPr>
        <w:numPr>
          <w:ilvl w:val="0"/>
          <w:numId w:val="4"/>
        </w:numPr>
        <w:jc w:val="both"/>
        <w:rPr>
          <w:i/>
          <w:sz w:val="28"/>
        </w:rPr>
      </w:pPr>
      <w:r>
        <w:rPr>
          <w:i/>
          <w:sz w:val="28"/>
        </w:rPr>
        <w:t>портфельные инвестиции;</w:t>
      </w:r>
    </w:p>
    <w:p w:rsidR="0039767B" w:rsidRDefault="0039767B">
      <w:pPr>
        <w:numPr>
          <w:ilvl w:val="0"/>
          <w:numId w:val="4"/>
        </w:numPr>
        <w:jc w:val="both"/>
        <w:rPr>
          <w:i/>
          <w:sz w:val="28"/>
        </w:rPr>
      </w:pPr>
      <w:r>
        <w:rPr>
          <w:i/>
          <w:sz w:val="28"/>
        </w:rPr>
        <w:t>покупка прав собственности и иных прав на здания, сооружения, землю, недра и иное имущество, включая недвижимость;</w:t>
      </w:r>
    </w:p>
    <w:p w:rsidR="0039767B" w:rsidRDefault="0039767B">
      <w:pPr>
        <w:numPr>
          <w:ilvl w:val="0"/>
          <w:numId w:val="4"/>
        </w:numPr>
        <w:jc w:val="both"/>
        <w:rPr>
          <w:i/>
          <w:sz w:val="28"/>
        </w:rPr>
      </w:pPr>
      <w:r>
        <w:rPr>
          <w:i/>
          <w:sz w:val="28"/>
        </w:rPr>
        <w:t>предоставление и получение отсрочки платежа по экспорту и импорту на срок более 180 дней;</w:t>
      </w:r>
    </w:p>
    <w:p w:rsidR="0039767B" w:rsidRDefault="0039767B">
      <w:pPr>
        <w:numPr>
          <w:ilvl w:val="0"/>
          <w:numId w:val="4"/>
        </w:numPr>
        <w:jc w:val="both"/>
        <w:rPr>
          <w:i/>
          <w:sz w:val="28"/>
        </w:rPr>
      </w:pPr>
      <w:r>
        <w:rPr>
          <w:i/>
          <w:sz w:val="28"/>
        </w:rPr>
        <w:t>предоставление и получение финансовых кредитов на срок более 180 дней;</w:t>
      </w:r>
    </w:p>
    <w:p w:rsidR="0039767B" w:rsidRDefault="0039767B">
      <w:pPr>
        <w:numPr>
          <w:ilvl w:val="0"/>
          <w:numId w:val="4"/>
        </w:numPr>
        <w:jc w:val="both"/>
        <w:rPr>
          <w:i/>
          <w:sz w:val="28"/>
        </w:rPr>
      </w:pPr>
      <w:r>
        <w:rPr>
          <w:i/>
          <w:sz w:val="28"/>
        </w:rPr>
        <w:t>другие валютные операции,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>не являющиеся те</w:t>
      </w:r>
      <w:r>
        <w:rPr>
          <w:i/>
          <w:sz w:val="28"/>
        </w:rPr>
        <w:softHyphen/>
        <w:t>кущими.</w:t>
      </w:r>
    </w:p>
    <w:p w:rsidR="0039767B" w:rsidRDefault="0039767B">
      <w:pPr>
        <w:pStyle w:val="21"/>
        <w:spacing w:before="40"/>
      </w:pPr>
      <w:r>
        <w:t>В настоящий момент юридические лица-резиден</w:t>
      </w:r>
      <w:r>
        <w:softHyphen/>
        <w:t>ты могут осуществлять взносы в уставный фонд ре</w:t>
      </w:r>
      <w:r>
        <w:softHyphen/>
        <w:t>зидентов за счет собственных валютных средств; фи</w:t>
      </w:r>
      <w:r>
        <w:softHyphen/>
        <w:t>зические лица могут приобретать валютные акции коммерческих банков при регистрации проспекта эмис</w:t>
      </w:r>
      <w:r>
        <w:softHyphen/>
        <w:t>сии. В расчетах между юридическими лицами-резидентами использование иностранной валюты допускается в следующих случаях:</w:t>
      </w:r>
    </w:p>
    <w:p w:rsidR="0039767B" w:rsidRDefault="0039767B">
      <w:pPr>
        <w:pStyle w:val="21"/>
        <w:numPr>
          <w:ilvl w:val="0"/>
          <w:numId w:val="4"/>
        </w:numPr>
        <w:spacing w:before="40"/>
      </w:pPr>
      <w:r>
        <w:t>в расчетах между экспортерами транспортными, страховыми и экспедиторскими организациями при включении стоимости их услуг в цену экспортируемого товара;</w:t>
      </w:r>
    </w:p>
    <w:p w:rsidR="0039767B" w:rsidRDefault="0039767B">
      <w:pPr>
        <w:pStyle w:val="21"/>
        <w:numPr>
          <w:ilvl w:val="0"/>
          <w:numId w:val="4"/>
        </w:numPr>
        <w:spacing w:before="40"/>
        <w:rPr>
          <w:i w:val="0"/>
        </w:rPr>
      </w:pPr>
      <w:r>
        <w:t>в расчетах между импортерами транспортными, страховыми, экспедиторскими организациями при до</w:t>
      </w:r>
      <w:r>
        <w:softHyphen/>
        <w:t>ставке грузов к границе Российской Федерации</w:t>
      </w:r>
      <w:r>
        <w:rPr>
          <w:i w:val="0"/>
        </w:rPr>
        <w:t>;</w:t>
      </w:r>
    </w:p>
    <w:p w:rsidR="0039767B" w:rsidRDefault="0039767B">
      <w:pPr>
        <w:pStyle w:val="21"/>
        <w:numPr>
          <w:ilvl w:val="0"/>
          <w:numId w:val="4"/>
        </w:numPr>
        <w:spacing w:before="40"/>
      </w:pPr>
      <w:r>
        <w:t>при транзитных перевозках через территорию Рос</w:t>
      </w:r>
      <w:r>
        <w:softHyphen/>
        <w:t>сии;</w:t>
      </w:r>
    </w:p>
    <w:p w:rsidR="0039767B" w:rsidRDefault="0039767B">
      <w:pPr>
        <w:pStyle w:val="21"/>
        <w:numPr>
          <w:ilvl w:val="0"/>
          <w:numId w:val="4"/>
        </w:numPr>
        <w:spacing w:before="40"/>
      </w:pPr>
      <w:r>
        <w:t>за услуги по аренде международных каналов связи предприятиями связи;</w:t>
      </w:r>
    </w:p>
    <w:p w:rsidR="0039767B" w:rsidRDefault="0039767B">
      <w:pPr>
        <w:pStyle w:val="21"/>
        <w:numPr>
          <w:ilvl w:val="0"/>
          <w:numId w:val="4"/>
        </w:numPr>
        <w:spacing w:before="40"/>
        <w:rPr>
          <w:i w:val="0"/>
        </w:rPr>
      </w:pPr>
      <w:r>
        <w:t>при оплате комиссионного вознаграждения посред</w:t>
      </w:r>
      <w:r>
        <w:softHyphen/>
        <w:t>ником, осуществляющим по заказу экспортеров и импортеров операции с иностранными партнерами;</w:t>
      </w:r>
    </w:p>
    <w:p w:rsidR="0039767B" w:rsidRDefault="0039767B">
      <w:pPr>
        <w:pStyle w:val="21"/>
        <w:numPr>
          <w:ilvl w:val="0"/>
          <w:numId w:val="4"/>
        </w:numPr>
        <w:spacing w:before="40"/>
        <w:rPr>
          <w:i w:val="0"/>
        </w:rPr>
      </w:pPr>
      <w:r>
        <w:t>при расчетах между поставщика» и субпоставщи</w:t>
      </w:r>
      <w:r>
        <w:softHyphen/>
        <w:t>ками экспортной продукции в пределах выручки, оста</w:t>
      </w:r>
      <w:r>
        <w:softHyphen/>
        <w:t>вшейся в распоряжении экспортеров;</w:t>
      </w:r>
    </w:p>
    <w:p w:rsidR="0039767B" w:rsidRDefault="0039767B">
      <w:pPr>
        <w:pStyle w:val="21"/>
        <w:numPr>
          <w:ilvl w:val="0"/>
          <w:numId w:val="4"/>
        </w:numPr>
        <w:spacing w:before="40"/>
        <w:rPr>
          <w:i w:val="0"/>
        </w:rPr>
      </w:pPr>
      <w:r>
        <w:t>при оплате расходов и комиссий банковских учреж</w:t>
      </w:r>
      <w:r>
        <w:softHyphen/>
        <w:t>дений и посреднических организаций, компенсирую</w:t>
      </w:r>
      <w:r>
        <w:softHyphen/>
        <w:t>щих их расходы в иностранной валюте</w:t>
      </w:r>
      <w:r>
        <w:rPr>
          <w:i w:val="0"/>
        </w:rPr>
        <w:t>;</w:t>
      </w:r>
    </w:p>
    <w:p w:rsidR="0039767B" w:rsidRDefault="0039767B">
      <w:pPr>
        <w:pStyle w:val="21"/>
        <w:numPr>
          <w:ilvl w:val="0"/>
          <w:numId w:val="4"/>
        </w:numPr>
        <w:spacing w:before="40"/>
        <w:rPr>
          <w:i w:val="0"/>
        </w:rPr>
      </w:pPr>
      <w:r>
        <w:t>при проведении расчетов, связанных с получением и погашением коммерческих и банковских кредитов в иностранной валюте</w:t>
      </w:r>
      <w:r>
        <w:rPr>
          <w:i w:val="0"/>
        </w:rPr>
        <w:t>;</w:t>
      </w:r>
    </w:p>
    <w:p w:rsidR="0039767B" w:rsidRDefault="0039767B">
      <w:pPr>
        <w:pStyle w:val="21"/>
        <w:numPr>
          <w:ilvl w:val="0"/>
          <w:numId w:val="4"/>
        </w:numPr>
        <w:spacing w:before="40"/>
      </w:pPr>
      <w:r>
        <w:t>при покупке и продаже иностранной валюты на внутреннем валютном рынке.</w:t>
      </w:r>
    </w:p>
    <w:p w:rsidR="0039767B" w:rsidRDefault="0039767B">
      <w:pPr>
        <w:pStyle w:val="a4"/>
        <w:jc w:val="both"/>
        <w:rPr>
          <w:i/>
          <w:sz w:val="28"/>
        </w:rPr>
      </w:pPr>
      <w:r>
        <w:rPr>
          <w:i/>
          <w:sz w:val="28"/>
        </w:rPr>
        <w:t>Проведение иных расчетов допускается только при наличии специального разрешения Центрального бан</w:t>
      </w:r>
      <w:r>
        <w:rPr>
          <w:i/>
          <w:sz w:val="28"/>
        </w:rPr>
        <w:softHyphen/>
        <w:t>ка России. Все расчеты между юридическими лицами-резидентами в иностранной валюте производятся на основании заключенных между ними договоров, в ко</w:t>
      </w:r>
      <w:r>
        <w:rPr>
          <w:i/>
          <w:sz w:val="28"/>
        </w:rPr>
        <w:softHyphen/>
        <w:t>торых должна быть ссылка на контракт с иностран</w:t>
      </w:r>
      <w:r>
        <w:rPr>
          <w:i/>
          <w:sz w:val="28"/>
        </w:rPr>
        <w:softHyphen/>
        <w:t>ным контрагентом. Расчеты осуществляются в валюте контракта с иностранным партнером. Уполномочен</w:t>
      </w:r>
      <w:r>
        <w:rPr>
          <w:i/>
          <w:sz w:val="28"/>
        </w:rPr>
        <w:softHyphen/>
        <w:t>ные банки могут предоставлять рублёвые кредиты под залог валютных ценностей. При неспособности долж</w:t>
      </w:r>
      <w:r>
        <w:rPr>
          <w:i/>
          <w:sz w:val="28"/>
        </w:rPr>
        <w:softHyphen/>
        <w:t>ника выполнить свои обязательства заложенные ва</w:t>
      </w:r>
      <w:r>
        <w:rPr>
          <w:i/>
          <w:sz w:val="28"/>
        </w:rPr>
        <w:softHyphen/>
        <w:t>лютные ценности реализуются на внутреннем валют</w:t>
      </w:r>
      <w:r>
        <w:rPr>
          <w:i/>
          <w:sz w:val="28"/>
        </w:rPr>
        <w:softHyphen/>
        <w:t>ном рынке. Требования кредитора покрываются за счет рублевой выручки. При этом уполномоченным банкам запрещено взыскивать с клиентов процент в иностранной валюте по ссудам предоставленным в рублях.</w:t>
      </w:r>
    </w:p>
    <w:p w:rsidR="0039767B" w:rsidRDefault="0039767B">
      <w:pPr>
        <w:spacing w:before="20"/>
        <w:jc w:val="both"/>
        <w:rPr>
          <w:i/>
          <w:sz w:val="28"/>
        </w:rPr>
      </w:pPr>
      <w:r>
        <w:rPr>
          <w:i/>
          <w:sz w:val="28"/>
        </w:rPr>
        <w:t>получение и предоставление финансовых кредитов на срок не более 180 дней;</w:t>
      </w:r>
    </w:p>
    <w:p w:rsidR="0039767B" w:rsidRDefault="0039767B">
      <w:pPr>
        <w:jc w:val="both"/>
        <w:rPr>
          <w:i/>
          <w:sz w:val="28"/>
        </w:rPr>
      </w:pPr>
      <w:r>
        <w:rPr>
          <w:i/>
          <w:sz w:val="28"/>
        </w:rPr>
        <w:t>переводы в Российскую Федерацию и из Российской Федерации доходов по вкладам, инвестициям, креди</w:t>
      </w:r>
      <w:r>
        <w:rPr>
          <w:i/>
          <w:sz w:val="28"/>
        </w:rPr>
        <w:softHyphen/>
        <w:t>там и прочим операциям, связанным с движением капитала;</w:t>
      </w:r>
    </w:p>
    <w:p w:rsidR="0039767B" w:rsidRDefault="0039767B">
      <w:pPr>
        <w:ind w:firstLine="300"/>
        <w:jc w:val="both"/>
        <w:rPr>
          <w:i/>
          <w:sz w:val="28"/>
        </w:rPr>
      </w:pPr>
      <w:r>
        <w:rPr>
          <w:i/>
          <w:sz w:val="28"/>
        </w:rPr>
        <w:t xml:space="preserve"> переводы неторгового характера в Российскую Фе</w:t>
      </w:r>
      <w:r>
        <w:rPr>
          <w:i/>
          <w:sz w:val="28"/>
        </w:rPr>
        <w:softHyphen/>
        <w:t>дерацию и из Российской Федерации.</w:t>
      </w:r>
    </w:p>
    <w:p w:rsidR="0039767B" w:rsidRDefault="0039767B">
      <w:pPr>
        <w:jc w:val="both"/>
        <w:rPr>
          <w:i/>
          <w:sz w:val="28"/>
        </w:rPr>
      </w:pPr>
      <w:r>
        <w:rPr>
          <w:i/>
          <w:sz w:val="28"/>
          <w:u w:val="single"/>
        </w:rPr>
        <w:t>Операции, связанные с движением капитала, осуще</w:t>
      </w:r>
      <w:r>
        <w:rPr>
          <w:i/>
          <w:sz w:val="28"/>
          <w:u w:val="single"/>
        </w:rPr>
        <w:softHyphen/>
        <w:t>ствляются резидентами в порядке, устанавливаемом Центральным банком России. К ним относятся:</w:t>
      </w:r>
    </w:p>
    <w:p w:rsidR="0039767B" w:rsidRDefault="0039767B">
      <w:pPr>
        <w:numPr>
          <w:ilvl w:val="0"/>
          <w:numId w:val="1"/>
        </w:numPr>
        <w:jc w:val="both"/>
        <w:rPr>
          <w:i/>
          <w:sz w:val="28"/>
        </w:rPr>
      </w:pPr>
      <w:r>
        <w:rPr>
          <w:i/>
          <w:sz w:val="28"/>
        </w:rPr>
        <w:t>прямые инвестиции:</w:t>
      </w:r>
    </w:p>
    <w:p w:rsidR="0039767B" w:rsidRDefault="0039767B">
      <w:pPr>
        <w:numPr>
          <w:ilvl w:val="0"/>
          <w:numId w:val="1"/>
        </w:numPr>
        <w:jc w:val="both"/>
        <w:rPr>
          <w:i/>
          <w:sz w:val="28"/>
        </w:rPr>
      </w:pPr>
      <w:r>
        <w:rPr>
          <w:i/>
          <w:sz w:val="28"/>
        </w:rPr>
        <w:t>портфельные инвестиции;</w:t>
      </w:r>
    </w:p>
    <w:p w:rsidR="0039767B" w:rsidRDefault="0039767B">
      <w:pPr>
        <w:numPr>
          <w:ilvl w:val="0"/>
          <w:numId w:val="1"/>
        </w:numPr>
        <w:jc w:val="both"/>
        <w:rPr>
          <w:i/>
          <w:sz w:val="28"/>
        </w:rPr>
      </w:pPr>
      <w:r>
        <w:rPr>
          <w:i/>
          <w:sz w:val="28"/>
        </w:rPr>
        <w:t>покупка прав собственности и иных прав на здания, сооружения, землю, недра и иное имущество, включая недвижимость;</w:t>
      </w:r>
    </w:p>
    <w:p w:rsidR="0039767B" w:rsidRDefault="0039767B">
      <w:pPr>
        <w:numPr>
          <w:ilvl w:val="0"/>
          <w:numId w:val="1"/>
        </w:numPr>
        <w:jc w:val="both"/>
        <w:rPr>
          <w:i/>
          <w:sz w:val="28"/>
        </w:rPr>
      </w:pPr>
      <w:r>
        <w:rPr>
          <w:i/>
          <w:sz w:val="28"/>
        </w:rPr>
        <w:t>предоставление и получение отсрочки платежа по экспорту и импорту на срок более 180 дней;</w:t>
      </w:r>
    </w:p>
    <w:p w:rsidR="0039767B" w:rsidRDefault="0039767B">
      <w:pPr>
        <w:numPr>
          <w:ilvl w:val="0"/>
          <w:numId w:val="1"/>
        </w:numPr>
        <w:jc w:val="both"/>
        <w:rPr>
          <w:i/>
          <w:sz w:val="28"/>
        </w:rPr>
      </w:pPr>
      <w:r>
        <w:rPr>
          <w:i/>
          <w:sz w:val="28"/>
        </w:rPr>
        <w:t>предоставление и получение финансовых кредитов на срок более 180 дней;</w:t>
      </w:r>
    </w:p>
    <w:p w:rsidR="0039767B" w:rsidRDefault="0039767B">
      <w:pPr>
        <w:spacing w:before="40"/>
        <w:jc w:val="both"/>
        <w:rPr>
          <w:i/>
          <w:sz w:val="28"/>
        </w:rPr>
      </w:pPr>
      <w:r>
        <w:rPr>
          <w:i/>
          <w:sz w:val="28"/>
        </w:rPr>
        <w:t>другие валютные операции,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>не являющиеся те</w:t>
      </w:r>
      <w:r>
        <w:rPr>
          <w:i/>
          <w:sz w:val="28"/>
        </w:rPr>
        <w:softHyphen/>
        <w:t>кущими.</w:t>
      </w:r>
    </w:p>
    <w:p w:rsidR="0039767B" w:rsidRDefault="0039767B">
      <w:pPr>
        <w:spacing w:before="40"/>
        <w:jc w:val="both"/>
        <w:rPr>
          <w:i/>
          <w:sz w:val="28"/>
        </w:rPr>
      </w:pPr>
      <w:r>
        <w:rPr>
          <w:i/>
          <w:sz w:val="28"/>
        </w:rPr>
        <w:t>В настоящий момент юридические лица-резиден</w:t>
      </w:r>
      <w:r>
        <w:rPr>
          <w:i/>
          <w:sz w:val="28"/>
        </w:rPr>
        <w:softHyphen/>
        <w:t>ты могут осуществлять взносы в уставный фонд ре</w:t>
      </w:r>
      <w:r>
        <w:rPr>
          <w:i/>
          <w:sz w:val="28"/>
        </w:rPr>
        <w:softHyphen/>
        <w:t>зидентов за счет собственных валютных средств; фи</w:t>
      </w:r>
      <w:r>
        <w:rPr>
          <w:i/>
          <w:sz w:val="28"/>
        </w:rPr>
        <w:softHyphen/>
        <w:t>зические лица могут приобретать валютные акции коммерческих банков при регистрации проспекта эмис</w:t>
      </w:r>
      <w:r>
        <w:rPr>
          <w:i/>
          <w:sz w:val="28"/>
        </w:rPr>
        <w:softHyphen/>
        <w:t xml:space="preserve">сии. </w:t>
      </w:r>
      <w:r>
        <w:rPr>
          <w:i/>
          <w:sz w:val="28"/>
          <w:u w:val="single"/>
        </w:rPr>
        <w:t>В расчетах между юридическими лицами-резидентами использование иностранной валты допускается в следующих случаях:</w:t>
      </w:r>
    </w:p>
    <w:p w:rsidR="0039767B" w:rsidRDefault="0039767B">
      <w:pPr>
        <w:numPr>
          <w:ilvl w:val="0"/>
          <w:numId w:val="2"/>
        </w:numPr>
        <w:jc w:val="both"/>
        <w:rPr>
          <w:i/>
          <w:sz w:val="28"/>
        </w:rPr>
      </w:pPr>
      <w:r>
        <w:rPr>
          <w:i/>
          <w:sz w:val="28"/>
        </w:rPr>
        <w:t>в расчетах между экспортерами транспортными, страховыми и экспедиторскими организациями при включении стоимости их услуг в цену экспортируемого товара;</w:t>
      </w:r>
    </w:p>
    <w:p w:rsidR="0039767B" w:rsidRDefault="0039767B">
      <w:pPr>
        <w:numPr>
          <w:ilvl w:val="0"/>
          <w:numId w:val="2"/>
        </w:numPr>
        <w:jc w:val="both"/>
        <w:rPr>
          <w:i/>
          <w:sz w:val="28"/>
        </w:rPr>
      </w:pPr>
      <w:r>
        <w:rPr>
          <w:i/>
          <w:sz w:val="28"/>
        </w:rPr>
        <w:t>в расчетах между импортерами транспортными, страховыми, экспедиторскими организациями при до</w:t>
      </w:r>
      <w:r>
        <w:rPr>
          <w:i/>
          <w:sz w:val="28"/>
        </w:rPr>
        <w:softHyphen/>
        <w:t>ставке грузов к границе Российской Федерации;</w:t>
      </w:r>
    </w:p>
    <w:p w:rsidR="0039767B" w:rsidRDefault="0039767B">
      <w:pPr>
        <w:numPr>
          <w:ilvl w:val="0"/>
          <w:numId w:val="2"/>
        </w:numPr>
        <w:jc w:val="both"/>
        <w:rPr>
          <w:i/>
          <w:sz w:val="28"/>
        </w:rPr>
      </w:pPr>
      <w:r>
        <w:rPr>
          <w:i/>
          <w:sz w:val="28"/>
        </w:rPr>
        <w:t xml:space="preserve"> при транзитных перевозках через территорию Рос</w:t>
      </w:r>
      <w:r>
        <w:rPr>
          <w:i/>
          <w:sz w:val="28"/>
        </w:rPr>
        <w:softHyphen/>
        <w:t>сии;</w:t>
      </w:r>
    </w:p>
    <w:p w:rsidR="0039767B" w:rsidRDefault="0039767B">
      <w:pPr>
        <w:ind w:left="40" w:firstLine="300"/>
        <w:jc w:val="both"/>
        <w:rPr>
          <w:i/>
          <w:sz w:val="28"/>
        </w:rPr>
      </w:pPr>
      <w:r>
        <w:rPr>
          <w:i/>
          <w:sz w:val="28"/>
        </w:rPr>
        <w:t>за услуги по аренде международных каналов связи предприятиями связи;</w:t>
      </w:r>
    </w:p>
    <w:p w:rsidR="0039767B" w:rsidRDefault="0039767B">
      <w:pPr>
        <w:numPr>
          <w:ilvl w:val="0"/>
          <w:numId w:val="2"/>
        </w:numPr>
        <w:jc w:val="both"/>
        <w:rPr>
          <w:i/>
          <w:sz w:val="28"/>
        </w:rPr>
      </w:pPr>
      <w:r>
        <w:rPr>
          <w:i/>
          <w:sz w:val="28"/>
        </w:rPr>
        <w:t>при оплате комиссионного вознаграждения посред</w:t>
      </w:r>
      <w:r>
        <w:rPr>
          <w:i/>
          <w:sz w:val="28"/>
        </w:rPr>
        <w:softHyphen/>
        <w:t>ником, осуществляющим по заказ экспортеров и импортеров операции с иностранными партнерами;</w:t>
      </w:r>
    </w:p>
    <w:p w:rsidR="0039767B" w:rsidRDefault="0039767B">
      <w:pPr>
        <w:numPr>
          <w:ilvl w:val="0"/>
          <w:numId w:val="2"/>
        </w:numPr>
        <w:jc w:val="both"/>
        <w:rPr>
          <w:i/>
          <w:sz w:val="28"/>
        </w:rPr>
      </w:pPr>
      <w:r>
        <w:rPr>
          <w:i/>
          <w:sz w:val="28"/>
        </w:rPr>
        <w:t>при расчетах между поставщика» и субпоставщи</w:t>
      </w:r>
      <w:r>
        <w:rPr>
          <w:i/>
          <w:sz w:val="28"/>
        </w:rPr>
        <w:softHyphen/>
        <w:t>ками экспортной продукции в пределах выручки, оста</w:t>
      </w:r>
      <w:r>
        <w:rPr>
          <w:i/>
          <w:sz w:val="28"/>
        </w:rPr>
        <w:softHyphen/>
        <w:t>вшейся в распоряжении экспортеров;</w:t>
      </w:r>
    </w:p>
    <w:p w:rsidR="0039767B" w:rsidRDefault="0039767B">
      <w:pPr>
        <w:numPr>
          <w:ilvl w:val="0"/>
          <w:numId w:val="2"/>
        </w:numPr>
        <w:jc w:val="both"/>
        <w:rPr>
          <w:i/>
          <w:sz w:val="28"/>
        </w:rPr>
      </w:pPr>
      <w:r>
        <w:rPr>
          <w:i/>
          <w:sz w:val="28"/>
        </w:rPr>
        <w:t>при оплате расходов и комиссий банковских учреж</w:t>
      </w:r>
      <w:r>
        <w:rPr>
          <w:i/>
          <w:sz w:val="28"/>
        </w:rPr>
        <w:softHyphen/>
        <w:t>дений и посреднических организаций, компенсирую</w:t>
      </w:r>
      <w:r>
        <w:rPr>
          <w:i/>
          <w:sz w:val="28"/>
        </w:rPr>
        <w:softHyphen/>
        <w:t>щих их расходы в иностранной валюте;</w:t>
      </w:r>
    </w:p>
    <w:p w:rsidR="0039767B" w:rsidRDefault="0039767B">
      <w:pPr>
        <w:numPr>
          <w:ilvl w:val="0"/>
          <w:numId w:val="2"/>
        </w:numPr>
        <w:jc w:val="both"/>
        <w:rPr>
          <w:i/>
          <w:sz w:val="28"/>
        </w:rPr>
      </w:pPr>
      <w:r>
        <w:rPr>
          <w:i/>
          <w:sz w:val="28"/>
        </w:rPr>
        <w:t>при проведении расчетов, связанных с получением и погашением коммерческих и банковских кредитов в иностранной валюте;</w:t>
      </w:r>
    </w:p>
    <w:p w:rsidR="0039767B" w:rsidRDefault="0039767B">
      <w:pPr>
        <w:numPr>
          <w:ilvl w:val="0"/>
          <w:numId w:val="2"/>
        </w:numPr>
        <w:jc w:val="both"/>
        <w:rPr>
          <w:i/>
          <w:sz w:val="28"/>
        </w:rPr>
      </w:pPr>
      <w:r>
        <w:rPr>
          <w:i/>
          <w:sz w:val="28"/>
        </w:rPr>
        <w:t>при покупке и продаже иностранной валюты на внутреннем валютном рынке.</w:t>
      </w:r>
    </w:p>
    <w:p w:rsidR="0039767B" w:rsidRDefault="0039767B">
      <w:pPr>
        <w:pStyle w:val="a4"/>
        <w:jc w:val="both"/>
        <w:rPr>
          <w:i/>
          <w:sz w:val="28"/>
        </w:rPr>
      </w:pPr>
      <w:r>
        <w:rPr>
          <w:i/>
          <w:sz w:val="28"/>
        </w:rPr>
        <w:t>Проведение иных расчетов допускается только при наличии специального разрешения Центрального Бан</w:t>
      </w:r>
      <w:r>
        <w:rPr>
          <w:i/>
          <w:sz w:val="28"/>
        </w:rPr>
        <w:softHyphen/>
        <w:t>ка России. Все расчеты между юридическими лицами-резидентами в иностранной валюте производятся на основании заключенных между ними договоров, в ко</w:t>
      </w:r>
      <w:r>
        <w:rPr>
          <w:i/>
          <w:sz w:val="28"/>
        </w:rPr>
        <w:softHyphen/>
        <w:t>торых должна быть ссылка на контракт с иностран</w:t>
      </w:r>
      <w:r>
        <w:rPr>
          <w:i/>
          <w:sz w:val="28"/>
        </w:rPr>
        <w:softHyphen/>
        <w:t>ным контрагентом. Расчеты осуществляются в валюте контракта с иностранным партнером. Уполномочен</w:t>
      </w:r>
      <w:r>
        <w:rPr>
          <w:i/>
          <w:sz w:val="28"/>
        </w:rPr>
        <w:softHyphen/>
        <w:t>ные банки могут предоставлять рублёвые кредиты под залог валютных ценностей. При неспособности долж</w:t>
      </w:r>
      <w:r>
        <w:rPr>
          <w:i/>
          <w:sz w:val="28"/>
        </w:rPr>
        <w:softHyphen/>
        <w:t>ника выполнить свои обязательства заложенные ва</w:t>
      </w:r>
      <w:r>
        <w:rPr>
          <w:i/>
          <w:sz w:val="28"/>
        </w:rPr>
        <w:softHyphen/>
        <w:t>лютные ценности реализуются на внутреннем валют</w:t>
      </w:r>
      <w:r>
        <w:rPr>
          <w:i/>
          <w:sz w:val="28"/>
        </w:rPr>
        <w:softHyphen/>
        <w:t>ном рынке. Требования кредитора покрываются за счет рублевой выручки. При этом уполномоченным банкам запрещено взыскивать с клиентов процент в иностранной валюте по ссудам, предоставленным в рублях.</w:t>
      </w:r>
    </w:p>
    <w:p w:rsidR="0039767B" w:rsidRDefault="0039767B">
      <w:pPr>
        <w:pStyle w:val="21"/>
      </w:pPr>
      <w:r>
        <w:t>Физические лица-резиденты имеют право:</w:t>
      </w:r>
    </w:p>
    <w:p w:rsidR="0039767B" w:rsidRDefault="0039767B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переводить, вывозить или пересылать из Российс</w:t>
      </w:r>
      <w:r>
        <w:rPr>
          <w:i/>
          <w:sz w:val="28"/>
        </w:rPr>
        <w:softHyphen/>
        <w:t>кой Федерации без ограничений валютные ценности, переведенные или пересланные ранее на их бан</w:t>
      </w:r>
      <w:r>
        <w:rPr>
          <w:i/>
          <w:sz w:val="28"/>
        </w:rPr>
        <w:softHyphen/>
        <w:t>ковский счет или ввезенные ими при наличии тамо</w:t>
      </w:r>
      <w:r>
        <w:rPr>
          <w:i/>
          <w:sz w:val="28"/>
        </w:rPr>
        <w:softHyphen/>
        <w:t>женных или других подтверждающих документов;</w:t>
      </w:r>
    </w:p>
    <w:p w:rsidR="0039767B" w:rsidRDefault="0039767B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вывозить или переводить за границу при выезде владельца счета валюту, купленную в уполномочен</w:t>
      </w:r>
      <w:r>
        <w:rPr>
          <w:i/>
          <w:sz w:val="28"/>
        </w:rPr>
        <w:softHyphen/>
        <w:t>ном банке в течение года со дня покупки при наличии разрешения либо снятую с текущего счета, на который она должна быть зачислена после покупки в упол</w:t>
      </w:r>
      <w:r>
        <w:rPr>
          <w:i/>
          <w:sz w:val="28"/>
        </w:rPr>
        <w:softHyphen/>
        <w:t>номоченном банке (письмо Госбанка СССР № 352 от 24 мая 1991 г., раздел VIII, пункты 6, 9; инструкция ЦБР № 21 от 25 января 1994 г. «Об утверждении порядка организации работы пунктов обмена иностран</w:t>
      </w:r>
      <w:r>
        <w:rPr>
          <w:i/>
          <w:sz w:val="28"/>
        </w:rPr>
        <w:softHyphen/>
        <w:t>ной валюты на территории Российской Федерации», пункт 6.1);</w:t>
      </w:r>
    </w:p>
    <w:p w:rsidR="0039767B" w:rsidRDefault="0039767B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использовать валюту, зачисленную на текущие ва</w:t>
      </w:r>
      <w:r>
        <w:rPr>
          <w:i/>
          <w:sz w:val="28"/>
        </w:rPr>
        <w:softHyphen/>
        <w:t>лютные счета, без предъявления документов о легаль</w:t>
      </w:r>
      <w:r>
        <w:rPr>
          <w:i/>
          <w:sz w:val="28"/>
        </w:rPr>
        <w:softHyphen/>
        <w:t>ном происхождении валюты, только для расчетов на территории Российской Федерации (письмо Госбанка СССР № 352 от 24 мая 1991 г., пункт 7);</w:t>
      </w:r>
    </w:p>
    <w:p w:rsidR="0039767B" w:rsidRDefault="0039767B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оплачивать по безналичному расчёту товары и услуги предпри</w:t>
      </w:r>
      <w:r>
        <w:rPr>
          <w:i/>
          <w:sz w:val="28"/>
        </w:rPr>
        <w:softHyphen/>
        <w:t>ятий, имеющих разрешение Центрального банка Рос</w:t>
      </w:r>
      <w:r>
        <w:rPr>
          <w:i/>
          <w:sz w:val="28"/>
        </w:rPr>
        <w:softHyphen/>
        <w:t>сии на розничную торговлю и оказание услуг населе</w:t>
      </w:r>
      <w:r>
        <w:rPr>
          <w:i/>
          <w:sz w:val="28"/>
        </w:rPr>
        <w:softHyphen/>
        <w:t>нию за иностранную валюту на территории Российс</w:t>
      </w:r>
      <w:r>
        <w:rPr>
          <w:i/>
          <w:sz w:val="28"/>
        </w:rPr>
        <w:softHyphen/>
        <w:t>кой Федерации в соответствии с инструкцией ЦБР № 11 от 20 января 1993 г.;</w:t>
      </w:r>
    </w:p>
    <w:p w:rsidR="0039767B" w:rsidRDefault="0039767B">
      <w:pPr>
        <w:numPr>
          <w:ilvl w:val="0"/>
          <w:numId w:val="3"/>
        </w:numPr>
        <w:rPr>
          <w:i/>
          <w:sz w:val="28"/>
        </w:rPr>
      </w:pPr>
      <w:r>
        <w:rPr>
          <w:i/>
          <w:sz w:val="28"/>
        </w:rPr>
        <w:t>продавать валюту уполномоченному банку соглас</w:t>
      </w:r>
      <w:r>
        <w:rPr>
          <w:i/>
          <w:sz w:val="28"/>
        </w:rPr>
        <w:softHyphen/>
        <w:t xml:space="preserve">но письму Госбанка СССР № 352 от 24 мая 1991 г. (раздел VIII, пункт 15). 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Сделки с валютными цен</w:t>
      </w:r>
      <w:r>
        <w:rPr>
          <w:i/>
          <w:sz w:val="28"/>
        </w:rPr>
        <w:softHyphen/>
        <w:t>ностями на территории Российской Федерации, минуя уполномоченные банки, между физическими лицами-резидентами, а также резидентами и нерезидентами допускаются в следующих случаях: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передача в дар государству, фондам, организациям на общественные и благотворительные цели;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 xml:space="preserve"> дарение валютных ценно</w:t>
      </w:r>
      <w:r>
        <w:rPr>
          <w:i/>
          <w:sz w:val="28"/>
        </w:rPr>
        <w:softHyphen/>
        <w:t xml:space="preserve">стей супругу или близким родственникам; 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завещание или получение валютных ценностей по праву наследо</w:t>
      </w:r>
      <w:r>
        <w:rPr>
          <w:i/>
          <w:sz w:val="28"/>
        </w:rPr>
        <w:softHyphen/>
        <w:t xml:space="preserve">вания; 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приобретение, продажа и обмен единичных ино</w:t>
      </w:r>
      <w:r>
        <w:rPr>
          <w:i/>
          <w:sz w:val="28"/>
        </w:rPr>
        <w:softHyphen/>
        <w:t>странных денежных знаков (в том числе и из драгоцен</w:t>
      </w:r>
      <w:r>
        <w:rPr>
          <w:i/>
          <w:sz w:val="28"/>
        </w:rPr>
        <w:softHyphen/>
        <w:t>ных металлов) в целях коллекционирования.</w:t>
      </w:r>
    </w:p>
    <w:p w:rsidR="0039767B" w:rsidRDefault="0039767B">
      <w:pPr>
        <w:jc w:val="both"/>
        <w:rPr>
          <w:i/>
          <w:sz w:val="28"/>
        </w:rPr>
      </w:pPr>
      <w:r>
        <w:rPr>
          <w:i/>
          <w:sz w:val="28"/>
        </w:rPr>
        <w:t>Приоритетным направлением валютного регулиро</w:t>
      </w:r>
      <w:r>
        <w:rPr>
          <w:i/>
          <w:sz w:val="28"/>
        </w:rPr>
        <w:softHyphen/>
        <w:t>вания является внутренний валютный рынок. Его устойчивое функционирование при нестабильном</w:t>
      </w:r>
      <w:r>
        <w:rPr>
          <w:i/>
          <w:sz w:val="28"/>
          <w:lang w:val="en-US"/>
        </w:rPr>
        <w:t xml:space="preserve"> </w:t>
      </w:r>
      <w:r>
        <w:rPr>
          <w:i/>
          <w:sz w:val="28"/>
        </w:rPr>
        <w:t>состоянии экономики требует применения директивных ограничений на вывоз важных ценностей за границу. Юридическим лицам-резидентам запрещено откры</w:t>
      </w:r>
      <w:r>
        <w:rPr>
          <w:i/>
          <w:sz w:val="28"/>
        </w:rPr>
        <w:softHyphen/>
        <w:t>вать текущие валютные счета в иностранной валюте за границей без разрешения ЦБР. Заявления клиентов на открытие валютных счетов за границей рассматрива</w:t>
      </w:r>
      <w:r>
        <w:rPr>
          <w:i/>
          <w:sz w:val="28"/>
        </w:rPr>
        <w:softHyphen/>
        <w:t>ются ЦБР с учётом специфики проведения конкретных операций и невозможности открытия подобных счетов в российских уполномоченных банках.</w:t>
      </w:r>
    </w:p>
    <w:p w:rsidR="0039767B" w:rsidRDefault="0039767B">
      <w:pPr>
        <w:ind w:firstLine="300"/>
        <w:jc w:val="both"/>
        <w:rPr>
          <w:i/>
          <w:sz w:val="28"/>
        </w:rPr>
      </w:pPr>
      <w:r>
        <w:rPr>
          <w:i/>
          <w:sz w:val="28"/>
        </w:rPr>
        <w:t>Юридические лица-резиденты, получившие разре</w:t>
      </w:r>
      <w:r>
        <w:rPr>
          <w:i/>
          <w:sz w:val="28"/>
        </w:rPr>
        <w:softHyphen/>
        <w:t>шение на открытие валютных счетов за границей обязаны отчитываться по остаткам средств и процентам, полученным и помещённым в уполномоченные банки, по форме и в сроки, установленные ЦБР. Часть нахо</w:t>
      </w:r>
      <w:r>
        <w:rPr>
          <w:i/>
          <w:sz w:val="28"/>
        </w:rPr>
        <w:softHyphen/>
        <w:t>дящихся на счетах за границей средств, превышающая необходимые для осуществления операций текущие остатки, может быть переведена в уполномоченные банки по требованию Центрального банка России. Фи</w:t>
      </w:r>
      <w:r>
        <w:rPr>
          <w:i/>
          <w:sz w:val="28"/>
        </w:rPr>
        <w:softHyphen/>
        <w:t>зическим лицам-резидентам разрешено иметь валют</w:t>
      </w:r>
      <w:r>
        <w:rPr>
          <w:i/>
          <w:sz w:val="28"/>
        </w:rPr>
        <w:softHyphen/>
        <w:t>ные счета и вклады в зарубежных банках только на период их пребывания за границей либо по разреше</w:t>
      </w:r>
      <w:r>
        <w:rPr>
          <w:i/>
          <w:sz w:val="28"/>
        </w:rPr>
        <w:softHyphen/>
        <w:t>нию ЦБР. По окончанию срока пребывания остатки средств переводятся в уполномоченные банки либо ввозятся с соблюдением таможенных правил.</w:t>
      </w:r>
    </w:p>
    <w:p w:rsidR="0039767B" w:rsidRDefault="0039767B">
      <w:pPr>
        <w:ind w:left="40" w:firstLine="360"/>
        <w:jc w:val="both"/>
        <w:rPr>
          <w:i/>
          <w:sz w:val="28"/>
        </w:rPr>
      </w:pPr>
      <w:r>
        <w:rPr>
          <w:i/>
          <w:sz w:val="28"/>
        </w:rPr>
        <w:t>Иностранная валюта, полученная резидентами за рубежом, подлежит переводу в течение 30 дней с даты осуществления платежа в любой форме в пользу рези</w:t>
      </w:r>
      <w:r>
        <w:rPr>
          <w:i/>
          <w:sz w:val="28"/>
        </w:rPr>
        <w:softHyphen/>
        <w:t>дента банком плательщика-нерезидента либо другим банком по поручению плательщика.</w:t>
      </w:r>
    </w:p>
    <w:p w:rsidR="0039767B" w:rsidRDefault="0039767B">
      <w:pPr>
        <w:ind w:left="40" w:firstLine="360"/>
        <w:jc w:val="both"/>
        <w:rPr>
          <w:i/>
          <w:sz w:val="28"/>
        </w:rPr>
      </w:pPr>
      <w:r>
        <w:rPr>
          <w:i/>
          <w:sz w:val="28"/>
        </w:rPr>
        <w:t>Переводу не подлежат:</w:t>
      </w:r>
    </w:p>
    <w:p w:rsidR="0039767B" w:rsidRDefault="0039767B">
      <w:pPr>
        <w:numPr>
          <w:ilvl w:val="0"/>
          <w:numId w:val="1"/>
        </w:numPr>
        <w:jc w:val="both"/>
        <w:rPr>
          <w:i/>
          <w:sz w:val="28"/>
        </w:rPr>
      </w:pPr>
      <w:r>
        <w:rPr>
          <w:i/>
          <w:sz w:val="28"/>
        </w:rPr>
        <w:t>средства, используемые для оплаты местных рас</w:t>
      </w:r>
      <w:r>
        <w:rPr>
          <w:i/>
          <w:sz w:val="28"/>
        </w:rPr>
        <w:softHyphen/>
        <w:t>ходов резидента из выручки от сооружения объектов на территории иностранного государства;</w:t>
      </w:r>
    </w:p>
    <w:p w:rsidR="0039767B" w:rsidRDefault="0039767B">
      <w:pPr>
        <w:numPr>
          <w:ilvl w:val="0"/>
          <w:numId w:val="1"/>
        </w:numPr>
        <w:jc w:val="both"/>
        <w:rPr>
          <w:i/>
          <w:sz w:val="28"/>
        </w:rPr>
      </w:pPr>
      <w:r>
        <w:rPr>
          <w:i/>
          <w:sz w:val="28"/>
        </w:rPr>
        <w:t>поступления от участия в фондовых операциях, ис</w:t>
      </w:r>
      <w:r>
        <w:rPr>
          <w:i/>
          <w:sz w:val="28"/>
        </w:rPr>
        <w:softHyphen/>
        <w:t>пользуемые для дальнейшего участия в операциях и покрытия операционных расходов на период прове</w:t>
      </w:r>
      <w:r>
        <w:rPr>
          <w:i/>
          <w:sz w:val="28"/>
        </w:rPr>
        <w:softHyphen/>
        <w:t>дения операций;</w:t>
      </w:r>
    </w:p>
    <w:p w:rsidR="0039767B" w:rsidRDefault="0039767B">
      <w:pPr>
        <w:numPr>
          <w:ilvl w:val="0"/>
          <w:numId w:val="1"/>
        </w:numPr>
        <w:jc w:val="both"/>
        <w:rPr>
          <w:i/>
          <w:sz w:val="28"/>
        </w:rPr>
      </w:pPr>
      <w:r>
        <w:rPr>
          <w:i/>
          <w:sz w:val="28"/>
        </w:rPr>
        <w:t>валютные поступления резидентов от выставок, спортивных, культурных и иных мероприятий за гра</w:t>
      </w:r>
      <w:r>
        <w:rPr>
          <w:i/>
          <w:sz w:val="28"/>
        </w:rPr>
        <w:softHyphen/>
        <w:t>ницей для покрытия рисков по их проведению.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Валютная выручка, переводимая в уполномочен</w:t>
      </w:r>
      <w:r>
        <w:rPr>
          <w:i/>
          <w:sz w:val="28"/>
        </w:rPr>
        <w:softHyphen/>
        <w:t>ный банк и поступавшая собственность резидента, может использоваться для осуществления перевода только для оплаты банковских и иных компенсаций, других расходов, связанных непосредственно с данной</w:t>
      </w:r>
      <w:r>
        <w:rPr>
          <w:i/>
          <w:sz w:val="28"/>
          <w:lang w:val="en-US"/>
        </w:rPr>
        <w:t xml:space="preserve"> </w:t>
      </w:r>
      <w:r>
        <w:rPr>
          <w:i/>
          <w:sz w:val="28"/>
        </w:rPr>
        <w:t>операцией. Остатки средств и прибыль от разрешен</w:t>
      </w:r>
      <w:r>
        <w:rPr>
          <w:i/>
          <w:sz w:val="28"/>
        </w:rPr>
        <w:softHyphen/>
        <w:t>ных операций и мероприятий за границей подлежат переводу в Российскую Федерацию в течение 30 дней от даты завершения операций.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При предварительной оплате (авансовых платежах) предприятий и организаций-резидентов в пользу нере</w:t>
      </w:r>
      <w:r>
        <w:rPr>
          <w:i/>
          <w:sz w:val="28"/>
        </w:rPr>
        <w:softHyphen/>
        <w:t>зидентов в уполномоченный банк плательщиком пред</w:t>
      </w:r>
      <w:r>
        <w:rPr>
          <w:i/>
          <w:sz w:val="28"/>
        </w:rPr>
        <w:softHyphen/>
        <w:t>ставляются копии контрактов, в которых должно со</w:t>
      </w:r>
      <w:r>
        <w:rPr>
          <w:i/>
          <w:sz w:val="28"/>
        </w:rPr>
        <w:softHyphen/>
        <w:t>держаться обязательство нерезидента по передаче то</w:t>
      </w:r>
      <w:r>
        <w:rPr>
          <w:i/>
          <w:sz w:val="28"/>
        </w:rPr>
        <w:softHyphen/>
        <w:t>варов (выполнению работ, оказанию услуг) в срок не позднее 180 дней от даты предварительного платежа. В случае осуществления предварительного платежа ре</w:t>
      </w:r>
      <w:r>
        <w:rPr>
          <w:i/>
          <w:sz w:val="28"/>
        </w:rPr>
        <w:softHyphen/>
        <w:t>зидент в течение 180 дней от даты перевода обязан представить в уполномоченный банк копии грузовой таможенной декларации и других документов, подтве</w:t>
      </w:r>
      <w:r>
        <w:rPr>
          <w:i/>
          <w:sz w:val="28"/>
        </w:rPr>
        <w:softHyphen/>
        <w:t>рждающих факт передачи товаров (выполнения работ, оказания услуг резиденту), либо сообщить о причинах невыполнения обязательств нерезидентом.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Резидентам запрещено продлевать сроки оплаты требований к нерезидентам и их размер. Не допуска</w:t>
      </w:r>
      <w:r>
        <w:rPr>
          <w:i/>
          <w:sz w:val="28"/>
        </w:rPr>
        <w:softHyphen/>
        <w:t>ются также оказание услуг, передача имущества и иму</w:t>
      </w:r>
      <w:r>
        <w:rPr>
          <w:i/>
          <w:sz w:val="28"/>
        </w:rPr>
        <w:softHyphen/>
        <w:t>щественных прав в рублях с последующим получением эквивалента в иностранной валюте за границей.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На счета резидентов в уполномоченных банках под</w:t>
      </w:r>
      <w:r>
        <w:rPr>
          <w:i/>
          <w:sz w:val="28"/>
        </w:rPr>
        <w:softHyphen/>
        <w:t>лежат обязательному зачислению иностранная валю</w:t>
      </w:r>
      <w:r>
        <w:rPr>
          <w:i/>
          <w:sz w:val="28"/>
        </w:rPr>
        <w:softHyphen/>
        <w:t>та, полученная в качестве дара, благотворительных взносов и иных поступлений неторгового характера.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Устойчивое предложение иностранной валюты на внутреннем валютном рынке обеспечивается: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обязательной продажей предприятиями-резидентами 50% валютной экспортной выручки через уполномо</w:t>
      </w:r>
      <w:r>
        <w:rPr>
          <w:i/>
          <w:sz w:val="28"/>
        </w:rPr>
        <w:softHyphen/>
        <w:t>ченные банки на межбанковских валютных биржах;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добровольной продажей юридическими лицами (резидентами и нерезидентами) собственных валютных средств по коммерческому курсу при посредничестве уполномоченных банков;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валютными интервенциями Центрального банка России.</w:t>
      </w:r>
    </w:p>
    <w:p w:rsidR="0039767B" w:rsidRDefault="0039767B">
      <w:pPr>
        <w:rPr>
          <w:i/>
          <w:sz w:val="28"/>
          <w:lang w:val="en-US"/>
        </w:rPr>
      </w:pPr>
      <w:r>
        <w:rPr>
          <w:i/>
          <w:sz w:val="28"/>
        </w:rPr>
        <w:t>Спрос на валюту регулируется ограничениями на ее покупку для предприятий и уполномоченных банков. Предприятия могут покупать иностранную валюту на внутреннем валютном рынке только для проведения текущих операций и выполнения платежей по задол</w:t>
      </w:r>
      <w:r>
        <w:rPr>
          <w:i/>
          <w:sz w:val="28"/>
        </w:rPr>
        <w:softHyphen/>
        <w:t>женности в иностранной валюте при представлении в уполномоченный банк соответствующих документов.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Уполномоченные банки имеют право приобретать иностранную валюту за счет собственных средств для последующей продажи на внутреннем валютном рын</w:t>
      </w:r>
      <w:r>
        <w:rPr>
          <w:i/>
          <w:sz w:val="28"/>
        </w:rPr>
        <w:softHyphen/>
        <w:t>ке в пределах лимита открытой валютной позиции.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Легализация части наличной валюты населения, снятие ограничений на ее покупку и продажу в упол</w:t>
      </w:r>
      <w:r>
        <w:rPr>
          <w:i/>
          <w:sz w:val="28"/>
        </w:rPr>
        <w:softHyphen/>
        <w:t>номоченных банках сделали необходимым регулирова</w:t>
      </w:r>
      <w:r>
        <w:rPr>
          <w:i/>
          <w:sz w:val="28"/>
        </w:rPr>
        <w:softHyphen/>
        <w:t>ние розничной торговли за иностранную валюту. Со</w:t>
      </w:r>
      <w:r>
        <w:rPr>
          <w:i/>
          <w:sz w:val="28"/>
        </w:rPr>
        <w:softHyphen/>
        <w:t>гласно инструкции ЦБР Л № 11 от 21 января 1993 г. указанной деятельностью могут заниматься юридичес</w:t>
      </w:r>
      <w:r>
        <w:rPr>
          <w:i/>
          <w:sz w:val="28"/>
        </w:rPr>
        <w:softHyphen/>
        <w:t>кие лица-резиденты, получившие специальную лицен</w:t>
      </w:r>
      <w:r>
        <w:rPr>
          <w:i/>
          <w:sz w:val="28"/>
        </w:rPr>
        <w:softHyphen/>
        <w:t>зию в территориальных главных управлениях ЦБР. Запрещается реализация за иностранную валюту това</w:t>
      </w:r>
      <w:r>
        <w:rPr>
          <w:i/>
          <w:sz w:val="28"/>
        </w:rPr>
        <w:softHyphen/>
        <w:t>ров, произведенных в РФ или купленных за рубли.</w:t>
      </w:r>
    </w:p>
    <w:p w:rsidR="0039767B" w:rsidRDefault="0039767B">
      <w:pPr>
        <w:ind w:firstLine="340"/>
        <w:rPr>
          <w:i/>
          <w:sz w:val="28"/>
        </w:rPr>
      </w:pPr>
      <w:r>
        <w:rPr>
          <w:i/>
          <w:sz w:val="28"/>
        </w:rPr>
        <w:t>За иностранную валюту могут реализовываться в безналичном порядке товары, купленные:</w:t>
      </w:r>
    </w:p>
    <w:p w:rsidR="0039767B" w:rsidRDefault="0039767B">
      <w:pPr>
        <w:numPr>
          <w:ilvl w:val="0"/>
          <w:numId w:val="7"/>
        </w:numPr>
        <w:tabs>
          <w:tab w:val="clear" w:pos="700"/>
          <w:tab w:val="num" w:pos="426"/>
        </w:tabs>
        <w:ind w:left="426"/>
        <w:rPr>
          <w:i/>
          <w:sz w:val="28"/>
        </w:rPr>
      </w:pPr>
      <w:r>
        <w:rPr>
          <w:i/>
          <w:sz w:val="28"/>
        </w:rPr>
        <w:t>у нерезидента непосредственно, по договорам ко</w:t>
      </w:r>
      <w:r>
        <w:rPr>
          <w:i/>
          <w:sz w:val="28"/>
        </w:rPr>
        <w:softHyphen/>
        <w:t>миссии или поручениям;</w:t>
      </w:r>
    </w:p>
    <w:p w:rsidR="0039767B" w:rsidRDefault="0039767B">
      <w:pPr>
        <w:numPr>
          <w:ilvl w:val="0"/>
          <w:numId w:val="7"/>
        </w:numPr>
        <w:tabs>
          <w:tab w:val="clear" w:pos="700"/>
          <w:tab w:val="num" w:pos="426"/>
        </w:tabs>
        <w:ind w:left="426"/>
        <w:rPr>
          <w:i/>
          <w:sz w:val="28"/>
        </w:rPr>
      </w:pPr>
      <w:r>
        <w:rPr>
          <w:i/>
          <w:sz w:val="28"/>
        </w:rPr>
        <w:t>у российского посредника, закупившего товары у нерезидента;</w:t>
      </w:r>
    </w:p>
    <w:p w:rsidR="0039767B" w:rsidRDefault="0039767B">
      <w:pPr>
        <w:numPr>
          <w:ilvl w:val="0"/>
          <w:numId w:val="7"/>
        </w:numPr>
        <w:tabs>
          <w:tab w:val="clear" w:pos="700"/>
          <w:tab w:val="num" w:pos="426"/>
        </w:tabs>
        <w:ind w:left="426"/>
        <w:rPr>
          <w:i/>
          <w:sz w:val="28"/>
        </w:rPr>
      </w:pPr>
      <w:r>
        <w:rPr>
          <w:i/>
          <w:sz w:val="28"/>
        </w:rPr>
        <w:t>услуги гостиниц, баров и ресторанов;</w:t>
      </w:r>
    </w:p>
    <w:p w:rsidR="0039767B" w:rsidRDefault="0039767B">
      <w:pPr>
        <w:numPr>
          <w:ilvl w:val="0"/>
          <w:numId w:val="7"/>
        </w:numPr>
        <w:tabs>
          <w:tab w:val="clear" w:pos="700"/>
          <w:tab w:val="num" w:pos="426"/>
        </w:tabs>
        <w:ind w:left="426"/>
        <w:rPr>
          <w:i/>
          <w:sz w:val="28"/>
        </w:rPr>
      </w:pPr>
      <w:r>
        <w:rPr>
          <w:i/>
          <w:sz w:val="28"/>
        </w:rPr>
        <w:t>услуги по различным видам страхования, связан</w:t>
      </w:r>
      <w:r>
        <w:rPr>
          <w:i/>
          <w:sz w:val="28"/>
        </w:rPr>
        <w:softHyphen/>
        <w:t>ные с выездом граждан за рубеж и приобретением ими товаров зарубежного производства;</w:t>
      </w:r>
    </w:p>
    <w:p w:rsidR="0039767B" w:rsidRDefault="0039767B">
      <w:pPr>
        <w:numPr>
          <w:ilvl w:val="0"/>
          <w:numId w:val="7"/>
        </w:numPr>
        <w:tabs>
          <w:tab w:val="clear" w:pos="700"/>
          <w:tab w:val="num" w:pos="426"/>
        </w:tabs>
        <w:ind w:left="426"/>
        <w:rPr>
          <w:i/>
          <w:sz w:val="28"/>
        </w:rPr>
      </w:pPr>
      <w:r>
        <w:rPr>
          <w:i/>
          <w:sz w:val="28"/>
        </w:rPr>
        <w:t>услуги по перевозке пассажиров и их багажа по территории Российской Федерации (для нерезидентов) и в международном сообщении;</w:t>
      </w:r>
    </w:p>
    <w:p w:rsidR="0039767B" w:rsidRDefault="0039767B">
      <w:pPr>
        <w:numPr>
          <w:ilvl w:val="0"/>
          <w:numId w:val="7"/>
        </w:numPr>
        <w:tabs>
          <w:tab w:val="clear" w:pos="700"/>
          <w:tab w:val="num" w:pos="426"/>
        </w:tabs>
        <w:ind w:left="426"/>
        <w:rPr>
          <w:i/>
          <w:sz w:val="28"/>
        </w:rPr>
      </w:pPr>
      <w:r>
        <w:rPr>
          <w:i/>
          <w:sz w:val="28"/>
        </w:rPr>
        <w:t>услуги по международной связи;</w:t>
      </w:r>
    </w:p>
    <w:p w:rsidR="0039767B" w:rsidRDefault="0039767B">
      <w:pPr>
        <w:numPr>
          <w:ilvl w:val="0"/>
          <w:numId w:val="7"/>
        </w:numPr>
        <w:tabs>
          <w:tab w:val="clear" w:pos="700"/>
          <w:tab w:val="num" w:pos="426"/>
        </w:tabs>
        <w:ind w:left="426"/>
        <w:rPr>
          <w:i/>
          <w:sz w:val="28"/>
        </w:rPr>
      </w:pPr>
      <w:r>
        <w:rPr>
          <w:i/>
          <w:sz w:val="28"/>
        </w:rPr>
        <w:t>услуги по международному туризму;</w:t>
      </w:r>
    </w:p>
    <w:p w:rsidR="0039767B" w:rsidRDefault="0039767B">
      <w:pPr>
        <w:numPr>
          <w:ilvl w:val="0"/>
          <w:numId w:val="7"/>
        </w:numPr>
        <w:tabs>
          <w:tab w:val="clear" w:pos="700"/>
          <w:tab w:val="num" w:pos="426"/>
        </w:tabs>
        <w:ind w:left="426"/>
        <w:rPr>
          <w:i/>
          <w:sz w:val="28"/>
        </w:rPr>
      </w:pPr>
      <w:r>
        <w:rPr>
          <w:i/>
          <w:sz w:val="28"/>
        </w:rPr>
        <w:t>услуги по организации обучения (стажировке) рос</w:t>
      </w:r>
      <w:r>
        <w:rPr>
          <w:i/>
          <w:sz w:val="28"/>
        </w:rPr>
        <w:softHyphen/>
        <w:t>сийских граждан за рубежом и иностранных граждан на территории Российской Федерации.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Реализация указанных товаров и услуг осуществля</w:t>
      </w:r>
      <w:r>
        <w:rPr>
          <w:i/>
          <w:sz w:val="28"/>
        </w:rPr>
        <w:softHyphen/>
        <w:t>ется одновременно за рубли и иностранную валюту по самостоятельно установленному коммерческому кур</w:t>
      </w:r>
      <w:r>
        <w:rPr>
          <w:i/>
          <w:sz w:val="28"/>
        </w:rPr>
        <w:softHyphen/>
        <w:t>су. Выручка в иностранной валюте зачисляется на текущие валютные счета и не подлежит обязательной продаже на внутреннем валютном рынке. С 1 января 1994 г. оплата перечисленных товаров и услуг возмож</w:t>
      </w:r>
      <w:r>
        <w:rPr>
          <w:i/>
          <w:sz w:val="28"/>
        </w:rPr>
        <w:softHyphen/>
        <w:t>на только в безналичном порядке, за исключением магазинов беспошлинной торговли, представительств иностранных транспортных компаний.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Магазинам беспошлинной торговли разрешено за</w:t>
      </w:r>
      <w:r>
        <w:rPr>
          <w:i/>
          <w:sz w:val="28"/>
        </w:rPr>
        <w:softHyphen/>
        <w:t>ниматься розничной торговлей за иностранную валю</w:t>
      </w:r>
      <w:r>
        <w:rPr>
          <w:i/>
          <w:sz w:val="28"/>
        </w:rPr>
        <w:softHyphen/>
        <w:t>ту под таможенным контролем на таможенной территории РФ при наличии разрешения территориаль</w:t>
      </w:r>
      <w:r>
        <w:rPr>
          <w:i/>
          <w:sz w:val="28"/>
        </w:rPr>
        <w:softHyphen/>
        <w:t>ных ГУ ЦБР и с применением зарегистрированных в Государственной налоговой инспекции контрольно-кассовых машин.</w:t>
      </w:r>
    </w:p>
    <w:p w:rsidR="0039767B" w:rsidRDefault="0039767B">
      <w:pPr>
        <w:rPr>
          <w:i/>
          <w:sz w:val="28"/>
          <w:lang w:val="en-US"/>
        </w:rPr>
      </w:pPr>
      <w:r>
        <w:rPr>
          <w:i/>
          <w:sz w:val="28"/>
        </w:rPr>
        <w:t>Без ограничений на текущие валютные счета пред</w:t>
      </w:r>
      <w:r>
        <w:rPr>
          <w:i/>
          <w:sz w:val="28"/>
        </w:rPr>
        <w:softHyphen/>
        <w:t>приятий, учреждений, организаций (резидентов и нерезидентов) в уполномоченных банках могут зачи</w:t>
      </w:r>
      <w:r>
        <w:rPr>
          <w:i/>
          <w:sz w:val="28"/>
        </w:rPr>
        <w:softHyphen/>
        <w:t>сляться следующие поступления в наличной иностранной валюте: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неиспользованный остаток средств на командиро</w:t>
      </w:r>
      <w:r>
        <w:rPr>
          <w:i/>
          <w:sz w:val="28"/>
        </w:rPr>
        <w:softHyphen/>
        <w:t>вочные расходы, ранее полученные предприятием;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таможенные платежи физических лиц согласно та</w:t>
      </w:r>
      <w:r>
        <w:rPr>
          <w:i/>
          <w:sz w:val="28"/>
        </w:rPr>
        <w:softHyphen/>
        <w:t>моженному законодательству;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суммы в уплату физическими лицами подоходного налога в соответствии с налоговым законодатель</w:t>
      </w:r>
      <w:r>
        <w:rPr>
          <w:i/>
          <w:sz w:val="28"/>
        </w:rPr>
        <w:softHyphen/>
        <w:t>ством;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конфискованные суммы в соответствии с законода</w:t>
      </w:r>
      <w:r>
        <w:rPr>
          <w:i/>
          <w:sz w:val="28"/>
        </w:rPr>
        <w:softHyphen/>
        <w:t>тельством РФ;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выручка от реализации гражданам на территории РФ представительствами иностранных транспортных предприятий перевозочных документов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суммы, ввезенные в Российскую Федерацию с со</w:t>
      </w:r>
      <w:r>
        <w:rPr>
          <w:i/>
          <w:sz w:val="28"/>
        </w:rPr>
        <w:softHyphen/>
        <w:t>блюдением таможенных правил по доверенности пред</w:t>
      </w:r>
      <w:r>
        <w:rPr>
          <w:i/>
          <w:sz w:val="28"/>
        </w:rPr>
        <w:softHyphen/>
        <w:t>приятий, учреждений и организаций-нерезидентов.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Предоставление в кредит наличной иностранной валюты и погашение кредита наличной иностранной валютой допускаются только по межбанковским до</w:t>
      </w:r>
      <w:r>
        <w:rPr>
          <w:i/>
          <w:sz w:val="28"/>
        </w:rPr>
        <w:softHyphen/>
        <w:t>говорам для обеспечения валютно-кассового обслужи</w:t>
      </w:r>
      <w:r>
        <w:rPr>
          <w:i/>
          <w:sz w:val="28"/>
        </w:rPr>
        <w:softHyphen/>
        <w:t>вания клиентов.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Консульские сборы в наличной иностранной валю</w:t>
      </w:r>
      <w:r>
        <w:rPr>
          <w:i/>
          <w:sz w:val="28"/>
        </w:rPr>
        <w:softHyphen/>
        <w:t>те запрещено зачислять</w:t>
      </w:r>
      <w:r>
        <w:rPr>
          <w:sz w:val="28"/>
        </w:rPr>
        <w:t xml:space="preserve"> </w:t>
      </w:r>
      <w:r>
        <w:rPr>
          <w:i/>
          <w:sz w:val="28"/>
        </w:rPr>
        <w:t>на текущие валютные счета официальных представительств иностранных госу</w:t>
      </w:r>
      <w:r>
        <w:rPr>
          <w:i/>
          <w:sz w:val="28"/>
        </w:rPr>
        <w:softHyphen/>
        <w:t>дарств в уполномоченных банках в связи с возмож</w:t>
      </w:r>
      <w:r>
        <w:rPr>
          <w:i/>
          <w:sz w:val="28"/>
        </w:rPr>
        <w:softHyphen/>
        <w:t>ностью покупки валюты на внутреннем валютном рынке за счет сумм консульских сборов, зачисленных на их рублевые счета типа «Т».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 xml:space="preserve">Обязательной продаже не подлежат: </w:t>
      </w:r>
    </w:p>
    <w:p w:rsidR="0039767B" w:rsidRDefault="0039767B">
      <w:pPr>
        <w:numPr>
          <w:ilvl w:val="0"/>
          <w:numId w:val="1"/>
        </w:numPr>
        <w:rPr>
          <w:i/>
          <w:sz w:val="28"/>
        </w:rPr>
      </w:pPr>
      <w:r>
        <w:rPr>
          <w:i/>
          <w:sz w:val="28"/>
        </w:rPr>
        <w:t xml:space="preserve">платежи от резидентов за счет средств, зачисленных на текущие валютные счета после обязательной продажи части экспортной выручки; </w:t>
      </w:r>
    </w:p>
    <w:p w:rsidR="0039767B" w:rsidRDefault="0039767B">
      <w:pPr>
        <w:numPr>
          <w:ilvl w:val="0"/>
          <w:numId w:val="1"/>
        </w:numPr>
        <w:rPr>
          <w:i/>
          <w:sz w:val="28"/>
          <w:lang w:val="en-US"/>
        </w:rPr>
      </w:pPr>
      <w:r>
        <w:rPr>
          <w:i/>
          <w:sz w:val="28"/>
        </w:rPr>
        <w:t>средства, купленные на внутрен</w:t>
      </w:r>
      <w:r>
        <w:rPr>
          <w:i/>
          <w:sz w:val="28"/>
        </w:rPr>
        <w:softHyphen/>
        <w:t xml:space="preserve">нем валютном рынке; </w:t>
      </w:r>
    </w:p>
    <w:p w:rsidR="0039767B" w:rsidRDefault="0039767B">
      <w:pPr>
        <w:numPr>
          <w:ilvl w:val="0"/>
          <w:numId w:val="1"/>
        </w:numPr>
        <w:rPr>
          <w:i/>
          <w:sz w:val="28"/>
          <w:lang w:val="en-US"/>
        </w:rPr>
      </w:pPr>
      <w:r>
        <w:rPr>
          <w:i/>
          <w:sz w:val="28"/>
        </w:rPr>
        <w:t>экспортная выручка нерезиден</w:t>
      </w:r>
      <w:r>
        <w:rPr>
          <w:i/>
          <w:sz w:val="28"/>
        </w:rPr>
        <w:softHyphen/>
        <w:t>тов, зачисленная на транзитные счета посреднических организаций и перечисляемая по поручению посред</w:t>
      </w:r>
      <w:r>
        <w:rPr>
          <w:i/>
          <w:sz w:val="28"/>
        </w:rPr>
        <w:softHyphen/>
        <w:t>нических организаций на валютные счета нерезидентов за вычетом комиссионного вознаграждения.</w:t>
      </w:r>
    </w:p>
    <w:p w:rsidR="0039767B" w:rsidRDefault="0039767B">
      <w:pPr>
        <w:ind w:left="80"/>
        <w:rPr>
          <w:i/>
          <w:sz w:val="28"/>
        </w:rPr>
      </w:pPr>
      <w:r>
        <w:rPr>
          <w:i/>
          <w:sz w:val="28"/>
        </w:rPr>
        <w:t>С транзитных счетов можно оплачивать относимые на себестоимость расходы по транспортировке, стра</w:t>
      </w:r>
      <w:r>
        <w:rPr>
          <w:i/>
          <w:sz w:val="28"/>
        </w:rPr>
        <w:softHyphen/>
        <w:t>хованию и экспедированию грузов в пользу нерезиден</w:t>
      </w:r>
      <w:r>
        <w:rPr>
          <w:i/>
          <w:sz w:val="28"/>
        </w:rPr>
        <w:softHyphen/>
        <w:t>тов (с перечислением на их валютные или транзитные счета), таможенные процедуры, таможенные пошлины (по разрешению Минфина РФ). Вышеуказанные рас</w:t>
      </w:r>
      <w:r>
        <w:rPr>
          <w:i/>
          <w:sz w:val="28"/>
        </w:rPr>
        <w:softHyphen/>
        <w:t>ходы и комиссия посреднических организаций умень</w:t>
      </w:r>
      <w:r>
        <w:rPr>
          <w:i/>
          <w:sz w:val="28"/>
        </w:rPr>
        <w:softHyphen/>
        <w:t>шают объем экспортной выручки, подлежащий обяза</w:t>
      </w:r>
      <w:r>
        <w:rPr>
          <w:i/>
          <w:sz w:val="28"/>
        </w:rPr>
        <w:softHyphen/>
        <w:t>тельной продаже. Посреднические организации по по</w:t>
      </w:r>
      <w:r>
        <w:rPr>
          <w:i/>
          <w:sz w:val="28"/>
        </w:rPr>
        <w:softHyphen/>
        <w:t>ручению поставщиков экспортной продукции могут переводить экспортную выручку за вычетом комисси</w:t>
      </w:r>
      <w:r>
        <w:rPr>
          <w:i/>
          <w:sz w:val="28"/>
        </w:rPr>
        <w:softHyphen/>
        <w:t>онного вознаграждения в свою пользу на транзитные счета предприятий. Предприятия в этом случае само</w:t>
      </w:r>
      <w:r>
        <w:rPr>
          <w:i/>
          <w:sz w:val="28"/>
        </w:rPr>
        <w:softHyphen/>
        <w:t>стоятельно оплачивают расходы с транзитных счетов и осуществляют обязательную продажу.</w:t>
      </w:r>
    </w:p>
    <w:p w:rsidR="0039767B" w:rsidRDefault="0039767B">
      <w:pPr>
        <w:ind w:firstLine="300"/>
        <w:rPr>
          <w:i/>
          <w:sz w:val="28"/>
        </w:rPr>
      </w:pPr>
      <w:r>
        <w:rPr>
          <w:i/>
          <w:sz w:val="28"/>
        </w:rPr>
        <w:t>Посреднические предприятия могут осуществлять по поручению предприятий -поставщиков экспорт</w:t>
      </w:r>
      <w:r>
        <w:rPr>
          <w:i/>
          <w:sz w:val="28"/>
        </w:rPr>
        <w:softHyphen/>
        <w:t>ной продукции обязательную продажу части экспорт</w:t>
      </w:r>
      <w:r>
        <w:rPr>
          <w:i/>
          <w:sz w:val="28"/>
        </w:rPr>
        <w:softHyphen/>
        <w:t>ной выручки за минусом расходов и комиссионного вознаграждения. Остаток экспортной выручки перево</w:t>
      </w:r>
      <w:r>
        <w:rPr>
          <w:i/>
          <w:sz w:val="28"/>
        </w:rPr>
        <w:softHyphen/>
        <w:t>дится на текущие валютные счета поставщиков экс</w:t>
      </w:r>
      <w:r>
        <w:rPr>
          <w:i/>
          <w:sz w:val="28"/>
        </w:rPr>
        <w:softHyphen/>
        <w:t>портной продукции либо по их поручению на текущие валютные счета посреднических организаций для опла</w:t>
      </w:r>
      <w:r>
        <w:rPr>
          <w:i/>
          <w:sz w:val="28"/>
        </w:rPr>
        <w:softHyphen/>
        <w:t>ты импорта в Российскую Федерацию на основании соответствующих контрактов. Суммы комиссионных вознаграждений посреднических организаций остают</w:t>
      </w:r>
      <w:r>
        <w:rPr>
          <w:i/>
          <w:sz w:val="28"/>
        </w:rPr>
        <w:softHyphen/>
        <w:t>ся на транзитных счетах и подлежат частичной обяза</w:t>
      </w:r>
      <w:r>
        <w:rPr>
          <w:i/>
          <w:sz w:val="28"/>
        </w:rPr>
        <w:softHyphen/>
        <w:t>тельной продаже.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ЦБР установил особый порядок обязательной про</w:t>
      </w:r>
      <w:r>
        <w:rPr>
          <w:i/>
          <w:sz w:val="28"/>
        </w:rPr>
        <w:softHyphen/>
        <w:t>дажи экспортной выручки российских транспортных, страховых, экспедиторских организаций, предприятии и учреждений, оказывающих услуги международной связи (письмо N5 03-113 от 12 ноября 1992 г., письмо № 72 от 24 января 1994 г., письмо N9 19-4-00711414 от 15 июля 1992 г.). Указанные предприятия ежекварталь</w:t>
      </w:r>
      <w:r>
        <w:rPr>
          <w:i/>
          <w:sz w:val="28"/>
        </w:rPr>
        <w:softHyphen/>
        <w:t>но в установленные сроки представляют в уполномо</w:t>
      </w:r>
      <w:r>
        <w:rPr>
          <w:i/>
          <w:sz w:val="28"/>
        </w:rPr>
        <w:softHyphen/>
        <w:t>ченные банки расчеты с указанием сумм, подлежащих обязательной продаже.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Предприятия и организации рыбного хозяйства направляют для обязательной продажи 10% экспортной выручки.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При зачислении валютной выручки на транзитный валютный счет предприятия уполномоченный банк не позднее следующего рабочего дня депонирует средст</w:t>
      </w:r>
      <w:r>
        <w:rPr>
          <w:i/>
          <w:sz w:val="28"/>
        </w:rPr>
        <w:softHyphen/>
        <w:t>ва, подлежащие обязательной продаже, на специальном лицевом балансовом счете № 076. Средства с ука</w:t>
      </w:r>
      <w:r>
        <w:rPr>
          <w:i/>
          <w:sz w:val="28"/>
        </w:rPr>
        <w:softHyphen/>
        <w:t>занного счета в течение 7 рабочих дней от даты зачис</w:t>
      </w:r>
      <w:r>
        <w:rPr>
          <w:i/>
          <w:sz w:val="28"/>
        </w:rPr>
        <w:softHyphen/>
        <w:t>ления на него должны быть проданы на межбанковс</w:t>
      </w:r>
      <w:r>
        <w:rPr>
          <w:i/>
          <w:sz w:val="28"/>
        </w:rPr>
        <w:softHyphen/>
        <w:t>кой валютной бирже, в торгах которой принимает участие ЦБР. При условии предварительного согласо</w:t>
      </w:r>
      <w:r>
        <w:rPr>
          <w:i/>
          <w:sz w:val="28"/>
        </w:rPr>
        <w:softHyphen/>
        <w:t>вания с ЦБР допускается их продажа в валютный резерв ЦБР. Если остаток средств на указанном лице</w:t>
      </w:r>
      <w:r>
        <w:rPr>
          <w:i/>
          <w:sz w:val="28"/>
        </w:rPr>
        <w:softHyphen/>
        <w:t>вом счете не достигает минимальной суммы разовой биржевой сделки, банк покупает этот остаток от своего имени и за свой счет в пределах лимита открытой валютной позиции. Одновременно с депонированием средств оставшаяся часть экспортной выручки зачисля</w:t>
      </w:r>
      <w:r>
        <w:rPr>
          <w:i/>
          <w:sz w:val="28"/>
        </w:rPr>
        <w:softHyphen/>
        <w:t>ется на текущий валютный счет.</w:t>
      </w:r>
    </w:p>
    <w:p w:rsidR="0039767B" w:rsidRDefault="0039767B">
      <w:pPr>
        <w:ind w:left="40" w:firstLine="340"/>
        <w:rPr>
          <w:i/>
          <w:sz w:val="28"/>
        </w:rPr>
      </w:pPr>
      <w:r>
        <w:rPr>
          <w:i/>
          <w:sz w:val="28"/>
        </w:rPr>
        <w:t>При непредставлении предприятием поручения по истечении 14 рабочих дней от даты зачисле</w:t>
      </w:r>
      <w:r>
        <w:rPr>
          <w:i/>
          <w:sz w:val="28"/>
        </w:rPr>
        <w:softHyphen/>
        <w:t>ния поступлений на транзитный счет уполномочен</w:t>
      </w:r>
      <w:r>
        <w:rPr>
          <w:i/>
          <w:sz w:val="28"/>
        </w:rPr>
        <w:softHyphen/>
        <w:t>ный банк в безакцептном порядке списывает с транзит</w:t>
      </w:r>
      <w:r>
        <w:rPr>
          <w:i/>
          <w:sz w:val="28"/>
        </w:rPr>
        <w:softHyphen/>
        <w:t>ного счета 50% всей валютной выручки с зачислением на счет № 076 и последующей продажей в течение 7 рабочих дней на торгах межбанковской валютной биржи.</w:t>
      </w:r>
    </w:p>
    <w:p w:rsidR="0039767B" w:rsidRDefault="0039767B">
      <w:pPr>
        <w:ind w:left="40" w:firstLine="340"/>
        <w:rPr>
          <w:i/>
          <w:sz w:val="28"/>
        </w:rPr>
      </w:pPr>
      <w:r>
        <w:rPr>
          <w:i/>
          <w:sz w:val="28"/>
        </w:rPr>
        <w:t>Концентрация операций по покупке-продаже валю</w:t>
      </w:r>
      <w:r>
        <w:rPr>
          <w:i/>
          <w:sz w:val="28"/>
        </w:rPr>
        <w:softHyphen/>
        <w:t>ты на межбанковских биржах, отмена розничной тор</w:t>
      </w:r>
      <w:r>
        <w:rPr>
          <w:i/>
          <w:sz w:val="28"/>
        </w:rPr>
        <w:softHyphen/>
        <w:t>говли за наличную валюту направлены на сокращение разрыва между существующими курсами иностранной валюты к российскому рублю (текущий курс ЦБР, биржевой и внебиржевой, курсы покупки-продажи на</w:t>
      </w:r>
      <w:r>
        <w:rPr>
          <w:i/>
          <w:sz w:val="28"/>
        </w:rPr>
        <w:softHyphen/>
        <w:t>личной валюты в обменных пунктах).</w:t>
      </w:r>
    </w:p>
    <w:p w:rsidR="0039767B" w:rsidRDefault="0039767B">
      <w:pPr>
        <w:ind w:left="40" w:firstLine="340"/>
        <w:rPr>
          <w:i/>
          <w:sz w:val="28"/>
        </w:rPr>
      </w:pPr>
      <w:r>
        <w:rPr>
          <w:i/>
          <w:sz w:val="28"/>
        </w:rPr>
        <w:t>При проведении валютных операций нерезидентов на территории Российской Федерации необходимо учи</w:t>
      </w:r>
      <w:r>
        <w:rPr>
          <w:i/>
          <w:sz w:val="28"/>
        </w:rPr>
        <w:softHyphen/>
        <w:t>тывать следующие особенности их регулирования. Со</w:t>
      </w:r>
      <w:r>
        <w:rPr>
          <w:i/>
          <w:sz w:val="28"/>
        </w:rPr>
        <w:softHyphen/>
        <w:t>гласно ст. 5 Закона РФ «О валютном регулировании и валютном контроле» нерезиденты имеют право без ограничений переводить, ввозить и пересылать валют</w:t>
      </w:r>
      <w:r>
        <w:rPr>
          <w:i/>
          <w:sz w:val="28"/>
        </w:rPr>
        <w:softHyphen/>
        <w:t>ные ценности в Российскую Федерацию при соблюде</w:t>
      </w:r>
      <w:r>
        <w:rPr>
          <w:i/>
          <w:sz w:val="28"/>
        </w:rPr>
        <w:softHyphen/>
        <w:t>нии таможенных правил. Разрешено открытие нерези</w:t>
      </w:r>
      <w:r>
        <w:rPr>
          <w:i/>
          <w:sz w:val="28"/>
        </w:rPr>
        <w:softHyphen/>
        <w:t>дентам счетов в иностранной валюте в уполномочен</w:t>
      </w:r>
      <w:r>
        <w:rPr>
          <w:i/>
          <w:sz w:val="28"/>
        </w:rPr>
        <w:softHyphen/>
        <w:t>ных банках, на которые могут зачисляться наряду с указанными поступлениями в пользу нерезидентов из-за границы следующие средства: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платежи от резидентов и нерезидентов за реализу</w:t>
      </w:r>
      <w:r>
        <w:rPr>
          <w:i/>
          <w:sz w:val="28"/>
        </w:rPr>
        <w:softHyphen/>
        <w:t>емые товары и услуги на территории Российской Феде</w:t>
      </w:r>
      <w:r>
        <w:rPr>
          <w:i/>
          <w:sz w:val="28"/>
        </w:rPr>
        <w:softHyphen/>
        <w:t>рации;</w:t>
      </w:r>
    </w:p>
    <w:p w:rsidR="0039767B" w:rsidRDefault="0039767B">
      <w:pPr>
        <w:numPr>
          <w:ilvl w:val="0"/>
          <w:numId w:val="2"/>
        </w:numPr>
        <w:rPr>
          <w:i/>
          <w:sz w:val="28"/>
          <w:lang w:val="en-US"/>
        </w:rPr>
      </w:pPr>
      <w:r>
        <w:rPr>
          <w:i/>
          <w:sz w:val="28"/>
        </w:rPr>
        <w:t>погашение обязательств перед владельцами счетов;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проценты, уплаченные уполномоченными банкам;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поступления со счетов других нерезидентов в упол</w:t>
      </w:r>
      <w:r>
        <w:rPr>
          <w:i/>
          <w:sz w:val="28"/>
        </w:rPr>
        <w:softHyphen/>
        <w:t>номоченных банках;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поступления от инвестиций на территории Российс</w:t>
      </w:r>
      <w:r>
        <w:rPr>
          <w:i/>
          <w:sz w:val="28"/>
        </w:rPr>
        <w:softHyphen/>
        <w:t>кой Федерации.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Средства с указанных счетов могут использоваться для торговых платежей на территории Российской Фе</w:t>
      </w:r>
      <w:r>
        <w:rPr>
          <w:i/>
          <w:sz w:val="28"/>
        </w:rPr>
        <w:softHyphen/>
        <w:t>дерации, оплаты обязательств перед резидентами и не</w:t>
      </w:r>
      <w:r>
        <w:rPr>
          <w:i/>
          <w:sz w:val="28"/>
        </w:rPr>
        <w:softHyphen/>
        <w:t>резидентами, размещения в срочные вклады, для ин</w:t>
      </w:r>
      <w:r>
        <w:rPr>
          <w:i/>
          <w:sz w:val="28"/>
        </w:rPr>
        <w:softHyphen/>
        <w:t>вестиционной деятельности. Они могут переводиться за границу и быть проданы уполномоченному банку за рубли.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Закон Российской Федерации «Об иностранных ин</w:t>
      </w:r>
      <w:r>
        <w:rPr>
          <w:i/>
          <w:sz w:val="28"/>
        </w:rPr>
        <w:softHyphen/>
        <w:t>вестициях в РСФСР» от 4 июня 1991 г. определяет правовые и экономические основы инвестиционной де</w:t>
      </w:r>
      <w:r>
        <w:rPr>
          <w:i/>
          <w:sz w:val="28"/>
        </w:rPr>
        <w:softHyphen/>
        <w:t>ятельности нерезидентов. Согласно ст. 1 закона ино</w:t>
      </w:r>
      <w:r>
        <w:rPr>
          <w:i/>
          <w:sz w:val="28"/>
        </w:rPr>
        <w:softHyphen/>
        <w:t>странными инвесторами могут быть только иностран</w:t>
      </w:r>
      <w:r>
        <w:rPr>
          <w:i/>
          <w:sz w:val="28"/>
        </w:rPr>
        <w:softHyphen/>
        <w:t>ные юридические лица, физические лица-нерезиденты, зарегистрированные за границей в качестве предприни</w:t>
      </w:r>
      <w:r>
        <w:rPr>
          <w:i/>
          <w:sz w:val="28"/>
        </w:rPr>
        <w:softHyphen/>
        <w:t>мателей, иностранные государства и международные организации. Инвестирование может осуществляться в прямой и портфельной формах, посредством приоб</w:t>
      </w:r>
      <w:r>
        <w:rPr>
          <w:i/>
          <w:sz w:val="28"/>
        </w:rPr>
        <w:softHyphen/>
        <w:t>ретения имущества, земельных участков и иных при</w:t>
      </w:r>
      <w:r>
        <w:rPr>
          <w:i/>
          <w:sz w:val="28"/>
        </w:rPr>
        <w:softHyphen/>
        <w:t>родных ресурсов в соответствии с действующим зако</w:t>
      </w:r>
      <w:r>
        <w:rPr>
          <w:i/>
          <w:sz w:val="28"/>
        </w:rPr>
        <w:softHyphen/>
        <w:t>нодательством Российской Федерации.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Контроль за соблюдением валютного законода</w:t>
      </w:r>
      <w:r>
        <w:rPr>
          <w:i/>
          <w:sz w:val="28"/>
        </w:rPr>
        <w:softHyphen/>
        <w:t>тельства при проведении валютных операций осуще</w:t>
      </w:r>
      <w:r>
        <w:rPr>
          <w:i/>
          <w:sz w:val="28"/>
        </w:rPr>
        <w:softHyphen/>
        <w:t>ствляется органами и агентами валютного контроля. Основными направлениями валютного контроля являются:</w:t>
      </w:r>
    </w:p>
    <w:p w:rsidR="0039767B" w:rsidRDefault="0039767B">
      <w:pPr>
        <w:numPr>
          <w:ilvl w:val="0"/>
          <w:numId w:val="8"/>
        </w:numPr>
        <w:rPr>
          <w:i/>
          <w:sz w:val="28"/>
        </w:rPr>
      </w:pPr>
      <w:r>
        <w:rPr>
          <w:i/>
          <w:sz w:val="28"/>
        </w:rPr>
        <w:t>определение соответствия проводимых валютных операций действующему законодательству и наличия необходимых для них лицензий и разрешений;</w:t>
      </w:r>
    </w:p>
    <w:p w:rsidR="0039767B" w:rsidRDefault="0039767B">
      <w:pPr>
        <w:numPr>
          <w:ilvl w:val="0"/>
          <w:numId w:val="8"/>
        </w:numPr>
        <w:rPr>
          <w:i/>
          <w:sz w:val="28"/>
        </w:rPr>
      </w:pPr>
      <w:r>
        <w:rPr>
          <w:i/>
          <w:sz w:val="28"/>
        </w:rPr>
        <w:t>проверка выполнения резидентами обязательства по продаже валюты на внутреннем валютном рынке и перед государством;</w:t>
      </w:r>
    </w:p>
    <w:p w:rsidR="0039767B" w:rsidRDefault="0039767B">
      <w:pPr>
        <w:numPr>
          <w:ilvl w:val="0"/>
          <w:numId w:val="8"/>
        </w:numPr>
        <w:rPr>
          <w:i/>
          <w:sz w:val="28"/>
        </w:rPr>
      </w:pPr>
      <w:r>
        <w:rPr>
          <w:i/>
          <w:sz w:val="28"/>
        </w:rPr>
        <w:t>проверка обоснованности платежей в иностранной валюте;</w:t>
      </w:r>
    </w:p>
    <w:p w:rsidR="0039767B" w:rsidRDefault="0039767B">
      <w:pPr>
        <w:numPr>
          <w:ilvl w:val="0"/>
          <w:numId w:val="8"/>
        </w:numPr>
        <w:rPr>
          <w:i/>
          <w:sz w:val="28"/>
        </w:rPr>
      </w:pPr>
      <w:r>
        <w:rPr>
          <w:i/>
          <w:sz w:val="28"/>
        </w:rPr>
        <w:t>проверка полноты и достоверности учета и отчет</w:t>
      </w:r>
      <w:r>
        <w:rPr>
          <w:i/>
          <w:sz w:val="28"/>
        </w:rPr>
        <w:softHyphen/>
        <w:t>ности по валютным операциям и операциям нерезиде</w:t>
      </w:r>
      <w:r>
        <w:rPr>
          <w:i/>
          <w:sz w:val="28"/>
        </w:rPr>
        <w:softHyphen/>
        <w:t>нтов в российских рублях.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Органами валютного контроля являют</w:t>
      </w:r>
      <w:r>
        <w:rPr>
          <w:i/>
          <w:sz w:val="28"/>
        </w:rPr>
        <w:softHyphen/>
        <w:t>ся Центральный банк России и Правитель</w:t>
      </w:r>
      <w:r>
        <w:rPr>
          <w:i/>
          <w:sz w:val="28"/>
        </w:rPr>
        <w:softHyphen/>
        <w:t>ство Российской Федерации. ЦБР как основ</w:t>
      </w:r>
      <w:r>
        <w:rPr>
          <w:i/>
          <w:sz w:val="28"/>
        </w:rPr>
        <w:softHyphen/>
        <w:t>ной орган валютного контроля выполняет следующие функции в рамках действующего законодательства:</w:t>
      </w:r>
    </w:p>
    <w:p w:rsidR="0039767B" w:rsidRDefault="0039767B">
      <w:pPr>
        <w:numPr>
          <w:ilvl w:val="0"/>
          <w:numId w:val="1"/>
        </w:numPr>
        <w:rPr>
          <w:i/>
          <w:sz w:val="28"/>
        </w:rPr>
      </w:pPr>
      <w:r>
        <w:rPr>
          <w:i/>
          <w:sz w:val="28"/>
        </w:rPr>
        <w:t>определяет порядок и сферу обращения иностран</w:t>
      </w:r>
      <w:r>
        <w:rPr>
          <w:i/>
          <w:sz w:val="28"/>
        </w:rPr>
        <w:softHyphen/>
        <w:t>ной валюты и ценных бумаг в иностранной валюте на территории Российской Федерации;</w:t>
      </w:r>
    </w:p>
    <w:p w:rsidR="0039767B" w:rsidRDefault="0039767B">
      <w:pPr>
        <w:numPr>
          <w:ilvl w:val="0"/>
          <w:numId w:val="1"/>
        </w:numPr>
        <w:rPr>
          <w:i/>
          <w:sz w:val="28"/>
        </w:rPr>
      </w:pPr>
      <w:r>
        <w:rPr>
          <w:i/>
          <w:sz w:val="28"/>
        </w:rPr>
        <w:t>издает нормативные акты, обязательные к исполне</w:t>
      </w:r>
      <w:r>
        <w:rPr>
          <w:i/>
          <w:sz w:val="28"/>
        </w:rPr>
        <w:softHyphen/>
        <w:t>нию в Российской Федерации резидентами и нерезиде</w:t>
      </w:r>
      <w:r>
        <w:rPr>
          <w:i/>
          <w:sz w:val="28"/>
        </w:rPr>
        <w:softHyphen/>
        <w:t>нтами;</w:t>
      </w:r>
    </w:p>
    <w:p w:rsidR="0039767B" w:rsidRDefault="0039767B">
      <w:pPr>
        <w:numPr>
          <w:ilvl w:val="0"/>
          <w:numId w:val="1"/>
        </w:numPr>
        <w:rPr>
          <w:i/>
          <w:sz w:val="28"/>
        </w:rPr>
      </w:pPr>
      <w:r>
        <w:rPr>
          <w:i/>
          <w:sz w:val="28"/>
        </w:rPr>
        <w:t>проводит все виды валютных операций;</w:t>
      </w:r>
    </w:p>
    <w:p w:rsidR="0039767B" w:rsidRDefault="0039767B">
      <w:pPr>
        <w:numPr>
          <w:ilvl w:val="0"/>
          <w:numId w:val="1"/>
        </w:numPr>
        <w:rPr>
          <w:i/>
          <w:sz w:val="28"/>
        </w:rPr>
      </w:pPr>
      <w:r>
        <w:rPr>
          <w:i/>
          <w:sz w:val="28"/>
        </w:rPr>
        <w:t>устанавливает правила проведения резидента</w:t>
      </w:r>
      <w:r>
        <w:rPr>
          <w:i/>
          <w:sz w:val="28"/>
        </w:rPr>
        <w:softHyphen/>
        <w:t>ми и нерезидентами операций с валютными ценнос</w:t>
      </w:r>
      <w:r>
        <w:rPr>
          <w:i/>
          <w:sz w:val="28"/>
        </w:rPr>
        <w:softHyphen/>
        <w:t>тями в Российской Федерации, а также правила про</w:t>
      </w:r>
      <w:r>
        <w:rPr>
          <w:i/>
          <w:sz w:val="28"/>
        </w:rPr>
        <w:softHyphen/>
        <w:t>ведения нерезидентами операций с российскими руб</w:t>
      </w:r>
      <w:r>
        <w:rPr>
          <w:i/>
          <w:sz w:val="28"/>
        </w:rPr>
        <w:softHyphen/>
        <w:t>лями и ценными бумагами в валюте Российской Феде</w:t>
      </w:r>
      <w:r>
        <w:rPr>
          <w:i/>
          <w:sz w:val="28"/>
        </w:rPr>
        <w:softHyphen/>
        <w:t>рации;</w:t>
      </w:r>
    </w:p>
    <w:p w:rsidR="0039767B" w:rsidRDefault="0039767B">
      <w:pPr>
        <w:numPr>
          <w:ilvl w:val="0"/>
          <w:numId w:val="1"/>
        </w:numPr>
        <w:rPr>
          <w:i/>
          <w:sz w:val="28"/>
        </w:rPr>
      </w:pPr>
      <w:r>
        <w:rPr>
          <w:i/>
          <w:sz w:val="28"/>
        </w:rPr>
        <w:t>утверждает порядок обязательного перевода, ввоза и пересылки в Российскую Федерацию иностранной валюты и ценных бумаг в иностранной валюте, при</w:t>
      </w:r>
      <w:r>
        <w:rPr>
          <w:i/>
          <w:sz w:val="28"/>
        </w:rPr>
        <w:softHyphen/>
        <w:t>надлежащих резидентам, а также случаи и условия открытия резидентами счетов в иностранной валюте в банках за пределами Российской Федерации;</w:t>
      </w:r>
    </w:p>
    <w:p w:rsidR="0039767B" w:rsidRDefault="0039767B">
      <w:pPr>
        <w:numPr>
          <w:ilvl w:val="0"/>
          <w:numId w:val="1"/>
        </w:numPr>
        <w:rPr>
          <w:i/>
          <w:sz w:val="28"/>
        </w:rPr>
      </w:pPr>
      <w:r>
        <w:rPr>
          <w:i/>
          <w:sz w:val="28"/>
        </w:rPr>
        <w:t>устанавливает общие правила выдачи лицензий банкам на осуществление валютных операций и выда</w:t>
      </w:r>
      <w:r>
        <w:rPr>
          <w:i/>
          <w:sz w:val="28"/>
        </w:rPr>
        <w:softHyphen/>
        <w:t>ет такие лицензии;</w:t>
      </w:r>
    </w:p>
    <w:p w:rsidR="0039767B" w:rsidRDefault="0039767B">
      <w:pPr>
        <w:numPr>
          <w:ilvl w:val="0"/>
          <w:numId w:val="1"/>
        </w:numPr>
        <w:rPr>
          <w:i/>
          <w:sz w:val="28"/>
        </w:rPr>
      </w:pPr>
      <w:r>
        <w:rPr>
          <w:i/>
          <w:sz w:val="28"/>
        </w:rPr>
        <w:t>вводит единые формы отчетности, документации и статистики валютных операций, порядок и сроки их представления;</w:t>
      </w:r>
    </w:p>
    <w:p w:rsidR="0039767B" w:rsidRDefault="0039767B">
      <w:pPr>
        <w:numPr>
          <w:ilvl w:val="0"/>
          <w:numId w:val="1"/>
        </w:numPr>
        <w:rPr>
          <w:i/>
          <w:sz w:val="28"/>
        </w:rPr>
      </w:pPr>
      <w:r>
        <w:rPr>
          <w:i/>
          <w:sz w:val="28"/>
        </w:rPr>
        <w:t>готовит и публикует статистику валютных опера</w:t>
      </w:r>
      <w:r>
        <w:rPr>
          <w:i/>
          <w:sz w:val="28"/>
        </w:rPr>
        <w:softHyphen/>
        <w:t>ций Российской Федерации по принятым международ</w:t>
      </w:r>
      <w:r>
        <w:rPr>
          <w:i/>
          <w:sz w:val="28"/>
        </w:rPr>
        <w:softHyphen/>
        <w:t>ным стандартам.</w:t>
      </w:r>
    </w:p>
    <w:p w:rsidR="0039767B" w:rsidRDefault="0039767B">
      <w:pPr>
        <w:ind w:left="80" w:firstLine="300"/>
        <w:rPr>
          <w:i/>
          <w:sz w:val="28"/>
          <w:lang w:val="en-US"/>
        </w:rPr>
      </w:pPr>
      <w:r>
        <w:rPr>
          <w:i/>
          <w:sz w:val="28"/>
        </w:rPr>
        <w:t>Функции валютного контроля осуществляют аге</w:t>
      </w:r>
      <w:r>
        <w:rPr>
          <w:i/>
          <w:sz w:val="28"/>
        </w:rPr>
        <w:softHyphen/>
        <w:t>нты валютного контроля, например упол</w:t>
      </w:r>
      <w:r>
        <w:rPr>
          <w:i/>
          <w:sz w:val="28"/>
        </w:rPr>
        <w:softHyphen/>
        <w:t>номоченные банки, подотчетные ЦБР. Го</w:t>
      </w:r>
      <w:r>
        <w:rPr>
          <w:i/>
          <w:sz w:val="28"/>
        </w:rPr>
        <w:softHyphen/>
        <w:t>сударственный таможенный комитет и его структурные подразделения выполняют функции контроля при пересечении това</w:t>
      </w:r>
      <w:r>
        <w:rPr>
          <w:i/>
          <w:sz w:val="28"/>
        </w:rPr>
        <w:softHyphen/>
        <w:t>ров, валютных и рублевых ценностей че</w:t>
      </w:r>
      <w:r>
        <w:rPr>
          <w:i/>
          <w:sz w:val="28"/>
        </w:rPr>
        <w:softHyphen/>
        <w:t>рез границу Российской Федерации. В целях усиления контроля за внешнеэкономической деятель</w:t>
      </w:r>
      <w:r>
        <w:rPr>
          <w:i/>
          <w:sz w:val="28"/>
        </w:rPr>
        <w:softHyphen/>
        <w:t>ностью, координации деятельности агентов валют</w:t>
      </w:r>
      <w:r>
        <w:rPr>
          <w:i/>
          <w:sz w:val="28"/>
        </w:rPr>
        <w:softHyphen/>
        <w:t>ного и экспортного контроля создана Федераль</w:t>
      </w:r>
      <w:r>
        <w:rPr>
          <w:i/>
          <w:sz w:val="28"/>
        </w:rPr>
        <w:softHyphen/>
        <w:t>ная служба России по валютному и экс</w:t>
      </w:r>
      <w:r>
        <w:rPr>
          <w:i/>
          <w:sz w:val="28"/>
        </w:rPr>
        <w:softHyphen/>
        <w:t>портному контролю. До завершения формирова</w:t>
      </w:r>
      <w:r>
        <w:rPr>
          <w:i/>
          <w:sz w:val="28"/>
        </w:rPr>
        <w:softHyphen/>
        <w:t>ния ее органов проверку соблюдения требований ва</w:t>
      </w:r>
      <w:r>
        <w:rPr>
          <w:i/>
          <w:sz w:val="28"/>
        </w:rPr>
        <w:softHyphen/>
        <w:t>лютного законодательства выполняет Государст</w:t>
      </w:r>
      <w:r>
        <w:rPr>
          <w:i/>
          <w:sz w:val="28"/>
        </w:rPr>
        <w:softHyphen/>
        <w:t>венная налоговая служба Российской Фе</w:t>
      </w:r>
      <w:r>
        <w:rPr>
          <w:i/>
          <w:sz w:val="28"/>
        </w:rPr>
        <w:softHyphen/>
        <w:t>дерации</w:t>
      </w:r>
      <w:r>
        <w:rPr>
          <w:i/>
          <w:sz w:val="28"/>
          <w:lang w:val="en-US"/>
        </w:rPr>
        <w:t>.</w:t>
      </w:r>
    </w:p>
    <w:p w:rsidR="0039767B" w:rsidRDefault="0039767B">
      <w:pPr>
        <w:ind w:left="80" w:firstLine="300"/>
        <w:rPr>
          <w:i/>
          <w:sz w:val="28"/>
          <w:lang w:val="en-US"/>
        </w:rPr>
      </w:pPr>
    </w:p>
    <w:p w:rsidR="0039767B" w:rsidRDefault="0039767B">
      <w:pPr>
        <w:ind w:left="80" w:firstLine="300"/>
        <w:rPr>
          <w:i/>
          <w:sz w:val="28"/>
          <w:lang w:val="en-US"/>
        </w:rPr>
      </w:pPr>
    </w:p>
    <w:p w:rsidR="0039767B" w:rsidRDefault="0039767B">
      <w:pPr>
        <w:ind w:left="80" w:firstLine="300"/>
        <w:rPr>
          <w:i/>
          <w:sz w:val="28"/>
          <w:lang w:val="en-US"/>
        </w:rPr>
      </w:pPr>
    </w:p>
    <w:p w:rsidR="0039767B" w:rsidRDefault="0039767B">
      <w:pPr>
        <w:ind w:left="80" w:firstLine="300"/>
        <w:rPr>
          <w:i/>
          <w:sz w:val="28"/>
          <w:lang w:val="en-US"/>
        </w:rPr>
      </w:pPr>
    </w:p>
    <w:p w:rsidR="0039767B" w:rsidRDefault="0039767B">
      <w:pPr>
        <w:ind w:left="80" w:firstLine="300"/>
        <w:rPr>
          <w:i/>
          <w:sz w:val="28"/>
          <w:lang w:val="en-US"/>
        </w:rPr>
      </w:pPr>
    </w:p>
    <w:p w:rsidR="0039767B" w:rsidRDefault="0039767B">
      <w:pPr>
        <w:ind w:left="80" w:firstLine="300"/>
        <w:rPr>
          <w:i/>
          <w:sz w:val="28"/>
          <w:lang w:val="en-US"/>
        </w:rPr>
      </w:pPr>
    </w:p>
    <w:p w:rsidR="0039767B" w:rsidRDefault="0039767B">
      <w:pPr>
        <w:ind w:left="80" w:firstLine="300"/>
        <w:rPr>
          <w:i/>
          <w:sz w:val="28"/>
          <w:lang w:val="en-US"/>
        </w:rPr>
      </w:pPr>
    </w:p>
    <w:p w:rsidR="0039767B" w:rsidRDefault="0039767B">
      <w:pPr>
        <w:ind w:left="80" w:firstLine="300"/>
        <w:rPr>
          <w:i/>
          <w:sz w:val="28"/>
          <w:lang w:val="en-US"/>
        </w:rPr>
      </w:pPr>
    </w:p>
    <w:p w:rsidR="0039767B" w:rsidRDefault="0039767B">
      <w:pPr>
        <w:ind w:left="80" w:firstLine="300"/>
        <w:rPr>
          <w:i/>
          <w:sz w:val="28"/>
          <w:lang w:val="en-US"/>
        </w:rPr>
      </w:pPr>
    </w:p>
    <w:p w:rsidR="0039767B" w:rsidRDefault="0039767B">
      <w:pPr>
        <w:ind w:left="80" w:firstLine="300"/>
        <w:rPr>
          <w:i/>
          <w:sz w:val="28"/>
          <w:lang w:val="en-US"/>
        </w:rPr>
      </w:pPr>
    </w:p>
    <w:p w:rsidR="0039767B" w:rsidRDefault="0039767B">
      <w:pPr>
        <w:ind w:left="80" w:firstLine="300"/>
        <w:rPr>
          <w:i/>
          <w:sz w:val="28"/>
          <w:lang w:val="en-US"/>
        </w:rPr>
      </w:pPr>
    </w:p>
    <w:p w:rsidR="0039767B" w:rsidRDefault="0039767B">
      <w:pPr>
        <w:ind w:left="80" w:firstLine="300"/>
        <w:rPr>
          <w:i/>
          <w:sz w:val="28"/>
          <w:lang w:val="en-US"/>
        </w:rPr>
      </w:pPr>
    </w:p>
    <w:p w:rsidR="0039767B" w:rsidRDefault="0039767B">
      <w:pPr>
        <w:ind w:left="80" w:firstLine="300"/>
        <w:rPr>
          <w:i/>
          <w:sz w:val="28"/>
          <w:lang w:val="en-US"/>
        </w:rPr>
      </w:pPr>
    </w:p>
    <w:p w:rsidR="0039767B" w:rsidRDefault="0039767B">
      <w:pPr>
        <w:ind w:left="80" w:firstLine="300"/>
        <w:rPr>
          <w:i/>
          <w:sz w:val="28"/>
          <w:lang w:val="en-US"/>
        </w:rPr>
      </w:pPr>
    </w:p>
    <w:p w:rsidR="0039767B" w:rsidRDefault="0039767B">
      <w:pPr>
        <w:ind w:left="80" w:firstLine="300"/>
        <w:rPr>
          <w:i/>
          <w:sz w:val="28"/>
          <w:lang w:val="en-US"/>
        </w:rPr>
      </w:pPr>
    </w:p>
    <w:p w:rsidR="0039767B" w:rsidRDefault="0039767B">
      <w:pPr>
        <w:ind w:left="80" w:firstLine="300"/>
        <w:rPr>
          <w:i/>
          <w:sz w:val="28"/>
          <w:lang w:val="en-US"/>
        </w:rPr>
      </w:pPr>
    </w:p>
    <w:p w:rsidR="0039767B" w:rsidRDefault="0039767B">
      <w:pPr>
        <w:ind w:left="80" w:firstLine="300"/>
        <w:rPr>
          <w:i/>
          <w:sz w:val="28"/>
          <w:lang w:val="en-US"/>
        </w:rPr>
      </w:pPr>
    </w:p>
    <w:p w:rsidR="0039767B" w:rsidRDefault="0039767B">
      <w:pPr>
        <w:ind w:left="80" w:firstLine="300"/>
        <w:rPr>
          <w:i/>
          <w:sz w:val="28"/>
          <w:lang w:val="en-US"/>
        </w:rPr>
      </w:pPr>
    </w:p>
    <w:p w:rsidR="0039767B" w:rsidRDefault="0039767B">
      <w:pPr>
        <w:ind w:left="80" w:firstLine="300"/>
        <w:rPr>
          <w:i/>
          <w:sz w:val="28"/>
          <w:lang w:val="en-US"/>
        </w:rPr>
      </w:pPr>
    </w:p>
    <w:p w:rsidR="0039767B" w:rsidRDefault="0039767B">
      <w:pPr>
        <w:ind w:left="80" w:firstLine="300"/>
        <w:rPr>
          <w:i/>
          <w:sz w:val="28"/>
          <w:lang w:val="en-US"/>
        </w:rPr>
      </w:pPr>
    </w:p>
    <w:p w:rsidR="0039767B" w:rsidRDefault="0039767B">
      <w:pPr>
        <w:ind w:left="80" w:firstLine="300"/>
        <w:rPr>
          <w:i/>
          <w:sz w:val="28"/>
          <w:lang w:val="en-US"/>
        </w:rPr>
      </w:pPr>
    </w:p>
    <w:p w:rsidR="0039767B" w:rsidRDefault="0039767B">
      <w:pPr>
        <w:ind w:left="80" w:firstLine="300"/>
        <w:rPr>
          <w:i/>
          <w:sz w:val="28"/>
          <w:lang w:val="en-US"/>
        </w:rPr>
      </w:pPr>
    </w:p>
    <w:p w:rsidR="0039767B" w:rsidRDefault="0039767B">
      <w:pPr>
        <w:ind w:left="80" w:firstLine="300"/>
        <w:rPr>
          <w:i/>
          <w:sz w:val="28"/>
          <w:lang w:val="en-US"/>
        </w:rPr>
      </w:pPr>
    </w:p>
    <w:p w:rsidR="0039767B" w:rsidRDefault="0039767B">
      <w:pPr>
        <w:ind w:left="80" w:firstLine="300"/>
        <w:rPr>
          <w:i/>
          <w:sz w:val="28"/>
          <w:lang w:val="en-US"/>
        </w:rPr>
      </w:pPr>
    </w:p>
    <w:p w:rsidR="0039767B" w:rsidRDefault="0039767B">
      <w:pPr>
        <w:ind w:left="80" w:firstLine="300"/>
        <w:rPr>
          <w:i/>
          <w:sz w:val="28"/>
          <w:lang w:val="en-US"/>
        </w:rPr>
      </w:pPr>
    </w:p>
    <w:p w:rsidR="0039767B" w:rsidRDefault="0039767B">
      <w:pPr>
        <w:ind w:left="80" w:firstLine="300"/>
        <w:rPr>
          <w:i/>
          <w:sz w:val="28"/>
          <w:lang w:val="en-US"/>
        </w:rPr>
      </w:pPr>
    </w:p>
    <w:p w:rsidR="0039767B" w:rsidRDefault="0039767B">
      <w:pPr>
        <w:ind w:left="80" w:firstLine="300"/>
        <w:rPr>
          <w:i/>
          <w:sz w:val="28"/>
          <w:lang w:val="en-US"/>
        </w:rPr>
      </w:pPr>
    </w:p>
    <w:p w:rsidR="0039767B" w:rsidRDefault="0039767B">
      <w:pPr>
        <w:ind w:left="80" w:firstLine="300"/>
        <w:rPr>
          <w:i/>
          <w:sz w:val="28"/>
          <w:lang w:val="en-US"/>
        </w:rPr>
      </w:pPr>
    </w:p>
    <w:p w:rsidR="0039767B" w:rsidRDefault="0039767B">
      <w:pPr>
        <w:ind w:left="80" w:firstLine="300"/>
        <w:rPr>
          <w:i/>
          <w:sz w:val="28"/>
          <w:lang w:val="en-US"/>
        </w:rPr>
      </w:pPr>
    </w:p>
    <w:p w:rsidR="0039767B" w:rsidRDefault="0039767B">
      <w:pPr>
        <w:pStyle w:val="6"/>
        <w:ind w:left="0" w:firstLine="0"/>
        <w:jc w:val="left"/>
      </w:pPr>
      <w:r>
        <w:t>Лицензирование операций с иностранной валютой в коммерческих банках</w:t>
      </w:r>
    </w:p>
    <w:p w:rsidR="0039767B" w:rsidRDefault="0039767B">
      <w:pPr>
        <w:pStyle w:val="6"/>
        <w:ind w:left="0" w:firstLine="0"/>
        <w:jc w:val="left"/>
      </w:pPr>
    </w:p>
    <w:p w:rsidR="0039767B" w:rsidRDefault="0039767B">
      <w:pPr>
        <w:pStyle w:val="6"/>
        <w:ind w:left="0" w:firstLine="0"/>
        <w:jc w:val="left"/>
        <w:rPr>
          <w:b w:val="0"/>
        </w:rPr>
      </w:pPr>
      <w:r>
        <w:rPr>
          <w:b w:val="0"/>
        </w:rPr>
        <w:t>К банковским операциям с иностранной валютой относятся: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ведение валютных счетов клиентуры;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неторговые операции;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установление корреспондентских отношений с рос</w:t>
      </w:r>
      <w:r>
        <w:rPr>
          <w:i/>
          <w:sz w:val="28"/>
        </w:rPr>
        <w:softHyphen/>
        <w:t>сийскими уполномоченными и иностранными банка</w:t>
      </w:r>
      <w:r>
        <w:rPr>
          <w:i/>
          <w:sz w:val="28"/>
        </w:rPr>
        <w:softHyphen/>
        <w:t>ми;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международные расчеты, связанные с экспортом и импортом товаров и услуг;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покупка и продажа иностранной валюты на внут</w:t>
      </w:r>
      <w:r>
        <w:rPr>
          <w:i/>
          <w:sz w:val="28"/>
        </w:rPr>
        <w:softHyphen/>
        <w:t>реннем валютном рынке;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привлечение и размещение валютных средств внут</w:t>
      </w:r>
      <w:r>
        <w:rPr>
          <w:i/>
          <w:sz w:val="28"/>
        </w:rPr>
        <w:softHyphen/>
        <w:t>ри Российской Федерации;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кредитные операции на международных денежных рынках;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депозитные и конверсионные операции на междуна</w:t>
      </w:r>
      <w:r>
        <w:rPr>
          <w:i/>
          <w:sz w:val="28"/>
        </w:rPr>
        <w:softHyphen/>
        <w:t>родных денежных рынках.</w:t>
      </w:r>
    </w:p>
    <w:p w:rsidR="0039767B" w:rsidRDefault="0039767B">
      <w:pPr>
        <w:ind w:left="80" w:firstLine="260"/>
        <w:rPr>
          <w:i/>
          <w:sz w:val="28"/>
        </w:rPr>
      </w:pPr>
      <w:r>
        <w:rPr>
          <w:i/>
          <w:sz w:val="28"/>
        </w:rPr>
        <w:t>Коммерческие банки могут осуществлять вышеука</w:t>
      </w:r>
      <w:r>
        <w:rPr>
          <w:i/>
          <w:sz w:val="28"/>
        </w:rPr>
        <w:softHyphen/>
        <w:t>занные операции только при наличии соответствующей лицензии ЦБР. Банки, получившие лицензию на валют</w:t>
      </w:r>
      <w:r>
        <w:rPr>
          <w:i/>
          <w:sz w:val="28"/>
        </w:rPr>
        <w:softHyphen/>
        <w:t>ные операции, называются уполномоченными банка</w:t>
      </w:r>
      <w:r>
        <w:rPr>
          <w:i/>
          <w:sz w:val="28"/>
        </w:rPr>
        <w:softHyphen/>
        <w:t>ми. Лицензии делятся на внутренние, расширенные и генеральные.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Внутренняя лицензия дает право на совершение ограниченного круга операций на территории Российс</w:t>
      </w:r>
      <w:r>
        <w:rPr>
          <w:i/>
          <w:sz w:val="28"/>
        </w:rPr>
        <w:softHyphen/>
        <w:t>кой Федерации; ведение валютных счетов клиентуры;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торговые и неторговые операции; покупка, продажа наличной и безналичной валюты на внутреннем ва</w:t>
      </w:r>
      <w:r>
        <w:rPr>
          <w:i/>
          <w:sz w:val="28"/>
        </w:rPr>
        <w:softHyphen/>
        <w:t>лютном рынке; установление корреспондентских от</w:t>
      </w:r>
      <w:r>
        <w:rPr>
          <w:i/>
          <w:sz w:val="28"/>
        </w:rPr>
        <w:softHyphen/>
        <w:t>ношений с российскими банками, имеющими генераль</w:t>
      </w:r>
      <w:r>
        <w:rPr>
          <w:i/>
          <w:sz w:val="28"/>
        </w:rPr>
        <w:softHyphen/>
        <w:t>ную лицензию. Для получения внутренней лицензии коммерческий банк должен проработать не менее одно</w:t>
      </w:r>
      <w:r>
        <w:rPr>
          <w:i/>
          <w:sz w:val="28"/>
        </w:rPr>
        <w:softHyphen/>
        <w:t>го года с момента регистрации ЦБР и получения руб</w:t>
      </w:r>
      <w:r>
        <w:rPr>
          <w:i/>
          <w:sz w:val="28"/>
        </w:rPr>
        <w:softHyphen/>
        <w:t>левой лицензии. В исключительных случаях при нали</w:t>
      </w:r>
      <w:r>
        <w:rPr>
          <w:i/>
          <w:sz w:val="28"/>
        </w:rPr>
        <w:softHyphen/>
        <w:t xml:space="preserve">чии веских обстоятельств валютная лицензия дается до истечения указанного срока.   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 xml:space="preserve"> Внутренняя лицензия предоставляется при выпол</w:t>
      </w:r>
      <w:r>
        <w:rPr>
          <w:i/>
          <w:sz w:val="28"/>
        </w:rPr>
        <w:softHyphen/>
        <w:t>нении банком следующих обязательных условий: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рентабельной работы и соблюдения установленных экономических нормативов в течение последнего года;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квалификационной и технической готовности к осу</w:t>
      </w:r>
      <w:r>
        <w:rPr>
          <w:i/>
          <w:sz w:val="28"/>
        </w:rPr>
        <w:softHyphen/>
        <w:t>ществлению валютных операций;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экономического обоснования внешнеэкономических связей.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Для получения внутренней лицензии коммерческий банк должен представить в Центральный банк России следующие документы.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1. Ходатайство банка о предоставлении ему внут</w:t>
      </w:r>
      <w:r>
        <w:rPr>
          <w:i/>
          <w:sz w:val="28"/>
        </w:rPr>
        <w:softHyphen/>
        <w:t>ренней лицензии, включающей наименование бан</w:t>
      </w:r>
      <w:r>
        <w:rPr>
          <w:i/>
          <w:sz w:val="28"/>
        </w:rPr>
        <w:softHyphen/>
        <w:t>ка, реквизиты его регистрации в ЦБР; сведения о результатах деятельности за последний год, разме</w:t>
      </w:r>
      <w:r>
        <w:rPr>
          <w:i/>
          <w:sz w:val="28"/>
        </w:rPr>
        <w:softHyphen/>
        <w:t>ре ссудной задолженности, выполнении банком эко</w:t>
      </w:r>
      <w:r>
        <w:rPr>
          <w:i/>
          <w:sz w:val="28"/>
        </w:rPr>
        <w:softHyphen/>
        <w:t>номических нормативов; данные об итогах послед</w:t>
      </w:r>
      <w:r>
        <w:rPr>
          <w:i/>
          <w:sz w:val="28"/>
        </w:rPr>
        <w:softHyphen/>
        <w:t>ней ревизии; количество клиентов, желающих от</w:t>
      </w:r>
      <w:r>
        <w:rPr>
          <w:i/>
          <w:sz w:val="28"/>
        </w:rPr>
        <w:softHyphen/>
        <w:t>крыть текущие валютные счета в банке; информа</w:t>
      </w:r>
      <w:r>
        <w:rPr>
          <w:i/>
          <w:sz w:val="28"/>
        </w:rPr>
        <w:softHyphen/>
        <w:t>цию о технической и квалификационной готовности банка к осуществлению валютных операций; размер объявленного и оплаченного уставного фонда на дату подачи ходатайства в ЦБР; перечень операций с ино</w:t>
      </w:r>
      <w:r>
        <w:rPr>
          <w:i/>
          <w:sz w:val="28"/>
        </w:rPr>
        <w:softHyphen/>
        <w:t>странной валютой, которые банк желает осущест</w:t>
      </w:r>
      <w:r>
        <w:rPr>
          <w:i/>
          <w:sz w:val="28"/>
        </w:rPr>
        <w:softHyphen/>
        <w:t>влять.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Документы подписываются председателем совета банка.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2. Экономическое обоснование о внешнеэкономичес</w:t>
      </w:r>
      <w:r>
        <w:rPr>
          <w:i/>
          <w:sz w:val="28"/>
        </w:rPr>
        <w:softHyphen/>
        <w:t>ких связях будущих клиентов, давших согласие на открытие текущих валютных счетов. Необходимо сде</w:t>
      </w:r>
      <w:r>
        <w:rPr>
          <w:i/>
          <w:sz w:val="28"/>
        </w:rPr>
        <w:softHyphen/>
        <w:t>лать условный расчет по 2—3 клиентам с описанием их иностранных партнеров и характера партнерских свя</w:t>
      </w:r>
      <w:r>
        <w:rPr>
          <w:i/>
          <w:sz w:val="28"/>
        </w:rPr>
        <w:softHyphen/>
        <w:t>зей. Экономическое обоснование заверяет председа</w:t>
      </w:r>
      <w:r>
        <w:rPr>
          <w:i/>
          <w:sz w:val="28"/>
        </w:rPr>
        <w:softHyphen/>
        <w:t>тель правления банка.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3. Список клиентов, давших согласие на открытие текущих валютных счетов, с приложением их офици</w:t>
      </w:r>
      <w:r>
        <w:rPr>
          <w:i/>
          <w:sz w:val="28"/>
        </w:rPr>
        <w:softHyphen/>
        <w:t>альных заявок на имя банка и сведений об оборотах за год и остатках на последнюю дату на валютных сче</w:t>
      </w:r>
      <w:r>
        <w:rPr>
          <w:i/>
          <w:sz w:val="28"/>
        </w:rPr>
        <w:softHyphen/>
        <w:t>тах, открытых в других банках.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4. Справка о технической готовности к осуществле</w:t>
      </w:r>
      <w:r>
        <w:rPr>
          <w:i/>
          <w:sz w:val="28"/>
        </w:rPr>
        <w:softHyphen/>
        <w:t>нию валютных операций. Банк должен иметь достаточ</w:t>
      </w:r>
      <w:r>
        <w:rPr>
          <w:i/>
          <w:sz w:val="28"/>
        </w:rPr>
        <w:softHyphen/>
        <w:t>ный размер клиентского зала для валютного обслужи</w:t>
      </w:r>
      <w:r>
        <w:rPr>
          <w:i/>
          <w:sz w:val="28"/>
        </w:rPr>
        <w:softHyphen/>
        <w:t>вания клиентуры, отдельное помещение под обменный пункт. В справке следует указать название организа</w:t>
      </w:r>
      <w:r>
        <w:rPr>
          <w:i/>
          <w:sz w:val="28"/>
        </w:rPr>
        <w:softHyphen/>
        <w:t>ции, с которой заключен договор на охрану, его номер и дату. Необходимо привести сведения о наличии бла</w:t>
      </w:r>
      <w:r>
        <w:rPr>
          <w:i/>
          <w:sz w:val="28"/>
        </w:rPr>
        <w:softHyphen/>
        <w:t>нков строгого учета, штампов, печатей, пломбиров, справочного материала (журналов образцов иностран</w:t>
      </w:r>
      <w:r>
        <w:rPr>
          <w:i/>
          <w:sz w:val="28"/>
        </w:rPr>
        <w:softHyphen/>
        <w:t>ных валют, нормативной документации).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На балансе банка должны находиться специальные технические средства: компьютеры, засыпные двух</w:t>
      </w:r>
      <w:r>
        <w:rPr>
          <w:i/>
          <w:sz w:val="28"/>
        </w:rPr>
        <w:softHyphen/>
        <w:t>стенные сейфы и шкафы, машины для перерасчета валюты, тестеры валют, пишущие машинки с латинс</w:t>
      </w:r>
      <w:r>
        <w:rPr>
          <w:i/>
          <w:sz w:val="28"/>
        </w:rPr>
        <w:softHyphen/>
        <w:t>ким шрифтом, компьютерные терминалы для автома</w:t>
      </w:r>
      <w:r>
        <w:rPr>
          <w:i/>
          <w:sz w:val="28"/>
        </w:rPr>
        <w:softHyphen/>
        <w:t>тизированной обработки чеков, пластиковых карточек и других документов с магнитной полосой, функци</w:t>
      </w:r>
      <w:r>
        <w:rPr>
          <w:i/>
          <w:sz w:val="28"/>
        </w:rPr>
        <w:softHyphen/>
        <w:t>онирующие телексы и телефоны и т.п.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5. Справка об организации внутрибанковского конт</w:t>
      </w:r>
      <w:r>
        <w:rPr>
          <w:i/>
          <w:sz w:val="28"/>
        </w:rPr>
        <w:softHyphen/>
        <w:t>роля, его соответствие установленным требованиям. В документ необходимо включить сведения о плано</w:t>
      </w:r>
      <w:r>
        <w:rPr>
          <w:i/>
          <w:sz w:val="28"/>
        </w:rPr>
        <w:softHyphen/>
        <w:t>вых проверках внутрибанковского учета, документо</w:t>
      </w:r>
      <w:r>
        <w:rPr>
          <w:i/>
          <w:sz w:val="28"/>
        </w:rPr>
        <w:softHyphen/>
        <w:t>оборота, отчетности, процедуре обсуждения результа</w:t>
      </w:r>
      <w:r>
        <w:rPr>
          <w:i/>
          <w:sz w:val="28"/>
        </w:rPr>
        <w:softHyphen/>
        <w:t>тов проверки и устранения выявленных нарушений, данные о должностных лицах банка, ответственных за внутренний аудит.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6. Аудиторское заключение о деятельности банка за последний год с подтверждением достоверности бала</w:t>
      </w:r>
      <w:r>
        <w:rPr>
          <w:i/>
          <w:sz w:val="28"/>
        </w:rPr>
        <w:softHyphen/>
        <w:t>нса и отчетности.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7. Письмо коммерческого банка, имеющего гене</w:t>
      </w:r>
      <w:r>
        <w:rPr>
          <w:i/>
          <w:sz w:val="28"/>
        </w:rPr>
        <w:softHyphen/>
        <w:t>ральную лицензию о согласии установления коррес</w:t>
      </w:r>
      <w:r>
        <w:rPr>
          <w:i/>
          <w:sz w:val="28"/>
        </w:rPr>
        <w:softHyphen/>
        <w:t>пондентских отношений.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8. Список филиалов банка с указанием всех почто</w:t>
      </w:r>
      <w:r>
        <w:rPr>
          <w:i/>
          <w:sz w:val="28"/>
        </w:rPr>
        <w:softHyphen/>
        <w:t>вых реквизитов, телефонов, фамилий руководителей.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9. Отчетность банка, включая годовой баланс, отчеты о доходах, расходах и прибыли банка на после</w:t>
      </w:r>
      <w:r>
        <w:rPr>
          <w:i/>
          <w:sz w:val="28"/>
        </w:rPr>
        <w:softHyphen/>
        <w:t>днюю дату, справку о соблюдении экономических нор</w:t>
      </w:r>
      <w:r>
        <w:rPr>
          <w:i/>
          <w:sz w:val="28"/>
        </w:rPr>
        <w:softHyphen/>
        <w:t>мативов, пояснительную записку.</w:t>
      </w:r>
    </w:p>
    <w:p w:rsidR="0039767B" w:rsidRDefault="0039767B">
      <w:pPr>
        <w:ind w:left="80"/>
        <w:rPr>
          <w:i/>
          <w:sz w:val="28"/>
        </w:rPr>
      </w:pPr>
      <w:r>
        <w:rPr>
          <w:i/>
          <w:sz w:val="28"/>
        </w:rPr>
        <w:t>10. Список лиц, которые будут заниматься валют</w:t>
      </w:r>
      <w:r>
        <w:rPr>
          <w:i/>
          <w:sz w:val="28"/>
        </w:rPr>
        <w:softHyphen/>
        <w:t>ными операциями с приложением документов, подтвер</w:t>
      </w:r>
      <w:r>
        <w:rPr>
          <w:i/>
          <w:sz w:val="28"/>
        </w:rPr>
        <w:softHyphen/>
        <w:t>ждающих их теоретическую подготовку в зарегистри</w:t>
      </w:r>
      <w:r>
        <w:rPr>
          <w:i/>
          <w:sz w:val="28"/>
        </w:rPr>
        <w:softHyphen/>
        <w:t>рованном и лицензированном учебном заведении и прохождение ими практики в коммерческом банке. В документах должны быть сведения о валютных опе</w:t>
      </w:r>
      <w:r>
        <w:rPr>
          <w:i/>
          <w:sz w:val="28"/>
        </w:rPr>
        <w:softHyphen/>
        <w:t>рациях, которые освоил каждый сотрудник.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Валютная группа должна иметь в своем составе не менее 4 сотрудников (руководитель, 2 экономиста, 1 валютный кассир). По специальной форме составля</w:t>
      </w:r>
      <w:r>
        <w:rPr>
          <w:i/>
          <w:sz w:val="28"/>
        </w:rPr>
        <w:softHyphen/>
        <w:t>ются справки-объективки на сотрудников, непосредст</w:t>
      </w:r>
      <w:r>
        <w:rPr>
          <w:i/>
          <w:sz w:val="28"/>
        </w:rPr>
        <w:softHyphen/>
        <w:t>венно выполняющих валютные операции</w:t>
      </w:r>
    </w:p>
    <w:p w:rsidR="0039767B" w:rsidRDefault="0039767B">
      <w:pPr>
        <w:ind w:firstLine="340"/>
        <w:rPr>
          <w:i/>
          <w:sz w:val="28"/>
        </w:rPr>
      </w:pPr>
      <w:r>
        <w:rPr>
          <w:i/>
          <w:sz w:val="28"/>
        </w:rPr>
        <w:t>11. Решение пайщиков (акционеров) банка о фор</w:t>
      </w:r>
      <w:r>
        <w:rPr>
          <w:i/>
          <w:sz w:val="28"/>
        </w:rPr>
        <w:softHyphen/>
        <w:t>мировании части уставного фонда в иностранной валю</w:t>
      </w:r>
      <w:r>
        <w:rPr>
          <w:i/>
          <w:sz w:val="28"/>
        </w:rPr>
        <w:softHyphen/>
        <w:t>те, подтвержденное блокировкой средств в уполномо</w:t>
      </w:r>
      <w:r>
        <w:rPr>
          <w:i/>
          <w:sz w:val="28"/>
        </w:rPr>
        <w:softHyphen/>
        <w:t>ченном банке либо гарантийными письмами. Валют</w:t>
      </w:r>
      <w:r>
        <w:rPr>
          <w:i/>
          <w:sz w:val="28"/>
        </w:rPr>
        <w:softHyphen/>
        <w:t>ная часть уставного фонда должна быть сформирова</w:t>
      </w:r>
      <w:r>
        <w:rPr>
          <w:i/>
          <w:sz w:val="28"/>
        </w:rPr>
        <w:softHyphen/>
        <w:t>на, если банк собирается предоставлять кредиты в ино</w:t>
      </w:r>
      <w:r>
        <w:rPr>
          <w:i/>
          <w:sz w:val="28"/>
        </w:rPr>
        <w:softHyphen/>
        <w:t>странной валюте.</w:t>
      </w:r>
    </w:p>
    <w:p w:rsidR="0039767B" w:rsidRDefault="0039767B">
      <w:pPr>
        <w:spacing w:before="20"/>
        <w:ind w:firstLine="340"/>
        <w:rPr>
          <w:i/>
          <w:sz w:val="28"/>
        </w:rPr>
      </w:pPr>
      <w:r>
        <w:rPr>
          <w:i/>
          <w:sz w:val="28"/>
        </w:rPr>
        <w:t>12. Заключение Главного территориального управле</w:t>
      </w:r>
      <w:r>
        <w:rPr>
          <w:i/>
          <w:sz w:val="28"/>
        </w:rPr>
        <w:softHyphen/>
        <w:t>ния Центрального банка России по месту нахождения коммерческого банка.</w:t>
      </w:r>
    </w:p>
    <w:p w:rsidR="0039767B" w:rsidRDefault="0039767B">
      <w:pPr>
        <w:ind w:firstLine="300"/>
        <w:rPr>
          <w:i/>
          <w:sz w:val="28"/>
        </w:rPr>
      </w:pPr>
      <w:r>
        <w:rPr>
          <w:i/>
          <w:sz w:val="28"/>
        </w:rPr>
        <w:t>Для получения расширенной лицензии наряду с ука</w:t>
      </w:r>
      <w:r>
        <w:rPr>
          <w:i/>
          <w:sz w:val="28"/>
        </w:rPr>
        <w:softHyphen/>
        <w:t>занными документами должны быть дополнительно представлены: сведения о количестве валютных счетов клиентов, валютных оборотах и валютной прибыли банка; справки-объективки, сертификаты, подтвержда</w:t>
      </w:r>
      <w:r>
        <w:rPr>
          <w:i/>
          <w:sz w:val="28"/>
        </w:rPr>
        <w:softHyphen/>
        <w:t>ющие прохождение работниками валютного отдела банка стажировки в иностранных банках и освоение валютных операций; письмо иностранного банка о со</w:t>
      </w:r>
      <w:r>
        <w:rPr>
          <w:i/>
          <w:sz w:val="28"/>
        </w:rPr>
        <w:softHyphen/>
        <w:t>гласии установить корреспондентские отношения; ре</w:t>
      </w:r>
      <w:r>
        <w:rPr>
          <w:i/>
          <w:sz w:val="28"/>
        </w:rPr>
        <w:softHyphen/>
        <w:t>зультаты аудиторской проверки законности валютных операций и достоверности валютной части баланса;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отчетность банка по валютным операциям за год.</w:t>
      </w:r>
    </w:p>
    <w:p w:rsidR="0039767B" w:rsidRDefault="0039767B">
      <w:pPr>
        <w:ind w:firstLine="300"/>
        <w:rPr>
          <w:i/>
          <w:sz w:val="28"/>
        </w:rPr>
      </w:pPr>
      <w:r>
        <w:rPr>
          <w:i/>
          <w:sz w:val="28"/>
        </w:rPr>
        <w:t>С 1 июля 1994 г. валютные лицензии на проведение банковских операций в иностранной валюте с правом открытия корреспондентских счетов в иностранных банках выдаются коммерческим банкам при наличии у них собственных средств (капитала) в размере, эк</w:t>
      </w:r>
      <w:r>
        <w:rPr>
          <w:i/>
          <w:sz w:val="28"/>
        </w:rPr>
        <w:softHyphen/>
        <w:t>вивалентном 1 млн. ЭКЮ. Под собственными средст</w:t>
      </w:r>
      <w:r>
        <w:rPr>
          <w:i/>
          <w:sz w:val="28"/>
        </w:rPr>
        <w:softHyphen/>
        <w:t>вами подразумеваются остатки по всем фондам банка (за исключением износа основных средств) и нерасп</w:t>
      </w:r>
      <w:r>
        <w:rPr>
          <w:i/>
          <w:sz w:val="28"/>
        </w:rPr>
        <w:softHyphen/>
        <w:t>ределенная прибыль.</w:t>
      </w:r>
    </w:p>
    <w:p w:rsidR="0039767B" w:rsidRDefault="0039767B">
      <w:pPr>
        <w:spacing w:before="20"/>
        <w:ind w:firstLine="300"/>
        <w:rPr>
          <w:i/>
          <w:sz w:val="28"/>
        </w:rPr>
      </w:pPr>
      <w:r>
        <w:rPr>
          <w:i/>
          <w:sz w:val="28"/>
        </w:rPr>
        <w:t>При подаче заявки на получение генеральной ли</w:t>
      </w:r>
      <w:r>
        <w:rPr>
          <w:i/>
          <w:sz w:val="28"/>
        </w:rPr>
        <w:softHyphen/>
        <w:t>цензии к банку предъявляются более высокие требования. Он должен доказать успешную работу с рас</w:t>
      </w:r>
      <w:r>
        <w:rPr>
          <w:i/>
          <w:sz w:val="28"/>
        </w:rPr>
        <w:softHyphen/>
        <w:t>ширенной лицензией. У сотрудников банка должны быть соответствующая квалификация и специальная подготовка (свободное владение иностранными язы</w:t>
      </w:r>
      <w:r>
        <w:rPr>
          <w:i/>
          <w:sz w:val="28"/>
        </w:rPr>
        <w:softHyphen/>
        <w:t>ками, умение провести переговоры любой технической сложности, знание конъюнктуры мировых денежных и кредитных рынков, особенностей работы на них, умение составлять международные кредитные согла</w:t>
      </w:r>
      <w:r>
        <w:rPr>
          <w:i/>
          <w:sz w:val="28"/>
        </w:rPr>
        <w:softHyphen/>
        <w:t>шения и т. п.); банк должен иметь современные каналы связи (телефонные линии прямого набора, телексы, телефаксы).</w:t>
      </w: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pStyle w:val="7"/>
      </w:pPr>
      <w:r>
        <w:t>Бухгалтерский учёт валютных операций в банке</w:t>
      </w:r>
    </w:p>
    <w:p w:rsidR="0039767B" w:rsidRDefault="0039767B">
      <w:pPr>
        <w:spacing w:before="180"/>
        <w:jc w:val="both"/>
        <w:rPr>
          <w:i/>
          <w:sz w:val="28"/>
        </w:rPr>
      </w:pPr>
      <w:r>
        <w:rPr>
          <w:i/>
          <w:sz w:val="28"/>
        </w:rPr>
        <w:t>Бухгалтерский учет операций с иностранной валю</w:t>
      </w:r>
      <w:r>
        <w:rPr>
          <w:i/>
          <w:sz w:val="28"/>
        </w:rPr>
        <w:softHyphen/>
        <w:t>той и по иностранным операциям ведется на счетах раздела баланса «Иностранная валюта и расчет по иностранным операциям». Данный раздел состоит из следующих счетов:</w:t>
      </w:r>
    </w:p>
    <w:p w:rsidR="0039767B" w:rsidRDefault="0039767B">
      <w:pPr>
        <w:jc w:val="both"/>
        <w:rPr>
          <w:i/>
          <w:sz w:val="28"/>
        </w:rPr>
      </w:pPr>
      <w:r>
        <w:rPr>
          <w:i/>
          <w:sz w:val="28"/>
        </w:rPr>
        <w:t>1. Счет № 060 «Наличная иностранная валюта и платежные документы в иностранной валюте» (ак</w:t>
      </w:r>
      <w:r>
        <w:rPr>
          <w:i/>
          <w:sz w:val="28"/>
        </w:rPr>
        <w:softHyphen/>
        <w:t>тивный) .</w:t>
      </w:r>
    </w:p>
    <w:p w:rsidR="0039767B" w:rsidRDefault="0039767B">
      <w:pPr>
        <w:jc w:val="both"/>
        <w:rPr>
          <w:i/>
          <w:sz w:val="28"/>
        </w:rPr>
      </w:pPr>
      <w:r>
        <w:rPr>
          <w:i/>
          <w:sz w:val="28"/>
        </w:rPr>
        <w:t>На счете учитываются находящиеся на балансе бан</w:t>
      </w:r>
      <w:r>
        <w:rPr>
          <w:i/>
          <w:sz w:val="28"/>
        </w:rPr>
        <w:softHyphen/>
        <w:t>ка наличная иностранная валюта (инкассированная, купленная, выданная в обменные пункты под отчет), платежные документы в иностранной валюте (инкас</w:t>
      </w:r>
      <w:r>
        <w:rPr>
          <w:i/>
          <w:sz w:val="28"/>
        </w:rPr>
        <w:softHyphen/>
        <w:t>сированные, купленные, отраженные иностранным банком на инкассо).</w:t>
      </w:r>
    </w:p>
    <w:p w:rsidR="0039767B" w:rsidRDefault="0039767B">
      <w:pPr>
        <w:jc w:val="both"/>
        <w:rPr>
          <w:i/>
          <w:sz w:val="28"/>
        </w:rPr>
      </w:pPr>
      <w:r>
        <w:rPr>
          <w:i/>
          <w:sz w:val="28"/>
        </w:rPr>
        <w:t>К платежным документам в иностранной валюте относятся чеки (дорожные и коммерческие), вексе</w:t>
      </w:r>
      <w:r>
        <w:rPr>
          <w:i/>
          <w:sz w:val="28"/>
        </w:rPr>
        <w:softHyphen/>
        <w:t>ля, денежные аккредитивы, оттиски (сли</w:t>
      </w:r>
      <w:r>
        <w:rPr>
          <w:i/>
          <w:sz w:val="28"/>
        </w:rPr>
        <w:softHyphen/>
        <w:t>пы) кредитных и дебетовых пластиковых карточек.</w:t>
      </w:r>
    </w:p>
    <w:p w:rsidR="0039767B" w:rsidRDefault="0039767B">
      <w:pPr>
        <w:ind w:firstLine="340"/>
        <w:jc w:val="both"/>
        <w:rPr>
          <w:i/>
          <w:sz w:val="28"/>
        </w:rPr>
      </w:pPr>
      <w:r>
        <w:rPr>
          <w:i/>
          <w:sz w:val="28"/>
        </w:rPr>
        <w:t>2. Счет № 061 «Наличная иностранная валюта в пу</w:t>
      </w:r>
      <w:r>
        <w:rPr>
          <w:i/>
          <w:sz w:val="28"/>
        </w:rPr>
        <w:softHyphen/>
        <w:t>ти» (активный). На нем учитывается стоимость налич</w:t>
      </w:r>
      <w:r>
        <w:rPr>
          <w:i/>
          <w:sz w:val="28"/>
        </w:rPr>
        <w:softHyphen/>
        <w:t>ной иностранной валюты, отосланной другим банкам.</w:t>
      </w:r>
    </w:p>
    <w:p w:rsidR="0039767B" w:rsidRDefault="0039767B">
      <w:pPr>
        <w:ind w:left="40" w:firstLine="300"/>
        <w:jc w:val="both"/>
        <w:rPr>
          <w:i/>
          <w:sz w:val="28"/>
        </w:rPr>
      </w:pPr>
      <w:r>
        <w:rPr>
          <w:i/>
          <w:sz w:val="28"/>
        </w:rPr>
        <w:t>3. Счет № 070 «Текущие счета в иностранной валю</w:t>
      </w:r>
      <w:r>
        <w:rPr>
          <w:i/>
          <w:sz w:val="28"/>
        </w:rPr>
        <w:softHyphen/>
        <w:t>те» (пассивный).</w:t>
      </w:r>
    </w:p>
    <w:p w:rsidR="0039767B" w:rsidRDefault="0039767B">
      <w:pPr>
        <w:ind w:left="40"/>
        <w:jc w:val="both"/>
        <w:rPr>
          <w:i/>
          <w:sz w:val="28"/>
        </w:rPr>
      </w:pPr>
      <w:r>
        <w:rPr>
          <w:i/>
          <w:sz w:val="28"/>
        </w:rPr>
        <w:t>На счете отражаются средства, находящиеся на те</w:t>
      </w:r>
      <w:r>
        <w:rPr>
          <w:i/>
          <w:sz w:val="28"/>
        </w:rPr>
        <w:softHyphen/>
        <w:t>кущих валютных счетах юридических и физических лиц (резидентов и нерезидентов). Счета классифицируются в зависимости от начального источника валютных средств и юридического статуса владельца:</w:t>
      </w:r>
    </w:p>
    <w:p w:rsidR="0039767B" w:rsidRDefault="0039767B">
      <w:pPr>
        <w:ind w:left="40"/>
        <w:jc w:val="both"/>
        <w:rPr>
          <w:i/>
          <w:sz w:val="28"/>
        </w:rPr>
      </w:pPr>
      <w:r>
        <w:rPr>
          <w:i/>
          <w:sz w:val="28"/>
        </w:rPr>
        <w:t>тип « А » — счета иностранных граждан, предпри</w:t>
      </w:r>
      <w:r>
        <w:rPr>
          <w:i/>
          <w:sz w:val="28"/>
        </w:rPr>
        <w:softHyphen/>
        <w:t>ятий и организаций, валюта которых переведена, вве</w:t>
      </w:r>
      <w:r>
        <w:rPr>
          <w:i/>
          <w:sz w:val="28"/>
        </w:rPr>
        <w:softHyphen/>
        <w:t>зена из-за границы при наличии подтверждающих до</w:t>
      </w:r>
      <w:r>
        <w:rPr>
          <w:i/>
          <w:sz w:val="28"/>
        </w:rPr>
        <w:softHyphen/>
        <w:t>кументов либо перечислена из уполномоченных банков в соответствии с действующим законодательством о международных расчетах;</w:t>
      </w:r>
    </w:p>
    <w:p w:rsidR="0039767B" w:rsidRDefault="0039767B">
      <w:pPr>
        <w:pStyle w:val="30"/>
        <w:ind w:firstLine="0"/>
        <w:rPr>
          <w:i/>
          <w:sz w:val="28"/>
        </w:rPr>
      </w:pPr>
      <w:r>
        <w:rPr>
          <w:i/>
          <w:sz w:val="28"/>
        </w:rPr>
        <w:t>тип «Б » — счета российских граждан и лиц без гражданства, постоянно проживающих в Российской Федерации. По этим счетам ведется аналитический учет валюты, введенной или переведенной из-за гра</w:t>
      </w:r>
      <w:r>
        <w:rPr>
          <w:i/>
          <w:sz w:val="28"/>
        </w:rPr>
        <w:softHyphen/>
        <w:t>ницы с правом обратного перевода в рубли, и валюты, купленной в уполномоченном банке, с правом вывоза и перевода за границу при выезде владельца счета;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тип «Е» — счета для учета валютных средств граждан (резидентов и нерезидентов) без представле</w:t>
      </w:r>
      <w:r>
        <w:rPr>
          <w:i/>
          <w:sz w:val="28"/>
        </w:rPr>
        <w:softHyphen/>
        <w:t>ния легальных документов. Средства с указанных сче</w:t>
      </w:r>
      <w:r>
        <w:rPr>
          <w:i/>
          <w:sz w:val="28"/>
        </w:rPr>
        <w:softHyphen/>
        <w:t>тов (по каждому поступлению) в течение 12 месяцев со дня зачисления могут использоваться только для рас</w:t>
      </w:r>
      <w:r>
        <w:rPr>
          <w:i/>
          <w:sz w:val="28"/>
        </w:rPr>
        <w:softHyphen/>
        <w:t>четов на территории Российской Федерации. По ис</w:t>
      </w:r>
      <w:r>
        <w:rPr>
          <w:i/>
          <w:sz w:val="28"/>
        </w:rPr>
        <w:softHyphen/>
        <w:t>течении установленного срока они переводятся в ре</w:t>
      </w:r>
      <w:r>
        <w:rPr>
          <w:i/>
          <w:sz w:val="28"/>
        </w:rPr>
        <w:softHyphen/>
        <w:t>жим счета «Б» с правом вывоза и перевода за границу при выезде владельца счета;</w:t>
      </w:r>
    </w:p>
    <w:p w:rsidR="0039767B" w:rsidRDefault="0039767B">
      <w:pPr>
        <w:spacing w:before="20"/>
        <w:ind w:firstLine="300"/>
        <w:rPr>
          <w:i/>
          <w:sz w:val="28"/>
        </w:rPr>
      </w:pPr>
      <w:r>
        <w:rPr>
          <w:i/>
          <w:sz w:val="28"/>
        </w:rPr>
        <w:t>текущие счета российских предприятий и ор</w:t>
      </w:r>
      <w:r>
        <w:rPr>
          <w:i/>
          <w:sz w:val="28"/>
        </w:rPr>
        <w:softHyphen/>
        <w:t>ганизаций для зачисления средств после обязательной продажи части экспортной выручки на внутреннем валютном рынке и освобожденной от обязательной продажи;</w:t>
      </w:r>
    </w:p>
    <w:p w:rsidR="0039767B" w:rsidRDefault="0039767B">
      <w:pPr>
        <w:spacing w:before="40"/>
        <w:ind w:firstLine="300"/>
        <w:rPr>
          <w:i/>
          <w:sz w:val="28"/>
        </w:rPr>
      </w:pPr>
      <w:r>
        <w:rPr>
          <w:i/>
          <w:sz w:val="28"/>
        </w:rPr>
        <w:t>транзитные текущие счета предприятий и организаций для учета всех поступлений в пользу владельца счета.</w:t>
      </w:r>
    </w:p>
    <w:p w:rsidR="0039767B" w:rsidRDefault="0039767B">
      <w:pPr>
        <w:spacing w:before="20"/>
        <w:rPr>
          <w:i/>
          <w:sz w:val="28"/>
        </w:rPr>
      </w:pPr>
      <w:r>
        <w:rPr>
          <w:i/>
          <w:sz w:val="28"/>
        </w:rPr>
        <w:t>4. Счет № 071 «Невыплаченные переводы из-за гра</w:t>
      </w:r>
      <w:r>
        <w:rPr>
          <w:i/>
          <w:sz w:val="28"/>
        </w:rPr>
        <w:softHyphen/>
        <w:t>ницы» (пассивный).</w:t>
      </w:r>
    </w:p>
    <w:p w:rsidR="0039767B" w:rsidRDefault="0039767B">
      <w:pPr>
        <w:spacing w:before="40"/>
        <w:rPr>
          <w:i/>
          <w:sz w:val="28"/>
        </w:rPr>
      </w:pPr>
      <w:r>
        <w:rPr>
          <w:i/>
          <w:sz w:val="28"/>
        </w:rPr>
        <w:t>На нем учитываются переводы из-за границы в пользу юридических и физических лиц до открытия текущих счетов и физических лиц, не имеющих текуще</w:t>
      </w:r>
      <w:r>
        <w:rPr>
          <w:i/>
          <w:sz w:val="28"/>
        </w:rPr>
        <w:softHyphen/>
        <w:t>го счета в банке.</w:t>
      </w:r>
    </w:p>
    <w:p w:rsidR="0039767B" w:rsidRDefault="0039767B">
      <w:pPr>
        <w:spacing w:before="40"/>
        <w:rPr>
          <w:i/>
          <w:sz w:val="28"/>
        </w:rPr>
      </w:pPr>
      <w:r>
        <w:rPr>
          <w:i/>
          <w:sz w:val="28"/>
        </w:rPr>
        <w:t>5. Счет № 072 «Счета у иностранных банков» (ак</w:t>
      </w:r>
      <w:r>
        <w:rPr>
          <w:i/>
          <w:sz w:val="28"/>
        </w:rPr>
        <w:softHyphen/>
        <w:t>тивный).</w:t>
      </w:r>
    </w:p>
    <w:p w:rsidR="0039767B" w:rsidRDefault="0039767B">
      <w:pPr>
        <w:spacing w:before="40"/>
        <w:rPr>
          <w:i/>
          <w:sz w:val="28"/>
        </w:rPr>
      </w:pPr>
      <w:r>
        <w:rPr>
          <w:i/>
          <w:sz w:val="28"/>
        </w:rPr>
        <w:t>На этом счете отражаются средства банка в ино</w:t>
      </w:r>
      <w:r>
        <w:rPr>
          <w:i/>
          <w:sz w:val="28"/>
        </w:rPr>
        <w:softHyphen/>
        <w:t>странных банках-корреспондентах на счетах «Ностро», размещенные в банках-корреспондентах депозиты бан</w:t>
      </w:r>
      <w:r>
        <w:rPr>
          <w:i/>
          <w:sz w:val="28"/>
        </w:rPr>
        <w:softHyphen/>
        <w:t>ка по покрытым импортным аккредитивам.</w:t>
      </w:r>
    </w:p>
    <w:p w:rsidR="0039767B" w:rsidRDefault="0039767B">
      <w:pPr>
        <w:spacing w:before="20"/>
        <w:rPr>
          <w:i/>
          <w:sz w:val="28"/>
        </w:rPr>
      </w:pPr>
      <w:r>
        <w:rPr>
          <w:i/>
          <w:sz w:val="28"/>
        </w:rPr>
        <w:t>6. Счет № 073 «Счета иностранных банков» (пас</w:t>
      </w:r>
      <w:r>
        <w:rPr>
          <w:i/>
          <w:sz w:val="28"/>
        </w:rPr>
        <w:softHyphen/>
        <w:t>сивный).</w:t>
      </w:r>
    </w:p>
    <w:p w:rsidR="0039767B" w:rsidRDefault="0039767B">
      <w:pPr>
        <w:spacing w:before="40"/>
        <w:rPr>
          <w:i/>
          <w:sz w:val="28"/>
        </w:rPr>
      </w:pPr>
      <w:r>
        <w:rPr>
          <w:i/>
          <w:sz w:val="28"/>
        </w:rPr>
        <w:t>На счете учитываются средства в иностранной ва</w:t>
      </w:r>
      <w:r>
        <w:rPr>
          <w:i/>
          <w:sz w:val="28"/>
        </w:rPr>
        <w:softHyphen/>
        <w:t>люте зарубежных банков-корреспондентов «Лоро», средства, помещенные банками-корреспондентами в депозиты.</w:t>
      </w:r>
    </w:p>
    <w:p w:rsidR="0039767B" w:rsidRDefault="0039767B">
      <w:pPr>
        <w:spacing w:before="40"/>
        <w:rPr>
          <w:i/>
          <w:sz w:val="28"/>
        </w:rPr>
      </w:pPr>
      <w:r>
        <w:rPr>
          <w:i/>
          <w:sz w:val="28"/>
        </w:rPr>
        <w:t>7. Счет № 074 «Кредиты, выданные банкам в ино</w:t>
      </w:r>
      <w:r>
        <w:rPr>
          <w:i/>
          <w:sz w:val="28"/>
        </w:rPr>
        <w:softHyphen/>
        <w:t>странной валюте» (активный).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8. Счет № 075 «Расчеты с банками по полученным и предоставленным кредитам (активно-пассивный).</w:t>
      </w:r>
    </w:p>
    <w:p w:rsidR="0039767B" w:rsidRDefault="0039767B">
      <w:pPr>
        <w:spacing w:before="20"/>
        <w:rPr>
          <w:i/>
          <w:sz w:val="28"/>
        </w:rPr>
      </w:pPr>
      <w:r>
        <w:rPr>
          <w:i/>
          <w:sz w:val="28"/>
        </w:rPr>
        <w:t>9. Счет № 076 «Расчеты по прочим иностранным операциям» (активно-пассивный).</w:t>
      </w:r>
    </w:p>
    <w:p w:rsidR="0039767B" w:rsidRDefault="0039767B">
      <w:pPr>
        <w:ind w:firstLine="300"/>
        <w:rPr>
          <w:i/>
          <w:sz w:val="28"/>
        </w:rPr>
      </w:pPr>
      <w:r>
        <w:rPr>
          <w:i/>
          <w:sz w:val="28"/>
        </w:rPr>
        <w:t>На счете учитываются:</w:t>
      </w:r>
    </w:p>
    <w:p w:rsidR="0039767B" w:rsidRDefault="0039767B">
      <w:pPr>
        <w:ind w:firstLine="300"/>
        <w:rPr>
          <w:i/>
          <w:sz w:val="28"/>
        </w:rPr>
      </w:pPr>
      <w:r>
        <w:rPr>
          <w:i/>
          <w:sz w:val="28"/>
        </w:rPr>
        <w:t>расчеты по покупке-продаже наличной и безналич</w:t>
      </w:r>
      <w:r>
        <w:rPr>
          <w:i/>
          <w:sz w:val="28"/>
        </w:rPr>
        <w:softHyphen/>
        <w:t>ной валюты;</w:t>
      </w:r>
    </w:p>
    <w:p w:rsidR="0039767B" w:rsidRDefault="0039767B">
      <w:pPr>
        <w:ind w:firstLine="300"/>
        <w:rPr>
          <w:i/>
          <w:sz w:val="28"/>
        </w:rPr>
      </w:pPr>
      <w:r>
        <w:rPr>
          <w:i/>
          <w:sz w:val="28"/>
        </w:rPr>
        <w:t>конверсионные операции;</w:t>
      </w:r>
    </w:p>
    <w:p w:rsidR="0039767B" w:rsidRDefault="0039767B">
      <w:pPr>
        <w:ind w:firstLine="300"/>
        <w:rPr>
          <w:i/>
          <w:sz w:val="28"/>
        </w:rPr>
      </w:pPr>
      <w:r>
        <w:rPr>
          <w:i/>
          <w:sz w:val="28"/>
        </w:rPr>
        <w:t>дебиторская и кредиторская задолженность по ва</w:t>
      </w:r>
      <w:r>
        <w:rPr>
          <w:i/>
          <w:sz w:val="28"/>
        </w:rPr>
        <w:softHyphen/>
        <w:t>лютным операциям.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10. Счет №077 «Дебиторы по аккредитивам по иностранным операциям» (активный).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На счете учитываются расчеты с банками по тран</w:t>
      </w:r>
      <w:r>
        <w:rPr>
          <w:i/>
          <w:sz w:val="28"/>
        </w:rPr>
        <w:softHyphen/>
        <w:t>зитным аккредитивам, исполняемым по поручению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банков.</w:t>
      </w:r>
    </w:p>
    <w:p w:rsidR="0039767B" w:rsidRDefault="0039767B">
      <w:pPr>
        <w:ind w:left="40" w:firstLine="300"/>
        <w:rPr>
          <w:i/>
          <w:sz w:val="28"/>
        </w:rPr>
      </w:pPr>
      <w:r>
        <w:rPr>
          <w:i/>
          <w:sz w:val="28"/>
        </w:rPr>
        <w:t>11. Счет № 078 «Кредиторы по аккредитивам по иностранным операциям».</w:t>
      </w:r>
    </w:p>
    <w:p w:rsidR="0039767B" w:rsidRDefault="0039767B">
      <w:pPr>
        <w:ind w:left="40" w:firstLine="300"/>
        <w:rPr>
          <w:i/>
          <w:sz w:val="28"/>
        </w:rPr>
      </w:pPr>
      <w:r>
        <w:rPr>
          <w:i/>
          <w:sz w:val="28"/>
        </w:rPr>
        <w:t>На счете учитываются аккредитивы, исполняемые банком по поручению клиентов.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12. Счет № 080 «Счета в российских банках в ино</w:t>
      </w:r>
      <w:r>
        <w:rPr>
          <w:i/>
          <w:sz w:val="28"/>
        </w:rPr>
        <w:softHyphen/>
        <w:t>странной валюте»; счет № 081 «Счета российских банков в иностранной валюте».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Для учета депозитов юридических и физических лиц, не предусмотренных V разделом баланса, исполь</w:t>
      </w:r>
      <w:r>
        <w:rPr>
          <w:i/>
          <w:sz w:val="28"/>
        </w:rPr>
        <w:softHyphen/>
        <w:t>зуются лицевые балансовые счета № 070 или № 076. Для выделения просроченной ссудной задолженности клиентов-небанков рекомендуется применение лицево</w:t>
      </w:r>
      <w:r>
        <w:rPr>
          <w:i/>
          <w:sz w:val="28"/>
        </w:rPr>
        <w:softHyphen/>
        <w:t>го балансового счета № 074.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Для отражения в системном учете операций с ино</w:t>
      </w:r>
      <w:r>
        <w:rPr>
          <w:i/>
          <w:sz w:val="28"/>
        </w:rPr>
        <w:softHyphen/>
        <w:t>странной валютой нерасчетного характера возможно применение лицевых балансовых счетов из других раз</w:t>
      </w:r>
      <w:r>
        <w:rPr>
          <w:i/>
          <w:sz w:val="28"/>
        </w:rPr>
        <w:softHyphen/>
        <w:t>делов банковского баланса. Внебалансовый учет до</w:t>
      </w:r>
      <w:r>
        <w:rPr>
          <w:i/>
          <w:sz w:val="28"/>
        </w:rPr>
        <w:softHyphen/>
        <w:t>кументов в иностранной валюте ведется в картотеках: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№ 9925 «Гарантии и поручительства, выданные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банком»;</w:t>
      </w:r>
    </w:p>
    <w:p w:rsidR="0039767B" w:rsidRDefault="0039767B">
      <w:pPr>
        <w:ind w:left="80"/>
        <w:rPr>
          <w:i/>
          <w:sz w:val="28"/>
        </w:rPr>
      </w:pPr>
      <w:r>
        <w:rPr>
          <w:i/>
          <w:sz w:val="28"/>
        </w:rPr>
        <w:t>№ 9936 «Документы и ценности, отосланные на инкассо»;</w:t>
      </w:r>
    </w:p>
    <w:p w:rsidR="0039767B" w:rsidRDefault="0039767B">
      <w:pPr>
        <w:ind w:left="80"/>
        <w:rPr>
          <w:i/>
          <w:sz w:val="28"/>
        </w:rPr>
      </w:pPr>
      <w:r>
        <w:rPr>
          <w:i/>
          <w:sz w:val="28"/>
        </w:rPr>
        <w:t>№ 9937 «Документы и ценности, принятые и при</w:t>
      </w:r>
      <w:r>
        <w:rPr>
          <w:i/>
          <w:sz w:val="28"/>
        </w:rPr>
        <w:softHyphen/>
        <w:t>сланные на инкассо»;</w:t>
      </w:r>
    </w:p>
    <w:p w:rsidR="0039767B" w:rsidRDefault="0039767B">
      <w:pPr>
        <w:ind w:left="80"/>
        <w:rPr>
          <w:i/>
          <w:sz w:val="28"/>
        </w:rPr>
      </w:pPr>
      <w:r>
        <w:rPr>
          <w:i/>
          <w:sz w:val="28"/>
        </w:rPr>
        <w:t>№ 9938 «Обеспечение по счетам корреспондентов в иностранной валюте»;</w:t>
      </w:r>
    </w:p>
    <w:p w:rsidR="0039767B" w:rsidRDefault="0039767B">
      <w:pPr>
        <w:ind w:left="80"/>
        <w:rPr>
          <w:i/>
          <w:sz w:val="28"/>
        </w:rPr>
      </w:pPr>
      <w:r>
        <w:rPr>
          <w:i/>
          <w:sz w:val="28"/>
        </w:rPr>
        <w:t>№ 9939 «Платежные документы в иностранной валюте и товарные документы у иностранных коррес</w:t>
      </w:r>
      <w:r>
        <w:rPr>
          <w:i/>
          <w:sz w:val="28"/>
        </w:rPr>
        <w:softHyphen/>
        <w:t>пондентов»;</w:t>
      </w:r>
    </w:p>
    <w:p w:rsidR="0039767B" w:rsidRDefault="0039767B">
      <w:pPr>
        <w:ind w:left="80"/>
        <w:rPr>
          <w:i/>
          <w:sz w:val="28"/>
        </w:rPr>
      </w:pPr>
      <w:r>
        <w:rPr>
          <w:i/>
          <w:sz w:val="28"/>
        </w:rPr>
        <w:t>№ 9940 «Аккредитивы в иностранной валюте».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Аналитический учет операций в иностранной валю</w:t>
      </w:r>
      <w:r>
        <w:rPr>
          <w:i/>
          <w:sz w:val="28"/>
        </w:rPr>
        <w:softHyphen/>
        <w:t>те ведется в двойной оценке: в разрезе иностранных валют по их номиналу и в рублевом эквиваленте по текущему курсу ЦБР. Лицевые счета группируются по видам валют, клиентам, операциям. В синтетическом учете операции отражаются только в рублях.</w:t>
      </w:r>
    </w:p>
    <w:p w:rsidR="0039767B" w:rsidRDefault="0039767B">
      <w:pPr>
        <w:ind w:firstLine="300"/>
        <w:rPr>
          <w:i/>
          <w:sz w:val="28"/>
        </w:rPr>
      </w:pPr>
      <w:r>
        <w:rPr>
          <w:i/>
          <w:sz w:val="28"/>
        </w:rPr>
        <w:t>При изменении текущего курса рубля по резуль</w:t>
      </w:r>
      <w:r>
        <w:rPr>
          <w:i/>
          <w:sz w:val="28"/>
        </w:rPr>
        <w:softHyphen/>
        <w:t>татам торгов на Московской межбанковской бирже по вторникам и четвергам валютные статьи бухгалтерс</w:t>
      </w:r>
      <w:r>
        <w:rPr>
          <w:i/>
          <w:sz w:val="28"/>
        </w:rPr>
        <w:softHyphen/>
        <w:t>ких балансов банков в иностранной валюте подлежат переоценке в рублевом эквиваленте.</w:t>
      </w:r>
    </w:p>
    <w:p w:rsidR="0039767B" w:rsidRDefault="0039767B">
      <w:pPr>
        <w:ind w:firstLine="300"/>
        <w:rPr>
          <w:i/>
          <w:sz w:val="28"/>
        </w:rPr>
      </w:pPr>
      <w:r>
        <w:rPr>
          <w:i/>
          <w:sz w:val="28"/>
        </w:rPr>
        <w:t>Оплаченный уставный фонд в иностранной валюте переоценке не подлежит и отражается в балансе по инвестиционному курсу, определенному в учредитель</w:t>
      </w:r>
      <w:r>
        <w:rPr>
          <w:i/>
          <w:sz w:val="28"/>
        </w:rPr>
        <w:softHyphen/>
        <w:t>ном договоре либо проспекте эмиссии. Для коммерчес</w:t>
      </w:r>
      <w:r>
        <w:rPr>
          <w:i/>
          <w:sz w:val="28"/>
        </w:rPr>
        <w:softHyphen/>
        <w:t>ких банков в форме акционерного общества открытого типа разрешается устанавливать дифференцированный инвестиционный курс по выпускам акций банка, но в пределах одного выпуска инвестиционный курс (ва</w:t>
      </w:r>
      <w:r>
        <w:rPr>
          <w:i/>
          <w:sz w:val="28"/>
        </w:rPr>
        <w:softHyphen/>
        <w:t>лютная цена) акции должен быть единым. Учредитель</w:t>
      </w:r>
      <w:r>
        <w:rPr>
          <w:i/>
          <w:sz w:val="28"/>
        </w:rPr>
        <w:softHyphen/>
        <w:t>ными документами или отдельным соглашением меж</w:t>
      </w:r>
      <w:r>
        <w:rPr>
          <w:i/>
          <w:sz w:val="28"/>
        </w:rPr>
        <w:softHyphen/>
        <w:t>ду акционерами (пайщиками) банка может быть пред</w:t>
      </w:r>
      <w:r>
        <w:rPr>
          <w:i/>
          <w:sz w:val="28"/>
        </w:rPr>
        <w:softHyphen/>
        <w:t>усмотрено предоставление особых прав при распреде</w:t>
      </w:r>
      <w:r>
        <w:rPr>
          <w:i/>
          <w:sz w:val="28"/>
        </w:rPr>
        <w:softHyphen/>
        <w:t>лении голосов и дивидендов пайщикам, которые сдела</w:t>
      </w:r>
      <w:r>
        <w:rPr>
          <w:i/>
          <w:sz w:val="28"/>
        </w:rPr>
        <w:softHyphen/>
        <w:t>ли в уставный фонд взносы в иностранной валюте.</w:t>
      </w:r>
    </w:p>
    <w:p w:rsidR="0039767B" w:rsidRDefault="0039767B">
      <w:pPr>
        <w:ind w:firstLine="300"/>
        <w:rPr>
          <w:i/>
          <w:sz w:val="28"/>
        </w:rPr>
      </w:pPr>
      <w:r>
        <w:rPr>
          <w:i/>
          <w:sz w:val="28"/>
        </w:rPr>
        <w:t>Переоценке не подлежат материальные активы бан</w:t>
      </w:r>
      <w:r>
        <w:rPr>
          <w:i/>
          <w:sz w:val="28"/>
        </w:rPr>
        <w:softHyphen/>
        <w:t>ка, сформированные за счет валютных средств (балан</w:t>
      </w:r>
      <w:r>
        <w:rPr>
          <w:i/>
          <w:sz w:val="28"/>
        </w:rPr>
        <w:softHyphen/>
        <w:t>совые счета № 92, № 940). Они учитываются по номи</w:t>
      </w:r>
      <w:r>
        <w:rPr>
          <w:i/>
          <w:sz w:val="28"/>
        </w:rPr>
        <w:softHyphen/>
        <w:t>нальной стоимости с пересчетом по текущему курсу рубля на дату постановки на баланс.</w:t>
      </w:r>
    </w:p>
    <w:p w:rsidR="0039767B" w:rsidRDefault="0039767B">
      <w:pPr>
        <w:ind w:firstLine="300"/>
        <w:rPr>
          <w:i/>
          <w:sz w:val="28"/>
        </w:rPr>
      </w:pPr>
      <w:r>
        <w:rPr>
          <w:i/>
          <w:sz w:val="28"/>
        </w:rPr>
        <w:t>Остальные активы банка в иностранной валюте (остатки средств в кассе и на корреспондентских сче</w:t>
      </w:r>
      <w:r>
        <w:rPr>
          <w:i/>
          <w:sz w:val="28"/>
        </w:rPr>
        <w:softHyphen/>
        <w:t>тах; задолженность по предоставленным банком кре</w:t>
      </w:r>
      <w:r>
        <w:rPr>
          <w:i/>
          <w:sz w:val="28"/>
        </w:rPr>
        <w:softHyphen/>
        <w:t>дитам, депозитам, приобретенным ценным бумагам в иностранной валюте; паевые вклады и иные формы участия в капитале) согласно указаниям подлежат пе</w:t>
      </w:r>
      <w:r>
        <w:rPr>
          <w:i/>
          <w:sz w:val="28"/>
        </w:rPr>
        <w:softHyphen/>
        <w:t>реоценке по мере изменения текущего курса ЦБР.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Рекомендуется делить активы банка на две части. Часть активов, соответствующая разности между уста</w:t>
      </w:r>
      <w:r>
        <w:rPr>
          <w:i/>
          <w:sz w:val="28"/>
        </w:rPr>
        <w:softHyphen/>
        <w:t>вным фондом и переоцениваемой суммой материаль</w:t>
      </w:r>
      <w:r>
        <w:rPr>
          <w:i/>
          <w:sz w:val="28"/>
        </w:rPr>
        <w:softHyphen/>
        <w:t>ных активов, переоценивается в корреспонденции с ли</w:t>
      </w:r>
      <w:r>
        <w:rPr>
          <w:i/>
          <w:sz w:val="28"/>
        </w:rPr>
        <w:softHyphen/>
        <w:t>цевым счетом «Нереализованные курсовые разницы по переоценке валютной части собственных средств» (ли</w:t>
      </w:r>
      <w:r>
        <w:rPr>
          <w:i/>
          <w:sz w:val="28"/>
        </w:rPr>
        <w:softHyphen/>
        <w:t>цевой балансовый счет № 019(1)). Результат пере</w:t>
      </w:r>
      <w:r>
        <w:rPr>
          <w:i/>
          <w:sz w:val="28"/>
        </w:rPr>
        <w:softHyphen/>
        <w:t>оценки оставшейся части активов относится на ли</w:t>
      </w:r>
      <w:r>
        <w:rPr>
          <w:i/>
          <w:sz w:val="28"/>
        </w:rPr>
        <w:softHyphen/>
        <w:t>цевой балансовый счет № 019(2) «Нереализованные курсовые разницы по валютной позиции». Лицевые ба</w:t>
      </w:r>
      <w:r>
        <w:rPr>
          <w:i/>
          <w:sz w:val="28"/>
        </w:rPr>
        <w:softHyphen/>
        <w:t>лансовые счета № 019(1), № 019(2) образуют активно-пассивный счет № 019 «Переоценка валютных средств», включающийся в расчет собственных средств при определении экономических нормативов и капита</w:t>
      </w:r>
      <w:r>
        <w:rPr>
          <w:i/>
          <w:sz w:val="28"/>
        </w:rPr>
        <w:softHyphen/>
        <w:t>ла банка.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Пассивы банка в иностранной валюте (собствен</w:t>
      </w:r>
      <w:r>
        <w:rPr>
          <w:i/>
          <w:sz w:val="28"/>
        </w:rPr>
        <w:softHyphen/>
        <w:t>ные фонды банка, за исключением уставного фонда, обязательства в виде активов на текущих счетах, вкладов, депозитов, кредиторской задолженности, выпущенных ценных бумаг в иностранной валюте, нераспределенная прибыль) переоцениваются с от</w:t>
      </w:r>
      <w:r>
        <w:rPr>
          <w:i/>
          <w:sz w:val="28"/>
        </w:rPr>
        <w:softHyphen/>
        <w:t>несением результата на лицевой балансовый счет № 019(2).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Как показывает банковская практика, для составле</w:t>
      </w:r>
      <w:r>
        <w:rPr>
          <w:i/>
          <w:sz w:val="28"/>
        </w:rPr>
        <w:softHyphen/>
        <w:t>ния годовой отчетности, формирования финансовых результатов банка должна быть проведена переоценка валютных остатков балансовых счетов доходов и рас</w:t>
      </w:r>
      <w:r>
        <w:rPr>
          <w:i/>
          <w:sz w:val="28"/>
        </w:rPr>
        <w:softHyphen/>
        <w:t>ходов банка (№ 960, № 970, № 971). В этом случае при переоценке в автоматизированном режиме валютные статьи баланса (без уставного фонда и материальных активов) переоцениваются в корреспонденции с балан</w:t>
      </w:r>
      <w:r>
        <w:rPr>
          <w:i/>
          <w:sz w:val="28"/>
        </w:rPr>
        <w:softHyphen/>
        <w:t>совым счетом № 019(2). Образовавшийся дебетовый или кредитовый остаток в части изменения рублевого эквивалента (разница между уставным фондом и мате</w:t>
      </w:r>
      <w:r>
        <w:rPr>
          <w:i/>
          <w:sz w:val="28"/>
        </w:rPr>
        <w:softHyphen/>
        <w:t>риальными активами) переносится на лицевой балан</w:t>
      </w:r>
      <w:r>
        <w:rPr>
          <w:i/>
          <w:sz w:val="28"/>
        </w:rPr>
        <w:softHyphen/>
        <w:t>совый счет № 019(1).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Ежегодно по состоянию на конец операционного дня 31 декабря итоговое сальдо балансового счета № 019(2) «Нереализованные курсовые разницы по ва</w:t>
      </w:r>
      <w:r>
        <w:rPr>
          <w:i/>
          <w:sz w:val="28"/>
        </w:rPr>
        <w:softHyphen/>
        <w:t>лютной позиции» переносится на счета доходов и рас</w:t>
      </w:r>
      <w:r>
        <w:rPr>
          <w:i/>
          <w:sz w:val="28"/>
        </w:rPr>
        <w:softHyphen/>
        <w:t>ходов банка до перечисления остатков по балансовым счетам № 96 и № 97 на счет № 980 «Прибыли и убыт</w:t>
      </w:r>
      <w:r>
        <w:rPr>
          <w:i/>
          <w:sz w:val="28"/>
        </w:rPr>
        <w:softHyphen/>
        <w:t>ки». Сальдо указанного счета № 019(2) при переоценке балансовых счетов № 960, № 970, № 971 и отсутствии открытой валютной позиции по отдельным валютам в балансе банка будет нулевым.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Открытая валютная позиция по видам валют есть разница между суммой активов и пассивов по отдель</w:t>
      </w:r>
      <w:r>
        <w:rPr>
          <w:i/>
          <w:sz w:val="28"/>
        </w:rPr>
        <w:softHyphen/>
        <w:t>ным валютам. Она возникает при операциях внешней конверсии, когда остатки на корреспондентских счетах в одной валюте переводятся в другую.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Остатки на валютных счетах банковского баланса сводятся в отдельный валютный баланс банка. Для полного отражения результатов по валютным опера</w:t>
      </w:r>
      <w:r>
        <w:rPr>
          <w:i/>
          <w:sz w:val="28"/>
        </w:rPr>
        <w:softHyphen/>
        <w:t>циям банка, учета отвлечения активов в рублях на проведение валютных операций целесообразно в ва</w:t>
      </w:r>
      <w:r>
        <w:rPr>
          <w:i/>
          <w:sz w:val="28"/>
        </w:rPr>
        <w:softHyphen/>
        <w:t>лютном балансе отражать статьи в рублях, связанные с операциями в иностранной валюте (доходы и расходы в рублях по валютным операциям, отвлече</w:t>
      </w:r>
      <w:r>
        <w:rPr>
          <w:i/>
          <w:sz w:val="28"/>
        </w:rPr>
        <w:softHyphen/>
        <w:t>ние ликвидных активов на покупку-продажу валю</w:t>
      </w:r>
      <w:r>
        <w:rPr>
          <w:i/>
          <w:sz w:val="28"/>
        </w:rPr>
        <w:softHyphen/>
        <w:t>ты, дебиторская и кредиторская задолженность в ру</w:t>
      </w:r>
      <w:r>
        <w:rPr>
          <w:i/>
          <w:sz w:val="28"/>
        </w:rPr>
        <w:softHyphen/>
        <w:t>блях и т. п.). Передача остатков рублевых средств в сводный баланс банка осуществляется через лицевые активно-пассивные балансовые счета № 890 либо № 904.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Для отражения в банковском учете отдельных опе</w:t>
      </w:r>
      <w:r>
        <w:rPr>
          <w:i/>
          <w:sz w:val="28"/>
        </w:rPr>
        <w:softHyphen/>
        <w:t>раций рекомендуется использовать следующие бухгал</w:t>
      </w:r>
      <w:r>
        <w:rPr>
          <w:i/>
          <w:sz w:val="28"/>
        </w:rPr>
        <w:softHyphen/>
        <w:t>терские проводки.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1. Покупка наличной валюты в обмен</w:t>
      </w:r>
      <w:r>
        <w:rPr>
          <w:i/>
          <w:sz w:val="28"/>
        </w:rPr>
        <w:softHyphen/>
        <w:t>ном пункте.</w:t>
      </w:r>
    </w:p>
    <w:p w:rsidR="0039767B" w:rsidRDefault="0039767B">
      <w:pPr>
        <w:ind w:firstLine="500"/>
        <w:rPr>
          <w:i/>
          <w:sz w:val="28"/>
        </w:rPr>
      </w:pPr>
      <w:r>
        <w:rPr>
          <w:i/>
          <w:sz w:val="28"/>
        </w:rPr>
        <w:t>1.1. Д-т сч. № 040 «Средства валютной кассы в рублях»                   :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К-т сч. № 031 «Касса банка» 100 млн. руб. Обеспечение валютной кассы банка наличными ру</w:t>
      </w:r>
      <w:r>
        <w:rPr>
          <w:i/>
          <w:sz w:val="28"/>
        </w:rPr>
        <w:softHyphen/>
        <w:t>блями для покупки-продажи валюты.</w:t>
      </w:r>
    </w:p>
    <w:p w:rsidR="0039767B" w:rsidRDefault="0039767B">
      <w:pPr>
        <w:ind w:firstLine="500"/>
        <w:rPr>
          <w:i/>
          <w:sz w:val="28"/>
        </w:rPr>
      </w:pPr>
      <w:r>
        <w:rPr>
          <w:i/>
          <w:sz w:val="28"/>
        </w:rPr>
        <w:t>1.2. Д-т сч. № 040-1 «Средства обменного пункта в рублях»</w:t>
      </w:r>
    </w:p>
    <w:p w:rsidR="0039767B" w:rsidRDefault="0039767B">
      <w:pPr>
        <w:ind w:firstLine="620"/>
        <w:rPr>
          <w:i/>
          <w:sz w:val="28"/>
        </w:rPr>
      </w:pPr>
      <w:r>
        <w:rPr>
          <w:i/>
          <w:sz w:val="28"/>
        </w:rPr>
        <w:t>К-т сч. № 040          10 млн. руб. Обеспечение валютного пункта рублями в пределах установленного лимита.</w:t>
      </w:r>
    </w:p>
    <w:p w:rsidR="0039767B" w:rsidRDefault="0039767B">
      <w:pPr>
        <w:ind w:firstLine="500"/>
        <w:rPr>
          <w:i/>
          <w:sz w:val="28"/>
        </w:rPr>
      </w:pPr>
      <w:r>
        <w:rPr>
          <w:i/>
          <w:sz w:val="28"/>
        </w:rPr>
        <w:t>1.3. Д-т сч. № 060-1 «Наличная валюта в об</w:t>
      </w:r>
      <w:r>
        <w:rPr>
          <w:i/>
          <w:sz w:val="28"/>
        </w:rPr>
        <w:softHyphen/>
        <w:t>менном пункте»</w:t>
      </w:r>
    </w:p>
    <w:p w:rsidR="0039767B" w:rsidRDefault="0039767B">
      <w:pPr>
        <w:ind w:left="240" w:right="400"/>
        <w:rPr>
          <w:i/>
          <w:sz w:val="28"/>
        </w:rPr>
      </w:pPr>
      <w:r>
        <w:rPr>
          <w:i/>
          <w:sz w:val="28"/>
        </w:rPr>
        <w:t>К-т сч. № 076 (валютный) «Регулиру</w:t>
      </w:r>
      <w:r>
        <w:rPr>
          <w:i/>
          <w:sz w:val="28"/>
        </w:rPr>
        <w:softHyphen/>
        <w:t xml:space="preserve">ющий счет в валюте» — 100 дол.' (100 тыс. руб. по текущему курсу ЦБР 1000 руб. за 1 дол.). </w:t>
      </w:r>
    </w:p>
    <w:p w:rsidR="0039767B" w:rsidRDefault="0039767B">
      <w:pPr>
        <w:ind w:left="240" w:right="400"/>
        <w:rPr>
          <w:i/>
          <w:sz w:val="28"/>
        </w:rPr>
      </w:pPr>
      <w:r>
        <w:rPr>
          <w:i/>
          <w:sz w:val="28"/>
        </w:rPr>
        <w:t>Оприходование купленных 100 дол.</w:t>
      </w:r>
    </w:p>
    <w:p w:rsidR="0039767B" w:rsidRDefault="0039767B">
      <w:pPr>
        <w:ind w:left="440" w:right="400"/>
        <w:rPr>
          <w:i/>
          <w:sz w:val="28"/>
        </w:rPr>
      </w:pPr>
      <w:r>
        <w:rPr>
          <w:i/>
          <w:sz w:val="28"/>
        </w:rPr>
        <w:t>1.4. Д-т сч. № 076 (рублевый) «Регулиру</w:t>
      </w:r>
      <w:r>
        <w:rPr>
          <w:i/>
          <w:sz w:val="28"/>
        </w:rPr>
        <w:softHyphen/>
        <w:t>ющий счет в рублях»</w:t>
      </w:r>
    </w:p>
    <w:p w:rsidR="0039767B" w:rsidRDefault="0039767B">
      <w:pPr>
        <w:ind w:firstLine="940"/>
        <w:rPr>
          <w:i/>
          <w:sz w:val="28"/>
        </w:rPr>
      </w:pPr>
      <w:r>
        <w:rPr>
          <w:i/>
          <w:sz w:val="28"/>
        </w:rPr>
        <w:t>К-т сч. № 040-1        120 тыс. руб. Выдача клиенту рублей при покупке 100 дол. по ком</w:t>
      </w:r>
      <w:r>
        <w:rPr>
          <w:i/>
          <w:sz w:val="28"/>
        </w:rPr>
        <w:softHyphen/>
        <w:t>мерческому курсу покупки банка 1200 руб. за 1 дол.</w:t>
      </w:r>
    </w:p>
    <w:p w:rsidR="0039767B" w:rsidRDefault="0039767B">
      <w:pPr>
        <w:ind w:firstLine="500"/>
        <w:rPr>
          <w:i/>
          <w:sz w:val="28"/>
        </w:rPr>
      </w:pPr>
      <w:r>
        <w:rPr>
          <w:i/>
          <w:sz w:val="28"/>
        </w:rPr>
        <w:t>1.5. Д-т сч. № 970 «Расходы банка при по</w:t>
      </w:r>
      <w:r>
        <w:rPr>
          <w:i/>
          <w:sz w:val="28"/>
        </w:rPr>
        <w:softHyphen/>
        <w:t>купке валюты»</w:t>
      </w:r>
    </w:p>
    <w:p w:rsidR="0039767B" w:rsidRDefault="0039767B">
      <w:pPr>
        <w:ind w:firstLine="600"/>
        <w:rPr>
          <w:i/>
          <w:sz w:val="28"/>
        </w:rPr>
      </w:pPr>
      <w:r>
        <w:rPr>
          <w:i/>
          <w:sz w:val="28"/>
        </w:rPr>
        <w:t>К-т сч. № 076 (рублевый) 20 тыс. руб. Отнесение отрицательной разницы между теку</w:t>
      </w:r>
      <w:r>
        <w:rPr>
          <w:i/>
          <w:sz w:val="28"/>
        </w:rPr>
        <w:softHyphen/>
        <w:t>щим и коммерческим курсами покупки на счета рас</w:t>
      </w:r>
      <w:r>
        <w:rPr>
          <w:i/>
          <w:sz w:val="28"/>
        </w:rPr>
        <w:softHyphen/>
        <w:t>ходов.</w:t>
      </w:r>
    </w:p>
    <w:p w:rsidR="0039767B" w:rsidRDefault="0039767B">
      <w:pPr>
        <w:ind w:firstLine="600"/>
        <w:rPr>
          <w:i/>
          <w:sz w:val="28"/>
        </w:rPr>
      </w:pPr>
      <w:r>
        <w:rPr>
          <w:i/>
          <w:sz w:val="28"/>
        </w:rPr>
        <w:t>Учитывая постоянное изменение курса валют, в данном при</w:t>
      </w:r>
      <w:r>
        <w:rPr>
          <w:i/>
          <w:sz w:val="28"/>
        </w:rPr>
        <w:softHyphen/>
        <w:t>мере текущий курс ЦБР и коммерческий курс покупки и продажи валюты — условные для облегчения подсчетов.</w:t>
      </w:r>
    </w:p>
    <w:p w:rsidR="0039767B" w:rsidRDefault="0039767B">
      <w:pPr>
        <w:ind w:firstLine="300"/>
        <w:rPr>
          <w:i/>
          <w:sz w:val="28"/>
        </w:rPr>
      </w:pPr>
      <w:r>
        <w:rPr>
          <w:i/>
          <w:sz w:val="28"/>
        </w:rPr>
        <w:t>2. Продажа наличной валюты в обмен</w:t>
      </w:r>
      <w:r>
        <w:rPr>
          <w:i/>
          <w:sz w:val="28"/>
        </w:rPr>
        <w:softHyphen/>
        <w:t>ном пункте.</w:t>
      </w:r>
    </w:p>
    <w:p w:rsidR="0039767B" w:rsidRDefault="0039767B">
      <w:pPr>
        <w:ind w:firstLine="500"/>
        <w:rPr>
          <w:i/>
          <w:sz w:val="28"/>
        </w:rPr>
      </w:pPr>
      <w:r>
        <w:rPr>
          <w:i/>
          <w:sz w:val="28"/>
        </w:rPr>
        <w:t>2.1. Д-т сч. № 076 (валютный)</w:t>
      </w:r>
    </w:p>
    <w:p w:rsidR="0039767B" w:rsidRDefault="0039767B">
      <w:pPr>
        <w:ind w:left="840"/>
        <w:rPr>
          <w:i/>
          <w:sz w:val="28"/>
        </w:rPr>
      </w:pPr>
      <w:r>
        <w:rPr>
          <w:i/>
          <w:sz w:val="28"/>
        </w:rPr>
        <w:t>К-т сч. № 060   60 дол. (60 тыс. руб.</w:t>
      </w:r>
    </w:p>
    <w:p w:rsidR="0039767B" w:rsidRDefault="0039767B">
      <w:pPr>
        <w:ind w:left="2280"/>
        <w:rPr>
          <w:i/>
          <w:sz w:val="28"/>
        </w:rPr>
      </w:pPr>
      <w:r>
        <w:rPr>
          <w:i/>
          <w:sz w:val="28"/>
        </w:rPr>
        <w:t>по текущему курсу ЦБР).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Выдача клиенту приобретенных долларов в обмен</w:t>
      </w:r>
      <w:r>
        <w:rPr>
          <w:i/>
          <w:sz w:val="28"/>
        </w:rPr>
        <w:softHyphen/>
        <w:t>ном пункте.</w:t>
      </w:r>
    </w:p>
    <w:p w:rsidR="0039767B" w:rsidRDefault="0039767B">
      <w:pPr>
        <w:ind w:firstLine="500"/>
        <w:rPr>
          <w:i/>
          <w:sz w:val="28"/>
        </w:rPr>
      </w:pPr>
      <w:r>
        <w:rPr>
          <w:i/>
          <w:sz w:val="28"/>
        </w:rPr>
        <w:t>2.2. Д-т сч. № 040-1</w:t>
      </w:r>
    </w:p>
    <w:p w:rsidR="0039767B" w:rsidRDefault="0039767B">
      <w:pPr>
        <w:ind w:firstLine="600"/>
        <w:rPr>
          <w:i/>
          <w:sz w:val="28"/>
        </w:rPr>
      </w:pPr>
      <w:r>
        <w:rPr>
          <w:i/>
          <w:sz w:val="28"/>
        </w:rPr>
        <w:t>К-т сч. № 076 (рублевый) 90 тыс. руб. Оприходование в обменном пункте рублевых средств за продажу 60 дол. по коммерческому курсу покупки 1500 руб. за 1 дол.</w:t>
      </w:r>
    </w:p>
    <w:p w:rsidR="0039767B" w:rsidRDefault="0039767B">
      <w:pPr>
        <w:ind w:firstLine="500"/>
        <w:rPr>
          <w:i/>
          <w:sz w:val="28"/>
        </w:rPr>
      </w:pPr>
      <w:r>
        <w:rPr>
          <w:i/>
          <w:sz w:val="28"/>
        </w:rPr>
        <w:t>2.3. Д-т сч. № 076 (рублевый) К-т сч. № 960 «Доходы банка при покупке</w:t>
      </w:r>
    </w:p>
    <w:p w:rsidR="0039767B" w:rsidRDefault="0039767B">
      <w:pPr>
        <w:ind w:firstLine="600"/>
        <w:rPr>
          <w:i/>
          <w:sz w:val="28"/>
        </w:rPr>
      </w:pPr>
      <w:r>
        <w:rPr>
          <w:i/>
          <w:sz w:val="28"/>
        </w:rPr>
        <w:t xml:space="preserve">валюты»               30 тыс. руб. </w:t>
      </w:r>
    </w:p>
    <w:p w:rsidR="0039767B" w:rsidRDefault="0039767B">
      <w:pPr>
        <w:ind w:firstLine="600"/>
        <w:rPr>
          <w:i/>
          <w:sz w:val="28"/>
        </w:rPr>
      </w:pPr>
      <w:r>
        <w:rPr>
          <w:i/>
          <w:sz w:val="28"/>
        </w:rPr>
        <w:t>Отнесение положительной разницы между ком</w:t>
      </w:r>
      <w:r>
        <w:rPr>
          <w:i/>
          <w:sz w:val="28"/>
        </w:rPr>
        <w:softHyphen/>
        <w:t>мерческим курсом покупки банка и текущим курсом ЦБР.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По итогам операций покупки-продажи при расчете курсовой разницы через текущий курс ЦБР положи</w:t>
      </w:r>
      <w:r>
        <w:rPr>
          <w:i/>
          <w:sz w:val="28"/>
        </w:rPr>
        <w:softHyphen/>
        <w:t>тельный результат (доход) от операций покупки-про</w:t>
      </w:r>
      <w:r>
        <w:rPr>
          <w:i/>
          <w:sz w:val="28"/>
        </w:rPr>
        <w:softHyphen/>
        <w:t>дажи наличной валюты за день составил: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30 тыс. руб. — 20 тыс. руб. = 10 тыс. руб.</w:t>
      </w:r>
    </w:p>
    <w:p w:rsidR="0039767B" w:rsidRDefault="0039767B">
      <w:pPr>
        <w:ind w:firstLine="300"/>
        <w:rPr>
          <w:i/>
          <w:sz w:val="28"/>
        </w:rPr>
      </w:pPr>
      <w:r>
        <w:rPr>
          <w:i/>
          <w:sz w:val="28"/>
        </w:rPr>
        <w:t>3. Для уточнения финансового резуль</w:t>
      </w:r>
      <w:r>
        <w:rPr>
          <w:i/>
          <w:sz w:val="28"/>
        </w:rPr>
        <w:softHyphen/>
        <w:t>тата по операциям покупки-продажи на</w:t>
      </w:r>
      <w:r>
        <w:rPr>
          <w:i/>
          <w:sz w:val="28"/>
        </w:rPr>
        <w:softHyphen/>
        <w:t>личной валюты в условиях постоянного изменения текущего и коммерческого кур</w:t>
      </w:r>
      <w:r>
        <w:rPr>
          <w:i/>
          <w:sz w:val="28"/>
        </w:rPr>
        <w:softHyphen/>
        <w:t>сов рекомендуется доходы по операциям продажи наличной валюты определять с учетом практических (средних) затрат на ее покупку за конкретный период (например, календарный месяц). В этом случае провод</w:t>
      </w:r>
      <w:r>
        <w:rPr>
          <w:i/>
          <w:sz w:val="28"/>
        </w:rPr>
        <w:softHyphen/>
        <w:t>ки делаются по следующей схеме: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3.1. Д-тсч. №060-1</w:t>
      </w:r>
    </w:p>
    <w:p w:rsidR="0039767B" w:rsidRDefault="0039767B">
      <w:pPr>
        <w:ind w:left="920" w:right="400"/>
        <w:rPr>
          <w:i/>
          <w:sz w:val="28"/>
        </w:rPr>
      </w:pPr>
      <w:r>
        <w:rPr>
          <w:i/>
          <w:sz w:val="28"/>
        </w:rPr>
        <w:t>К-т сч. № 076-1 (валютный) «Регулирующий счет покупки наличной валюты»           50 дол.</w:t>
      </w:r>
    </w:p>
    <w:p w:rsidR="0039767B" w:rsidRDefault="0039767B">
      <w:pPr>
        <w:ind w:left="3480"/>
        <w:rPr>
          <w:i/>
          <w:sz w:val="28"/>
        </w:rPr>
      </w:pPr>
      <w:r>
        <w:rPr>
          <w:i/>
          <w:sz w:val="28"/>
        </w:rPr>
        <w:t>(50 тыс. руб.).</w:t>
      </w:r>
    </w:p>
    <w:p w:rsidR="0039767B" w:rsidRDefault="0039767B">
      <w:pPr>
        <w:ind w:left="40" w:firstLine="300"/>
        <w:rPr>
          <w:i/>
          <w:sz w:val="28"/>
        </w:rPr>
      </w:pPr>
      <w:r>
        <w:rPr>
          <w:i/>
          <w:sz w:val="28"/>
        </w:rPr>
        <w:t>Покупка 50 дол. при текущем курсе 1000 руб. за 1 дол.</w:t>
      </w:r>
    </w:p>
    <w:p w:rsidR="0039767B" w:rsidRDefault="0039767B">
      <w:pPr>
        <w:ind w:left="80"/>
        <w:rPr>
          <w:i/>
          <w:sz w:val="28"/>
        </w:rPr>
      </w:pPr>
      <w:r>
        <w:rPr>
          <w:i/>
          <w:sz w:val="28"/>
        </w:rPr>
        <w:t>Д-т сч. № 076-1 (рублевый) «Регулирующий счет покупки валюты в рублях» К-т сч. № 040-1             60 тыс. руб. Выдача рублей клиенту при покупке 50 дол. по коммерческому курсу 1200 руб. за 1 дол.</w:t>
      </w:r>
    </w:p>
    <w:p w:rsidR="0039767B" w:rsidRDefault="0039767B">
      <w:pPr>
        <w:ind w:firstLine="500"/>
        <w:rPr>
          <w:i/>
          <w:sz w:val="28"/>
        </w:rPr>
      </w:pPr>
      <w:r>
        <w:rPr>
          <w:i/>
          <w:sz w:val="28"/>
        </w:rPr>
        <w:t>3.2. Д-т сч. № 060-1</w:t>
      </w:r>
    </w:p>
    <w:p w:rsidR="0039767B" w:rsidRDefault="0039767B">
      <w:pPr>
        <w:ind w:left="880"/>
        <w:rPr>
          <w:i/>
          <w:sz w:val="28"/>
        </w:rPr>
      </w:pPr>
      <w:r>
        <w:rPr>
          <w:i/>
          <w:sz w:val="28"/>
        </w:rPr>
        <w:t>К-т сч. № 076-1 (валютный)  50 дол.</w:t>
      </w:r>
    </w:p>
    <w:p w:rsidR="0039767B" w:rsidRDefault="0039767B">
      <w:pPr>
        <w:ind w:left="3360"/>
        <w:rPr>
          <w:i/>
          <w:sz w:val="28"/>
        </w:rPr>
      </w:pPr>
      <w:r>
        <w:rPr>
          <w:i/>
          <w:sz w:val="28"/>
        </w:rPr>
        <w:t>(55 тыс, руб.).</w:t>
      </w:r>
    </w:p>
    <w:p w:rsidR="0039767B" w:rsidRDefault="0039767B">
      <w:pPr>
        <w:ind w:firstLine="300"/>
        <w:rPr>
          <w:i/>
          <w:sz w:val="28"/>
        </w:rPr>
      </w:pPr>
      <w:r>
        <w:rPr>
          <w:i/>
          <w:sz w:val="28"/>
        </w:rPr>
        <w:t>Покупка 50 дол. при новом текущем курсе 1100 руб. за 1 дол.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Д-т сч. № 076-1 (рублевый) К-т сч. № 040-1         65 тыс. руб. Выдача клиенту рублей при покупке 50 дол. по новому коммерческому курсу покупки банка 1300 руб. за 1 дол.</w:t>
      </w:r>
    </w:p>
    <w:p w:rsidR="0039767B" w:rsidRDefault="0039767B">
      <w:pPr>
        <w:ind w:firstLine="500"/>
        <w:rPr>
          <w:i/>
          <w:sz w:val="28"/>
        </w:rPr>
      </w:pPr>
      <w:r>
        <w:rPr>
          <w:i/>
          <w:sz w:val="28"/>
        </w:rPr>
        <w:t>3.3. Д-т сч. № 076-2 (валютный)</w:t>
      </w:r>
    </w:p>
    <w:p w:rsidR="0039767B" w:rsidRDefault="0039767B">
      <w:pPr>
        <w:ind w:left="880" w:right="400"/>
        <w:rPr>
          <w:i/>
          <w:sz w:val="28"/>
        </w:rPr>
      </w:pPr>
      <w:r>
        <w:rPr>
          <w:i/>
          <w:sz w:val="28"/>
        </w:rPr>
        <w:t>«Регулирующий счет продажи валюты» К-т сч. № 060              60 дол.</w:t>
      </w:r>
    </w:p>
    <w:p w:rsidR="0039767B" w:rsidRDefault="0039767B">
      <w:pPr>
        <w:ind w:left="3360"/>
        <w:rPr>
          <w:i/>
          <w:sz w:val="28"/>
        </w:rPr>
      </w:pPr>
      <w:r>
        <w:rPr>
          <w:i/>
          <w:sz w:val="28"/>
        </w:rPr>
        <w:t>(66 тыс. руб.).</w:t>
      </w:r>
    </w:p>
    <w:p w:rsidR="0039767B" w:rsidRDefault="0039767B">
      <w:pPr>
        <w:ind w:firstLine="300"/>
        <w:rPr>
          <w:i/>
          <w:sz w:val="28"/>
        </w:rPr>
      </w:pPr>
      <w:r>
        <w:rPr>
          <w:i/>
          <w:sz w:val="28"/>
        </w:rPr>
        <w:t>Продажа клиенту 60 дол. при текущем курсе 1100 руб. за 1 дол.</w:t>
      </w:r>
    </w:p>
    <w:p w:rsidR="0039767B" w:rsidRDefault="0039767B">
      <w:pPr>
        <w:ind w:left="440" w:right="2000"/>
        <w:rPr>
          <w:i/>
          <w:sz w:val="28"/>
        </w:rPr>
      </w:pPr>
      <w:r>
        <w:rPr>
          <w:i/>
          <w:sz w:val="28"/>
        </w:rPr>
        <w:t>Д-т сч. № 040 К-т сч. № 076-2 (рублевый) «Регулирующий счет</w:t>
      </w:r>
    </w:p>
    <w:p w:rsidR="0039767B" w:rsidRDefault="0039767B">
      <w:pPr>
        <w:ind w:firstLine="180"/>
        <w:rPr>
          <w:i/>
          <w:sz w:val="28"/>
        </w:rPr>
      </w:pPr>
      <w:r>
        <w:rPr>
          <w:i/>
          <w:sz w:val="28"/>
        </w:rPr>
        <w:t>продажи валюты»           90 тыс. руб. Получение от клиента рублей при продаже 60 дол. по коммерческому курсу 1500 руб. за 1 дол.</w:t>
      </w:r>
    </w:p>
    <w:p w:rsidR="0039767B" w:rsidRDefault="0039767B">
      <w:pPr>
        <w:ind w:firstLine="300"/>
        <w:rPr>
          <w:i/>
          <w:sz w:val="28"/>
        </w:rPr>
      </w:pPr>
      <w:r>
        <w:rPr>
          <w:i/>
          <w:sz w:val="28"/>
        </w:rPr>
        <w:t>3.4. Определение затрат на покупку проданных 60 дол. с учетом изменения в течение месяца коммерчес</w:t>
      </w:r>
      <w:r>
        <w:rPr>
          <w:i/>
          <w:sz w:val="28"/>
        </w:rPr>
        <w:softHyphen/>
        <w:t>ких курсов покупки.</w:t>
      </w:r>
    </w:p>
    <w:p w:rsidR="0039767B" w:rsidRDefault="0039767B">
      <w:pPr>
        <w:ind w:firstLine="300"/>
        <w:rPr>
          <w:i/>
          <w:sz w:val="28"/>
        </w:rPr>
      </w:pPr>
      <w:r>
        <w:rPr>
          <w:i/>
          <w:sz w:val="28"/>
        </w:rPr>
        <w:t>Кредитовые обороты по лицевому счету № 076-1 (валютный) составили: 50+50= 100 дол.</w:t>
      </w:r>
    </w:p>
    <w:p w:rsidR="0039767B" w:rsidRDefault="0039767B">
      <w:pPr>
        <w:ind w:firstLine="300"/>
        <w:rPr>
          <w:i/>
          <w:sz w:val="28"/>
        </w:rPr>
      </w:pPr>
      <w:r>
        <w:rPr>
          <w:i/>
          <w:sz w:val="28"/>
        </w:rPr>
        <w:t>Дебетовые обороты по лицевому счету № 076-1 (рублевый) равны: 60+65=125 тыс. руб.</w:t>
      </w:r>
    </w:p>
    <w:p w:rsidR="0039767B" w:rsidRDefault="0039767B">
      <w:pPr>
        <w:ind w:firstLine="300"/>
        <w:rPr>
          <w:i/>
          <w:sz w:val="28"/>
        </w:rPr>
      </w:pPr>
      <w:r>
        <w:rPr>
          <w:i/>
          <w:sz w:val="28"/>
        </w:rPr>
        <w:t>Средние затраты на 1 дол., купленный банком в те</w:t>
      </w:r>
      <w:r>
        <w:rPr>
          <w:i/>
          <w:sz w:val="28"/>
        </w:rPr>
        <w:softHyphen/>
        <w:t>чение месяца, составили 1250 руб. (отношение дебето</w:t>
      </w:r>
      <w:r>
        <w:rPr>
          <w:i/>
          <w:sz w:val="28"/>
        </w:rPr>
        <w:softHyphen/>
        <w:t>вых оборотов счета № 076-1 (валютный)).</w:t>
      </w:r>
    </w:p>
    <w:p w:rsidR="0039767B" w:rsidRDefault="0039767B">
      <w:pPr>
        <w:spacing w:before="20"/>
        <w:ind w:firstLine="300"/>
        <w:rPr>
          <w:i/>
          <w:sz w:val="28"/>
        </w:rPr>
      </w:pPr>
      <w:r>
        <w:rPr>
          <w:i/>
          <w:sz w:val="28"/>
        </w:rPr>
        <w:t>Фактические затраты банка на покупку 60 дол. равны:</w:t>
      </w:r>
    </w:p>
    <w:p w:rsidR="0039767B" w:rsidRDefault="0039767B">
      <w:pPr>
        <w:ind w:left="240"/>
        <w:rPr>
          <w:i/>
          <w:sz w:val="28"/>
        </w:rPr>
      </w:pPr>
      <w:r>
        <w:rPr>
          <w:i/>
          <w:sz w:val="28"/>
        </w:rPr>
        <w:t>1250 • 60 =75 тыс. руб.</w:t>
      </w:r>
    </w:p>
    <w:p w:rsidR="0039767B" w:rsidRDefault="0039767B">
      <w:pPr>
        <w:ind w:firstLine="480"/>
        <w:rPr>
          <w:i/>
          <w:sz w:val="28"/>
        </w:rPr>
      </w:pPr>
      <w:r>
        <w:rPr>
          <w:i/>
          <w:sz w:val="28"/>
        </w:rPr>
        <w:t>3.5. Д-т сч. № 076-2</w:t>
      </w:r>
    </w:p>
    <w:p w:rsidR="0039767B" w:rsidRDefault="0039767B">
      <w:pPr>
        <w:ind w:firstLine="620"/>
        <w:rPr>
          <w:i/>
          <w:sz w:val="28"/>
        </w:rPr>
      </w:pPr>
      <w:r>
        <w:rPr>
          <w:i/>
          <w:sz w:val="28"/>
        </w:rPr>
        <w:t>К-т сч. № 076-1         75 тыс. руб. Уменьшение выручки от продажи наличной валю</w:t>
      </w:r>
      <w:r>
        <w:rPr>
          <w:i/>
          <w:sz w:val="28"/>
        </w:rPr>
        <w:softHyphen/>
        <w:t>ты на величину фактических затрат.</w:t>
      </w:r>
    </w:p>
    <w:p w:rsidR="0039767B" w:rsidRDefault="0039767B">
      <w:pPr>
        <w:ind w:firstLine="480"/>
        <w:rPr>
          <w:i/>
          <w:sz w:val="28"/>
        </w:rPr>
      </w:pPr>
      <w:r>
        <w:rPr>
          <w:i/>
          <w:sz w:val="28"/>
        </w:rPr>
        <w:t>3.6. Д-т сч. № 076-2</w:t>
      </w:r>
    </w:p>
    <w:p w:rsidR="0039767B" w:rsidRDefault="0039767B">
      <w:pPr>
        <w:ind w:left="840"/>
        <w:rPr>
          <w:i/>
          <w:sz w:val="28"/>
        </w:rPr>
      </w:pPr>
      <w:r>
        <w:rPr>
          <w:i/>
          <w:sz w:val="28"/>
        </w:rPr>
        <w:t>К-т сч. № 960           15 тыс. руб.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Формирование доходов от покупки-продажи валюты за месяц</w:t>
      </w:r>
    </w:p>
    <w:p w:rsidR="0039767B" w:rsidRDefault="0039767B">
      <w:pPr>
        <w:ind w:firstLine="300"/>
        <w:rPr>
          <w:i/>
          <w:sz w:val="28"/>
        </w:rPr>
      </w:pPr>
      <w:r>
        <w:rPr>
          <w:i/>
          <w:sz w:val="28"/>
        </w:rPr>
        <w:t>4. Покупка дорожных чеков в обменном пункте.</w:t>
      </w:r>
    </w:p>
    <w:p w:rsidR="0039767B" w:rsidRDefault="0039767B">
      <w:pPr>
        <w:ind w:firstLine="480"/>
        <w:rPr>
          <w:i/>
          <w:sz w:val="28"/>
        </w:rPr>
      </w:pPr>
      <w:r>
        <w:rPr>
          <w:i/>
          <w:sz w:val="28"/>
        </w:rPr>
        <w:t>4.1. Д-т сч. № 060—7 «Дорожные чеки в обменном пункте» К-т сч. № 076</w:t>
      </w:r>
    </w:p>
    <w:p w:rsidR="0039767B" w:rsidRDefault="0039767B">
      <w:pPr>
        <w:ind w:firstLine="620"/>
        <w:rPr>
          <w:i/>
          <w:sz w:val="28"/>
        </w:rPr>
      </w:pPr>
      <w:r>
        <w:rPr>
          <w:i/>
          <w:sz w:val="28"/>
        </w:rPr>
        <w:t>«Регулирующий счет»       100 дол. Покупка дорожного чека номинальной стоимостью 100 дол.</w:t>
      </w:r>
    </w:p>
    <w:p w:rsidR="0039767B" w:rsidRDefault="0039767B">
      <w:pPr>
        <w:ind w:firstLine="480"/>
        <w:rPr>
          <w:i/>
          <w:sz w:val="28"/>
        </w:rPr>
      </w:pPr>
      <w:r>
        <w:rPr>
          <w:i/>
          <w:sz w:val="28"/>
        </w:rPr>
        <w:t>4.2. Д-т сч. № 076</w:t>
      </w:r>
    </w:p>
    <w:p w:rsidR="0039767B" w:rsidRDefault="0039767B">
      <w:pPr>
        <w:ind w:firstLine="600"/>
        <w:rPr>
          <w:i/>
          <w:sz w:val="28"/>
        </w:rPr>
      </w:pPr>
      <w:r>
        <w:rPr>
          <w:i/>
          <w:sz w:val="28"/>
        </w:rPr>
        <w:t>К-т сч. № 060-1              98 дол. Выдача клиенту 98 дол. при покупке дорожного чека (комиссия банка составляет 2% от номинальной стоимости чека).</w:t>
      </w:r>
    </w:p>
    <w:p w:rsidR="0039767B" w:rsidRDefault="0039767B">
      <w:pPr>
        <w:ind w:firstLine="480"/>
        <w:rPr>
          <w:i/>
          <w:sz w:val="28"/>
        </w:rPr>
      </w:pPr>
      <w:r>
        <w:rPr>
          <w:i/>
          <w:sz w:val="28"/>
        </w:rPr>
        <w:t>4.3. Д-т сч. № 076</w:t>
      </w:r>
    </w:p>
    <w:p w:rsidR="0039767B" w:rsidRDefault="0039767B">
      <w:pPr>
        <w:ind w:left="280"/>
        <w:rPr>
          <w:i/>
          <w:sz w:val="28"/>
        </w:rPr>
      </w:pPr>
      <w:r>
        <w:rPr>
          <w:i/>
          <w:sz w:val="28"/>
        </w:rPr>
        <w:t>К-т сч. № 960                2 дол. Начисление комиссии за покупку дорожного чека.</w:t>
      </w:r>
    </w:p>
    <w:p w:rsidR="0039767B" w:rsidRDefault="0039767B">
      <w:pPr>
        <w:ind w:firstLine="480"/>
        <w:rPr>
          <w:i/>
          <w:sz w:val="28"/>
        </w:rPr>
      </w:pPr>
      <w:r>
        <w:rPr>
          <w:i/>
          <w:sz w:val="28"/>
        </w:rPr>
        <w:t>4.4. Д-т сч. № 076-4 «Регулирующий счет передачи чеков в отдел документарных операций»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К-т сч. № 060-7             100 дол. Приход внебалансового счета № 9937               100 дол. Передача чека в отдел документарных операций из обменного пункта для отправки в иностранный банк на инкассо.</w:t>
      </w:r>
    </w:p>
    <w:p w:rsidR="0039767B" w:rsidRDefault="0039767B">
      <w:pPr>
        <w:ind w:firstLine="480"/>
        <w:rPr>
          <w:i/>
          <w:sz w:val="28"/>
        </w:rPr>
      </w:pPr>
      <w:r>
        <w:rPr>
          <w:i/>
          <w:sz w:val="28"/>
        </w:rPr>
        <w:t>4.5. Д-т сч. № 061</w:t>
      </w:r>
    </w:p>
    <w:p w:rsidR="0039767B" w:rsidRDefault="0039767B">
      <w:pPr>
        <w:ind w:left="880"/>
        <w:rPr>
          <w:i/>
          <w:sz w:val="28"/>
        </w:rPr>
      </w:pPr>
      <w:r>
        <w:rPr>
          <w:i/>
          <w:sz w:val="28"/>
        </w:rPr>
        <w:t>К-т сч. № 076-4             100 дол. Приход внебалансового счета № 9936 Расход внебалансового счета № 9937</w:t>
      </w:r>
    </w:p>
    <w:p w:rsidR="0039767B" w:rsidRDefault="0039767B">
      <w:pPr>
        <w:framePr w:w="880" w:h="160" w:hSpace="80" w:vSpace="40" w:wrap="auto" w:vAnchor="text" w:hAnchor="text" w:x="4061" w:y="521" w:anchorLock="1"/>
        <w:rPr>
          <w:i/>
          <w:sz w:val="28"/>
        </w:rPr>
      </w:pPr>
      <w:r>
        <w:rPr>
          <w:i/>
          <w:sz w:val="28"/>
        </w:rPr>
        <w:t>100 дол.</w:t>
      </w:r>
    </w:p>
    <w:p w:rsidR="0039767B" w:rsidRDefault="0039767B">
      <w:pPr>
        <w:spacing w:before="180"/>
        <w:ind w:left="40" w:firstLine="300"/>
        <w:rPr>
          <w:i/>
          <w:sz w:val="28"/>
        </w:rPr>
      </w:pPr>
      <w:r>
        <w:rPr>
          <w:i/>
          <w:sz w:val="28"/>
        </w:rPr>
        <w:t>Отправка дорожного чека в иностранный банк на инкассо.</w:t>
      </w:r>
    </w:p>
    <w:p w:rsidR="0039767B" w:rsidRDefault="0039767B">
      <w:pPr>
        <w:ind w:left="480"/>
        <w:rPr>
          <w:i/>
          <w:sz w:val="28"/>
        </w:rPr>
      </w:pPr>
      <w:r>
        <w:rPr>
          <w:i/>
          <w:sz w:val="28"/>
        </w:rPr>
        <w:t>4.6. Д-т сч. № 072</w:t>
      </w:r>
    </w:p>
    <w:p w:rsidR="0039767B" w:rsidRDefault="0039767B">
      <w:pPr>
        <w:ind w:left="40" w:firstLine="620"/>
        <w:rPr>
          <w:i/>
          <w:sz w:val="28"/>
        </w:rPr>
      </w:pPr>
      <w:r>
        <w:rPr>
          <w:i/>
          <w:sz w:val="28"/>
        </w:rPr>
        <w:t>К-т сч. № 061               100 дол. Получение покрытия из банка-корреспондента по</w:t>
      </w:r>
      <w:r>
        <w:rPr>
          <w:i/>
          <w:sz w:val="28"/>
        </w:rPr>
        <w:softHyphen/>
        <w:t>сле приема дорожного чека на инкассо.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5. Покупка банком основных средств за валюту.</w:t>
      </w:r>
    </w:p>
    <w:p w:rsidR="0039767B" w:rsidRDefault="0039767B">
      <w:pPr>
        <w:ind w:left="520"/>
        <w:rPr>
          <w:i/>
          <w:sz w:val="28"/>
        </w:rPr>
      </w:pPr>
      <w:r>
        <w:rPr>
          <w:i/>
          <w:sz w:val="28"/>
        </w:rPr>
        <w:t>5.1. Д-т сч. № 932 (валютный)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«Дебиторы по капиталовложениям» К-т сч. № 072          100 тыс. дол. Предварительная оплата поставляемого оборудо</w:t>
      </w:r>
      <w:r>
        <w:rPr>
          <w:i/>
          <w:sz w:val="28"/>
        </w:rPr>
        <w:softHyphen/>
        <w:t>вания согласно контракту.</w:t>
      </w:r>
    </w:p>
    <w:p w:rsidR="0039767B" w:rsidRDefault="0039767B">
      <w:pPr>
        <w:pStyle w:val="FR2"/>
        <w:spacing w:line="240" w:lineRule="auto"/>
        <w:ind w:firstLine="48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Д-тсч. №921</w:t>
      </w:r>
    </w:p>
    <w:p w:rsidR="0039767B" w:rsidRDefault="0039767B">
      <w:pPr>
        <w:ind w:firstLine="620"/>
        <w:rPr>
          <w:i/>
          <w:sz w:val="28"/>
        </w:rPr>
      </w:pPr>
      <w:r>
        <w:rPr>
          <w:i/>
          <w:sz w:val="28"/>
        </w:rPr>
        <w:t>К-т сч. № 018         100 млн. руб. Прием поставленного оборудования на рублевый баланс по таможенной стоимости при текущем курсе 1000 руб. за 1 дол. на дату принятия оборудования на учет.</w:t>
      </w:r>
    </w:p>
    <w:p w:rsidR="0039767B" w:rsidRDefault="0039767B">
      <w:pPr>
        <w:spacing w:before="80"/>
        <w:ind w:right="400" w:firstLine="480"/>
        <w:rPr>
          <w:i/>
          <w:sz w:val="28"/>
        </w:rPr>
      </w:pPr>
      <w:r>
        <w:rPr>
          <w:i/>
          <w:sz w:val="28"/>
        </w:rPr>
        <w:t>5.3. Д-т сч. № 016 (валютный) «Фонды банка в валюте» К-т сч. № 932          100 тыс.. дол.</w:t>
      </w:r>
    </w:p>
    <w:p w:rsidR="0039767B" w:rsidRDefault="0039767B">
      <w:pPr>
        <w:spacing w:before="80"/>
        <w:ind w:firstLine="300"/>
        <w:rPr>
          <w:i/>
          <w:sz w:val="28"/>
        </w:rPr>
      </w:pPr>
      <w:r>
        <w:rPr>
          <w:i/>
          <w:sz w:val="28"/>
        </w:rPr>
        <w:t>Закрытие дебиторской задолженности на основании акта приемки.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6. Конвертационные операции. Клиент имеет на текущем счете 120 тыс. дол. Для оплаты контракта с инофирмой ему необходимо за</w:t>
      </w:r>
      <w:r>
        <w:rPr>
          <w:i/>
          <w:sz w:val="28"/>
        </w:rPr>
        <w:softHyphen/>
        <w:t>платить 500 тыс. финских марок при курсе 5 финских марок за 1 дол. по кросс-курсу ЦБР на дату операции. Комиссия банка составляет 1% от стоимости сделки в валюте текущего счета.</w:t>
      </w:r>
    </w:p>
    <w:p w:rsidR="0039767B" w:rsidRDefault="0039767B">
      <w:pPr>
        <w:spacing w:before="80"/>
        <w:ind w:left="280" w:firstLine="200"/>
        <w:rPr>
          <w:i/>
          <w:sz w:val="28"/>
        </w:rPr>
      </w:pPr>
      <w:r>
        <w:rPr>
          <w:i/>
          <w:sz w:val="28"/>
        </w:rPr>
        <w:t>6.1. Д-т сч. № 070</w:t>
      </w:r>
    </w:p>
    <w:p w:rsidR="0039767B" w:rsidRDefault="0039767B">
      <w:pPr>
        <w:ind w:left="840"/>
        <w:rPr>
          <w:i/>
          <w:sz w:val="28"/>
        </w:rPr>
      </w:pPr>
      <w:r>
        <w:rPr>
          <w:i/>
          <w:sz w:val="28"/>
        </w:rPr>
        <w:t>(текущий счет клиента)</w:t>
      </w:r>
    </w:p>
    <w:p w:rsidR="0039767B" w:rsidRDefault="0039767B">
      <w:pPr>
        <w:ind w:left="840"/>
        <w:rPr>
          <w:i/>
          <w:sz w:val="28"/>
        </w:rPr>
      </w:pPr>
      <w:r>
        <w:rPr>
          <w:i/>
          <w:sz w:val="28"/>
        </w:rPr>
        <w:t>К-т сч. № 076</w:t>
      </w:r>
    </w:p>
    <w:p w:rsidR="0039767B" w:rsidRDefault="0039767B">
      <w:pPr>
        <w:ind w:left="840"/>
        <w:rPr>
          <w:i/>
          <w:sz w:val="28"/>
        </w:rPr>
      </w:pPr>
      <w:r>
        <w:rPr>
          <w:i/>
          <w:sz w:val="28"/>
        </w:rPr>
        <w:t>(счет конверсии)         100 тыс. руб.</w:t>
      </w:r>
    </w:p>
    <w:p w:rsidR="0039767B" w:rsidRDefault="0039767B">
      <w:pPr>
        <w:spacing w:before="80"/>
        <w:ind w:left="240"/>
        <w:rPr>
          <w:i/>
          <w:sz w:val="28"/>
        </w:rPr>
      </w:pPr>
      <w:r>
        <w:rPr>
          <w:i/>
          <w:sz w:val="28"/>
        </w:rPr>
        <w:t>Списание валюты со счета клиента.</w:t>
      </w:r>
    </w:p>
    <w:p w:rsidR="0039767B" w:rsidRDefault="0039767B">
      <w:pPr>
        <w:spacing w:before="80"/>
        <w:ind w:left="280" w:firstLine="200"/>
        <w:rPr>
          <w:i/>
          <w:sz w:val="28"/>
        </w:rPr>
      </w:pPr>
      <w:r>
        <w:rPr>
          <w:i/>
          <w:sz w:val="28"/>
        </w:rPr>
        <w:t>6.2. Д-т сч. № 072</w:t>
      </w:r>
    </w:p>
    <w:p w:rsidR="0039767B" w:rsidRDefault="0039767B">
      <w:pPr>
        <w:ind w:left="840"/>
        <w:rPr>
          <w:i/>
          <w:sz w:val="28"/>
        </w:rPr>
      </w:pPr>
      <w:r>
        <w:rPr>
          <w:i/>
          <w:sz w:val="28"/>
        </w:rPr>
        <w:t>К-т сч. № 076      500 тыс. финских</w:t>
      </w:r>
    </w:p>
    <w:p w:rsidR="0039767B" w:rsidRDefault="0039767B">
      <w:pPr>
        <w:ind w:left="240" w:right="400"/>
        <w:rPr>
          <w:i/>
          <w:sz w:val="28"/>
        </w:rPr>
      </w:pPr>
      <w:r>
        <w:rPr>
          <w:i/>
          <w:sz w:val="28"/>
        </w:rPr>
        <w:t>марок. Оплата контракта.</w:t>
      </w:r>
    </w:p>
    <w:p w:rsidR="0039767B" w:rsidRDefault="0039767B">
      <w:pPr>
        <w:ind w:left="280" w:firstLine="200"/>
        <w:rPr>
          <w:i/>
          <w:sz w:val="28"/>
        </w:rPr>
      </w:pPr>
      <w:r>
        <w:rPr>
          <w:i/>
          <w:sz w:val="28"/>
        </w:rPr>
        <w:t>6.3. Д-т сч. № 070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К-т сч. № 960             1000 дол. Списание комиссии с клиента за конверсию.</w:t>
      </w: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pStyle w:val="8"/>
        <w:rPr>
          <w:sz w:val="28"/>
        </w:rPr>
      </w:pPr>
      <w:r>
        <w:rPr>
          <w:sz w:val="28"/>
        </w:rPr>
        <w:t>Валютные счета и порядок их открытия клиентам банка</w:t>
      </w:r>
    </w:p>
    <w:p w:rsidR="0039767B" w:rsidRDefault="0039767B">
      <w:pPr>
        <w:spacing w:before="220"/>
        <w:rPr>
          <w:i/>
          <w:sz w:val="28"/>
        </w:rPr>
      </w:pPr>
      <w:r>
        <w:rPr>
          <w:i/>
          <w:sz w:val="28"/>
        </w:rPr>
        <w:t>Важной сферой внешнеэкономических отношений являются кредитно-расчетные отношения, связанные</w:t>
      </w:r>
      <w:r>
        <w:rPr>
          <w:sz w:val="28"/>
        </w:rPr>
        <w:t xml:space="preserve"> </w:t>
      </w:r>
      <w:r>
        <w:rPr>
          <w:i/>
          <w:sz w:val="28"/>
          <w:vertAlign w:val="superscript"/>
        </w:rPr>
        <w:t>с</w:t>
      </w:r>
      <w:r>
        <w:rPr>
          <w:i/>
          <w:sz w:val="28"/>
        </w:rPr>
        <w:t xml:space="preserve"> Движением капитала из одной страны в другую, Денежными расчетами за товары и услуги, а также </w:t>
      </w:r>
      <w:r>
        <w:rPr>
          <w:i/>
          <w:sz w:val="28"/>
          <w:vertAlign w:val="superscript"/>
        </w:rPr>
        <w:t>с</w:t>
      </w:r>
      <w:r>
        <w:rPr>
          <w:i/>
          <w:sz w:val="28"/>
        </w:rPr>
        <w:t xml:space="preserve"> нетоварными операциями.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До недавнего времени все эти операции осуществ</w:t>
      </w:r>
      <w:r>
        <w:rPr>
          <w:i/>
          <w:sz w:val="28"/>
        </w:rPr>
        <w:softHyphen/>
        <w:t>лял Внешэкономбанк СССР, который поддерживал в этих целях широкие корреспондентские отношения с иностранными банками. На 1 января 1987 г. во всех частях света насчитывалось 1889 таких банков-коррес</w:t>
      </w:r>
      <w:r>
        <w:rPr>
          <w:i/>
          <w:sz w:val="28"/>
        </w:rPr>
        <w:softHyphen/>
        <w:t>пондентов. В результате ликвидации СССР и реор</w:t>
      </w:r>
      <w:r>
        <w:rPr>
          <w:i/>
          <w:sz w:val="28"/>
        </w:rPr>
        <w:softHyphen/>
        <w:t>ганизации кредитной системы кредитно-расчетное об</w:t>
      </w:r>
      <w:r>
        <w:rPr>
          <w:i/>
          <w:sz w:val="28"/>
        </w:rPr>
        <w:softHyphen/>
        <w:t>служивание внешнеэкономической деятельности юри</w:t>
      </w:r>
      <w:r>
        <w:rPr>
          <w:i/>
          <w:sz w:val="28"/>
        </w:rPr>
        <w:softHyphen/>
        <w:t>дических и физических лиц на территории Российской Федерации стали осуществлять коммерческие банки. Передача этих операций от банка-монополиста, каким являлся Внешэкономбанк СССР, коммерческим бан</w:t>
      </w:r>
      <w:r>
        <w:rPr>
          <w:i/>
          <w:sz w:val="28"/>
        </w:rPr>
        <w:softHyphen/>
        <w:t>кам позволила улучшить кредитно-расчетное обслужи</w:t>
      </w:r>
      <w:r>
        <w:rPr>
          <w:i/>
          <w:sz w:val="28"/>
        </w:rPr>
        <w:softHyphen/>
        <w:t>вание внешнеэкономической деятельности предприя</w:t>
      </w:r>
      <w:r>
        <w:rPr>
          <w:i/>
          <w:sz w:val="28"/>
        </w:rPr>
        <w:softHyphen/>
        <w:t>тий и обеспечить клиенту полный комплекс услуг в од</w:t>
      </w:r>
      <w:r>
        <w:rPr>
          <w:i/>
          <w:sz w:val="28"/>
        </w:rPr>
        <w:softHyphen/>
        <w:t>ном банке.</w:t>
      </w:r>
    </w:p>
    <w:p w:rsidR="0039767B" w:rsidRDefault="0039767B">
      <w:pPr>
        <w:spacing w:before="80"/>
        <w:ind w:firstLine="300"/>
        <w:rPr>
          <w:i/>
          <w:sz w:val="28"/>
        </w:rPr>
      </w:pPr>
      <w:r>
        <w:rPr>
          <w:i/>
          <w:sz w:val="28"/>
        </w:rPr>
        <w:t>Однако операции с иностранной валютой могут осуществлять не все коммерческие банки, а только те, кто получил на это разрешение от Центрального банка России. Разрешение коммерческим банкам на кредит</w:t>
      </w:r>
      <w:r>
        <w:rPr>
          <w:i/>
          <w:sz w:val="28"/>
        </w:rPr>
        <w:softHyphen/>
        <w:t>но-расчетное обслуживание внешнеэкономической де</w:t>
      </w:r>
      <w:r>
        <w:rPr>
          <w:i/>
          <w:sz w:val="28"/>
        </w:rPr>
        <w:softHyphen/>
        <w:t>ятельности юридических и физических лиц, другие операции с иностранной валютой выдается Центральным банком в виде лицензии. Но объему предоставленных</w:t>
      </w:r>
      <w:r>
        <w:rPr>
          <w:i/>
          <w:sz w:val="28"/>
          <w:u w:val="single"/>
        </w:rPr>
        <w:t xml:space="preserve"> </w:t>
      </w:r>
      <w:r>
        <w:rPr>
          <w:i/>
          <w:sz w:val="28"/>
        </w:rPr>
        <w:t>прав лицензии делятся: на генеральную, расширенную и разовую. Генеральная лицензия дает право коммер</w:t>
      </w:r>
      <w:r>
        <w:rPr>
          <w:i/>
          <w:sz w:val="28"/>
        </w:rPr>
        <w:softHyphen/>
        <w:t>ческому банку осуществлять операции в иностранной валюте как на территории Российской Федерации, так и за границей. Расширенная лицензия отличается от генеральной тем, что коммерческому банку разрешает</w:t>
      </w:r>
      <w:r>
        <w:rPr>
          <w:i/>
          <w:sz w:val="28"/>
        </w:rPr>
        <w:softHyphen/>
        <w:t>ся поддерживать корреспондентские отношения не бо</w:t>
      </w:r>
      <w:r>
        <w:rPr>
          <w:i/>
          <w:sz w:val="28"/>
        </w:rPr>
        <w:softHyphen/>
        <w:t>лее чем с шестью иностранными банками. Разовая лицензия позволяет коммерческому банку осуществ</w:t>
      </w:r>
      <w:r>
        <w:rPr>
          <w:i/>
          <w:sz w:val="28"/>
        </w:rPr>
        <w:softHyphen/>
        <w:t>лять конкретную банковскую операцию в иностранной валюте.</w:t>
      </w:r>
    </w:p>
    <w:p w:rsidR="0039767B" w:rsidRDefault="0039767B">
      <w:pPr>
        <w:spacing w:before="80"/>
        <w:rPr>
          <w:i/>
          <w:sz w:val="28"/>
        </w:rPr>
      </w:pPr>
      <w:r>
        <w:rPr>
          <w:i/>
          <w:sz w:val="28"/>
        </w:rPr>
        <w:t>При выдаче лицензий Центральный банк России учитывает уровень квалификации кадров банка, его технические возможности по обслуживанию внешне</w:t>
      </w:r>
      <w:r>
        <w:rPr>
          <w:i/>
          <w:sz w:val="28"/>
        </w:rPr>
        <w:softHyphen/>
        <w:t>экономической деятельности клиентов. Большинству коммерческих банков пока выданы расширенные лице</w:t>
      </w:r>
      <w:r>
        <w:rPr>
          <w:i/>
          <w:sz w:val="28"/>
        </w:rPr>
        <w:softHyphen/>
        <w:t>нзии. Они позволяют банку:</w:t>
      </w:r>
    </w:p>
    <w:p w:rsidR="0039767B" w:rsidRDefault="0039767B">
      <w:pPr>
        <w:numPr>
          <w:ilvl w:val="0"/>
          <w:numId w:val="9"/>
        </w:numPr>
        <w:spacing w:before="80"/>
        <w:rPr>
          <w:i/>
          <w:sz w:val="28"/>
        </w:rPr>
      </w:pPr>
      <w:r>
        <w:rPr>
          <w:i/>
          <w:sz w:val="28"/>
        </w:rPr>
        <w:t>вести текущие балансовые валютные счета своих клиентов; осуществлять международные расчеты по экспорт</w:t>
      </w:r>
      <w:r>
        <w:rPr>
          <w:i/>
          <w:sz w:val="28"/>
        </w:rPr>
        <w:softHyphen/>
        <w:t>но-импортным и нетоварным операциям через коррес</w:t>
      </w:r>
      <w:r>
        <w:rPr>
          <w:i/>
          <w:sz w:val="28"/>
        </w:rPr>
        <w:softHyphen/>
        <w:t>пондентские счета в уполномоченных банках, имею</w:t>
      </w:r>
      <w:r>
        <w:rPr>
          <w:i/>
          <w:sz w:val="28"/>
        </w:rPr>
        <w:softHyphen/>
        <w:t>щих генеральную лицензию;</w:t>
      </w:r>
    </w:p>
    <w:p w:rsidR="0039767B" w:rsidRDefault="0039767B">
      <w:pPr>
        <w:numPr>
          <w:ilvl w:val="0"/>
          <w:numId w:val="9"/>
        </w:numPr>
        <w:spacing w:before="80"/>
        <w:rPr>
          <w:i/>
          <w:sz w:val="28"/>
        </w:rPr>
      </w:pPr>
      <w:r>
        <w:rPr>
          <w:i/>
          <w:sz w:val="28"/>
        </w:rPr>
        <w:t>устанавливать корреспондентские отношения с упо</w:t>
      </w:r>
      <w:r>
        <w:rPr>
          <w:i/>
          <w:sz w:val="28"/>
        </w:rPr>
        <w:softHyphen/>
        <w:t>лномоченными банками СНГ, с шестью иностранны</w:t>
      </w:r>
      <w:r>
        <w:rPr>
          <w:i/>
          <w:sz w:val="28"/>
        </w:rPr>
        <w:softHyphen/>
        <w:t>ми банками;</w:t>
      </w:r>
    </w:p>
    <w:p w:rsidR="0039767B" w:rsidRDefault="0039767B">
      <w:pPr>
        <w:numPr>
          <w:ilvl w:val="0"/>
          <w:numId w:val="9"/>
        </w:numPr>
        <w:spacing w:before="80"/>
        <w:rPr>
          <w:i/>
          <w:sz w:val="28"/>
        </w:rPr>
      </w:pPr>
      <w:r>
        <w:rPr>
          <w:i/>
          <w:sz w:val="28"/>
        </w:rPr>
        <w:t>производить кредитные операции по привлечению и размещению валютных средств внутри страны. Так, например, коммерческий банк, имея расширенную ли</w:t>
      </w:r>
      <w:r>
        <w:rPr>
          <w:i/>
          <w:sz w:val="28"/>
        </w:rPr>
        <w:softHyphen/>
        <w:t>цензию, может открыть корреспондентский счет во Внешторгбанке России, которому выдана генеральная лицензия, и осуществлять через этот счет все свои международные расчеты.</w:t>
      </w:r>
    </w:p>
    <w:p w:rsidR="0039767B" w:rsidRDefault="0039767B">
      <w:pPr>
        <w:spacing w:before="40"/>
        <w:rPr>
          <w:i/>
          <w:sz w:val="28"/>
        </w:rPr>
      </w:pPr>
      <w:r>
        <w:rPr>
          <w:i/>
          <w:sz w:val="28"/>
        </w:rPr>
        <w:t>Для осуществления внешнеэкономических расчетов в уполномоченном банке как резидентам, так и не</w:t>
      </w:r>
      <w:r>
        <w:rPr>
          <w:i/>
          <w:sz w:val="28"/>
        </w:rPr>
        <w:softHyphen/>
        <w:t>резидентам (с разрешения Центрального банка Рос</w:t>
      </w:r>
      <w:r>
        <w:rPr>
          <w:i/>
          <w:sz w:val="28"/>
        </w:rPr>
        <w:softHyphen/>
        <w:t>сии) открываются счета в иностранной валюте. Юри</w:t>
      </w:r>
      <w:r>
        <w:rPr>
          <w:i/>
          <w:sz w:val="28"/>
        </w:rPr>
        <w:softHyphen/>
        <w:t>дическим лицам-нерезидентам открывается счет в рублях.</w:t>
      </w:r>
    </w:p>
    <w:p w:rsidR="0039767B" w:rsidRDefault="0039767B">
      <w:pPr>
        <w:spacing w:before="80"/>
        <w:ind w:left="40" w:firstLine="300"/>
        <w:rPr>
          <w:i/>
          <w:sz w:val="28"/>
        </w:rPr>
      </w:pPr>
      <w:r>
        <w:rPr>
          <w:i/>
          <w:sz w:val="28"/>
        </w:rPr>
        <w:t>Для открытия валютного счета клиент должен представить в коммерческий банк: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заявление на открытие текущего балансового ва</w:t>
      </w:r>
      <w:r>
        <w:rPr>
          <w:i/>
          <w:sz w:val="28"/>
        </w:rPr>
        <w:softHyphen/>
        <w:t>лютного счета по установленной форме;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заявление на открытие транзитного валютного счета;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нотариально заверенную копию устава или положе</w:t>
      </w:r>
      <w:r>
        <w:rPr>
          <w:i/>
          <w:sz w:val="28"/>
        </w:rPr>
        <w:softHyphen/>
        <w:t>ния о деятельности предприятия, учредительный до</w:t>
      </w:r>
      <w:r>
        <w:rPr>
          <w:i/>
          <w:sz w:val="28"/>
        </w:rPr>
        <w:softHyphen/>
        <w:t>говор;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карточку с образцами подписей я оттиском печати предприятия (в трех экземплярах);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решение о создании или реорганизации предпри</w:t>
      </w:r>
      <w:r>
        <w:rPr>
          <w:i/>
          <w:sz w:val="28"/>
        </w:rPr>
        <w:softHyphen/>
        <w:t>ятия;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справку из налоговой инспекции и пенсионного фо</w:t>
      </w:r>
      <w:r>
        <w:rPr>
          <w:i/>
          <w:sz w:val="28"/>
        </w:rPr>
        <w:softHyphen/>
        <w:t>нда о регистрации предприятия.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При открытии валютного счета коммерческие бан</w:t>
      </w:r>
      <w:r>
        <w:rPr>
          <w:i/>
          <w:sz w:val="28"/>
        </w:rPr>
        <w:softHyphen/>
        <w:t xml:space="preserve">ки учитывают: </w:t>
      </w:r>
    </w:p>
    <w:p w:rsidR="0039767B" w:rsidRDefault="0039767B">
      <w:pPr>
        <w:numPr>
          <w:ilvl w:val="0"/>
          <w:numId w:val="1"/>
        </w:numPr>
        <w:rPr>
          <w:i/>
          <w:sz w:val="28"/>
        </w:rPr>
      </w:pPr>
      <w:r>
        <w:rPr>
          <w:i/>
          <w:sz w:val="28"/>
        </w:rPr>
        <w:t>наличие у клиента квалифицированного финансового аппарата, подготовленного для осуще</w:t>
      </w:r>
      <w:r>
        <w:rPr>
          <w:i/>
          <w:sz w:val="28"/>
        </w:rPr>
        <w:softHyphen/>
        <w:t xml:space="preserve">ствления валютных операций; </w:t>
      </w:r>
    </w:p>
    <w:p w:rsidR="0039767B" w:rsidRDefault="0039767B">
      <w:pPr>
        <w:numPr>
          <w:ilvl w:val="0"/>
          <w:numId w:val="1"/>
        </w:numPr>
        <w:rPr>
          <w:i/>
          <w:sz w:val="28"/>
        </w:rPr>
      </w:pPr>
      <w:r>
        <w:rPr>
          <w:i/>
          <w:sz w:val="28"/>
        </w:rPr>
        <w:t xml:space="preserve">законность источников поступления валютных ценностей; </w:t>
      </w:r>
    </w:p>
    <w:p w:rsidR="0039767B" w:rsidRDefault="0039767B">
      <w:pPr>
        <w:numPr>
          <w:ilvl w:val="0"/>
          <w:numId w:val="1"/>
        </w:numPr>
        <w:rPr>
          <w:i/>
          <w:sz w:val="28"/>
        </w:rPr>
      </w:pPr>
      <w:r>
        <w:rPr>
          <w:i/>
          <w:sz w:val="28"/>
        </w:rPr>
        <w:t>перспективы вне</w:t>
      </w:r>
      <w:r>
        <w:rPr>
          <w:i/>
          <w:sz w:val="28"/>
        </w:rPr>
        <w:softHyphen/>
        <w:t>шнеэкономической деятельности с точки зрения ва</w:t>
      </w:r>
      <w:r>
        <w:rPr>
          <w:i/>
          <w:sz w:val="28"/>
        </w:rPr>
        <w:softHyphen/>
        <w:t>лютных поступлений. При открытии валютного счета банк может потребовать от клиента акт последней ревизии (аудиторскую справку) или бухгалтерский отчет на последнюю отчетную дату. Банк может ознакомиться с контрактами, соглашениями, подтвер</w:t>
      </w:r>
      <w:r>
        <w:rPr>
          <w:i/>
          <w:sz w:val="28"/>
        </w:rPr>
        <w:softHyphen/>
        <w:t>ждающими получение клиентами валютных средств в ближайшие сроки.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В связи с обязательной продажей части валюты российскими юридическими и физическими лицами в валютный резерв ЦБР и непосредственно на внутрен</w:t>
      </w:r>
      <w:r>
        <w:rPr>
          <w:i/>
          <w:sz w:val="28"/>
        </w:rPr>
        <w:softHyphen/>
        <w:t>нем валютном рынке каждому клиенту открываются в уполномоченном банке два параллельно существу</w:t>
      </w:r>
      <w:r>
        <w:rPr>
          <w:i/>
          <w:sz w:val="28"/>
        </w:rPr>
        <w:softHyphen/>
        <w:t>ющих счета:</w:t>
      </w:r>
    </w:p>
    <w:p w:rsidR="0039767B" w:rsidRDefault="0039767B">
      <w:pPr>
        <w:numPr>
          <w:ilvl w:val="0"/>
          <w:numId w:val="10"/>
        </w:numPr>
        <w:spacing w:before="20"/>
        <w:rPr>
          <w:i/>
          <w:sz w:val="28"/>
        </w:rPr>
      </w:pPr>
      <w:r>
        <w:rPr>
          <w:i/>
          <w:sz w:val="28"/>
        </w:rPr>
        <w:t>транзитный валютный счет;</w:t>
      </w:r>
    </w:p>
    <w:p w:rsidR="0039767B" w:rsidRDefault="0039767B">
      <w:pPr>
        <w:numPr>
          <w:ilvl w:val="0"/>
          <w:numId w:val="10"/>
        </w:numPr>
        <w:spacing w:before="20"/>
        <w:rPr>
          <w:i/>
          <w:sz w:val="28"/>
        </w:rPr>
      </w:pPr>
      <w:r>
        <w:rPr>
          <w:i/>
          <w:sz w:val="28"/>
        </w:rPr>
        <w:t>текущий валютный счет.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На транзитный валютный счет зачисляются в пол</w:t>
      </w:r>
      <w:r>
        <w:rPr>
          <w:i/>
          <w:sz w:val="28"/>
        </w:rPr>
        <w:softHyphen/>
        <w:t>ном объеме поступления в иностранной валюте.</w:t>
      </w:r>
    </w:p>
    <w:p w:rsidR="0039767B" w:rsidRDefault="0039767B">
      <w:pPr>
        <w:spacing w:before="20"/>
        <w:rPr>
          <w:i/>
          <w:sz w:val="28"/>
        </w:rPr>
      </w:pPr>
      <w:r>
        <w:rPr>
          <w:i/>
          <w:sz w:val="28"/>
        </w:rPr>
        <w:t>На текущем валютном счете учитываются средст</w:t>
      </w:r>
      <w:r>
        <w:rPr>
          <w:i/>
          <w:sz w:val="28"/>
        </w:rPr>
        <w:softHyphen/>
        <w:t>ва, оставшиеся в распоряжении предприятия после обязательной продажи экспортной выручки.</w:t>
      </w:r>
    </w:p>
    <w:p w:rsidR="0039767B" w:rsidRDefault="0039767B">
      <w:pPr>
        <w:spacing w:before="20"/>
        <w:ind w:left="40"/>
        <w:rPr>
          <w:i/>
          <w:sz w:val="28"/>
        </w:rPr>
      </w:pPr>
      <w:r>
        <w:rPr>
          <w:i/>
          <w:sz w:val="28"/>
        </w:rPr>
        <w:t>Текущему валютному счету в банке присваивается номер. Валюта счета определяется по желанию клиен</w:t>
      </w:r>
      <w:r>
        <w:rPr>
          <w:i/>
          <w:sz w:val="28"/>
        </w:rPr>
        <w:softHyphen/>
        <w:t>та. Наименование валюты в банке кодируется в соот</w:t>
      </w:r>
      <w:r>
        <w:rPr>
          <w:i/>
          <w:sz w:val="28"/>
        </w:rPr>
        <w:softHyphen/>
        <w:t>ветствии с существовавшим ранее классификатором валют. Так, коды свободно конвертируемых валют идут под № 001—199.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В аналитическом учете коммерческого банка по каждому предприятию, имеющему текущий валютный счет, ведется лицевой счет. Учет по счетам ведется в двойном исчислении: в иностранной валюте и в руб</w:t>
      </w:r>
      <w:r>
        <w:rPr>
          <w:i/>
          <w:sz w:val="28"/>
        </w:rPr>
        <w:softHyphen/>
        <w:t>лях. Пересчет иностранной валюты в рубли осуществ</w:t>
      </w:r>
      <w:r>
        <w:rPr>
          <w:i/>
          <w:sz w:val="28"/>
        </w:rPr>
        <w:softHyphen/>
        <w:t>ляется по курсу Центрального банка России. По мере изменения курсов иностранной валюты в рублях про</w:t>
      </w:r>
      <w:r>
        <w:rPr>
          <w:i/>
          <w:sz w:val="28"/>
        </w:rPr>
        <w:softHyphen/>
        <w:t>изводится переоценка остатков валюты на счетах в банке (в рублевом исчислении). Сумма курсовых разниц относится на результаты деятельности клиен</w:t>
      </w:r>
      <w:r>
        <w:rPr>
          <w:i/>
          <w:sz w:val="28"/>
        </w:rPr>
        <w:softHyphen/>
        <w:t>тов. Извещение о списании и зачислении средств на счет клиента производится посредством дебетовых и кредитовых авизо.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Поступающие средства, как правило, первоначаль</w:t>
      </w:r>
      <w:r>
        <w:rPr>
          <w:i/>
          <w:sz w:val="28"/>
        </w:rPr>
        <w:softHyphen/>
        <w:t>но зачисляются на транзитный валютный счет клиен</w:t>
      </w:r>
      <w:r>
        <w:rPr>
          <w:i/>
          <w:sz w:val="28"/>
        </w:rPr>
        <w:softHyphen/>
        <w:t>та. Прямое зачисление средств на текущий валютный счет производится лишь тогда, когда из текста платеж</w:t>
      </w:r>
      <w:r>
        <w:rPr>
          <w:i/>
          <w:sz w:val="28"/>
        </w:rPr>
        <w:softHyphen/>
        <w:t>ного документа следует, что обязательная продажа валюты уже осуществлена или валютные поступления освобождены по закону от такой продажи.</w:t>
      </w: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pStyle w:val="31"/>
        <w:rPr>
          <w:sz w:val="28"/>
        </w:rPr>
      </w:pPr>
      <w:r>
        <w:rPr>
          <w:sz w:val="28"/>
        </w:rPr>
        <w:t>Ведение валютных операций по счетам предприятий, открытым в уполномоченных коммерческих банках</w:t>
      </w:r>
    </w:p>
    <w:p w:rsidR="0039767B" w:rsidRDefault="0039767B">
      <w:pPr>
        <w:ind w:left="40" w:firstLine="300"/>
        <w:rPr>
          <w:i/>
          <w:sz w:val="28"/>
        </w:rPr>
      </w:pPr>
    </w:p>
    <w:p w:rsidR="0039767B" w:rsidRDefault="0039767B">
      <w:pPr>
        <w:ind w:left="40" w:firstLine="300"/>
        <w:rPr>
          <w:i/>
          <w:sz w:val="28"/>
        </w:rPr>
      </w:pPr>
      <w:r>
        <w:rPr>
          <w:i/>
          <w:sz w:val="28"/>
        </w:rPr>
        <w:t>В распоряжении банка об открытии валютного сче</w:t>
      </w:r>
      <w:r>
        <w:rPr>
          <w:i/>
          <w:sz w:val="28"/>
        </w:rPr>
        <w:softHyphen/>
        <w:t>та специально оговаривается режим счета, т. е. права владельца счета как по зачислению, так и списанию средств с этого счета. Банк обязательно информи</w:t>
      </w:r>
      <w:r>
        <w:rPr>
          <w:i/>
          <w:sz w:val="28"/>
        </w:rPr>
        <w:softHyphen/>
        <w:t>рует владельца   банком самостоятельно. За хранение валюты на теку</w:t>
      </w:r>
      <w:r>
        <w:rPr>
          <w:i/>
          <w:sz w:val="28"/>
        </w:rPr>
        <w:softHyphen/>
        <w:t>щем валютном счете банк может начислять проценты. Проценты начисляются, как правило, при величине остатка вклада не менее 50 тыс. дол. Проценты начис</w:t>
      </w:r>
      <w:r>
        <w:rPr>
          <w:i/>
          <w:sz w:val="28"/>
        </w:rPr>
        <w:softHyphen/>
        <w:t>ляются ежедневно, а выплачиваются один раз в год. Проценты по остаткам на транзитных валютных сче</w:t>
      </w:r>
      <w:r>
        <w:rPr>
          <w:i/>
          <w:sz w:val="28"/>
        </w:rPr>
        <w:softHyphen/>
        <w:t>тах уполномоченными банками не начисляются.</w:t>
      </w:r>
    </w:p>
    <w:p w:rsidR="0039767B" w:rsidRDefault="0039767B">
      <w:pPr>
        <w:ind w:left="40" w:firstLine="300"/>
        <w:rPr>
          <w:i/>
          <w:sz w:val="28"/>
        </w:rPr>
      </w:pPr>
      <w:r>
        <w:rPr>
          <w:i/>
          <w:sz w:val="28"/>
        </w:rPr>
        <w:t xml:space="preserve">На валютные счета предприятий зачисляются: 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экс</w:t>
      </w:r>
      <w:r>
        <w:rPr>
          <w:i/>
          <w:sz w:val="28"/>
        </w:rPr>
        <w:softHyphen/>
        <w:t>портная выручка, переведенная из-за границы за това</w:t>
      </w:r>
      <w:r>
        <w:rPr>
          <w:i/>
          <w:sz w:val="28"/>
        </w:rPr>
        <w:softHyphen/>
        <w:t xml:space="preserve">ры, выполненные работы или услуги; 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валюта, приоб</w:t>
      </w:r>
      <w:r>
        <w:rPr>
          <w:i/>
          <w:sz w:val="28"/>
        </w:rPr>
        <w:softHyphen/>
        <w:t>ретенная на внутреннем рынке в соответствии с дейст</w:t>
      </w:r>
      <w:r>
        <w:rPr>
          <w:i/>
          <w:sz w:val="28"/>
        </w:rPr>
        <w:softHyphen/>
        <w:t xml:space="preserve">вующим законодательством; 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 xml:space="preserve">дивиденды, доходы в иностранной валюте; 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валютные вклады участников совместного предприятия (СП) в уставный капитал.</w:t>
      </w:r>
    </w:p>
    <w:p w:rsidR="0039767B" w:rsidRDefault="0039767B">
      <w:pPr>
        <w:ind w:left="75"/>
        <w:rPr>
          <w:i/>
          <w:sz w:val="28"/>
        </w:rPr>
      </w:pPr>
      <w:r>
        <w:rPr>
          <w:i/>
          <w:sz w:val="28"/>
        </w:rPr>
        <w:t>Величина этих поступлений в каждом конкретном слу</w:t>
      </w:r>
      <w:r>
        <w:rPr>
          <w:i/>
          <w:sz w:val="28"/>
        </w:rPr>
        <w:softHyphen/>
        <w:t>чае определена учредительными документами.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Экспортная выручка может быть получена владель</w:t>
      </w:r>
      <w:r>
        <w:rPr>
          <w:i/>
          <w:sz w:val="28"/>
        </w:rPr>
        <w:softHyphen/>
        <w:t>цем счета либо непосредственно от покупателя товара, либо от внешнеторговой организации, оказывающей посреднические услуги. Как уже указывалось, на теку</w:t>
      </w:r>
      <w:r>
        <w:rPr>
          <w:i/>
          <w:sz w:val="28"/>
        </w:rPr>
        <w:softHyphen/>
        <w:t>щий валютный счет клиента поступает не вся экспорт</w:t>
      </w:r>
      <w:r>
        <w:rPr>
          <w:i/>
          <w:sz w:val="28"/>
        </w:rPr>
        <w:softHyphen/>
        <w:t>ная выручка, а за минусом суммы обязательной про</w:t>
      </w:r>
      <w:r>
        <w:rPr>
          <w:i/>
          <w:sz w:val="28"/>
        </w:rPr>
        <w:softHyphen/>
        <w:t>дажи валюты Центральному банку России и на рос</w:t>
      </w:r>
      <w:r>
        <w:rPr>
          <w:i/>
          <w:sz w:val="28"/>
        </w:rPr>
        <w:softHyphen/>
        <w:t>сийском валютном рынке.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Средства, числящиеся на текущем ва</w:t>
      </w:r>
      <w:r>
        <w:rPr>
          <w:i/>
          <w:sz w:val="28"/>
        </w:rPr>
        <w:softHyphen/>
        <w:t>яю т ном счете, могут быть по распоряже</w:t>
      </w:r>
      <w:r>
        <w:rPr>
          <w:i/>
          <w:sz w:val="28"/>
        </w:rPr>
        <w:softHyphen/>
        <w:t>нию клиента:</w:t>
      </w:r>
    </w:p>
    <w:p w:rsidR="0039767B" w:rsidRDefault="0039767B">
      <w:pPr>
        <w:numPr>
          <w:ilvl w:val="0"/>
          <w:numId w:val="1"/>
        </w:numPr>
        <w:rPr>
          <w:i/>
          <w:sz w:val="28"/>
        </w:rPr>
      </w:pPr>
      <w:r>
        <w:rPr>
          <w:i/>
          <w:sz w:val="28"/>
        </w:rPr>
        <w:t>направлены на оплату импортируемых товаров, оказанных услуг ,или выполненных работ;</w:t>
      </w:r>
    </w:p>
    <w:p w:rsidR="0039767B" w:rsidRDefault="0039767B">
      <w:pPr>
        <w:numPr>
          <w:ilvl w:val="0"/>
          <w:numId w:val="1"/>
        </w:numPr>
        <w:rPr>
          <w:i/>
          <w:sz w:val="28"/>
        </w:rPr>
      </w:pPr>
      <w:r>
        <w:rPr>
          <w:i/>
          <w:sz w:val="28"/>
        </w:rPr>
        <w:t xml:space="preserve"> использованы на погашение задолженности по ссу</w:t>
      </w:r>
      <w:r>
        <w:rPr>
          <w:i/>
          <w:sz w:val="28"/>
        </w:rPr>
        <w:softHyphen/>
        <w:t xml:space="preserve">дам, полученным в иностранной валюте; </w:t>
      </w:r>
    </w:p>
    <w:p w:rsidR="0039767B" w:rsidRDefault="0039767B">
      <w:pPr>
        <w:numPr>
          <w:ilvl w:val="0"/>
          <w:numId w:val="1"/>
        </w:numPr>
        <w:rPr>
          <w:i/>
          <w:sz w:val="28"/>
        </w:rPr>
      </w:pPr>
      <w:r>
        <w:rPr>
          <w:i/>
          <w:sz w:val="28"/>
        </w:rPr>
        <w:t>на оплату банковских комиссий и почтово-телеграфные расходы;</w:t>
      </w:r>
    </w:p>
    <w:p w:rsidR="0039767B" w:rsidRDefault="0039767B">
      <w:pPr>
        <w:numPr>
          <w:ilvl w:val="0"/>
          <w:numId w:val="1"/>
        </w:numPr>
        <w:rPr>
          <w:i/>
          <w:sz w:val="28"/>
        </w:rPr>
      </w:pPr>
      <w:r>
        <w:rPr>
          <w:i/>
          <w:sz w:val="28"/>
        </w:rPr>
        <w:t>на выплату командировочных;</w:t>
      </w:r>
    </w:p>
    <w:p w:rsidR="0039767B" w:rsidRDefault="0039767B">
      <w:pPr>
        <w:numPr>
          <w:ilvl w:val="0"/>
          <w:numId w:val="1"/>
        </w:numPr>
        <w:rPr>
          <w:i/>
          <w:sz w:val="28"/>
        </w:rPr>
      </w:pPr>
      <w:r>
        <w:rPr>
          <w:i/>
          <w:sz w:val="28"/>
        </w:rPr>
        <w:t>использованы для продажи на внутреннем рынке в соответствии с действующим законодательством.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СП могут перечислять средства, числящиеся на те</w:t>
      </w:r>
      <w:r>
        <w:rPr>
          <w:i/>
          <w:sz w:val="28"/>
        </w:rPr>
        <w:softHyphen/>
        <w:t>кущем валютном счете, за границу в виде дивидендов иностранным учреждениям, в виде сумм, изъятых ино</w:t>
      </w:r>
      <w:r>
        <w:rPr>
          <w:i/>
          <w:sz w:val="28"/>
        </w:rPr>
        <w:softHyphen/>
        <w:t>странными учредителями из уставного фонда предпри</w:t>
      </w:r>
      <w:r>
        <w:rPr>
          <w:i/>
          <w:sz w:val="28"/>
        </w:rPr>
        <w:softHyphen/>
        <w:t>ятия. Порядок таких изъятий специально оговаривает</w:t>
      </w:r>
      <w:r>
        <w:rPr>
          <w:i/>
          <w:sz w:val="28"/>
        </w:rPr>
        <w:softHyphen/>
        <w:t>ся в учредительных документах.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Платежи с текущего валютного счета осуществля</w:t>
      </w:r>
      <w:r>
        <w:rPr>
          <w:i/>
          <w:sz w:val="28"/>
        </w:rPr>
        <w:softHyphen/>
        <w:t>ются в пределах средств, имеющихся на счете. Овердрафтный кредит не предоставляется.</w:t>
      </w: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pStyle w:val="8"/>
        <w:rPr>
          <w:sz w:val="28"/>
        </w:rPr>
      </w:pPr>
      <w:r>
        <w:rPr>
          <w:sz w:val="28"/>
        </w:rPr>
        <w:t>Порядок обязательной продажи части валютной выручки предприятиями и организациями</w:t>
      </w:r>
    </w:p>
    <w:p w:rsidR="0039767B" w:rsidRDefault="0039767B">
      <w:pPr>
        <w:spacing w:before="160"/>
        <w:rPr>
          <w:i/>
          <w:sz w:val="28"/>
        </w:rPr>
      </w:pPr>
      <w:r>
        <w:rPr>
          <w:i/>
          <w:sz w:val="28"/>
        </w:rPr>
        <w:t>В соответствии с действующей инструкцией ЦБР № 7 от 29 июня 1992 г. «О порядке обязательной продажи предприятиями, объединениями, организация</w:t>
      </w:r>
      <w:r>
        <w:rPr>
          <w:i/>
          <w:sz w:val="28"/>
        </w:rPr>
        <w:softHyphen/>
        <w:t>ми части валютной выручки через уполномоченные бан</w:t>
      </w:r>
      <w:r>
        <w:rPr>
          <w:i/>
          <w:sz w:val="28"/>
        </w:rPr>
        <w:softHyphen/>
        <w:t>ки и проведения операций на внутреннем валютном рынке Российской Федерации» все предприятия незави</w:t>
      </w:r>
      <w:r>
        <w:rPr>
          <w:i/>
          <w:sz w:val="28"/>
        </w:rPr>
        <w:softHyphen/>
        <w:t>симо от форм собственности обязаны продавать 50% валютной выручки от экспорта товаров (работ и услуг) через уполномоченные банки на внутреннем рынке Российской Федерации.</w:t>
      </w:r>
    </w:p>
    <w:p w:rsidR="0039767B" w:rsidRDefault="0039767B">
      <w:pPr>
        <w:ind w:left="80"/>
        <w:rPr>
          <w:i/>
          <w:sz w:val="28"/>
        </w:rPr>
      </w:pPr>
      <w:r>
        <w:rPr>
          <w:i/>
          <w:sz w:val="28"/>
        </w:rPr>
        <w:t>При осуществлении обязательной продажи пред</w:t>
      </w:r>
      <w:r>
        <w:rPr>
          <w:i/>
          <w:sz w:val="28"/>
        </w:rPr>
        <w:softHyphen/>
        <w:t>приятия могут продать иностранную валюту через уполномоченные банки на межбанковских валютных биржах, а также по согласованию с Департамен</w:t>
      </w:r>
      <w:r>
        <w:rPr>
          <w:i/>
          <w:sz w:val="28"/>
        </w:rPr>
        <w:softHyphen/>
        <w:t>том иностранных операций ЦБР — в валютный резерв ЦБР.</w:t>
      </w:r>
    </w:p>
    <w:p w:rsidR="0039767B" w:rsidRDefault="0039767B">
      <w:pPr>
        <w:ind w:left="80"/>
        <w:rPr>
          <w:i/>
          <w:sz w:val="28"/>
        </w:rPr>
      </w:pPr>
      <w:r>
        <w:rPr>
          <w:i/>
          <w:sz w:val="28"/>
        </w:rPr>
        <w:t>При этом под межбанковскими валютными биржами понимаются специализирован</w:t>
      </w:r>
      <w:r>
        <w:rPr>
          <w:i/>
          <w:sz w:val="28"/>
        </w:rPr>
        <w:softHyphen/>
        <w:t>ные биржи, имеющие лицензии ЦБР на организацию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Овердрафтный кредит — это выдача банком средств сверх остатка на текущем счете клиента.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Средства валютного резерва ЦБР используются для поддержания курса рубля на внутреннем валют</w:t>
      </w:r>
      <w:r>
        <w:rPr>
          <w:i/>
          <w:sz w:val="28"/>
        </w:rPr>
        <w:softHyphen/>
        <w:t>ном рынке, а также продаются Министерству финан</w:t>
      </w:r>
      <w:r>
        <w:rPr>
          <w:i/>
          <w:sz w:val="28"/>
        </w:rPr>
        <w:softHyphen/>
        <w:t>сов РФ для обслуживания внешнего долга, осуществле</w:t>
      </w:r>
      <w:r>
        <w:rPr>
          <w:i/>
          <w:sz w:val="28"/>
        </w:rPr>
        <w:softHyphen/>
        <w:t>ния безусловных валютных платежей и других подо</w:t>
      </w:r>
      <w:r>
        <w:rPr>
          <w:i/>
          <w:sz w:val="28"/>
        </w:rPr>
        <w:softHyphen/>
        <w:t>бных государственных расходов. Обязательная прода</w:t>
      </w:r>
      <w:r>
        <w:rPr>
          <w:i/>
          <w:sz w:val="28"/>
        </w:rPr>
        <w:softHyphen/>
        <w:t>жа производится от всей суммы поступлений в ино</w:t>
      </w:r>
      <w:r>
        <w:rPr>
          <w:i/>
          <w:sz w:val="28"/>
        </w:rPr>
        <w:softHyphen/>
        <w:t>странной валюте на транзитный валютный счет предприятия, объединения, организации. Иностранная валюта может поступать как от юридических, так и физических лиц, не являющихся резидентами Рос</w:t>
      </w:r>
      <w:r>
        <w:rPr>
          <w:i/>
          <w:sz w:val="28"/>
        </w:rPr>
        <w:softHyphen/>
        <w:t>сийской Федерации.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От обязательной продажи освобождаются поступ</w:t>
      </w:r>
      <w:r>
        <w:rPr>
          <w:i/>
          <w:sz w:val="28"/>
        </w:rPr>
        <w:softHyphen/>
        <w:t>ления иностранной валюты от нерезидентов в качестве: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взносов в уставный капитал, доходов, дивидендов, полученных от участия в капитале;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поступлений от продажи ценных бумаг, а также доходов (дивидендов) по ценным бумагам;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поступлений в виде привлеченных кредитов (депо</w:t>
      </w:r>
      <w:r>
        <w:rPr>
          <w:i/>
          <w:sz w:val="28"/>
        </w:rPr>
        <w:softHyphen/>
        <w:t>зитов, вкладов), а также сумм, поступающих в погаше</w:t>
      </w:r>
      <w:r>
        <w:rPr>
          <w:i/>
          <w:sz w:val="28"/>
        </w:rPr>
        <w:softHyphen/>
        <w:t>ние предоставленных кредитов (депозитов, вкладов), включая начисленные проценты;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поступлений в виде пожертвований на благотвори</w:t>
      </w:r>
      <w:r>
        <w:rPr>
          <w:i/>
          <w:sz w:val="28"/>
        </w:rPr>
        <w:softHyphen/>
        <w:t>тельные цели;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выручки от реализации гражданам в безналичном порядке товаров и услуг уполномоченными предпри</w:t>
      </w:r>
      <w:r>
        <w:rPr>
          <w:i/>
          <w:sz w:val="28"/>
        </w:rPr>
        <w:softHyphen/>
        <w:t>ятиями.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Обязательной продаже не подлежат поступившие от резидентов платежи в иностранной валюте, которые производятся за счет средств, оставшихся после обяза</w:t>
      </w:r>
      <w:r>
        <w:rPr>
          <w:i/>
          <w:sz w:val="28"/>
        </w:rPr>
        <w:softHyphen/>
        <w:t>тельной продажи части экспортной выручки (средства на текущих валютных счетах предприятий), а также средства в иностранной валюте, купленные на внутрен</w:t>
      </w:r>
      <w:r>
        <w:rPr>
          <w:i/>
          <w:sz w:val="28"/>
        </w:rPr>
        <w:softHyphen/>
        <w:t>нем валютном рынке Российской Федерации.</w:t>
      </w:r>
    </w:p>
    <w:p w:rsidR="0039767B" w:rsidRDefault="0039767B">
      <w:pPr>
        <w:ind w:firstLine="300"/>
        <w:rPr>
          <w:i/>
          <w:sz w:val="28"/>
        </w:rPr>
      </w:pPr>
      <w:r>
        <w:rPr>
          <w:i/>
          <w:sz w:val="28"/>
        </w:rPr>
        <w:t xml:space="preserve">Продажа части экспортной выручки в иностранной валюте в валютный резерв </w:t>
      </w:r>
      <w:r>
        <w:rPr>
          <w:i/>
          <w:smallCaps/>
          <w:sz w:val="28"/>
        </w:rPr>
        <w:t xml:space="preserve">цбр </w:t>
      </w:r>
      <w:r>
        <w:rPr>
          <w:i/>
          <w:sz w:val="28"/>
        </w:rPr>
        <w:t>производится по курсу рубля, коти</w:t>
      </w:r>
      <w:r>
        <w:rPr>
          <w:i/>
          <w:sz w:val="28"/>
        </w:rPr>
        <w:softHyphen/>
        <w:t>руемому ЦБР на основе спроса и предло</w:t>
      </w:r>
      <w:r>
        <w:rPr>
          <w:i/>
          <w:sz w:val="28"/>
        </w:rPr>
        <w:softHyphen/>
        <w:t>жения на валютном рынке.</w:t>
      </w:r>
    </w:p>
    <w:p w:rsidR="0039767B" w:rsidRDefault="0039767B">
      <w:pPr>
        <w:ind w:firstLine="300"/>
        <w:rPr>
          <w:i/>
          <w:sz w:val="28"/>
        </w:rPr>
      </w:pPr>
      <w:r>
        <w:rPr>
          <w:i/>
          <w:sz w:val="28"/>
        </w:rPr>
        <w:t>Обязательная продажа валюты производится по поручению предприятий с их транзитных валютных счетов.</w:t>
      </w:r>
    </w:p>
    <w:p w:rsidR="0039767B" w:rsidRDefault="0039767B">
      <w:pPr>
        <w:ind w:left="80"/>
        <w:rPr>
          <w:i/>
          <w:sz w:val="28"/>
        </w:rPr>
      </w:pPr>
      <w:r>
        <w:rPr>
          <w:i/>
          <w:sz w:val="28"/>
        </w:rPr>
        <w:t>Если экспорт товаров, работ и услуг осуществ</w:t>
      </w:r>
      <w:r>
        <w:rPr>
          <w:i/>
          <w:sz w:val="28"/>
        </w:rPr>
        <w:softHyphen/>
        <w:t>ляется через посреднические внешнеэкономические ор</w:t>
      </w:r>
      <w:r>
        <w:rPr>
          <w:i/>
          <w:sz w:val="28"/>
        </w:rPr>
        <w:softHyphen/>
        <w:t>ганизации, эта валютная выручка перечисляется с транзитного валютного счета на транзитный ва</w:t>
      </w:r>
      <w:r>
        <w:rPr>
          <w:i/>
          <w:sz w:val="28"/>
        </w:rPr>
        <w:softHyphen/>
        <w:t>лютный счет предприятия за вычетом комиссионного вознаграждения в пользу посредника — внешнеэко</w:t>
      </w:r>
      <w:r>
        <w:rPr>
          <w:i/>
          <w:sz w:val="28"/>
        </w:rPr>
        <w:softHyphen/>
        <w:t>номической организации. Комиссионное вознаграж</w:t>
      </w:r>
      <w:r>
        <w:rPr>
          <w:i/>
          <w:sz w:val="28"/>
        </w:rPr>
        <w:softHyphen/>
        <w:t>дение является для внешнеэкономической организации «экспортной выручкой», зачисляется на транзитный валютный счет и подлежит обязательной продаже на общих основаниях.</w:t>
      </w:r>
    </w:p>
    <w:p w:rsidR="0039767B" w:rsidRDefault="0039767B">
      <w:pPr>
        <w:ind w:left="80" w:firstLine="300"/>
        <w:rPr>
          <w:i/>
          <w:sz w:val="28"/>
        </w:rPr>
      </w:pPr>
      <w:r>
        <w:rPr>
          <w:i/>
          <w:sz w:val="28"/>
        </w:rPr>
        <w:t>Возможно и другое. Посредническая организация по поручению предприятия может произвести со свое</w:t>
      </w:r>
      <w:r>
        <w:rPr>
          <w:i/>
          <w:sz w:val="28"/>
        </w:rPr>
        <w:softHyphen/>
        <w:t>го транзитного валютного счета оплату расходов, свя</w:t>
      </w:r>
      <w:r>
        <w:rPr>
          <w:i/>
          <w:sz w:val="28"/>
        </w:rPr>
        <w:softHyphen/>
        <w:t>занных с экспортом товаров (расходы по транспор</w:t>
      </w:r>
      <w:r>
        <w:rPr>
          <w:i/>
          <w:sz w:val="28"/>
        </w:rPr>
        <w:softHyphen/>
        <w:t>тировке, страхованию, экспедированию грузов), может осуществить обязательную продажу части экспортной выручки и только после этого направить оставшуюся часть валютной выручки на текущий валютный счет предприятия.</w:t>
      </w:r>
    </w:p>
    <w:p w:rsidR="0039767B" w:rsidRDefault="0039767B">
      <w:pPr>
        <w:ind w:left="80" w:firstLine="300"/>
        <w:rPr>
          <w:i/>
          <w:sz w:val="28"/>
        </w:rPr>
      </w:pPr>
      <w:r>
        <w:rPr>
          <w:i/>
          <w:sz w:val="28"/>
        </w:rPr>
        <w:t>Комиссионные вознаграждения по операциям упол</w:t>
      </w:r>
      <w:r>
        <w:rPr>
          <w:i/>
          <w:sz w:val="28"/>
        </w:rPr>
        <w:softHyphen/>
        <w:t>номоченных банков, связанным с продажей валюты в валютный резерв ЦБР, не взимаются.</w:t>
      </w:r>
    </w:p>
    <w:p w:rsidR="0039767B" w:rsidRDefault="0039767B">
      <w:pPr>
        <w:ind w:left="80" w:firstLine="300"/>
        <w:rPr>
          <w:i/>
          <w:sz w:val="28"/>
        </w:rPr>
      </w:pPr>
      <w:r>
        <w:rPr>
          <w:i/>
          <w:sz w:val="28"/>
        </w:rPr>
        <w:t>Порядок обязательной продажи предприятиями ча</w:t>
      </w:r>
      <w:r>
        <w:rPr>
          <w:i/>
          <w:sz w:val="28"/>
        </w:rPr>
        <w:softHyphen/>
        <w:t>сти экспортной выручки сводится к следующему:</w:t>
      </w:r>
    </w:p>
    <w:p w:rsidR="0039767B" w:rsidRDefault="0039767B">
      <w:pPr>
        <w:numPr>
          <w:ilvl w:val="0"/>
          <w:numId w:val="11"/>
        </w:numPr>
        <w:rPr>
          <w:i/>
          <w:sz w:val="28"/>
        </w:rPr>
      </w:pPr>
      <w:r>
        <w:rPr>
          <w:i/>
          <w:sz w:val="28"/>
        </w:rPr>
        <w:t>при зачислении валютной выручки на транзитный валютный счет предприятия уполномоченный банк не позднее следующего рабочего дня извещает об этом предприятие. Существует типовой образец такого из</w:t>
      </w:r>
      <w:r>
        <w:rPr>
          <w:i/>
          <w:sz w:val="28"/>
        </w:rPr>
        <w:softHyphen/>
        <w:t xml:space="preserve">вещения; </w:t>
      </w:r>
    </w:p>
    <w:p w:rsidR="0039767B" w:rsidRDefault="0039767B">
      <w:pPr>
        <w:numPr>
          <w:ilvl w:val="0"/>
          <w:numId w:val="11"/>
        </w:numPr>
        <w:rPr>
          <w:i/>
          <w:sz w:val="28"/>
        </w:rPr>
      </w:pPr>
      <w:r>
        <w:rPr>
          <w:i/>
          <w:sz w:val="28"/>
        </w:rPr>
        <w:t>вместе с извещением клиенту уполномочен</w:t>
      </w:r>
      <w:r>
        <w:rPr>
          <w:i/>
          <w:sz w:val="28"/>
        </w:rPr>
        <w:softHyphen/>
        <w:t>ного банка направляется выписка по транзитному ва</w:t>
      </w:r>
      <w:r>
        <w:rPr>
          <w:i/>
          <w:sz w:val="28"/>
        </w:rPr>
        <w:softHyphen/>
        <w:t xml:space="preserve">лютному счету; по получении указанного извещения предприятие дает поручение уполномоченному банку на обязательную продажу валюты и одновременное перечисление оставшейся части валютной выручки на свой текущий валютный счет; </w:t>
      </w:r>
    </w:p>
    <w:p w:rsidR="0039767B" w:rsidRDefault="0039767B">
      <w:pPr>
        <w:numPr>
          <w:ilvl w:val="0"/>
          <w:numId w:val="11"/>
        </w:numPr>
        <w:rPr>
          <w:i/>
          <w:sz w:val="28"/>
        </w:rPr>
      </w:pPr>
      <w:r>
        <w:rPr>
          <w:i/>
          <w:sz w:val="28"/>
        </w:rPr>
        <w:t>При заполнении предприятием заявки на продажу валюты на внутреннем валютном рынке соотношение объема обязательной продажи на валютном рынке (межбанковской валютной бирже) и в валютный ре</w:t>
      </w:r>
      <w:r>
        <w:rPr>
          <w:i/>
          <w:sz w:val="28"/>
        </w:rPr>
        <w:softHyphen/>
        <w:t>зерв ЦБР определяется по соглашению между упол</w:t>
      </w:r>
      <w:r>
        <w:rPr>
          <w:i/>
          <w:sz w:val="28"/>
        </w:rPr>
        <w:softHyphen/>
        <w:t>номоченным банком и предприятием, если продажа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в валютный резерв ЦБР предварительно согласована с ЦБР.</w:t>
      </w:r>
    </w:p>
    <w:p w:rsidR="0039767B" w:rsidRDefault="0039767B">
      <w:pPr>
        <w:ind w:left="40" w:firstLine="300"/>
        <w:rPr>
          <w:i/>
          <w:sz w:val="28"/>
        </w:rPr>
      </w:pPr>
      <w:r>
        <w:rPr>
          <w:i/>
          <w:sz w:val="28"/>
        </w:rPr>
        <w:t>По получении от предприятия указанного поруче</w:t>
      </w:r>
      <w:r>
        <w:rPr>
          <w:i/>
          <w:sz w:val="28"/>
        </w:rPr>
        <w:softHyphen/>
        <w:t>ния на продажу валюты уполномоченный банк не по</w:t>
      </w:r>
      <w:r>
        <w:rPr>
          <w:i/>
          <w:sz w:val="28"/>
        </w:rPr>
        <w:softHyphen/>
        <w:t>зднее следующего рабочего дня депонирует иностран</w:t>
      </w:r>
      <w:r>
        <w:rPr>
          <w:i/>
          <w:sz w:val="28"/>
        </w:rPr>
        <w:softHyphen/>
        <w:t>ную валюту, подлежащую обязательной продаже, с транзитного счета предприятия на свой отдельный лицевой счет «Средства в иностранной валюте для обязательной продажи на валютном рынке», который открывается на балансовом счете № 076.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Средства с указанного лицевого счета должны быть проданы в течение 7 рабочих дней от даты зачисления на него иностранной валюты (включая день зачисле</w:t>
      </w:r>
      <w:r>
        <w:rPr>
          <w:i/>
          <w:sz w:val="28"/>
        </w:rPr>
        <w:softHyphen/>
        <w:t>ния) на торгах межбанковской валютной биржи по курсу, установленному в результате торгов, либо при условии предварительного согласования с ЦБР в ва</w:t>
      </w:r>
      <w:r>
        <w:rPr>
          <w:i/>
          <w:sz w:val="28"/>
        </w:rPr>
        <w:softHyphen/>
        <w:t>лютный резерв ЦБР на счета последнего согласно его указаниям.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В случаях, когда остаток средств в иностранной валюте на указанном лицевом счете не достигает ми</w:t>
      </w:r>
      <w:r>
        <w:rPr>
          <w:i/>
          <w:sz w:val="28"/>
        </w:rPr>
        <w:softHyphen/>
        <w:t>нимальной суммы разовой сделки, предусмотренной правилами проведения торгов на соответствующей межбанковской валютной бирже, уполномоченный банк покупает этот остаток от своего имени и за свой счет в пределах лимита открытой валютной позиции, установленного для данного уполномоченного банка.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Одновременно с депонированием иностранной валю</w:t>
      </w:r>
      <w:r>
        <w:rPr>
          <w:i/>
          <w:sz w:val="28"/>
        </w:rPr>
        <w:softHyphen/>
        <w:t>ты, подлежащей обязательной продаже, на своем лице</w:t>
      </w:r>
      <w:r>
        <w:rPr>
          <w:i/>
          <w:sz w:val="28"/>
        </w:rPr>
        <w:softHyphen/>
        <w:t>вом счете «Средства в иностранной валюте для обяза</w:t>
      </w:r>
      <w:r>
        <w:rPr>
          <w:i/>
          <w:sz w:val="28"/>
        </w:rPr>
        <w:softHyphen/>
        <w:t>тельной продажи на валютном рынке» балансового счета предприятия № 076 уполномоченный банк списы</w:t>
      </w:r>
      <w:r>
        <w:rPr>
          <w:i/>
          <w:sz w:val="28"/>
        </w:rPr>
        <w:softHyphen/>
        <w:t>вает с транзитного счета предприятия оставшуюся часть валюты и зачисляет на его текущий валютный счет.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Продажа средств в иностранной валюте с текущего валютного счета предприятия осуществляется упол</w:t>
      </w:r>
      <w:r>
        <w:rPr>
          <w:i/>
          <w:sz w:val="28"/>
        </w:rPr>
        <w:softHyphen/>
        <w:t>номоченным банком на основании договора (контрак</w:t>
      </w:r>
      <w:r>
        <w:rPr>
          <w:i/>
          <w:sz w:val="28"/>
        </w:rPr>
        <w:softHyphen/>
        <w:t>та), заключенного с предприятием, или выставления предприятием поручения (заявки на продажу) по со</w:t>
      </w:r>
      <w:r>
        <w:rPr>
          <w:i/>
          <w:sz w:val="28"/>
        </w:rPr>
        <w:softHyphen/>
        <w:t>гласованному с уполномоченным банком курсу рубля без депонирования на лицевой счет «Средства в ино</w:t>
      </w:r>
      <w:r>
        <w:rPr>
          <w:i/>
          <w:sz w:val="28"/>
        </w:rPr>
        <w:softHyphen/>
        <w:t>странной валюте для обязательной продажи на валют</w:t>
      </w:r>
      <w:r>
        <w:rPr>
          <w:i/>
          <w:sz w:val="28"/>
        </w:rPr>
        <w:softHyphen/>
        <w:t>ном рынке» балансового счета № 076.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При непредставлении предприятием поручения по истечении 14 рабочих дней от даты зачисления поступ</w:t>
      </w:r>
      <w:r>
        <w:rPr>
          <w:i/>
          <w:sz w:val="28"/>
        </w:rPr>
        <w:softHyphen/>
        <w:t>лений в иностранной валюте на транзитный валютный счет предприятия уполномоченный банк как агент ва</w:t>
      </w:r>
      <w:r>
        <w:rPr>
          <w:i/>
          <w:sz w:val="28"/>
        </w:rPr>
        <w:softHyphen/>
        <w:t>лютного контроля на следующий рабочий день депо</w:t>
      </w:r>
      <w:r>
        <w:rPr>
          <w:i/>
          <w:sz w:val="28"/>
        </w:rPr>
        <w:softHyphen/>
        <w:t>нирует 50% всей валютной выручки, зачисленной на транзитный валютный счет предприятия, на свой от</w:t>
      </w:r>
      <w:r>
        <w:rPr>
          <w:i/>
          <w:sz w:val="28"/>
        </w:rPr>
        <w:softHyphen/>
        <w:t>дельный лицевой счет «Средства в иностранной валю</w:t>
      </w:r>
      <w:r>
        <w:rPr>
          <w:i/>
          <w:sz w:val="28"/>
        </w:rPr>
        <w:softHyphen/>
        <w:t>те для обязательной продажи на валютном рынке» на балансовом счете № 076, и продает указанные средства с этого лицевого счета на торгах межбанковской ва</w:t>
      </w:r>
      <w:r>
        <w:rPr>
          <w:i/>
          <w:sz w:val="28"/>
        </w:rPr>
        <w:softHyphen/>
        <w:t>лютной биржи в течение 7 рабочих дней (включая день зачисления иностранной валюты на вышеназванный лицевой счет) по курсу, установленному в результате торгов.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Комиссионное вознаграждение по операциям упол</w:t>
      </w:r>
      <w:r>
        <w:rPr>
          <w:i/>
          <w:sz w:val="28"/>
        </w:rPr>
        <w:softHyphen/>
        <w:t>номоченных банков, связанным с обязательной про</w:t>
      </w:r>
      <w:r>
        <w:rPr>
          <w:i/>
          <w:sz w:val="28"/>
        </w:rPr>
        <w:softHyphen/>
        <w:t>дажей части экспортной валютной выручки непо</w:t>
      </w:r>
      <w:r>
        <w:rPr>
          <w:i/>
          <w:sz w:val="28"/>
        </w:rPr>
        <w:softHyphen/>
        <w:t>средственно на внутреннем валютном рынке, не должно превышать 1,3% суммы продаваемой ино</w:t>
      </w:r>
      <w:r>
        <w:rPr>
          <w:i/>
          <w:sz w:val="28"/>
        </w:rPr>
        <w:softHyphen/>
        <w:t>странной валюты, включая расходы по выплате ко</w:t>
      </w:r>
      <w:r>
        <w:rPr>
          <w:i/>
          <w:sz w:val="28"/>
        </w:rPr>
        <w:softHyphen/>
        <w:t>миссионного вознаграждения межбанковским валют</w:t>
      </w:r>
      <w:r>
        <w:rPr>
          <w:i/>
          <w:sz w:val="28"/>
        </w:rPr>
        <w:softHyphen/>
        <w:t>ным биржам.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Комиссионное вознаграждение межбанковских ва</w:t>
      </w:r>
      <w:r>
        <w:rPr>
          <w:i/>
          <w:sz w:val="28"/>
        </w:rPr>
        <w:softHyphen/>
        <w:t>лютных бирж по операциям купли-продажи иностран</w:t>
      </w:r>
      <w:r>
        <w:rPr>
          <w:i/>
          <w:sz w:val="28"/>
        </w:rPr>
        <w:softHyphen/>
        <w:t>ной валюты не должно превышать 0,3% суммы нетто-продажи иностранной валюты, проведенной через биржу.</w:t>
      </w: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pStyle w:val="8"/>
        <w:rPr>
          <w:b w:val="0"/>
          <w:sz w:val="28"/>
        </w:rPr>
      </w:pPr>
    </w:p>
    <w:p w:rsidR="0039767B" w:rsidRDefault="0039767B">
      <w:pPr>
        <w:pStyle w:val="8"/>
        <w:rPr>
          <w:b w:val="0"/>
          <w:sz w:val="28"/>
        </w:rPr>
      </w:pPr>
    </w:p>
    <w:p w:rsidR="0039767B" w:rsidRDefault="0039767B">
      <w:pPr>
        <w:pStyle w:val="8"/>
        <w:rPr>
          <w:b w:val="0"/>
          <w:sz w:val="28"/>
        </w:rPr>
      </w:pPr>
    </w:p>
    <w:p w:rsidR="0039767B" w:rsidRDefault="0039767B">
      <w:pPr>
        <w:pStyle w:val="8"/>
        <w:rPr>
          <w:b w:val="0"/>
          <w:sz w:val="28"/>
        </w:rPr>
      </w:pPr>
    </w:p>
    <w:p w:rsidR="0039767B" w:rsidRDefault="0039767B">
      <w:pPr>
        <w:pStyle w:val="8"/>
        <w:jc w:val="left"/>
        <w:rPr>
          <w:sz w:val="28"/>
        </w:rPr>
      </w:pPr>
    </w:p>
    <w:p w:rsidR="0039767B" w:rsidRDefault="0039767B">
      <w:pPr>
        <w:pStyle w:val="8"/>
        <w:jc w:val="left"/>
        <w:rPr>
          <w:sz w:val="28"/>
        </w:rPr>
      </w:pPr>
    </w:p>
    <w:p w:rsidR="0039767B" w:rsidRDefault="0039767B">
      <w:pPr>
        <w:pStyle w:val="8"/>
        <w:jc w:val="left"/>
        <w:rPr>
          <w:sz w:val="28"/>
        </w:rPr>
      </w:pPr>
    </w:p>
    <w:p w:rsidR="0039767B" w:rsidRDefault="0039767B">
      <w:pPr>
        <w:pStyle w:val="8"/>
        <w:jc w:val="left"/>
        <w:rPr>
          <w:sz w:val="28"/>
        </w:rPr>
      </w:pPr>
    </w:p>
    <w:p w:rsidR="0039767B" w:rsidRDefault="0039767B">
      <w:pPr>
        <w:pStyle w:val="8"/>
        <w:jc w:val="left"/>
        <w:rPr>
          <w:sz w:val="28"/>
        </w:rPr>
      </w:pPr>
    </w:p>
    <w:p w:rsidR="0039767B" w:rsidRDefault="0039767B">
      <w:pPr>
        <w:pStyle w:val="8"/>
        <w:jc w:val="left"/>
        <w:rPr>
          <w:sz w:val="28"/>
        </w:rPr>
      </w:pPr>
    </w:p>
    <w:p w:rsidR="0039767B" w:rsidRDefault="0039767B">
      <w:pPr>
        <w:pStyle w:val="8"/>
        <w:jc w:val="left"/>
        <w:rPr>
          <w:sz w:val="28"/>
        </w:rPr>
      </w:pPr>
    </w:p>
    <w:p w:rsidR="0039767B" w:rsidRDefault="0039767B">
      <w:pPr>
        <w:pStyle w:val="8"/>
        <w:jc w:val="left"/>
        <w:rPr>
          <w:sz w:val="28"/>
        </w:rPr>
      </w:pPr>
    </w:p>
    <w:p w:rsidR="0039767B" w:rsidRDefault="0039767B">
      <w:pPr>
        <w:pStyle w:val="8"/>
        <w:jc w:val="left"/>
        <w:rPr>
          <w:sz w:val="28"/>
        </w:rPr>
      </w:pPr>
    </w:p>
    <w:p w:rsidR="0039767B" w:rsidRDefault="0039767B">
      <w:pPr>
        <w:pStyle w:val="8"/>
        <w:jc w:val="left"/>
        <w:rPr>
          <w:sz w:val="28"/>
        </w:rPr>
      </w:pPr>
    </w:p>
    <w:p w:rsidR="0039767B" w:rsidRDefault="0039767B">
      <w:pPr>
        <w:pStyle w:val="8"/>
        <w:jc w:val="left"/>
        <w:rPr>
          <w:sz w:val="28"/>
        </w:rPr>
      </w:pPr>
    </w:p>
    <w:p w:rsidR="0039767B" w:rsidRDefault="0039767B">
      <w:pPr>
        <w:pStyle w:val="8"/>
        <w:jc w:val="left"/>
        <w:rPr>
          <w:sz w:val="28"/>
        </w:rPr>
      </w:pPr>
      <w:r>
        <w:rPr>
          <w:sz w:val="28"/>
        </w:rPr>
        <w:t>Покупка и продажа иностранной валюты на внутреннем рынке</w:t>
      </w:r>
    </w:p>
    <w:p w:rsidR="0039767B" w:rsidRDefault="0039767B">
      <w:pPr>
        <w:spacing w:before="220"/>
        <w:rPr>
          <w:i/>
          <w:sz w:val="28"/>
        </w:rPr>
      </w:pPr>
      <w:r>
        <w:rPr>
          <w:i/>
          <w:sz w:val="28"/>
        </w:rPr>
        <w:t>Операции с иностранной валютой на внутреннем валютном рынке Российской Федерации осуществля</w:t>
      </w:r>
      <w:r>
        <w:rPr>
          <w:i/>
          <w:sz w:val="28"/>
        </w:rPr>
        <w:softHyphen/>
        <w:t>ются через уполномоченные банки. Уполномоченные банки имеют право покупать и продавать иностран</w:t>
      </w:r>
      <w:r>
        <w:rPr>
          <w:i/>
          <w:sz w:val="28"/>
        </w:rPr>
        <w:softHyphen/>
        <w:t>ную валюту: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от своего имени по поручению предприятия и ком</w:t>
      </w:r>
      <w:r>
        <w:rPr>
          <w:i/>
          <w:sz w:val="28"/>
        </w:rPr>
        <w:softHyphen/>
        <w:t>мерческих банков;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от своего имени и за свой счет. Совершать такие операции по поручению нерезидентов уполномоченные банки могут только с разрешения Центрального банка России.</w:t>
      </w:r>
    </w:p>
    <w:p w:rsidR="0039767B" w:rsidRDefault="0039767B">
      <w:pPr>
        <w:ind w:left="40" w:firstLine="300"/>
        <w:rPr>
          <w:i/>
          <w:sz w:val="28"/>
        </w:rPr>
      </w:pPr>
      <w:r>
        <w:rPr>
          <w:i/>
          <w:sz w:val="28"/>
        </w:rPr>
        <w:t>Если продажу и покупку иностранной валюты упо</w:t>
      </w:r>
      <w:r>
        <w:rPr>
          <w:i/>
          <w:sz w:val="28"/>
        </w:rPr>
        <w:softHyphen/>
        <w:t>лномоченный банк осуществляет от своего имени и за свой счет (за рубли), то он должен соблюдать лимит открытой валютной позиции (позиции ва</w:t>
      </w:r>
      <w:r>
        <w:rPr>
          <w:i/>
          <w:sz w:val="28"/>
        </w:rPr>
        <w:softHyphen/>
        <w:t>лютного риска), устанавливаемой Центральным бан</w:t>
      </w:r>
      <w:r>
        <w:rPr>
          <w:i/>
          <w:sz w:val="28"/>
        </w:rPr>
        <w:softHyphen/>
        <w:t>ком России, на конец каждого рабочего дня уполномо</w:t>
      </w:r>
      <w:r>
        <w:rPr>
          <w:i/>
          <w:sz w:val="28"/>
        </w:rPr>
        <w:softHyphen/>
        <w:t>ченного банка. Размер открытой валютной позиции определяется как разница между суммой иностранной валюты, купленной банком за свой счет, начиная с 1 января отчетного года, и суммой проданной бан</w:t>
      </w:r>
      <w:r>
        <w:rPr>
          <w:i/>
          <w:sz w:val="28"/>
        </w:rPr>
        <w:softHyphen/>
        <w:t>ком за свой счет за тот же период времени иностран</w:t>
      </w:r>
      <w:r>
        <w:rPr>
          <w:i/>
          <w:sz w:val="28"/>
        </w:rPr>
        <w:softHyphen/>
        <w:t>ной валюты'.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В соответствии с инструкцией ЦБР от 27 мая 1993 г. для уполномоченного банка с собственным капиталом менее 1 млрд. руб. лимит открытой позиции не дол</w:t>
      </w:r>
      <w:r>
        <w:rPr>
          <w:i/>
          <w:sz w:val="28"/>
        </w:rPr>
        <w:softHyphen/>
        <w:t>жен превышать 100 тыс. дол. США. Для уполномочен</w:t>
      </w:r>
      <w:r>
        <w:rPr>
          <w:i/>
          <w:sz w:val="28"/>
        </w:rPr>
        <w:softHyphen/>
        <w:t>ных банков с собственным капиталом от 1 до 5 млрд. руб. — 500 тыс. дол. США и т. д.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При превышении установленного лимита открытой позиции уполномоченный банк к концу рабочего дня обязан принять меры по устранению допущенного на</w:t>
      </w:r>
      <w:r>
        <w:rPr>
          <w:i/>
          <w:sz w:val="28"/>
        </w:rPr>
        <w:softHyphen/>
        <w:t>рушения, т. е. реализовать купленную за свой счет иностранную валюту в объеме превышения установ</w:t>
      </w:r>
      <w:r>
        <w:rPr>
          <w:i/>
          <w:sz w:val="28"/>
        </w:rPr>
        <w:softHyphen/>
        <w:t>ленного лимита. Для контроля за валютными опера</w:t>
      </w:r>
      <w:r>
        <w:rPr>
          <w:i/>
          <w:sz w:val="28"/>
        </w:rPr>
        <w:softHyphen/>
        <w:t>циями уполномоченного банка последний ежемесячно, не позднее 5-го числа следующего месяца представляет в Главное территориальное управление ЦБР отчет о соблюдении им открытой валютной позиции. При грубых нарушениях ЦБР применяет к уполномочен</w:t>
      </w:r>
      <w:r>
        <w:rPr>
          <w:i/>
          <w:sz w:val="28"/>
        </w:rPr>
        <w:softHyphen/>
        <w:t>ному банку различные меры воздействия вплоть до отзыва лицензии на право осуществления операций с иностранной валютой. Таким образом, установление открытой валютной позиции и постоянный контроль за ее соблюдением способствуют ускорению оборачи</w:t>
      </w:r>
      <w:r>
        <w:rPr>
          <w:i/>
          <w:sz w:val="28"/>
        </w:rPr>
        <w:softHyphen/>
        <w:t>ваемости иностранной валюты на внутреннем рынке, удовлетворению спроса на иностранную валюту и по</w:t>
      </w:r>
      <w:r>
        <w:rPr>
          <w:i/>
          <w:sz w:val="28"/>
        </w:rPr>
        <w:softHyphen/>
        <w:t>вышению курса рубля.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Уполномоченные банки имеют право покупать и продавать иностранную валюту на внутреннем валют</w:t>
      </w:r>
      <w:r>
        <w:rPr>
          <w:i/>
          <w:sz w:val="28"/>
        </w:rPr>
        <w:softHyphen/>
        <w:t>ном рынке для осуществления валютных операций с фи</w:t>
      </w:r>
      <w:r>
        <w:rPr>
          <w:i/>
          <w:sz w:val="28"/>
        </w:rPr>
        <w:softHyphen/>
        <w:t>зическими лицами (неторговых валютных операций).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Иностранная валюта переводится в доллары США по курсу, определенному через кросс-курс соответствующих иностранных ва</w:t>
      </w:r>
      <w:r>
        <w:rPr>
          <w:i/>
          <w:sz w:val="28"/>
        </w:rPr>
        <w:softHyphen/>
        <w:t>яют к рублю по официальному бюллетеню на соответствующую дату.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Резиденты РФ имеют право покупать иностранную валюту за рубли через уполномоченные банки на внут</w:t>
      </w:r>
      <w:r>
        <w:rPr>
          <w:i/>
          <w:sz w:val="28"/>
        </w:rPr>
        <w:softHyphen/>
        <w:t>реннем валютном рынке для осуществления текущих валютных операций и для погашения кредита, полу</w:t>
      </w:r>
      <w:r>
        <w:rPr>
          <w:i/>
          <w:sz w:val="28"/>
        </w:rPr>
        <w:softHyphen/>
        <w:t>ченного в иностранной валюте. Купленная ими ино</w:t>
      </w:r>
      <w:r>
        <w:rPr>
          <w:i/>
          <w:sz w:val="28"/>
        </w:rPr>
        <w:softHyphen/>
        <w:t>странная валюта зачисляется в полном объеме на их текущие валютные счета в уполномоченных банках.</w:t>
      </w:r>
    </w:p>
    <w:p w:rsidR="0039767B" w:rsidRDefault="0039767B">
      <w:pPr>
        <w:ind w:firstLine="300"/>
        <w:rPr>
          <w:i/>
          <w:sz w:val="28"/>
        </w:rPr>
      </w:pPr>
      <w:r>
        <w:rPr>
          <w:i/>
          <w:sz w:val="28"/>
        </w:rPr>
        <w:t>Иностранную валюту могут покупать на внутрен</w:t>
      </w:r>
      <w:r>
        <w:rPr>
          <w:i/>
          <w:sz w:val="28"/>
        </w:rPr>
        <w:softHyphen/>
        <w:t>нем рынке через уполномоченные банки и местные органы власти Российской Федерации. Органы власти покупают иностранную валюту за счет средств соот</w:t>
      </w:r>
      <w:r>
        <w:rPr>
          <w:i/>
          <w:sz w:val="28"/>
        </w:rPr>
        <w:softHyphen/>
        <w:t>ветствующих бюджетов.</w:t>
      </w:r>
    </w:p>
    <w:p w:rsidR="0039767B" w:rsidRDefault="0039767B">
      <w:pPr>
        <w:ind w:firstLine="300"/>
        <w:rPr>
          <w:i/>
          <w:sz w:val="28"/>
        </w:rPr>
      </w:pPr>
      <w:r>
        <w:rPr>
          <w:i/>
          <w:sz w:val="28"/>
        </w:rPr>
        <w:t>По поручению предприятий уполномоченные банки могут осуществлять валютные операции, связанные с движением капитала. Однако для этого предприятие должно получить у ЦБР разрешение (лицензию) на проведение этой операции.</w:t>
      </w:r>
    </w:p>
    <w:p w:rsidR="0039767B" w:rsidRDefault="0039767B">
      <w:pPr>
        <w:pStyle w:val="9"/>
        <w:ind w:firstLine="0"/>
        <w:jc w:val="left"/>
        <w:rPr>
          <w:b w:val="0"/>
          <w:sz w:val="28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jc w:val="left"/>
        <w:rPr>
          <w:b w:val="0"/>
          <w:sz w:val="28"/>
          <w:lang w:val="en-US"/>
        </w:rPr>
      </w:pPr>
    </w:p>
    <w:p w:rsidR="0039767B" w:rsidRDefault="0039767B">
      <w:pPr>
        <w:pStyle w:val="9"/>
        <w:ind w:firstLine="0"/>
        <w:rPr>
          <w:sz w:val="28"/>
        </w:rPr>
      </w:pPr>
      <w:r>
        <w:rPr>
          <w:sz w:val="28"/>
        </w:rPr>
        <w:t>Формы международных расчётов по экспортно-импортным операциям</w:t>
      </w:r>
    </w:p>
    <w:p w:rsidR="0039767B" w:rsidRDefault="0039767B">
      <w:pPr>
        <w:pStyle w:val="a4"/>
        <w:spacing w:before="220"/>
        <w:rPr>
          <w:i/>
          <w:sz w:val="28"/>
        </w:rPr>
      </w:pPr>
      <w:r>
        <w:rPr>
          <w:i/>
          <w:sz w:val="28"/>
        </w:rPr>
        <w:t>Как свидетельствует практика, структура платеж</w:t>
      </w:r>
      <w:r>
        <w:rPr>
          <w:i/>
          <w:sz w:val="28"/>
        </w:rPr>
        <w:softHyphen/>
        <w:t>ного оборота в международных расчетах определяется многими факторами. Одним из них является плате</w:t>
      </w:r>
      <w:r>
        <w:rPr>
          <w:i/>
          <w:sz w:val="28"/>
        </w:rPr>
        <w:softHyphen/>
        <w:t>жеспособность участников денежных расчетов. Поэто</w:t>
      </w:r>
      <w:r>
        <w:rPr>
          <w:i/>
          <w:sz w:val="28"/>
        </w:rPr>
        <w:softHyphen/>
        <w:t>му валютные затруднения, которые испытывают суве</w:t>
      </w:r>
      <w:r>
        <w:rPr>
          <w:i/>
          <w:sz w:val="28"/>
        </w:rPr>
        <w:softHyphen/>
        <w:t>ренные государства СНГ, могут повлиять на повыше</w:t>
      </w:r>
      <w:r>
        <w:rPr>
          <w:i/>
          <w:sz w:val="28"/>
        </w:rPr>
        <w:softHyphen/>
        <w:t>ние удельного веса таких форм международных рас</w:t>
      </w:r>
      <w:r>
        <w:rPr>
          <w:i/>
          <w:sz w:val="28"/>
        </w:rPr>
        <w:softHyphen/>
        <w:t>четов, которые гарантируют поставщику своевремен</w:t>
      </w:r>
      <w:r>
        <w:rPr>
          <w:i/>
          <w:sz w:val="28"/>
        </w:rPr>
        <w:softHyphen/>
        <w:t>ное получение денег за товары, услуги, выполненные работы.</w:t>
      </w:r>
    </w:p>
    <w:p w:rsidR="0039767B" w:rsidRDefault="0039767B">
      <w:pPr>
        <w:pStyle w:val="FR2"/>
        <w:spacing w:line="22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расчетов между экспортерами и импортера</w:t>
      </w:r>
      <w:r>
        <w:rPr>
          <w:rFonts w:ascii="Times New Roman" w:hAnsi="Times New Roman"/>
          <w:sz w:val="28"/>
        </w:rPr>
        <w:softHyphen/>
        <w:t>ми определяется при заключении контракта. Порядок оформления документов и организация документообо</w:t>
      </w:r>
      <w:r>
        <w:rPr>
          <w:rFonts w:ascii="Times New Roman" w:hAnsi="Times New Roman"/>
          <w:sz w:val="28"/>
        </w:rPr>
        <w:softHyphen/>
        <w:t>рота между уполномоченными и иностранными бан</w:t>
      </w:r>
      <w:r>
        <w:rPr>
          <w:rFonts w:ascii="Times New Roman" w:hAnsi="Times New Roman"/>
          <w:sz w:val="28"/>
        </w:rPr>
        <w:softHyphen/>
        <w:t>ками предусмотрены Унифицированными правилами по инкассо и правилами и обычаями для документарного аккредитива', принятыми в мировой практике. У нас эти положения изложены в инструкции № 144/35 Гос</w:t>
      </w:r>
      <w:r>
        <w:rPr>
          <w:rFonts w:ascii="Times New Roman" w:hAnsi="Times New Roman"/>
          <w:sz w:val="28"/>
        </w:rPr>
        <w:softHyphen/>
        <w:t>банка СССР и Банка внешнеэкономической деятельно</w:t>
      </w:r>
      <w:r>
        <w:rPr>
          <w:rFonts w:ascii="Times New Roman" w:hAnsi="Times New Roman"/>
          <w:sz w:val="28"/>
        </w:rPr>
        <w:softHyphen/>
        <w:t>сти от 23 марта 1989 г. «Порядок расчетов и кредито</w:t>
      </w:r>
      <w:r>
        <w:rPr>
          <w:rFonts w:ascii="Times New Roman" w:hAnsi="Times New Roman"/>
          <w:sz w:val="28"/>
        </w:rPr>
        <w:softHyphen/>
        <w:t>вания экспортно-импортных операций».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При инкассовой форме расчетов банк обязуется на основании представленных в банк документов полу</w:t>
      </w:r>
      <w:r>
        <w:rPr>
          <w:i/>
          <w:sz w:val="28"/>
        </w:rPr>
        <w:softHyphen/>
        <w:t>чить причитающиеся клиенту денежные средства. В этой связи различают инкассо чистое и докумен</w:t>
      </w:r>
      <w:r>
        <w:rPr>
          <w:i/>
          <w:sz w:val="28"/>
        </w:rPr>
        <w:softHyphen/>
        <w:t xml:space="preserve">тарное. 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Чистое инкассо — это получение причита</w:t>
      </w:r>
      <w:r>
        <w:rPr>
          <w:i/>
          <w:sz w:val="28"/>
        </w:rPr>
        <w:softHyphen/>
        <w:t>ющихся клиенту средств по различным денежным обя</w:t>
      </w:r>
      <w:r>
        <w:rPr>
          <w:i/>
          <w:sz w:val="28"/>
        </w:rPr>
        <w:softHyphen/>
        <w:t xml:space="preserve">зательствам, например по чекам, векселям. 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Докуме</w:t>
      </w:r>
      <w:r>
        <w:rPr>
          <w:i/>
          <w:sz w:val="28"/>
        </w:rPr>
        <w:softHyphen/>
        <w:t>нтарное инкассо — это получение причитающихся клиенту средств на основании коммерческих докумен</w:t>
      </w:r>
      <w:r>
        <w:rPr>
          <w:i/>
          <w:sz w:val="28"/>
        </w:rPr>
        <w:softHyphen/>
        <w:t xml:space="preserve">тов: счетов, транспортных и страховых документов, подтверждающих отгрузку товаров, оказание услуг, выполнение работ. 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При экспортных операциях инкассовая форма рас</w:t>
      </w:r>
      <w:r>
        <w:rPr>
          <w:i/>
          <w:sz w:val="28"/>
        </w:rPr>
        <w:softHyphen/>
        <w:t>четов начинается в уполномоченном банке экспортера, куда он представляет все необходимые документы, подтверждающие отгрузку товара в адрес покупателя или оказание услуг, выполнение работ. В банк пред</w:t>
      </w:r>
      <w:r>
        <w:rPr>
          <w:i/>
          <w:sz w:val="28"/>
        </w:rPr>
        <w:softHyphen/>
        <w:t>ставляются инкассовое поручение и комплект коммер</w:t>
      </w:r>
      <w:r>
        <w:rPr>
          <w:i/>
          <w:sz w:val="28"/>
        </w:rPr>
        <w:softHyphen/>
        <w:t>ческих документов, оформленных в соответствии с условиями контракта.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Инкассовые поручения выписываются на специаль</w:t>
      </w:r>
      <w:r>
        <w:rPr>
          <w:i/>
          <w:sz w:val="28"/>
        </w:rPr>
        <w:softHyphen/>
        <w:t>ных бланках в 6 экземплярах. Каждый экземпляр игра</w:t>
      </w:r>
      <w:r>
        <w:rPr>
          <w:i/>
          <w:sz w:val="28"/>
        </w:rPr>
        <w:softHyphen/>
        <w:t>ет свою роль в организации документооборота при инкассовой форме расчетов.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Первый экземпляр — это инкассовое поручение упо</w:t>
      </w:r>
      <w:r>
        <w:rPr>
          <w:i/>
          <w:sz w:val="28"/>
        </w:rPr>
        <w:softHyphen/>
        <w:t>лномоченного банка иностранному банку получить в пользу своего клиента причитающиеся ему денежные средства. Вместе с первым экземпляром инкассового поручения в иностранный банк направляются докумен</w:t>
      </w:r>
      <w:r>
        <w:rPr>
          <w:i/>
          <w:sz w:val="28"/>
        </w:rPr>
        <w:softHyphen/>
        <w:t>та, подтверждающие объем, стоимость сделки и факт ее осуществления: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а) коммерческий счет (счет-фактура), выписанный экспортером для получения с покупателя причитающихся ему средств;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б) отгрузочные документы, удостоверяющие от</w:t>
      </w:r>
      <w:r>
        <w:rPr>
          <w:i/>
          <w:sz w:val="28"/>
        </w:rPr>
        <w:softHyphen/>
        <w:t>грузку товара (коносамент, дубликаты железнодорож</w:t>
      </w:r>
      <w:r>
        <w:rPr>
          <w:i/>
          <w:sz w:val="28"/>
        </w:rPr>
        <w:softHyphen/>
        <w:t>ных накладных и т. п.);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в) страховой полис, выданный страховщиком, о за</w:t>
      </w:r>
      <w:r>
        <w:rPr>
          <w:i/>
          <w:sz w:val="28"/>
        </w:rPr>
        <w:softHyphen/>
        <w:t>ключении договора страхования;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г) сертификаты, удостоверяющие происхождение, состояние, качество и иные свойства товара;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д) таймшит — документ, устанавливающий продо</w:t>
      </w:r>
      <w:r>
        <w:rPr>
          <w:i/>
          <w:sz w:val="28"/>
        </w:rPr>
        <w:softHyphen/>
        <w:t>лжительность времени погрузки и разгрузки судна;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е)спецификация;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ж) переводные векселя (тратты), простые векселя, чеки и другие платежные документы.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Второй экземпляр инкассового поручения — пись</w:t>
      </w:r>
      <w:r>
        <w:rPr>
          <w:i/>
          <w:sz w:val="28"/>
        </w:rPr>
        <w:softHyphen/>
        <w:t>мо-запрос иностранному банку о причинах задержки платежа. Указанный экземпляр инкассового поручения уполномоченный коммерческий банк российского экс</w:t>
      </w:r>
      <w:r>
        <w:rPr>
          <w:i/>
          <w:sz w:val="28"/>
        </w:rPr>
        <w:softHyphen/>
        <w:t>портера (в зависимости от полученной лицензии на операции с иностранной валютой) направляет в ино</w:t>
      </w:r>
      <w:r>
        <w:rPr>
          <w:i/>
          <w:sz w:val="28"/>
        </w:rPr>
        <w:softHyphen/>
        <w:t>странный банк или через Внешторгбанк России, или через другой уполномоченный банк, имеющий гене</w:t>
      </w:r>
      <w:r>
        <w:rPr>
          <w:i/>
          <w:sz w:val="28"/>
        </w:rPr>
        <w:softHyphen/>
        <w:t>ральную лицензию, или сам непосредственно. Вместе с ним направляется четвертый экземпляр инкассового поручения и копии коммерческих счетов. Письмо-за</w:t>
      </w:r>
      <w:r>
        <w:rPr>
          <w:i/>
          <w:sz w:val="28"/>
        </w:rPr>
        <w:softHyphen/>
        <w:t>прос используется лишь при необходимости обраще</w:t>
      </w:r>
      <w:r>
        <w:rPr>
          <w:i/>
          <w:sz w:val="28"/>
        </w:rPr>
        <w:softHyphen/>
        <w:t>ния к иностранному банку.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Третий экземпляр инкассового поручения — пись</w:t>
      </w:r>
      <w:r>
        <w:rPr>
          <w:i/>
          <w:sz w:val="28"/>
        </w:rPr>
        <w:softHyphen/>
        <w:t>мо, с которым иностранному банку высылается вто</w:t>
      </w:r>
      <w:r>
        <w:rPr>
          <w:i/>
          <w:sz w:val="28"/>
        </w:rPr>
        <w:softHyphen/>
        <w:t>рой оригинал коносамента.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Четвертый экземпляр — инкассовое поручение предприятия-экспортера уполномоченному банку. Оно находится в документах для банка.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Пятый экземпляр инкассового поручения остается в уполномоченном банке.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Шестой экземпляр возвращается организации-экс</w:t>
      </w:r>
      <w:r>
        <w:rPr>
          <w:i/>
          <w:sz w:val="28"/>
        </w:rPr>
        <w:softHyphen/>
        <w:t>портеру с распиской ответственного исполнителя и штампом уполномоченного банка, подтвержда</w:t>
      </w:r>
      <w:r>
        <w:rPr>
          <w:i/>
          <w:sz w:val="28"/>
        </w:rPr>
        <w:softHyphen/>
        <w:t>ющим принятие документов на инкассо.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Представленные в банк коммерческие и расчетные документы должны быть в течение трех дней провере</w:t>
      </w:r>
      <w:r>
        <w:rPr>
          <w:i/>
          <w:sz w:val="28"/>
        </w:rPr>
        <w:softHyphen/>
        <w:t>ны ответственным исполнителем. Особое внимание при проверке документов обращается на правильность их оформления, количество, соответствие отдельных документов между собой. В инкассовом поручении должны быть указаны:</w:t>
      </w:r>
    </w:p>
    <w:p w:rsidR="0039767B" w:rsidRDefault="0039767B">
      <w:pPr>
        <w:numPr>
          <w:ilvl w:val="0"/>
          <w:numId w:val="1"/>
        </w:numPr>
        <w:rPr>
          <w:i/>
          <w:sz w:val="28"/>
        </w:rPr>
      </w:pPr>
      <w:r>
        <w:rPr>
          <w:i/>
          <w:sz w:val="28"/>
        </w:rPr>
        <w:t>дата и номер поручения;</w:t>
      </w:r>
    </w:p>
    <w:p w:rsidR="0039767B" w:rsidRDefault="0039767B">
      <w:pPr>
        <w:numPr>
          <w:ilvl w:val="0"/>
          <w:numId w:val="1"/>
        </w:numPr>
        <w:rPr>
          <w:i/>
          <w:sz w:val="28"/>
        </w:rPr>
      </w:pPr>
      <w:r>
        <w:rPr>
          <w:i/>
          <w:sz w:val="28"/>
        </w:rPr>
        <w:t>наименование плательщика и его почтовый адрес;</w:t>
      </w:r>
    </w:p>
    <w:p w:rsidR="0039767B" w:rsidRDefault="0039767B">
      <w:pPr>
        <w:numPr>
          <w:ilvl w:val="0"/>
          <w:numId w:val="1"/>
        </w:numPr>
        <w:rPr>
          <w:i/>
          <w:sz w:val="28"/>
        </w:rPr>
      </w:pPr>
      <w:r>
        <w:rPr>
          <w:i/>
          <w:sz w:val="28"/>
        </w:rPr>
        <w:t>наименование российской организации-продавца;</w:t>
      </w:r>
    </w:p>
    <w:p w:rsidR="0039767B" w:rsidRDefault="0039767B">
      <w:pPr>
        <w:numPr>
          <w:ilvl w:val="0"/>
          <w:numId w:val="1"/>
        </w:numPr>
        <w:rPr>
          <w:i/>
          <w:sz w:val="28"/>
        </w:rPr>
      </w:pPr>
      <w:r>
        <w:rPr>
          <w:i/>
          <w:sz w:val="28"/>
        </w:rPr>
        <w:t>перечень приложенных к инкассовому поручению документов и их копий;</w:t>
      </w:r>
    </w:p>
    <w:p w:rsidR="0039767B" w:rsidRDefault="0039767B">
      <w:pPr>
        <w:numPr>
          <w:ilvl w:val="0"/>
          <w:numId w:val="1"/>
        </w:numPr>
        <w:rPr>
          <w:i/>
          <w:sz w:val="28"/>
        </w:rPr>
      </w:pPr>
      <w:r>
        <w:rPr>
          <w:i/>
          <w:sz w:val="28"/>
        </w:rPr>
        <w:t>сумма иностранной валюты, подлежащей инкасси</w:t>
      </w:r>
      <w:r>
        <w:rPr>
          <w:i/>
          <w:sz w:val="28"/>
        </w:rPr>
        <w:softHyphen/>
        <w:t>рованию, с обязательным указанием валюты платежа. Если документ выписан в одной валюте, а платеж производится в другой, то в инкассовом поручении должен быть указан курс пересчета одной валюты в другую.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В инкассовом поручении экспортера должны содер</w:t>
      </w:r>
      <w:r>
        <w:rPr>
          <w:i/>
          <w:sz w:val="28"/>
        </w:rPr>
        <w:softHyphen/>
        <w:t>жаться полные и четкие инструкции банкам относитель</w:t>
      </w:r>
      <w:r>
        <w:rPr>
          <w:i/>
          <w:sz w:val="28"/>
        </w:rPr>
        <w:softHyphen/>
        <w:t>но его выполнения. Необходимые указания даются пу</w:t>
      </w:r>
      <w:r>
        <w:rPr>
          <w:i/>
          <w:sz w:val="28"/>
        </w:rPr>
        <w:softHyphen/>
        <w:t>тем особой отметки «х» в графе инкассового поручения. После проверки всего комплекса документов, пред</w:t>
      </w:r>
      <w:r>
        <w:rPr>
          <w:i/>
          <w:sz w:val="28"/>
        </w:rPr>
        <w:softHyphen/>
        <w:t>ставленных экспортером в уполномоченный банк, они направляются в иностранный банк страны импортера, который и будет инкассировать средства в соответст</w:t>
      </w:r>
      <w:r>
        <w:rPr>
          <w:i/>
          <w:sz w:val="28"/>
        </w:rPr>
        <w:softHyphen/>
        <w:t>вии с инкассовым поручением экспортера.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Если уполномоченный банк экспортера имеет гене</w:t>
      </w:r>
      <w:r>
        <w:rPr>
          <w:i/>
          <w:sz w:val="28"/>
        </w:rPr>
        <w:softHyphen/>
        <w:t>ральную лицензию, то он и направляет документы в иностранный банк. Если у банка внутренняя лицен</w:t>
      </w:r>
      <w:r>
        <w:rPr>
          <w:i/>
          <w:sz w:val="28"/>
        </w:rPr>
        <w:softHyphen/>
        <w:t>зия, то инкассовое поручение направляется в иностран</w:t>
      </w:r>
      <w:r>
        <w:rPr>
          <w:i/>
          <w:sz w:val="28"/>
        </w:rPr>
        <w:softHyphen/>
        <w:t>ный банк через другой уполномоченный банк России, которому выдана генеральная лицензия и которому открыт корреспондентский счет в иностранном банке.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Если инкассируемая сумма эквивалентна 50 тыс, руб. и более, то следует в инструкции иностранному банку указать о переводе средств по телеграфу.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В настоящее время уже многие коммерческие банки Российской Федерации имеют с иностранны</w:t>
      </w:r>
      <w:r>
        <w:rPr>
          <w:i/>
          <w:sz w:val="28"/>
        </w:rPr>
        <w:softHyphen/>
        <w:t>ми банками корреспондентские отношения. Юридичес</w:t>
      </w:r>
      <w:r>
        <w:rPr>
          <w:i/>
          <w:sz w:val="28"/>
        </w:rPr>
        <w:softHyphen/>
        <w:t>ким документом, регулирующим эти отношения, явля</w:t>
      </w:r>
      <w:r>
        <w:rPr>
          <w:i/>
          <w:sz w:val="28"/>
        </w:rPr>
        <w:softHyphen/>
        <w:t>ется корреспондентский договор. В соответ</w:t>
      </w:r>
      <w:r>
        <w:rPr>
          <w:i/>
          <w:sz w:val="28"/>
        </w:rPr>
        <w:softHyphen/>
        <w:t>ствии с договором банки выполняют поручения друг друга по платежам и расчетам. С этой целью они открывают друг другу корреспондентские счета.</w:t>
      </w:r>
    </w:p>
    <w:p w:rsidR="0039767B" w:rsidRDefault="0039767B">
      <w:pPr>
        <w:ind w:left="40" w:firstLine="300"/>
        <w:rPr>
          <w:i/>
          <w:sz w:val="28"/>
        </w:rPr>
      </w:pPr>
      <w:r>
        <w:rPr>
          <w:i/>
          <w:sz w:val="28"/>
        </w:rPr>
        <w:t>В корреспондентском договоре определяются: ва</w:t>
      </w:r>
      <w:r>
        <w:rPr>
          <w:i/>
          <w:sz w:val="28"/>
        </w:rPr>
        <w:softHyphen/>
        <w:t>люта расчетов, правила перевода остатка средств на счета в третьи страны, порядок пополнения счета, размер комиссионного вознаграждения за банковские услуги и т. п. Банки, установившие между собой кор</w:t>
      </w:r>
      <w:r>
        <w:rPr>
          <w:i/>
          <w:sz w:val="28"/>
        </w:rPr>
        <w:softHyphen/>
        <w:t>респондентские отношения, называют друг друга кор</w:t>
      </w:r>
      <w:r>
        <w:rPr>
          <w:i/>
          <w:sz w:val="28"/>
        </w:rPr>
        <w:softHyphen/>
        <w:t>респондентами.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Корреспондентские счета по международным рас</w:t>
      </w:r>
      <w:r>
        <w:rPr>
          <w:i/>
          <w:sz w:val="28"/>
        </w:rPr>
        <w:softHyphen/>
        <w:t xml:space="preserve">четам делятся на два вида счетов: счет «Ностро» и счет «Лоро». 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Счет «Ностро» — наш счет, открытый в ино</w:t>
      </w:r>
      <w:r>
        <w:rPr>
          <w:i/>
          <w:sz w:val="28"/>
        </w:rPr>
        <w:softHyphen/>
        <w:t xml:space="preserve">странном банке-корреспонденте. 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Счет «Лоро» — их счет в нашем банке-корреспонденте. Корреспондентс</w:t>
      </w:r>
      <w:r>
        <w:rPr>
          <w:i/>
          <w:sz w:val="28"/>
        </w:rPr>
        <w:softHyphen/>
        <w:t>кие счета могут открываться как на взаимной основе, так и в одностороннем порядке. Это зависит от степе</w:t>
      </w:r>
      <w:r>
        <w:rPr>
          <w:i/>
          <w:sz w:val="28"/>
        </w:rPr>
        <w:softHyphen/>
        <w:t>ни участия страны в международных расчетах, объема выполняемых банками-корреспондентами взаимных поручений.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Отосланные в иностранный банк инкассовые по</w:t>
      </w:r>
      <w:r>
        <w:rPr>
          <w:i/>
          <w:sz w:val="28"/>
        </w:rPr>
        <w:softHyphen/>
        <w:t>ручения учитываются в уполномоченном банке экс</w:t>
      </w:r>
      <w:r>
        <w:rPr>
          <w:i/>
          <w:sz w:val="28"/>
        </w:rPr>
        <w:softHyphen/>
        <w:t>портера в специальной картотеке на внебалансовых счетах № 9926, № 9936. При получении средств по инкассовому поручению документы из картотеки спи</w:t>
      </w:r>
      <w:r>
        <w:rPr>
          <w:i/>
          <w:sz w:val="28"/>
        </w:rPr>
        <w:softHyphen/>
        <w:t>сываются</w:t>
      </w:r>
    </w:p>
    <w:p w:rsidR="0039767B" w:rsidRDefault="0039767B">
      <w:pPr>
        <w:spacing w:after="280"/>
        <w:rPr>
          <w:i/>
          <w:sz w:val="28"/>
        </w:rPr>
      </w:pPr>
      <w:r>
        <w:rPr>
          <w:i/>
          <w:sz w:val="28"/>
        </w:rPr>
        <w:t>В бухгалтерском учете движение денежных средств, связанных с оплатой экспортных поставок российски</w:t>
      </w:r>
      <w:r>
        <w:rPr>
          <w:i/>
          <w:sz w:val="28"/>
        </w:rPr>
        <w:softHyphen/>
        <w:t>ми предприятиями иностранным фирмам, отражается следующим образом.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0"/>
        <w:gridCol w:w="1900"/>
        <w:gridCol w:w="820"/>
        <w:gridCol w:w="920"/>
      </w:tblGrid>
      <w:tr w:rsidR="0039767B">
        <w:trPr>
          <w:trHeight w:hRule="exact" w:val="52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Дебет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Кредит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Код валюты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Сумма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</w:tr>
      <w:tr w:rsidR="0039767B">
        <w:trPr>
          <w:trHeight w:hRule="exact" w:val="82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Счет инофирмы в иностранном бан</w:t>
            </w:r>
            <w:r>
              <w:rPr>
                <w:i/>
                <w:sz w:val="28"/>
              </w:rPr>
              <w:softHyphen/>
              <w:t>ке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Корреспондентский счет уполномоченного банка в иностранном банке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820" w:type="dxa"/>
            <w:tcBorders>
              <w:top w:val="single" w:sz="6" w:space="0" w:color="auto"/>
              <w:bottom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001—199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Вся сум</w:t>
            </w:r>
            <w:r>
              <w:rPr>
                <w:i/>
                <w:sz w:val="28"/>
              </w:rPr>
              <w:softHyphen/>
              <w:t>ма ва-лютной выручки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</w:tr>
      <w:tr w:rsidR="0039767B">
        <w:trPr>
          <w:trHeight w:hRule="exact" w:val="118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Корреспондентс</w:t>
            </w:r>
            <w:r>
              <w:rPr>
                <w:i/>
                <w:sz w:val="28"/>
              </w:rPr>
              <w:softHyphen/>
              <w:t>кий счет уполномо</w:t>
            </w:r>
            <w:r>
              <w:rPr>
                <w:i/>
                <w:sz w:val="28"/>
              </w:rPr>
              <w:softHyphen/>
              <w:t>ченного банка в иностранном банке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Корреспондентский счет уполномоченного банка экспортера в уполномоченном банке, имеющем гене</w:t>
            </w:r>
            <w:r>
              <w:rPr>
                <w:i/>
                <w:sz w:val="28"/>
              </w:rPr>
              <w:softHyphen/>
              <w:t>ральную лицензию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820" w:type="dxa"/>
            <w:tcBorders>
              <w:top w:val="single" w:sz="6" w:space="0" w:color="auto"/>
              <w:bottom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»»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То же </w:t>
            </w:r>
            <w:r>
              <w:rPr>
                <w:i/>
                <w:sz w:val="28"/>
                <w:vertAlign w:val="superscript"/>
              </w:rPr>
              <w:t>;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</w:tr>
      <w:tr w:rsidR="0039767B">
        <w:trPr>
          <w:trHeight w:hRule="exact" w:val="94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Корреспондентс</w:t>
            </w:r>
            <w:r>
              <w:rPr>
                <w:i/>
                <w:sz w:val="28"/>
              </w:rPr>
              <w:softHyphen/>
              <w:t>кий счет уполномо</w:t>
            </w:r>
            <w:r>
              <w:rPr>
                <w:i/>
                <w:sz w:val="28"/>
              </w:rPr>
              <w:softHyphen/>
              <w:t>ченного банка экс</w:t>
            </w:r>
            <w:r>
              <w:rPr>
                <w:i/>
                <w:sz w:val="28"/>
              </w:rPr>
              <w:softHyphen/>
              <w:t>портера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Транзитный валют</w:t>
            </w:r>
            <w:r>
              <w:rPr>
                <w:i/>
                <w:sz w:val="28"/>
              </w:rPr>
              <w:softHyphen/>
              <w:t>ный счет клиента в уполномоченном банке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820" w:type="dxa"/>
            <w:tcBorders>
              <w:top w:val="single" w:sz="6" w:space="0" w:color="auto"/>
              <w:bottom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"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"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</w:tr>
    </w:tbl>
    <w:p w:rsidR="0039767B" w:rsidRDefault="0039767B">
      <w:pPr>
        <w:spacing w:before="220"/>
        <w:rPr>
          <w:i/>
          <w:sz w:val="28"/>
        </w:rPr>
      </w:pPr>
      <w:r>
        <w:rPr>
          <w:i/>
          <w:sz w:val="28"/>
        </w:rPr>
        <w:t>При расчетах по импортным операциям платежное требование с приложением необходимых документов поступает в уполномочен</w:t>
      </w:r>
      <w:r>
        <w:rPr>
          <w:i/>
          <w:sz w:val="28"/>
        </w:rPr>
        <w:softHyphen/>
        <w:t>ный банк, где находится валютный счет российского предприятия-импортера. В документах находится и ин</w:t>
      </w:r>
      <w:r>
        <w:rPr>
          <w:i/>
          <w:sz w:val="28"/>
        </w:rPr>
        <w:softHyphen/>
        <w:t>струкция уполномоченному банку об исполнении пла</w:t>
      </w:r>
      <w:r>
        <w:rPr>
          <w:i/>
          <w:sz w:val="28"/>
        </w:rPr>
        <w:softHyphen/>
        <w:t>тежа. Поступившие в банк документы приходуются в специальной картотеке по внебалансовым счетам № 9927, № 9937. При недостаточном комплекте документов или неясной инструкции об оплате платежного требования уполномоченный банк должен в течение трех рабочих дней известить об этом телеграммой иностранный банк, приславший документы экспортера.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Получив документы, банк импортера извещает клиента о том, что в его адрес поступили инкассовое поручение и связанные с ним коммерческие доку</w:t>
      </w:r>
      <w:r>
        <w:rPr>
          <w:i/>
          <w:sz w:val="28"/>
        </w:rPr>
        <w:softHyphen/>
        <w:t>менты. Некоторые коммерческие банки составляют такое извещение в виде особого документа «входящее инкассо», который под расписку передается клиенту для принятия решения об акцепте и оплаты платежных документов. На каждом инкассовом поручении про</w:t>
      </w:r>
      <w:r>
        <w:rPr>
          <w:i/>
          <w:sz w:val="28"/>
        </w:rPr>
        <w:softHyphen/>
        <w:t>ставляется срок акцепта. Он исчисляется со дня по</w:t>
      </w:r>
      <w:r>
        <w:rPr>
          <w:i/>
          <w:sz w:val="28"/>
        </w:rPr>
        <w:softHyphen/>
        <w:t>лучения документов уполномоченным банком. Если предприятие-импортер с убедительной мотивировкой отказался от оплаты счета, то в тот же день все документы отправляются в иностранный банк с двумя экземплярами документов о причине отказа от акцепта (по почте). Уполномоченный банк извещает банк, поддерживающий корреспондентские отношения с иностранными банками, об отказе от акцепта счета телеграммой в день поступления акцепта в банк.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При оплате счета клиент приносит в банк заявление на перечисление денежных средств экспортеру за три дня до наступления срока платежа. Копия заявления с визой банка возвращается клиенту под расписку.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Обычно сроки оплаты платежных документов ого</w:t>
      </w:r>
      <w:r>
        <w:rPr>
          <w:i/>
          <w:sz w:val="28"/>
        </w:rPr>
        <w:softHyphen/>
        <w:t>вариваются в контрактах. Если сроки не оговорены, то инкассовое поручение выполняется банком в двухне</w:t>
      </w:r>
      <w:r>
        <w:rPr>
          <w:i/>
          <w:sz w:val="28"/>
        </w:rPr>
        <w:softHyphen/>
        <w:t>дельный срок со дня получения документов. При спи</w:t>
      </w:r>
      <w:r>
        <w:rPr>
          <w:i/>
          <w:sz w:val="28"/>
        </w:rPr>
        <w:softHyphen/>
        <w:t>сании средств с валютного счета клиентов производит</w:t>
      </w:r>
      <w:r>
        <w:rPr>
          <w:i/>
          <w:sz w:val="28"/>
        </w:rPr>
        <w:softHyphen/>
        <w:t>ся одновременное списание платежных документов из картотеки № 9927 (№ 9937). При отсутствии средств на счете клиента документы перемещаются в картотеку № 9929 (просроченные платежные документы) и запра</w:t>
      </w:r>
      <w:r>
        <w:rPr>
          <w:i/>
          <w:sz w:val="28"/>
        </w:rPr>
        <w:softHyphen/>
        <w:t>шиваются инструкции иностранного банка.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В инкассовом поручении предприятие-экспортер да</w:t>
      </w:r>
      <w:r>
        <w:rPr>
          <w:i/>
          <w:sz w:val="28"/>
        </w:rPr>
        <w:softHyphen/>
        <w:t>ет иностранному банку, инкассирующему платеж, точ</w:t>
      </w:r>
      <w:r>
        <w:rPr>
          <w:i/>
          <w:sz w:val="28"/>
        </w:rPr>
        <w:softHyphen/>
        <w:t>ное указание, когда он может передать импортеру коммерческие документы на получение товара. Воз</w:t>
      </w:r>
      <w:r>
        <w:rPr>
          <w:i/>
          <w:sz w:val="28"/>
        </w:rPr>
        <w:softHyphen/>
        <w:t>можны два случая: первый — коммерческие докумен</w:t>
      </w:r>
      <w:r>
        <w:rPr>
          <w:i/>
          <w:sz w:val="28"/>
        </w:rPr>
        <w:softHyphen/>
        <w:t>ты передаются импортеру после уплаты суммы валю</w:t>
      </w:r>
      <w:r>
        <w:rPr>
          <w:i/>
          <w:sz w:val="28"/>
        </w:rPr>
        <w:softHyphen/>
        <w:t>ты, указанной в инкассовом поручении; второй — то</w:t>
      </w:r>
      <w:r>
        <w:rPr>
          <w:i/>
          <w:sz w:val="28"/>
        </w:rPr>
        <w:softHyphen/>
        <w:t>вар продается в кредит, поэтому товарно-транспорт</w:t>
      </w:r>
      <w:r>
        <w:rPr>
          <w:i/>
          <w:sz w:val="28"/>
        </w:rPr>
        <w:softHyphen/>
        <w:t>ные документы передаются импортеру против акцепта срочной тратты (векселя). До этого документы оста</w:t>
      </w:r>
      <w:r>
        <w:rPr>
          <w:i/>
          <w:sz w:val="28"/>
        </w:rPr>
        <w:softHyphen/>
        <w:t>ются собственностью банка.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Тратта — это переводной вексель. В отличие от простого векселя, который выписывает и подписывает должник, переводной вексель выписывается и подпи</w:t>
      </w:r>
      <w:r>
        <w:rPr>
          <w:i/>
          <w:sz w:val="28"/>
        </w:rPr>
        <w:softHyphen/>
        <w:t>сывается кредитором. Выписывая переводной вексель (тратту), кредитор (трассант) приказывает должнику (трассату) уплатить указанную в векселе сумму в установленный срок третьему лицу (ремитенту)-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 xml:space="preserve"> Обычно это уполномоченный банк экспортера. Чтобы переводной вексель имел юридическую силу ( т. е. возможность требовать по истечении срока векселя с должника обозначенную на нем сумму), должник-трассат должен акцептовать вексель. Эту операцию по поручению экспортера и выполняет уполномоченный банк, обслуживающий импортера. Акцептованная тратта означает, что импортер обязуется оплатить поставленные ему товары или оказанные услуги в срок, указанный в векселе.</w:t>
      </w:r>
    </w:p>
    <w:p w:rsidR="0039767B" w:rsidRDefault="0039767B">
      <w:pPr>
        <w:spacing w:before="60"/>
        <w:rPr>
          <w:i/>
          <w:sz w:val="28"/>
        </w:rPr>
      </w:pPr>
      <w:r>
        <w:rPr>
          <w:i/>
          <w:sz w:val="28"/>
        </w:rPr>
        <w:t>При осуществлении указанных расчетов уполномо</w:t>
      </w:r>
      <w:r>
        <w:rPr>
          <w:i/>
          <w:sz w:val="28"/>
        </w:rPr>
        <w:softHyphen/>
        <w:t>ченные банки обязаны проверять своевременность рос</w:t>
      </w:r>
      <w:r>
        <w:rPr>
          <w:i/>
          <w:sz w:val="28"/>
        </w:rPr>
        <w:softHyphen/>
        <w:t>сийскими импортерами оплаты инкассовых поручений, акцепта тратт, своевременного возврата документов при полном или частичном отказе от акцепта.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Несмотря на широкое распространение инкассовой формы расчетов по экспортно-импортным операциям, она имеет недостатки, которые снижают ее преиму</w:t>
      </w:r>
      <w:r>
        <w:rPr>
          <w:i/>
          <w:sz w:val="28"/>
        </w:rPr>
        <w:softHyphen/>
        <w:t>щества перед другими формами международных рас</w:t>
      </w:r>
      <w:r>
        <w:rPr>
          <w:i/>
          <w:sz w:val="28"/>
        </w:rPr>
        <w:softHyphen/>
        <w:t>четов.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Так, при экспортных операциях возникает значи</w:t>
      </w:r>
      <w:r>
        <w:rPr>
          <w:i/>
          <w:sz w:val="28"/>
        </w:rPr>
        <w:softHyphen/>
        <w:t>тельный разрыв во времени между отгрузкой товара, сдачей документов на инкассо и получением денег за товары и услуги. Длительность расчетов замед</w:t>
      </w:r>
      <w:r>
        <w:rPr>
          <w:i/>
          <w:sz w:val="28"/>
        </w:rPr>
        <w:softHyphen/>
        <w:t>ляет оборачиваемость средств у экспортера, что не может не влиять на его финансовое положение. Инкас</w:t>
      </w:r>
      <w:r>
        <w:rPr>
          <w:i/>
          <w:sz w:val="28"/>
        </w:rPr>
        <w:softHyphen/>
        <w:t>со не гарантирует экспортеру своевременного получе</w:t>
      </w:r>
      <w:r>
        <w:rPr>
          <w:i/>
          <w:sz w:val="28"/>
        </w:rPr>
        <w:softHyphen/>
        <w:t>ния средств. Импортер может не иметь средств для оплаты, отказаться от акцепта платежных документов. Для ускорения расчетов применяют телеграфное ин</w:t>
      </w:r>
      <w:r>
        <w:rPr>
          <w:i/>
          <w:sz w:val="28"/>
        </w:rPr>
        <w:softHyphen/>
        <w:t>кассо.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Для снижения риска неплатежей при инкассо могут использоваться предварительно выданные банковские гарантии своевременной оплаты инкассовых поруче</w:t>
      </w:r>
      <w:r>
        <w:rPr>
          <w:i/>
          <w:sz w:val="28"/>
        </w:rPr>
        <w:softHyphen/>
        <w:t>ний. За выдачу гарантии банк получает определенный доход.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Аккредитив — это обязательство банка произ</w:t>
      </w:r>
      <w:r>
        <w:rPr>
          <w:i/>
          <w:sz w:val="28"/>
        </w:rPr>
        <w:softHyphen/>
        <w:t>вести по поручению и в соответствии с указаниями импортера оплату платежных документов экспорта или акцепт его тратты (при продаже товаров в кредит) в пределах определенной суммы и срока и при пред</w:t>
      </w:r>
      <w:r>
        <w:rPr>
          <w:i/>
          <w:sz w:val="28"/>
        </w:rPr>
        <w:softHyphen/>
        <w:t>ставлении в банк заранее оговоренных документов.</w:t>
      </w:r>
    </w:p>
    <w:p w:rsidR="0039767B" w:rsidRDefault="0039767B">
      <w:pPr>
        <w:ind w:firstLine="300"/>
        <w:rPr>
          <w:i/>
          <w:sz w:val="28"/>
        </w:rPr>
      </w:pPr>
      <w:r>
        <w:rPr>
          <w:i/>
          <w:sz w:val="28"/>
        </w:rPr>
        <w:t>Наиболее выгодной и надежной формой расчетов при экспортных операциях является документарный аккредитив. Он гарантирует экспортеру своевременное получение экспортной выручки. Усло</w:t>
      </w:r>
      <w:r>
        <w:rPr>
          <w:i/>
          <w:sz w:val="28"/>
        </w:rPr>
        <w:softHyphen/>
        <w:t>вия применения документарного аккредитива (вид ак</w:t>
      </w:r>
      <w:r>
        <w:rPr>
          <w:i/>
          <w:sz w:val="28"/>
        </w:rPr>
        <w:softHyphen/>
        <w:t>кредитива, банки, участвующие в расчетах, перечень документов, представляемых экспортером в банк для выполнения аккредитивного поручения) специально оговариваются в контракте, заключенном между им</w:t>
      </w:r>
      <w:r>
        <w:rPr>
          <w:i/>
          <w:sz w:val="28"/>
        </w:rPr>
        <w:softHyphen/>
        <w:t>портером и экспортером. В международной практике правоотношения сторон при аккредитивной форме расчетов регулируются Унифицированными правила</w:t>
      </w:r>
      <w:r>
        <w:rPr>
          <w:i/>
          <w:sz w:val="28"/>
        </w:rPr>
        <w:softHyphen/>
        <w:t>ми и обычаями для документарных аккредитивов, при</w:t>
      </w:r>
      <w:r>
        <w:rPr>
          <w:i/>
          <w:sz w:val="28"/>
        </w:rPr>
        <w:softHyphen/>
        <w:t>нятыми Международной торговой палатой в 1983 г.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Документооборот при этой форме расчетов начина</w:t>
      </w:r>
      <w:r>
        <w:rPr>
          <w:i/>
          <w:sz w:val="28"/>
        </w:rPr>
        <w:softHyphen/>
        <w:t>ется с открытия аккредитива в иностранном банке в пользу экспортера. Аккредитив открывается по заявле</w:t>
      </w:r>
      <w:r>
        <w:rPr>
          <w:i/>
          <w:sz w:val="28"/>
        </w:rPr>
        <w:softHyphen/>
        <w:t>нию импортера (приказодателя) после того, как он по</w:t>
      </w:r>
      <w:r>
        <w:rPr>
          <w:i/>
          <w:sz w:val="28"/>
        </w:rPr>
        <w:softHyphen/>
        <w:t>лучит сообщение экспортера, что товар к отгрузке готов.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В заявлении импортера об открытии аккредитива перечисляются все условия аккредитива. Банк импор</w:t>
      </w:r>
      <w:r>
        <w:rPr>
          <w:i/>
          <w:sz w:val="28"/>
        </w:rPr>
        <w:softHyphen/>
        <w:t>тера — эмитент открывает аккредитив и сообщает об этом банку экспортера. Сообщение может поступить непосредственно из иностранного банка или через дру</w:t>
      </w:r>
      <w:r>
        <w:rPr>
          <w:i/>
          <w:sz w:val="28"/>
        </w:rPr>
        <w:softHyphen/>
        <w:t>гой банк (авизующий), который уполномочен на прием Документов по аккредитиву и отсылку их банку импор</w:t>
      </w:r>
      <w:r>
        <w:rPr>
          <w:i/>
          <w:sz w:val="28"/>
        </w:rPr>
        <w:softHyphen/>
        <w:t>тера, открывшему аккредитив. В аккредитиве указыва</w:t>
      </w:r>
      <w:r>
        <w:rPr>
          <w:i/>
          <w:sz w:val="28"/>
        </w:rPr>
        <w:softHyphen/>
        <w:t xml:space="preserve">ются срок его действия, сумма, перечень документов, которые должны быть представлены для снятия денег </w:t>
      </w:r>
      <w:r>
        <w:rPr>
          <w:i/>
          <w:sz w:val="28"/>
          <w:vertAlign w:val="superscript"/>
        </w:rPr>
        <w:t>с</w:t>
      </w:r>
      <w:r>
        <w:rPr>
          <w:i/>
          <w:sz w:val="28"/>
        </w:rPr>
        <w:t xml:space="preserve"> аккредитива и перевода на счет экспортера.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 xml:space="preserve">Сообщение клиенту-экспортеру о выставлении ему документарного аккредитива производится его банком </w:t>
      </w:r>
      <w:r>
        <w:rPr>
          <w:i/>
          <w:sz w:val="28"/>
          <w:vertAlign w:val="superscript"/>
        </w:rPr>
        <w:t>в</w:t>
      </w:r>
      <w:r>
        <w:rPr>
          <w:i/>
          <w:sz w:val="28"/>
        </w:rPr>
        <w:t xml:space="preserve"> виде сопроводительного письма, составленного по стандартной форме.</w:t>
      </w:r>
    </w:p>
    <w:p w:rsidR="0039767B" w:rsidRDefault="0039767B">
      <w:pPr>
        <w:ind w:firstLine="300"/>
        <w:rPr>
          <w:i/>
          <w:sz w:val="28"/>
        </w:rPr>
      </w:pPr>
      <w:r>
        <w:rPr>
          <w:i/>
          <w:sz w:val="28"/>
        </w:rPr>
        <w:t>В течение трех дней от даты получения условий аккредитива экспортер обязан тщательно изучить их с точки зрения соответствия заключенному контракту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и сообщить свое согласие (несогласие), замечания по поводу выставленного аккредитива уполномоченному банку. Решение своего клиента уполномоченный банк телеграммой доводит до сведения уполномоченного банка, поддерживающего корреспондентские отноше</w:t>
      </w:r>
      <w:r>
        <w:rPr>
          <w:i/>
          <w:sz w:val="28"/>
        </w:rPr>
        <w:softHyphen/>
        <w:t>ния с иностранным банком импортера, а последний сообщает об этом импортеру.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Если экспортер согласен с условиями аккредитива, то он обязан в установленный срок произвести отгруз</w:t>
      </w:r>
      <w:r>
        <w:rPr>
          <w:i/>
          <w:sz w:val="28"/>
        </w:rPr>
        <w:softHyphen/>
        <w:t>ку товаров.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После отгрузки товара, выполнения работ, оказа</w:t>
      </w:r>
      <w:r>
        <w:rPr>
          <w:i/>
          <w:sz w:val="28"/>
        </w:rPr>
        <w:softHyphen/>
        <w:t>ния услуг организация-экспортер, получив транспорт</w:t>
      </w:r>
      <w:r>
        <w:rPr>
          <w:i/>
          <w:sz w:val="28"/>
        </w:rPr>
        <w:softHyphen/>
        <w:t>ные документы вместе с другими документами, пред</w:t>
      </w:r>
      <w:r>
        <w:rPr>
          <w:i/>
          <w:sz w:val="28"/>
        </w:rPr>
        <w:softHyphen/>
        <w:t>усмотренными условиями аккредитива, сдает их в свой банк. Перечень представленных в банк документов перечисляется при аккредитивной форме расчетов, как правило, в специальном сопроводительном письме.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При документарном аккредитиве документы долж</w:t>
      </w:r>
      <w:r>
        <w:rPr>
          <w:i/>
          <w:sz w:val="28"/>
        </w:rPr>
        <w:softHyphen/>
        <w:t>ны быть представлены в банк в течение срока действия аккредитива, но не позднее 21 дня от даты отгрузки товара. Представленные документы проверяются в банке ответственными исполнителями как с точки зрения соблюдений условий аккредитива, так и прави</w:t>
      </w:r>
      <w:r>
        <w:rPr>
          <w:i/>
          <w:sz w:val="28"/>
        </w:rPr>
        <w:softHyphen/>
        <w:t>льности оформления представленных документов. При обнаружении расхождений документы возвращаются экспортеру для внесения необходимых изменений. Та</w:t>
      </w:r>
      <w:r>
        <w:rPr>
          <w:i/>
          <w:sz w:val="28"/>
        </w:rPr>
        <w:softHyphen/>
        <w:t>ким образом, своевременное получение экспортной вы</w:t>
      </w:r>
      <w:r>
        <w:rPr>
          <w:i/>
          <w:sz w:val="28"/>
        </w:rPr>
        <w:softHyphen/>
        <w:t>ручки при документарном аккредитиве зависит от строгого соблюдения условий аккредитива.</w:t>
      </w:r>
    </w:p>
    <w:p w:rsidR="0039767B" w:rsidRDefault="0039767B">
      <w:pPr>
        <w:ind w:firstLine="300"/>
        <w:rPr>
          <w:i/>
          <w:sz w:val="28"/>
        </w:rPr>
      </w:pPr>
      <w:r>
        <w:rPr>
          <w:i/>
          <w:sz w:val="28"/>
        </w:rPr>
        <w:t>Проверенные документы направляются в банк-эми</w:t>
      </w:r>
      <w:r>
        <w:rPr>
          <w:i/>
          <w:sz w:val="28"/>
        </w:rPr>
        <w:softHyphen/>
        <w:t>тент (т. е. банку, открывшему аккредитив предпри</w:t>
      </w:r>
      <w:r>
        <w:rPr>
          <w:i/>
          <w:sz w:val="28"/>
        </w:rPr>
        <w:softHyphen/>
        <w:t>ятию-экспортеру) для оплаты счета, акцепта тратты (векселя) или негоциации'. Банк-эмитент проверяет по</w:t>
      </w:r>
      <w:r>
        <w:rPr>
          <w:i/>
          <w:sz w:val="28"/>
        </w:rPr>
        <w:softHyphen/>
        <w:t>ступившие документы и лишь после этого переводит сумму платежа банку экспортера, дебетуя счет импор</w:t>
      </w:r>
      <w:r>
        <w:rPr>
          <w:i/>
          <w:sz w:val="28"/>
        </w:rPr>
        <w:softHyphen/>
        <w:t>тера. Банк экспортера зачисляет выручку на счет экс</w:t>
      </w:r>
      <w:r>
        <w:rPr>
          <w:i/>
          <w:sz w:val="28"/>
        </w:rPr>
        <w:softHyphen/>
        <w:t>портера,' а импортер, получив от банка-эмитента до</w:t>
      </w:r>
      <w:r>
        <w:rPr>
          <w:i/>
          <w:sz w:val="28"/>
        </w:rPr>
        <w:softHyphen/>
        <w:t>кументы, вступает во владение товаром.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В уполномоченном банке экспортера все получен</w:t>
      </w:r>
      <w:r>
        <w:rPr>
          <w:i/>
          <w:sz w:val="28"/>
        </w:rPr>
        <w:softHyphen/>
        <w:t>ные от иностранных банков поручения по аккредитиву регистрируются в специальном журнале, который ве</w:t>
      </w:r>
      <w:r>
        <w:rPr>
          <w:i/>
          <w:sz w:val="28"/>
        </w:rPr>
        <w:softHyphen/>
        <w:t>дется по особой форме, позволяющей следить за ис</w:t>
      </w:r>
      <w:r>
        <w:rPr>
          <w:i/>
          <w:sz w:val="28"/>
        </w:rPr>
        <w:softHyphen/>
        <w:t>полнением аккредитивов, выставленных иностранны</w:t>
      </w:r>
      <w:r>
        <w:rPr>
          <w:i/>
          <w:sz w:val="28"/>
        </w:rPr>
        <w:softHyphen/>
        <w:t>ми банками различных стран. В бухгалтерском учете уполномоченного банка счет «Аккредитивы в ино</w:t>
      </w:r>
      <w:r>
        <w:rPr>
          <w:i/>
          <w:sz w:val="28"/>
        </w:rPr>
        <w:softHyphen/>
        <w:t>странной валюте по экспортным операциям» ведется в картотеке банка № 9940. После представления в упо</w:t>
      </w:r>
      <w:r>
        <w:rPr>
          <w:i/>
          <w:sz w:val="28"/>
        </w:rPr>
        <w:softHyphen/>
        <w:t>лномоченный банк экспортером документов, подтвер</w:t>
      </w:r>
      <w:r>
        <w:rPr>
          <w:i/>
          <w:sz w:val="28"/>
        </w:rPr>
        <w:softHyphen/>
        <w:t>ждающих выполнение ими условий аккредитива, соот</w:t>
      </w:r>
      <w:r>
        <w:rPr>
          <w:i/>
          <w:sz w:val="28"/>
        </w:rPr>
        <w:softHyphen/>
        <w:t>ветствующее аккредитивное поручение перемещается из картотеки № 9940 в картотеку № 99363. После оплаты документов в иностранном банке, где был открыт аккредитив, документы о выставленном аккре</w:t>
      </w:r>
      <w:r>
        <w:rPr>
          <w:i/>
          <w:sz w:val="28"/>
        </w:rPr>
        <w:softHyphen/>
        <w:t>дитиве из картотеки № 99363 списываются.</w:t>
      </w:r>
    </w:p>
    <w:p w:rsidR="0039767B" w:rsidRDefault="0039767B">
      <w:pPr>
        <w:spacing w:after="220"/>
        <w:ind w:firstLine="300"/>
        <w:rPr>
          <w:i/>
          <w:sz w:val="28"/>
        </w:rPr>
      </w:pPr>
      <w:r>
        <w:rPr>
          <w:i/>
          <w:sz w:val="28"/>
        </w:rPr>
        <w:t>Отражение операций по документарному аккреди</w:t>
      </w:r>
      <w:r>
        <w:rPr>
          <w:i/>
          <w:sz w:val="28"/>
        </w:rPr>
        <w:softHyphen/>
        <w:t>тиву в банковском учете происходит следующим об</w:t>
      </w:r>
      <w:r>
        <w:rPr>
          <w:i/>
          <w:sz w:val="28"/>
        </w:rPr>
        <w:softHyphen/>
        <w:t>разом: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60"/>
        <w:gridCol w:w="1660"/>
        <w:gridCol w:w="840"/>
        <w:gridCol w:w="1180"/>
      </w:tblGrid>
      <w:tr w:rsidR="0039767B">
        <w:trPr>
          <w:trHeight w:hRule="exact" w:val="520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Дебет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Кредит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Код валюты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Сумма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</w:tr>
      <w:tr w:rsidR="0039767B">
        <w:trPr>
          <w:trHeight w:hRule="exact" w:val="1000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Аккредитивы, вы</w:t>
            </w:r>
            <w:r>
              <w:rPr>
                <w:i/>
                <w:sz w:val="28"/>
              </w:rPr>
              <w:softHyphen/>
              <w:t>ставленные в ино</w:t>
            </w:r>
            <w:r>
              <w:rPr>
                <w:i/>
                <w:sz w:val="28"/>
              </w:rPr>
              <w:softHyphen/>
              <w:t>странном банке в пользу российс</w:t>
            </w:r>
            <w:r>
              <w:rPr>
                <w:i/>
                <w:sz w:val="28"/>
              </w:rPr>
              <w:softHyphen/>
              <w:t>ких экспортеров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1660" w:type="dxa"/>
            <w:tcBorders>
              <w:top w:val="single" w:sz="6" w:space="0" w:color="auto"/>
              <w:bottom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Корреспондентс</w:t>
            </w:r>
            <w:r>
              <w:rPr>
                <w:i/>
                <w:sz w:val="28"/>
              </w:rPr>
              <w:softHyphen/>
              <w:t>кий счет уполномо</w:t>
            </w:r>
            <w:r>
              <w:rPr>
                <w:i/>
                <w:sz w:val="28"/>
              </w:rPr>
              <w:softHyphen/>
              <w:t>ченного банка в иностранном бан</w:t>
            </w:r>
            <w:r>
              <w:rPr>
                <w:i/>
                <w:sz w:val="28"/>
              </w:rPr>
              <w:softHyphen/>
              <w:t>ке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001—199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11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Сумма, ука</w:t>
            </w:r>
            <w:r>
              <w:rPr>
                <w:i/>
                <w:sz w:val="28"/>
              </w:rPr>
              <w:softHyphen/>
              <w:t>занная в коммерчес</w:t>
            </w:r>
            <w:r>
              <w:rPr>
                <w:i/>
                <w:sz w:val="28"/>
              </w:rPr>
              <w:softHyphen/>
              <w:t>ком счете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</w:tr>
      <w:tr w:rsidR="0039767B">
        <w:trPr>
          <w:trHeight w:hRule="exact" w:val="1740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Корреспондентс</w:t>
            </w:r>
            <w:r>
              <w:rPr>
                <w:i/>
                <w:sz w:val="28"/>
              </w:rPr>
              <w:softHyphen/>
              <w:t>кий счет уполномо</w:t>
            </w:r>
            <w:r>
              <w:rPr>
                <w:i/>
                <w:sz w:val="28"/>
              </w:rPr>
              <w:softHyphen/>
              <w:t>ченного банка в иностранном бан</w:t>
            </w:r>
            <w:r>
              <w:rPr>
                <w:i/>
                <w:sz w:val="28"/>
              </w:rPr>
              <w:softHyphen/>
              <w:t>ке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1660" w:type="dxa"/>
            <w:tcBorders>
              <w:top w:val="single" w:sz="6" w:space="0" w:color="auto"/>
              <w:bottom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Корреспондентс</w:t>
            </w:r>
            <w:r>
              <w:rPr>
                <w:i/>
                <w:sz w:val="28"/>
              </w:rPr>
              <w:softHyphen/>
              <w:t>кий счет уполномо</w:t>
            </w:r>
            <w:r>
              <w:rPr>
                <w:i/>
                <w:sz w:val="28"/>
              </w:rPr>
              <w:softHyphen/>
              <w:t>ченного банка(бан</w:t>
            </w:r>
            <w:r>
              <w:rPr>
                <w:i/>
                <w:sz w:val="28"/>
              </w:rPr>
              <w:softHyphen/>
              <w:t>ка экспортера) в уполномоченном банке, имеющем корреспондентский счет в иностранном банке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"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11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Тоже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</w:tr>
      <w:tr w:rsidR="0039767B">
        <w:trPr>
          <w:trHeight w:hRule="exact" w:val="1700"/>
        </w:trPr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Корреспондентс</w:t>
            </w:r>
            <w:r>
              <w:rPr>
                <w:i/>
                <w:sz w:val="28"/>
              </w:rPr>
              <w:softHyphen/>
              <w:t>кий счет уполномо</w:t>
            </w:r>
            <w:r>
              <w:rPr>
                <w:i/>
                <w:sz w:val="28"/>
              </w:rPr>
              <w:softHyphen/>
              <w:t>ченного банка (бан-</w:t>
            </w:r>
            <w:r>
              <w:rPr>
                <w:i/>
                <w:sz w:val="28"/>
                <w:vertAlign w:val="superscript"/>
              </w:rPr>
              <w:t>ка</w:t>
            </w:r>
            <w:r>
              <w:rPr>
                <w:i/>
                <w:sz w:val="28"/>
              </w:rPr>
              <w:t xml:space="preserve"> экспортера) в уполномоченном банке, имеющем корреспондентский счет в иностранном банке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1660" w:type="dxa"/>
            <w:tcBorders>
              <w:top w:val="single" w:sz="6" w:space="0" w:color="auto"/>
              <w:bottom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Валютный тран</w:t>
            </w:r>
            <w:r>
              <w:rPr>
                <w:i/>
                <w:sz w:val="28"/>
              </w:rPr>
              <w:softHyphen/>
              <w:t>зитный счет клиен</w:t>
            </w:r>
            <w:r>
              <w:rPr>
                <w:i/>
                <w:sz w:val="28"/>
              </w:rPr>
              <w:softHyphen/>
              <w:t>та-экспортера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11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</w:tr>
    </w:tbl>
    <w:p w:rsidR="0039767B" w:rsidRDefault="0039767B">
      <w:pPr>
        <w:spacing w:after="220"/>
        <w:ind w:firstLine="300"/>
        <w:rPr>
          <w:i/>
          <w:sz w:val="28"/>
        </w:rPr>
      </w:pPr>
    </w:p>
    <w:p w:rsidR="0039767B" w:rsidRDefault="0039767B">
      <w:pPr>
        <w:spacing w:after="220"/>
        <w:ind w:firstLine="300"/>
        <w:rPr>
          <w:i/>
          <w:sz w:val="28"/>
          <w:lang w:val="en-US"/>
        </w:rPr>
      </w:pPr>
    </w:p>
    <w:p w:rsidR="0039767B" w:rsidRDefault="0039767B">
      <w:pPr>
        <w:spacing w:after="220"/>
        <w:ind w:firstLine="300"/>
        <w:rPr>
          <w:i/>
          <w:sz w:val="28"/>
          <w:lang w:val="en-US"/>
        </w:rPr>
      </w:pPr>
    </w:p>
    <w:p w:rsidR="0039767B" w:rsidRDefault="0039767B">
      <w:pPr>
        <w:spacing w:after="220"/>
        <w:ind w:firstLine="300"/>
        <w:rPr>
          <w:i/>
          <w:sz w:val="28"/>
          <w:lang w:val="en-US"/>
        </w:rPr>
      </w:pPr>
    </w:p>
    <w:p w:rsidR="0039767B" w:rsidRDefault="0039767B">
      <w:pPr>
        <w:spacing w:after="220"/>
        <w:ind w:firstLine="300"/>
        <w:rPr>
          <w:i/>
          <w:sz w:val="28"/>
          <w:lang w:val="en-US"/>
        </w:rPr>
      </w:pPr>
    </w:p>
    <w:p w:rsidR="0039767B" w:rsidRDefault="0039767B">
      <w:pPr>
        <w:spacing w:after="220"/>
        <w:ind w:firstLine="300"/>
        <w:rPr>
          <w:i/>
          <w:sz w:val="28"/>
          <w:lang w:val="en-US"/>
        </w:rPr>
      </w:pPr>
    </w:p>
    <w:p w:rsidR="0039767B" w:rsidRDefault="0039767B">
      <w:pPr>
        <w:spacing w:after="220"/>
        <w:ind w:firstLine="300"/>
        <w:rPr>
          <w:i/>
          <w:sz w:val="28"/>
          <w:lang w:val="en-US"/>
        </w:rPr>
      </w:pPr>
    </w:p>
    <w:p w:rsidR="0039767B" w:rsidRDefault="0039767B">
      <w:pPr>
        <w:spacing w:after="220"/>
        <w:ind w:firstLine="300"/>
        <w:rPr>
          <w:i/>
          <w:sz w:val="28"/>
          <w:lang w:val="en-US"/>
        </w:rPr>
      </w:pPr>
    </w:p>
    <w:p w:rsidR="0039767B" w:rsidRDefault="0039767B">
      <w:pPr>
        <w:spacing w:after="220"/>
        <w:ind w:firstLine="300"/>
        <w:rPr>
          <w:i/>
          <w:sz w:val="28"/>
          <w:lang w:val="en-US"/>
        </w:rPr>
      </w:pPr>
    </w:p>
    <w:p w:rsidR="0039767B" w:rsidRDefault="0039767B">
      <w:pPr>
        <w:spacing w:after="220"/>
        <w:ind w:firstLine="300"/>
        <w:rPr>
          <w:i/>
          <w:sz w:val="28"/>
          <w:lang w:val="en-US"/>
        </w:rPr>
      </w:pPr>
    </w:p>
    <w:p w:rsidR="0039767B" w:rsidRDefault="0039767B">
      <w:pPr>
        <w:ind w:left="4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  <w:r>
        <w:rPr>
          <w:i/>
          <w:sz w:val="28"/>
        </w:rPr>
        <w:t>' НЕГОЦИАЦИЯ — учет тратты, выставленной бенефициа</w:t>
      </w:r>
      <w:r>
        <w:rPr>
          <w:i/>
          <w:sz w:val="28"/>
        </w:rPr>
        <w:softHyphen/>
        <w:t>ром, в данном случае экспортером.</w:t>
      </w:r>
    </w:p>
    <w:p w:rsidR="0039767B" w:rsidRDefault="0039767B">
      <w:pPr>
        <w:rPr>
          <w:i/>
          <w:sz w:val="28"/>
          <w:lang w:val="en-US"/>
        </w:rPr>
      </w:pPr>
    </w:p>
    <w:p w:rsidR="0039767B" w:rsidRDefault="0039767B">
      <w:pPr>
        <w:spacing w:before="160"/>
        <w:ind w:firstLine="280"/>
        <w:rPr>
          <w:i/>
          <w:sz w:val="28"/>
        </w:rPr>
      </w:pPr>
      <w:r>
        <w:rPr>
          <w:i/>
          <w:sz w:val="28"/>
        </w:rPr>
        <w:t>На каждый аккредитив в уполномоченном банке открывается досье. Оно ведется по специальной форме в виде лицевого счета в иностранной валюте. В досье приводятся следующие данные: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наименование банка, открывшего аккредитив;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наименование российской организации, в пользу которой открыт аккредитив;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номер аккредитива по нумерации иностранного банка и уполномоченного банка,</w:t>
      </w:r>
    </w:p>
    <w:p w:rsidR="0039767B" w:rsidRDefault="0039767B">
      <w:pPr>
        <w:ind w:left="75"/>
        <w:rPr>
          <w:i/>
          <w:sz w:val="28"/>
        </w:rPr>
      </w:pPr>
      <w:r>
        <w:rPr>
          <w:i/>
          <w:sz w:val="28"/>
        </w:rPr>
        <w:t>имеющего коррес</w:t>
      </w:r>
      <w:r>
        <w:rPr>
          <w:i/>
          <w:sz w:val="28"/>
        </w:rPr>
        <w:softHyphen/>
        <w:t>пондентские отношения с иностранным банком;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сумма и срок действия аккредитива;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порядок расчетов по аккредитиву;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последующие изменения условий аккредитива и дру</w:t>
      </w:r>
      <w:r>
        <w:rPr>
          <w:i/>
          <w:sz w:val="28"/>
        </w:rPr>
        <w:softHyphen/>
        <w:t>гие особенности.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В досье находятся все документы, относящиеся к открытому аккредитиву, и вся последующая переписка, связанная с выполнением аккредитивного поручения.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Если аккредитивная форма расчетов применяется в расчетах российских организаций за импортируемые товары, то документооборот начинается с заявления российского предприятия-импортера своему уполномо</w:t>
      </w:r>
      <w:r>
        <w:rPr>
          <w:i/>
          <w:sz w:val="28"/>
        </w:rPr>
        <w:softHyphen/>
        <w:t>ченному банку об открытии аккредитива. Заявление на открытие документарного аккредитива составляется в трех экземплярах: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первый — направляется в уполномоченный банк, который поддерживает корреспондентские отноше</w:t>
      </w:r>
      <w:r>
        <w:rPr>
          <w:i/>
          <w:sz w:val="28"/>
        </w:rPr>
        <w:softHyphen/>
        <w:t>ния с иностранным банком;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второй — остается в уполномоченном банке им</w:t>
      </w:r>
      <w:r>
        <w:rPr>
          <w:i/>
          <w:sz w:val="28"/>
        </w:rPr>
        <w:softHyphen/>
        <w:t>портера;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третий — с визой банка возвращается клиенту. В заявлении на открытие аккредитива и приложении к заявлению звездочкой отмечаются те строки текста, которые определяют условия выполнения выставлен</w:t>
      </w:r>
      <w:r>
        <w:rPr>
          <w:i/>
          <w:sz w:val="28"/>
        </w:rPr>
        <w:softHyphen/>
        <w:t>ного аккредитива и гарантируют экспортеру своевремен</w:t>
      </w:r>
      <w:r>
        <w:rPr>
          <w:i/>
          <w:sz w:val="28"/>
        </w:rPr>
        <w:softHyphen/>
        <w:t>ное получение экспортной выручки или акцепт тратты.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Выставленные в пользу иностранных фирм аккре</w:t>
      </w:r>
      <w:r>
        <w:rPr>
          <w:i/>
          <w:sz w:val="28"/>
        </w:rPr>
        <w:softHyphen/>
        <w:t>дитивы регистрируются в особом журнале уполномо</w:t>
      </w:r>
      <w:r>
        <w:rPr>
          <w:i/>
          <w:sz w:val="28"/>
        </w:rPr>
        <w:softHyphen/>
        <w:t>ченного банка импортера, при этом производится в ба</w:t>
      </w:r>
      <w:r>
        <w:rPr>
          <w:i/>
          <w:sz w:val="28"/>
        </w:rPr>
        <w:softHyphen/>
        <w:t>нковском учете следующая бухгалтерская проводка:</w:t>
      </w:r>
    </w:p>
    <w:p w:rsidR="0039767B" w:rsidRDefault="0039767B">
      <w:pPr>
        <w:ind w:left="-142"/>
        <w:rPr>
          <w:i/>
          <w:sz w:val="28"/>
        </w:rPr>
      </w:pPr>
      <w:r>
        <w:rPr>
          <w:i/>
          <w:sz w:val="28"/>
        </w:rPr>
        <w:t>Д-т — валютный счет клиента К-т — балансовый счет коммерческого банка «Ак</w:t>
      </w:r>
      <w:r>
        <w:rPr>
          <w:i/>
          <w:sz w:val="28"/>
        </w:rPr>
        <w:softHyphen/>
        <w:t>кредитивы, выставленные в иностранной ва</w:t>
      </w:r>
      <w:r>
        <w:rPr>
          <w:i/>
          <w:sz w:val="28"/>
        </w:rPr>
        <w:softHyphen/>
        <w:t>люте». По мере поступления расчетных и коммерческих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документов от иностранной фирмы уполномоченный банк, где открыт корреспондентский счет коммерчес</w:t>
      </w:r>
      <w:r>
        <w:rPr>
          <w:i/>
          <w:sz w:val="28"/>
        </w:rPr>
        <w:softHyphen/>
        <w:t>кого банка в иностранной валюте, в соответствии с ак</w:t>
      </w:r>
      <w:r>
        <w:rPr>
          <w:i/>
          <w:sz w:val="28"/>
        </w:rPr>
        <w:softHyphen/>
        <w:t>кредитивным поручением оплачивает их. Затем все документы пересылаются в коммерческий банк, где открыт валютный счет импортера. Поступившие до</w:t>
      </w:r>
      <w:r>
        <w:rPr>
          <w:i/>
          <w:sz w:val="28"/>
        </w:rPr>
        <w:softHyphen/>
        <w:t>кументы передаются клиенту под расписку.</w:t>
      </w:r>
    </w:p>
    <w:p w:rsidR="0039767B" w:rsidRDefault="0039767B">
      <w:pPr>
        <w:spacing w:after="120"/>
        <w:rPr>
          <w:i/>
          <w:sz w:val="28"/>
        </w:rPr>
      </w:pPr>
      <w:r>
        <w:rPr>
          <w:i/>
          <w:sz w:val="28"/>
        </w:rPr>
        <w:t>В учете банка эти операции отражаются следу</w:t>
      </w:r>
      <w:r>
        <w:rPr>
          <w:i/>
          <w:sz w:val="28"/>
        </w:rPr>
        <w:softHyphen/>
        <w:t>ющим образом.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0"/>
        <w:gridCol w:w="1640"/>
        <w:gridCol w:w="840"/>
        <w:gridCol w:w="1160"/>
      </w:tblGrid>
      <w:tr w:rsidR="0039767B">
        <w:trPr>
          <w:trHeight w:hRule="exact" w:val="460"/>
        </w:trPr>
        <w:tc>
          <w:tcPr>
            <w:tcW w:w="1700" w:type="dxa"/>
            <w:tcBorders>
              <w:left w:val="single" w:sz="6" w:space="0" w:color="auto"/>
              <w:bottom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——"Дебет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1640" w:type="dxa"/>
            <w:tcBorders>
              <w:bottom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Кредит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Код валюты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1160" w:type="dxa"/>
            <w:tcBorders>
              <w:bottom w:val="single" w:sz="6" w:space="0" w:color="auto"/>
              <w:right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Сумма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</w:tr>
      <w:tr w:rsidR="0039767B">
        <w:trPr>
          <w:trHeight w:hRule="exact" w:val="142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Балансовый счет в коммерческом банке «Аккредити</w:t>
            </w:r>
            <w:r>
              <w:rPr>
                <w:i/>
                <w:sz w:val="28"/>
              </w:rPr>
              <w:softHyphen/>
              <w:t>вы. выставленные в иностранкой ва</w:t>
            </w:r>
            <w:r>
              <w:rPr>
                <w:i/>
                <w:sz w:val="28"/>
              </w:rPr>
              <w:softHyphen/>
              <w:t>люте»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1640" w:type="dxa"/>
            <w:tcBorders>
              <w:top w:val="single" w:sz="6" w:space="0" w:color="auto"/>
              <w:bottom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Корреспондентс</w:t>
            </w:r>
            <w:r>
              <w:rPr>
                <w:i/>
                <w:sz w:val="28"/>
              </w:rPr>
              <w:softHyphen/>
              <w:t>кий счет коммер</w:t>
            </w:r>
            <w:r>
              <w:rPr>
                <w:i/>
                <w:sz w:val="28"/>
              </w:rPr>
              <w:softHyphen/>
              <w:t>ческого банка в уполномоченном банке, имеющем корреспондентский счет в иностранном банке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001--199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Сумма, ука</w:t>
            </w:r>
            <w:r>
              <w:rPr>
                <w:i/>
                <w:sz w:val="28"/>
              </w:rPr>
              <w:softHyphen/>
              <w:t>занная в ак</w:t>
            </w:r>
            <w:r>
              <w:rPr>
                <w:i/>
                <w:sz w:val="28"/>
              </w:rPr>
              <w:softHyphen/>
              <w:t>кредитивном заявлении клиента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</w:tr>
      <w:tr w:rsidR="0039767B">
        <w:trPr>
          <w:trHeight w:hRule="exact" w:val="144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Корреспондентс</w:t>
            </w:r>
            <w:r>
              <w:rPr>
                <w:i/>
                <w:sz w:val="28"/>
              </w:rPr>
              <w:softHyphen/>
              <w:t>кий счет коммер</w:t>
            </w:r>
            <w:r>
              <w:rPr>
                <w:i/>
                <w:sz w:val="28"/>
              </w:rPr>
              <w:softHyphen/>
              <w:t>ческого банка в уполномоченном банке, имеющем корреспондентские отношения с ино</w:t>
            </w:r>
            <w:r>
              <w:rPr>
                <w:i/>
                <w:sz w:val="28"/>
              </w:rPr>
              <w:softHyphen/>
              <w:t>странным банком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1640" w:type="dxa"/>
            <w:tcBorders>
              <w:top w:val="single" w:sz="6" w:space="0" w:color="auto"/>
              <w:bottom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Корреспондентс</w:t>
            </w:r>
            <w:r>
              <w:rPr>
                <w:i/>
                <w:sz w:val="28"/>
              </w:rPr>
              <w:softHyphen/>
              <w:t>кий счет уполномо</w:t>
            </w:r>
            <w:r>
              <w:rPr>
                <w:i/>
                <w:sz w:val="28"/>
              </w:rPr>
              <w:softHyphen/>
              <w:t>ченного банка в иностранном бан</w:t>
            </w:r>
            <w:r>
              <w:rPr>
                <w:i/>
                <w:sz w:val="28"/>
              </w:rPr>
              <w:softHyphen/>
              <w:t>ке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001—199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Сумма пла</w:t>
            </w:r>
            <w:r>
              <w:rPr>
                <w:i/>
                <w:sz w:val="28"/>
              </w:rPr>
              <w:softHyphen/>
              <w:t>тежа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</w:tr>
      <w:tr w:rsidR="0039767B">
        <w:trPr>
          <w:trHeight w:hRule="exact" w:val="78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Корреспондентс</w:t>
            </w:r>
            <w:r>
              <w:rPr>
                <w:i/>
                <w:sz w:val="28"/>
              </w:rPr>
              <w:softHyphen/>
              <w:t>кий счет уполномо</w:t>
            </w:r>
            <w:r>
              <w:rPr>
                <w:i/>
                <w:sz w:val="28"/>
              </w:rPr>
              <w:softHyphen/>
              <w:t>ченного банка в иностранном банке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1640" w:type="dxa"/>
            <w:tcBorders>
              <w:top w:val="single" w:sz="6" w:space="0" w:color="auto"/>
              <w:bottom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Валютный счет экс</w:t>
            </w:r>
            <w:r>
              <w:rPr>
                <w:i/>
                <w:sz w:val="28"/>
              </w:rPr>
              <w:softHyphen/>
              <w:t>портера в ино</w:t>
            </w:r>
            <w:r>
              <w:rPr>
                <w:i/>
                <w:sz w:val="28"/>
              </w:rPr>
              <w:softHyphen/>
              <w:t>странном банке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»»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67B" w:rsidRDefault="0039767B">
            <w:pPr>
              <w:spacing w:before="40"/>
              <w:rPr>
                <w:i/>
                <w:sz w:val="28"/>
              </w:rPr>
            </w:pPr>
            <w:r>
              <w:rPr>
                <w:i/>
                <w:sz w:val="28"/>
              </w:rPr>
              <w:t>То же</w:t>
            </w:r>
          </w:p>
          <w:p w:rsidR="0039767B" w:rsidRDefault="0039767B">
            <w:pPr>
              <w:spacing w:before="40"/>
              <w:rPr>
                <w:i/>
                <w:sz w:val="28"/>
              </w:rPr>
            </w:pPr>
          </w:p>
        </w:tc>
      </w:tr>
    </w:tbl>
    <w:p w:rsidR="0039767B" w:rsidRDefault="0039767B">
      <w:pPr>
        <w:rPr>
          <w:i/>
          <w:sz w:val="28"/>
        </w:rPr>
      </w:pPr>
    </w:p>
    <w:p w:rsidR="0039767B" w:rsidRDefault="0039767B">
      <w:pPr>
        <w:spacing w:before="80"/>
        <w:rPr>
          <w:i/>
          <w:sz w:val="28"/>
        </w:rPr>
      </w:pPr>
      <w:r>
        <w:rPr>
          <w:i/>
          <w:sz w:val="28"/>
        </w:rPr>
        <w:t>Банковский перевод — это поручение одного лица (перевододателя) банку перевести определенную сумму в пользу другого лица (переводополучателя). Банк, принявший поручение на перевод денег, выполняет его через своего корреспондента, т. е. банк страны-получателя. Во внешнеторговых расчетах банковские переводы используются прежде всего при оплате долго</w:t>
      </w:r>
      <w:r>
        <w:rPr>
          <w:i/>
          <w:sz w:val="28"/>
        </w:rPr>
        <w:softHyphen/>
        <w:t>вых обязательств по ранее полученным кредитам, при выдаче авансов, при урегулировании рекламаций, свя</w:t>
      </w:r>
      <w:r>
        <w:rPr>
          <w:i/>
          <w:sz w:val="28"/>
        </w:rPr>
        <w:softHyphen/>
        <w:t>занных с качеством и ассортиментом поставляемых товаров, а также по расчетам неторгового характера.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При расчетах по импорту российская организация-импортер представляет в уполномоченный банк заявление-поручение о перечислении денег с его валютного счета на счет своего контрагента (экспортера), отгрузи</w:t>
      </w:r>
      <w:r>
        <w:rPr>
          <w:i/>
          <w:sz w:val="28"/>
        </w:rPr>
        <w:softHyphen/>
        <w:t>вшего ему товары или оказавшего услуги.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Указанные в заявлении платежные инструкции передаются по телексу уполномоченным банком иностранному банку экспортера или иностранному банку, поддерживающему корреспондентские отношения как с банком перевододателя, так и с иностранным банком экспортера: «Дебетуйте наш счет у вас № ____ (номер корреспондентского счета российского уполномоченного банка в иностранном банке-корреспонден</w:t>
      </w:r>
      <w:r>
        <w:rPr>
          <w:i/>
          <w:sz w:val="28"/>
        </w:rPr>
        <w:softHyphen/>
        <w:t>те) и кредитуйте/платите в пользу _________ (на</w:t>
      </w:r>
      <w:r>
        <w:rPr>
          <w:i/>
          <w:sz w:val="28"/>
        </w:rPr>
        <w:softHyphen/>
        <w:t>звание инофирмы; название иностранного банка, об</w:t>
      </w:r>
      <w:r>
        <w:rPr>
          <w:i/>
          <w:sz w:val="28"/>
        </w:rPr>
        <w:softHyphen/>
        <w:t>служивающего инофирму; № счета; № контракта; про</w:t>
      </w:r>
      <w:r>
        <w:rPr>
          <w:i/>
          <w:sz w:val="28"/>
        </w:rPr>
        <w:softHyphen/>
        <w:t>чие детали платежа (при необходимости)». Вся эта информация содержится в заявлении на перевод.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Большая часть переводов идет через систему «СВИФТ», что максимально ускоряет денежные рас</w:t>
      </w:r>
      <w:r>
        <w:rPr>
          <w:i/>
          <w:sz w:val="28"/>
        </w:rPr>
        <w:softHyphen/>
        <w:t>четы.</w:t>
      </w:r>
    </w:p>
    <w:p w:rsidR="0039767B" w:rsidRDefault="0039767B">
      <w:pPr>
        <w:ind w:left="40"/>
        <w:rPr>
          <w:i/>
          <w:sz w:val="28"/>
        </w:rPr>
      </w:pPr>
      <w:r>
        <w:rPr>
          <w:i/>
          <w:sz w:val="28"/>
        </w:rPr>
        <w:t>При расчетах банковскими переводами по экспорт</w:t>
      </w:r>
      <w:r>
        <w:rPr>
          <w:i/>
          <w:sz w:val="28"/>
        </w:rPr>
        <w:softHyphen/>
        <w:t>ным операциям схема аналогична: иностранный банк-корреспондент направляет российскому уполномочен</w:t>
      </w:r>
      <w:r>
        <w:rPr>
          <w:i/>
          <w:sz w:val="28"/>
        </w:rPr>
        <w:softHyphen/>
        <w:t>ному банку, где открыт валютный счет экспортера, телексное сообщение о перечислении средств и деталях платежа.</w:t>
      </w:r>
    </w:p>
    <w:p w:rsidR="0039767B" w:rsidRDefault="0039767B">
      <w:pPr>
        <w:spacing w:after="280"/>
        <w:ind w:left="40"/>
        <w:jc w:val="both"/>
        <w:rPr>
          <w:i/>
          <w:sz w:val="28"/>
        </w:rPr>
      </w:pPr>
      <w:r>
        <w:rPr>
          <w:i/>
          <w:sz w:val="28"/>
        </w:rPr>
        <w:t>При экспортных операциях, когда расчеты произ</w:t>
      </w:r>
      <w:r>
        <w:rPr>
          <w:i/>
          <w:sz w:val="28"/>
        </w:rPr>
        <w:softHyphen/>
        <w:t>водятся банковскими переводами, движение денежных средств отражается в учете банков следующей бухгал</w:t>
      </w:r>
      <w:r>
        <w:rPr>
          <w:i/>
          <w:sz w:val="28"/>
        </w:rPr>
        <w:softHyphen/>
        <w:t xml:space="preserve">терской проводкой на сумму перевода   Д-т корреспондентский счёт уполномоченного банка,  К-т валютный счёт клиента-экспортёра.  </w:t>
      </w:r>
    </w:p>
    <w:p w:rsidR="0039767B" w:rsidRDefault="0039767B">
      <w:pPr>
        <w:spacing w:after="280"/>
        <w:ind w:left="40"/>
        <w:rPr>
          <w:i/>
          <w:sz w:val="28"/>
        </w:rPr>
      </w:pPr>
      <w:r>
        <w:rPr>
          <w:i/>
          <w:sz w:val="28"/>
        </w:rPr>
        <w:t>Традиционно в практике Внешэкономбанка СССР существовали два вида кредитования внешнеэкономи</w:t>
      </w:r>
      <w:r>
        <w:rPr>
          <w:i/>
          <w:sz w:val="28"/>
        </w:rPr>
        <w:softHyphen/>
        <w:t>ческой деятельности:</w:t>
      </w:r>
    </w:p>
    <w:p w:rsidR="0039767B" w:rsidRDefault="0039767B">
      <w:pPr>
        <w:numPr>
          <w:ilvl w:val="0"/>
          <w:numId w:val="2"/>
        </w:numPr>
        <w:spacing w:after="280"/>
        <w:rPr>
          <w:i/>
          <w:sz w:val="28"/>
        </w:rPr>
      </w:pPr>
      <w:r>
        <w:rPr>
          <w:i/>
          <w:sz w:val="28"/>
        </w:rPr>
        <w:t>предоставление валютных кредитов;</w:t>
      </w:r>
    </w:p>
    <w:p w:rsidR="0039767B" w:rsidRDefault="0039767B">
      <w:pPr>
        <w:numPr>
          <w:ilvl w:val="0"/>
          <w:numId w:val="2"/>
        </w:numPr>
        <w:spacing w:after="280"/>
        <w:rPr>
          <w:i/>
          <w:sz w:val="28"/>
        </w:rPr>
      </w:pPr>
      <w:r>
        <w:rPr>
          <w:i/>
          <w:sz w:val="28"/>
        </w:rPr>
        <w:t>кредитование в рублях экспортно-импортных операций.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Порядок предоставления и погашения креди</w:t>
      </w:r>
      <w:r>
        <w:rPr>
          <w:i/>
          <w:sz w:val="28"/>
        </w:rPr>
        <w:softHyphen/>
        <w:t>тов в иностранной валюте советским предприяти</w:t>
      </w:r>
      <w:r>
        <w:rPr>
          <w:i/>
          <w:sz w:val="28"/>
        </w:rPr>
        <w:softHyphen/>
        <w:t>ям и организациям действовал в последней редак</w:t>
      </w:r>
      <w:r>
        <w:rPr>
          <w:i/>
          <w:sz w:val="28"/>
        </w:rPr>
        <w:softHyphen/>
        <w:t>ции с 1986 г. и предусматривал выдачу валютных кредитов на срок до 8 лет на цели создания экспортного производства или расширения экс</w:t>
      </w:r>
      <w:r>
        <w:rPr>
          <w:i/>
          <w:sz w:val="28"/>
        </w:rPr>
        <w:softHyphen/>
        <w:t>портной базы и на срок до 2 лет на цели текущей деятельности.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Указанный порядок предусматривал представ</w:t>
      </w:r>
      <w:r>
        <w:rPr>
          <w:i/>
          <w:sz w:val="28"/>
        </w:rPr>
        <w:softHyphen/>
        <w:t>ление в банк заемщиком обоснованного ходатай</w:t>
      </w:r>
      <w:r>
        <w:rPr>
          <w:i/>
          <w:sz w:val="28"/>
        </w:rPr>
        <w:softHyphen/>
        <w:t>ства, технико-экономического обоснования, рас</w:t>
      </w:r>
      <w:r>
        <w:rPr>
          <w:i/>
          <w:sz w:val="28"/>
        </w:rPr>
        <w:softHyphen/>
        <w:t>чета окупаемости кредитуемых затрат и ряда дру</w:t>
      </w:r>
      <w:r>
        <w:rPr>
          <w:i/>
          <w:sz w:val="28"/>
        </w:rPr>
        <w:softHyphen/>
        <w:t>гих документов. Кроме того, выдача валютных кредитов осуществлялась всегда под гарантию, как правило, вышестоящей организации — мини</w:t>
      </w:r>
      <w:r>
        <w:rPr>
          <w:i/>
          <w:sz w:val="28"/>
        </w:rPr>
        <w:softHyphen/>
        <w:t xml:space="preserve">стерства или ведомства. </w:t>
      </w:r>
    </w:p>
    <w:p w:rsidR="0039767B" w:rsidRDefault="0039767B">
      <w:pPr>
        <w:spacing w:before="160"/>
        <w:ind w:left="400"/>
        <w:rPr>
          <w:i/>
          <w:sz w:val="28"/>
        </w:rPr>
      </w:pPr>
      <w:r>
        <w:rPr>
          <w:i/>
          <w:sz w:val="28"/>
        </w:rPr>
        <w:t>Разумеется, всякое предоставление валютных кредитов преследовало народнохозяйственные цели и осуществлялось не столько в интересах предприятия, сколько отрасли в целом.</w:t>
      </w:r>
    </w:p>
    <w:p w:rsidR="0039767B" w:rsidRDefault="0039767B">
      <w:pPr>
        <w:spacing w:before="180"/>
        <w:ind w:left="400"/>
        <w:rPr>
          <w:i/>
          <w:sz w:val="28"/>
        </w:rPr>
      </w:pPr>
      <w:r>
        <w:rPr>
          <w:i/>
          <w:sz w:val="28"/>
        </w:rPr>
        <w:t>Кредитование в рублях экспортно-импортных операций базировалось на системе внебалансового учета валютных фондов предприятий. Объек</w:t>
      </w:r>
      <w:r>
        <w:rPr>
          <w:i/>
          <w:sz w:val="28"/>
        </w:rPr>
        <w:softHyphen/>
        <w:t>тами кредита являлись товары, отгруженные на экспорт; оплаченные, но не полученные импорт</w:t>
      </w:r>
      <w:r>
        <w:rPr>
          <w:i/>
          <w:sz w:val="28"/>
        </w:rPr>
        <w:softHyphen/>
        <w:t>ные товары; расчетные документы по экспортно-импортным операциям. После закрытия с 1 ян</w:t>
      </w:r>
      <w:r>
        <w:rPr>
          <w:i/>
          <w:sz w:val="28"/>
        </w:rPr>
        <w:softHyphen/>
        <w:t>варя 1991 г. внебалансовых счетов предприятий исчезла и экономическая база этого вида кредито</w:t>
      </w:r>
      <w:r>
        <w:rPr>
          <w:i/>
          <w:sz w:val="28"/>
        </w:rPr>
        <w:softHyphen/>
        <w:t>вания.</w:t>
      </w:r>
    </w:p>
    <w:p w:rsidR="0039767B" w:rsidRDefault="0039767B">
      <w:pPr>
        <w:spacing w:before="160"/>
        <w:rPr>
          <w:i/>
          <w:sz w:val="28"/>
        </w:rPr>
      </w:pPr>
      <w:r>
        <w:rPr>
          <w:i/>
          <w:sz w:val="28"/>
        </w:rPr>
        <w:t>В настоящее время в практике коммерческих бан</w:t>
      </w:r>
      <w:r>
        <w:rPr>
          <w:i/>
          <w:sz w:val="28"/>
        </w:rPr>
        <w:softHyphen/>
        <w:t>ков наибольшее распространение получили рублевые кредиты под залог валютных ценностей и краткосроч</w:t>
      </w:r>
      <w:r>
        <w:rPr>
          <w:i/>
          <w:sz w:val="28"/>
        </w:rPr>
        <w:softHyphen/>
        <w:t>ные валютные кредиты.</w:t>
      </w:r>
    </w:p>
    <w:p w:rsidR="0039767B" w:rsidRDefault="0039767B">
      <w:pPr>
        <w:spacing w:before="160"/>
        <w:rPr>
          <w:i/>
          <w:sz w:val="28"/>
        </w:rPr>
      </w:pPr>
      <w:r>
        <w:rPr>
          <w:i/>
          <w:sz w:val="28"/>
        </w:rPr>
        <w:t>Кредитование под залог валютных ценностей позволяет коммерческим банкам мини</w:t>
      </w:r>
      <w:r>
        <w:rPr>
          <w:i/>
          <w:sz w:val="28"/>
        </w:rPr>
        <w:softHyphen/>
        <w:t>мизировать риски, связанные с непогашением или не</w:t>
      </w:r>
      <w:r>
        <w:rPr>
          <w:i/>
          <w:sz w:val="28"/>
        </w:rPr>
        <w:softHyphen/>
        <w:t>своевременным погашением рублевых кредитов, и ши</w:t>
      </w:r>
      <w:r>
        <w:rPr>
          <w:i/>
          <w:sz w:val="28"/>
        </w:rPr>
        <w:softHyphen/>
        <w:t>роко применяется, особенно в тех случаях, когда ре</w:t>
      </w:r>
      <w:r>
        <w:rPr>
          <w:i/>
          <w:sz w:val="28"/>
        </w:rPr>
        <w:softHyphen/>
        <w:t>путация заемщика не слишком надежна, а его финан</w:t>
      </w:r>
      <w:r>
        <w:rPr>
          <w:i/>
          <w:sz w:val="28"/>
        </w:rPr>
        <w:softHyphen/>
        <w:t>совое положение в силу тех или иных причин трудно оценить объективно.</w:t>
      </w:r>
    </w:p>
    <w:p w:rsidR="0039767B" w:rsidRDefault="0039767B">
      <w:pPr>
        <w:spacing w:before="140"/>
        <w:rPr>
          <w:i/>
          <w:sz w:val="28"/>
        </w:rPr>
      </w:pPr>
      <w:r>
        <w:rPr>
          <w:i/>
          <w:sz w:val="28"/>
        </w:rPr>
        <w:t>Выдаче рублевого кредита под залог валютных ценностей предшествует заключение кредитного дого</w:t>
      </w:r>
      <w:r>
        <w:rPr>
          <w:i/>
          <w:sz w:val="28"/>
        </w:rPr>
        <w:softHyphen/>
        <w:t>вора, где оговариваются условия предоставления и по</w:t>
      </w:r>
      <w:r>
        <w:rPr>
          <w:i/>
          <w:sz w:val="28"/>
        </w:rPr>
        <w:softHyphen/>
        <w:t>гашения кредита.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На внебалансовых валютных счетах отражались суммы ино</w:t>
      </w:r>
      <w:r>
        <w:rPr>
          <w:i/>
          <w:sz w:val="28"/>
        </w:rPr>
        <w:softHyphen/>
        <w:t>странной валюты в рублевой оценке, дающие право владельцу счета на использование валютных средств. При поставке товаров на экс</w:t>
      </w:r>
      <w:r>
        <w:rPr>
          <w:i/>
          <w:sz w:val="28"/>
        </w:rPr>
        <w:softHyphen/>
        <w:t>порт и оказании услуг предприятия получали возмещение в рубля" в полном объеме по действующим внутренним ценам.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Предприятие-заемщик, являясь владельцем валют</w:t>
      </w:r>
      <w:r>
        <w:rPr>
          <w:i/>
          <w:sz w:val="28"/>
        </w:rPr>
        <w:softHyphen/>
        <w:t>ных средств, передает их банку в качестве залога в не</w:t>
      </w:r>
      <w:r>
        <w:rPr>
          <w:i/>
          <w:sz w:val="28"/>
        </w:rPr>
        <w:softHyphen/>
        <w:t>посредственное временное владение на весь срок дей</w:t>
      </w:r>
      <w:r>
        <w:rPr>
          <w:i/>
          <w:sz w:val="28"/>
        </w:rPr>
        <w:softHyphen/>
        <w:t>ствия кредитного договора.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Залоговая сумма определяется исходя из сущест</w:t>
      </w:r>
      <w:r>
        <w:rPr>
          <w:i/>
          <w:sz w:val="28"/>
        </w:rPr>
        <w:softHyphen/>
        <w:t>вующей на момент выдачи кредита конъюнктуры на внутреннем валютном рынке с учетом ее возможных изменений к моменту погашения кредита.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При оценке суммы залога банк должен исходить из того, что в случае непогашения выданного кредита рублевой выручки, полученной от реализации на внут</w:t>
      </w:r>
      <w:r>
        <w:rPr>
          <w:i/>
          <w:sz w:val="28"/>
        </w:rPr>
        <w:softHyphen/>
        <w:t>реннем валютном рынке валютных ценностей, пере</w:t>
      </w:r>
      <w:r>
        <w:rPr>
          <w:i/>
          <w:sz w:val="28"/>
        </w:rPr>
        <w:softHyphen/>
        <w:t>данных заемщиком банку в качестве залога, было бы достаточно для погашения основной суммы кредита, процентов по нему и расходов банка, связанных с реа</w:t>
      </w:r>
      <w:r>
        <w:rPr>
          <w:i/>
          <w:sz w:val="28"/>
        </w:rPr>
        <w:softHyphen/>
        <w:t>лизацией валюты.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Кредитование начинается с перечисления заемщиком полной суммы валютного зало</w:t>
      </w:r>
      <w:r>
        <w:rPr>
          <w:i/>
          <w:sz w:val="28"/>
        </w:rPr>
        <w:softHyphen/>
        <w:t>га на специальный счет банка, указанный в кре</w:t>
      </w:r>
      <w:r>
        <w:rPr>
          <w:i/>
          <w:sz w:val="28"/>
        </w:rPr>
        <w:softHyphen/>
        <w:t>дитном договоре. Сразу после зачисления указанной суммы на свой счет банк открывает клиенту рублевый ссудный счет, где учитывает задолженность по кредиту.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Кредит считается погашенным своевременно, если денежные средства заемщика зачислены на ссудный счет банка не позднее сроков, указанных в кредитном договоре.</w:t>
      </w:r>
    </w:p>
    <w:p w:rsidR="0039767B" w:rsidRDefault="0039767B">
      <w:pPr>
        <w:ind w:firstLine="300"/>
        <w:rPr>
          <w:i/>
          <w:sz w:val="28"/>
        </w:rPr>
      </w:pPr>
      <w:r>
        <w:rPr>
          <w:i/>
          <w:sz w:val="28"/>
        </w:rPr>
        <w:t>Начисление процентов производится банком со дня перечисления суммы кредита и до полного возврата заемщиком суммы кредита на ссудный счет.</w:t>
      </w:r>
    </w:p>
    <w:p w:rsidR="0039767B" w:rsidRDefault="0039767B">
      <w:pPr>
        <w:ind w:firstLine="300"/>
        <w:rPr>
          <w:i/>
          <w:sz w:val="28"/>
        </w:rPr>
      </w:pPr>
      <w:r>
        <w:rPr>
          <w:i/>
          <w:sz w:val="28"/>
        </w:rPr>
        <w:t>Порядок уплаты процентов оговаривается в отдельном пункте кредитного договора. Взыскание процентов может производиться банком ежемесячно, ежеквартально или при окончательном платеже заем</w:t>
      </w:r>
      <w:r>
        <w:rPr>
          <w:i/>
          <w:sz w:val="28"/>
        </w:rPr>
        <w:softHyphen/>
        <w:t>щика по погашению кредита.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Как правило, проценты по этому виду кредита меньше, чем по другим видам коммерческого кредита. Это связано с тем, что на весь период действия кредитного договора банк использует валютные средства заемщика, переданные последним в качестве залога по своему усмотрению, и получает при этом дополни</w:t>
      </w:r>
      <w:r>
        <w:rPr>
          <w:i/>
          <w:sz w:val="28"/>
        </w:rPr>
        <w:softHyphen/>
        <w:t>тельные выгоды.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Валютные ценности могут быть размещены на депозит на международном валютном рынке, и тогда банк становится владельцем процентов, полученных от депозитной сделки.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Валютный залог может быть использован банком в качестве источника для валютного кредитования, что также дает возможность банку получить дополнитель</w:t>
      </w:r>
      <w:r>
        <w:rPr>
          <w:i/>
          <w:sz w:val="28"/>
        </w:rPr>
        <w:softHyphen/>
        <w:t>ную прибыль от выплаченных по валютному кредиту процентов (естественно, в валюте).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Возврат валютных ценностей, предоставленных банку в качестве залога, производится после оконча</w:t>
      </w:r>
      <w:r>
        <w:rPr>
          <w:i/>
          <w:sz w:val="28"/>
        </w:rPr>
        <w:softHyphen/>
        <w:t>тельного погашения рублевого кредита путем перечис</w:t>
      </w:r>
      <w:r>
        <w:rPr>
          <w:i/>
          <w:sz w:val="28"/>
        </w:rPr>
        <w:softHyphen/>
        <w:t>ления на текущий валютный счет заемщика. При до</w:t>
      </w:r>
      <w:r>
        <w:rPr>
          <w:i/>
          <w:sz w:val="28"/>
        </w:rPr>
        <w:softHyphen/>
        <w:t>срочном окончательном погашении рублевого кредита вопрос срока возврата заложенных валютных ценно</w:t>
      </w:r>
      <w:r>
        <w:rPr>
          <w:i/>
          <w:sz w:val="28"/>
        </w:rPr>
        <w:softHyphen/>
        <w:t>стей согласовывается обеими сторонами дополнитель</w:t>
      </w:r>
      <w:r>
        <w:rPr>
          <w:i/>
          <w:sz w:val="28"/>
        </w:rPr>
        <w:softHyphen/>
        <w:t>но. При погашении кредита заемщиком банк возвра</w:t>
      </w:r>
      <w:r>
        <w:rPr>
          <w:i/>
          <w:sz w:val="28"/>
        </w:rPr>
        <w:softHyphen/>
        <w:t>щает залог в полной сумме, не начисляя на нее никаких процентов.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При  непогашении  клиентом  кредита в установленный срок банку предоставляется право самостоятельно в установленном порядке реализовать на внутреннем валютном рынке заложенные валютные ценности для погашения долга и процентов за счет рублевой выручки, при этом расходы по данной ре</w:t>
      </w:r>
      <w:r>
        <w:rPr>
          <w:i/>
          <w:sz w:val="28"/>
        </w:rPr>
        <w:softHyphen/>
        <w:t>ализации возмещаются заемщиком. Оставшуюся часть рублевой выручки от реализации валютного залога банк перечисляет на расчетный счет заемщика.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Что касается предоставления коммерческими бан</w:t>
      </w:r>
      <w:r>
        <w:rPr>
          <w:i/>
          <w:sz w:val="28"/>
        </w:rPr>
        <w:softHyphen/>
        <w:t>ками валютных кредитов, то они в настоящее время не получили широкого распространения. Прежде всего это связано с высоким риском их непогашения.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Как уже отмечалось, в отличие от сложившейся практики Внешэкономбанка СССР, выдававшего дол</w:t>
      </w:r>
      <w:r>
        <w:rPr>
          <w:i/>
          <w:sz w:val="28"/>
        </w:rPr>
        <w:softHyphen/>
        <w:t>госрочные валютные кредиты, связанные с реконструк</w:t>
      </w:r>
      <w:r>
        <w:rPr>
          <w:i/>
          <w:sz w:val="28"/>
        </w:rPr>
        <w:softHyphen/>
        <w:t>цией производства, сегодня валютные кредиты носят краткосрочный характер и выдаются банками коммер</w:t>
      </w:r>
      <w:r>
        <w:rPr>
          <w:i/>
          <w:sz w:val="28"/>
        </w:rPr>
        <w:softHyphen/>
        <w:t>ческим структурам для осуществления высокоэффек</w:t>
      </w:r>
      <w:r>
        <w:rPr>
          <w:i/>
          <w:sz w:val="28"/>
        </w:rPr>
        <w:softHyphen/>
        <w:t>тивных сделок по распространенной схеме:</w:t>
      </w:r>
    </w:p>
    <w:p w:rsidR="0039767B" w:rsidRDefault="0039767B">
      <w:pPr>
        <w:rPr>
          <w:i/>
          <w:sz w:val="28"/>
        </w:rPr>
      </w:pPr>
      <w:r>
        <w:rPr>
          <w:i/>
        </w:rPr>
        <w:t xml:space="preserve">                           </w:t>
      </w:r>
      <w:r>
        <w:rPr>
          <w:i/>
          <w:sz w:val="28"/>
        </w:rPr>
        <w:t>Рубли – валюта – импортный товар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Однако при резком падении курса рубля на внут</w:t>
      </w:r>
      <w:r>
        <w:rPr>
          <w:i/>
          <w:sz w:val="28"/>
        </w:rPr>
        <w:softHyphen/>
        <w:t>реннем валютном рынке осуществление таких опера</w:t>
      </w:r>
      <w:r>
        <w:rPr>
          <w:i/>
          <w:sz w:val="28"/>
        </w:rPr>
        <w:softHyphen/>
        <w:t>ций становится делом дорогостоящим и поэтому для многих невозможным. Валютные кредиты могут предоставляться предприятиям, имеющим разрешение Центрального банка России на торговлю за валюту на территории России. В этом случае валютные кредиты выдаются для погашения задолженности западным кредиторам. В качестве обеспечения кредита выступа</w:t>
      </w:r>
      <w:r>
        <w:rPr>
          <w:i/>
          <w:sz w:val="28"/>
        </w:rPr>
        <w:softHyphen/>
        <w:t>ют ввезенные импортные товары.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Существует множество вариантов валютного кре</w:t>
      </w:r>
      <w:r>
        <w:rPr>
          <w:i/>
          <w:sz w:val="28"/>
        </w:rPr>
        <w:softHyphen/>
        <w:t>дитования, и банкам в каждом случае приходится рас</w:t>
      </w:r>
      <w:r>
        <w:rPr>
          <w:i/>
          <w:sz w:val="28"/>
        </w:rPr>
        <w:softHyphen/>
        <w:t>сматривать очень конкретные ситуации, где общих схем практически не бывает.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Валютные кредиты также выдаются на основе кре</w:t>
      </w:r>
      <w:r>
        <w:rPr>
          <w:i/>
          <w:sz w:val="28"/>
        </w:rPr>
        <w:softHyphen/>
        <w:t>дитного договора. Наличие гарантии очень часто явля</w:t>
      </w:r>
      <w:r>
        <w:rPr>
          <w:i/>
          <w:sz w:val="28"/>
        </w:rPr>
        <w:softHyphen/>
        <w:t>ется обязательным условием предоставления валют</w:t>
      </w:r>
      <w:r>
        <w:rPr>
          <w:i/>
          <w:sz w:val="28"/>
        </w:rPr>
        <w:softHyphen/>
        <w:t>ного кредита.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Уровень процентных ставок по валютным креди</w:t>
      </w:r>
      <w:r>
        <w:rPr>
          <w:i/>
          <w:sz w:val="28"/>
        </w:rPr>
        <w:softHyphen/>
        <w:t>там оговаривается в кредитном договоре. Ставки при валютном кредитовании могут быть фиксированными и плавающими. Первые фик</w:t>
      </w:r>
      <w:r>
        <w:rPr>
          <w:i/>
          <w:sz w:val="28"/>
        </w:rPr>
        <w:softHyphen/>
        <w:t>сируются на весь срок кредита, вторые пересматрива</w:t>
      </w:r>
      <w:r>
        <w:rPr>
          <w:i/>
          <w:sz w:val="28"/>
        </w:rPr>
        <w:softHyphen/>
        <w:t>ются через согласованные между банком и заемщиком промежутки времени в зависимости от ситуации на международных валютных рынках. И в том, и в дру</w:t>
      </w:r>
      <w:r>
        <w:rPr>
          <w:i/>
          <w:sz w:val="28"/>
        </w:rPr>
        <w:softHyphen/>
        <w:t xml:space="preserve">гом случае процентная ставка складывается из двух частей: 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 xml:space="preserve">базовой ставки, в качестве которой чаще всего используется либор — ставка по предоставляемым лондонскими банками краткосрочным кредитам; </w:t>
      </w:r>
    </w:p>
    <w:p w:rsidR="0039767B" w:rsidRDefault="0039767B">
      <w:pPr>
        <w:numPr>
          <w:ilvl w:val="0"/>
          <w:numId w:val="2"/>
        </w:numPr>
        <w:rPr>
          <w:i/>
          <w:sz w:val="28"/>
        </w:rPr>
      </w:pPr>
      <w:r>
        <w:rPr>
          <w:i/>
          <w:sz w:val="28"/>
        </w:rPr>
        <w:t>надбавки, называемой маржей, являющейся предме</w:t>
      </w:r>
      <w:r>
        <w:rPr>
          <w:i/>
          <w:sz w:val="28"/>
        </w:rPr>
        <w:softHyphen/>
        <w:t>том договора между заемщиком и кредитором. Маржа может колебаться от 0,1 до 2% годовых и зависит от степени рискованности кредитной операции для банка. Кроме того, с момента подписания кредитного до</w:t>
      </w:r>
      <w:r>
        <w:rPr>
          <w:i/>
          <w:sz w:val="28"/>
        </w:rPr>
        <w:softHyphen/>
        <w:t>говора до момента начала использования кредита банк взимает комиссию за обязательство обычно на уровне 0,1—0,5% годовых. Эта комиссия выплачивает</w:t>
      </w:r>
      <w:r>
        <w:rPr>
          <w:i/>
          <w:sz w:val="28"/>
        </w:rPr>
        <w:softHyphen/>
        <w:t>ся заемщиком банку за обязательство зарезервировать и предоставить в распоряжение заемщика необходи</w:t>
      </w:r>
      <w:r>
        <w:rPr>
          <w:i/>
          <w:sz w:val="28"/>
        </w:rPr>
        <w:softHyphen/>
        <w:t>мые кредитные ресурсы в течение установленного сро</w:t>
      </w:r>
      <w:r>
        <w:rPr>
          <w:i/>
          <w:sz w:val="28"/>
        </w:rPr>
        <w:softHyphen/>
        <w:t>ка использования кредита.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Датой начала использования кредита является дата перевода банком средств за границу по поручению заемщика в счет банковского кредита.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Банк открывает заемщику ссудный счет, где учитывает задолженность по кредиту. Проценты по кредиту в иностранной валюте начисля</w:t>
      </w:r>
      <w:r>
        <w:rPr>
          <w:i/>
          <w:sz w:val="28"/>
        </w:rPr>
        <w:softHyphen/>
        <w:t>ются со дня начала использования кредита на непогашенную часть долга и предъявляются к взы</w:t>
      </w:r>
      <w:r>
        <w:rPr>
          <w:i/>
          <w:sz w:val="28"/>
        </w:rPr>
        <w:softHyphen/>
        <w:t>сканию, как правило, в момент окончательного плате</w:t>
      </w:r>
      <w:r>
        <w:rPr>
          <w:i/>
          <w:sz w:val="28"/>
        </w:rPr>
        <w:softHyphen/>
        <w:t>жа по погашению кредита.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В случае изменения курсов валют, в которых выдан кредит и осуществляются платежи, курсовая разница возникающая при использовании и погашении кредит та, относится на счет заемщика.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Погашение кредита производится путем зачисления валютных средств на ссудный счет банка, причем пере</w:t>
      </w:r>
      <w:r>
        <w:rPr>
          <w:i/>
          <w:sz w:val="28"/>
        </w:rPr>
        <w:softHyphen/>
        <w:t>числения могут происходить наличной иностранной валютой, полученной от продажи товаров.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При несвоевременном погашении заемщиком кре</w:t>
      </w:r>
      <w:r>
        <w:rPr>
          <w:i/>
          <w:sz w:val="28"/>
        </w:rPr>
        <w:softHyphen/>
        <w:t>дита сумма непогашенной задолженности переносится на счет просроченных ссуд со взысканием повышенных процентов, в размере 3% годовых сверх процентов, установленных по кредиту.</w:t>
      </w:r>
    </w:p>
    <w:p w:rsidR="0039767B" w:rsidRDefault="0039767B">
      <w:pPr>
        <w:rPr>
          <w:i/>
          <w:sz w:val="28"/>
        </w:rPr>
      </w:pPr>
      <w:r>
        <w:rPr>
          <w:i/>
          <w:sz w:val="28"/>
        </w:rPr>
        <w:t>Если кредит был выдан под гарантию, то банк вправе взыскать непогашенную часть долга со счета гаранта (правда, это возможно только в том случае, если гарант обслуживается в банке-кредиторе). Если же в обеспечение выполнения своих обязательств по кредитному договору клиент-заемщик передавал банку товарно-материальные ценности, банк имеет право распорядиться переданными в качестве обеспечения ценностями по своему усмотрению.</w:t>
      </w: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pStyle w:val="7"/>
      </w:pPr>
      <w:r>
        <w:t>Заключение</w:t>
      </w:r>
    </w:p>
    <w:p w:rsidR="0039767B" w:rsidRDefault="0039767B">
      <w:pPr>
        <w:jc w:val="both"/>
        <w:rPr>
          <w:i/>
          <w:sz w:val="28"/>
        </w:rPr>
      </w:pPr>
    </w:p>
    <w:p w:rsidR="0039767B" w:rsidRDefault="0039767B">
      <w:pPr>
        <w:pStyle w:val="21"/>
      </w:pPr>
      <w:r>
        <w:t xml:space="preserve">При анализе международных расчётов в своей работе, я выяснил, что наиболее часто применяется аккредитив. С его помощью операция проводится быстрее и с меньшим риском. Т.к. сегодняшняя банковская система не представляет собой сильную структуру, я считаю аккредитив самым удобным видом международных расчётов по экспортно-импортным операциям. </w:t>
      </w:r>
    </w:p>
    <w:p w:rsidR="0039767B" w:rsidRDefault="0039767B">
      <w:pPr>
        <w:ind w:left="40"/>
        <w:rPr>
          <w:i/>
          <w:sz w:val="28"/>
        </w:rPr>
      </w:pPr>
    </w:p>
    <w:p w:rsidR="0039767B" w:rsidRDefault="0039767B">
      <w:pPr>
        <w:ind w:left="4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spacing w:before="120"/>
        <w:ind w:firstLine="340"/>
        <w:rPr>
          <w:i/>
          <w:sz w:val="28"/>
        </w:rPr>
      </w:pPr>
    </w:p>
    <w:p w:rsidR="0039767B" w:rsidRDefault="0039767B">
      <w:pPr>
        <w:ind w:firstLine="300"/>
        <w:jc w:val="both"/>
        <w:rPr>
          <w:i/>
          <w:sz w:val="28"/>
        </w:rPr>
      </w:pPr>
    </w:p>
    <w:p w:rsidR="0039767B" w:rsidRDefault="0039767B">
      <w:pPr>
        <w:jc w:val="both"/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jc w:val="both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  <w:r>
        <w:rPr>
          <w:i/>
          <w:sz w:val="28"/>
        </w:rPr>
        <w:t xml:space="preserve"> </w:t>
      </w:r>
    </w:p>
    <w:p w:rsidR="0039767B" w:rsidRDefault="0039767B">
      <w:pPr>
        <w:ind w:left="80"/>
        <w:rPr>
          <w:i/>
          <w:sz w:val="28"/>
        </w:rPr>
      </w:pPr>
    </w:p>
    <w:p w:rsidR="0039767B" w:rsidRDefault="0039767B">
      <w:pPr>
        <w:ind w:left="40" w:firstLine="300"/>
        <w:jc w:val="both"/>
        <w:rPr>
          <w:i/>
          <w:sz w:val="28"/>
        </w:rPr>
      </w:pPr>
    </w:p>
    <w:p w:rsidR="0039767B" w:rsidRDefault="0039767B">
      <w:pPr>
        <w:jc w:val="both"/>
        <w:rPr>
          <w:i/>
          <w:sz w:val="28"/>
        </w:rPr>
      </w:pPr>
    </w:p>
    <w:p w:rsidR="0039767B" w:rsidRDefault="0039767B">
      <w:pPr>
        <w:jc w:val="both"/>
        <w:rPr>
          <w:i/>
          <w:sz w:val="28"/>
        </w:rPr>
      </w:pPr>
    </w:p>
    <w:p w:rsidR="0039767B" w:rsidRDefault="0039767B">
      <w:pPr>
        <w:jc w:val="both"/>
        <w:rPr>
          <w:i/>
          <w:sz w:val="28"/>
        </w:rPr>
      </w:pPr>
    </w:p>
    <w:p w:rsidR="0039767B" w:rsidRDefault="0039767B">
      <w:pPr>
        <w:ind w:left="80" w:firstLine="300"/>
        <w:jc w:val="both"/>
        <w:rPr>
          <w:i/>
          <w:sz w:val="28"/>
        </w:rPr>
      </w:pPr>
    </w:p>
    <w:p w:rsidR="0039767B" w:rsidRDefault="0039767B">
      <w:pPr>
        <w:ind w:left="360" w:firstLine="340"/>
        <w:jc w:val="both"/>
        <w:rPr>
          <w:i/>
          <w:sz w:val="28"/>
          <w:lang w:val="en-US"/>
        </w:rPr>
      </w:pPr>
    </w:p>
    <w:p w:rsidR="0039767B" w:rsidRDefault="0039767B">
      <w:pPr>
        <w:jc w:val="both"/>
        <w:rPr>
          <w:i/>
          <w:sz w:val="28"/>
          <w:lang w:val="en-US"/>
        </w:rPr>
      </w:pPr>
    </w:p>
    <w:p w:rsidR="0039767B" w:rsidRDefault="0039767B">
      <w:pPr>
        <w:ind w:left="40" w:firstLine="360"/>
        <w:jc w:val="both"/>
        <w:rPr>
          <w:i/>
          <w:sz w:val="28"/>
          <w:lang w:val="en-US"/>
        </w:rPr>
      </w:pPr>
    </w:p>
    <w:p w:rsidR="0039767B" w:rsidRDefault="0039767B">
      <w:pPr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rPr>
          <w:i/>
          <w:sz w:val="28"/>
        </w:rPr>
      </w:pPr>
    </w:p>
    <w:p w:rsidR="0039767B" w:rsidRDefault="0039767B">
      <w:pPr>
        <w:rPr>
          <w:i/>
          <w:sz w:val="28"/>
        </w:rPr>
        <w:sectPr w:rsidR="0039767B">
          <w:pgSz w:w="11900" w:h="16820" w:code="9"/>
          <w:pgMar w:top="567" w:right="567" w:bottom="567" w:left="567" w:header="720" w:footer="720" w:gutter="0"/>
          <w:paperSrc w:first="1" w:other="1"/>
          <w:cols w:space="188"/>
          <w:noEndnote/>
        </w:sectPr>
      </w:pPr>
    </w:p>
    <w:p w:rsidR="0039767B" w:rsidRDefault="0039767B">
      <w:pPr>
        <w:spacing w:before="500"/>
        <w:ind w:firstLine="34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ind w:firstLine="300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ind w:left="80" w:firstLine="300"/>
        <w:rPr>
          <w:i/>
          <w:sz w:val="28"/>
        </w:rPr>
        <w:sectPr w:rsidR="0039767B">
          <w:pgSz w:w="11900" w:h="16820" w:code="9"/>
          <w:pgMar w:top="567" w:right="567" w:bottom="567" w:left="567" w:header="720" w:footer="720" w:gutter="0"/>
          <w:paperSrc w:first="1" w:other="1"/>
          <w:cols w:space="188"/>
          <w:noEndnote/>
        </w:sect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pStyle w:val="a4"/>
        <w:jc w:val="both"/>
        <w:rPr>
          <w:i/>
          <w:sz w:val="28"/>
        </w:rPr>
      </w:pPr>
    </w:p>
    <w:p w:rsidR="0039767B" w:rsidRDefault="0039767B">
      <w:pPr>
        <w:ind w:left="40"/>
        <w:jc w:val="both"/>
        <w:rPr>
          <w:i/>
          <w:sz w:val="28"/>
          <w:lang w:val="en-US"/>
        </w:rPr>
      </w:pPr>
    </w:p>
    <w:p w:rsidR="0039767B" w:rsidRDefault="0039767B">
      <w:pPr>
        <w:pStyle w:val="a3"/>
        <w:jc w:val="both"/>
        <w:rPr>
          <w:lang w:val="en-US"/>
        </w:rPr>
      </w:pPr>
    </w:p>
    <w:p w:rsidR="0039767B" w:rsidRDefault="0039767B">
      <w:pPr>
        <w:pStyle w:val="a3"/>
        <w:jc w:val="both"/>
      </w:pPr>
    </w:p>
    <w:p w:rsidR="0039767B" w:rsidRDefault="0039767B">
      <w:pPr>
        <w:pStyle w:val="a3"/>
        <w:jc w:val="both"/>
      </w:pPr>
    </w:p>
    <w:p w:rsidR="0039767B" w:rsidRDefault="0039767B">
      <w:pPr>
        <w:ind w:firstLine="720"/>
        <w:jc w:val="both"/>
        <w:rPr>
          <w:i/>
          <w:sz w:val="28"/>
        </w:rPr>
      </w:pPr>
      <w:bookmarkStart w:id="0" w:name="_GoBack"/>
      <w:bookmarkEnd w:id="0"/>
    </w:p>
    <w:sectPr w:rsidR="0039767B">
      <w:pgSz w:w="11906" w:h="16838"/>
      <w:pgMar w:top="851" w:right="1133" w:bottom="144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55856"/>
    <w:multiLevelType w:val="singleLevel"/>
    <w:tmpl w:val="6D12B0E4"/>
    <w:lvl w:ilvl="0"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</w:abstractNum>
  <w:abstractNum w:abstractNumId="1">
    <w:nsid w:val="0DFF1FFF"/>
    <w:multiLevelType w:val="singleLevel"/>
    <w:tmpl w:val="3E40808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2">
    <w:nsid w:val="1C3264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A455870"/>
    <w:multiLevelType w:val="singleLevel"/>
    <w:tmpl w:val="EE2A53A8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4">
    <w:nsid w:val="3F8E6BAB"/>
    <w:multiLevelType w:val="singleLevel"/>
    <w:tmpl w:val="9BEC388E"/>
    <w:lvl w:ilvl="0">
      <w:numFmt w:val="bullet"/>
      <w:lvlText w:val="-"/>
      <w:lvlJc w:val="left"/>
      <w:pPr>
        <w:tabs>
          <w:tab w:val="num" w:pos="472"/>
        </w:tabs>
        <w:ind w:left="472" w:hanging="360"/>
      </w:pPr>
      <w:rPr>
        <w:rFonts w:hint="default"/>
      </w:rPr>
    </w:lvl>
  </w:abstractNum>
  <w:abstractNum w:abstractNumId="5">
    <w:nsid w:val="41A1003E"/>
    <w:multiLevelType w:val="singleLevel"/>
    <w:tmpl w:val="F27ACEF6"/>
    <w:lvl w:ilvl="0"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</w:abstractNum>
  <w:abstractNum w:abstractNumId="6">
    <w:nsid w:val="4D213B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C6F5C19"/>
    <w:multiLevelType w:val="singleLevel"/>
    <w:tmpl w:val="028050C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8">
    <w:nsid w:val="647E7D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9B174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B7077BD"/>
    <w:multiLevelType w:val="singleLevel"/>
    <w:tmpl w:val="9AE849D6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6EFE"/>
    <w:rsid w:val="000D36F6"/>
    <w:rsid w:val="0039767B"/>
    <w:rsid w:val="003F6EFE"/>
    <w:rsid w:val="00A7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20518C14-3EDC-4491-BB12-674EBC8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-851" w:firstLine="851"/>
      <w:jc w:val="center"/>
      <w:outlineLvl w:val="0"/>
    </w:pPr>
    <w:rPr>
      <w:i/>
      <w:sz w:val="32"/>
    </w:rPr>
  </w:style>
  <w:style w:type="paragraph" w:styleId="2">
    <w:name w:val="heading 2"/>
    <w:basedOn w:val="a"/>
    <w:next w:val="a"/>
    <w:qFormat/>
    <w:pPr>
      <w:keepNext/>
      <w:ind w:left="-851" w:firstLine="851"/>
      <w:jc w:val="right"/>
      <w:outlineLvl w:val="1"/>
    </w:pPr>
    <w:rPr>
      <w:i/>
      <w:sz w:val="32"/>
    </w:rPr>
  </w:style>
  <w:style w:type="paragraph" w:styleId="3">
    <w:name w:val="heading 3"/>
    <w:basedOn w:val="a"/>
    <w:next w:val="a"/>
    <w:qFormat/>
    <w:pPr>
      <w:keepNext/>
      <w:ind w:left="2160" w:firstLine="720"/>
      <w:jc w:val="center"/>
      <w:outlineLvl w:val="2"/>
    </w:pPr>
    <w:rPr>
      <w:i/>
      <w:sz w:val="32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i/>
      <w:sz w:val="28"/>
    </w:rPr>
  </w:style>
  <w:style w:type="paragraph" w:styleId="6">
    <w:name w:val="heading 6"/>
    <w:basedOn w:val="a"/>
    <w:next w:val="a"/>
    <w:qFormat/>
    <w:pPr>
      <w:keepNext/>
      <w:ind w:left="80" w:firstLine="300"/>
      <w:jc w:val="center"/>
      <w:outlineLvl w:val="5"/>
    </w:pPr>
    <w:rPr>
      <w:b/>
      <w:i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i/>
      <w:sz w:val="24"/>
    </w:rPr>
  </w:style>
  <w:style w:type="paragraph" w:styleId="9">
    <w:name w:val="heading 9"/>
    <w:basedOn w:val="a"/>
    <w:next w:val="a"/>
    <w:qFormat/>
    <w:pPr>
      <w:keepNext/>
      <w:ind w:firstLine="300"/>
      <w:jc w:val="center"/>
      <w:outlineLvl w:val="8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</w:pPr>
    <w:rPr>
      <w:i/>
      <w:sz w:val="28"/>
    </w:rPr>
  </w:style>
  <w:style w:type="paragraph" w:styleId="20">
    <w:name w:val="Body Text Indent 2"/>
    <w:basedOn w:val="a"/>
    <w:semiHidden/>
    <w:pPr>
      <w:ind w:firstLine="720"/>
      <w:jc w:val="both"/>
    </w:pPr>
    <w:rPr>
      <w:i/>
      <w:sz w:val="28"/>
    </w:rPr>
  </w:style>
  <w:style w:type="paragraph" w:customStyle="1" w:styleId="FR2">
    <w:name w:val="FR2"/>
    <w:pPr>
      <w:widowControl w:val="0"/>
      <w:spacing w:line="260" w:lineRule="auto"/>
      <w:jc w:val="both"/>
    </w:pPr>
    <w:rPr>
      <w:rFonts w:ascii="Arial" w:hAnsi="Arial"/>
      <w:i/>
      <w:snapToGrid w:val="0"/>
      <w:sz w:val="18"/>
    </w:rPr>
  </w:style>
  <w:style w:type="paragraph" w:styleId="a4">
    <w:name w:val="Body Text"/>
    <w:basedOn w:val="a"/>
    <w:semiHidden/>
    <w:rPr>
      <w:sz w:val="24"/>
    </w:rPr>
  </w:style>
  <w:style w:type="paragraph" w:styleId="21">
    <w:name w:val="Body Text 2"/>
    <w:basedOn w:val="a"/>
    <w:semiHidden/>
    <w:pPr>
      <w:jc w:val="both"/>
    </w:pPr>
    <w:rPr>
      <w:i/>
      <w:sz w:val="28"/>
    </w:rPr>
  </w:style>
  <w:style w:type="paragraph" w:styleId="30">
    <w:name w:val="Body Text Indent 3"/>
    <w:basedOn w:val="a"/>
    <w:semiHidden/>
    <w:pPr>
      <w:ind w:left="40" w:firstLine="300"/>
      <w:jc w:val="both"/>
    </w:pPr>
    <w:rPr>
      <w:sz w:val="24"/>
    </w:rPr>
  </w:style>
  <w:style w:type="paragraph" w:styleId="31">
    <w:name w:val="Body Text 3"/>
    <w:basedOn w:val="a"/>
    <w:semiHidden/>
    <w:pPr>
      <w:jc w:val="center"/>
    </w:pPr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17067</Words>
  <Characters>97288</Characters>
  <Application>Microsoft Office Word</Application>
  <DocSecurity>0</DocSecurity>
  <Lines>810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The AT</Company>
  <LinksUpToDate>false</LinksUpToDate>
  <CharactersWithSpaces>114127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Zond</dc:creator>
  <cp:keywords/>
  <cp:lastModifiedBy>Irina</cp:lastModifiedBy>
  <cp:revision>2</cp:revision>
  <cp:lastPrinted>2000-04-16T19:40:00Z</cp:lastPrinted>
  <dcterms:created xsi:type="dcterms:W3CDTF">2014-08-03T15:26:00Z</dcterms:created>
  <dcterms:modified xsi:type="dcterms:W3CDTF">2014-08-03T15:26:00Z</dcterms:modified>
</cp:coreProperties>
</file>