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DD" w:rsidRPr="001D6FDD" w:rsidRDefault="00E30C0C" w:rsidP="001D6FDD">
      <w:pPr>
        <w:pStyle w:val="aff3"/>
      </w:pPr>
      <w:r w:rsidRPr="001D6FDD">
        <w:t>Министерство Образования Российской Федерации</w:t>
      </w:r>
    </w:p>
    <w:p w:rsidR="00E30C0C" w:rsidRPr="001D6FDD" w:rsidRDefault="00E30C0C" w:rsidP="001D6FDD">
      <w:pPr>
        <w:pStyle w:val="aff3"/>
      </w:pPr>
      <w:r w:rsidRPr="001D6FDD">
        <w:t xml:space="preserve">Кафедра промышленной </w:t>
      </w:r>
    </w:p>
    <w:p w:rsidR="001D6FDD" w:rsidRDefault="00E30C0C" w:rsidP="001D6FDD">
      <w:pPr>
        <w:pStyle w:val="aff3"/>
      </w:pPr>
      <w:r w:rsidRPr="001D6FDD">
        <w:t>экологии и БЖД</w:t>
      </w:r>
    </w:p>
    <w:p w:rsidR="001D6FDD" w:rsidRDefault="001D6FDD" w:rsidP="001D6FDD">
      <w:pPr>
        <w:pStyle w:val="aff3"/>
      </w:pPr>
    </w:p>
    <w:p w:rsidR="001D6FDD" w:rsidRDefault="001D6FDD" w:rsidP="001D6FDD">
      <w:pPr>
        <w:pStyle w:val="aff3"/>
      </w:pPr>
    </w:p>
    <w:p w:rsidR="001D6FDD" w:rsidRDefault="001D6FDD" w:rsidP="001D6FDD">
      <w:pPr>
        <w:pStyle w:val="aff3"/>
      </w:pPr>
    </w:p>
    <w:p w:rsidR="001D6FDD" w:rsidRDefault="001D6FDD" w:rsidP="001D6FDD">
      <w:pPr>
        <w:pStyle w:val="aff3"/>
      </w:pPr>
    </w:p>
    <w:p w:rsidR="001D6FDD" w:rsidRDefault="001D6FDD" w:rsidP="001D6FDD">
      <w:pPr>
        <w:pStyle w:val="aff3"/>
      </w:pPr>
    </w:p>
    <w:p w:rsidR="001D6FDD" w:rsidRDefault="001D6FDD" w:rsidP="001D6FDD">
      <w:pPr>
        <w:pStyle w:val="aff3"/>
      </w:pPr>
    </w:p>
    <w:p w:rsidR="001D6FDD" w:rsidRDefault="001D6FDD" w:rsidP="001D6FDD">
      <w:pPr>
        <w:pStyle w:val="aff3"/>
      </w:pPr>
    </w:p>
    <w:p w:rsidR="001D6FDD" w:rsidRDefault="001D6FDD" w:rsidP="001D6FDD">
      <w:pPr>
        <w:pStyle w:val="aff3"/>
      </w:pPr>
    </w:p>
    <w:p w:rsidR="00E30C0C" w:rsidRPr="001D6FDD" w:rsidRDefault="00E30C0C" w:rsidP="001D6FDD">
      <w:pPr>
        <w:pStyle w:val="aff3"/>
      </w:pPr>
      <w:r w:rsidRPr="001D6FDD">
        <w:t>Курсовая работа</w:t>
      </w:r>
    </w:p>
    <w:p w:rsidR="00E30C0C" w:rsidRPr="001D6FDD" w:rsidRDefault="00E30C0C" w:rsidP="001D6FDD">
      <w:pPr>
        <w:pStyle w:val="aff3"/>
      </w:pPr>
      <w:r w:rsidRPr="001D6FDD">
        <w:t>Расчет прогноза уровня загрязнения водного объекта</w:t>
      </w:r>
    </w:p>
    <w:p w:rsidR="001D6FDD" w:rsidRPr="001D6FDD" w:rsidRDefault="00E30C0C" w:rsidP="001D6FDD">
      <w:pPr>
        <w:pStyle w:val="aff3"/>
      </w:pPr>
      <w:r w:rsidRPr="001D6FDD">
        <w:t>(фенолы</w:t>
      </w:r>
      <w:r w:rsidR="001D6FDD" w:rsidRPr="001D6FDD">
        <w:t xml:space="preserve">) </w:t>
      </w:r>
    </w:p>
    <w:p w:rsidR="001D6FDD" w:rsidRDefault="001D6FDD" w:rsidP="001D6FDD">
      <w:pPr>
        <w:pStyle w:val="aff3"/>
      </w:pPr>
    </w:p>
    <w:p w:rsidR="001D6FDD" w:rsidRDefault="001D6FDD" w:rsidP="001D6FDD">
      <w:pPr>
        <w:pStyle w:val="aff3"/>
      </w:pPr>
    </w:p>
    <w:p w:rsidR="001D6FDD" w:rsidRDefault="001D6FDD" w:rsidP="001D6FDD">
      <w:pPr>
        <w:pStyle w:val="aff3"/>
      </w:pPr>
    </w:p>
    <w:p w:rsidR="00E30C0C" w:rsidRPr="001D6FDD" w:rsidRDefault="00E30C0C" w:rsidP="001D6FDD">
      <w:pPr>
        <w:pStyle w:val="aff3"/>
        <w:jc w:val="left"/>
      </w:pPr>
      <w:r w:rsidRPr="001D6FDD">
        <w:t>Работу выполнил</w:t>
      </w:r>
      <w:r w:rsidR="001D6FDD" w:rsidRPr="001D6FDD">
        <w:t xml:space="preserve">: </w:t>
      </w:r>
    </w:p>
    <w:p w:rsidR="001D6FDD" w:rsidRPr="001D6FDD" w:rsidRDefault="00E30C0C" w:rsidP="001D6FDD">
      <w:pPr>
        <w:pStyle w:val="aff3"/>
        <w:jc w:val="left"/>
      </w:pPr>
      <w:r w:rsidRPr="001D6FDD">
        <w:t>Ст</w:t>
      </w:r>
      <w:r w:rsidR="001D6FDD" w:rsidRPr="001D6FDD">
        <w:t xml:space="preserve">. </w:t>
      </w:r>
      <w:r w:rsidRPr="001D6FDD">
        <w:t>гр</w:t>
      </w:r>
      <w:r w:rsidR="001D6FDD" w:rsidRPr="001D6FDD">
        <w:t xml:space="preserve">. </w:t>
      </w:r>
      <w:r w:rsidRPr="001D6FDD">
        <w:t>ЭКО-</w:t>
      </w:r>
      <w:r w:rsidR="00EB2755" w:rsidRPr="001D6FDD">
        <w:t>01</w:t>
      </w:r>
      <w:r w:rsidR="001D6FDD" w:rsidRPr="001D6FDD">
        <w:t xml:space="preserve"> </w:t>
      </w:r>
    </w:p>
    <w:p w:rsidR="00E30C0C" w:rsidRPr="001D6FDD" w:rsidRDefault="00E30C0C" w:rsidP="001D6FDD">
      <w:pPr>
        <w:pStyle w:val="aff3"/>
        <w:jc w:val="left"/>
      </w:pPr>
      <w:r w:rsidRPr="001D6FDD">
        <w:t>Работу принял</w:t>
      </w:r>
      <w:r w:rsidR="001D6FDD" w:rsidRPr="001D6FDD">
        <w:t xml:space="preserve">: </w:t>
      </w:r>
    </w:p>
    <w:p w:rsidR="001D6FDD" w:rsidRDefault="00E30C0C" w:rsidP="001D6FDD">
      <w:pPr>
        <w:pStyle w:val="aff3"/>
        <w:jc w:val="left"/>
      </w:pPr>
      <w:r w:rsidRPr="001D6FDD">
        <w:t>Доцент</w:t>
      </w:r>
      <w:r w:rsidR="001D6FDD" w:rsidRPr="001D6FDD">
        <w:t xml:space="preserve"> </w:t>
      </w:r>
    </w:p>
    <w:p w:rsidR="001D6FDD" w:rsidRDefault="001D6FDD" w:rsidP="001D6FDD">
      <w:pPr>
        <w:pStyle w:val="aff3"/>
      </w:pPr>
    </w:p>
    <w:p w:rsidR="001D6FDD" w:rsidRDefault="001D6FDD" w:rsidP="001D6FDD">
      <w:pPr>
        <w:pStyle w:val="aff3"/>
      </w:pPr>
    </w:p>
    <w:p w:rsidR="001D6FDD" w:rsidRDefault="001D6FDD" w:rsidP="001D6FDD">
      <w:pPr>
        <w:pStyle w:val="aff3"/>
      </w:pPr>
    </w:p>
    <w:p w:rsidR="001D6FDD" w:rsidRDefault="001D6FDD" w:rsidP="001D6FDD">
      <w:pPr>
        <w:pStyle w:val="aff3"/>
      </w:pPr>
    </w:p>
    <w:p w:rsidR="001D6FDD" w:rsidRDefault="001D6FDD" w:rsidP="001D6FDD">
      <w:pPr>
        <w:pStyle w:val="aff3"/>
      </w:pPr>
    </w:p>
    <w:p w:rsidR="001D6FDD" w:rsidRDefault="001D6FDD" w:rsidP="001D6FDD">
      <w:pPr>
        <w:pStyle w:val="aff3"/>
      </w:pPr>
    </w:p>
    <w:p w:rsidR="001D6FDD" w:rsidRPr="001D6FDD" w:rsidRDefault="001D6FDD" w:rsidP="001D6FDD">
      <w:pPr>
        <w:pStyle w:val="aff3"/>
      </w:pPr>
    </w:p>
    <w:p w:rsidR="001D6FDD" w:rsidRPr="001D6FDD" w:rsidRDefault="00EB2755" w:rsidP="001D6FDD">
      <w:pPr>
        <w:pStyle w:val="aff3"/>
      </w:pPr>
      <w:r w:rsidRPr="001D6FDD">
        <w:t>Братск 2005</w:t>
      </w:r>
    </w:p>
    <w:p w:rsidR="001D6FDD" w:rsidRPr="001D6FDD" w:rsidRDefault="001D6FDD" w:rsidP="001D6FDD">
      <w:pPr>
        <w:pStyle w:val="2"/>
      </w:pPr>
      <w:r>
        <w:br w:type="page"/>
      </w:r>
      <w:r w:rsidR="00E30C0C" w:rsidRPr="001D6FDD">
        <w:t>Задание</w:t>
      </w:r>
    </w:p>
    <w:p w:rsidR="001D6FDD" w:rsidRDefault="001D6FDD" w:rsidP="001D6FDD">
      <w:pPr>
        <w:widowControl w:val="0"/>
        <w:autoSpaceDE w:val="0"/>
        <w:autoSpaceDN w:val="0"/>
        <w:adjustRightInd w:val="0"/>
        <w:ind w:firstLine="709"/>
      </w:pPr>
    </w:p>
    <w:p w:rsidR="001D6FDD" w:rsidRPr="001D6FDD" w:rsidRDefault="00E30C0C" w:rsidP="001D6FDD">
      <w:pPr>
        <w:widowControl w:val="0"/>
        <w:autoSpaceDE w:val="0"/>
        <w:autoSpaceDN w:val="0"/>
        <w:adjustRightInd w:val="0"/>
        <w:ind w:firstLine="709"/>
      </w:pPr>
      <w:r w:rsidRPr="001D6FDD">
        <w:t>Определить водный объект, в который поступают сточные воды с повышенным содержанием (указать ингредиент</w:t>
      </w:r>
      <w:r w:rsidR="001D6FDD" w:rsidRPr="001D6FDD">
        <w:t xml:space="preserve">). </w:t>
      </w:r>
    </w:p>
    <w:p w:rsidR="001D6FDD" w:rsidRPr="001D6FDD" w:rsidRDefault="00E30C0C" w:rsidP="001D6FDD">
      <w:pPr>
        <w:widowControl w:val="0"/>
        <w:autoSpaceDE w:val="0"/>
        <w:autoSpaceDN w:val="0"/>
        <w:adjustRightInd w:val="0"/>
        <w:ind w:firstLine="709"/>
      </w:pPr>
      <w:r w:rsidRPr="001D6FDD">
        <w:t>Определить источник загрязнения</w:t>
      </w:r>
      <w:r w:rsidR="001D6FDD" w:rsidRPr="001D6FDD">
        <w:t xml:space="preserve">. </w:t>
      </w:r>
    </w:p>
    <w:p w:rsidR="001D6FDD" w:rsidRPr="001D6FDD" w:rsidRDefault="00E30C0C" w:rsidP="001D6FDD">
      <w:pPr>
        <w:widowControl w:val="0"/>
        <w:autoSpaceDE w:val="0"/>
        <w:autoSpaceDN w:val="0"/>
        <w:adjustRightInd w:val="0"/>
        <w:ind w:firstLine="709"/>
      </w:pPr>
      <w:r w:rsidRPr="001D6FDD">
        <w:t>Привести гидрологические параметры, необходимые для расчета</w:t>
      </w:r>
      <w:r w:rsidR="001D6FDD" w:rsidRPr="001D6FDD">
        <w:t xml:space="preserve">. </w:t>
      </w:r>
    </w:p>
    <w:p w:rsidR="001D6FDD" w:rsidRPr="001D6FDD" w:rsidRDefault="00E30C0C" w:rsidP="001D6FDD">
      <w:pPr>
        <w:widowControl w:val="0"/>
        <w:autoSpaceDE w:val="0"/>
        <w:autoSpaceDN w:val="0"/>
        <w:adjustRightInd w:val="0"/>
        <w:ind w:firstLine="709"/>
      </w:pPr>
      <w:r w:rsidRPr="001D6FDD">
        <w:t>Привести краткое описание методов расчета (не менее 2</w:t>
      </w:r>
      <w:r w:rsidR="001D6FDD">
        <w:t>-</w:t>
      </w:r>
      <w:r w:rsidRPr="001D6FDD">
        <w:t>х</w:t>
      </w:r>
      <w:r w:rsidR="001D6FDD" w:rsidRPr="001D6FDD">
        <w:t xml:space="preserve">) </w:t>
      </w:r>
      <w:r w:rsidRPr="001D6FDD">
        <w:t>прогноза уровня загрязнения</w:t>
      </w:r>
      <w:r w:rsidR="001D6FDD" w:rsidRPr="001D6FDD">
        <w:t xml:space="preserve">. </w:t>
      </w:r>
    </w:p>
    <w:p w:rsidR="001D6FDD" w:rsidRPr="001D6FDD" w:rsidRDefault="00E30C0C" w:rsidP="001D6FDD">
      <w:pPr>
        <w:widowControl w:val="0"/>
        <w:autoSpaceDE w:val="0"/>
        <w:autoSpaceDN w:val="0"/>
        <w:adjustRightInd w:val="0"/>
        <w:ind w:firstLine="709"/>
      </w:pPr>
      <w:r w:rsidRPr="001D6FDD">
        <w:t>Выполнить расчет прогноза уровня загрязнения не менее чем</w:t>
      </w:r>
      <w:r w:rsidR="001D6FDD" w:rsidRPr="001D6FDD">
        <w:t xml:space="preserve"> </w:t>
      </w:r>
      <w:r w:rsidRPr="001D6FDD">
        <w:t>2</w:t>
      </w:r>
      <w:r w:rsidR="001D6FDD">
        <w:t>-</w:t>
      </w:r>
      <w:r w:rsidRPr="001D6FDD">
        <w:t>мя методами</w:t>
      </w:r>
      <w:r w:rsidR="001D6FDD" w:rsidRPr="001D6FDD">
        <w:t xml:space="preserve">. </w:t>
      </w:r>
    </w:p>
    <w:p w:rsidR="001D6FDD" w:rsidRPr="001D6FDD" w:rsidRDefault="00E30C0C" w:rsidP="001D6FDD">
      <w:pPr>
        <w:widowControl w:val="0"/>
        <w:autoSpaceDE w:val="0"/>
        <w:autoSpaceDN w:val="0"/>
        <w:adjustRightInd w:val="0"/>
        <w:ind w:firstLine="709"/>
      </w:pPr>
      <w:r w:rsidRPr="001D6FDD">
        <w:t>Привести схему водного объекта с изолиниями концентраций загрязняющего вещества</w:t>
      </w:r>
      <w:r w:rsidR="001D6FDD" w:rsidRPr="001D6FDD">
        <w:t xml:space="preserve"> </w:t>
      </w:r>
      <w:r w:rsidRPr="001D6FDD">
        <w:t>для плоской задачи</w:t>
      </w:r>
      <w:r w:rsidR="001D6FDD" w:rsidRPr="001D6FDD">
        <w:t xml:space="preserve">. </w:t>
      </w:r>
    </w:p>
    <w:p w:rsidR="001D6FDD" w:rsidRDefault="00E30C0C" w:rsidP="001D6FDD">
      <w:pPr>
        <w:widowControl w:val="0"/>
        <w:autoSpaceDE w:val="0"/>
        <w:autoSpaceDN w:val="0"/>
        <w:adjustRightInd w:val="0"/>
        <w:ind w:firstLine="709"/>
      </w:pPr>
      <w:r w:rsidRPr="001D6FDD">
        <w:t>Дать сравнительную оценку полученных результатов расчетов по разным методам</w:t>
      </w:r>
      <w:r w:rsidR="001D6FDD" w:rsidRPr="001D6FDD">
        <w:t xml:space="preserve">. </w:t>
      </w:r>
    </w:p>
    <w:p w:rsidR="001D6FDD" w:rsidRDefault="001D6FDD" w:rsidP="001D6FDD">
      <w:pPr>
        <w:widowControl w:val="0"/>
        <w:autoSpaceDE w:val="0"/>
        <w:autoSpaceDN w:val="0"/>
        <w:adjustRightInd w:val="0"/>
        <w:ind w:firstLine="709"/>
      </w:pPr>
    </w:p>
    <w:p w:rsidR="001D6FDD" w:rsidRDefault="001D6FDD" w:rsidP="001D6FDD">
      <w:pPr>
        <w:pStyle w:val="2"/>
      </w:pPr>
      <w:r>
        <w:br w:type="page"/>
      </w:r>
      <w:r w:rsidR="00E30C0C" w:rsidRPr="001D6FDD">
        <w:t>1</w:t>
      </w:r>
      <w:r w:rsidRPr="001D6FDD">
        <w:t xml:space="preserve">. </w:t>
      </w:r>
      <w:r w:rsidR="00E30C0C" w:rsidRPr="001D6FDD">
        <w:t>Краткая характеристика водного объекта</w:t>
      </w:r>
    </w:p>
    <w:p w:rsidR="001D6FDD" w:rsidRPr="001D6FDD" w:rsidRDefault="001D6FDD" w:rsidP="001D6FDD">
      <w:pPr>
        <w:widowControl w:val="0"/>
        <w:autoSpaceDE w:val="0"/>
        <w:autoSpaceDN w:val="0"/>
        <w:adjustRightInd w:val="0"/>
        <w:ind w:firstLine="709"/>
      </w:pPr>
    </w:p>
    <w:p w:rsidR="001D6FDD" w:rsidRPr="001D6FDD" w:rsidRDefault="00087304" w:rsidP="001D6FDD">
      <w:pPr>
        <w:widowControl w:val="0"/>
        <w:autoSpaceDE w:val="0"/>
        <w:autoSpaceDN w:val="0"/>
        <w:adjustRightInd w:val="0"/>
        <w:ind w:firstLine="709"/>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208.5pt" o:bordertopcolor="this" o:borderleftcolor="this" o:borderbottomcolor="this" o:borderrightcolor="this">
            <v:imagedata r:id="rId7" o:title=""/>
            <w10:bordertop type="single" width="4"/>
            <w10:borderleft type="single" width="4"/>
            <w10:borderbottom type="single" width="4"/>
            <w10:borderright type="single" width="4"/>
          </v:shape>
        </w:pict>
      </w:r>
    </w:p>
    <w:p w:rsidR="001D6FDD" w:rsidRDefault="001D6FDD" w:rsidP="001D6FDD">
      <w:pPr>
        <w:widowControl w:val="0"/>
        <w:autoSpaceDE w:val="0"/>
        <w:autoSpaceDN w:val="0"/>
        <w:adjustRightInd w:val="0"/>
        <w:ind w:firstLine="709"/>
      </w:pPr>
    </w:p>
    <w:p w:rsidR="00E30C0C" w:rsidRPr="001D6FDD" w:rsidRDefault="00E30C0C" w:rsidP="001D6FDD">
      <w:pPr>
        <w:widowControl w:val="0"/>
        <w:autoSpaceDE w:val="0"/>
        <w:autoSpaceDN w:val="0"/>
        <w:adjustRightInd w:val="0"/>
        <w:ind w:firstLine="709"/>
      </w:pPr>
      <w:r w:rsidRPr="001D6FDD">
        <w:t>Бирюса (в нижнем течении Она</w:t>
      </w:r>
      <w:r w:rsidR="001D6FDD" w:rsidRPr="001D6FDD">
        <w:t xml:space="preserve">) - </w:t>
      </w:r>
      <w:r w:rsidRPr="001D6FDD">
        <w:t>берет свое начало на северном склоне Саянского хребта, водораздельный гребень которого покрыт снегом</w:t>
      </w:r>
      <w:r w:rsidR="001D6FDD" w:rsidRPr="001D6FDD">
        <w:t xml:space="preserve">. </w:t>
      </w:r>
      <w:r w:rsidRPr="001D6FDD">
        <w:t>Высота истоков Бирюсы достигает 1700 метров</w:t>
      </w:r>
      <w:r w:rsidR="001D6FDD" w:rsidRPr="001D6FDD">
        <w:t xml:space="preserve">. </w:t>
      </w:r>
      <w:r w:rsidRPr="001D6FDD">
        <w:t>Соединяясь на севере Канского округа с р</w:t>
      </w:r>
      <w:r w:rsidR="001D6FDD" w:rsidRPr="001D6FDD">
        <w:t xml:space="preserve">. </w:t>
      </w:r>
      <w:r w:rsidRPr="001D6FDD">
        <w:t>Удой (Чуна</w:t>
      </w:r>
      <w:r w:rsidR="001D6FDD" w:rsidRPr="001D6FDD">
        <w:t>),</w:t>
      </w:r>
      <w:r w:rsidRPr="001D6FDD">
        <w:t xml:space="preserve"> Бирюса образует р</w:t>
      </w:r>
      <w:r w:rsidR="001D6FDD" w:rsidRPr="001D6FDD">
        <w:t xml:space="preserve">. </w:t>
      </w:r>
      <w:r w:rsidRPr="001D6FDD">
        <w:t>Тасеево, слева впадающую в р</w:t>
      </w:r>
      <w:r w:rsidR="001D6FDD" w:rsidRPr="001D6FDD">
        <w:t xml:space="preserve">. </w:t>
      </w:r>
      <w:r w:rsidRPr="001D6FDD">
        <w:t>Ангара, в нижнем течении от устья р</w:t>
      </w:r>
      <w:r w:rsidR="001D6FDD" w:rsidRPr="001D6FDD">
        <w:t xml:space="preserve">. </w:t>
      </w:r>
      <w:r w:rsidRPr="001D6FDD">
        <w:t>Илим называется еще Верхней Тунгуской</w:t>
      </w:r>
      <w:r w:rsidR="001D6FDD" w:rsidRPr="001D6FDD">
        <w:t xml:space="preserve">. </w:t>
      </w:r>
      <w:r w:rsidRPr="001D6FDD">
        <w:t>В верховьях Бирюса типичная горная река, протекающая среди дикой местности, местами в узкой и широкой долине</w:t>
      </w:r>
      <w:r w:rsidR="001D6FDD" w:rsidRPr="001D6FDD">
        <w:t xml:space="preserve">. </w:t>
      </w:r>
      <w:r w:rsidRPr="001D6FDD">
        <w:t>В нижнем течении спокойна и широка, долина ее доходит до 400 метров</w:t>
      </w:r>
      <w:r w:rsidR="001D6FDD" w:rsidRPr="001D6FDD">
        <w:t xml:space="preserve">. </w:t>
      </w:r>
      <w:r w:rsidRPr="001D6FDD">
        <w:t>Общая длина Бирюсы</w:t>
      </w:r>
      <w:r w:rsidR="001D6FDD" w:rsidRPr="001D6FDD">
        <w:t xml:space="preserve"> </w:t>
      </w:r>
      <w:r w:rsidRPr="001D6FDD">
        <w:t>1012 км, площадь</w:t>
      </w:r>
      <w:r w:rsidR="001D6FDD" w:rsidRPr="001D6FDD">
        <w:t xml:space="preserve"> </w:t>
      </w:r>
      <w:r w:rsidRPr="001D6FDD">
        <w:t>бассейна 55,8 тыс</w:t>
      </w:r>
      <w:r w:rsidR="001D6FDD" w:rsidRPr="001D6FDD">
        <w:t xml:space="preserve">. </w:t>
      </w:r>
      <w:r w:rsidRPr="001D6FDD">
        <w:t>квадратных километров</w:t>
      </w:r>
      <w:r w:rsidR="001D6FDD" w:rsidRPr="001D6FDD">
        <w:t xml:space="preserve">. </w:t>
      </w:r>
    </w:p>
    <w:p w:rsidR="00E30C0C" w:rsidRPr="001D6FDD" w:rsidRDefault="00E30C0C" w:rsidP="001D6FDD">
      <w:pPr>
        <w:widowControl w:val="0"/>
        <w:autoSpaceDE w:val="0"/>
        <w:autoSpaceDN w:val="0"/>
        <w:adjustRightInd w:val="0"/>
        <w:ind w:firstLine="709"/>
      </w:pPr>
      <w:r w:rsidRPr="001D6FDD">
        <w:t>В 25 км выше Бирюсинска идет сужение русла до 7-8 м, с продольными каменными гребенками и отдельными камнями, в большую воду высота валов достигает 2 м</w:t>
      </w:r>
      <w:r w:rsidR="001D6FDD" w:rsidRPr="001D6FDD">
        <w:t xml:space="preserve">. </w:t>
      </w:r>
      <w:r w:rsidRPr="001D6FDD">
        <w:t>За сужением Бирюса имеет ширину до 30 м и до заброшенного пос</w:t>
      </w:r>
      <w:r w:rsidR="001D6FDD" w:rsidRPr="001D6FDD">
        <w:t xml:space="preserve">. </w:t>
      </w:r>
      <w:r w:rsidRPr="001D6FDD">
        <w:t>Сергеевского на участке длиной 16 км представляет собой несложную шиверу</w:t>
      </w:r>
      <w:r w:rsidR="001D6FDD" w:rsidRPr="001D6FDD">
        <w:t xml:space="preserve">. </w:t>
      </w:r>
      <w:r w:rsidRPr="001D6FDD">
        <w:t>Через 3 км ниже поселка расположен Сергеевский порог длиной 200 м</w:t>
      </w:r>
      <w:r w:rsidR="001D6FDD" w:rsidRPr="001D6FDD">
        <w:t xml:space="preserve">. </w:t>
      </w:r>
      <w:r w:rsidRPr="001D6FDD">
        <w:t>Порог имеет 3 ступени, водопадного типа, с общим падением ем при ширине реки 10-15 м, просмотр (и возможный обнос</w:t>
      </w:r>
      <w:r w:rsidR="001D6FDD" w:rsidRPr="001D6FDD">
        <w:t xml:space="preserve">) - </w:t>
      </w:r>
      <w:r w:rsidRPr="001D6FDD">
        <w:t>по правому берегу</w:t>
      </w:r>
      <w:r w:rsidR="001D6FDD" w:rsidRPr="001D6FDD">
        <w:t xml:space="preserve">. </w:t>
      </w:r>
    </w:p>
    <w:p w:rsidR="00E30C0C" w:rsidRPr="001D6FDD" w:rsidRDefault="00E30C0C" w:rsidP="001D6FDD">
      <w:pPr>
        <w:widowControl w:val="0"/>
        <w:autoSpaceDE w:val="0"/>
        <w:autoSpaceDN w:val="0"/>
        <w:adjustRightInd w:val="0"/>
        <w:ind w:firstLine="709"/>
      </w:pPr>
      <w:r w:rsidRPr="001D6FDD">
        <w:t>Далее долина реки расширяется, много завалов, почти полностью перегораживающих реку</w:t>
      </w:r>
      <w:r w:rsidR="001D6FDD" w:rsidRPr="001D6FDD">
        <w:t xml:space="preserve">. </w:t>
      </w:r>
      <w:r w:rsidRPr="001D6FDD">
        <w:t>Ниже места сброса сточных вод гидролизного завода долина Бирюсы снова сужается, по правому и левому склонам появляются старые гари</w:t>
      </w:r>
      <w:r w:rsidR="001D6FDD" w:rsidRPr="001D6FDD">
        <w:t xml:space="preserve">. </w:t>
      </w:r>
    </w:p>
    <w:p w:rsidR="00E30C0C" w:rsidRPr="001D6FDD" w:rsidRDefault="00E30C0C" w:rsidP="001D6FDD">
      <w:pPr>
        <w:widowControl w:val="0"/>
        <w:autoSpaceDE w:val="0"/>
        <w:autoSpaceDN w:val="0"/>
        <w:adjustRightInd w:val="0"/>
        <w:ind w:firstLine="709"/>
      </w:pPr>
      <w:r w:rsidRPr="001D6FDD">
        <w:t>Затем начинается Муркинская система порогов, протяженностью около 18 км</w:t>
      </w:r>
      <w:r w:rsidR="001D6FDD" w:rsidRPr="001D6FDD">
        <w:t xml:space="preserve">. </w:t>
      </w:r>
      <w:r w:rsidRPr="001D6FDD">
        <w:t>Наиболее сложные пороги находятся за устьем левого притока</w:t>
      </w:r>
      <w:r w:rsidR="001D6FDD" w:rsidRPr="001D6FDD">
        <w:t xml:space="preserve"> - </w:t>
      </w:r>
      <w:r w:rsidRPr="001D6FDD">
        <w:t>Прямой Мурки</w:t>
      </w:r>
      <w:r w:rsidR="001D6FDD" w:rsidRPr="001D6FDD">
        <w:t xml:space="preserve">. </w:t>
      </w:r>
      <w:r w:rsidRPr="001D6FDD">
        <w:t>За правым поворотом реки</w:t>
      </w:r>
      <w:r w:rsidR="001D6FDD" w:rsidRPr="001D6FDD">
        <w:t xml:space="preserve"> - </w:t>
      </w:r>
      <w:r w:rsidRPr="001D6FDD">
        <w:t>плес 1,5 км потом сужение русла до 10 м</w:t>
      </w:r>
      <w:r w:rsidR="001D6FDD" w:rsidRPr="001D6FDD">
        <w:t xml:space="preserve">. </w:t>
      </w:r>
      <w:r w:rsidRPr="001D6FDD">
        <w:t>На участке 1,5 км река падает на 12 м уступами до 1,7 м</w:t>
      </w:r>
      <w:r w:rsidR="001D6FDD" w:rsidRPr="001D6FDD">
        <w:t xml:space="preserve">. </w:t>
      </w:r>
      <w:r w:rsidRPr="001D6FDD">
        <w:t>Правый берег</w:t>
      </w:r>
      <w:r w:rsidR="001D6FDD" w:rsidRPr="001D6FDD">
        <w:t xml:space="preserve"> - </w:t>
      </w:r>
      <w:r w:rsidRPr="001D6FDD">
        <w:t>крутая каменная осыпь</w:t>
      </w:r>
      <w:r w:rsidR="001D6FDD" w:rsidRPr="001D6FDD">
        <w:t xml:space="preserve">. </w:t>
      </w:r>
    </w:p>
    <w:p w:rsidR="00E30C0C" w:rsidRDefault="00E30C0C" w:rsidP="001D6FDD">
      <w:pPr>
        <w:widowControl w:val="0"/>
        <w:autoSpaceDE w:val="0"/>
        <w:autoSpaceDN w:val="0"/>
        <w:adjustRightInd w:val="0"/>
        <w:ind w:firstLine="709"/>
      </w:pPr>
      <w:r w:rsidRPr="001D6FDD">
        <w:t>Наблюдения на реке Бирюса проводятся в трех пунктах, пяти створах (четыре – третьей, один – четвертой категории</w:t>
      </w:r>
      <w:r w:rsidR="001D6FDD" w:rsidRPr="001D6FDD">
        <w:t xml:space="preserve">). </w:t>
      </w:r>
    </w:p>
    <w:p w:rsidR="0039503F" w:rsidRPr="001D6FDD" w:rsidRDefault="0039503F" w:rsidP="001D6FDD">
      <w:pPr>
        <w:widowControl w:val="0"/>
        <w:autoSpaceDE w:val="0"/>
        <w:autoSpaceDN w:val="0"/>
        <w:adjustRightInd w:val="0"/>
        <w:ind w:firstLine="709"/>
      </w:pPr>
    </w:p>
    <w:tbl>
      <w:tblPr>
        <w:tblW w:w="49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9"/>
        <w:gridCol w:w="1114"/>
        <w:gridCol w:w="1114"/>
        <w:gridCol w:w="756"/>
        <w:gridCol w:w="1246"/>
        <w:gridCol w:w="979"/>
        <w:gridCol w:w="841"/>
        <w:gridCol w:w="843"/>
        <w:gridCol w:w="1258"/>
      </w:tblGrid>
      <w:tr w:rsidR="0039503F" w:rsidRPr="001D6FDD">
        <w:trPr>
          <w:cantSplit/>
        </w:trPr>
        <w:tc>
          <w:tcPr>
            <w:tcW w:w="589" w:type="pct"/>
            <w:vMerge w:val="restart"/>
            <w:vAlign w:val="center"/>
          </w:tcPr>
          <w:p w:rsidR="00E30C0C" w:rsidRPr="001D6FDD" w:rsidRDefault="00E30C0C" w:rsidP="0039503F">
            <w:pPr>
              <w:pStyle w:val="afe"/>
            </w:pPr>
            <w:r w:rsidRPr="001D6FDD">
              <w:t>Номер пункта наблюдений</w:t>
            </w:r>
          </w:p>
        </w:tc>
        <w:tc>
          <w:tcPr>
            <w:tcW w:w="603" w:type="pct"/>
            <w:vMerge w:val="restart"/>
            <w:vAlign w:val="center"/>
          </w:tcPr>
          <w:p w:rsidR="00E30C0C" w:rsidRPr="001D6FDD" w:rsidRDefault="00E30C0C" w:rsidP="0039503F">
            <w:pPr>
              <w:pStyle w:val="afe"/>
            </w:pPr>
            <w:r w:rsidRPr="001D6FDD">
              <w:t>Река – Пункт наблюдений</w:t>
            </w:r>
          </w:p>
        </w:tc>
        <w:tc>
          <w:tcPr>
            <w:tcW w:w="603" w:type="pct"/>
            <w:vMerge w:val="restart"/>
            <w:vAlign w:val="center"/>
          </w:tcPr>
          <w:p w:rsidR="00E30C0C" w:rsidRPr="001D6FDD" w:rsidRDefault="00E30C0C" w:rsidP="0039503F">
            <w:pPr>
              <w:pStyle w:val="afe"/>
            </w:pPr>
            <w:r w:rsidRPr="001D6FDD">
              <w:t>Расстояния от пункта наблюдений до устья, км</w:t>
            </w:r>
          </w:p>
        </w:tc>
        <w:tc>
          <w:tcPr>
            <w:tcW w:w="1083" w:type="pct"/>
            <w:gridSpan w:val="2"/>
            <w:vAlign w:val="center"/>
          </w:tcPr>
          <w:p w:rsidR="00E30C0C" w:rsidRPr="001D6FDD" w:rsidRDefault="00E30C0C" w:rsidP="0039503F">
            <w:pPr>
              <w:pStyle w:val="afe"/>
            </w:pPr>
            <w:r w:rsidRPr="001D6FDD">
              <w:t>Створы</w:t>
            </w:r>
          </w:p>
        </w:tc>
        <w:tc>
          <w:tcPr>
            <w:tcW w:w="984" w:type="pct"/>
            <w:gridSpan w:val="2"/>
            <w:vAlign w:val="center"/>
          </w:tcPr>
          <w:p w:rsidR="00E30C0C" w:rsidRPr="001D6FDD" w:rsidRDefault="00E30C0C" w:rsidP="0039503F">
            <w:pPr>
              <w:pStyle w:val="afe"/>
            </w:pPr>
            <w:r w:rsidRPr="001D6FDD">
              <w:t>Вертикали</w:t>
            </w:r>
          </w:p>
        </w:tc>
        <w:tc>
          <w:tcPr>
            <w:tcW w:w="1137" w:type="pct"/>
            <w:gridSpan w:val="2"/>
            <w:vAlign w:val="center"/>
          </w:tcPr>
          <w:p w:rsidR="00E30C0C" w:rsidRPr="001D6FDD" w:rsidRDefault="00E30C0C" w:rsidP="0039503F">
            <w:pPr>
              <w:pStyle w:val="afe"/>
            </w:pPr>
            <w:r w:rsidRPr="001D6FDD">
              <w:t>Горизонты</w:t>
            </w:r>
          </w:p>
        </w:tc>
      </w:tr>
      <w:tr w:rsidR="0039503F" w:rsidRPr="001D6FDD">
        <w:trPr>
          <w:cantSplit/>
        </w:trPr>
        <w:tc>
          <w:tcPr>
            <w:tcW w:w="589" w:type="pct"/>
            <w:vMerge/>
            <w:vAlign w:val="center"/>
          </w:tcPr>
          <w:p w:rsidR="00E30C0C" w:rsidRPr="001D6FDD" w:rsidRDefault="00E30C0C" w:rsidP="0039503F">
            <w:pPr>
              <w:pStyle w:val="afe"/>
            </w:pPr>
          </w:p>
        </w:tc>
        <w:tc>
          <w:tcPr>
            <w:tcW w:w="603" w:type="pct"/>
            <w:vMerge/>
            <w:vAlign w:val="center"/>
          </w:tcPr>
          <w:p w:rsidR="00E30C0C" w:rsidRPr="001D6FDD" w:rsidRDefault="00E30C0C" w:rsidP="0039503F">
            <w:pPr>
              <w:pStyle w:val="afe"/>
            </w:pPr>
          </w:p>
        </w:tc>
        <w:tc>
          <w:tcPr>
            <w:tcW w:w="603" w:type="pct"/>
            <w:vMerge/>
            <w:vAlign w:val="center"/>
          </w:tcPr>
          <w:p w:rsidR="00E30C0C" w:rsidRPr="001D6FDD" w:rsidRDefault="00E30C0C" w:rsidP="0039503F">
            <w:pPr>
              <w:pStyle w:val="afe"/>
            </w:pPr>
          </w:p>
        </w:tc>
        <w:tc>
          <w:tcPr>
            <w:tcW w:w="409" w:type="pct"/>
            <w:vAlign w:val="center"/>
          </w:tcPr>
          <w:p w:rsidR="00E30C0C" w:rsidRPr="001D6FDD" w:rsidRDefault="00E30C0C" w:rsidP="0039503F">
            <w:pPr>
              <w:pStyle w:val="afe"/>
            </w:pPr>
            <w:r w:rsidRPr="001D6FDD">
              <w:t>Номер</w:t>
            </w:r>
          </w:p>
        </w:tc>
        <w:tc>
          <w:tcPr>
            <w:tcW w:w="674" w:type="pct"/>
            <w:vAlign w:val="center"/>
          </w:tcPr>
          <w:p w:rsidR="00E30C0C" w:rsidRPr="001D6FDD" w:rsidRDefault="00E30C0C" w:rsidP="0039503F">
            <w:pPr>
              <w:pStyle w:val="afe"/>
            </w:pPr>
            <w:r w:rsidRPr="001D6FDD">
              <w:t>Место</w:t>
            </w:r>
            <w:r w:rsidR="0039503F">
              <w:t>-</w:t>
            </w:r>
            <w:r w:rsidRPr="001D6FDD">
              <w:t>положение</w:t>
            </w:r>
          </w:p>
        </w:tc>
        <w:tc>
          <w:tcPr>
            <w:tcW w:w="530" w:type="pct"/>
            <w:vAlign w:val="center"/>
          </w:tcPr>
          <w:p w:rsidR="00E30C0C" w:rsidRPr="001D6FDD" w:rsidRDefault="00E30C0C" w:rsidP="0039503F">
            <w:pPr>
              <w:pStyle w:val="afe"/>
            </w:pPr>
            <w:r w:rsidRPr="001D6FDD">
              <w:t>Номер</w:t>
            </w:r>
          </w:p>
        </w:tc>
        <w:tc>
          <w:tcPr>
            <w:tcW w:w="455" w:type="pct"/>
            <w:vAlign w:val="center"/>
          </w:tcPr>
          <w:p w:rsidR="00E30C0C" w:rsidRPr="001D6FDD" w:rsidRDefault="00E30C0C" w:rsidP="0039503F">
            <w:pPr>
              <w:pStyle w:val="afe"/>
            </w:pPr>
            <w:r w:rsidRPr="001D6FDD">
              <w:t>Место</w:t>
            </w:r>
            <w:r w:rsidR="0039503F">
              <w:t>-</w:t>
            </w:r>
            <w:r w:rsidRPr="001D6FDD">
              <w:t>положе</w:t>
            </w:r>
            <w:r w:rsidR="0039503F">
              <w:t>-</w:t>
            </w:r>
            <w:r w:rsidRPr="001D6FDD">
              <w:t>ние</w:t>
            </w:r>
          </w:p>
        </w:tc>
        <w:tc>
          <w:tcPr>
            <w:tcW w:w="456" w:type="pct"/>
            <w:vAlign w:val="center"/>
          </w:tcPr>
          <w:p w:rsidR="00E30C0C" w:rsidRPr="001D6FDD" w:rsidRDefault="00E30C0C" w:rsidP="0039503F">
            <w:pPr>
              <w:pStyle w:val="afe"/>
            </w:pPr>
            <w:r w:rsidRPr="001D6FDD">
              <w:t>Кол-во</w:t>
            </w:r>
          </w:p>
        </w:tc>
        <w:tc>
          <w:tcPr>
            <w:tcW w:w="681" w:type="pct"/>
            <w:vAlign w:val="center"/>
          </w:tcPr>
          <w:p w:rsidR="00E30C0C" w:rsidRPr="001D6FDD" w:rsidRDefault="00E30C0C" w:rsidP="0039503F">
            <w:pPr>
              <w:pStyle w:val="afe"/>
            </w:pPr>
            <w:r w:rsidRPr="001D6FDD">
              <w:t>Место</w:t>
            </w:r>
            <w:r w:rsidR="0039503F">
              <w:t>-</w:t>
            </w:r>
            <w:r w:rsidRPr="001D6FDD">
              <w:t>положение от пов-ти</w:t>
            </w:r>
          </w:p>
        </w:tc>
      </w:tr>
      <w:tr w:rsidR="0039503F" w:rsidRPr="001D6FDD">
        <w:tc>
          <w:tcPr>
            <w:tcW w:w="589" w:type="pct"/>
            <w:vAlign w:val="center"/>
          </w:tcPr>
          <w:p w:rsidR="00E30C0C" w:rsidRPr="001D6FDD" w:rsidRDefault="00E30C0C" w:rsidP="0039503F">
            <w:pPr>
              <w:pStyle w:val="afe"/>
            </w:pPr>
            <w:r w:rsidRPr="001D6FDD">
              <w:t>19089</w:t>
            </w:r>
          </w:p>
        </w:tc>
        <w:tc>
          <w:tcPr>
            <w:tcW w:w="603" w:type="pct"/>
            <w:vAlign w:val="center"/>
          </w:tcPr>
          <w:p w:rsidR="00E30C0C" w:rsidRPr="001D6FDD" w:rsidRDefault="00E30C0C" w:rsidP="0039503F">
            <w:pPr>
              <w:pStyle w:val="afe"/>
            </w:pPr>
            <w:r w:rsidRPr="001D6FDD">
              <w:t>Р</w:t>
            </w:r>
            <w:r w:rsidR="001D6FDD" w:rsidRPr="001D6FDD">
              <w:t xml:space="preserve">. </w:t>
            </w:r>
            <w:r w:rsidRPr="001D6FDD">
              <w:t>Бирюса – Участок Нерой</w:t>
            </w:r>
          </w:p>
        </w:tc>
        <w:tc>
          <w:tcPr>
            <w:tcW w:w="603" w:type="pct"/>
            <w:vAlign w:val="center"/>
          </w:tcPr>
          <w:p w:rsidR="00E30C0C" w:rsidRPr="001D6FDD" w:rsidRDefault="00E30C0C" w:rsidP="0039503F">
            <w:pPr>
              <w:pStyle w:val="afe"/>
            </w:pPr>
            <w:r w:rsidRPr="001D6FDD">
              <w:t>902</w:t>
            </w:r>
          </w:p>
        </w:tc>
        <w:tc>
          <w:tcPr>
            <w:tcW w:w="409" w:type="pct"/>
            <w:vAlign w:val="center"/>
          </w:tcPr>
          <w:p w:rsidR="00E30C0C" w:rsidRPr="001D6FDD" w:rsidRDefault="00E30C0C" w:rsidP="0039503F">
            <w:pPr>
              <w:pStyle w:val="afe"/>
            </w:pPr>
            <w:r w:rsidRPr="001D6FDD">
              <w:t>1908901</w:t>
            </w:r>
          </w:p>
        </w:tc>
        <w:tc>
          <w:tcPr>
            <w:tcW w:w="674" w:type="pct"/>
            <w:vAlign w:val="center"/>
          </w:tcPr>
          <w:p w:rsidR="00E30C0C" w:rsidRPr="001D6FDD" w:rsidRDefault="00E30C0C" w:rsidP="0039503F">
            <w:pPr>
              <w:pStyle w:val="afe"/>
            </w:pPr>
            <w:r w:rsidRPr="001D6FDD">
              <w:t>В черте уч-ка Нерой ГП-1</w:t>
            </w:r>
          </w:p>
        </w:tc>
        <w:tc>
          <w:tcPr>
            <w:tcW w:w="530" w:type="pct"/>
            <w:vAlign w:val="center"/>
          </w:tcPr>
          <w:p w:rsidR="00E30C0C" w:rsidRPr="001D6FDD" w:rsidRDefault="00E30C0C" w:rsidP="0039503F">
            <w:pPr>
              <w:pStyle w:val="afe"/>
            </w:pPr>
            <w:r w:rsidRPr="001D6FDD">
              <w:t>190890102</w:t>
            </w:r>
          </w:p>
        </w:tc>
        <w:tc>
          <w:tcPr>
            <w:tcW w:w="455" w:type="pct"/>
            <w:vAlign w:val="center"/>
          </w:tcPr>
          <w:p w:rsidR="00E30C0C" w:rsidRPr="001D6FDD" w:rsidRDefault="00E30C0C" w:rsidP="0039503F">
            <w:pPr>
              <w:pStyle w:val="afe"/>
            </w:pPr>
            <w:r w:rsidRPr="001D6FDD">
              <w:t>0,5</w:t>
            </w:r>
          </w:p>
        </w:tc>
        <w:tc>
          <w:tcPr>
            <w:tcW w:w="456" w:type="pct"/>
            <w:vAlign w:val="center"/>
          </w:tcPr>
          <w:p w:rsidR="00E30C0C" w:rsidRPr="001D6FDD" w:rsidRDefault="00E30C0C" w:rsidP="0039503F">
            <w:pPr>
              <w:pStyle w:val="afe"/>
            </w:pPr>
            <w:r w:rsidRPr="001D6FDD">
              <w:t>1</w:t>
            </w:r>
          </w:p>
        </w:tc>
        <w:tc>
          <w:tcPr>
            <w:tcW w:w="681" w:type="pct"/>
            <w:vAlign w:val="center"/>
          </w:tcPr>
          <w:p w:rsidR="00E30C0C" w:rsidRPr="001D6FDD" w:rsidRDefault="00E30C0C" w:rsidP="0039503F">
            <w:pPr>
              <w:pStyle w:val="afe"/>
            </w:pPr>
            <w:r w:rsidRPr="001D6FDD">
              <w:t>0,3</w:t>
            </w:r>
          </w:p>
        </w:tc>
      </w:tr>
      <w:tr w:rsidR="0039503F" w:rsidRPr="001D6FDD">
        <w:trPr>
          <w:cantSplit/>
        </w:trPr>
        <w:tc>
          <w:tcPr>
            <w:tcW w:w="589" w:type="pct"/>
            <w:vMerge w:val="restart"/>
            <w:vAlign w:val="center"/>
          </w:tcPr>
          <w:p w:rsidR="00E30C0C" w:rsidRPr="001D6FDD" w:rsidRDefault="00E30C0C" w:rsidP="0039503F">
            <w:pPr>
              <w:pStyle w:val="afe"/>
            </w:pPr>
            <w:r w:rsidRPr="001D6FDD">
              <w:t>19023</w:t>
            </w:r>
          </w:p>
        </w:tc>
        <w:tc>
          <w:tcPr>
            <w:tcW w:w="603" w:type="pct"/>
            <w:vMerge w:val="restart"/>
            <w:vAlign w:val="center"/>
          </w:tcPr>
          <w:p w:rsidR="00E30C0C" w:rsidRPr="001D6FDD" w:rsidRDefault="00E30C0C" w:rsidP="0039503F">
            <w:pPr>
              <w:pStyle w:val="afe"/>
            </w:pPr>
            <w:r w:rsidRPr="001D6FDD">
              <w:t>Р</w:t>
            </w:r>
            <w:r w:rsidR="001D6FDD" w:rsidRPr="001D6FDD">
              <w:t xml:space="preserve">. </w:t>
            </w:r>
            <w:r w:rsidRPr="001D6FDD">
              <w:t>Бирюса – г</w:t>
            </w:r>
            <w:r w:rsidR="001D6FDD" w:rsidRPr="001D6FDD">
              <w:t xml:space="preserve">. </w:t>
            </w:r>
            <w:r w:rsidRPr="001D6FDD">
              <w:t>Бирюсинск</w:t>
            </w:r>
          </w:p>
        </w:tc>
        <w:tc>
          <w:tcPr>
            <w:tcW w:w="603" w:type="pct"/>
            <w:vAlign w:val="center"/>
          </w:tcPr>
          <w:p w:rsidR="00E30C0C" w:rsidRPr="001D6FDD" w:rsidRDefault="00E30C0C" w:rsidP="0039503F">
            <w:pPr>
              <w:pStyle w:val="afe"/>
            </w:pPr>
            <w:r w:rsidRPr="001D6FDD">
              <w:t>568</w:t>
            </w:r>
          </w:p>
        </w:tc>
        <w:tc>
          <w:tcPr>
            <w:tcW w:w="409" w:type="pct"/>
            <w:vAlign w:val="center"/>
          </w:tcPr>
          <w:p w:rsidR="00E30C0C" w:rsidRPr="001D6FDD" w:rsidRDefault="00E30C0C" w:rsidP="0039503F">
            <w:pPr>
              <w:pStyle w:val="afe"/>
            </w:pPr>
            <w:r w:rsidRPr="001D6FDD">
              <w:t>1902301</w:t>
            </w:r>
          </w:p>
        </w:tc>
        <w:tc>
          <w:tcPr>
            <w:tcW w:w="674" w:type="pct"/>
            <w:vAlign w:val="center"/>
          </w:tcPr>
          <w:p w:rsidR="00E30C0C" w:rsidRPr="001D6FDD" w:rsidRDefault="00E30C0C" w:rsidP="0039503F">
            <w:pPr>
              <w:pStyle w:val="afe"/>
            </w:pPr>
            <w:r w:rsidRPr="001D6FDD">
              <w:t>0,5 Выше г</w:t>
            </w:r>
            <w:r w:rsidR="001D6FDD" w:rsidRPr="001D6FDD">
              <w:t xml:space="preserve">. </w:t>
            </w:r>
            <w:r w:rsidRPr="001D6FDD">
              <w:t>Бирюсинска, 17,8 км выше сброса сточных вод гидролизного завода</w:t>
            </w:r>
          </w:p>
        </w:tc>
        <w:tc>
          <w:tcPr>
            <w:tcW w:w="530" w:type="pct"/>
            <w:vAlign w:val="center"/>
          </w:tcPr>
          <w:p w:rsidR="00E30C0C" w:rsidRPr="001D6FDD" w:rsidRDefault="00E30C0C" w:rsidP="0039503F">
            <w:pPr>
              <w:pStyle w:val="afe"/>
            </w:pPr>
            <w:r w:rsidRPr="001D6FDD">
              <w:t>190230102</w:t>
            </w:r>
          </w:p>
        </w:tc>
        <w:tc>
          <w:tcPr>
            <w:tcW w:w="455" w:type="pct"/>
            <w:vAlign w:val="center"/>
          </w:tcPr>
          <w:p w:rsidR="00E30C0C" w:rsidRPr="001D6FDD" w:rsidRDefault="00E30C0C" w:rsidP="0039503F">
            <w:pPr>
              <w:pStyle w:val="afe"/>
            </w:pPr>
            <w:r w:rsidRPr="001D6FDD">
              <w:t>0,5</w:t>
            </w:r>
          </w:p>
        </w:tc>
        <w:tc>
          <w:tcPr>
            <w:tcW w:w="456" w:type="pct"/>
            <w:vAlign w:val="center"/>
          </w:tcPr>
          <w:p w:rsidR="00E30C0C" w:rsidRPr="001D6FDD" w:rsidRDefault="00E30C0C" w:rsidP="0039503F">
            <w:pPr>
              <w:pStyle w:val="afe"/>
            </w:pPr>
            <w:r w:rsidRPr="001D6FDD">
              <w:t>1</w:t>
            </w:r>
          </w:p>
        </w:tc>
        <w:tc>
          <w:tcPr>
            <w:tcW w:w="681" w:type="pct"/>
            <w:vAlign w:val="center"/>
          </w:tcPr>
          <w:p w:rsidR="00E30C0C" w:rsidRPr="001D6FDD" w:rsidRDefault="00E30C0C" w:rsidP="0039503F">
            <w:pPr>
              <w:pStyle w:val="afe"/>
            </w:pPr>
            <w:r w:rsidRPr="001D6FDD">
              <w:t>0,3</w:t>
            </w:r>
          </w:p>
        </w:tc>
      </w:tr>
      <w:tr w:rsidR="0039503F" w:rsidRPr="001D6FDD">
        <w:trPr>
          <w:cantSplit/>
        </w:trPr>
        <w:tc>
          <w:tcPr>
            <w:tcW w:w="589" w:type="pct"/>
            <w:vMerge/>
            <w:vAlign w:val="center"/>
          </w:tcPr>
          <w:p w:rsidR="00E30C0C" w:rsidRPr="001D6FDD" w:rsidRDefault="00E30C0C" w:rsidP="0039503F">
            <w:pPr>
              <w:pStyle w:val="afe"/>
            </w:pPr>
          </w:p>
        </w:tc>
        <w:tc>
          <w:tcPr>
            <w:tcW w:w="603" w:type="pct"/>
            <w:vMerge/>
            <w:vAlign w:val="center"/>
          </w:tcPr>
          <w:p w:rsidR="00E30C0C" w:rsidRPr="001D6FDD" w:rsidRDefault="00E30C0C" w:rsidP="0039503F">
            <w:pPr>
              <w:pStyle w:val="afe"/>
            </w:pPr>
          </w:p>
        </w:tc>
        <w:tc>
          <w:tcPr>
            <w:tcW w:w="603" w:type="pct"/>
            <w:vAlign w:val="center"/>
          </w:tcPr>
          <w:p w:rsidR="00E30C0C" w:rsidRPr="001D6FDD" w:rsidRDefault="00E30C0C" w:rsidP="0039503F">
            <w:pPr>
              <w:pStyle w:val="afe"/>
            </w:pPr>
            <w:r w:rsidRPr="001D6FDD">
              <w:t>545,7</w:t>
            </w:r>
          </w:p>
        </w:tc>
        <w:tc>
          <w:tcPr>
            <w:tcW w:w="409" w:type="pct"/>
            <w:vAlign w:val="center"/>
          </w:tcPr>
          <w:p w:rsidR="00E30C0C" w:rsidRPr="001D6FDD" w:rsidRDefault="00E30C0C" w:rsidP="0039503F">
            <w:pPr>
              <w:pStyle w:val="afe"/>
            </w:pPr>
            <w:r w:rsidRPr="001D6FDD">
              <w:t>1902302</w:t>
            </w:r>
          </w:p>
        </w:tc>
        <w:tc>
          <w:tcPr>
            <w:tcW w:w="674" w:type="pct"/>
            <w:vAlign w:val="center"/>
          </w:tcPr>
          <w:p w:rsidR="00E30C0C" w:rsidRPr="001D6FDD" w:rsidRDefault="00E30C0C" w:rsidP="0039503F">
            <w:pPr>
              <w:pStyle w:val="afe"/>
            </w:pPr>
            <w:r w:rsidRPr="001D6FDD">
              <w:t>20,3 км</w:t>
            </w:r>
            <w:r w:rsidR="001D6FDD" w:rsidRPr="001D6FDD">
              <w:t xml:space="preserve">. </w:t>
            </w:r>
            <w:r w:rsidRPr="001D6FDD">
              <w:t>Ниже г</w:t>
            </w:r>
            <w:r w:rsidR="001D6FDD" w:rsidRPr="001D6FDD">
              <w:t xml:space="preserve">. </w:t>
            </w:r>
            <w:r w:rsidRPr="001D6FDD">
              <w:t>Бирюсинска, 4,5 км ниже сброса сточных вод гидролизного завода</w:t>
            </w:r>
          </w:p>
        </w:tc>
        <w:tc>
          <w:tcPr>
            <w:tcW w:w="530" w:type="pct"/>
            <w:vAlign w:val="center"/>
          </w:tcPr>
          <w:p w:rsidR="00E30C0C" w:rsidRPr="001D6FDD" w:rsidRDefault="00E30C0C" w:rsidP="0039503F">
            <w:pPr>
              <w:pStyle w:val="afe"/>
            </w:pPr>
            <w:r w:rsidRPr="001D6FDD">
              <w:t>190230102</w:t>
            </w:r>
          </w:p>
        </w:tc>
        <w:tc>
          <w:tcPr>
            <w:tcW w:w="455" w:type="pct"/>
            <w:vAlign w:val="center"/>
          </w:tcPr>
          <w:p w:rsidR="00E30C0C" w:rsidRPr="001D6FDD" w:rsidRDefault="00E30C0C" w:rsidP="0039503F">
            <w:pPr>
              <w:pStyle w:val="afe"/>
            </w:pPr>
            <w:r w:rsidRPr="001D6FDD">
              <w:t>0,5</w:t>
            </w:r>
          </w:p>
        </w:tc>
        <w:tc>
          <w:tcPr>
            <w:tcW w:w="456" w:type="pct"/>
            <w:vAlign w:val="center"/>
          </w:tcPr>
          <w:p w:rsidR="00E30C0C" w:rsidRPr="001D6FDD" w:rsidRDefault="00E30C0C" w:rsidP="0039503F">
            <w:pPr>
              <w:pStyle w:val="afe"/>
            </w:pPr>
            <w:r w:rsidRPr="001D6FDD">
              <w:t>1</w:t>
            </w:r>
          </w:p>
        </w:tc>
        <w:tc>
          <w:tcPr>
            <w:tcW w:w="681" w:type="pct"/>
            <w:vAlign w:val="center"/>
          </w:tcPr>
          <w:p w:rsidR="00E30C0C" w:rsidRPr="001D6FDD" w:rsidRDefault="00E30C0C" w:rsidP="0039503F">
            <w:pPr>
              <w:pStyle w:val="afe"/>
            </w:pPr>
            <w:r w:rsidRPr="001D6FDD">
              <w:t>0,3</w:t>
            </w:r>
          </w:p>
        </w:tc>
      </w:tr>
      <w:tr w:rsidR="0039503F" w:rsidRPr="001D6FDD">
        <w:trPr>
          <w:cantSplit/>
        </w:trPr>
        <w:tc>
          <w:tcPr>
            <w:tcW w:w="589" w:type="pct"/>
            <w:vMerge/>
            <w:vAlign w:val="center"/>
          </w:tcPr>
          <w:p w:rsidR="00E30C0C" w:rsidRPr="001D6FDD" w:rsidRDefault="00E30C0C" w:rsidP="0039503F">
            <w:pPr>
              <w:pStyle w:val="afe"/>
            </w:pPr>
          </w:p>
        </w:tc>
        <w:tc>
          <w:tcPr>
            <w:tcW w:w="603" w:type="pct"/>
            <w:vMerge/>
            <w:vAlign w:val="center"/>
          </w:tcPr>
          <w:p w:rsidR="00E30C0C" w:rsidRPr="001D6FDD" w:rsidRDefault="00E30C0C" w:rsidP="0039503F">
            <w:pPr>
              <w:pStyle w:val="afe"/>
            </w:pPr>
          </w:p>
        </w:tc>
        <w:tc>
          <w:tcPr>
            <w:tcW w:w="603" w:type="pct"/>
            <w:vAlign w:val="center"/>
          </w:tcPr>
          <w:p w:rsidR="00E30C0C" w:rsidRPr="001D6FDD" w:rsidRDefault="00E30C0C" w:rsidP="0039503F">
            <w:pPr>
              <w:pStyle w:val="afe"/>
            </w:pPr>
            <w:r w:rsidRPr="001D6FDD">
              <w:t>536,6</w:t>
            </w:r>
          </w:p>
        </w:tc>
        <w:tc>
          <w:tcPr>
            <w:tcW w:w="409" w:type="pct"/>
            <w:vAlign w:val="center"/>
          </w:tcPr>
          <w:p w:rsidR="00E30C0C" w:rsidRPr="001D6FDD" w:rsidRDefault="00E30C0C" w:rsidP="0039503F">
            <w:pPr>
              <w:pStyle w:val="afe"/>
            </w:pPr>
            <w:r w:rsidRPr="001D6FDD">
              <w:t>1902303</w:t>
            </w:r>
          </w:p>
        </w:tc>
        <w:tc>
          <w:tcPr>
            <w:tcW w:w="674" w:type="pct"/>
            <w:vAlign w:val="center"/>
          </w:tcPr>
          <w:p w:rsidR="00E30C0C" w:rsidRPr="001D6FDD" w:rsidRDefault="00E30C0C" w:rsidP="0039503F">
            <w:pPr>
              <w:pStyle w:val="afe"/>
            </w:pPr>
            <w:r w:rsidRPr="001D6FDD">
              <w:t>29,4 км</w:t>
            </w:r>
            <w:r w:rsidR="001D6FDD" w:rsidRPr="001D6FDD">
              <w:t xml:space="preserve">. </w:t>
            </w:r>
            <w:r w:rsidRPr="001D6FDD">
              <w:t>Ниже г</w:t>
            </w:r>
            <w:r w:rsidR="001D6FDD" w:rsidRPr="001D6FDD">
              <w:t xml:space="preserve">. </w:t>
            </w:r>
            <w:r w:rsidRPr="001D6FDD">
              <w:t>Бирюсинска, 13,6 км ниже сброса сточных вод гидролизного завода</w:t>
            </w:r>
          </w:p>
        </w:tc>
        <w:tc>
          <w:tcPr>
            <w:tcW w:w="530" w:type="pct"/>
            <w:vAlign w:val="center"/>
          </w:tcPr>
          <w:p w:rsidR="00E30C0C" w:rsidRPr="001D6FDD" w:rsidRDefault="00E30C0C" w:rsidP="0039503F">
            <w:pPr>
              <w:pStyle w:val="afe"/>
            </w:pPr>
            <w:r w:rsidRPr="001D6FDD">
              <w:t>190230302</w:t>
            </w:r>
          </w:p>
        </w:tc>
        <w:tc>
          <w:tcPr>
            <w:tcW w:w="455" w:type="pct"/>
            <w:vAlign w:val="center"/>
          </w:tcPr>
          <w:p w:rsidR="00E30C0C" w:rsidRPr="001D6FDD" w:rsidRDefault="00E30C0C" w:rsidP="0039503F">
            <w:pPr>
              <w:pStyle w:val="afe"/>
            </w:pPr>
            <w:r w:rsidRPr="001D6FDD">
              <w:t>0,5</w:t>
            </w:r>
          </w:p>
        </w:tc>
        <w:tc>
          <w:tcPr>
            <w:tcW w:w="456" w:type="pct"/>
            <w:vAlign w:val="center"/>
          </w:tcPr>
          <w:p w:rsidR="00E30C0C" w:rsidRPr="001D6FDD" w:rsidRDefault="00E30C0C" w:rsidP="0039503F">
            <w:pPr>
              <w:pStyle w:val="afe"/>
            </w:pPr>
            <w:r w:rsidRPr="001D6FDD">
              <w:t>1</w:t>
            </w:r>
          </w:p>
        </w:tc>
        <w:tc>
          <w:tcPr>
            <w:tcW w:w="681" w:type="pct"/>
            <w:vAlign w:val="center"/>
          </w:tcPr>
          <w:p w:rsidR="00E30C0C" w:rsidRPr="001D6FDD" w:rsidRDefault="00E30C0C" w:rsidP="0039503F">
            <w:pPr>
              <w:pStyle w:val="afe"/>
            </w:pPr>
            <w:r w:rsidRPr="001D6FDD">
              <w:t>0,3</w:t>
            </w:r>
          </w:p>
        </w:tc>
      </w:tr>
      <w:tr w:rsidR="0039503F" w:rsidRPr="001D6FDD">
        <w:tc>
          <w:tcPr>
            <w:tcW w:w="589" w:type="pct"/>
            <w:vAlign w:val="center"/>
          </w:tcPr>
          <w:p w:rsidR="00E30C0C" w:rsidRPr="001D6FDD" w:rsidRDefault="00E30C0C" w:rsidP="0039503F">
            <w:pPr>
              <w:pStyle w:val="afe"/>
            </w:pPr>
            <w:r w:rsidRPr="001D6FDD">
              <w:t>19096</w:t>
            </w:r>
          </w:p>
        </w:tc>
        <w:tc>
          <w:tcPr>
            <w:tcW w:w="603" w:type="pct"/>
            <w:vAlign w:val="center"/>
          </w:tcPr>
          <w:p w:rsidR="00E30C0C" w:rsidRPr="001D6FDD" w:rsidRDefault="00E30C0C" w:rsidP="0039503F">
            <w:pPr>
              <w:pStyle w:val="afe"/>
            </w:pPr>
            <w:r w:rsidRPr="001D6FDD">
              <w:t>Р</w:t>
            </w:r>
            <w:r w:rsidR="001D6FDD" w:rsidRPr="001D6FDD">
              <w:t xml:space="preserve">. </w:t>
            </w:r>
            <w:r w:rsidRPr="001D6FDD">
              <w:t>Бирюса р</w:t>
            </w:r>
            <w:r w:rsidR="001D6FDD" w:rsidRPr="001D6FDD">
              <w:t xml:space="preserve">. </w:t>
            </w:r>
            <w:r w:rsidRPr="001D6FDD">
              <w:t>п</w:t>
            </w:r>
            <w:r w:rsidR="001D6FDD" w:rsidRPr="001D6FDD">
              <w:t xml:space="preserve">. </w:t>
            </w:r>
            <w:r w:rsidRPr="001D6FDD">
              <w:t>Шиткино</w:t>
            </w:r>
          </w:p>
        </w:tc>
        <w:tc>
          <w:tcPr>
            <w:tcW w:w="603" w:type="pct"/>
            <w:vAlign w:val="center"/>
          </w:tcPr>
          <w:p w:rsidR="00E30C0C" w:rsidRPr="001D6FDD" w:rsidRDefault="00E30C0C" w:rsidP="0039503F">
            <w:pPr>
              <w:pStyle w:val="afe"/>
            </w:pPr>
            <w:r w:rsidRPr="001D6FDD">
              <w:t>467</w:t>
            </w:r>
          </w:p>
        </w:tc>
        <w:tc>
          <w:tcPr>
            <w:tcW w:w="409" w:type="pct"/>
            <w:vAlign w:val="center"/>
          </w:tcPr>
          <w:p w:rsidR="00E30C0C" w:rsidRPr="001D6FDD" w:rsidRDefault="00E30C0C" w:rsidP="0039503F">
            <w:pPr>
              <w:pStyle w:val="afe"/>
            </w:pPr>
            <w:r w:rsidRPr="001D6FDD">
              <w:t>1909601</w:t>
            </w:r>
          </w:p>
        </w:tc>
        <w:tc>
          <w:tcPr>
            <w:tcW w:w="674" w:type="pct"/>
            <w:vAlign w:val="center"/>
          </w:tcPr>
          <w:p w:rsidR="00E30C0C" w:rsidRPr="001D6FDD" w:rsidRDefault="00E30C0C" w:rsidP="0039503F">
            <w:pPr>
              <w:pStyle w:val="afe"/>
            </w:pPr>
            <w:r w:rsidRPr="001D6FDD">
              <w:t>В черте р</w:t>
            </w:r>
            <w:r w:rsidR="001D6FDD" w:rsidRPr="001D6FDD">
              <w:t xml:space="preserve">. </w:t>
            </w:r>
            <w:r w:rsidRPr="001D6FDD">
              <w:t>п</w:t>
            </w:r>
            <w:r w:rsidR="001D6FDD" w:rsidRPr="001D6FDD">
              <w:t xml:space="preserve">. </w:t>
            </w:r>
            <w:r w:rsidRPr="001D6FDD">
              <w:t>Шиткино, 101 км ниже сброса сточных вод гидролизного завода</w:t>
            </w:r>
          </w:p>
        </w:tc>
        <w:tc>
          <w:tcPr>
            <w:tcW w:w="530" w:type="pct"/>
            <w:vAlign w:val="center"/>
          </w:tcPr>
          <w:p w:rsidR="00E30C0C" w:rsidRPr="001D6FDD" w:rsidRDefault="00E30C0C" w:rsidP="0039503F">
            <w:pPr>
              <w:pStyle w:val="afe"/>
            </w:pPr>
            <w:r w:rsidRPr="001D6FDD">
              <w:t>190960102</w:t>
            </w:r>
          </w:p>
        </w:tc>
        <w:tc>
          <w:tcPr>
            <w:tcW w:w="455" w:type="pct"/>
            <w:vAlign w:val="center"/>
          </w:tcPr>
          <w:p w:rsidR="00E30C0C" w:rsidRPr="001D6FDD" w:rsidRDefault="00E30C0C" w:rsidP="0039503F">
            <w:pPr>
              <w:pStyle w:val="afe"/>
            </w:pPr>
            <w:r w:rsidRPr="001D6FDD">
              <w:t>0,5</w:t>
            </w:r>
          </w:p>
        </w:tc>
        <w:tc>
          <w:tcPr>
            <w:tcW w:w="456" w:type="pct"/>
            <w:vAlign w:val="center"/>
          </w:tcPr>
          <w:p w:rsidR="00E30C0C" w:rsidRPr="001D6FDD" w:rsidRDefault="00E30C0C" w:rsidP="0039503F">
            <w:pPr>
              <w:pStyle w:val="afe"/>
            </w:pPr>
            <w:r w:rsidRPr="001D6FDD">
              <w:t>1</w:t>
            </w:r>
          </w:p>
        </w:tc>
        <w:tc>
          <w:tcPr>
            <w:tcW w:w="681" w:type="pct"/>
            <w:vAlign w:val="center"/>
          </w:tcPr>
          <w:p w:rsidR="00E30C0C" w:rsidRPr="001D6FDD" w:rsidRDefault="00E30C0C" w:rsidP="0039503F">
            <w:pPr>
              <w:pStyle w:val="afe"/>
            </w:pPr>
            <w:r w:rsidRPr="001D6FDD">
              <w:t>0,3</w:t>
            </w:r>
          </w:p>
        </w:tc>
      </w:tr>
    </w:tbl>
    <w:p w:rsidR="0039503F" w:rsidRDefault="0039503F" w:rsidP="001D6FDD">
      <w:pPr>
        <w:widowControl w:val="0"/>
        <w:autoSpaceDE w:val="0"/>
        <w:autoSpaceDN w:val="0"/>
        <w:adjustRightInd w:val="0"/>
        <w:ind w:firstLine="709"/>
      </w:pPr>
    </w:p>
    <w:p w:rsidR="00E30C0C" w:rsidRPr="001D6FDD" w:rsidRDefault="00E30C0C" w:rsidP="001D6FDD">
      <w:pPr>
        <w:widowControl w:val="0"/>
        <w:autoSpaceDE w:val="0"/>
        <w:autoSpaceDN w:val="0"/>
        <w:adjustRightInd w:val="0"/>
        <w:ind w:firstLine="709"/>
      </w:pPr>
      <w:r w:rsidRPr="001D6FDD">
        <w:t>По химическому составу вода у поселка Шиткино относится к гидрокарбонатному классу (54,3-111 мг/л</w:t>
      </w:r>
      <w:r w:rsidR="001D6FDD" w:rsidRPr="001D6FDD">
        <w:t>),</w:t>
      </w:r>
      <w:r w:rsidRPr="001D6FDD">
        <w:t xml:space="preserve"> группе кальция (14,6-27,4 мг/л</w:t>
      </w:r>
      <w:r w:rsidR="001D6FDD" w:rsidRPr="001D6FDD">
        <w:t xml:space="preserve">). </w:t>
      </w:r>
      <w:r w:rsidRPr="001D6FDD">
        <w:t>Жесткость определялась от 0,098 ммоль/л в период летних паводков (очень мягкая вода</w:t>
      </w:r>
      <w:r w:rsidR="001D6FDD" w:rsidRPr="001D6FDD">
        <w:t xml:space="preserve">) </w:t>
      </w:r>
      <w:r w:rsidRPr="001D6FDD">
        <w:t>до 2,06 ммоль/л в конце зимней межени (мягкая вода</w:t>
      </w:r>
      <w:r w:rsidR="001D6FDD" w:rsidRPr="001D6FDD">
        <w:t xml:space="preserve">). </w:t>
      </w:r>
    </w:p>
    <w:p w:rsidR="001D6FDD" w:rsidRPr="001D6FDD" w:rsidRDefault="00E30C0C" w:rsidP="001D6FDD">
      <w:pPr>
        <w:widowControl w:val="0"/>
        <w:autoSpaceDE w:val="0"/>
        <w:autoSpaceDN w:val="0"/>
        <w:adjustRightInd w:val="0"/>
        <w:ind w:firstLine="709"/>
      </w:pPr>
      <w:r w:rsidRPr="001D6FDD">
        <w:t>Содержание растворенного в воде Бирюсы кислорода</w:t>
      </w:r>
      <w:r w:rsidR="001D6FDD" w:rsidRPr="001D6FDD">
        <w:t xml:space="preserve"> </w:t>
      </w:r>
      <w:r w:rsidRPr="001D6FDD">
        <w:t>в1998 году изменялось в пределах 6,81 – 14,25 мг/л (с крайними значениями у поселка Шиткино</w:t>
      </w:r>
      <w:r w:rsidR="001D6FDD" w:rsidRPr="001D6FDD">
        <w:t xml:space="preserve">). </w:t>
      </w:r>
    </w:p>
    <w:p w:rsidR="00E30C0C" w:rsidRPr="001D6FDD" w:rsidRDefault="00E30C0C" w:rsidP="001D6FDD">
      <w:pPr>
        <w:widowControl w:val="0"/>
        <w:autoSpaceDE w:val="0"/>
        <w:autoSpaceDN w:val="0"/>
        <w:adjustRightInd w:val="0"/>
        <w:ind w:firstLine="709"/>
      </w:pPr>
      <w:r w:rsidRPr="001D6FDD">
        <w:t>Сумма органических веществ по ХПК составила 9,4 – 30,4 мгО2/л (пос</w:t>
      </w:r>
      <w:r w:rsidR="001D6FDD" w:rsidRPr="001D6FDD">
        <w:t xml:space="preserve">. </w:t>
      </w:r>
      <w:r w:rsidRPr="001D6FDD">
        <w:t>Шиткино</w:t>
      </w:r>
      <w:r w:rsidR="001D6FDD" w:rsidRPr="001D6FDD">
        <w:t>),</w:t>
      </w:r>
      <w:r w:rsidRPr="001D6FDD">
        <w:t xml:space="preserve"> по БПК5 – 0,46 – 3,78 мгО2/л</w:t>
      </w:r>
      <w:r w:rsidR="001D6FDD" w:rsidRPr="001D6FDD">
        <w:t xml:space="preserve">. </w:t>
      </w:r>
    </w:p>
    <w:p w:rsidR="00E30C0C" w:rsidRPr="001D6FDD" w:rsidRDefault="00E30C0C" w:rsidP="001D6FDD">
      <w:pPr>
        <w:widowControl w:val="0"/>
        <w:autoSpaceDE w:val="0"/>
        <w:autoSpaceDN w:val="0"/>
        <w:adjustRightInd w:val="0"/>
        <w:ind w:firstLine="709"/>
      </w:pPr>
      <w:r w:rsidRPr="001D6FDD">
        <w:t>Наиболее загрязнена вода в районе г</w:t>
      </w:r>
      <w:r w:rsidR="001D6FDD" w:rsidRPr="001D6FDD">
        <w:t xml:space="preserve">. </w:t>
      </w:r>
      <w:r w:rsidRPr="001D6FDD">
        <w:t>Бирюсинска и пос</w:t>
      </w:r>
      <w:r w:rsidR="001D6FDD" w:rsidRPr="001D6FDD">
        <w:t xml:space="preserve">. </w:t>
      </w:r>
      <w:r w:rsidRPr="001D6FDD">
        <w:t>Шиткино, где основным источником загрязнения являются сточные воды гидролизного завода</w:t>
      </w:r>
      <w:r w:rsidR="001D6FDD" w:rsidRPr="001D6FDD">
        <w:t xml:space="preserve">. </w:t>
      </w:r>
      <w:r w:rsidRPr="001D6FDD">
        <w:t>Максимальные концентрации загрязняющих веществ у пос</w:t>
      </w:r>
      <w:r w:rsidR="001D6FDD" w:rsidRPr="001D6FDD">
        <w:t xml:space="preserve">. </w:t>
      </w:r>
      <w:r w:rsidRPr="001D6FDD">
        <w:t>Шиткино составляли</w:t>
      </w:r>
      <w:r w:rsidR="001D6FDD" w:rsidRPr="001D6FDD">
        <w:t xml:space="preserve">: </w:t>
      </w:r>
      <w:r w:rsidRPr="001D6FDD">
        <w:t>нефтепродуктов 0,17 мг/л, азота аммонийного 0,17 мг/л, нитратного – 0,47 мг/л</w:t>
      </w:r>
      <w:r w:rsidR="001D6FDD" w:rsidRPr="001D6FDD">
        <w:t xml:space="preserve">. </w:t>
      </w:r>
    </w:p>
    <w:p w:rsidR="0039503F" w:rsidRDefault="0039503F" w:rsidP="001D6FDD">
      <w:pPr>
        <w:widowControl w:val="0"/>
        <w:autoSpaceDE w:val="0"/>
        <w:autoSpaceDN w:val="0"/>
        <w:adjustRightInd w:val="0"/>
        <w:ind w:firstLine="709"/>
      </w:pPr>
    </w:p>
    <w:p w:rsidR="00E30C0C" w:rsidRPr="001D6FDD" w:rsidRDefault="0039503F" w:rsidP="0039503F">
      <w:pPr>
        <w:pStyle w:val="2"/>
      </w:pPr>
      <w:r>
        <w:br w:type="page"/>
      </w:r>
      <w:r w:rsidR="00E30C0C" w:rsidRPr="001D6FDD">
        <w:t>2</w:t>
      </w:r>
      <w:r w:rsidR="001D6FDD" w:rsidRPr="001D6FDD">
        <w:t xml:space="preserve">. </w:t>
      </w:r>
      <w:r w:rsidR="00E30C0C" w:rsidRPr="001D6FDD">
        <w:t>Источник загрязнения</w:t>
      </w:r>
    </w:p>
    <w:p w:rsidR="0039503F" w:rsidRDefault="0039503F" w:rsidP="001D6FDD">
      <w:pPr>
        <w:widowControl w:val="0"/>
        <w:autoSpaceDE w:val="0"/>
        <w:autoSpaceDN w:val="0"/>
        <w:adjustRightInd w:val="0"/>
        <w:ind w:firstLine="709"/>
      </w:pPr>
    </w:p>
    <w:p w:rsidR="001D6FDD" w:rsidRPr="001D6FDD" w:rsidRDefault="00E30C0C" w:rsidP="001D6FDD">
      <w:pPr>
        <w:widowControl w:val="0"/>
        <w:autoSpaceDE w:val="0"/>
        <w:autoSpaceDN w:val="0"/>
        <w:adjustRightInd w:val="0"/>
        <w:ind w:firstLine="709"/>
      </w:pPr>
      <w:r w:rsidRPr="001D6FDD">
        <w:t>Главным источником загрязнения реки Бирюса являются сточные воды Бирюсинского гидролизного завода</w:t>
      </w:r>
      <w:r w:rsidR="001D6FDD" w:rsidRPr="001D6FDD">
        <w:t xml:space="preserve">. </w:t>
      </w:r>
      <w:r w:rsidRPr="001D6FDD">
        <w:t>Вид деятельности завода</w:t>
      </w:r>
      <w:r w:rsidR="001D6FDD" w:rsidRPr="001D6FDD">
        <w:t xml:space="preserve">: </w:t>
      </w:r>
      <w:r w:rsidRPr="001D6FDD">
        <w:t>производство сельскохозяйственной продукции, биосырья, сельскохозяйственного сырья, в частности кормовых дрожжей, этилового спирта и фурфурола</w:t>
      </w:r>
      <w:r w:rsidR="001D6FDD" w:rsidRPr="001D6FDD">
        <w:t xml:space="preserve">. </w:t>
      </w:r>
    </w:p>
    <w:p w:rsidR="00E30C0C" w:rsidRPr="001D6FDD" w:rsidRDefault="00E30C0C" w:rsidP="001D6FDD">
      <w:pPr>
        <w:widowControl w:val="0"/>
        <w:autoSpaceDE w:val="0"/>
        <w:autoSpaceDN w:val="0"/>
        <w:adjustRightInd w:val="0"/>
        <w:ind w:firstLine="709"/>
      </w:pPr>
      <w:r w:rsidRPr="001D6FDD">
        <w:t>В воде реки обнаруживаются следующие специфические вещества гидролизного производства</w:t>
      </w:r>
      <w:r w:rsidR="001D6FDD" w:rsidRPr="001D6FDD">
        <w:t xml:space="preserve">: </w:t>
      </w:r>
      <w:r w:rsidRPr="001D6FDD">
        <w:t>фурфурол, метанол, органические кислоты (уксусная, масляная</w:t>
      </w:r>
      <w:r w:rsidR="001D6FDD" w:rsidRPr="001D6FDD">
        <w:t>),</w:t>
      </w:r>
      <w:r w:rsidRPr="001D6FDD">
        <w:t xml:space="preserve"> фенолы, нефтепродукты и др</w:t>
      </w:r>
      <w:r w:rsidR="001D6FDD" w:rsidRPr="001D6FDD">
        <w:t xml:space="preserve">. </w:t>
      </w:r>
    </w:p>
    <w:p w:rsidR="00E30C0C" w:rsidRPr="001D6FDD" w:rsidRDefault="00E30C0C" w:rsidP="001D6FDD">
      <w:pPr>
        <w:widowControl w:val="0"/>
        <w:autoSpaceDE w:val="0"/>
        <w:autoSpaceDN w:val="0"/>
        <w:adjustRightInd w:val="0"/>
        <w:ind w:firstLine="709"/>
      </w:pPr>
      <w:r w:rsidRPr="001D6FDD">
        <w:t>В 1998 году из этих веществ с максимумом у города Бирюсинска обнаруживались фурфурол 0,080 мг/л, органические кислоты – масляная 0,35 мг/л, нелетучие 3,62 мг/л</w:t>
      </w:r>
      <w:r w:rsidR="001D6FDD" w:rsidRPr="001D6FDD">
        <w:t xml:space="preserve">. </w:t>
      </w:r>
    </w:p>
    <w:p w:rsidR="0039503F" w:rsidRPr="001D6FDD" w:rsidRDefault="0039503F" w:rsidP="001D6FDD">
      <w:pPr>
        <w:widowControl w:val="0"/>
        <w:autoSpaceDE w:val="0"/>
        <w:autoSpaceDN w:val="0"/>
        <w:adjustRightInd w:val="0"/>
        <w:ind w:firstLine="709"/>
      </w:pPr>
      <w:r w:rsidRPr="001D6FDD">
        <w:t xml:space="preserve">ФЕНОЛ - простейший ароматический спирт, бесцветные розовеющие на свету кристаллы; исходный продукт для производства синтетических смол и других химикатов. ФЕНОЛ применяют также в качестве дезинфицирующего средства в медицине. Вдыхание влечет за собой раздражение слизистых оболочек, контакт с кожей - ожоги. Хроническое отравление приводит к поражению печени и почек, а также к изменениям со стороны крови. ФЕНОЛ оказывает вредное действие на наследственность. По поводу канцерогенного и тератогенного действия ФЕНОЛА имеются противоречивые мнения. Смертельной одноразовой дозой являются 10 - 15 г. </w:t>
      </w:r>
    </w:p>
    <w:p w:rsidR="0039503F" w:rsidRPr="001D6FDD" w:rsidRDefault="0039503F" w:rsidP="001D6FDD">
      <w:pPr>
        <w:widowControl w:val="0"/>
        <w:autoSpaceDE w:val="0"/>
        <w:autoSpaceDN w:val="0"/>
        <w:adjustRightInd w:val="0"/>
        <w:ind w:firstLine="709"/>
      </w:pPr>
      <w:r w:rsidRPr="001D6FDD">
        <w:t xml:space="preserve">ФЕНОЛ - это сильный яд для водоемов. Уже малые количества ФЕНОЛА приводят к изменению вкуса употребляемых в пищу рыб. Значительно превосходят ФЕНОЛ по токсичности широко распространенные хлорфенолы, напр, применяемый для консервации дерева пентахлорфенол (ПХФ). </w:t>
      </w:r>
    </w:p>
    <w:p w:rsidR="001D6FDD" w:rsidRPr="001D6FDD" w:rsidRDefault="00E30C0C" w:rsidP="001D6FDD">
      <w:pPr>
        <w:widowControl w:val="0"/>
        <w:autoSpaceDE w:val="0"/>
        <w:autoSpaceDN w:val="0"/>
        <w:adjustRightInd w:val="0"/>
        <w:ind w:firstLine="709"/>
      </w:pPr>
      <w:r w:rsidRPr="001D6FDD">
        <w:t>Превышение ПДК по фенолам было в 4 раза</w:t>
      </w:r>
      <w:r w:rsidR="001D6FDD" w:rsidRPr="001D6FDD">
        <w:t xml:space="preserve">. </w:t>
      </w:r>
      <w:r w:rsidRPr="001D6FDD">
        <w:t>В этой работе я попытаюсь определить</w:t>
      </w:r>
      <w:r w:rsidR="001D6FDD" w:rsidRPr="001D6FDD">
        <w:t xml:space="preserve">. </w:t>
      </w:r>
      <w:r w:rsidRPr="001D6FDD">
        <w:t>На каком расстоянии от данного створа концентрация загрязняющих веществ достигает уровня ПДК</w:t>
      </w:r>
    </w:p>
    <w:p w:rsidR="001D6FDD" w:rsidRPr="001D6FDD" w:rsidRDefault="0039503F" w:rsidP="0039503F">
      <w:pPr>
        <w:pStyle w:val="2"/>
      </w:pPr>
      <w:r>
        <w:br w:type="page"/>
      </w:r>
      <w:r w:rsidR="00E30C0C" w:rsidRPr="001D6FDD">
        <w:t>3</w:t>
      </w:r>
      <w:r w:rsidR="001D6FDD" w:rsidRPr="001D6FDD">
        <w:t xml:space="preserve">. </w:t>
      </w:r>
      <w:r w:rsidR="00E30C0C" w:rsidRPr="001D6FDD">
        <w:t>Гидрологические параметры, необходимые для расчета</w:t>
      </w:r>
    </w:p>
    <w:p w:rsidR="0039503F" w:rsidRDefault="0039503F" w:rsidP="001D6FDD">
      <w:pPr>
        <w:widowControl w:val="0"/>
        <w:autoSpaceDE w:val="0"/>
        <w:autoSpaceDN w:val="0"/>
        <w:adjustRightInd w:val="0"/>
        <w:ind w:firstLine="709"/>
      </w:pPr>
    </w:p>
    <w:p w:rsidR="001D6FDD" w:rsidRPr="001D6FDD" w:rsidRDefault="00E30C0C" w:rsidP="001D6FDD">
      <w:pPr>
        <w:widowControl w:val="0"/>
        <w:autoSpaceDE w:val="0"/>
        <w:autoSpaceDN w:val="0"/>
        <w:adjustRightInd w:val="0"/>
        <w:ind w:firstLine="709"/>
      </w:pPr>
      <w:r w:rsidRPr="001D6FDD">
        <w:t>Для расчета прогноза уровня загрязнения водного объекта нам необходимы следующие параметры</w:t>
      </w:r>
      <w:r w:rsidR="001D6FDD" w:rsidRPr="001D6FDD">
        <w:t xml:space="preserve">: </w:t>
      </w:r>
      <w:r w:rsidRPr="001D6FDD">
        <w:t>расход реки (</w:t>
      </w:r>
      <w:r w:rsidRPr="001D6FDD">
        <w:rPr>
          <w:lang w:val="en-US"/>
        </w:rPr>
        <w:t>Qp</w:t>
      </w:r>
      <w:r w:rsidR="001D6FDD" w:rsidRPr="001D6FDD">
        <w:t xml:space="preserve"> - [</w:t>
      </w:r>
      <w:r w:rsidRPr="001D6FDD">
        <w:t>м3/сек</w:t>
      </w:r>
      <w:r w:rsidR="001D6FDD" w:rsidRPr="001D6FDD">
        <w:t>]),</w:t>
      </w:r>
      <w:r w:rsidRPr="001D6FDD">
        <w:t xml:space="preserve"> расход сточных вод (</w:t>
      </w:r>
      <w:r w:rsidRPr="001D6FDD">
        <w:rPr>
          <w:lang w:val="en-US"/>
        </w:rPr>
        <w:t>Q</w:t>
      </w:r>
      <w:r w:rsidRPr="001D6FDD">
        <w:t>ст</w:t>
      </w:r>
      <w:r w:rsidR="001D6FDD" w:rsidRPr="001D6FDD">
        <w:t xml:space="preserve"> - [</w:t>
      </w:r>
      <w:r w:rsidRPr="001D6FDD">
        <w:t>м3/сек</w:t>
      </w:r>
      <w:r w:rsidR="001D6FDD" w:rsidRPr="001D6FDD">
        <w:t xml:space="preserve">]) </w:t>
      </w:r>
      <w:r w:rsidRPr="001D6FDD">
        <w:t>ширина реки (</w:t>
      </w:r>
      <w:r w:rsidRPr="001D6FDD">
        <w:rPr>
          <w:lang w:val="en-US"/>
        </w:rPr>
        <w:t>B</w:t>
      </w:r>
      <w:r w:rsidR="001D6FDD" w:rsidRPr="001D6FDD">
        <w:t xml:space="preserve"> - [</w:t>
      </w:r>
      <w:r w:rsidRPr="001D6FDD">
        <w:t>м</w:t>
      </w:r>
      <w:r w:rsidR="001D6FDD" w:rsidRPr="001D6FDD">
        <w:t>]),</w:t>
      </w:r>
      <w:r w:rsidRPr="001D6FDD">
        <w:t xml:space="preserve"> средняя глубина реки (</w:t>
      </w:r>
      <w:r w:rsidRPr="001D6FDD">
        <w:rPr>
          <w:lang w:val="en-US"/>
        </w:rPr>
        <w:t>H</w:t>
      </w:r>
      <w:r w:rsidR="001D6FDD" w:rsidRPr="001D6FDD">
        <w:t xml:space="preserve"> - [</w:t>
      </w:r>
      <w:r w:rsidRPr="001D6FDD">
        <w:t>м</w:t>
      </w:r>
      <w:r w:rsidR="001D6FDD" w:rsidRPr="001D6FDD">
        <w:t>]),</w:t>
      </w:r>
      <w:r w:rsidRPr="001D6FDD">
        <w:t xml:space="preserve"> концентрация загрязняющего вещества (</w:t>
      </w:r>
      <w:r w:rsidRPr="001D6FDD">
        <w:rPr>
          <w:lang w:val="en-US"/>
        </w:rPr>
        <w:t>C</w:t>
      </w:r>
      <w:r w:rsidRPr="001D6FDD">
        <w:t>ст</w:t>
      </w:r>
      <w:r w:rsidR="001D6FDD" w:rsidRPr="001D6FDD">
        <w:t xml:space="preserve"> - [</w:t>
      </w:r>
      <w:r w:rsidRPr="001D6FDD">
        <w:t>г/м3</w:t>
      </w:r>
      <w:r w:rsidR="001D6FDD" w:rsidRPr="001D6FDD">
        <w:t xml:space="preserve">]). </w:t>
      </w:r>
      <w:r w:rsidRPr="001D6FDD">
        <w:t>Также для расчета коэффициента турбулентной диффузии нам необходим уклон водной поверхности (</w:t>
      </w:r>
      <w:r w:rsidRPr="001D6FDD">
        <w:rPr>
          <w:lang w:val="en-US"/>
        </w:rPr>
        <w:t>I</w:t>
      </w:r>
      <w:r w:rsidR="001D6FDD" w:rsidRPr="001D6FDD">
        <w:t xml:space="preserve"> - </w:t>
      </w:r>
      <w:r w:rsidRPr="001D6FDD">
        <w:sym w:font="Times New Roman Cyr Italic" w:char="2030"/>
      </w:r>
      <w:r w:rsidR="001D6FDD" w:rsidRPr="001D6FDD">
        <w:t xml:space="preserve">) </w:t>
      </w:r>
    </w:p>
    <w:p w:rsidR="0039503F" w:rsidRDefault="0039503F" w:rsidP="001D6FDD">
      <w:pPr>
        <w:widowControl w:val="0"/>
        <w:autoSpaceDE w:val="0"/>
        <w:autoSpaceDN w:val="0"/>
        <w:adjustRightInd w:val="0"/>
        <w:ind w:firstLine="709"/>
      </w:pPr>
    </w:p>
    <w:p w:rsidR="001D6FDD" w:rsidRPr="001D6FDD" w:rsidRDefault="0039503F" w:rsidP="0039503F">
      <w:pPr>
        <w:pStyle w:val="2"/>
      </w:pPr>
      <w:r>
        <w:br w:type="page"/>
      </w:r>
      <w:r w:rsidR="00E30C0C" w:rsidRPr="001D6FDD">
        <w:t>4</w:t>
      </w:r>
      <w:r w:rsidR="001D6FDD" w:rsidRPr="001D6FDD">
        <w:t xml:space="preserve">. </w:t>
      </w:r>
      <w:r w:rsidR="00E30C0C" w:rsidRPr="001D6FDD">
        <w:t>Описание методов расчета</w:t>
      </w:r>
    </w:p>
    <w:p w:rsidR="0039503F" w:rsidRDefault="0039503F" w:rsidP="001D6FDD">
      <w:pPr>
        <w:widowControl w:val="0"/>
        <w:autoSpaceDE w:val="0"/>
        <w:autoSpaceDN w:val="0"/>
        <w:adjustRightInd w:val="0"/>
        <w:ind w:firstLine="709"/>
      </w:pPr>
    </w:p>
    <w:p w:rsidR="00E30C0C" w:rsidRPr="001D6FDD" w:rsidRDefault="00E30C0C" w:rsidP="001D6FDD">
      <w:pPr>
        <w:widowControl w:val="0"/>
        <w:autoSpaceDE w:val="0"/>
        <w:autoSpaceDN w:val="0"/>
        <w:adjustRightInd w:val="0"/>
        <w:ind w:firstLine="709"/>
      </w:pPr>
      <w:r w:rsidRPr="001D6FDD">
        <w:t>Модели качества воды должны быть достаточно простыми в практическом исполнении, не требовать большого количества исходной информации, включать основные факторы формирования</w:t>
      </w:r>
      <w:r w:rsidR="001D6FDD" w:rsidRPr="001D6FDD">
        <w:t xml:space="preserve"> </w:t>
      </w:r>
      <w:r w:rsidRPr="001D6FDD">
        <w:t>качества воды, обладать универсальностью и давать достаточно надежные результаты (или иметь хорошую оправдываемость</w:t>
      </w:r>
      <w:r w:rsidR="001D6FDD" w:rsidRPr="001D6FDD">
        <w:t xml:space="preserve">). </w:t>
      </w:r>
    </w:p>
    <w:p w:rsidR="00E30C0C" w:rsidRPr="001D6FDD" w:rsidRDefault="00E30C0C" w:rsidP="001D6FDD">
      <w:pPr>
        <w:widowControl w:val="0"/>
        <w:autoSpaceDE w:val="0"/>
        <w:autoSpaceDN w:val="0"/>
        <w:adjustRightInd w:val="0"/>
        <w:ind w:firstLine="709"/>
      </w:pPr>
      <w:r w:rsidRPr="001D6FDD">
        <w:t>При моделировании качества воды необходимо учитывать динамику распределения загрязнений и их трансформацию по длине реки или по объему водоема (перемешивание и разбавление вод</w:t>
      </w:r>
      <w:r w:rsidR="001D6FDD" w:rsidRPr="001D6FDD">
        <w:t xml:space="preserve">). </w:t>
      </w:r>
      <w:r w:rsidRPr="001D6FDD">
        <w:t>Поэтому расчетные модели могут быть одно</w:t>
      </w:r>
      <w:r w:rsidR="001D6FDD" w:rsidRPr="001D6FDD">
        <w:t xml:space="preserve"> - ,</w:t>
      </w:r>
      <w:r w:rsidRPr="001D6FDD">
        <w:t xml:space="preserve"> двух</w:t>
      </w:r>
      <w:r w:rsidR="001D6FDD" w:rsidRPr="001D6FDD">
        <w:t xml:space="preserve"> - </w:t>
      </w:r>
      <w:r w:rsidRPr="001D6FDD">
        <w:t>или трехмерными</w:t>
      </w:r>
      <w:r w:rsidR="001D6FDD" w:rsidRPr="001D6FDD">
        <w:t xml:space="preserve">. </w:t>
      </w:r>
    </w:p>
    <w:p w:rsidR="00E30C0C" w:rsidRPr="001D6FDD" w:rsidRDefault="00E30C0C" w:rsidP="001D6FDD">
      <w:pPr>
        <w:widowControl w:val="0"/>
        <w:autoSpaceDE w:val="0"/>
        <w:autoSpaceDN w:val="0"/>
        <w:adjustRightInd w:val="0"/>
        <w:ind w:firstLine="709"/>
      </w:pPr>
      <w:r w:rsidRPr="001D6FDD">
        <w:t>Однако существенное различие в методах расчета обычно сказывается вблизи места выпуска сточных вод, а в случае</w:t>
      </w:r>
      <w:r w:rsidR="001D6FDD" w:rsidRPr="001D6FDD">
        <w:t xml:space="preserve">, </w:t>
      </w:r>
      <w:r w:rsidRPr="001D6FDD">
        <w:t>когда это расстояние превышает 30 м, различные методы дают близкие результаты</w:t>
      </w:r>
      <w:r w:rsidR="001D6FDD" w:rsidRPr="001D6FDD">
        <w:t xml:space="preserve">. </w:t>
      </w:r>
      <w:r w:rsidRPr="001D6FDD">
        <w:t>Расхождение расчетных данных вблизи места выпуска объясняется сложностью учета характера начального разбавления</w:t>
      </w:r>
      <w:r w:rsidR="001D6FDD" w:rsidRPr="001D6FDD">
        <w:t xml:space="preserve">. </w:t>
      </w:r>
    </w:p>
    <w:p w:rsidR="001D6FDD" w:rsidRPr="001D6FDD" w:rsidRDefault="00E30C0C" w:rsidP="001D6FDD">
      <w:pPr>
        <w:widowControl w:val="0"/>
        <w:autoSpaceDE w:val="0"/>
        <w:autoSpaceDN w:val="0"/>
        <w:adjustRightInd w:val="0"/>
        <w:ind w:firstLine="709"/>
      </w:pPr>
      <w:r w:rsidRPr="001D6FDD">
        <w:t>Как пример</w:t>
      </w:r>
      <w:r w:rsidR="001D6FDD" w:rsidRPr="001D6FDD">
        <w:t xml:space="preserve"> </w:t>
      </w:r>
      <w:r w:rsidRPr="001D6FDD">
        <w:t>необходимого количества исходной информации при математическом прогнозе поля загрязнения в случае</w:t>
      </w:r>
      <w:r w:rsidR="001D6FDD" w:rsidRPr="001D6FDD">
        <w:t xml:space="preserve"> </w:t>
      </w:r>
      <w:r w:rsidRPr="001D6FDD">
        <w:t>проектирования выпуска сточных вод может служить набор</w:t>
      </w:r>
      <w:r w:rsidR="001D6FDD" w:rsidRPr="001D6FDD">
        <w:t xml:space="preserve"> </w:t>
      </w:r>
      <w:r w:rsidRPr="001D6FDD">
        <w:t>основных данных, позволяющих рассчитать распределение концентрации</w:t>
      </w:r>
      <w:r w:rsidR="001D6FDD" w:rsidRPr="001D6FDD">
        <w:t xml:space="preserve"> </w:t>
      </w:r>
      <w:r w:rsidRPr="001D6FDD">
        <w:t>консервативного и неконсервативного загрязняющего вещества, а также дефицит кислорода в воде при береговом выпуске сточных вод</w:t>
      </w:r>
      <w:r w:rsidR="001D6FDD" w:rsidRPr="001D6FDD">
        <w:t xml:space="preserve">: </w:t>
      </w:r>
    </w:p>
    <w:p w:rsidR="001D6FDD" w:rsidRPr="001D6FDD" w:rsidRDefault="001D6FDD" w:rsidP="001D6FDD">
      <w:pPr>
        <w:widowControl w:val="0"/>
        <w:autoSpaceDE w:val="0"/>
        <w:autoSpaceDN w:val="0"/>
        <w:adjustRightInd w:val="0"/>
        <w:ind w:firstLine="709"/>
      </w:pPr>
      <w:r w:rsidRPr="001D6FDD">
        <w:t xml:space="preserve">- </w:t>
      </w:r>
      <w:r w:rsidR="00E30C0C" w:rsidRPr="001D6FDD">
        <w:t>минимальный расход воды 95</w:t>
      </w:r>
      <w:r w:rsidRPr="001D6FDD">
        <w:t xml:space="preserve">% - </w:t>
      </w:r>
      <w:r w:rsidR="00E30C0C" w:rsidRPr="001D6FDD">
        <w:t>ной обеспеченности в створе</w:t>
      </w:r>
      <w:r>
        <w:t xml:space="preserve"> </w:t>
      </w:r>
      <w:r w:rsidR="00E30C0C" w:rsidRPr="001D6FDD">
        <w:t>выпуска,</w:t>
      </w:r>
    </w:p>
    <w:p w:rsidR="001D6FDD" w:rsidRPr="001D6FDD" w:rsidRDefault="001D6FDD" w:rsidP="001D6FDD">
      <w:pPr>
        <w:widowControl w:val="0"/>
        <w:autoSpaceDE w:val="0"/>
        <w:autoSpaceDN w:val="0"/>
        <w:adjustRightInd w:val="0"/>
        <w:ind w:firstLine="709"/>
      </w:pPr>
      <w:r w:rsidRPr="001D6FDD">
        <w:t xml:space="preserve">- </w:t>
      </w:r>
      <w:r w:rsidR="00E30C0C" w:rsidRPr="001D6FDD">
        <w:t>средняя глубина и ширина потока,</w:t>
      </w:r>
    </w:p>
    <w:p w:rsidR="001D6FDD" w:rsidRPr="001D6FDD" w:rsidRDefault="001D6FDD" w:rsidP="001D6FDD">
      <w:pPr>
        <w:widowControl w:val="0"/>
        <w:autoSpaceDE w:val="0"/>
        <w:autoSpaceDN w:val="0"/>
        <w:adjustRightInd w:val="0"/>
        <w:ind w:firstLine="709"/>
      </w:pPr>
      <w:r w:rsidRPr="001D6FDD">
        <w:t xml:space="preserve">- </w:t>
      </w:r>
      <w:r w:rsidR="00E30C0C" w:rsidRPr="001D6FDD">
        <w:t>площадь поперечного сечения потока,</w:t>
      </w:r>
    </w:p>
    <w:p w:rsidR="001D6FDD" w:rsidRPr="001D6FDD" w:rsidRDefault="001D6FDD" w:rsidP="001D6FDD">
      <w:pPr>
        <w:widowControl w:val="0"/>
        <w:autoSpaceDE w:val="0"/>
        <w:autoSpaceDN w:val="0"/>
        <w:adjustRightInd w:val="0"/>
        <w:ind w:firstLine="709"/>
      </w:pPr>
      <w:r w:rsidRPr="001D6FDD">
        <w:t xml:space="preserve">- </w:t>
      </w:r>
      <w:r w:rsidR="00E30C0C" w:rsidRPr="001D6FDD">
        <w:t>гидравлический уклон и радиус русла потока,</w:t>
      </w:r>
    </w:p>
    <w:p w:rsidR="001D6FDD" w:rsidRPr="001D6FDD" w:rsidRDefault="001D6FDD" w:rsidP="001D6FDD">
      <w:pPr>
        <w:widowControl w:val="0"/>
        <w:autoSpaceDE w:val="0"/>
        <w:autoSpaceDN w:val="0"/>
        <w:adjustRightInd w:val="0"/>
        <w:ind w:firstLine="709"/>
      </w:pPr>
      <w:r w:rsidRPr="001D6FDD">
        <w:t xml:space="preserve">- </w:t>
      </w:r>
      <w:r w:rsidR="00E30C0C" w:rsidRPr="001D6FDD">
        <w:t>средняя и динамическая скорость течения,</w:t>
      </w:r>
    </w:p>
    <w:p w:rsidR="001D6FDD" w:rsidRPr="001D6FDD" w:rsidRDefault="001D6FDD" w:rsidP="001D6FDD">
      <w:pPr>
        <w:widowControl w:val="0"/>
        <w:autoSpaceDE w:val="0"/>
        <w:autoSpaceDN w:val="0"/>
        <w:adjustRightInd w:val="0"/>
        <w:ind w:firstLine="709"/>
      </w:pPr>
      <w:r w:rsidRPr="001D6FDD">
        <w:t xml:space="preserve">- </w:t>
      </w:r>
      <w:r w:rsidR="00E30C0C" w:rsidRPr="001D6FDD">
        <w:t>фоновая концентрация и фоновый дефицит кислорода,</w:t>
      </w:r>
    </w:p>
    <w:p w:rsidR="001D6FDD" w:rsidRPr="001D6FDD" w:rsidRDefault="001D6FDD" w:rsidP="001D6FDD">
      <w:pPr>
        <w:widowControl w:val="0"/>
        <w:autoSpaceDE w:val="0"/>
        <w:autoSpaceDN w:val="0"/>
        <w:adjustRightInd w:val="0"/>
        <w:ind w:firstLine="709"/>
      </w:pPr>
      <w:r w:rsidRPr="001D6FDD">
        <w:t xml:space="preserve">- </w:t>
      </w:r>
      <w:r w:rsidR="00E30C0C" w:rsidRPr="001D6FDD">
        <w:t>коэффициент скорости биохимического потребления кислорода,</w:t>
      </w:r>
    </w:p>
    <w:p w:rsidR="001D6FDD" w:rsidRPr="001D6FDD" w:rsidRDefault="001D6FDD" w:rsidP="001D6FDD">
      <w:pPr>
        <w:widowControl w:val="0"/>
        <w:autoSpaceDE w:val="0"/>
        <w:autoSpaceDN w:val="0"/>
        <w:adjustRightInd w:val="0"/>
        <w:ind w:firstLine="709"/>
      </w:pPr>
      <w:r w:rsidRPr="001D6FDD">
        <w:t xml:space="preserve">- </w:t>
      </w:r>
      <w:r w:rsidR="00E30C0C" w:rsidRPr="001D6FDD">
        <w:t>коэффициент скорости реаэрации,</w:t>
      </w:r>
    </w:p>
    <w:p w:rsidR="001D6FDD" w:rsidRPr="001D6FDD" w:rsidRDefault="001D6FDD" w:rsidP="001D6FDD">
      <w:pPr>
        <w:widowControl w:val="0"/>
        <w:autoSpaceDE w:val="0"/>
        <w:autoSpaceDN w:val="0"/>
        <w:adjustRightInd w:val="0"/>
        <w:ind w:firstLine="709"/>
      </w:pPr>
      <w:r w:rsidRPr="001D6FDD">
        <w:t xml:space="preserve">- </w:t>
      </w:r>
      <w:r w:rsidR="00E30C0C" w:rsidRPr="001D6FDD">
        <w:t>расход сточных вод на выходе из выпуска,</w:t>
      </w:r>
    </w:p>
    <w:p w:rsidR="00E30C0C" w:rsidRPr="001D6FDD" w:rsidRDefault="001D6FDD" w:rsidP="001D6FDD">
      <w:pPr>
        <w:widowControl w:val="0"/>
        <w:autoSpaceDE w:val="0"/>
        <w:autoSpaceDN w:val="0"/>
        <w:adjustRightInd w:val="0"/>
        <w:ind w:firstLine="709"/>
      </w:pPr>
      <w:r w:rsidRPr="001D6FDD">
        <w:t xml:space="preserve">- </w:t>
      </w:r>
      <w:r w:rsidR="00E30C0C" w:rsidRPr="001D6FDD">
        <w:t>концентрация консервативного и неконсервативного загрязняющего вещества в сточных водах при выпуске</w:t>
      </w:r>
      <w:r w:rsidRPr="001D6FDD">
        <w:t xml:space="preserve">. </w:t>
      </w:r>
    </w:p>
    <w:p w:rsidR="00E30C0C" w:rsidRPr="001D6FDD" w:rsidRDefault="00E30C0C" w:rsidP="001D6FDD">
      <w:pPr>
        <w:widowControl w:val="0"/>
        <w:autoSpaceDE w:val="0"/>
        <w:autoSpaceDN w:val="0"/>
        <w:adjustRightInd w:val="0"/>
        <w:ind w:firstLine="709"/>
      </w:pPr>
      <w:r w:rsidRPr="001D6FDD">
        <w:t>В зависимости от характера взаимодействия выброса</w:t>
      </w:r>
      <w:r w:rsidR="001D6FDD" w:rsidRPr="001D6FDD">
        <w:t xml:space="preserve"> </w:t>
      </w:r>
      <w:r w:rsidRPr="001D6FDD">
        <w:t>и водного объекта и применяемой модели</w:t>
      </w:r>
      <w:r w:rsidR="001D6FDD" w:rsidRPr="001D6FDD">
        <w:t xml:space="preserve"> </w:t>
      </w:r>
      <w:r w:rsidRPr="001D6FDD">
        <w:t>вид и количество составляющих будут несколько меняться</w:t>
      </w:r>
      <w:r w:rsidR="001D6FDD" w:rsidRPr="001D6FDD">
        <w:t xml:space="preserve">. </w:t>
      </w:r>
      <w:r w:rsidRPr="001D6FDD">
        <w:t>Степень сложности модели</w:t>
      </w:r>
      <w:r w:rsidR="001D6FDD" w:rsidRPr="001D6FDD">
        <w:t xml:space="preserve"> </w:t>
      </w:r>
      <w:r w:rsidRPr="001D6FDD">
        <w:t>определяется</w:t>
      </w:r>
      <w:r w:rsidR="001D6FDD" w:rsidRPr="001D6FDD">
        <w:t xml:space="preserve"> </w:t>
      </w:r>
      <w:r w:rsidRPr="001D6FDD">
        <w:t>количеством и надежностью исходной информации, возможностью использования вычислительных машин и их мощностью</w:t>
      </w:r>
      <w:r w:rsidR="001D6FDD" w:rsidRPr="001D6FDD">
        <w:t xml:space="preserve">. </w:t>
      </w:r>
    </w:p>
    <w:p w:rsidR="00E30C0C" w:rsidRPr="001D6FDD" w:rsidRDefault="00E30C0C" w:rsidP="001D6FDD">
      <w:pPr>
        <w:widowControl w:val="0"/>
        <w:autoSpaceDE w:val="0"/>
        <w:autoSpaceDN w:val="0"/>
        <w:adjustRightInd w:val="0"/>
        <w:ind w:firstLine="709"/>
      </w:pPr>
      <w:r w:rsidRPr="001D6FDD">
        <w:t>Наличие разнообразных моделей прогнозирования качества вод обусловливает возможность выбора конечных результатов на основании оценки экономической эффективности рассматриваемых вариантов, в свою очередь учитывающих возможности управления водохозяйственными системами и их преобразования</w:t>
      </w:r>
      <w:r w:rsidR="001D6FDD" w:rsidRPr="001D6FDD">
        <w:t xml:space="preserve">. </w:t>
      </w:r>
      <w:r w:rsidRPr="001D6FDD">
        <w:t>При этом основными путями являются увеличение степени очистки сточных вод, усовершенствование или создание</w:t>
      </w:r>
      <w:r w:rsidR="001D6FDD" w:rsidRPr="001D6FDD">
        <w:t xml:space="preserve"> </w:t>
      </w:r>
      <w:r w:rsidRPr="001D6FDD">
        <w:t>регулирующих водохранилищ</w:t>
      </w:r>
      <w:r w:rsidR="001D6FDD" w:rsidRPr="001D6FDD">
        <w:t xml:space="preserve">. </w:t>
      </w:r>
      <w:r w:rsidRPr="001D6FDD">
        <w:t>Преимущество отдается варианту</w:t>
      </w:r>
      <w:r w:rsidR="001D6FDD" w:rsidRPr="001D6FDD">
        <w:t xml:space="preserve">. </w:t>
      </w:r>
      <w:r w:rsidRPr="001D6FDD">
        <w:t>имеющему наименьшие</w:t>
      </w:r>
      <w:r w:rsidR="001D6FDD" w:rsidRPr="001D6FDD">
        <w:t xml:space="preserve"> </w:t>
      </w:r>
      <w:r w:rsidRPr="001D6FDD">
        <w:t>капитальные вложения и эксплуатационные</w:t>
      </w:r>
      <w:r w:rsidR="001D6FDD" w:rsidRPr="001D6FDD">
        <w:t xml:space="preserve"> </w:t>
      </w:r>
      <w:r w:rsidRPr="001D6FDD">
        <w:t>затраты</w:t>
      </w:r>
      <w:r w:rsidR="001D6FDD" w:rsidRPr="001D6FDD">
        <w:t xml:space="preserve"> </w:t>
      </w:r>
      <w:r w:rsidRPr="001D6FDD">
        <w:t>при сохранении допустимых норм качества воды</w:t>
      </w:r>
      <w:r w:rsidR="001D6FDD" w:rsidRPr="001D6FDD">
        <w:t xml:space="preserve">. </w:t>
      </w:r>
    </w:p>
    <w:p w:rsidR="001D6FDD" w:rsidRPr="001D6FDD" w:rsidRDefault="00E30C0C" w:rsidP="001D6FDD">
      <w:pPr>
        <w:widowControl w:val="0"/>
        <w:autoSpaceDE w:val="0"/>
        <w:autoSpaceDN w:val="0"/>
        <w:adjustRightInd w:val="0"/>
        <w:ind w:firstLine="709"/>
      </w:pPr>
      <w:r w:rsidRPr="001D6FDD">
        <w:t>Детальными</w:t>
      </w:r>
      <w:r w:rsidR="001D6FDD" w:rsidRPr="001D6FDD">
        <w:t xml:space="preserve"> </w:t>
      </w:r>
      <w:r w:rsidRPr="001D6FDD">
        <w:t>методами будем называть численные методы решения уравнений турбулентной диффузии, позволяющие получать полу концентраций вещества в пределах всей расчетной области, начиная от источника загрязнения до некоторого расчетного створа</w:t>
      </w:r>
      <w:r w:rsidR="001D6FDD" w:rsidRPr="001D6FDD">
        <w:t xml:space="preserve">. </w:t>
      </w:r>
      <w:r w:rsidRPr="001D6FDD">
        <w:t xml:space="preserve">В общем, дифференциальном уравнении значения </w:t>
      </w:r>
      <w:r w:rsidRPr="001D6FDD">
        <w:rPr>
          <w:lang w:val="en-US"/>
        </w:rPr>
        <w:t>dc</w:t>
      </w:r>
      <w:r w:rsidRPr="001D6FDD">
        <w:t>,</w:t>
      </w:r>
      <w:r w:rsidRPr="001D6FDD">
        <w:rPr>
          <w:lang w:val="en-US"/>
        </w:rPr>
        <w:t>dx</w:t>
      </w:r>
      <w:r w:rsidRPr="001D6FDD">
        <w:t>,</w:t>
      </w:r>
      <w:r w:rsidRPr="001D6FDD">
        <w:rPr>
          <w:lang w:val="en-US"/>
        </w:rPr>
        <w:t>dy</w:t>
      </w:r>
      <w:r w:rsidRPr="001D6FDD">
        <w:t>,</w:t>
      </w:r>
      <w:r w:rsidRPr="001D6FDD">
        <w:rPr>
          <w:lang w:val="en-US"/>
        </w:rPr>
        <w:t>dz</w:t>
      </w:r>
      <w:r w:rsidRPr="001D6FDD">
        <w:t xml:space="preserve"> заменим их конечными приращениями ∆с, ∆</w:t>
      </w:r>
      <w:r w:rsidRPr="001D6FDD">
        <w:rPr>
          <w:lang w:val="en-US"/>
        </w:rPr>
        <w:t>x</w:t>
      </w:r>
      <w:r w:rsidRPr="001D6FDD">
        <w:t>, ∆</w:t>
      </w:r>
      <w:r w:rsidRPr="001D6FDD">
        <w:rPr>
          <w:lang w:val="en-US"/>
        </w:rPr>
        <w:t>y</w:t>
      </w:r>
      <w:r w:rsidRPr="001D6FDD">
        <w:t>, ∆</w:t>
      </w:r>
      <w:r w:rsidRPr="001D6FDD">
        <w:rPr>
          <w:lang w:val="en-US"/>
        </w:rPr>
        <w:t>z</w:t>
      </w:r>
      <w:r w:rsidR="001D6FDD" w:rsidRPr="001D6FDD">
        <w:t xml:space="preserve">. </w:t>
      </w:r>
    </w:p>
    <w:p w:rsidR="0039503F" w:rsidRDefault="0039503F" w:rsidP="001D6FDD">
      <w:pPr>
        <w:widowControl w:val="0"/>
        <w:autoSpaceDE w:val="0"/>
        <w:autoSpaceDN w:val="0"/>
        <w:adjustRightInd w:val="0"/>
        <w:ind w:firstLine="709"/>
      </w:pPr>
    </w:p>
    <w:p w:rsidR="001D6FDD" w:rsidRPr="001D6FDD" w:rsidRDefault="001D6FDD" w:rsidP="0039503F">
      <w:pPr>
        <w:pStyle w:val="2"/>
      </w:pPr>
      <w:r>
        <w:t xml:space="preserve">4.1 </w:t>
      </w:r>
      <w:r w:rsidR="00E30C0C" w:rsidRPr="001D6FDD">
        <w:t>Расчет детальным методом по схеме плоской задачи в координатах (х,</w:t>
      </w:r>
      <w:r w:rsidR="00E30C0C" w:rsidRPr="001D6FDD">
        <w:rPr>
          <w:lang w:val="en-US"/>
        </w:rPr>
        <w:t>z</w:t>
      </w:r>
      <w:r w:rsidRPr="001D6FDD">
        <w:t xml:space="preserve">) </w:t>
      </w:r>
    </w:p>
    <w:p w:rsidR="0039503F" w:rsidRDefault="0039503F" w:rsidP="001D6FDD">
      <w:pPr>
        <w:widowControl w:val="0"/>
        <w:autoSpaceDE w:val="0"/>
        <w:autoSpaceDN w:val="0"/>
        <w:adjustRightInd w:val="0"/>
        <w:ind w:firstLine="709"/>
      </w:pPr>
    </w:p>
    <w:p w:rsidR="00E30C0C" w:rsidRPr="001D6FDD" w:rsidRDefault="00E30C0C" w:rsidP="001D6FDD">
      <w:pPr>
        <w:widowControl w:val="0"/>
        <w:autoSpaceDE w:val="0"/>
        <w:autoSpaceDN w:val="0"/>
        <w:adjustRightInd w:val="0"/>
        <w:ind w:firstLine="709"/>
      </w:pPr>
      <w:r w:rsidRPr="001D6FDD">
        <w:t>1</w:t>
      </w:r>
      <w:r w:rsidR="001D6FDD" w:rsidRPr="001D6FDD">
        <w:t xml:space="preserve">. </w:t>
      </w:r>
      <w:r w:rsidRPr="001D6FDD">
        <w:t>На плане реки или водоема обозначается место поступления сточных вод, и через него проводят поперечник</w:t>
      </w:r>
      <w:r w:rsidR="001D6FDD" w:rsidRPr="001D6FDD">
        <w:t xml:space="preserve">. </w:t>
      </w:r>
      <w:r w:rsidRPr="001D6FDD">
        <w:t>Ниже</w:t>
      </w:r>
      <w:r w:rsidR="001D6FDD" w:rsidRPr="001D6FDD">
        <w:t xml:space="preserve"> - </w:t>
      </w:r>
      <w:r w:rsidRPr="001D6FDD">
        <w:t>речной поток схематизируют и делят на расчетные клетки</w:t>
      </w:r>
      <w:r w:rsidR="001D6FDD" w:rsidRPr="001D6FDD">
        <w:t xml:space="preserve">. </w:t>
      </w:r>
      <w:r w:rsidRPr="001D6FDD">
        <w:t>Скорость сточных вод, сбрасываемых в водный поток в месте поступления</w:t>
      </w:r>
      <w:r w:rsidR="001D6FDD" w:rsidRPr="001D6FDD">
        <w:t xml:space="preserve">, </w:t>
      </w:r>
      <w:r w:rsidRPr="001D6FDD">
        <w:t>принимается равный скорости течения реки</w:t>
      </w:r>
      <w:r w:rsidR="001D6FDD" w:rsidRPr="001D6FDD">
        <w:t xml:space="preserve">. </w:t>
      </w:r>
      <w:r w:rsidRPr="001D6FDD">
        <w:t>Вычисляется условная площадь поперечного сечения потока, в месте его впадения притока по следующей формуле</w:t>
      </w:r>
      <w:r w:rsidR="001D6FDD" w:rsidRPr="001D6FDD">
        <w:t xml:space="preserve">: </w:t>
      </w:r>
    </w:p>
    <w:p w:rsidR="001D6FDD" w:rsidRPr="001D6FDD" w:rsidRDefault="00E30C0C" w:rsidP="001D6FDD">
      <w:pPr>
        <w:widowControl w:val="0"/>
        <w:autoSpaceDE w:val="0"/>
        <w:autoSpaceDN w:val="0"/>
        <w:adjustRightInd w:val="0"/>
        <w:ind w:firstLine="709"/>
      </w:pPr>
      <w:r w:rsidRPr="001D6FDD">
        <w:object w:dxaOrig="960" w:dyaOrig="660">
          <v:shape id="_x0000_i1026" type="#_x0000_t75" style="width:69pt;height:47.25pt" o:ole="">
            <v:imagedata r:id="rId8" o:title=""/>
          </v:shape>
          <o:OLEObject Type="Embed" ProgID="Equation.3" ShapeID="_x0000_i1026" DrawAspect="Content" ObjectID="_1469983756" r:id="rId9"/>
        </w:object>
      </w:r>
    </w:p>
    <w:p w:rsidR="00E30C0C" w:rsidRPr="001D6FDD" w:rsidRDefault="00E30C0C" w:rsidP="001D6FDD">
      <w:pPr>
        <w:widowControl w:val="0"/>
        <w:autoSpaceDE w:val="0"/>
        <w:autoSpaceDN w:val="0"/>
        <w:adjustRightInd w:val="0"/>
        <w:ind w:firstLine="709"/>
      </w:pPr>
      <w:r w:rsidRPr="001D6FDD">
        <w:t>2</w:t>
      </w:r>
      <w:r w:rsidR="001D6FDD" w:rsidRPr="001D6FDD">
        <w:t xml:space="preserve">. </w:t>
      </w:r>
      <w:r w:rsidRPr="001D6FDD">
        <w:t>При решении плоской задачи для расчета распределения концентраций Сст</w:t>
      </w:r>
      <w:r w:rsidR="001D6FDD" w:rsidRPr="001D6FDD">
        <w:t xml:space="preserve">. </w:t>
      </w:r>
      <w:r w:rsidRPr="001D6FDD">
        <w:t xml:space="preserve">В координатах – </w:t>
      </w:r>
      <w:r w:rsidRPr="001D6FDD">
        <w:rPr>
          <w:lang w:val="en-US"/>
        </w:rPr>
        <w:t>x</w:t>
      </w:r>
      <w:r w:rsidRPr="001D6FDD">
        <w:t>,</w:t>
      </w:r>
      <w:r w:rsidRPr="001D6FDD">
        <w:rPr>
          <w:lang w:val="en-US"/>
        </w:rPr>
        <w:t>z</w:t>
      </w:r>
      <w:r w:rsidRPr="001D6FDD">
        <w:t xml:space="preserve"> необходимо определить ширину загрязненной струи потока в начальном створе</w:t>
      </w:r>
      <w:r w:rsidR="001D6FDD" w:rsidRPr="001D6FDD">
        <w:t xml:space="preserve">. </w:t>
      </w:r>
    </w:p>
    <w:p w:rsidR="00E30C0C" w:rsidRPr="001D6FDD" w:rsidRDefault="00E30C0C" w:rsidP="001D6FDD">
      <w:pPr>
        <w:widowControl w:val="0"/>
        <w:autoSpaceDE w:val="0"/>
        <w:autoSpaceDN w:val="0"/>
        <w:adjustRightInd w:val="0"/>
        <w:ind w:firstLine="709"/>
      </w:pPr>
      <w:r w:rsidRPr="001D6FDD">
        <w:rPr>
          <w:lang w:val="en-US"/>
        </w:rPr>
        <w:t>B</w:t>
      </w:r>
      <w:r w:rsidRPr="001D6FDD">
        <w:t xml:space="preserve"> </w:t>
      </w:r>
      <w:r w:rsidRPr="001D6FDD">
        <w:object w:dxaOrig="1900" w:dyaOrig="660">
          <v:shape id="_x0000_i1027" type="#_x0000_t75" style="width:120.75pt;height:41.25pt" o:ole="">
            <v:imagedata r:id="rId10" o:title=""/>
          </v:shape>
          <o:OLEObject Type="Embed" ProgID="Equation.3" ShapeID="_x0000_i1027" DrawAspect="Content" ObjectID="_1469983757" r:id="rId11"/>
        </w:object>
      </w:r>
    </w:p>
    <w:p w:rsidR="00E30C0C" w:rsidRPr="001D6FDD" w:rsidRDefault="00E30C0C" w:rsidP="001D6FDD">
      <w:pPr>
        <w:widowControl w:val="0"/>
        <w:autoSpaceDE w:val="0"/>
        <w:autoSpaceDN w:val="0"/>
        <w:adjustRightInd w:val="0"/>
        <w:ind w:firstLine="709"/>
      </w:pPr>
      <w:r w:rsidRPr="001D6FDD">
        <w:t>3</w:t>
      </w:r>
      <w:r w:rsidR="001D6FDD" w:rsidRPr="001D6FDD">
        <w:t xml:space="preserve">. </w:t>
      </w:r>
      <w:r w:rsidRPr="001D6FDD">
        <w:t xml:space="preserve">Величина </w:t>
      </w:r>
      <w:r w:rsidRPr="001D6FDD">
        <w:rPr>
          <w:lang w:val="en-US"/>
        </w:rPr>
        <w:t>b</w:t>
      </w:r>
      <w:r w:rsidRPr="001D6FDD">
        <w:t xml:space="preserve"> необходимая для назначения ширины расчетной клетки ∆</w:t>
      </w:r>
      <w:r w:rsidRPr="001D6FDD">
        <w:rPr>
          <w:lang w:val="en-US"/>
        </w:rPr>
        <w:t>z</w:t>
      </w:r>
      <w:r w:rsidR="001D6FDD" w:rsidRPr="001D6FDD">
        <w:t xml:space="preserve">. </w:t>
      </w:r>
      <w:r w:rsidRPr="001D6FDD">
        <w:t>Наибольшая допустимая величина ∆</w:t>
      </w:r>
      <w:r w:rsidRPr="001D6FDD">
        <w:rPr>
          <w:lang w:val="en-US"/>
        </w:rPr>
        <w:t>z</w:t>
      </w:r>
      <w:r w:rsidRPr="001D6FDD">
        <w:t xml:space="preserve"> при впадении сточных вод у берега принимается равной</w:t>
      </w:r>
      <w:r w:rsidR="001D6FDD" w:rsidRPr="001D6FDD">
        <w:t xml:space="preserve">: </w:t>
      </w:r>
    </w:p>
    <w:p w:rsidR="00E30C0C" w:rsidRPr="001D6FDD" w:rsidRDefault="00E30C0C" w:rsidP="001D6FDD">
      <w:pPr>
        <w:widowControl w:val="0"/>
        <w:autoSpaceDE w:val="0"/>
        <w:autoSpaceDN w:val="0"/>
        <w:adjustRightInd w:val="0"/>
        <w:ind w:firstLine="709"/>
      </w:pPr>
      <w:r w:rsidRPr="001D6FDD">
        <w:object w:dxaOrig="180" w:dyaOrig="340">
          <v:shape id="_x0000_i1028" type="#_x0000_t75" style="width:9pt;height:17.25pt" o:ole="">
            <v:imagedata r:id="rId12" o:title=""/>
          </v:shape>
          <o:OLEObject Type="Embed" ProgID="Equation.3" ShapeID="_x0000_i1028" DrawAspect="Content" ObjectID="_1469983758" r:id="rId13"/>
        </w:object>
      </w:r>
      <w:r w:rsidRPr="001D6FDD">
        <w:object w:dxaOrig="560" w:dyaOrig="260">
          <v:shape id="_x0000_i1029" type="#_x0000_t75" style="width:27.75pt;height:12.75pt" o:ole="">
            <v:imagedata r:id="rId14" o:title=""/>
          </v:shape>
          <o:OLEObject Type="Embed" ProgID="Equation.3" ShapeID="_x0000_i1029" DrawAspect="Content" ObjectID="_1469983759" r:id="rId15"/>
        </w:object>
      </w:r>
      <w:r w:rsidR="001D6FDD" w:rsidRPr="001D6FDD">
        <w:t xml:space="preserve"> </w:t>
      </w:r>
      <w:r w:rsidRPr="001D6FDD">
        <w:rPr>
          <w:lang w:val="en-US"/>
        </w:rPr>
        <w:t>b</w:t>
      </w:r>
      <w:r w:rsidR="001D6FDD" w:rsidRPr="001D6FDD">
        <w:t xml:space="preserve"> </w:t>
      </w:r>
      <w:r w:rsidRPr="001D6FDD">
        <w:object w:dxaOrig="1200" w:dyaOrig="660">
          <v:shape id="_x0000_i1030" type="#_x0000_t75" style="width:60pt;height:33pt" o:ole="">
            <v:imagedata r:id="rId16" o:title=""/>
          </v:shape>
          <o:OLEObject Type="Embed" ProgID="Equation.3" ShapeID="_x0000_i1030" DrawAspect="Content" ObjectID="_1469983760" r:id="rId17"/>
        </w:object>
      </w:r>
    </w:p>
    <w:p w:rsidR="001D6FDD" w:rsidRPr="001D6FDD" w:rsidRDefault="00E30C0C" w:rsidP="001D6FDD">
      <w:pPr>
        <w:widowControl w:val="0"/>
        <w:autoSpaceDE w:val="0"/>
        <w:autoSpaceDN w:val="0"/>
        <w:adjustRightInd w:val="0"/>
        <w:ind w:firstLine="709"/>
      </w:pPr>
      <w:r w:rsidRPr="001D6FDD">
        <w:t>При выпуске сточных вод на некотором расстоянии от берега или на середину потока, тогда ∆</w:t>
      </w:r>
      <w:r w:rsidRPr="001D6FDD">
        <w:rPr>
          <w:lang w:val="en-US"/>
        </w:rPr>
        <w:t>z</w:t>
      </w:r>
      <w:r w:rsidRPr="001D6FDD">
        <w:t xml:space="preserve"> может быть равна половине ширины загрязненной струи</w:t>
      </w:r>
      <w:r w:rsidR="001D6FDD" w:rsidRPr="001D6FDD">
        <w:t xml:space="preserve">. </w:t>
      </w:r>
    </w:p>
    <w:p w:rsidR="00E30C0C" w:rsidRPr="001D6FDD" w:rsidRDefault="00E30C0C" w:rsidP="001D6FDD">
      <w:pPr>
        <w:widowControl w:val="0"/>
        <w:autoSpaceDE w:val="0"/>
        <w:autoSpaceDN w:val="0"/>
        <w:adjustRightInd w:val="0"/>
        <w:ind w:firstLine="709"/>
      </w:pPr>
      <w:r w:rsidRPr="001D6FDD">
        <w:t>4</w:t>
      </w:r>
      <w:r w:rsidR="001D6FDD" w:rsidRPr="001D6FDD">
        <w:t xml:space="preserve">. </w:t>
      </w:r>
      <w:r w:rsidRPr="001D6FDD">
        <w:t>При расчете турбулентной диффузии рассматриваемую часть потока делят на клетки, соответствующие</w:t>
      </w:r>
      <w:r w:rsidR="001D6FDD" w:rsidRPr="001D6FDD">
        <w:t xml:space="preserve"> </w:t>
      </w:r>
      <w:r w:rsidRPr="001D6FDD">
        <w:t>∆</w:t>
      </w:r>
      <w:r w:rsidRPr="001D6FDD">
        <w:rPr>
          <w:lang w:val="en-US"/>
        </w:rPr>
        <w:t>x</w:t>
      </w:r>
      <w:r w:rsidRPr="001D6FDD">
        <w:t xml:space="preserve"> и ∆</w:t>
      </w:r>
      <w:r w:rsidRPr="001D6FDD">
        <w:rPr>
          <w:lang w:val="en-US"/>
        </w:rPr>
        <w:t>z</w:t>
      </w:r>
      <w:r w:rsidRPr="001D6FDD">
        <w:t>, получая при этом расчетную сетку</w:t>
      </w:r>
      <w:r w:rsidR="001D6FDD" w:rsidRPr="001D6FDD">
        <w:t xml:space="preserve">. </w:t>
      </w:r>
      <w:r w:rsidRPr="001D6FDD">
        <w:t xml:space="preserve">Клетки, попадающие в струю притока сточных вод в начальном поперечнике заполняются числами, выражающие начальную концентрацию вещества, </w:t>
      </w:r>
      <w:r w:rsidR="001D6FDD" w:rsidRPr="001D6FDD">
        <w:t xml:space="preserve">т.е. </w:t>
      </w:r>
      <w:r w:rsidRPr="001D6FDD">
        <w:t>концентрацию вещества в сточных водах, остальные клетки заполняются числами</w:t>
      </w:r>
      <w:r w:rsidR="001D6FDD" w:rsidRPr="001D6FDD">
        <w:t xml:space="preserve">, </w:t>
      </w:r>
      <w:r w:rsidRPr="001D6FDD">
        <w:t>выражающими естественную концентрацию загрязняющего вещества в реке</w:t>
      </w:r>
      <w:r w:rsidR="001D6FDD" w:rsidRPr="001D6FDD">
        <w:t xml:space="preserve"> - </w:t>
      </w:r>
      <w:r w:rsidRPr="001D6FDD">
        <w:t>это могут быть и нулевые концентрации</w:t>
      </w:r>
      <w:r w:rsidR="001D6FDD" w:rsidRPr="001D6FDD">
        <w:t xml:space="preserve">. </w:t>
      </w:r>
    </w:p>
    <w:p w:rsidR="00E30C0C" w:rsidRPr="001D6FDD" w:rsidRDefault="00E30C0C" w:rsidP="001D6FDD">
      <w:pPr>
        <w:widowControl w:val="0"/>
        <w:autoSpaceDE w:val="0"/>
        <w:autoSpaceDN w:val="0"/>
        <w:adjustRightInd w:val="0"/>
        <w:ind w:firstLine="709"/>
      </w:pPr>
      <w:r w:rsidRPr="001D6FDD">
        <w:t>Если размеры клеток получаются очень малыми, то расчет с принятым делением ведется до определенного створа, в котором загрязняющее вещество окажется распределенным в 20-50 клетках</w:t>
      </w:r>
      <w:r w:rsidR="001D6FDD" w:rsidRPr="001D6FDD">
        <w:t xml:space="preserve">. </w:t>
      </w:r>
      <w:r w:rsidRPr="001D6FDD">
        <w:t>После этого клетки объединяют по 2-4</w:t>
      </w:r>
      <w:r w:rsidR="001D6FDD" w:rsidRPr="001D6FDD">
        <w:t xml:space="preserve"> - </w:t>
      </w:r>
      <w:r w:rsidRPr="001D6FDD">
        <w:t>для плоской задачи и по 4-9-для пространственной</w:t>
      </w:r>
      <w:r w:rsidR="001D6FDD" w:rsidRPr="001D6FDD">
        <w:t xml:space="preserve">. </w:t>
      </w:r>
      <w:r w:rsidRPr="001D6FDD">
        <w:t>Получая новые средние значения концентрации в клетках и новые линейные размеры клеток</w:t>
      </w:r>
      <w:r w:rsidR="001D6FDD" w:rsidRPr="001D6FDD">
        <w:t xml:space="preserve">. </w:t>
      </w:r>
      <w:r w:rsidRPr="001D6FDD">
        <w:t>Новые концентрации получаются как средние арифметические из объединенных клеток</w:t>
      </w:r>
      <w:r w:rsidR="001D6FDD" w:rsidRPr="001D6FDD">
        <w:t xml:space="preserve">. </w:t>
      </w:r>
      <w:r w:rsidRPr="001D6FDD">
        <w:t>Линейные размеры получают соответствующем умножением имеющихся размеров ∆</w:t>
      </w:r>
      <w:r w:rsidRPr="001D6FDD">
        <w:rPr>
          <w:lang w:val="en-US"/>
        </w:rPr>
        <w:t>z</w:t>
      </w:r>
      <w:r w:rsidRPr="001D6FDD">
        <w:t xml:space="preserve"> и ∆</w:t>
      </w:r>
      <w:r w:rsidRPr="001D6FDD">
        <w:rPr>
          <w:lang w:val="en-US"/>
        </w:rPr>
        <w:t>y</w:t>
      </w:r>
      <w:r w:rsidR="001D6FDD" w:rsidRPr="001D6FDD">
        <w:t xml:space="preserve">. </w:t>
      </w:r>
    </w:p>
    <w:p w:rsidR="00E30C0C" w:rsidRPr="001D6FDD" w:rsidRDefault="00E30C0C" w:rsidP="001D6FDD">
      <w:pPr>
        <w:widowControl w:val="0"/>
        <w:autoSpaceDE w:val="0"/>
        <w:autoSpaceDN w:val="0"/>
        <w:adjustRightInd w:val="0"/>
        <w:ind w:firstLine="709"/>
      </w:pPr>
      <w:r w:rsidRPr="001D6FDD">
        <w:t>∆</w:t>
      </w:r>
      <w:r w:rsidRPr="001D6FDD">
        <w:rPr>
          <w:lang w:val="en-US"/>
        </w:rPr>
        <w:t>X</w:t>
      </w:r>
      <w:r w:rsidRPr="001D6FDD">
        <w:t xml:space="preserve"> укрупненной клетки определяется так</w:t>
      </w:r>
      <w:r w:rsidR="001D6FDD" w:rsidRPr="001D6FDD">
        <w:t xml:space="preserve">: </w:t>
      </w:r>
    </w:p>
    <w:p w:rsidR="001D6FDD" w:rsidRPr="001D6FDD" w:rsidRDefault="00E30C0C" w:rsidP="001D6FDD">
      <w:pPr>
        <w:widowControl w:val="0"/>
        <w:autoSpaceDE w:val="0"/>
        <w:autoSpaceDN w:val="0"/>
        <w:adjustRightInd w:val="0"/>
        <w:ind w:firstLine="709"/>
      </w:pPr>
      <w:r w:rsidRPr="001D6FDD">
        <w:t>∆</w:t>
      </w:r>
      <w:r w:rsidRPr="001D6FDD">
        <w:rPr>
          <w:lang w:val="en-US"/>
        </w:rPr>
        <w:t>X</w:t>
      </w:r>
      <w:r w:rsidRPr="001D6FDD">
        <w:t>укр=∆</w:t>
      </w:r>
      <w:r w:rsidRPr="001D6FDD">
        <w:rPr>
          <w:lang w:val="en-US"/>
        </w:rPr>
        <w:t>X</w:t>
      </w:r>
      <w:r w:rsidRPr="001D6FDD">
        <w:t>пред•</w:t>
      </w:r>
      <w:r w:rsidRPr="001D6FDD">
        <w:sym w:font="Symbol" w:char="F06D"/>
      </w:r>
      <w:r w:rsidRPr="001D6FDD">
        <w:t>2</w:t>
      </w:r>
    </w:p>
    <w:p w:rsidR="001D6FDD" w:rsidRPr="001D6FDD" w:rsidRDefault="00E30C0C" w:rsidP="001D6FDD">
      <w:pPr>
        <w:widowControl w:val="0"/>
        <w:autoSpaceDE w:val="0"/>
        <w:autoSpaceDN w:val="0"/>
        <w:adjustRightInd w:val="0"/>
        <w:ind w:firstLine="709"/>
      </w:pPr>
      <w:r w:rsidRPr="001D6FDD">
        <w:t>5</w:t>
      </w:r>
      <w:r w:rsidR="001D6FDD" w:rsidRPr="001D6FDD">
        <w:t xml:space="preserve">. </w:t>
      </w:r>
      <w:r w:rsidRPr="001D6FDD">
        <w:t xml:space="preserve">Для нахождения промежутка, через который нужно устанавливать следующий створ рассчитаем величину m является функцией коэффициента Шези С и для пределов 10 </w:t>
      </w:r>
      <w:r w:rsidRPr="001D6FDD">
        <w:sym w:font="Symbol" w:char="F0A3"/>
      </w:r>
      <w:r w:rsidR="001D6FDD" w:rsidRPr="001D6FDD">
        <w:t xml:space="preserve"> </w:t>
      </w:r>
      <w:r w:rsidRPr="001D6FDD">
        <w:t>С</w:t>
      </w:r>
      <w:r w:rsidR="001D6FDD" w:rsidRPr="001D6FDD">
        <w:t xml:space="preserve"> </w:t>
      </w:r>
      <w:r w:rsidRPr="001D6FDD">
        <w:sym w:font="Symbol" w:char="F0B3"/>
      </w:r>
      <w:r w:rsidR="001D6FDD" w:rsidRPr="001D6FDD">
        <w:t xml:space="preserve"> </w:t>
      </w:r>
      <w:r w:rsidRPr="001D6FDD">
        <w:t>60</w:t>
      </w:r>
      <w:r w:rsidR="001D6FDD" w:rsidRPr="001D6FDD">
        <w:t xml:space="preserve"> </w:t>
      </w:r>
      <w:r w:rsidRPr="001D6FDD">
        <w:t>связана с</w:t>
      </w:r>
      <w:r w:rsidR="001D6FDD" w:rsidRPr="001D6FDD">
        <w:t xml:space="preserve"> </w:t>
      </w:r>
      <w:r w:rsidRPr="001D6FDD">
        <w:t>С следующей зависимостью</w:t>
      </w:r>
      <w:r w:rsidR="001D6FDD" w:rsidRPr="001D6FDD">
        <w:t xml:space="preserve">: </w:t>
      </w:r>
    </w:p>
    <w:p w:rsidR="001D6FDD" w:rsidRPr="001D6FDD" w:rsidRDefault="00E30C0C" w:rsidP="001D6FDD">
      <w:pPr>
        <w:widowControl w:val="0"/>
        <w:autoSpaceDE w:val="0"/>
        <w:autoSpaceDN w:val="0"/>
        <w:adjustRightInd w:val="0"/>
        <w:ind w:firstLine="709"/>
      </w:pPr>
      <w:r w:rsidRPr="001D6FDD">
        <w:t>m = 0,7 С + 6</w:t>
      </w:r>
    </w:p>
    <w:p w:rsidR="00E30C0C" w:rsidRPr="001D6FDD" w:rsidRDefault="00E30C0C" w:rsidP="001D6FDD">
      <w:pPr>
        <w:widowControl w:val="0"/>
        <w:autoSpaceDE w:val="0"/>
        <w:autoSpaceDN w:val="0"/>
        <w:adjustRightInd w:val="0"/>
        <w:ind w:firstLine="709"/>
      </w:pPr>
      <w:r w:rsidRPr="001D6FDD">
        <w:t xml:space="preserve">при С </w:t>
      </w:r>
      <w:r w:rsidRPr="001D6FDD">
        <w:sym w:font="Symbol" w:char="F0B3"/>
      </w:r>
      <w:r w:rsidRPr="001D6FDD">
        <w:t xml:space="preserve"> 60</w:t>
      </w:r>
      <w:r w:rsidR="001D6FDD" w:rsidRPr="001D6FDD">
        <w:t xml:space="preserve"> </w:t>
      </w:r>
      <w:r w:rsidRPr="001D6FDD">
        <w:t>m = const = 48</w:t>
      </w:r>
      <w:r w:rsidR="001D6FDD" w:rsidRPr="001D6FDD">
        <w:t xml:space="preserve">. </w:t>
      </w:r>
    </w:p>
    <w:p w:rsidR="001D6FDD" w:rsidRPr="001D6FDD" w:rsidRDefault="00E30C0C" w:rsidP="001D6FDD">
      <w:pPr>
        <w:widowControl w:val="0"/>
        <w:autoSpaceDE w:val="0"/>
        <w:autoSpaceDN w:val="0"/>
        <w:adjustRightInd w:val="0"/>
        <w:ind w:firstLine="709"/>
      </w:pPr>
      <w:r w:rsidRPr="001D6FDD">
        <w:t>6</w:t>
      </w:r>
      <w:r w:rsidR="001D6FDD" w:rsidRPr="001D6FDD">
        <w:t xml:space="preserve">. </w:t>
      </w:r>
      <w:r w:rsidRPr="001D6FDD">
        <w:t>Коэффициент турбулентной диффузии, являющийся основным параметром при расчете перемещения в потоке, вычисляется по формуле</w:t>
      </w:r>
    </w:p>
    <w:p w:rsidR="00E30C0C" w:rsidRPr="001D6FDD" w:rsidRDefault="00E30C0C" w:rsidP="001D6FDD">
      <w:pPr>
        <w:widowControl w:val="0"/>
        <w:autoSpaceDE w:val="0"/>
        <w:autoSpaceDN w:val="0"/>
        <w:adjustRightInd w:val="0"/>
        <w:ind w:firstLine="709"/>
        <w:rPr>
          <w:lang w:val="en-US"/>
        </w:rPr>
      </w:pPr>
      <w:r w:rsidRPr="001D6FDD">
        <w:object w:dxaOrig="1740" w:dyaOrig="620">
          <v:shape id="_x0000_i1031" type="#_x0000_t75" style="width:135pt;height:48pt" o:ole="">
            <v:imagedata r:id="rId18" o:title=""/>
          </v:shape>
          <o:OLEObject Type="Embed" ProgID="Equation.3" ShapeID="_x0000_i1031" DrawAspect="Content" ObjectID="_1469983761" r:id="rId19"/>
        </w:object>
      </w:r>
    </w:p>
    <w:p w:rsidR="00E30C0C" w:rsidRPr="001D6FDD" w:rsidRDefault="00E30C0C" w:rsidP="001D6FDD">
      <w:pPr>
        <w:widowControl w:val="0"/>
        <w:autoSpaceDE w:val="0"/>
        <w:autoSpaceDN w:val="0"/>
        <w:adjustRightInd w:val="0"/>
        <w:ind w:firstLine="709"/>
      </w:pPr>
      <w:r w:rsidRPr="001D6FDD">
        <w:t xml:space="preserve">где </w:t>
      </w:r>
      <w:r w:rsidRPr="001D6FDD">
        <w:sym w:font="Times New Roman Cyr Italic" w:char="0076"/>
      </w:r>
      <w:r w:rsidRPr="001D6FDD">
        <w:t xml:space="preserve"> ср</w:t>
      </w:r>
      <w:r w:rsidR="001D6FDD" w:rsidRPr="001D6FDD">
        <w:t xml:space="preserve"> - </w:t>
      </w:r>
      <w:r w:rsidRPr="001D6FDD">
        <w:t>среднее значение скорости на участке распространения загрязняющих веществ, м</w:t>
      </w:r>
      <w:r w:rsidR="001D6FDD" w:rsidRPr="001D6FDD">
        <w:t xml:space="preserve">. </w:t>
      </w:r>
      <w:r w:rsidRPr="001D6FDD">
        <w:t>c</w:t>
      </w:r>
      <w:r w:rsidR="001D6FDD" w:rsidRPr="001D6FDD">
        <w:t xml:space="preserve">; </w:t>
      </w:r>
      <w:r w:rsidRPr="001D6FDD">
        <w:t>Нср</w:t>
      </w:r>
      <w:r w:rsidR="001D6FDD" w:rsidRPr="001D6FDD">
        <w:t xml:space="preserve"> - </w:t>
      </w:r>
      <w:r w:rsidRPr="001D6FDD">
        <w:t>средняя глубина на расчетном участке, м</w:t>
      </w:r>
      <w:r w:rsidR="001D6FDD" w:rsidRPr="001D6FDD">
        <w:t xml:space="preserve">; </w:t>
      </w:r>
      <w:r w:rsidRPr="001D6FDD">
        <w:t>g</w:t>
      </w:r>
      <w:r w:rsidR="001D6FDD" w:rsidRPr="001D6FDD">
        <w:t xml:space="preserve"> - </w:t>
      </w:r>
      <w:r w:rsidRPr="001D6FDD">
        <w:t>ускорение свободного падения = 9, 81 м / с</w:t>
      </w:r>
      <w:r w:rsidR="001D6FDD" w:rsidRPr="001D6FDD">
        <w:t xml:space="preserve">. </w:t>
      </w:r>
    </w:p>
    <w:p w:rsidR="00E30C0C" w:rsidRPr="001D6FDD" w:rsidRDefault="00E30C0C" w:rsidP="001D6FDD">
      <w:pPr>
        <w:widowControl w:val="0"/>
        <w:autoSpaceDE w:val="0"/>
        <w:autoSpaceDN w:val="0"/>
        <w:adjustRightInd w:val="0"/>
        <w:ind w:firstLine="709"/>
      </w:pPr>
      <w:r w:rsidRPr="001D6FDD">
        <w:t>7</w:t>
      </w:r>
      <w:r w:rsidR="001D6FDD" w:rsidRPr="001D6FDD">
        <w:t xml:space="preserve">. </w:t>
      </w:r>
      <w:r w:rsidRPr="001D6FDD">
        <w:t>Теперь, зная расстояние между створами, строим</w:t>
      </w:r>
      <w:r w:rsidR="001D6FDD" w:rsidRPr="001D6FDD">
        <w:t xml:space="preserve"> </w:t>
      </w:r>
      <w:r w:rsidRPr="001D6FDD">
        <w:t>поле концентрации загрязняющего вещества</w:t>
      </w:r>
      <w:r w:rsidR="001D6FDD" w:rsidRPr="001D6FDD">
        <w:t xml:space="preserve">. </w:t>
      </w:r>
      <w:r w:rsidRPr="001D6FDD">
        <w:t>Расчетные уравнения при решении плоской задачи –имеет следующий вид</w:t>
      </w:r>
      <w:r w:rsidR="001D6FDD" w:rsidRPr="001D6FDD">
        <w:t xml:space="preserve">: </w:t>
      </w:r>
    </w:p>
    <w:p w:rsidR="001D6FDD" w:rsidRPr="001D6FDD" w:rsidRDefault="00E30C0C" w:rsidP="001D6FDD">
      <w:pPr>
        <w:widowControl w:val="0"/>
        <w:autoSpaceDE w:val="0"/>
        <w:autoSpaceDN w:val="0"/>
        <w:adjustRightInd w:val="0"/>
        <w:ind w:firstLine="709"/>
      </w:pPr>
      <w:r w:rsidRPr="001D6FDD">
        <w:rPr>
          <w:lang w:val="en-US"/>
        </w:rPr>
        <w:object w:dxaOrig="2740" w:dyaOrig="620">
          <v:shape id="_x0000_i1032" type="#_x0000_t75" style="width:212.25pt;height:48pt" o:ole="">
            <v:imagedata r:id="rId20" o:title=""/>
          </v:shape>
          <o:OLEObject Type="Embed" ProgID="Equation.3" ShapeID="_x0000_i1032" DrawAspect="Content" ObjectID="_1469983762" r:id="rId21"/>
        </w:object>
      </w:r>
    </w:p>
    <w:p w:rsidR="0039503F" w:rsidRDefault="0039503F" w:rsidP="001D6FDD">
      <w:pPr>
        <w:widowControl w:val="0"/>
        <w:autoSpaceDE w:val="0"/>
        <w:autoSpaceDN w:val="0"/>
        <w:adjustRightInd w:val="0"/>
        <w:ind w:firstLine="709"/>
      </w:pPr>
    </w:p>
    <w:p w:rsidR="001D6FDD" w:rsidRPr="001D6FDD" w:rsidRDefault="001D6FDD" w:rsidP="0039503F">
      <w:pPr>
        <w:pStyle w:val="2"/>
      </w:pPr>
      <w:r>
        <w:t xml:space="preserve">4.2 </w:t>
      </w:r>
      <w:r w:rsidR="00E30C0C" w:rsidRPr="001D6FDD">
        <w:t>Экспресс-метод ГГИ</w:t>
      </w:r>
    </w:p>
    <w:p w:rsidR="0039503F" w:rsidRDefault="0039503F" w:rsidP="001D6FDD">
      <w:pPr>
        <w:widowControl w:val="0"/>
        <w:autoSpaceDE w:val="0"/>
        <w:autoSpaceDN w:val="0"/>
        <w:adjustRightInd w:val="0"/>
        <w:ind w:firstLine="709"/>
      </w:pPr>
    </w:p>
    <w:p w:rsidR="00E30C0C" w:rsidRPr="001D6FDD" w:rsidRDefault="00E30C0C" w:rsidP="001D6FDD">
      <w:pPr>
        <w:widowControl w:val="0"/>
        <w:autoSpaceDE w:val="0"/>
        <w:autoSpaceDN w:val="0"/>
        <w:adjustRightInd w:val="0"/>
        <w:ind w:firstLine="709"/>
      </w:pPr>
      <w:r w:rsidRPr="001D6FDD">
        <w:t>Метод разработан М</w:t>
      </w:r>
      <w:r w:rsidR="001D6FDD">
        <w:t xml:space="preserve">.А. </w:t>
      </w:r>
      <w:r w:rsidRPr="001D6FDD">
        <w:t>Бесценной</w:t>
      </w:r>
      <w:r w:rsidR="001D6FDD" w:rsidRPr="001D6FDD">
        <w:t xml:space="preserve">. </w:t>
      </w:r>
      <w:r w:rsidRPr="001D6FDD">
        <w:t>В качестве характеристики загрязняющего вещества в любом заданном створе/сечении принята величина χ</w:t>
      </w:r>
      <w:r w:rsidR="001D6FDD" w:rsidRPr="001D6FDD">
        <w:t xml:space="preserve">. </w:t>
      </w:r>
    </w:p>
    <w:p w:rsidR="00E30C0C" w:rsidRPr="001D6FDD" w:rsidRDefault="00E30C0C" w:rsidP="001D6FDD">
      <w:pPr>
        <w:widowControl w:val="0"/>
        <w:autoSpaceDE w:val="0"/>
        <w:autoSpaceDN w:val="0"/>
        <w:adjustRightInd w:val="0"/>
        <w:ind w:firstLine="709"/>
      </w:pPr>
      <w:r w:rsidRPr="001D6FDD">
        <w:t>Показатель χ может быть использован как при неизменности расходов воды, так и в тех случаях, когда на рассматриваемом участке происходит изменение расхода потока</w:t>
      </w:r>
      <w:r w:rsidR="001D6FDD" w:rsidRPr="001D6FDD">
        <w:t xml:space="preserve">. </w:t>
      </w:r>
    </w:p>
    <w:p w:rsidR="00E30C0C" w:rsidRPr="001D6FDD" w:rsidRDefault="00E30C0C" w:rsidP="001D6FDD">
      <w:pPr>
        <w:widowControl w:val="0"/>
        <w:autoSpaceDE w:val="0"/>
        <w:autoSpaceDN w:val="0"/>
        <w:adjustRightInd w:val="0"/>
        <w:ind w:firstLine="709"/>
      </w:pPr>
      <w:r w:rsidRPr="001D6FDD">
        <w:t>На основании графических построений выполнен анализ связи между интенсивностью снижения показателя разбавления χ вдоль потока и гидравлической характеристики потока получена зависимость</w:t>
      </w:r>
      <w:r w:rsidR="001D6FDD" w:rsidRPr="001D6FDD">
        <w:t xml:space="preserve">: </w:t>
      </w:r>
    </w:p>
    <w:p w:rsidR="00E30C0C" w:rsidRPr="001D6FDD" w:rsidRDefault="00E30C0C" w:rsidP="001D6FDD">
      <w:pPr>
        <w:widowControl w:val="0"/>
        <w:autoSpaceDE w:val="0"/>
        <w:autoSpaceDN w:val="0"/>
        <w:adjustRightInd w:val="0"/>
        <w:ind w:firstLine="709"/>
      </w:pPr>
      <w:r w:rsidRPr="001D6FDD">
        <w:object w:dxaOrig="2200" w:dyaOrig="1020">
          <v:shape id="_x0000_i1033" type="#_x0000_t75" style="width:125.25pt;height:58.5pt" o:ole="">
            <v:imagedata r:id="rId22" o:title=""/>
          </v:shape>
          <o:OLEObject Type="Embed" ProgID="Equation.3" ShapeID="_x0000_i1033" DrawAspect="Content" ObjectID="_1469983763" r:id="rId23"/>
        </w:object>
      </w:r>
    </w:p>
    <w:p w:rsidR="00E30C0C" w:rsidRPr="001D6FDD" w:rsidRDefault="00E30C0C" w:rsidP="001D6FDD">
      <w:pPr>
        <w:widowControl w:val="0"/>
        <w:autoSpaceDE w:val="0"/>
        <w:autoSpaceDN w:val="0"/>
        <w:adjustRightInd w:val="0"/>
        <w:ind w:firstLine="709"/>
      </w:pPr>
      <w:r w:rsidRPr="001D6FDD">
        <w:t>где</w:t>
      </w:r>
      <w:r w:rsidR="001D6FDD" w:rsidRPr="001D6FDD">
        <w:t xml:space="preserve"> </w:t>
      </w:r>
      <w:r w:rsidRPr="001D6FDD">
        <w:t>х – расстояние, отсчитываемое вдоль потока от источника загрязнения до створа, на котором показатели разбавления принимают конкретное значение χ</w:t>
      </w:r>
    </w:p>
    <w:p w:rsidR="00E30C0C" w:rsidRPr="001D6FDD" w:rsidRDefault="00E30C0C" w:rsidP="001D6FDD">
      <w:pPr>
        <w:widowControl w:val="0"/>
        <w:autoSpaceDE w:val="0"/>
        <w:autoSpaceDN w:val="0"/>
        <w:adjustRightInd w:val="0"/>
        <w:ind w:firstLine="709"/>
      </w:pPr>
      <w:r w:rsidRPr="001D6FDD">
        <w:t>φ – параметр извилистости реки</w:t>
      </w:r>
    </w:p>
    <w:p w:rsidR="00E30C0C" w:rsidRPr="001D6FDD" w:rsidRDefault="00E30C0C" w:rsidP="001D6FDD">
      <w:pPr>
        <w:widowControl w:val="0"/>
        <w:autoSpaceDE w:val="0"/>
        <w:autoSpaceDN w:val="0"/>
        <w:adjustRightInd w:val="0"/>
        <w:ind w:firstLine="709"/>
      </w:pPr>
      <w:r w:rsidRPr="001D6FDD">
        <w:object w:dxaOrig="940" w:dyaOrig="740">
          <v:shape id="_x0000_i1034" type="#_x0000_t75" style="width:69pt;height:54pt" o:ole="">
            <v:imagedata r:id="rId24" o:title=""/>
          </v:shape>
          <o:OLEObject Type="Embed" ProgID="Equation.3" ShapeID="_x0000_i1034" DrawAspect="Content" ObjectID="_1469983764" r:id="rId25"/>
        </w:object>
      </w:r>
    </w:p>
    <w:p w:rsidR="00E30C0C" w:rsidRPr="001D6FDD" w:rsidRDefault="00E30C0C" w:rsidP="001D6FDD">
      <w:pPr>
        <w:widowControl w:val="0"/>
        <w:autoSpaceDE w:val="0"/>
        <w:autoSpaceDN w:val="0"/>
        <w:adjustRightInd w:val="0"/>
        <w:ind w:firstLine="709"/>
      </w:pPr>
      <w:r w:rsidRPr="001D6FDD">
        <w:rPr>
          <w:lang w:val="en-US"/>
        </w:rPr>
        <w:t>L</w:t>
      </w:r>
      <w:r w:rsidRPr="001D6FDD">
        <w:t>фар – длина фарватера реки</w:t>
      </w:r>
    </w:p>
    <w:p w:rsidR="00E30C0C" w:rsidRPr="001D6FDD" w:rsidRDefault="00E30C0C" w:rsidP="001D6FDD">
      <w:pPr>
        <w:widowControl w:val="0"/>
        <w:autoSpaceDE w:val="0"/>
        <w:autoSpaceDN w:val="0"/>
        <w:adjustRightInd w:val="0"/>
        <w:ind w:firstLine="709"/>
      </w:pPr>
      <w:r w:rsidRPr="001D6FDD">
        <w:rPr>
          <w:lang w:val="en-US"/>
        </w:rPr>
        <w:t>L</w:t>
      </w:r>
      <w:r w:rsidRPr="001D6FDD">
        <w:t>пр – длина реки по прямой</w:t>
      </w:r>
    </w:p>
    <w:p w:rsidR="001D6FDD" w:rsidRPr="001D6FDD" w:rsidRDefault="00E30C0C" w:rsidP="001D6FDD">
      <w:pPr>
        <w:widowControl w:val="0"/>
        <w:autoSpaceDE w:val="0"/>
        <w:autoSpaceDN w:val="0"/>
        <w:adjustRightInd w:val="0"/>
        <w:ind w:firstLine="709"/>
      </w:pPr>
      <w:r w:rsidRPr="001D6FDD">
        <w:object w:dxaOrig="279" w:dyaOrig="320">
          <v:shape id="_x0000_i1035" type="#_x0000_t75" style="width:14.25pt;height:15.75pt" o:ole="">
            <v:imagedata r:id="rId26" o:title=""/>
          </v:shape>
          <o:OLEObject Type="Embed" ProgID="Equation.3" ShapeID="_x0000_i1035" DrawAspect="Content" ObjectID="_1469983765" r:id="rId27"/>
        </w:object>
      </w:r>
      <w:r w:rsidR="001D6FDD" w:rsidRPr="001D6FDD">
        <w:t xml:space="preserve"> - </w:t>
      </w:r>
      <w:r w:rsidRPr="001D6FDD">
        <w:t>безразмерная величина, определяемая из соотношения ширины и длины реки</w:t>
      </w:r>
      <w:r w:rsidR="001D6FDD" w:rsidRPr="001D6FDD">
        <w:t xml:space="preserve">. </w:t>
      </w:r>
    </w:p>
    <w:p w:rsidR="001D6FDD" w:rsidRPr="001D6FDD" w:rsidRDefault="0039503F" w:rsidP="0039503F">
      <w:pPr>
        <w:pStyle w:val="2"/>
      </w:pPr>
      <w:r>
        <w:br w:type="page"/>
      </w:r>
      <w:r w:rsidR="00E30C0C" w:rsidRPr="001D6FDD">
        <w:t>5</w:t>
      </w:r>
      <w:r w:rsidR="001D6FDD" w:rsidRPr="001D6FDD">
        <w:t xml:space="preserve">. </w:t>
      </w:r>
      <w:r w:rsidR="00E30C0C" w:rsidRPr="001D6FDD">
        <w:t>Расчет прогноза уровня загрязнения</w:t>
      </w:r>
    </w:p>
    <w:p w:rsidR="0039503F" w:rsidRDefault="0039503F" w:rsidP="001D6FDD">
      <w:pPr>
        <w:widowControl w:val="0"/>
        <w:autoSpaceDE w:val="0"/>
        <w:autoSpaceDN w:val="0"/>
        <w:adjustRightInd w:val="0"/>
        <w:ind w:firstLine="709"/>
      </w:pPr>
    </w:p>
    <w:p w:rsidR="00E30C0C" w:rsidRPr="001D6FDD" w:rsidRDefault="00E30C0C" w:rsidP="001D6FDD">
      <w:pPr>
        <w:widowControl w:val="0"/>
        <w:autoSpaceDE w:val="0"/>
        <w:autoSpaceDN w:val="0"/>
        <w:adjustRightInd w:val="0"/>
        <w:ind w:firstLine="709"/>
      </w:pPr>
      <w:r w:rsidRPr="001D6FDD">
        <w:t>Метод 1</w:t>
      </w:r>
      <w:r w:rsidR="001D6FDD" w:rsidRPr="001D6FDD">
        <w:t xml:space="preserve">. </w:t>
      </w:r>
    </w:p>
    <w:p w:rsidR="001D6FDD" w:rsidRPr="001D6FDD" w:rsidRDefault="00E30C0C" w:rsidP="001D6FDD">
      <w:pPr>
        <w:widowControl w:val="0"/>
        <w:autoSpaceDE w:val="0"/>
        <w:autoSpaceDN w:val="0"/>
        <w:adjustRightInd w:val="0"/>
        <w:ind w:firstLine="709"/>
      </w:pPr>
      <w:r w:rsidRPr="001D6FDD">
        <w:t>Расчет детальным методом по схеме плоской задачи в координатах (</w:t>
      </w:r>
      <w:r w:rsidRPr="001D6FDD">
        <w:rPr>
          <w:lang w:val="en-US"/>
        </w:rPr>
        <w:t>x</w:t>
      </w:r>
      <w:r w:rsidR="001D6FDD" w:rsidRPr="001D6FDD">
        <w:t xml:space="preserve">; </w:t>
      </w:r>
      <w:r w:rsidRPr="001D6FDD">
        <w:rPr>
          <w:lang w:val="en-US"/>
        </w:rPr>
        <w:t>z</w:t>
      </w:r>
      <w:r w:rsidR="0039503F">
        <w:t>).</w:t>
      </w:r>
    </w:p>
    <w:p w:rsidR="00E30C0C" w:rsidRPr="001D6FDD" w:rsidRDefault="00E30C0C" w:rsidP="001D6FDD">
      <w:pPr>
        <w:widowControl w:val="0"/>
        <w:autoSpaceDE w:val="0"/>
        <w:autoSpaceDN w:val="0"/>
        <w:adjustRightInd w:val="0"/>
        <w:ind w:firstLine="709"/>
      </w:pPr>
      <w:r w:rsidRPr="001D6FDD">
        <w:t>В реку Бирюса сбрасываются сточные воды Бирюсинского гидролизного завода</w:t>
      </w:r>
      <w:r w:rsidR="001D6FDD" w:rsidRPr="001D6FDD">
        <w:t xml:space="preserve">. </w:t>
      </w:r>
      <w:r w:rsidRPr="001D6FDD">
        <w:t>В створе, расположенном в 4,5 км ниже сброса сточных вод наблюдается превышение ПДК по фенолу, вычислим, через какое расстояние, концентрация загрязняющего вещества будет ниже ПДК</w:t>
      </w:r>
      <w:r w:rsidR="001D6FDD" w:rsidRPr="001D6FDD">
        <w:t xml:space="preserve">. </w:t>
      </w:r>
    </w:p>
    <w:p w:rsidR="00E30C0C" w:rsidRPr="001D6FDD" w:rsidRDefault="00E30C0C" w:rsidP="001D6FDD">
      <w:pPr>
        <w:widowControl w:val="0"/>
        <w:autoSpaceDE w:val="0"/>
        <w:autoSpaceDN w:val="0"/>
        <w:adjustRightInd w:val="0"/>
        <w:ind w:firstLine="709"/>
      </w:pPr>
      <w:r w:rsidRPr="001D6FDD">
        <w:t>Данные за 28</w:t>
      </w:r>
      <w:r w:rsidR="001D6FDD">
        <w:t>.04.9</w:t>
      </w:r>
      <w:r w:rsidRPr="001D6FDD">
        <w:t>8</w:t>
      </w:r>
    </w:p>
    <w:p w:rsidR="00E30C0C" w:rsidRPr="001D6FDD" w:rsidRDefault="00E30C0C" w:rsidP="001D6FDD">
      <w:pPr>
        <w:widowControl w:val="0"/>
        <w:autoSpaceDE w:val="0"/>
        <w:autoSpaceDN w:val="0"/>
        <w:adjustRightInd w:val="0"/>
        <w:ind w:firstLine="709"/>
      </w:pPr>
      <w:r w:rsidRPr="001D6FDD">
        <w:rPr>
          <w:lang w:val="en-US"/>
        </w:rPr>
        <w:t>Qp</w:t>
      </w:r>
      <w:r w:rsidRPr="001D6FDD">
        <w:t xml:space="preserve"> =</w:t>
      </w:r>
      <w:r w:rsidR="001D6FDD" w:rsidRPr="001D6FDD">
        <w:t xml:space="preserve"> </w:t>
      </w:r>
      <w:r w:rsidRPr="001D6FDD">
        <w:t>266 м3/с</w:t>
      </w:r>
    </w:p>
    <w:p w:rsidR="00E30C0C" w:rsidRPr="001D6FDD" w:rsidRDefault="00E30C0C" w:rsidP="001D6FDD">
      <w:pPr>
        <w:widowControl w:val="0"/>
        <w:autoSpaceDE w:val="0"/>
        <w:autoSpaceDN w:val="0"/>
        <w:adjustRightInd w:val="0"/>
        <w:ind w:firstLine="709"/>
      </w:pPr>
      <w:r w:rsidRPr="001D6FDD">
        <w:rPr>
          <w:lang w:val="en-US"/>
        </w:rPr>
        <w:t>Vcp</w:t>
      </w:r>
      <w:r w:rsidRPr="001D6FDD">
        <w:t xml:space="preserve"> = 0,66 м/с</w:t>
      </w:r>
    </w:p>
    <w:p w:rsidR="00E30C0C" w:rsidRPr="001D6FDD" w:rsidRDefault="00E30C0C" w:rsidP="001D6FDD">
      <w:pPr>
        <w:widowControl w:val="0"/>
        <w:autoSpaceDE w:val="0"/>
        <w:autoSpaceDN w:val="0"/>
        <w:adjustRightInd w:val="0"/>
        <w:ind w:firstLine="709"/>
      </w:pPr>
      <w:r w:rsidRPr="001D6FDD">
        <w:rPr>
          <w:lang w:val="en-US"/>
        </w:rPr>
        <w:t>Qc</w:t>
      </w:r>
      <w:r w:rsidRPr="001D6FDD">
        <w:t>т = 0,23 м3/с</w:t>
      </w:r>
    </w:p>
    <w:p w:rsidR="00E30C0C" w:rsidRPr="001D6FDD" w:rsidRDefault="00E30C0C" w:rsidP="001D6FDD">
      <w:pPr>
        <w:widowControl w:val="0"/>
        <w:autoSpaceDE w:val="0"/>
        <w:autoSpaceDN w:val="0"/>
        <w:adjustRightInd w:val="0"/>
        <w:ind w:firstLine="709"/>
      </w:pPr>
      <w:r w:rsidRPr="001D6FDD">
        <w:t>Н = 2,99 м</w:t>
      </w:r>
    </w:p>
    <w:p w:rsidR="00E30C0C" w:rsidRPr="001D6FDD" w:rsidRDefault="00E30C0C" w:rsidP="001D6FDD">
      <w:pPr>
        <w:widowControl w:val="0"/>
        <w:autoSpaceDE w:val="0"/>
        <w:autoSpaceDN w:val="0"/>
        <w:adjustRightInd w:val="0"/>
        <w:ind w:firstLine="709"/>
      </w:pPr>
      <w:r w:rsidRPr="001D6FDD">
        <w:t>В = 167 м</w:t>
      </w:r>
    </w:p>
    <w:p w:rsidR="00E30C0C" w:rsidRPr="001D6FDD" w:rsidRDefault="00E30C0C" w:rsidP="001D6FDD">
      <w:pPr>
        <w:widowControl w:val="0"/>
        <w:autoSpaceDE w:val="0"/>
        <w:autoSpaceDN w:val="0"/>
        <w:adjustRightInd w:val="0"/>
        <w:ind w:firstLine="709"/>
      </w:pPr>
      <w:r w:rsidRPr="001D6FDD">
        <w:t>Сст = 0,013 г/м3 = 13 мкг/л</w:t>
      </w:r>
    </w:p>
    <w:p w:rsidR="00E30C0C" w:rsidRPr="001D6FDD" w:rsidRDefault="00E30C0C" w:rsidP="001D6FDD">
      <w:pPr>
        <w:widowControl w:val="0"/>
        <w:autoSpaceDE w:val="0"/>
        <w:autoSpaceDN w:val="0"/>
        <w:adjustRightInd w:val="0"/>
        <w:ind w:firstLine="709"/>
      </w:pPr>
      <w:r w:rsidRPr="001D6FDD">
        <w:t>Ср = 0 г/м3</w:t>
      </w:r>
    </w:p>
    <w:p w:rsidR="00E30C0C" w:rsidRPr="001D6FDD" w:rsidRDefault="00E30C0C" w:rsidP="001D6FDD">
      <w:pPr>
        <w:widowControl w:val="0"/>
        <w:autoSpaceDE w:val="0"/>
        <w:autoSpaceDN w:val="0"/>
        <w:adjustRightInd w:val="0"/>
        <w:ind w:firstLine="709"/>
      </w:pPr>
      <w:r w:rsidRPr="001D6FDD">
        <w:rPr>
          <w:lang w:val="en-US"/>
        </w:rPr>
        <w:t>I</w:t>
      </w:r>
      <w:r w:rsidRPr="001D6FDD">
        <w:t xml:space="preserve"> = 0</w:t>
      </w:r>
      <w:r w:rsidR="001D6FDD">
        <w:t>.2</w:t>
      </w:r>
      <w:r w:rsidRPr="001D6FDD">
        <w:t>3 0/00</w:t>
      </w:r>
    </w:p>
    <w:p w:rsidR="001D6FDD" w:rsidRPr="001D6FDD" w:rsidRDefault="00E30C0C" w:rsidP="001D6FDD">
      <w:pPr>
        <w:widowControl w:val="0"/>
        <w:autoSpaceDE w:val="0"/>
        <w:autoSpaceDN w:val="0"/>
        <w:adjustRightInd w:val="0"/>
        <w:ind w:firstLine="709"/>
      </w:pPr>
      <w:r w:rsidRPr="001D6FDD">
        <w:t>ПДК (фенолы</w:t>
      </w:r>
      <w:r w:rsidR="001D6FDD" w:rsidRPr="001D6FDD">
        <w:t xml:space="preserve">) </w:t>
      </w:r>
      <w:r w:rsidRPr="001D6FDD">
        <w:t>= 0,001 мг/л</w:t>
      </w:r>
    </w:p>
    <w:p w:rsidR="00E30C0C" w:rsidRPr="001D6FDD" w:rsidRDefault="00E30C0C" w:rsidP="001D6FDD">
      <w:pPr>
        <w:widowControl w:val="0"/>
        <w:autoSpaceDE w:val="0"/>
        <w:autoSpaceDN w:val="0"/>
        <w:adjustRightInd w:val="0"/>
        <w:ind w:firstLine="709"/>
      </w:pPr>
      <w:r w:rsidRPr="001D6FDD">
        <w:t>Определим площадь струи</w:t>
      </w:r>
      <w:r w:rsidR="001D6FDD" w:rsidRPr="001D6FDD">
        <w:t xml:space="preserve"> </w:t>
      </w:r>
      <w:r w:rsidRPr="001D6FDD">
        <w:t>начальном сечении</w:t>
      </w:r>
      <w:r w:rsidR="001D6FDD" w:rsidRPr="001D6FDD">
        <w:t xml:space="preserve">: </w:t>
      </w:r>
    </w:p>
    <w:p w:rsidR="00E30C0C" w:rsidRPr="001D6FDD" w:rsidRDefault="00E30C0C" w:rsidP="001D6FDD">
      <w:pPr>
        <w:widowControl w:val="0"/>
        <w:autoSpaceDE w:val="0"/>
        <w:autoSpaceDN w:val="0"/>
        <w:adjustRightInd w:val="0"/>
        <w:ind w:firstLine="709"/>
      </w:pPr>
      <w:r w:rsidRPr="001D6FDD">
        <w:object w:dxaOrig="2600" w:dyaOrig="660">
          <v:shape id="_x0000_i1036" type="#_x0000_t75" style="width:129.75pt;height:33pt" o:ole="">
            <v:imagedata r:id="rId28" o:title=""/>
          </v:shape>
          <o:OLEObject Type="Embed" ProgID="Equation.3" ShapeID="_x0000_i1036" DrawAspect="Content" ObjectID="_1469983766" r:id="rId29"/>
        </w:object>
      </w:r>
    </w:p>
    <w:p w:rsidR="00E30C0C" w:rsidRPr="001D6FDD" w:rsidRDefault="00E30C0C" w:rsidP="001D6FDD">
      <w:pPr>
        <w:widowControl w:val="0"/>
        <w:autoSpaceDE w:val="0"/>
        <w:autoSpaceDN w:val="0"/>
        <w:adjustRightInd w:val="0"/>
        <w:ind w:firstLine="709"/>
      </w:pPr>
      <w:r w:rsidRPr="001D6FDD">
        <w:t>Определим ширину загрязненной части в начальном створе</w:t>
      </w:r>
      <w:r w:rsidR="001D6FDD" w:rsidRPr="001D6FDD">
        <w:t xml:space="preserve">: </w:t>
      </w:r>
    </w:p>
    <w:p w:rsidR="00E30C0C" w:rsidRPr="001D6FDD" w:rsidRDefault="00E30C0C" w:rsidP="001D6FDD">
      <w:pPr>
        <w:widowControl w:val="0"/>
        <w:autoSpaceDE w:val="0"/>
        <w:autoSpaceDN w:val="0"/>
        <w:adjustRightInd w:val="0"/>
        <w:ind w:firstLine="709"/>
      </w:pPr>
      <w:r w:rsidRPr="001D6FDD">
        <w:object w:dxaOrig="2260" w:dyaOrig="660">
          <v:shape id="_x0000_i1037" type="#_x0000_t75" style="width:113.25pt;height:33pt" o:ole="">
            <v:imagedata r:id="rId30" o:title=""/>
          </v:shape>
          <o:OLEObject Type="Embed" ProgID="Equation.3" ShapeID="_x0000_i1037" DrawAspect="Content" ObjectID="_1469983767" r:id="rId31"/>
        </w:object>
      </w:r>
    </w:p>
    <w:p w:rsidR="00E30C0C" w:rsidRPr="001D6FDD" w:rsidRDefault="00E30C0C" w:rsidP="001D6FDD">
      <w:pPr>
        <w:widowControl w:val="0"/>
        <w:autoSpaceDE w:val="0"/>
        <w:autoSpaceDN w:val="0"/>
        <w:adjustRightInd w:val="0"/>
        <w:ind w:firstLine="709"/>
      </w:pPr>
      <w:r w:rsidRPr="001D6FDD">
        <w:t>Предположим, что</w:t>
      </w:r>
      <w:r w:rsidR="001D6FDD" w:rsidRPr="001D6FDD">
        <w:t xml:space="preserve"> </w:t>
      </w:r>
      <w:r w:rsidRPr="001D6FDD">
        <w:t>размер расчетной клетки равен Δ</w:t>
      </w:r>
      <w:r w:rsidRPr="001D6FDD">
        <w:rPr>
          <w:lang w:val="en-US"/>
        </w:rPr>
        <w:t>z</w:t>
      </w:r>
      <w:r w:rsidRPr="001D6FDD">
        <w:t xml:space="preserve"> = 0,02 м, тогда количество клеток, расположенных в зоне загрязнения равно </w:t>
      </w:r>
      <w:r w:rsidRPr="001D6FDD">
        <w:rPr>
          <w:lang w:val="en-US"/>
        </w:rPr>
        <w:t>b</w:t>
      </w:r>
      <w:r w:rsidRPr="001D6FDD">
        <w:t>/Δ</w:t>
      </w:r>
      <w:r w:rsidRPr="001D6FDD">
        <w:rPr>
          <w:lang w:val="en-US"/>
        </w:rPr>
        <w:t>z</w:t>
      </w:r>
      <w:r w:rsidRPr="001D6FDD">
        <w:t>=0</w:t>
      </w:r>
      <w:r w:rsidR="001D6FDD">
        <w:t>.1</w:t>
      </w:r>
      <w:r w:rsidRPr="001D6FDD">
        <w:t>2/0</w:t>
      </w:r>
      <w:r w:rsidR="001D6FDD">
        <w:t>.0</w:t>
      </w:r>
      <w:r w:rsidRPr="001D6FDD">
        <w:t>2 = 6</w:t>
      </w:r>
      <w:r w:rsidR="001D6FDD" w:rsidRPr="001D6FDD">
        <w:t xml:space="preserve"> </w:t>
      </w:r>
      <w:r w:rsidRPr="001D6FDD">
        <w:t>клеток</w:t>
      </w:r>
      <w:r w:rsidR="001D6FDD" w:rsidRPr="001D6FDD">
        <w:t xml:space="preserve">. </w:t>
      </w:r>
    </w:p>
    <w:p w:rsidR="00E30C0C" w:rsidRPr="001D6FDD" w:rsidRDefault="00E30C0C" w:rsidP="001D6FDD">
      <w:pPr>
        <w:widowControl w:val="0"/>
        <w:autoSpaceDE w:val="0"/>
        <w:autoSpaceDN w:val="0"/>
        <w:adjustRightInd w:val="0"/>
        <w:ind w:firstLine="709"/>
      </w:pPr>
      <w:r w:rsidRPr="001D6FDD">
        <w:t>Рассчитаем коэффициент Шези по формуле</w:t>
      </w:r>
      <w:r w:rsidR="001D6FDD" w:rsidRPr="001D6FDD">
        <w:t xml:space="preserve">: </w:t>
      </w:r>
    </w:p>
    <w:p w:rsidR="00E30C0C" w:rsidRPr="001D6FDD" w:rsidRDefault="00E30C0C" w:rsidP="001D6FDD">
      <w:pPr>
        <w:widowControl w:val="0"/>
        <w:autoSpaceDE w:val="0"/>
        <w:autoSpaceDN w:val="0"/>
        <w:adjustRightInd w:val="0"/>
        <w:ind w:firstLine="709"/>
      </w:pPr>
      <w:r w:rsidRPr="001D6FDD">
        <w:object w:dxaOrig="3920" w:dyaOrig="800">
          <v:shape id="_x0000_i1038" type="#_x0000_t75" style="width:195.75pt;height:39.75pt" o:ole="">
            <v:imagedata r:id="rId32" o:title=""/>
          </v:shape>
          <o:OLEObject Type="Embed" ProgID="Equation.3" ShapeID="_x0000_i1038" DrawAspect="Content" ObjectID="_1469983768" r:id="rId33"/>
        </w:object>
      </w:r>
      <w:r w:rsidRPr="001D6FDD">
        <w:t xml:space="preserve"> м1/2/с</w:t>
      </w:r>
    </w:p>
    <w:p w:rsidR="00E30C0C" w:rsidRPr="001D6FDD" w:rsidRDefault="00E30C0C" w:rsidP="001D6FDD">
      <w:pPr>
        <w:widowControl w:val="0"/>
        <w:autoSpaceDE w:val="0"/>
        <w:autoSpaceDN w:val="0"/>
        <w:adjustRightInd w:val="0"/>
        <w:ind w:firstLine="709"/>
      </w:pPr>
      <w:r w:rsidRPr="001D6FDD">
        <w:t>Найдем функцию коэффициента Шези</w:t>
      </w:r>
      <w:r w:rsidR="001D6FDD" w:rsidRPr="001D6FDD">
        <w:t xml:space="preserve">: </w:t>
      </w:r>
    </w:p>
    <w:p w:rsidR="00E30C0C" w:rsidRPr="001D6FDD" w:rsidRDefault="00E30C0C" w:rsidP="001D6FDD">
      <w:pPr>
        <w:widowControl w:val="0"/>
        <w:autoSpaceDE w:val="0"/>
        <w:autoSpaceDN w:val="0"/>
        <w:adjustRightInd w:val="0"/>
        <w:ind w:firstLine="709"/>
      </w:pPr>
      <w:r w:rsidRPr="001D6FDD">
        <w:rPr>
          <w:lang w:val="en-US"/>
        </w:rPr>
        <w:t>M</w:t>
      </w:r>
      <w:r w:rsidRPr="001D6FDD">
        <w:t xml:space="preserve"> = 0,7 • </w:t>
      </w:r>
      <w:r w:rsidRPr="001D6FDD">
        <w:rPr>
          <w:lang w:val="en-US"/>
        </w:rPr>
        <w:t>C</w:t>
      </w:r>
      <w:r w:rsidRPr="001D6FDD">
        <w:t>ш + 6 =0,7 · 25,1 + 6 = 23,57</w:t>
      </w:r>
    </w:p>
    <w:p w:rsidR="00E30C0C" w:rsidRPr="001D6FDD" w:rsidRDefault="00E30C0C" w:rsidP="001D6FDD">
      <w:pPr>
        <w:widowControl w:val="0"/>
        <w:autoSpaceDE w:val="0"/>
        <w:autoSpaceDN w:val="0"/>
        <w:adjustRightInd w:val="0"/>
        <w:ind w:firstLine="709"/>
      </w:pPr>
      <w:r w:rsidRPr="001D6FDD">
        <w:t>Рассчитаем коэффициент турбулентной диффузии</w:t>
      </w:r>
    </w:p>
    <w:p w:rsidR="00E30C0C" w:rsidRPr="001D6FDD" w:rsidRDefault="00E30C0C" w:rsidP="001D6FDD">
      <w:pPr>
        <w:widowControl w:val="0"/>
        <w:autoSpaceDE w:val="0"/>
        <w:autoSpaceDN w:val="0"/>
        <w:adjustRightInd w:val="0"/>
        <w:ind w:firstLine="709"/>
      </w:pPr>
      <w:r w:rsidRPr="001D6FDD">
        <w:object w:dxaOrig="4300" w:dyaOrig="660">
          <v:shape id="_x0000_i1039" type="#_x0000_t75" style="width:215.25pt;height:33pt" o:ole="">
            <v:imagedata r:id="rId34" o:title=""/>
          </v:shape>
          <o:OLEObject Type="Embed" ProgID="Equation.3" ShapeID="_x0000_i1039" DrawAspect="Content" ObjectID="_1469983769" r:id="rId35"/>
        </w:object>
      </w:r>
      <w:r w:rsidRPr="001D6FDD">
        <w:t xml:space="preserve"> м2/с</w:t>
      </w:r>
    </w:p>
    <w:p w:rsidR="00E30C0C" w:rsidRPr="001D6FDD" w:rsidRDefault="00E30C0C" w:rsidP="001D6FDD">
      <w:pPr>
        <w:widowControl w:val="0"/>
        <w:autoSpaceDE w:val="0"/>
        <w:autoSpaceDN w:val="0"/>
        <w:adjustRightInd w:val="0"/>
        <w:ind w:firstLine="709"/>
      </w:pPr>
      <w:r w:rsidRPr="001D6FDD">
        <w:t>Определим, через какой промежуток устанавливать следующий створ</w:t>
      </w:r>
      <w:r w:rsidR="001D6FDD" w:rsidRPr="001D6FDD">
        <w:t xml:space="preserve">: </w:t>
      </w:r>
    </w:p>
    <w:p w:rsidR="001D6FDD" w:rsidRPr="001D6FDD" w:rsidRDefault="00E30C0C" w:rsidP="001D6FDD">
      <w:pPr>
        <w:widowControl w:val="0"/>
        <w:autoSpaceDE w:val="0"/>
        <w:autoSpaceDN w:val="0"/>
        <w:adjustRightInd w:val="0"/>
        <w:ind w:firstLine="709"/>
        <w:rPr>
          <w:lang w:val="en-US"/>
        </w:rPr>
      </w:pPr>
      <w:r w:rsidRPr="001D6FDD">
        <w:object w:dxaOrig="3600" w:dyaOrig="700">
          <v:shape id="_x0000_i1040" type="#_x0000_t75" style="width:180pt;height:35.25pt" o:ole="">
            <v:imagedata r:id="rId36" o:title=""/>
          </v:shape>
          <o:OLEObject Type="Embed" ProgID="Equation.3" ShapeID="_x0000_i1040" DrawAspect="Content" ObjectID="_1469983770" r:id="rId37"/>
        </w:object>
      </w:r>
    </w:p>
    <w:p w:rsidR="00E30C0C" w:rsidRPr="001D6FDD" w:rsidRDefault="00E30C0C" w:rsidP="001D6FDD">
      <w:pPr>
        <w:widowControl w:val="0"/>
        <w:autoSpaceDE w:val="0"/>
        <w:autoSpaceDN w:val="0"/>
        <w:adjustRightInd w:val="0"/>
        <w:ind w:firstLine="709"/>
      </w:pPr>
      <w:r w:rsidRPr="001D6FDD">
        <w:t>7</w:t>
      </w:r>
      <w:r w:rsidR="001D6FDD" w:rsidRPr="001D6FDD">
        <w:t xml:space="preserve">. </w:t>
      </w:r>
      <w:r w:rsidRPr="001D6FDD">
        <w:t>Находим концентрацию загрязняющего вещества в каждом створе через промежуток 0,4 метра</w:t>
      </w:r>
      <w:r w:rsidR="001D6FDD" w:rsidRPr="001D6FDD">
        <w:t xml:space="preserve">. </w:t>
      </w:r>
      <w:r w:rsidRPr="001D6FDD">
        <w:t>Строим поле концентрации фенола</w:t>
      </w:r>
      <w:r w:rsidR="001D6FDD" w:rsidRPr="001D6FDD">
        <w:t xml:space="preserve">: </w:t>
      </w:r>
    </w:p>
    <w:p w:rsidR="00E30C0C" w:rsidRPr="001D6FDD" w:rsidRDefault="00E30C0C" w:rsidP="001D6FDD">
      <w:pPr>
        <w:widowControl w:val="0"/>
        <w:autoSpaceDE w:val="0"/>
        <w:autoSpaceDN w:val="0"/>
        <w:adjustRightInd w:val="0"/>
        <w:ind w:firstLine="709"/>
        <w:rPr>
          <w:lang w:val="en-US"/>
        </w:rPr>
      </w:pPr>
    </w:p>
    <w:tbl>
      <w:tblPr>
        <w:tblW w:w="4883"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0"/>
        <w:gridCol w:w="441"/>
        <w:gridCol w:w="441"/>
        <w:gridCol w:w="441"/>
        <w:gridCol w:w="441"/>
        <w:gridCol w:w="441"/>
        <w:gridCol w:w="441"/>
        <w:gridCol w:w="441"/>
        <w:gridCol w:w="441"/>
        <w:gridCol w:w="441"/>
        <w:gridCol w:w="442"/>
        <w:gridCol w:w="442"/>
        <w:gridCol w:w="444"/>
        <w:gridCol w:w="444"/>
        <w:gridCol w:w="444"/>
        <w:gridCol w:w="444"/>
        <w:gridCol w:w="444"/>
        <w:gridCol w:w="444"/>
        <w:gridCol w:w="444"/>
        <w:gridCol w:w="444"/>
        <w:gridCol w:w="380"/>
      </w:tblGrid>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0,01</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0,01</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0,02</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0,04</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0,02</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0,04</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0,04</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0,08</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0,04</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0,07</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0,04</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0,10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0,13</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0,08</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0,02</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0,01</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0,04</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0,11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0,07</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0,15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0,10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w:t>
            </w:r>
            <w:r w:rsidR="001D6FDD">
              <w:t>, 19</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0,13</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0,23</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0,03</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0,02</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0,13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0,08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0,18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0,11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0,24</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0,15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0,29</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w:t>
            </w:r>
            <w:r w:rsidR="001D6FDD">
              <w:t>, 19</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0,33</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0,23</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0,06</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0,03</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0,14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0,22</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0,13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0,29</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0,18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0,36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0,24</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0,42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0,29</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0,48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0,33</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0,53</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0,13</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0,06</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0,25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0,14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0,36</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0,22</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0,45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0,29</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0,53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0,36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0,60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0,42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0,66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0,48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0,72</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0,53</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0,25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0,13</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0,44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0,25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0,58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0,36</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0,69</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0,45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0,78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0,53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0,85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0,60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0,91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0,66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0,96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0,72</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1,01</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0,50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0,25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0,75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0,44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0,91</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0,58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1,02</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0,69</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1,10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0,78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1,16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0,85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1,21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0,91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1,26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0,96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1,29</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1,01</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0,50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1,25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0,75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1,38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0,91</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1,45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1,02</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1,51</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1,10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1,55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1,16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1,58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1,21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1,61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1,26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1,63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1,29</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1,64</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1,25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1,38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1,45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1,51</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1,55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1,58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1,61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1,63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1,99</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1,64</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2,75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2,63</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2,55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2,49</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2,45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2,42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2,38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2,00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2,36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1,99</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2,33</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3,50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2,75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3,25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2,63</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3,09</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2,55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2,98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2,49</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2,90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2,45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2,83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2,42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2,77</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2,38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2,72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2,36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2,67</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2,33</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3,50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3,75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3,25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3,56</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3,09</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3,42</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2,98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3,31</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2,90</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3,21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2,83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3,13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2,77</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3,05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2,72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2,98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2,67</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2,91</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3,75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3,88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3,56</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3,75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3,42</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3,63</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3,31</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3,52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3,21</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3,42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3,13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3,33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3,05</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3,24</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2,98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3,15</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2,91</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3,88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3,94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3,75</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3,84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3,63</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3,74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3,52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3,63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3,42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3,53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3,33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3,43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3,24</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3,33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3,15</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3,24</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4,00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3,94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3,94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3,84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3,84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3,74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3,74</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3,63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3,63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3,53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3,53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3,43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3,43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3,33</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3,33</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3,24</w:t>
            </w:r>
          </w:p>
        </w:tc>
      </w:tr>
      <w:tr w:rsidR="00E30C0C" w:rsidRPr="001D6FDD">
        <w:trPr>
          <w:trHeight w:val="270"/>
        </w:trPr>
        <w:tc>
          <w:tcPr>
            <w:tcW w:w="207" w:type="pct"/>
            <w:noWrap/>
            <w:tcMar>
              <w:top w:w="15" w:type="dxa"/>
              <w:left w:w="15" w:type="dxa"/>
              <w:bottom w:w="0" w:type="dxa"/>
              <w:right w:w="15" w:type="dxa"/>
            </w:tcMar>
            <w:vAlign w:val="center"/>
          </w:tcPr>
          <w:p w:rsidR="00E30C0C" w:rsidRPr="001D6FDD" w:rsidRDefault="00E30C0C" w:rsidP="0039503F">
            <w:pPr>
              <w:pStyle w:val="afe"/>
            </w:pPr>
            <w:r w:rsidRPr="001D6FDD">
              <w:t>0</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0,8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1,2</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1,6</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2,8</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3,2</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3,6</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w:t>
            </w:r>
          </w:p>
        </w:tc>
        <w:tc>
          <w:tcPr>
            <w:tcW w:w="241" w:type="pct"/>
            <w:noWrap/>
            <w:tcMar>
              <w:top w:w="15" w:type="dxa"/>
              <w:left w:w="15" w:type="dxa"/>
              <w:bottom w:w="0" w:type="dxa"/>
              <w:right w:w="15" w:type="dxa"/>
            </w:tcMar>
            <w:vAlign w:val="center"/>
          </w:tcPr>
          <w:p w:rsidR="00E30C0C" w:rsidRPr="001D6FDD" w:rsidRDefault="00E30C0C" w:rsidP="0039503F">
            <w:pPr>
              <w:pStyle w:val="afe"/>
            </w:pPr>
            <w:r w:rsidRPr="001D6FDD">
              <w:t>4,4</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4,8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5,2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5,6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6</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6,4</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6,8</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7,2</w:t>
            </w:r>
          </w:p>
        </w:tc>
        <w:tc>
          <w:tcPr>
            <w:tcW w:w="242" w:type="pct"/>
            <w:noWrap/>
            <w:tcMar>
              <w:top w:w="15" w:type="dxa"/>
              <w:left w:w="15" w:type="dxa"/>
              <w:bottom w:w="0" w:type="dxa"/>
              <w:right w:w="15" w:type="dxa"/>
            </w:tcMar>
            <w:vAlign w:val="center"/>
          </w:tcPr>
          <w:p w:rsidR="00E30C0C" w:rsidRPr="001D6FDD" w:rsidRDefault="00E30C0C" w:rsidP="0039503F">
            <w:pPr>
              <w:pStyle w:val="afe"/>
            </w:pPr>
            <w:r w:rsidRPr="001D6FDD">
              <w:t>7,6</w:t>
            </w:r>
          </w:p>
        </w:tc>
        <w:tc>
          <w:tcPr>
            <w:tcW w:w="207" w:type="pct"/>
            <w:noWrap/>
            <w:tcMar>
              <w:top w:w="15" w:type="dxa"/>
              <w:left w:w="15" w:type="dxa"/>
              <w:bottom w:w="0" w:type="dxa"/>
              <w:right w:w="15" w:type="dxa"/>
            </w:tcMar>
            <w:vAlign w:val="center"/>
          </w:tcPr>
          <w:p w:rsidR="00E30C0C" w:rsidRPr="001D6FDD" w:rsidRDefault="00E30C0C" w:rsidP="0039503F">
            <w:pPr>
              <w:pStyle w:val="afe"/>
            </w:pPr>
            <w:r w:rsidRPr="001D6FDD">
              <w:t>8</w:t>
            </w:r>
          </w:p>
        </w:tc>
      </w:tr>
    </w:tbl>
    <w:p w:rsidR="00E30C0C" w:rsidRPr="001D6FDD" w:rsidRDefault="00E30C0C" w:rsidP="001D6FDD">
      <w:pPr>
        <w:widowControl w:val="0"/>
        <w:autoSpaceDE w:val="0"/>
        <w:autoSpaceDN w:val="0"/>
        <w:adjustRightInd w:val="0"/>
        <w:ind w:firstLine="709"/>
      </w:pPr>
    </w:p>
    <w:p w:rsidR="00E30C0C" w:rsidRPr="001D6FDD" w:rsidRDefault="00E30C0C" w:rsidP="001D6FDD">
      <w:pPr>
        <w:widowControl w:val="0"/>
        <w:autoSpaceDE w:val="0"/>
        <w:autoSpaceDN w:val="0"/>
        <w:adjustRightInd w:val="0"/>
        <w:ind w:firstLine="709"/>
      </w:pPr>
      <w:r w:rsidRPr="001D6FDD">
        <w:t>Так как загрязняющее вещество оказалось больше, чем в 20 клетках, то клетки можно объединить по формуле</w:t>
      </w:r>
      <w:r w:rsidR="001D6FDD" w:rsidRPr="001D6FDD">
        <w:t xml:space="preserve">: </w:t>
      </w:r>
    </w:p>
    <w:p w:rsidR="00E30C0C" w:rsidRPr="001D6FDD" w:rsidRDefault="00E30C0C" w:rsidP="001D6FDD">
      <w:pPr>
        <w:widowControl w:val="0"/>
        <w:autoSpaceDE w:val="0"/>
        <w:autoSpaceDN w:val="0"/>
        <w:adjustRightInd w:val="0"/>
        <w:ind w:firstLine="709"/>
      </w:pPr>
      <w:r w:rsidRPr="001D6FDD">
        <w:t>∆</w:t>
      </w:r>
      <w:r w:rsidRPr="001D6FDD">
        <w:rPr>
          <w:lang w:val="en-US"/>
        </w:rPr>
        <w:t>X</w:t>
      </w:r>
      <w:r w:rsidRPr="001D6FDD">
        <w:t>укр=∆</w:t>
      </w:r>
      <w:r w:rsidRPr="001D6FDD">
        <w:rPr>
          <w:lang w:val="en-US"/>
        </w:rPr>
        <w:t>X</w:t>
      </w:r>
      <w:r w:rsidRPr="001D6FDD">
        <w:t>пред•</w:t>
      </w:r>
      <w:r w:rsidRPr="001D6FDD">
        <w:sym w:font="Symbol" w:char="F06D"/>
      </w:r>
      <w:r w:rsidRPr="001D6FDD">
        <w:t>2</w:t>
      </w:r>
    </w:p>
    <w:p w:rsidR="00E30C0C" w:rsidRPr="001D6FDD" w:rsidRDefault="00E30C0C" w:rsidP="001D6FDD">
      <w:pPr>
        <w:widowControl w:val="0"/>
        <w:autoSpaceDE w:val="0"/>
        <w:autoSpaceDN w:val="0"/>
        <w:adjustRightInd w:val="0"/>
        <w:ind w:firstLine="709"/>
      </w:pPr>
      <w:r w:rsidRPr="001D6FDD">
        <w:t xml:space="preserve">где </w:t>
      </w:r>
      <w:r w:rsidRPr="001D6FDD">
        <w:sym w:font="Symbol" w:char="F06D"/>
      </w:r>
      <w:r w:rsidR="001D6FDD" w:rsidRPr="001D6FDD">
        <w:t xml:space="preserve"> - </w:t>
      </w:r>
      <w:r w:rsidRPr="001D6FDD">
        <w:t>количество клеток, которые мы собираемся объединять в одну</w:t>
      </w:r>
      <w:r w:rsidR="001D6FDD" w:rsidRPr="001D6FDD">
        <w:t xml:space="preserve">. </w:t>
      </w:r>
    </w:p>
    <w:p w:rsidR="00E30C0C" w:rsidRPr="001D6FDD" w:rsidRDefault="00E30C0C" w:rsidP="001D6FDD">
      <w:pPr>
        <w:widowControl w:val="0"/>
        <w:autoSpaceDE w:val="0"/>
        <w:autoSpaceDN w:val="0"/>
        <w:adjustRightInd w:val="0"/>
        <w:ind w:firstLine="709"/>
      </w:pPr>
      <w:r w:rsidRPr="001D6FDD">
        <w:t>Рассчитаем новое расстояние между створами</w:t>
      </w:r>
      <w:r w:rsidR="001D6FDD" w:rsidRPr="001D6FDD">
        <w:t xml:space="preserve">: </w:t>
      </w:r>
    </w:p>
    <w:p w:rsidR="00E30C0C" w:rsidRPr="001D6FDD" w:rsidRDefault="00E30C0C" w:rsidP="001D6FDD">
      <w:pPr>
        <w:widowControl w:val="0"/>
        <w:autoSpaceDE w:val="0"/>
        <w:autoSpaceDN w:val="0"/>
        <w:adjustRightInd w:val="0"/>
        <w:ind w:firstLine="709"/>
      </w:pPr>
      <w:r w:rsidRPr="001D6FDD">
        <w:t>∆</w:t>
      </w:r>
      <w:r w:rsidRPr="001D6FDD">
        <w:rPr>
          <w:lang w:val="en-US"/>
        </w:rPr>
        <w:t>X</w:t>
      </w:r>
      <w:r w:rsidRPr="001D6FDD">
        <w:t>укр=0,4 · 22 = 1,6 м</w:t>
      </w:r>
    </w:p>
    <w:p w:rsidR="00E30C0C" w:rsidRPr="001D6FDD" w:rsidRDefault="00E30C0C" w:rsidP="001D6FDD">
      <w:pPr>
        <w:widowControl w:val="0"/>
        <w:autoSpaceDE w:val="0"/>
        <w:autoSpaceDN w:val="0"/>
        <w:adjustRightInd w:val="0"/>
        <w:ind w:firstLine="709"/>
      </w:pPr>
    </w:p>
    <w:tbl>
      <w:tblPr>
        <w:tblW w:w="4848" w:type="pc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6"/>
        <w:gridCol w:w="432"/>
        <w:gridCol w:w="436"/>
        <w:gridCol w:w="436"/>
        <w:gridCol w:w="437"/>
        <w:gridCol w:w="437"/>
        <w:gridCol w:w="437"/>
        <w:gridCol w:w="437"/>
        <w:gridCol w:w="437"/>
        <w:gridCol w:w="437"/>
        <w:gridCol w:w="437"/>
        <w:gridCol w:w="437"/>
        <w:gridCol w:w="437"/>
        <w:gridCol w:w="437"/>
        <w:gridCol w:w="437"/>
        <w:gridCol w:w="437"/>
        <w:gridCol w:w="437"/>
        <w:gridCol w:w="437"/>
        <w:gridCol w:w="437"/>
        <w:gridCol w:w="437"/>
        <w:gridCol w:w="428"/>
      </w:tblGrid>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0,00</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0,01</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0,01</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0,02</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0,04</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0,04</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0,06</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0,07</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0,10</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0,11</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0,16</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0,17</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w:t>
            </w:r>
            <w:r w:rsidR="001D6FDD">
              <w:t>, 20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0,24</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0,25</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w:t>
            </w:r>
            <w:r w:rsidR="001D6FDD">
              <w:t>, 20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0,35</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0,37</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0,07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w:t>
            </w:r>
            <w:r w:rsidR="001D6FDD">
              <w:t>, 19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0,40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0,42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0,44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0,46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0,48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0,49</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0,50</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0,08</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0,13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0,18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0,27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0,42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0,45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0,48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0,51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0,54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0,56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0,58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0,60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0,62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0,63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0,65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0,66</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0,67</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0,23</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0,31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0,37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0,44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0,49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0,54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0,58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0,62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0,66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0,69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0,71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0,74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0,76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0,78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0,79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0,81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0,82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0,83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0,84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0,85</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0,86</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0,53</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0,62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0,70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0,76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0,81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0,86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0,89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0,92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0,95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0,97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0,99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1,02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1,03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1,04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1,05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1,05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1,05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1,06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1,06</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1,06</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1,01</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1,09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1,15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w:t>
            </w:r>
            <w:r w:rsidR="001D6FDD">
              <w:t>, 19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1,22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1,25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1,27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1,28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1,29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1,30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1,30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1,30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1,30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1,30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1,30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1,29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1,29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1,28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1,28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1,27</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1,26</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1,64</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1,67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1,58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1,56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1,55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1,53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1,51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1,50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1,48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1,47</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1,45</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2,33</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2,28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2,23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2,18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2,13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2,09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2,04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2,00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1,96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1,93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1,89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1,86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1,82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1,79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1,76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1,74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1,71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1,63</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1,61</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2,91</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2,79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2,68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2,58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2,49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2,41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2,34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2,27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2,21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2,16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2,10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2,05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1,97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1,93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1,89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1,85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1,82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1,79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1,76</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1,73</w:t>
            </w:r>
          </w:p>
        </w:tc>
      </w:tr>
      <w:tr w:rsidR="00E30C0C" w:rsidRPr="001D6FDD">
        <w:trPr>
          <w:trHeight w:val="255"/>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3,24</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3,08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2,93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2,80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2,69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2,59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2,50</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2,42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2,35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2,28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2,22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2,16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2,11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2,06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2,01</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1,97</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1,93</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1,89</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1,85</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1,82</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1,79</w:t>
            </w:r>
          </w:p>
        </w:tc>
      </w:tr>
      <w:tr w:rsidR="00E30C0C" w:rsidRPr="001D6FDD">
        <w:trPr>
          <w:trHeight w:val="270"/>
        </w:trPr>
        <w:tc>
          <w:tcPr>
            <w:tcW w:w="207" w:type="pct"/>
            <w:noWrap/>
            <w:tcMar>
              <w:top w:w="15" w:type="dxa"/>
              <w:left w:w="15" w:type="dxa"/>
              <w:bottom w:w="0" w:type="dxa"/>
              <w:right w:w="15" w:type="dxa"/>
            </w:tcMar>
            <w:vAlign w:val="center"/>
          </w:tcPr>
          <w:p w:rsidR="00E30C0C" w:rsidRPr="001D6FDD" w:rsidRDefault="00E30C0C" w:rsidP="003E220F">
            <w:pPr>
              <w:pStyle w:val="afe"/>
            </w:pPr>
            <w:r w:rsidRPr="001D6FDD">
              <w:t>8</w:t>
            </w:r>
          </w:p>
        </w:tc>
        <w:tc>
          <w:tcPr>
            <w:tcW w:w="238" w:type="pct"/>
            <w:noWrap/>
            <w:tcMar>
              <w:top w:w="15" w:type="dxa"/>
              <w:left w:w="15" w:type="dxa"/>
              <w:bottom w:w="0" w:type="dxa"/>
              <w:right w:w="15" w:type="dxa"/>
            </w:tcMar>
            <w:vAlign w:val="center"/>
          </w:tcPr>
          <w:p w:rsidR="00E30C0C" w:rsidRPr="001D6FDD" w:rsidRDefault="00E30C0C" w:rsidP="003E220F">
            <w:pPr>
              <w:pStyle w:val="afe"/>
            </w:pPr>
            <w:r w:rsidRPr="001D6FDD">
              <w:t>9,6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11,2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12,8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14,4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17,6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19,2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20,8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22,4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25,6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27,2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28,8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30,4</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32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33,6</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35,2</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36,8</w:t>
            </w:r>
          </w:p>
        </w:tc>
        <w:tc>
          <w:tcPr>
            <w:tcW w:w="240" w:type="pct"/>
            <w:noWrap/>
            <w:tcMar>
              <w:top w:w="15" w:type="dxa"/>
              <w:left w:w="15" w:type="dxa"/>
              <w:bottom w:w="0" w:type="dxa"/>
              <w:right w:w="15" w:type="dxa"/>
            </w:tcMar>
            <w:vAlign w:val="center"/>
          </w:tcPr>
          <w:p w:rsidR="00E30C0C" w:rsidRPr="001D6FDD" w:rsidRDefault="00E30C0C" w:rsidP="003E220F">
            <w:pPr>
              <w:pStyle w:val="afe"/>
            </w:pPr>
            <w:r w:rsidRPr="001D6FDD">
              <w:t>38,4</w:t>
            </w:r>
          </w:p>
        </w:tc>
        <w:tc>
          <w:tcPr>
            <w:tcW w:w="243" w:type="pct"/>
            <w:noWrap/>
            <w:tcMar>
              <w:top w:w="15" w:type="dxa"/>
              <w:left w:w="15" w:type="dxa"/>
              <w:bottom w:w="0" w:type="dxa"/>
              <w:right w:w="15" w:type="dxa"/>
            </w:tcMar>
            <w:vAlign w:val="center"/>
          </w:tcPr>
          <w:p w:rsidR="00E30C0C" w:rsidRPr="001D6FDD" w:rsidRDefault="00E30C0C" w:rsidP="003E220F">
            <w:pPr>
              <w:pStyle w:val="afe"/>
            </w:pPr>
            <w:r w:rsidRPr="001D6FDD">
              <w:t>40</w:t>
            </w:r>
          </w:p>
        </w:tc>
      </w:tr>
    </w:tbl>
    <w:p w:rsidR="00E30C0C" w:rsidRPr="001D6FDD" w:rsidRDefault="00E30C0C" w:rsidP="001D6FDD">
      <w:pPr>
        <w:widowControl w:val="0"/>
        <w:autoSpaceDE w:val="0"/>
        <w:autoSpaceDN w:val="0"/>
        <w:adjustRightInd w:val="0"/>
        <w:ind w:firstLine="709"/>
      </w:pPr>
    </w:p>
    <w:p w:rsidR="00E30C0C" w:rsidRPr="001D6FDD" w:rsidRDefault="00E30C0C" w:rsidP="001D6FDD">
      <w:pPr>
        <w:widowControl w:val="0"/>
        <w:autoSpaceDE w:val="0"/>
        <w:autoSpaceDN w:val="0"/>
        <w:adjustRightInd w:val="0"/>
        <w:ind w:firstLine="709"/>
      </w:pPr>
      <w:r w:rsidRPr="001D6FDD">
        <w:t>Снова укрупним клетки</w:t>
      </w:r>
    </w:p>
    <w:p w:rsidR="00E30C0C" w:rsidRPr="001D6FDD" w:rsidRDefault="00E30C0C" w:rsidP="001D6FDD">
      <w:pPr>
        <w:widowControl w:val="0"/>
        <w:autoSpaceDE w:val="0"/>
        <w:autoSpaceDN w:val="0"/>
        <w:adjustRightInd w:val="0"/>
        <w:ind w:firstLine="709"/>
      </w:pPr>
      <w:r w:rsidRPr="001D6FDD">
        <w:t>∆</w:t>
      </w:r>
      <w:r w:rsidRPr="001D6FDD">
        <w:rPr>
          <w:lang w:val="en-US"/>
        </w:rPr>
        <w:t>X</w:t>
      </w:r>
      <w:r w:rsidRPr="001D6FDD">
        <w:t>укр=1,6 · 22 = 6,4 м</w:t>
      </w:r>
    </w:p>
    <w:p w:rsidR="00E30C0C" w:rsidRPr="001D6FDD" w:rsidRDefault="00E30C0C" w:rsidP="001D6FDD">
      <w:pPr>
        <w:widowControl w:val="0"/>
        <w:autoSpaceDE w:val="0"/>
        <w:autoSpaceDN w:val="0"/>
        <w:adjustRightInd w:val="0"/>
        <w:ind w:firstLine="709"/>
      </w:pPr>
    </w:p>
    <w:tbl>
      <w:tblPr>
        <w:tblW w:w="4848"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0"/>
        <w:gridCol w:w="520"/>
        <w:gridCol w:w="520"/>
        <w:gridCol w:w="521"/>
        <w:gridCol w:w="521"/>
        <w:gridCol w:w="521"/>
        <w:gridCol w:w="521"/>
        <w:gridCol w:w="521"/>
        <w:gridCol w:w="521"/>
        <w:gridCol w:w="521"/>
        <w:gridCol w:w="521"/>
        <w:gridCol w:w="522"/>
        <w:gridCol w:w="522"/>
        <w:gridCol w:w="522"/>
        <w:gridCol w:w="522"/>
        <w:gridCol w:w="522"/>
        <w:gridCol w:w="522"/>
        <w:gridCol w:w="380"/>
      </w:tblGrid>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0,00</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0,01</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0,01</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0,02</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0,03</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0,04</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0,06</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0,06</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0,07</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0,06</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0,08</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0,08</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0,07</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0,06</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0,09</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0,08</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0,10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0,09</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0,12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0,11</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0,14</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0,08</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0,07</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0,09</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0,13</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0,12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0,15</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0,14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0,17</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0,16</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w:t>
            </w:r>
            <w:r w:rsidR="001D6FDD">
              <w:t>, 19</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0,17</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0,09</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0,14</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0,17</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0,14</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w:t>
            </w:r>
            <w:r w:rsidR="001D6FDD">
              <w:t>, 19</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0,17</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0,22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w:t>
            </w:r>
            <w:r w:rsidR="001D6FDD">
              <w:t>, 20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0,24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0,22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0,26</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0,24</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0,28</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0,09</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0,18</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0,21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0,18</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0,25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0,22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0,28</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0,25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0,31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0,27</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0,33</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0,30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0,35</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0,32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0,37</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0,33</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0,23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0,31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0,23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0,33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0,27</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0,36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0,31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0,39</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0,35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0,42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0,38</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0,44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0,40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0,46</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0,42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0,47</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0,43</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0,48</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0,53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0,34</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0,48</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0,40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0,51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0,45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0,54</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0,48</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0,56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0,51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0,58</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0,53</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0,59</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0,54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0,59</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0,55</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0,59</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0,55</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0,44</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0,65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0,57</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0,69</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0,62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0,71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0,65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0,73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0,67</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0,73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0,68</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0,73</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0,68</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0,73</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0,68</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0,72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0,67</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0,71</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0,77</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0,80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0,90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0,85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0,92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0,86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0,92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0,85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0,90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0,84</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0,88</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0,83</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0,87</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0,81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0,85</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0,80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0,83</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0,78</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1,16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1,15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1,13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1,15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1,10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1,12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1,06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1,08</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1,02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1,04</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0,98</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1,00</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0,95</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0,97</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0,92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0,94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0,89</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0,91</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1,53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1,46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1,40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1,34</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1,31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1,25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1,24</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1,18</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1,17</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1,12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1,12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1,07</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1,07</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1,03</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1,03</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0,99</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0,99</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0,96</w:t>
            </w:r>
          </w:p>
        </w:tc>
      </w:tr>
      <w:tr w:rsidR="00E30C0C" w:rsidRPr="001D6FDD">
        <w:trPr>
          <w:trHeight w:val="255"/>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1,76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1,65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1,55</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1,48</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1,41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1,36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1,31</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1,27</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1,23</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w:t>
            </w:r>
            <w:r w:rsidR="001D6FDD">
              <w:t>, 20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1,16</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1,14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1,11</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1,09</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1,06</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1,04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1,02</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1,00</w:t>
            </w:r>
          </w:p>
        </w:tc>
      </w:tr>
      <w:tr w:rsidR="00E30C0C" w:rsidRPr="001D6FDD">
        <w:trPr>
          <w:trHeight w:val="270"/>
        </w:trPr>
        <w:tc>
          <w:tcPr>
            <w:tcW w:w="209" w:type="pct"/>
            <w:noWrap/>
            <w:tcMar>
              <w:top w:w="15" w:type="dxa"/>
              <w:left w:w="15" w:type="dxa"/>
              <w:bottom w:w="0" w:type="dxa"/>
              <w:right w:w="15" w:type="dxa"/>
            </w:tcMar>
            <w:vAlign w:val="center"/>
          </w:tcPr>
          <w:p w:rsidR="00E30C0C" w:rsidRPr="001D6FDD" w:rsidRDefault="00E30C0C" w:rsidP="003E220F">
            <w:pPr>
              <w:pStyle w:val="afe"/>
            </w:pPr>
            <w:r w:rsidRPr="001D6FDD">
              <w:t>40</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46,4</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48</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49,6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51,2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52,8</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54,4</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56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57,6</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59,2</w:t>
            </w:r>
          </w:p>
        </w:tc>
        <w:tc>
          <w:tcPr>
            <w:tcW w:w="286" w:type="pct"/>
            <w:noWrap/>
            <w:tcMar>
              <w:top w:w="15" w:type="dxa"/>
              <w:left w:w="15" w:type="dxa"/>
              <w:bottom w:w="0" w:type="dxa"/>
              <w:right w:w="15" w:type="dxa"/>
            </w:tcMar>
            <w:vAlign w:val="center"/>
          </w:tcPr>
          <w:p w:rsidR="00E30C0C" w:rsidRPr="001D6FDD" w:rsidRDefault="00E30C0C" w:rsidP="003E220F">
            <w:pPr>
              <w:pStyle w:val="afe"/>
            </w:pPr>
            <w:r w:rsidRPr="001D6FDD">
              <w:t>60,8</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62,4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64</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65,6</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67,2</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68,8</w:t>
            </w:r>
          </w:p>
        </w:tc>
        <w:tc>
          <w:tcPr>
            <w:tcW w:w="287" w:type="pct"/>
            <w:noWrap/>
            <w:tcMar>
              <w:top w:w="15" w:type="dxa"/>
              <w:left w:w="15" w:type="dxa"/>
              <w:bottom w:w="0" w:type="dxa"/>
              <w:right w:w="15" w:type="dxa"/>
            </w:tcMar>
            <w:vAlign w:val="center"/>
          </w:tcPr>
          <w:p w:rsidR="00E30C0C" w:rsidRPr="001D6FDD" w:rsidRDefault="00E30C0C" w:rsidP="003E220F">
            <w:pPr>
              <w:pStyle w:val="afe"/>
            </w:pPr>
            <w:r w:rsidRPr="001D6FDD">
              <w:t>70,4</w:t>
            </w:r>
          </w:p>
        </w:tc>
        <w:tc>
          <w:tcPr>
            <w:tcW w:w="209" w:type="pct"/>
            <w:noWrap/>
            <w:tcMar>
              <w:top w:w="15" w:type="dxa"/>
              <w:left w:w="15" w:type="dxa"/>
              <w:bottom w:w="0" w:type="dxa"/>
              <w:right w:w="15" w:type="dxa"/>
            </w:tcMar>
            <w:vAlign w:val="center"/>
          </w:tcPr>
          <w:p w:rsidR="00E30C0C" w:rsidRPr="001D6FDD" w:rsidRDefault="00E30C0C" w:rsidP="003E220F">
            <w:pPr>
              <w:pStyle w:val="afe"/>
            </w:pPr>
            <w:r w:rsidRPr="001D6FDD">
              <w:t>72</w:t>
            </w:r>
          </w:p>
        </w:tc>
      </w:tr>
    </w:tbl>
    <w:p w:rsidR="003E220F" w:rsidRDefault="003E220F" w:rsidP="001D6FDD">
      <w:pPr>
        <w:widowControl w:val="0"/>
        <w:autoSpaceDE w:val="0"/>
        <w:autoSpaceDN w:val="0"/>
        <w:adjustRightInd w:val="0"/>
        <w:ind w:firstLine="709"/>
      </w:pPr>
    </w:p>
    <w:p w:rsidR="001D6FDD" w:rsidRPr="001D6FDD" w:rsidRDefault="00E30C0C" w:rsidP="001D6FDD">
      <w:pPr>
        <w:widowControl w:val="0"/>
        <w:autoSpaceDE w:val="0"/>
        <w:autoSpaceDN w:val="0"/>
        <w:adjustRightInd w:val="0"/>
        <w:ind w:firstLine="709"/>
      </w:pPr>
      <w:r w:rsidRPr="001D6FDD">
        <w:t>Ответ</w:t>
      </w:r>
      <w:r w:rsidR="001D6FDD" w:rsidRPr="001D6FDD">
        <w:t xml:space="preserve">: </w:t>
      </w:r>
      <w:r w:rsidRPr="001D6FDD">
        <w:t>на расстоянии 72 метров концентрация фенолов достигнет уровня ПДК и станет равной 1 мкг/л</w:t>
      </w:r>
    </w:p>
    <w:p w:rsidR="00E30C0C" w:rsidRPr="001D6FDD" w:rsidRDefault="003E220F" w:rsidP="001D6FDD">
      <w:pPr>
        <w:widowControl w:val="0"/>
        <w:autoSpaceDE w:val="0"/>
        <w:autoSpaceDN w:val="0"/>
        <w:adjustRightInd w:val="0"/>
        <w:ind w:firstLine="709"/>
      </w:pPr>
      <w:r>
        <w:br w:type="page"/>
      </w:r>
      <w:r w:rsidR="00E30C0C" w:rsidRPr="001D6FDD">
        <w:t>Метод 2</w:t>
      </w:r>
      <w:r w:rsidR="001D6FDD" w:rsidRPr="001D6FDD">
        <w:t xml:space="preserve">. </w:t>
      </w:r>
    </w:p>
    <w:p w:rsidR="00E30C0C" w:rsidRPr="001D6FDD" w:rsidRDefault="003E220F" w:rsidP="001D6FDD">
      <w:pPr>
        <w:widowControl w:val="0"/>
        <w:autoSpaceDE w:val="0"/>
        <w:autoSpaceDN w:val="0"/>
        <w:adjustRightInd w:val="0"/>
        <w:ind w:firstLine="709"/>
      </w:pPr>
      <w:r>
        <w:t>Эксп</w:t>
      </w:r>
      <w:r w:rsidR="00E30C0C" w:rsidRPr="001D6FDD">
        <w:t>ресс-метод ГГИ</w:t>
      </w:r>
    </w:p>
    <w:p w:rsidR="00E30C0C" w:rsidRPr="001D6FDD" w:rsidRDefault="00E30C0C" w:rsidP="001D6FDD">
      <w:pPr>
        <w:widowControl w:val="0"/>
        <w:autoSpaceDE w:val="0"/>
        <w:autoSpaceDN w:val="0"/>
        <w:adjustRightInd w:val="0"/>
        <w:ind w:firstLine="709"/>
      </w:pPr>
      <w:r w:rsidRPr="001D6FDD">
        <w:t>Для сравнения определим расстояние до места, на котором концентрация загрязняющего вещества не превышает ПДК другим методом</w:t>
      </w:r>
      <w:r w:rsidR="001D6FDD" w:rsidRPr="001D6FDD">
        <w:t xml:space="preserve">. </w:t>
      </w:r>
    </w:p>
    <w:p w:rsidR="00E30C0C" w:rsidRPr="001D6FDD" w:rsidRDefault="00E30C0C" w:rsidP="001D6FDD">
      <w:pPr>
        <w:widowControl w:val="0"/>
        <w:autoSpaceDE w:val="0"/>
        <w:autoSpaceDN w:val="0"/>
        <w:adjustRightInd w:val="0"/>
        <w:ind w:firstLine="709"/>
      </w:pPr>
      <w:r w:rsidRPr="001D6FDD">
        <w:t>Условие то же, а именно</w:t>
      </w:r>
      <w:r w:rsidR="001D6FDD" w:rsidRPr="001D6FDD">
        <w:t xml:space="preserve">: </w:t>
      </w:r>
      <w:r w:rsidRPr="001D6FDD">
        <w:t>в реку Бирюса сбрасываются сточные воды Бирюсинского гидролизного завода</w:t>
      </w:r>
      <w:r w:rsidR="001D6FDD" w:rsidRPr="001D6FDD">
        <w:t xml:space="preserve">. </w:t>
      </w:r>
      <w:r w:rsidRPr="001D6FDD">
        <w:t>В створе, расположенном в 4,5 км ниже сброса сточных вод наблюдается превышение ПДК по фенолу, вычислим, через какое расстояние, концентрация загрязняющего вещества будет ниже ПДК</w:t>
      </w:r>
      <w:r w:rsidR="001D6FDD" w:rsidRPr="001D6FDD">
        <w:t xml:space="preserve">. </w:t>
      </w:r>
    </w:p>
    <w:p w:rsidR="00E30C0C" w:rsidRPr="001D6FDD" w:rsidRDefault="00E30C0C" w:rsidP="001D6FDD">
      <w:pPr>
        <w:widowControl w:val="0"/>
        <w:autoSpaceDE w:val="0"/>
        <w:autoSpaceDN w:val="0"/>
        <w:adjustRightInd w:val="0"/>
        <w:ind w:firstLine="709"/>
      </w:pPr>
      <w:r w:rsidRPr="001D6FDD">
        <w:t>Данные за 28</w:t>
      </w:r>
      <w:r w:rsidR="001D6FDD">
        <w:t>.04.9</w:t>
      </w:r>
      <w:r w:rsidRPr="001D6FDD">
        <w:t>8</w:t>
      </w:r>
    </w:p>
    <w:p w:rsidR="00E30C0C" w:rsidRPr="001D6FDD" w:rsidRDefault="00E30C0C" w:rsidP="001D6FDD">
      <w:pPr>
        <w:widowControl w:val="0"/>
        <w:autoSpaceDE w:val="0"/>
        <w:autoSpaceDN w:val="0"/>
        <w:adjustRightInd w:val="0"/>
        <w:ind w:firstLine="709"/>
      </w:pPr>
      <w:r w:rsidRPr="001D6FDD">
        <w:rPr>
          <w:lang w:val="en-US"/>
        </w:rPr>
        <w:t>Qp</w:t>
      </w:r>
      <w:r w:rsidRPr="001D6FDD">
        <w:t xml:space="preserve"> =</w:t>
      </w:r>
      <w:r w:rsidR="001D6FDD" w:rsidRPr="001D6FDD">
        <w:t xml:space="preserve"> </w:t>
      </w:r>
      <w:r w:rsidRPr="001D6FDD">
        <w:t>266 м3/с</w:t>
      </w:r>
    </w:p>
    <w:p w:rsidR="00E30C0C" w:rsidRPr="001D6FDD" w:rsidRDefault="00E30C0C" w:rsidP="001D6FDD">
      <w:pPr>
        <w:widowControl w:val="0"/>
        <w:autoSpaceDE w:val="0"/>
        <w:autoSpaceDN w:val="0"/>
        <w:adjustRightInd w:val="0"/>
        <w:ind w:firstLine="709"/>
      </w:pPr>
      <w:r w:rsidRPr="001D6FDD">
        <w:rPr>
          <w:lang w:val="en-US"/>
        </w:rPr>
        <w:t>Vcp</w:t>
      </w:r>
      <w:r w:rsidRPr="001D6FDD">
        <w:t xml:space="preserve"> = 0,66 м/с</w:t>
      </w:r>
    </w:p>
    <w:p w:rsidR="00E30C0C" w:rsidRPr="001D6FDD" w:rsidRDefault="00E30C0C" w:rsidP="001D6FDD">
      <w:pPr>
        <w:widowControl w:val="0"/>
        <w:autoSpaceDE w:val="0"/>
        <w:autoSpaceDN w:val="0"/>
        <w:adjustRightInd w:val="0"/>
        <w:ind w:firstLine="709"/>
      </w:pPr>
      <w:r w:rsidRPr="001D6FDD">
        <w:rPr>
          <w:lang w:val="en-US"/>
        </w:rPr>
        <w:t>Qc</w:t>
      </w:r>
      <w:r w:rsidRPr="001D6FDD">
        <w:t>т = 0,23 м3/с</w:t>
      </w:r>
    </w:p>
    <w:p w:rsidR="00E30C0C" w:rsidRPr="001D6FDD" w:rsidRDefault="00E30C0C" w:rsidP="001D6FDD">
      <w:pPr>
        <w:widowControl w:val="0"/>
        <w:autoSpaceDE w:val="0"/>
        <w:autoSpaceDN w:val="0"/>
        <w:adjustRightInd w:val="0"/>
        <w:ind w:firstLine="709"/>
      </w:pPr>
      <w:r w:rsidRPr="001D6FDD">
        <w:t>Н = 2,99 м</w:t>
      </w:r>
    </w:p>
    <w:p w:rsidR="00E30C0C" w:rsidRPr="001D6FDD" w:rsidRDefault="00E30C0C" w:rsidP="001D6FDD">
      <w:pPr>
        <w:widowControl w:val="0"/>
        <w:autoSpaceDE w:val="0"/>
        <w:autoSpaceDN w:val="0"/>
        <w:adjustRightInd w:val="0"/>
        <w:ind w:firstLine="709"/>
      </w:pPr>
      <w:r w:rsidRPr="001D6FDD">
        <w:t>В = 167 м</w:t>
      </w:r>
    </w:p>
    <w:p w:rsidR="00E30C0C" w:rsidRPr="001D6FDD" w:rsidRDefault="00E30C0C" w:rsidP="001D6FDD">
      <w:pPr>
        <w:widowControl w:val="0"/>
        <w:autoSpaceDE w:val="0"/>
        <w:autoSpaceDN w:val="0"/>
        <w:adjustRightInd w:val="0"/>
        <w:ind w:firstLine="709"/>
      </w:pPr>
      <w:r w:rsidRPr="001D6FDD">
        <w:t>Сст = 0,013 г/м3 = 4 мкг/л</w:t>
      </w:r>
    </w:p>
    <w:p w:rsidR="00E30C0C" w:rsidRPr="001D6FDD" w:rsidRDefault="00E30C0C" w:rsidP="001D6FDD">
      <w:pPr>
        <w:widowControl w:val="0"/>
        <w:autoSpaceDE w:val="0"/>
        <w:autoSpaceDN w:val="0"/>
        <w:adjustRightInd w:val="0"/>
        <w:ind w:firstLine="709"/>
      </w:pPr>
      <w:r w:rsidRPr="001D6FDD">
        <w:t>Ср = 0 г/м3</w:t>
      </w:r>
    </w:p>
    <w:p w:rsidR="00E30C0C" w:rsidRPr="001D6FDD" w:rsidRDefault="00E30C0C" w:rsidP="001D6FDD">
      <w:pPr>
        <w:widowControl w:val="0"/>
        <w:autoSpaceDE w:val="0"/>
        <w:autoSpaceDN w:val="0"/>
        <w:adjustRightInd w:val="0"/>
        <w:ind w:firstLine="709"/>
      </w:pPr>
      <w:r w:rsidRPr="001D6FDD">
        <w:t>Сш = 25,1 м1/2/с</w:t>
      </w:r>
    </w:p>
    <w:p w:rsidR="00E30C0C" w:rsidRPr="001D6FDD" w:rsidRDefault="00E30C0C" w:rsidP="001D6FDD">
      <w:pPr>
        <w:widowControl w:val="0"/>
        <w:autoSpaceDE w:val="0"/>
        <w:autoSpaceDN w:val="0"/>
        <w:adjustRightInd w:val="0"/>
        <w:ind w:firstLine="709"/>
      </w:pPr>
      <w:r w:rsidRPr="001D6FDD">
        <w:t>М = 23,57</w:t>
      </w:r>
    </w:p>
    <w:p w:rsidR="001D6FDD" w:rsidRPr="001D6FDD" w:rsidRDefault="00E30C0C" w:rsidP="001D6FDD">
      <w:pPr>
        <w:widowControl w:val="0"/>
        <w:autoSpaceDE w:val="0"/>
        <w:autoSpaceDN w:val="0"/>
        <w:adjustRightInd w:val="0"/>
        <w:ind w:firstLine="709"/>
      </w:pPr>
      <w:r w:rsidRPr="001D6FDD">
        <w:t>ПДК (фенолы</w:t>
      </w:r>
      <w:r w:rsidR="001D6FDD" w:rsidRPr="001D6FDD">
        <w:t xml:space="preserve">) </w:t>
      </w:r>
      <w:r w:rsidRPr="001D6FDD">
        <w:t>= 0,001 мг/л = 1 мкг/л</w:t>
      </w:r>
    </w:p>
    <w:p w:rsidR="00E30C0C" w:rsidRPr="001D6FDD" w:rsidRDefault="00E30C0C" w:rsidP="001D6FDD">
      <w:pPr>
        <w:widowControl w:val="0"/>
        <w:autoSpaceDE w:val="0"/>
        <w:autoSpaceDN w:val="0"/>
        <w:adjustRightInd w:val="0"/>
        <w:ind w:firstLine="709"/>
      </w:pPr>
      <w:r w:rsidRPr="001D6FDD">
        <w:t>Найдем отношение глубины реки к ее ширине</w:t>
      </w:r>
      <w:r w:rsidR="001D6FDD" w:rsidRPr="001D6FDD">
        <w:t xml:space="preserve">: </w:t>
      </w:r>
    </w:p>
    <w:p w:rsidR="001D6FDD" w:rsidRPr="001D6FDD" w:rsidRDefault="00E30C0C" w:rsidP="001D6FDD">
      <w:pPr>
        <w:widowControl w:val="0"/>
        <w:autoSpaceDE w:val="0"/>
        <w:autoSpaceDN w:val="0"/>
        <w:adjustRightInd w:val="0"/>
        <w:ind w:firstLine="709"/>
      </w:pPr>
      <w:r w:rsidRPr="001D6FDD">
        <w:rPr>
          <w:lang w:val="en-US"/>
        </w:rPr>
        <w:object w:dxaOrig="279" w:dyaOrig="320">
          <v:shape id="_x0000_i1041" type="#_x0000_t75" style="width:14.25pt;height:15.75pt" o:ole="">
            <v:imagedata r:id="rId26" o:title=""/>
          </v:shape>
          <o:OLEObject Type="Embed" ProgID="Equation.3" ShapeID="_x0000_i1041" DrawAspect="Content" ObjectID="_1469983771" r:id="rId38"/>
        </w:object>
      </w:r>
      <w:r w:rsidRPr="001D6FDD">
        <w:t>=</w:t>
      </w:r>
      <w:r w:rsidRPr="001D6FDD">
        <w:rPr>
          <w:lang w:val="en-US"/>
        </w:rPr>
        <w:t>H</w:t>
      </w:r>
      <w:r w:rsidRPr="001D6FDD">
        <w:t>/</w:t>
      </w:r>
      <w:r w:rsidRPr="001D6FDD">
        <w:rPr>
          <w:lang w:val="en-US"/>
        </w:rPr>
        <w:t>B</w:t>
      </w:r>
      <w:r w:rsidRPr="001D6FDD">
        <w:t>=2,99/167=0</w:t>
      </w:r>
      <w:r w:rsidR="001D6FDD">
        <w:t>.0</w:t>
      </w:r>
      <w:r w:rsidRPr="001D6FDD">
        <w:t>179</w:t>
      </w:r>
    </w:p>
    <w:p w:rsidR="00E30C0C" w:rsidRPr="001D6FDD" w:rsidRDefault="00E30C0C" w:rsidP="001D6FDD">
      <w:pPr>
        <w:widowControl w:val="0"/>
        <w:autoSpaceDE w:val="0"/>
        <w:autoSpaceDN w:val="0"/>
        <w:adjustRightInd w:val="0"/>
        <w:ind w:firstLine="709"/>
      </w:pPr>
      <w:r w:rsidRPr="001D6FDD">
        <w:t>Найдем безразмерную величину, характеризующую турбулентный поток</w:t>
      </w:r>
      <w:r w:rsidR="001D6FDD" w:rsidRPr="001D6FDD">
        <w:t xml:space="preserve">. </w:t>
      </w:r>
    </w:p>
    <w:p w:rsidR="00E30C0C" w:rsidRPr="001D6FDD" w:rsidRDefault="00E30C0C" w:rsidP="001D6FDD">
      <w:pPr>
        <w:widowControl w:val="0"/>
        <w:autoSpaceDE w:val="0"/>
        <w:autoSpaceDN w:val="0"/>
        <w:adjustRightInd w:val="0"/>
        <w:ind w:firstLine="709"/>
      </w:pPr>
      <w:r w:rsidRPr="001D6FDD">
        <w:object w:dxaOrig="3320" w:dyaOrig="660">
          <v:shape id="_x0000_i1042" type="#_x0000_t75" style="width:165.75pt;height:33pt" o:ole="">
            <v:imagedata r:id="rId39" o:title=""/>
          </v:shape>
          <o:OLEObject Type="Embed" ProgID="Equation.3" ShapeID="_x0000_i1042" DrawAspect="Content" ObjectID="_1469983772" r:id="rId40"/>
        </w:object>
      </w:r>
    </w:p>
    <w:p w:rsidR="00E30C0C" w:rsidRPr="001D6FDD" w:rsidRDefault="00E30C0C" w:rsidP="001D6FDD">
      <w:pPr>
        <w:widowControl w:val="0"/>
        <w:autoSpaceDE w:val="0"/>
        <w:autoSpaceDN w:val="0"/>
        <w:adjustRightInd w:val="0"/>
        <w:ind w:firstLine="709"/>
      </w:pPr>
      <w:r w:rsidRPr="001D6FDD">
        <w:t>3</w:t>
      </w:r>
      <w:r w:rsidR="001D6FDD" w:rsidRPr="001D6FDD">
        <w:t xml:space="preserve">. </w:t>
      </w:r>
      <w:r w:rsidRPr="001D6FDD">
        <w:t>Найдем концентрацию загрязняющего вещества в потоке</w:t>
      </w:r>
      <w:r w:rsidR="001D6FDD" w:rsidRPr="001D6FDD">
        <w:t xml:space="preserve">: </w:t>
      </w:r>
    </w:p>
    <w:p w:rsidR="00E30C0C" w:rsidRPr="001D6FDD" w:rsidRDefault="00E30C0C" w:rsidP="001D6FDD">
      <w:pPr>
        <w:widowControl w:val="0"/>
        <w:autoSpaceDE w:val="0"/>
        <w:autoSpaceDN w:val="0"/>
        <w:adjustRightInd w:val="0"/>
        <w:ind w:firstLine="709"/>
      </w:pPr>
      <w:r w:rsidRPr="001D6FDD">
        <w:object w:dxaOrig="5300" w:dyaOrig="660">
          <v:shape id="_x0000_i1043" type="#_x0000_t75" style="width:264.75pt;height:33pt" o:ole="">
            <v:imagedata r:id="rId41" o:title=""/>
          </v:shape>
          <o:OLEObject Type="Embed" ProgID="Equation.3" ShapeID="_x0000_i1043" DrawAspect="Content" ObjectID="_1469983773" r:id="rId42"/>
        </w:object>
      </w:r>
      <w:r w:rsidRPr="001D6FDD">
        <w:t xml:space="preserve"> мг/л</w:t>
      </w:r>
    </w:p>
    <w:p w:rsidR="00E30C0C" w:rsidRPr="001D6FDD" w:rsidRDefault="00E30C0C" w:rsidP="001D6FDD">
      <w:pPr>
        <w:widowControl w:val="0"/>
        <w:autoSpaceDE w:val="0"/>
        <w:autoSpaceDN w:val="0"/>
        <w:adjustRightInd w:val="0"/>
        <w:ind w:firstLine="709"/>
      </w:pPr>
      <w:r w:rsidRPr="001D6FDD">
        <w:t>4</w:t>
      </w:r>
      <w:r w:rsidR="001D6FDD" w:rsidRPr="001D6FDD">
        <w:t xml:space="preserve">. </w:t>
      </w:r>
      <w:r w:rsidRPr="001D6FDD">
        <w:t>Зная, что величина</w:t>
      </w:r>
      <w:r w:rsidR="001D6FDD" w:rsidRPr="001D6FDD">
        <w:t xml:space="preserve"> </w:t>
      </w:r>
      <w:r w:rsidRPr="001D6FDD">
        <w:t>χ рассчитывается по формулам</w:t>
      </w:r>
      <w:r w:rsidR="001D6FDD" w:rsidRPr="001D6FDD">
        <w:t xml:space="preserve">: </w:t>
      </w:r>
    </w:p>
    <w:p w:rsidR="00E30C0C" w:rsidRPr="001D6FDD" w:rsidRDefault="00E30C0C" w:rsidP="001D6FDD">
      <w:pPr>
        <w:widowControl w:val="0"/>
        <w:autoSpaceDE w:val="0"/>
        <w:autoSpaceDN w:val="0"/>
        <w:adjustRightInd w:val="0"/>
        <w:ind w:firstLine="709"/>
      </w:pPr>
      <w:r w:rsidRPr="001D6FDD">
        <w:object w:dxaOrig="1460" w:dyaOrig="620">
          <v:shape id="_x0000_i1044" type="#_x0000_t75" style="width:72.75pt;height:30.75pt" o:ole="">
            <v:imagedata r:id="rId43" o:title=""/>
          </v:shape>
          <o:OLEObject Type="Embed" ProgID="Equation.3" ShapeID="_x0000_i1044" DrawAspect="Content" ObjectID="_1469983774" r:id="rId44"/>
        </w:object>
      </w:r>
    </w:p>
    <w:p w:rsidR="001D6FDD" w:rsidRPr="001D6FDD" w:rsidRDefault="00E30C0C" w:rsidP="001D6FDD">
      <w:pPr>
        <w:widowControl w:val="0"/>
        <w:autoSpaceDE w:val="0"/>
        <w:autoSpaceDN w:val="0"/>
        <w:adjustRightInd w:val="0"/>
        <w:ind w:firstLine="709"/>
      </w:pPr>
      <w:r w:rsidRPr="001D6FDD">
        <w:object w:dxaOrig="2299" w:dyaOrig="1040">
          <v:shape id="_x0000_i1045" type="#_x0000_t75" style="width:114.75pt;height:51.75pt" o:ole="">
            <v:imagedata r:id="rId45" o:title=""/>
          </v:shape>
          <o:OLEObject Type="Embed" ProgID="Equation.3" ShapeID="_x0000_i1045" DrawAspect="Content" ObjectID="_1469983775" r:id="rId46"/>
        </w:object>
      </w:r>
    </w:p>
    <w:p w:rsidR="00E30C0C" w:rsidRPr="001D6FDD" w:rsidRDefault="00E30C0C" w:rsidP="001D6FDD">
      <w:pPr>
        <w:widowControl w:val="0"/>
        <w:autoSpaceDE w:val="0"/>
        <w:autoSpaceDN w:val="0"/>
        <w:adjustRightInd w:val="0"/>
        <w:ind w:firstLine="709"/>
      </w:pPr>
      <w:r w:rsidRPr="001D6FDD">
        <w:t>определим расстояние от места сброса сточных вод, на котором концентрация загрязняющего вещества не будут превышать ПДК, которое равно 1 мкг⁄л</w:t>
      </w:r>
      <w:r w:rsidR="001D6FDD" w:rsidRPr="001D6FDD">
        <w:t xml:space="preserve">. </w:t>
      </w:r>
    </w:p>
    <w:p w:rsidR="001D6FDD" w:rsidRPr="001D6FDD" w:rsidRDefault="00E30C0C" w:rsidP="001D6FDD">
      <w:pPr>
        <w:widowControl w:val="0"/>
        <w:autoSpaceDE w:val="0"/>
        <w:autoSpaceDN w:val="0"/>
        <w:adjustRightInd w:val="0"/>
        <w:ind w:firstLine="709"/>
      </w:pPr>
      <w:r w:rsidRPr="001D6FDD">
        <w:object w:dxaOrig="7040" w:dyaOrig="1380">
          <v:shape id="_x0000_i1046" type="#_x0000_t75" style="width:351.75pt;height:69pt" o:ole="">
            <v:imagedata r:id="rId47" o:title=""/>
          </v:shape>
          <o:OLEObject Type="Embed" ProgID="Equation.3" ShapeID="_x0000_i1046" DrawAspect="Content" ObjectID="_1469983776" r:id="rId48"/>
        </w:object>
      </w:r>
      <w:r w:rsidRPr="001D6FDD">
        <w:t xml:space="preserve"> м</w:t>
      </w:r>
      <w:r w:rsidR="001D6FDD" w:rsidRPr="001D6FDD">
        <w:t xml:space="preserve">. </w:t>
      </w:r>
    </w:p>
    <w:p w:rsidR="001D6FDD" w:rsidRPr="001D6FDD" w:rsidRDefault="00E30C0C" w:rsidP="001D6FDD">
      <w:pPr>
        <w:widowControl w:val="0"/>
        <w:autoSpaceDE w:val="0"/>
        <w:autoSpaceDN w:val="0"/>
        <w:adjustRightInd w:val="0"/>
        <w:ind w:firstLine="709"/>
      </w:pPr>
      <w:r w:rsidRPr="001D6FDD">
        <w:t>Ответ</w:t>
      </w:r>
      <w:r w:rsidR="001D6FDD" w:rsidRPr="001D6FDD">
        <w:t xml:space="preserve">: </w:t>
      </w:r>
      <w:r w:rsidRPr="001D6FDD">
        <w:t>Концентрация ПДК достигнет уровня ПДК на расстоянии 4,2 метра</w:t>
      </w:r>
      <w:r w:rsidR="001D6FDD" w:rsidRPr="001D6FDD">
        <w:t xml:space="preserve">. </w:t>
      </w:r>
    </w:p>
    <w:p w:rsidR="001D6FDD" w:rsidRPr="001D6FDD" w:rsidRDefault="00E30C0C" w:rsidP="001D6FDD">
      <w:pPr>
        <w:widowControl w:val="0"/>
        <w:autoSpaceDE w:val="0"/>
        <w:autoSpaceDN w:val="0"/>
        <w:adjustRightInd w:val="0"/>
        <w:ind w:firstLine="709"/>
      </w:pPr>
      <w:r w:rsidRPr="001D6FDD">
        <w:t>Сравнительная оценка полученных результатов расчетов</w:t>
      </w:r>
      <w:r w:rsidR="003E220F">
        <w:t>:</w:t>
      </w:r>
    </w:p>
    <w:p w:rsidR="00E30C0C" w:rsidRPr="001D6FDD" w:rsidRDefault="00E30C0C" w:rsidP="001D6FDD">
      <w:pPr>
        <w:widowControl w:val="0"/>
        <w:autoSpaceDE w:val="0"/>
        <w:autoSpaceDN w:val="0"/>
        <w:adjustRightInd w:val="0"/>
        <w:ind w:firstLine="709"/>
      </w:pPr>
      <w:r w:rsidRPr="001D6FDD">
        <w:t>Результаты расче</w:t>
      </w:r>
      <w:r w:rsidR="003E220F">
        <w:t>тов по детальному методу и эксп</w:t>
      </w:r>
      <w:r w:rsidRPr="001D6FDD">
        <w:t>ресс-методу ГГИ довольно сильно различаются, хотя теоретически они должны быть одинаковы</w:t>
      </w:r>
      <w:r w:rsidR="001D6FDD" w:rsidRPr="001D6FDD">
        <w:t xml:space="preserve">. </w:t>
      </w:r>
      <w:r w:rsidRPr="001D6FDD">
        <w:t>Это можно попытаться объяснить несколькими причинами</w:t>
      </w:r>
      <w:r w:rsidR="001D6FDD" w:rsidRPr="001D6FDD">
        <w:t xml:space="preserve">. </w:t>
      </w:r>
      <w:r w:rsidRPr="001D6FDD">
        <w:t>Во-первых, вполне вероятна ошибка в расчетах, во-вторых довольно большую погрешность может давать большая разница объеме сточных вод и расходе реки</w:t>
      </w:r>
      <w:r w:rsidR="001D6FDD" w:rsidRPr="001D6FDD">
        <w:t xml:space="preserve">. </w:t>
      </w:r>
      <w:r w:rsidRPr="001D6FDD">
        <w:t>Далее, в первом методе поле концентрации строится по длине и ширине реки, не учитывая глубину</w:t>
      </w:r>
      <w:r w:rsidR="001D6FDD" w:rsidRPr="001D6FDD">
        <w:t xml:space="preserve">. </w:t>
      </w:r>
      <w:r w:rsidRPr="001D6FDD">
        <w:t xml:space="preserve">Может быть, еще одной причиной является то, что все-таки второй метод и называется экспресс-методом, </w:t>
      </w:r>
      <w:r w:rsidR="001D6FDD" w:rsidRPr="001D6FDD">
        <w:t xml:space="preserve">т.е. </w:t>
      </w:r>
      <w:r w:rsidRPr="001D6FDD">
        <w:t>он позволяет быстро определить концентрацию вещества на любом рас</w:t>
      </w:r>
      <w:r w:rsidR="003E220F">
        <w:t>стоянии, не учитывая многих пара</w:t>
      </w:r>
      <w:r w:rsidRPr="001D6FDD">
        <w:t>метров</w:t>
      </w:r>
      <w:r w:rsidR="001D6FDD" w:rsidRPr="001D6FDD">
        <w:t xml:space="preserve">. </w:t>
      </w:r>
    </w:p>
    <w:p w:rsidR="001D6FDD" w:rsidRPr="001D6FDD" w:rsidRDefault="00E30C0C" w:rsidP="001D6FDD">
      <w:pPr>
        <w:widowControl w:val="0"/>
        <w:autoSpaceDE w:val="0"/>
        <w:autoSpaceDN w:val="0"/>
        <w:adjustRightInd w:val="0"/>
        <w:ind w:firstLine="709"/>
      </w:pPr>
      <w:r w:rsidRPr="001D6FDD">
        <w:t>Все-таки довольно большая разница в окончательных цифрах представляется мне довольно странной</w:t>
      </w:r>
      <w:r w:rsidR="001D6FDD" w:rsidRPr="001D6FDD">
        <w:t xml:space="preserve">. </w:t>
      </w:r>
      <w:r w:rsidRPr="001D6FDD">
        <w:t>К сожалению, проверить точность расчетов другими методами не представляется возможным поскольку расчет детальным методом по схеме пространственной задачи затруднен тем, что при расчетах размер клетки получается очень маленький, и, следовательно, количество слоев по глубине получается очень большое</w:t>
      </w:r>
      <w:r w:rsidR="001D6FDD" w:rsidRPr="001D6FDD">
        <w:t xml:space="preserve">. </w:t>
      </w:r>
      <w:r w:rsidRPr="001D6FDD">
        <w:t>Расчет общего разбавления детальным методом с учетом начального разбавления также невозможен по причине того, что сброс сточных вод в нашем случае осуществляется с берега, а не в середину живого сечения</w:t>
      </w:r>
      <w:r w:rsidR="001D6FDD" w:rsidRPr="001D6FDD">
        <w:t xml:space="preserve">. </w:t>
      </w:r>
      <w:r w:rsidRPr="001D6FDD">
        <w:t>Комбинированный метод затруднен тем, что мы не знаем некоторых начальных данных, таких как среднее значение абсолютной величины поперечной составляющей скорости на вертикали и максимальную глубину на данном участке реки</w:t>
      </w:r>
      <w:r w:rsidR="001D6FDD" w:rsidRPr="001D6FDD">
        <w:t xml:space="preserve">. </w:t>
      </w:r>
    </w:p>
    <w:p w:rsidR="001D6FDD" w:rsidRPr="001D6FDD" w:rsidRDefault="003E220F" w:rsidP="003E220F">
      <w:pPr>
        <w:pStyle w:val="2"/>
      </w:pPr>
      <w:r>
        <w:br w:type="page"/>
      </w:r>
      <w:r w:rsidR="00E30C0C" w:rsidRPr="001D6FDD">
        <w:t>Список использованных материалов</w:t>
      </w:r>
    </w:p>
    <w:p w:rsidR="003E220F" w:rsidRDefault="003E220F" w:rsidP="001D6FDD">
      <w:pPr>
        <w:widowControl w:val="0"/>
        <w:autoSpaceDE w:val="0"/>
        <w:autoSpaceDN w:val="0"/>
        <w:adjustRightInd w:val="0"/>
        <w:ind w:firstLine="709"/>
      </w:pPr>
    </w:p>
    <w:p w:rsidR="00E30C0C" w:rsidRPr="001D6FDD" w:rsidRDefault="00E30C0C" w:rsidP="003E220F">
      <w:pPr>
        <w:pStyle w:val="a1"/>
        <w:tabs>
          <w:tab w:val="left" w:pos="560"/>
        </w:tabs>
        <w:ind w:firstLine="0"/>
      </w:pPr>
      <w:r w:rsidRPr="001D6FDD">
        <w:t>Барабаш О</w:t>
      </w:r>
      <w:r w:rsidR="001D6FDD">
        <w:t xml:space="preserve">.И. </w:t>
      </w:r>
      <w:r w:rsidRPr="001D6FDD">
        <w:t xml:space="preserve">Лекции по предмету </w:t>
      </w:r>
    </w:p>
    <w:p w:rsidR="00E30C0C" w:rsidRPr="001D6FDD" w:rsidRDefault="00E30C0C" w:rsidP="003E220F">
      <w:pPr>
        <w:pStyle w:val="a1"/>
        <w:tabs>
          <w:tab w:val="left" w:pos="560"/>
        </w:tabs>
        <w:ind w:firstLine="0"/>
      </w:pPr>
      <w:r w:rsidRPr="001D6FDD">
        <w:t>Большая Советская Энциклопедия, т</w:t>
      </w:r>
      <w:r w:rsidR="001D6FDD">
        <w:t>.7</w:t>
      </w:r>
      <w:r w:rsidRPr="001D6FDD">
        <w:t>, 11</w:t>
      </w:r>
    </w:p>
    <w:p w:rsidR="00E30C0C" w:rsidRPr="001D6FDD" w:rsidRDefault="00E30C0C" w:rsidP="003E220F">
      <w:pPr>
        <w:pStyle w:val="a1"/>
        <w:tabs>
          <w:tab w:val="left" w:pos="560"/>
        </w:tabs>
        <w:ind w:firstLine="0"/>
      </w:pPr>
      <w:r w:rsidRPr="00087304">
        <w:t>http</w:t>
      </w:r>
      <w:r w:rsidR="001D6FDD" w:rsidRPr="00087304">
        <w:t xml:space="preserve">: // </w:t>
      </w:r>
      <w:r w:rsidRPr="00087304">
        <w:t>skitalets</w:t>
      </w:r>
      <w:r w:rsidR="001D6FDD" w:rsidRPr="00087304">
        <w:t xml:space="preserve">. </w:t>
      </w:r>
      <w:r w:rsidRPr="00087304">
        <w:t>ru/books/reki_altsib/about</w:t>
      </w:r>
      <w:r w:rsidR="001D6FDD" w:rsidRPr="00087304">
        <w:t xml:space="preserve">. </w:t>
      </w:r>
      <w:r w:rsidRPr="00087304">
        <w:t>htm</w:t>
      </w:r>
    </w:p>
    <w:p w:rsidR="001D6FDD" w:rsidRDefault="00E30C0C" w:rsidP="003E220F">
      <w:pPr>
        <w:pStyle w:val="a1"/>
        <w:tabs>
          <w:tab w:val="left" w:pos="560"/>
        </w:tabs>
        <w:ind w:firstLine="0"/>
      </w:pPr>
      <w:r w:rsidRPr="001D6FDD">
        <w:t>Государственный Водный кадастр</w:t>
      </w:r>
      <w:r w:rsidR="001D6FDD" w:rsidRPr="001D6FDD">
        <w:t xml:space="preserve">. </w:t>
      </w:r>
      <w:r w:rsidRPr="001D6FDD">
        <w:t>Ежегодные данные о качестве поверхностных вод суши</w:t>
      </w:r>
      <w:r w:rsidR="001D6FDD">
        <w:t>. 19</w:t>
      </w:r>
      <w:r w:rsidRPr="001D6FDD">
        <w:t xml:space="preserve">98 год, Том </w:t>
      </w:r>
      <w:r w:rsidRPr="001D6FDD">
        <w:rPr>
          <w:lang w:val="en-US"/>
        </w:rPr>
        <w:t xml:space="preserve">I </w:t>
      </w:r>
      <w:r w:rsidRPr="001D6FDD">
        <w:t>(19</w:t>
      </w:r>
      <w:r w:rsidR="001D6FDD" w:rsidRPr="001D6FDD">
        <w:t xml:space="preserve">) </w:t>
      </w:r>
    </w:p>
    <w:p w:rsidR="00E30C0C" w:rsidRPr="001D6FDD" w:rsidRDefault="00E30C0C" w:rsidP="001D6FDD">
      <w:pPr>
        <w:widowControl w:val="0"/>
        <w:autoSpaceDE w:val="0"/>
        <w:autoSpaceDN w:val="0"/>
        <w:adjustRightInd w:val="0"/>
        <w:ind w:firstLine="709"/>
      </w:pPr>
      <w:bookmarkStart w:id="0" w:name="_GoBack"/>
      <w:bookmarkEnd w:id="0"/>
    </w:p>
    <w:sectPr w:rsidR="00E30C0C" w:rsidRPr="001D6FDD" w:rsidSect="001D6FDD">
      <w:headerReference w:type="default" r:id="rId49"/>
      <w:footerReference w:type="default" r:id="rId50"/>
      <w:headerReference w:type="first" r:id="rId51"/>
      <w:footerReference w:type="first" r:id="rId52"/>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C8F" w:rsidRDefault="00281C8F">
      <w:pPr>
        <w:widowControl w:val="0"/>
        <w:autoSpaceDE w:val="0"/>
        <w:autoSpaceDN w:val="0"/>
        <w:adjustRightInd w:val="0"/>
        <w:ind w:firstLine="709"/>
      </w:pPr>
      <w:r>
        <w:separator/>
      </w:r>
    </w:p>
  </w:endnote>
  <w:endnote w:type="continuationSeparator" w:id="0">
    <w:p w:rsidR="00281C8F" w:rsidRDefault="00281C8F">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Italic">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0F" w:rsidRDefault="003E220F">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0F" w:rsidRDefault="003E220F">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C8F" w:rsidRDefault="00281C8F">
      <w:pPr>
        <w:widowControl w:val="0"/>
        <w:autoSpaceDE w:val="0"/>
        <w:autoSpaceDN w:val="0"/>
        <w:adjustRightInd w:val="0"/>
        <w:ind w:firstLine="709"/>
      </w:pPr>
      <w:r>
        <w:separator/>
      </w:r>
    </w:p>
  </w:footnote>
  <w:footnote w:type="continuationSeparator" w:id="0">
    <w:p w:rsidR="00281C8F" w:rsidRDefault="00281C8F">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0F" w:rsidRDefault="003E220F" w:rsidP="001D6FDD">
    <w:pPr>
      <w:pStyle w:val="af1"/>
      <w:framePr w:wrap="auto"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450FE9">
      <w:rPr>
        <w:rStyle w:val="afb"/>
      </w:rPr>
      <w:t>2</w:t>
    </w:r>
    <w:r>
      <w:rPr>
        <w:rStyle w:val="afb"/>
      </w:rPr>
      <w:fldChar w:fldCharType="end"/>
    </w:r>
  </w:p>
  <w:p w:rsidR="003E220F" w:rsidRDefault="003E220F" w:rsidP="001D6FDD">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20F" w:rsidRDefault="003E220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D1A4F89"/>
    <w:multiLevelType w:val="hybridMultilevel"/>
    <w:tmpl w:val="1B26F6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7AC4F95"/>
    <w:multiLevelType w:val="multilevel"/>
    <w:tmpl w:val="B4BC13A2"/>
    <w:lvl w:ilvl="0">
      <w:start w:val="2"/>
      <w:numFmt w:val="decimal"/>
      <w:lvlText w:val="%1."/>
      <w:lvlJc w:val="left"/>
      <w:pPr>
        <w:tabs>
          <w:tab w:val="num" w:pos="645"/>
        </w:tabs>
        <w:ind w:left="645" w:hanging="64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516033A"/>
    <w:multiLevelType w:val="hybridMultilevel"/>
    <w:tmpl w:val="1154214E"/>
    <w:lvl w:ilvl="0" w:tplc="2EF031E2">
      <w:start w:val="6"/>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68B5ED4"/>
    <w:multiLevelType w:val="hybridMultilevel"/>
    <w:tmpl w:val="8506A80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9084DF7"/>
    <w:multiLevelType w:val="hybridMultilevel"/>
    <w:tmpl w:val="AC4A399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07B12C8"/>
    <w:multiLevelType w:val="singleLevel"/>
    <w:tmpl w:val="6818FC44"/>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32"/>
        <w:szCs w:val="32"/>
        <w:u w:val="none"/>
      </w:rPr>
    </w:lvl>
  </w:abstractNum>
  <w:abstractNum w:abstractNumId="7">
    <w:nsid w:val="3388387A"/>
    <w:multiLevelType w:val="hybridMultilevel"/>
    <w:tmpl w:val="262CAD62"/>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50B36F0"/>
    <w:multiLevelType w:val="hybridMultilevel"/>
    <w:tmpl w:val="65B8D01A"/>
    <w:lvl w:ilvl="0" w:tplc="86E6ABD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9">
    <w:nsid w:val="58C421E3"/>
    <w:multiLevelType w:val="hybridMultilevel"/>
    <w:tmpl w:val="287EF70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51F70AE"/>
    <w:multiLevelType w:val="hybridMultilevel"/>
    <w:tmpl w:val="9C6E8E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6"/>
  </w:num>
  <w:num w:numId="2">
    <w:abstractNumId w:val="8"/>
  </w:num>
  <w:num w:numId="3">
    <w:abstractNumId w:val="2"/>
  </w:num>
  <w:num w:numId="4">
    <w:abstractNumId w:val="5"/>
  </w:num>
  <w:num w:numId="5">
    <w:abstractNumId w:val="9"/>
  </w:num>
  <w:num w:numId="6">
    <w:abstractNumId w:val="10"/>
  </w:num>
  <w:num w:numId="7">
    <w:abstractNumId w:val="4"/>
  </w:num>
  <w:num w:numId="8">
    <w:abstractNumId w:val="3"/>
  </w:num>
  <w:num w:numId="9">
    <w:abstractNumId w:val="1"/>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755"/>
    <w:rsid w:val="00087304"/>
    <w:rsid w:val="000F488E"/>
    <w:rsid w:val="001D6FDD"/>
    <w:rsid w:val="00281C8F"/>
    <w:rsid w:val="0039503F"/>
    <w:rsid w:val="003C62BA"/>
    <w:rsid w:val="003E220F"/>
    <w:rsid w:val="00450FE9"/>
    <w:rsid w:val="006107F9"/>
    <w:rsid w:val="00B84F64"/>
    <w:rsid w:val="00E30C0C"/>
    <w:rsid w:val="00EB2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9AC1E122-3852-4BC4-B548-08BF44D0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1D6FDD"/>
    <w:pPr>
      <w:spacing w:line="360" w:lineRule="auto"/>
      <w:ind w:firstLine="720"/>
      <w:jc w:val="both"/>
    </w:pPr>
    <w:rPr>
      <w:sz w:val="28"/>
      <w:szCs w:val="28"/>
    </w:rPr>
  </w:style>
  <w:style w:type="paragraph" w:styleId="1">
    <w:name w:val="heading 1"/>
    <w:basedOn w:val="a2"/>
    <w:next w:val="a2"/>
    <w:link w:val="10"/>
    <w:uiPriority w:val="99"/>
    <w:qFormat/>
    <w:rsid w:val="001D6FDD"/>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1D6FDD"/>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1D6FDD"/>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1D6FDD"/>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1D6FDD"/>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1D6FDD"/>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1D6FDD"/>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1D6FDD"/>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Title"/>
    <w:basedOn w:val="a2"/>
    <w:link w:val="a7"/>
    <w:uiPriority w:val="99"/>
    <w:qFormat/>
    <w:pPr>
      <w:widowControl w:val="0"/>
      <w:autoSpaceDE w:val="0"/>
      <w:autoSpaceDN w:val="0"/>
      <w:adjustRightInd w:val="0"/>
      <w:ind w:firstLine="709"/>
      <w:jc w:val="center"/>
    </w:pPr>
    <w:rPr>
      <w:rFonts w:ascii="Courier New" w:hAnsi="Courier New" w:cs="Courier New"/>
    </w:rPr>
  </w:style>
  <w:style w:type="character" w:customStyle="1" w:styleId="a7">
    <w:name w:val="Назва Знак"/>
    <w:link w:val="a6"/>
    <w:uiPriority w:val="10"/>
    <w:rPr>
      <w:rFonts w:ascii="Cambria" w:eastAsia="Times New Roman" w:hAnsi="Cambria" w:cs="Times New Roman"/>
      <w:b/>
      <w:bCs/>
      <w:kern w:val="28"/>
      <w:sz w:val="32"/>
      <w:szCs w:val="32"/>
    </w:rPr>
  </w:style>
  <w:style w:type="paragraph" w:styleId="a8">
    <w:name w:val="Subtitle"/>
    <w:basedOn w:val="a2"/>
    <w:link w:val="a9"/>
    <w:uiPriority w:val="99"/>
    <w:qFormat/>
    <w:pPr>
      <w:widowControl w:val="0"/>
      <w:autoSpaceDE w:val="0"/>
      <w:autoSpaceDN w:val="0"/>
      <w:adjustRightInd w:val="0"/>
      <w:ind w:firstLine="709"/>
      <w:jc w:val="center"/>
    </w:pPr>
    <w:rPr>
      <w:sz w:val="32"/>
      <w:szCs w:val="32"/>
    </w:rPr>
  </w:style>
  <w:style w:type="character" w:customStyle="1" w:styleId="a9">
    <w:name w:val="Підзаголовок Знак"/>
    <w:link w:val="a8"/>
    <w:uiPriority w:val="11"/>
    <w:rPr>
      <w:rFonts w:ascii="Cambria" w:eastAsia="Times New Roman" w:hAnsi="Cambria" w:cs="Times New Roman"/>
      <w:sz w:val="24"/>
      <w:szCs w:val="24"/>
    </w:rPr>
  </w:style>
  <w:style w:type="paragraph" w:styleId="aa">
    <w:name w:val="Body Text"/>
    <w:basedOn w:val="a2"/>
    <w:link w:val="ab"/>
    <w:uiPriority w:val="99"/>
    <w:rsid w:val="001D6FDD"/>
    <w:pPr>
      <w:widowControl w:val="0"/>
      <w:autoSpaceDE w:val="0"/>
      <w:autoSpaceDN w:val="0"/>
      <w:adjustRightInd w:val="0"/>
      <w:ind w:firstLine="709"/>
    </w:pPr>
  </w:style>
  <w:style w:type="character" w:customStyle="1" w:styleId="ab">
    <w:name w:val="Основний текст Знак"/>
    <w:link w:val="aa"/>
    <w:uiPriority w:val="99"/>
    <w:semiHidden/>
    <w:rPr>
      <w:sz w:val="28"/>
      <w:szCs w:val="28"/>
    </w:rPr>
  </w:style>
  <w:style w:type="paragraph" w:styleId="ac">
    <w:name w:val="Normal Indent"/>
    <w:basedOn w:val="a2"/>
    <w:uiPriority w:val="99"/>
    <w:pPr>
      <w:widowControl w:val="0"/>
      <w:overflowPunct w:val="0"/>
      <w:autoSpaceDE w:val="0"/>
      <w:autoSpaceDN w:val="0"/>
      <w:adjustRightInd w:val="0"/>
      <w:ind w:left="708" w:firstLine="709"/>
      <w:textAlignment w:val="baseline"/>
    </w:pPr>
    <w:rPr>
      <w:sz w:val="20"/>
      <w:szCs w:val="20"/>
    </w:rPr>
  </w:style>
  <w:style w:type="paragraph" w:styleId="ad">
    <w:name w:val="Body Text Indent"/>
    <w:basedOn w:val="a2"/>
    <w:link w:val="ae"/>
    <w:uiPriority w:val="99"/>
    <w:rsid w:val="001D6FDD"/>
    <w:pPr>
      <w:widowControl w:val="0"/>
      <w:shd w:val="clear" w:color="auto" w:fill="FFFFFF"/>
      <w:autoSpaceDE w:val="0"/>
      <w:autoSpaceDN w:val="0"/>
      <w:adjustRightInd w:val="0"/>
      <w:spacing w:before="192"/>
      <w:ind w:right="-5" w:firstLine="360"/>
    </w:pPr>
  </w:style>
  <w:style w:type="character" w:customStyle="1" w:styleId="ae">
    <w:name w:val="Основний текст з відступом Знак"/>
    <w:link w:val="ad"/>
    <w:uiPriority w:val="99"/>
    <w:semiHidden/>
    <w:rPr>
      <w:sz w:val="28"/>
      <w:szCs w:val="28"/>
    </w:rPr>
  </w:style>
  <w:style w:type="paragraph" w:styleId="21">
    <w:name w:val="Body Text 2"/>
    <w:basedOn w:val="a2"/>
    <w:link w:val="22"/>
    <w:uiPriority w:val="99"/>
    <w:pPr>
      <w:widowControl w:val="0"/>
      <w:autoSpaceDE w:val="0"/>
      <w:autoSpaceDN w:val="0"/>
      <w:adjustRightInd w:val="0"/>
      <w:ind w:firstLine="709"/>
    </w:pPr>
  </w:style>
  <w:style w:type="character" w:customStyle="1" w:styleId="22">
    <w:name w:val="Основний текст 2 Знак"/>
    <w:link w:val="21"/>
    <w:uiPriority w:val="99"/>
    <w:semiHidden/>
    <w:rPr>
      <w:sz w:val="28"/>
      <w:szCs w:val="28"/>
    </w:rPr>
  </w:style>
  <w:style w:type="paragraph" w:styleId="af">
    <w:name w:val="Normal (Web)"/>
    <w:basedOn w:val="a2"/>
    <w:uiPriority w:val="99"/>
    <w:rsid w:val="001D6FDD"/>
    <w:pPr>
      <w:widowControl w:val="0"/>
      <w:autoSpaceDE w:val="0"/>
      <w:autoSpaceDN w:val="0"/>
      <w:adjustRightInd w:val="0"/>
      <w:spacing w:before="100" w:beforeAutospacing="1" w:after="100" w:afterAutospacing="1"/>
      <w:ind w:firstLine="709"/>
    </w:pPr>
    <w:rPr>
      <w:lang w:val="uk-UA" w:eastAsia="uk-UA"/>
    </w:rPr>
  </w:style>
  <w:style w:type="paragraph" w:styleId="23">
    <w:name w:val="Body Text Indent 2"/>
    <w:basedOn w:val="a2"/>
    <w:link w:val="24"/>
    <w:uiPriority w:val="99"/>
    <w:rsid w:val="001D6FDD"/>
    <w:pPr>
      <w:widowControl w:val="0"/>
      <w:shd w:val="clear" w:color="auto" w:fill="FFFFFF"/>
      <w:tabs>
        <w:tab w:val="left" w:pos="163"/>
      </w:tabs>
      <w:autoSpaceDE w:val="0"/>
      <w:autoSpaceDN w:val="0"/>
      <w:adjustRightInd w:val="0"/>
      <w:ind w:firstLine="360"/>
    </w:pPr>
  </w:style>
  <w:style w:type="character" w:customStyle="1" w:styleId="24">
    <w:name w:val="Основний текст з відступом 2 Знак"/>
    <w:link w:val="23"/>
    <w:uiPriority w:val="99"/>
    <w:semiHidden/>
    <w:rPr>
      <w:sz w:val="28"/>
      <w:szCs w:val="28"/>
    </w:rPr>
  </w:style>
  <w:style w:type="paragraph" w:customStyle="1" w:styleId="xl24">
    <w:name w:val="xl24"/>
    <w:basedOn w:val="a2"/>
    <w:uiPriority w:val="99"/>
    <w:pPr>
      <w:widowControl w:val="0"/>
      <w:pBdr>
        <w:top w:val="single" w:sz="4" w:space="0" w:color="auto"/>
        <w:bottom w:val="single" w:sz="8" w:space="0" w:color="auto"/>
      </w:pBdr>
      <w:autoSpaceDE w:val="0"/>
      <w:autoSpaceDN w:val="0"/>
      <w:adjustRightInd w:val="0"/>
      <w:spacing w:before="100" w:beforeAutospacing="1" w:after="100" w:afterAutospacing="1"/>
      <w:ind w:firstLine="709"/>
    </w:pPr>
  </w:style>
  <w:style w:type="character" w:styleId="af0">
    <w:name w:val="Hyperlink"/>
    <w:uiPriority w:val="99"/>
    <w:rsid w:val="001D6FDD"/>
    <w:rPr>
      <w:color w:val="0000FF"/>
      <w:u w:val="single"/>
    </w:rPr>
  </w:style>
  <w:style w:type="paragraph" w:styleId="af1">
    <w:name w:val="header"/>
    <w:basedOn w:val="a2"/>
    <w:next w:val="aa"/>
    <w:link w:val="af2"/>
    <w:uiPriority w:val="99"/>
    <w:rsid w:val="001D6FDD"/>
    <w:pPr>
      <w:widowControl w:val="0"/>
      <w:tabs>
        <w:tab w:val="center" w:pos="4677"/>
        <w:tab w:val="right" w:pos="9355"/>
      </w:tabs>
      <w:autoSpaceDE w:val="0"/>
      <w:autoSpaceDN w:val="0"/>
      <w:adjustRightInd w:val="0"/>
      <w:ind w:firstLine="0"/>
      <w:jc w:val="right"/>
    </w:pPr>
    <w:rPr>
      <w:noProof/>
      <w:kern w:val="16"/>
    </w:rPr>
  </w:style>
  <w:style w:type="character" w:styleId="af3">
    <w:name w:val="endnote reference"/>
    <w:uiPriority w:val="99"/>
    <w:semiHidden/>
    <w:rsid w:val="001D6FDD"/>
    <w:rPr>
      <w:vertAlign w:val="superscript"/>
    </w:rPr>
  </w:style>
  <w:style w:type="paragraph" w:customStyle="1" w:styleId="af4">
    <w:name w:val="выделение"/>
    <w:uiPriority w:val="99"/>
    <w:rsid w:val="001D6FDD"/>
    <w:pPr>
      <w:spacing w:line="360" w:lineRule="auto"/>
      <w:ind w:firstLine="709"/>
      <w:jc w:val="both"/>
    </w:pPr>
    <w:rPr>
      <w:b/>
      <w:bCs/>
      <w:i/>
      <w:iCs/>
      <w:noProof/>
      <w:sz w:val="28"/>
      <w:szCs w:val="28"/>
    </w:rPr>
  </w:style>
  <w:style w:type="paragraph" w:customStyle="1" w:styleId="25">
    <w:name w:val="Заголовок 2 дипл"/>
    <w:basedOn w:val="a2"/>
    <w:next w:val="ad"/>
    <w:uiPriority w:val="99"/>
    <w:rsid w:val="001D6FDD"/>
    <w:pPr>
      <w:widowControl w:val="0"/>
      <w:autoSpaceDE w:val="0"/>
      <w:autoSpaceDN w:val="0"/>
      <w:adjustRightInd w:val="0"/>
      <w:ind w:firstLine="709"/>
    </w:pPr>
    <w:rPr>
      <w:lang w:val="en-US" w:eastAsia="en-US"/>
    </w:rPr>
  </w:style>
  <w:style w:type="character" w:customStyle="1" w:styleId="11">
    <w:name w:val="Текст Знак1"/>
    <w:link w:val="af5"/>
    <w:uiPriority w:val="99"/>
    <w:locked/>
    <w:rsid w:val="001D6FDD"/>
    <w:rPr>
      <w:rFonts w:ascii="Consolas" w:eastAsia="Times New Roman" w:hAnsi="Consolas" w:cs="Consolas"/>
      <w:sz w:val="21"/>
      <w:szCs w:val="21"/>
      <w:lang w:val="uk-UA" w:eastAsia="en-US"/>
    </w:rPr>
  </w:style>
  <w:style w:type="paragraph" w:styleId="af5">
    <w:name w:val="Plain Text"/>
    <w:basedOn w:val="a2"/>
    <w:link w:val="11"/>
    <w:uiPriority w:val="99"/>
    <w:rsid w:val="001D6FDD"/>
    <w:pPr>
      <w:widowControl w:val="0"/>
      <w:autoSpaceDE w:val="0"/>
      <w:autoSpaceDN w:val="0"/>
      <w:adjustRightInd w:val="0"/>
      <w:ind w:firstLine="709"/>
    </w:pPr>
    <w:rPr>
      <w:rFonts w:ascii="Consolas" w:hAnsi="Consolas" w:cs="Consolas"/>
      <w:sz w:val="21"/>
      <w:szCs w:val="21"/>
      <w:lang w:val="uk-UA" w:eastAsia="en-US"/>
    </w:rPr>
  </w:style>
  <w:style w:type="character" w:customStyle="1" w:styleId="af6">
    <w:name w:val="Текст Знак"/>
    <w:uiPriority w:val="99"/>
    <w:semiHidden/>
    <w:rPr>
      <w:rFonts w:ascii="Courier New" w:hAnsi="Courier New" w:cs="Courier New"/>
      <w:sz w:val="20"/>
      <w:szCs w:val="20"/>
    </w:rPr>
  </w:style>
  <w:style w:type="character" w:customStyle="1" w:styleId="af7">
    <w:name w:val="Нижній колонтитул Знак"/>
    <w:link w:val="af8"/>
    <w:uiPriority w:val="99"/>
    <w:semiHidden/>
    <w:locked/>
    <w:rsid w:val="001D6FDD"/>
    <w:rPr>
      <w:sz w:val="28"/>
      <w:szCs w:val="28"/>
      <w:lang w:val="ru-RU" w:eastAsia="ru-RU"/>
    </w:rPr>
  </w:style>
  <w:style w:type="paragraph" w:styleId="af8">
    <w:name w:val="footer"/>
    <w:basedOn w:val="a2"/>
    <w:link w:val="af7"/>
    <w:uiPriority w:val="99"/>
    <w:semiHidden/>
    <w:rsid w:val="001D6FDD"/>
    <w:pPr>
      <w:widowControl w:val="0"/>
      <w:tabs>
        <w:tab w:val="center" w:pos="4819"/>
        <w:tab w:val="right" w:pos="9639"/>
      </w:tabs>
      <w:autoSpaceDE w:val="0"/>
      <w:autoSpaceDN w:val="0"/>
      <w:adjustRightInd w:val="0"/>
      <w:ind w:firstLine="709"/>
    </w:pPr>
  </w:style>
  <w:style w:type="character" w:customStyle="1" w:styleId="af9">
    <w:name w:val="Нижний колонтитул Знак"/>
    <w:uiPriority w:val="99"/>
    <w:semiHidden/>
    <w:rPr>
      <w:sz w:val="28"/>
      <w:szCs w:val="28"/>
    </w:rPr>
  </w:style>
  <w:style w:type="character" w:customStyle="1" w:styleId="af2">
    <w:name w:val="Верхній колонтитул Знак"/>
    <w:link w:val="af1"/>
    <w:uiPriority w:val="99"/>
    <w:semiHidden/>
    <w:locked/>
    <w:rsid w:val="001D6FDD"/>
    <w:rPr>
      <w:noProof/>
      <w:kern w:val="16"/>
      <w:sz w:val="28"/>
      <w:szCs w:val="28"/>
      <w:lang w:val="ru-RU" w:eastAsia="ru-RU"/>
    </w:rPr>
  </w:style>
  <w:style w:type="character" w:styleId="afa">
    <w:name w:val="footnote reference"/>
    <w:uiPriority w:val="99"/>
    <w:semiHidden/>
    <w:rsid w:val="001D6FDD"/>
    <w:rPr>
      <w:sz w:val="28"/>
      <w:szCs w:val="28"/>
      <w:vertAlign w:val="superscript"/>
    </w:rPr>
  </w:style>
  <w:style w:type="paragraph" w:customStyle="1" w:styleId="a0">
    <w:name w:val="лит"/>
    <w:basedOn w:val="a2"/>
    <w:autoRedefine/>
    <w:uiPriority w:val="99"/>
    <w:rsid w:val="001D6FDD"/>
    <w:pPr>
      <w:widowControl w:val="0"/>
      <w:numPr>
        <w:numId w:val="10"/>
      </w:numPr>
      <w:tabs>
        <w:tab w:val="num" w:pos="1077"/>
      </w:tabs>
      <w:autoSpaceDE w:val="0"/>
      <w:autoSpaceDN w:val="0"/>
      <w:adjustRightInd w:val="0"/>
      <w:jc w:val="left"/>
    </w:pPr>
  </w:style>
  <w:style w:type="character" w:styleId="afb">
    <w:name w:val="page number"/>
    <w:uiPriority w:val="99"/>
    <w:rsid w:val="001D6FDD"/>
  </w:style>
  <w:style w:type="character" w:customStyle="1" w:styleId="afc">
    <w:name w:val="номер страницы"/>
    <w:uiPriority w:val="99"/>
    <w:rsid w:val="001D6FDD"/>
    <w:rPr>
      <w:sz w:val="28"/>
      <w:szCs w:val="28"/>
    </w:rPr>
  </w:style>
  <w:style w:type="paragraph" w:styleId="12">
    <w:name w:val="toc 1"/>
    <w:basedOn w:val="a2"/>
    <w:next w:val="a2"/>
    <w:autoRedefine/>
    <w:uiPriority w:val="99"/>
    <w:semiHidden/>
    <w:rsid w:val="001D6FDD"/>
    <w:pPr>
      <w:widowControl w:val="0"/>
      <w:autoSpaceDE w:val="0"/>
      <w:autoSpaceDN w:val="0"/>
      <w:adjustRightInd w:val="0"/>
      <w:spacing w:before="120" w:after="120"/>
      <w:ind w:firstLine="709"/>
      <w:jc w:val="left"/>
    </w:pPr>
    <w:rPr>
      <w:smallCaps/>
    </w:rPr>
  </w:style>
  <w:style w:type="paragraph" w:styleId="26">
    <w:name w:val="toc 2"/>
    <w:basedOn w:val="a2"/>
    <w:next w:val="a2"/>
    <w:autoRedefine/>
    <w:uiPriority w:val="99"/>
    <w:semiHidden/>
    <w:rsid w:val="001D6FDD"/>
    <w:pPr>
      <w:widowControl w:val="0"/>
      <w:autoSpaceDE w:val="0"/>
      <w:autoSpaceDN w:val="0"/>
      <w:adjustRightInd w:val="0"/>
      <w:ind w:left="278" w:firstLine="0"/>
      <w:jc w:val="left"/>
    </w:pPr>
    <w:rPr>
      <w:smallCaps/>
    </w:rPr>
  </w:style>
  <w:style w:type="paragraph" w:styleId="31">
    <w:name w:val="toc 3"/>
    <w:basedOn w:val="a2"/>
    <w:next w:val="a2"/>
    <w:autoRedefine/>
    <w:uiPriority w:val="99"/>
    <w:semiHidden/>
    <w:rsid w:val="001D6FDD"/>
    <w:pPr>
      <w:widowControl w:val="0"/>
      <w:autoSpaceDE w:val="0"/>
      <w:autoSpaceDN w:val="0"/>
      <w:adjustRightInd w:val="0"/>
      <w:ind w:firstLine="0"/>
      <w:jc w:val="left"/>
    </w:pPr>
  </w:style>
  <w:style w:type="paragraph" w:styleId="41">
    <w:name w:val="toc 4"/>
    <w:basedOn w:val="a2"/>
    <w:next w:val="a2"/>
    <w:autoRedefine/>
    <w:uiPriority w:val="99"/>
    <w:semiHidden/>
    <w:rsid w:val="001D6FDD"/>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1D6FDD"/>
    <w:pPr>
      <w:widowControl w:val="0"/>
      <w:autoSpaceDE w:val="0"/>
      <w:autoSpaceDN w:val="0"/>
      <w:adjustRightInd w:val="0"/>
      <w:ind w:left="958" w:firstLine="709"/>
    </w:pPr>
  </w:style>
  <w:style w:type="paragraph" w:styleId="32">
    <w:name w:val="Body Text Indent 3"/>
    <w:basedOn w:val="a2"/>
    <w:link w:val="33"/>
    <w:uiPriority w:val="99"/>
    <w:rsid w:val="001D6FDD"/>
    <w:pPr>
      <w:widowControl w:val="0"/>
      <w:shd w:val="clear" w:color="auto" w:fill="FFFFFF"/>
      <w:tabs>
        <w:tab w:val="left" w:pos="4262"/>
        <w:tab w:val="left" w:pos="5640"/>
      </w:tabs>
      <w:autoSpaceDE w:val="0"/>
      <w:autoSpaceDN w:val="0"/>
      <w:adjustRightInd w:val="0"/>
      <w:ind w:left="720" w:firstLine="709"/>
    </w:pPr>
  </w:style>
  <w:style w:type="character" w:customStyle="1" w:styleId="33">
    <w:name w:val="Основний текст з відступом 3 Знак"/>
    <w:link w:val="32"/>
    <w:uiPriority w:val="99"/>
    <w:semiHidden/>
    <w:rPr>
      <w:sz w:val="16"/>
      <w:szCs w:val="16"/>
    </w:rPr>
  </w:style>
  <w:style w:type="paragraph" w:customStyle="1" w:styleId="a">
    <w:name w:val="список ненумерованный"/>
    <w:autoRedefine/>
    <w:uiPriority w:val="99"/>
    <w:rsid w:val="001D6FDD"/>
    <w:pPr>
      <w:numPr>
        <w:numId w:val="11"/>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1D6FDD"/>
    <w:pPr>
      <w:numPr>
        <w:numId w:val="12"/>
      </w:numPr>
      <w:tabs>
        <w:tab w:val="num" w:pos="1077"/>
      </w:tabs>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1D6FDD"/>
    <w:pPr>
      <w:ind w:firstLine="0"/>
    </w:pPr>
    <w:rPr>
      <w:b/>
      <w:bCs/>
    </w:rPr>
  </w:style>
  <w:style w:type="paragraph" w:customStyle="1" w:styleId="101">
    <w:name w:val="Стиль Оглавление 1 + Первая строка:  0 см1"/>
    <w:basedOn w:val="12"/>
    <w:autoRedefine/>
    <w:uiPriority w:val="99"/>
    <w:rsid w:val="001D6FDD"/>
    <w:pPr>
      <w:ind w:firstLine="0"/>
    </w:pPr>
    <w:rPr>
      <w:b/>
      <w:bCs/>
    </w:rPr>
  </w:style>
  <w:style w:type="paragraph" w:customStyle="1" w:styleId="200">
    <w:name w:val="Стиль Оглавление 2 + Слева:  0 см Первая строка:  0 см"/>
    <w:basedOn w:val="26"/>
    <w:autoRedefine/>
    <w:uiPriority w:val="99"/>
    <w:rsid w:val="001D6FDD"/>
    <w:pPr>
      <w:ind w:left="0"/>
    </w:pPr>
  </w:style>
  <w:style w:type="paragraph" w:customStyle="1" w:styleId="31250">
    <w:name w:val="Стиль Оглавление 3 + Слева:  125 см Первая строка:  0 см"/>
    <w:basedOn w:val="31"/>
    <w:autoRedefine/>
    <w:uiPriority w:val="99"/>
    <w:rsid w:val="001D6FDD"/>
    <w:rPr>
      <w:i/>
      <w:iCs/>
    </w:rPr>
  </w:style>
  <w:style w:type="paragraph" w:customStyle="1" w:styleId="afd">
    <w:name w:val="схема"/>
    <w:basedOn w:val="a2"/>
    <w:autoRedefine/>
    <w:uiPriority w:val="99"/>
    <w:rsid w:val="001D6FDD"/>
    <w:pPr>
      <w:widowControl w:val="0"/>
      <w:autoSpaceDE w:val="0"/>
      <w:autoSpaceDN w:val="0"/>
      <w:adjustRightInd w:val="0"/>
      <w:spacing w:line="240" w:lineRule="auto"/>
      <w:ind w:firstLine="0"/>
      <w:jc w:val="center"/>
    </w:pPr>
    <w:rPr>
      <w:sz w:val="20"/>
      <w:szCs w:val="20"/>
    </w:rPr>
  </w:style>
  <w:style w:type="paragraph" w:customStyle="1" w:styleId="afe">
    <w:name w:val="ТАБЛИЦА"/>
    <w:next w:val="a2"/>
    <w:autoRedefine/>
    <w:uiPriority w:val="99"/>
    <w:rsid w:val="001D6FDD"/>
    <w:pPr>
      <w:spacing w:line="360" w:lineRule="auto"/>
    </w:pPr>
    <w:rPr>
      <w:color w:val="000000"/>
    </w:rPr>
  </w:style>
  <w:style w:type="paragraph" w:styleId="aff">
    <w:name w:val="endnote text"/>
    <w:basedOn w:val="a2"/>
    <w:link w:val="aff0"/>
    <w:uiPriority w:val="99"/>
    <w:semiHidden/>
    <w:rsid w:val="001D6FDD"/>
    <w:pPr>
      <w:widowControl w:val="0"/>
      <w:autoSpaceDE w:val="0"/>
      <w:autoSpaceDN w:val="0"/>
      <w:adjustRightInd w:val="0"/>
      <w:ind w:firstLine="709"/>
    </w:pPr>
    <w:rPr>
      <w:sz w:val="20"/>
      <w:szCs w:val="20"/>
    </w:rPr>
  </w:style>
  <w:style w:type="character" w:customStyle="1" w:styleId="aff0">
    <w:name w:val="Текст кінцевої виноски Знак"/>
    <w:link w:val="aff"/>
    <w:uiPriority w:val="99"/>
    <w:semiHidden/>
    <w:rPr>
      <w:sz w:val="20"/>
      <w:szCs w:val="20"/>
    </w:rPr>
  </w:style>
  <w:style w:type="paragraph" w:styleId="aff1">
    <w:name w:val="footnote text"/>
    <w:basedOn w:val="a2"/>
    <w:link w:val="aff2"/>
    <w:autoRedefine/>
    <w:uiPriority w:val="99"/>
    <w:semiHidden/>
    <w:rsid w:val="001D6FDD"/>
    <w:pPr>
      <w:autoSpaceDE w:val="0"/>
      <w:autoSpaceDN w:val="0"/>
      <w:ind w:firstLine="709"/>
    </w:pPr>
    <w:rPr>
      <w:sz w:val="20"/>
      <w:szCs w:val="20"/>
    </w:rPr>
  </w:style>
  <w:style w:type="character" w:customStyle="1" w:styleId="aff2">
    <w:name w:val="Текст виноски Знак"/>
    <w:link w:val="aff1"/>
    <w:uiPriority w:val="99"/>
    <w:semiHidden/>
    <w:rPr>
      <w:sz w:val="20"/>
      <w:szCs w:val="20"/>
    </w:rPr>
  </w:style>
  <w:style w:type="paragraph" w:customStyle="1" w:styleId="aff3">
    <w:name w:val="титут"/>
    <w:autoRedefine/>
    <w:uiPriority w:val="99"/>
    <w:rsid w:val="001D6FDD"/>
    <w:pPr>
      <w:spacing w:line="360" w:lineRule="auto"/>
      <w:jc w:val="center"/>
    </w:pPr>
    <w:rPr>
      <w:noProof/>
      <w:sz w:val="28"/>
      <w:szCs w:val="28"/>
    </w:rPr>
  </w:style>
  <w:style w:type="paragraph" w:styleId="aff4">
    <w:name w:val="Block Text"/>
    <w:basedOn w:val="a2"/>
    <w:uiPriority w:val="99"/>
    <w:rsid w:val="001D6FDD"/>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image" Target="media/image2.wmf"/><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3551</Words>
  <Characters>20246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Mikola inc.</Company>
  <LinksUpToDate>false</LinksUpToDate>
  <CharactersWithSpaces>23750</CharactersWithSpaces>
  <SharedDoc>false</SharedDoc>
  <HLinks>
    <vt:vector size="6" baseType="variant">
      <vt:variant>
        <vt:i4>2228226</vt:i4>
      </vt:variant>
      <vt:variant>
        <vt:i4>63</vt:i4>
      </vt:variant>
      <vt:variant>
        <vt:i4>0</vt:i4>
      </vt:variant>
      <vt:variant>
        <vt:i4>5</vt:i4>
      </vt:variant>
      <vt:variant>
        <vt:lpwstr>http://skitalets.ru/books/reki_altsib/about.htm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Nick Kudar</dc:creator>
  <cp:keywords/>
  <dc:description/>
  <cp:lastModifiedBy>Irina</cp:lastModifiedBy>
  <cp:revision>2</cp:revision>
  <dcterms:created xsi:type="dcterms:W3CDTF">2014-08-19T17:02:00Z</dcterms:created>
  <dcterms:modified xsi:type="dcterms:W3CDTF">2014-08-19T17:02:00Z</dcterms:modified>
</cp:coreProperties>
</file>