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54" w:rsidRDefault="007E0854" w:rsidP="007E0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/>
        <w:jc w:val="center"/>
        <w:rPr>
          <w:rFonts w:eastAsia="Times New Roman" w:cs="Courier New"/>
          <w:b/>
          <w:sz w:val="36"/>
          <w:szCs w:val="36"/>
          <w:lang w:eastAsia="ru-RU"/>
        </w:rPr>
      </w:pPr>
    </w:p>
    <w:p w:rsidR="007E0854" w:rsidRDefault="007E0854" w:rsidP="007E0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/>
        <w:jc w:val="center"/>
        <w:rPr>
          <w:rFonts w:eastAsia="Times New Roman" w:cs="Courier New"/>
          <w:b/>
          <w:sz w:val="36"/>
          <w:szCs w:val="36"/>
          <w:lang w:eastAsia="ru-RU"/>
        </w:rPr>
      </w:pPr>
    </w:p>
    <w:p w:rsidR="007E0854" w:rsidRDefault="007E0854" w:rsidP="007E0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/>
        <w:jc w:val="center"/>
        <w:rPr>
          <w:rFonts w:eastAsia="Times New Roman" w:cs="Courier New"/>
          <w:b/>
          <w:sz w:val="36"/>
          <w:szCs w:val="36"/>
          <w:lang w:eastAsia="ru-RU"/>
        </w:rPr>
      </w:pPr>
    </w:p>
    <w:p w:rsidR="007E0854" w:rsidRDefault="003A319B" w:rsidP="007E0854">
      <w:pPr>
        <w:keepNext w:val="0"/>
        <w:keepLines w:val="0"/>
        <w:spacing w:before="0" w:after="0"/>
        <w:ind w:left="0" w:firstLine="426"/>
        <w:rPr>
          <w:szCs w:val="28"/>
        </w:rPr>
      </w:pPr>
      <w:r>
        <w:rPr>
          <w:rFonts w:eastAsia="Times New Roman"/>
          <w:szCs w:val="28"/>
          <w:lang w:eastAsia="ru-RU"/>
        </w:rPr>
        <w:t>Эрозия поч</w:t>
      </w:r>
      <w:r w:rsidR="00C54016" w:rsidRPr="009B6892">
        <w:rPr>
          <w:rFonts w:eastAsia="Times New Roman"/>
          <w:szCs w:val="28"/>
          <w:lang w:eastAsia="ru-RU"/>
        </w:rPr>
        <w:t>в</w:t>
      </w:r>
      <w:r w:rsidR="00104853" w:rsidRPr="009B6892">
        <w:rPr>
          <w:rFonts w:eastAsia="Times New Roman"/>
          <w:szCs w:val="28"/>
          <w:lang w:eastAsia="ru-RU"/>
        </w:rPr>
        <w:t xml:space="preserve"> наносит огромный ущерб сельскому хозяйству. Особо опасные размеры она приняла в США и Канаде, где длительное время практиковалось использование земли «на истощение», а также в странах Средиземноморья, Ближнего Востока, в Индии, Пакистане, Китае, Южной Африке и Австралии. Вследствие Э. п. к 1975 на земном шаре выбыло из с.-х. оборота св. 50 млн. </w:t>
      </w:r>
      <w:r w:rsidR="00104853" w:rsidRPr="009B6892">
        <w:rPr>
          <w:rFonts w:eastAsia="Times New Roman"/>
          <w:i/>
          <w:iCs/>
          <w:szCs w:val="28"/>
          <w:lang w:eastAsia="ru-RU"/>
        </w:rPr>
        <w:t>га</w:t>
      </w:r>
      <w:r w:rsidR="00104853" w:rsidRPr="009B6892">
        <w:rPr>
          <w:rFonts w:eastAsia="Times New Roman"/>
          <w:szCs w:val="28"/>
          <w:lang w:eastAsia="ru-RU"/>
        </w:rPr>
        <w:t xml:space="preserve"> пахотных земель. </w:t>
      </w:r>
      <w:r w:rsidR="00C54016" w:rsidRPr="009B6892">
        <w:rPr>
          <w:rFonts w:eastAsia="Times New Roman"/>
          <w:szCs w:val="28"/>
          <w:lang w:eastAsia="ru-RU"/>
        </w:rPr>
        <w:t xml:space="preserve">В России </w:t>
      </w:r>
      <w:r w:rsidR="00104853" w:rsidRPr="009B6892">
        <w:rPr>
          <w:rFonts w:eastAsia="Times New Roman"/>
          <w:szCs w:val="28"/>
          <w:lang w:eastAsia="ru-RU"/>
        </w:rPr>
        <w:t xml:space="preserve">в защите от водной эрозии нуждается около 200 млн. </w:t>
      </w:r>
      <w:r w:rsidR="00104853" w:rsidRPr="009B6892">
        <w:rPr>
          <w:rFonts w:eastAsia="Times New Roman"/>
          <w:i/>
          <w:iCs/>
          <w:szCs w:val="28"/>
          <w:lang w:eastAsia="ru-RU"/>
        </w:rPr>
        <w:t>га</w:t>
      </w:r>
      <w:r w:rsidR="00104853" w:rsidRPr="009B6892">
        <w:rPr>
          <w:rFonts w:eastAsia="Times New Roman"/>
          <w:szCs w:val="28"/>
          <w:lang w:eastAsia="ru-RU"/>
        </w:rPr>
        <w:t xml:space="preserve"> (Центрально-чернозёмные области, районы по правобережью Днепра, в Поволжье, на Дону и др., на Северном Кавказе, в горных районах Закавказья и Средней Азии); ветровая эрозия угрожает более 100 млн. </w:t>
      </w:r>
      <w:r w:rsidR="00104853" w:rsidRPr="009B6892">
        <w:rPr>
          <w:rFonts w:eastAsia="Times New Roman"/>
          <w:i/>
          <w:iCs/>
          <w:szCs w:val="28"/>
          <w:lang w:eastAsia="ru-RU"/>
        </w:rPr>
        <w:t>га</w:t>
      </w:r>
      <w:r w:rsidR="00104853" w:rsidRPr="009B6892">
        <w:rPr>
          <w:rFonts w:eastAsia="Times New Roman"/>
          <w:szCs w:val="28"/>
          <w:lang w:eastAsia="ru-RU"/>
        </w:rPr>
        <w:t xml:space="preserve"> земель (Северный Казахстан, Южная Сибирь, Ю. Украины, Заволжье), проявляется чаще на почвах лёгкого гранулометрического состава.</w:t>
      </w:r>
      <w:r w:rsidR="00104853" w:rsidRPr="009B6892">
        <w:rPr>
          <w:szCs w:val="28"/>
        </w:rPr>
        <w:br/>
        <w:t>      </w:t>
      </w:r>
      <w:r w:rsidR="00DA6051" w:rsidRPr="009B6892">
        <w:rPr>
          <w:szCs w:val="28"/>
        </w:rPr>
        <w:t>   </w:t>
      </w:r>
      <w:r w:rsidR="007E0854">
        <w:rPr>
          <w:szCs w:val="28"/>
        </w:rPr>
        <w:t>      </w:t>
      </w:r>
    </w:p>
    <w:p w:rsidR="0050448E" w:rsidRPr="009B6892" w:rsidRDefault="00104853" w:rsidP="007E0854">
      <w:pPr>
        <w:keepNext w:val="0"/>
        <w:keepLines w:val="0"/>
        <w:spacing w:before="0" w:after="0"/>
        <w:ind w:left="0" w:firstLine="426"/>
        <w:rPr>
          <w:szCs w:val="28"/>
        </w:rPr>
      </w:pPr>
      <w:r w:rsidRPr="009B6892">
        <w:rPr>
          <w:szCs w:val="28"/>
        </w:rPr>
        <w:t xml:space="preserve">Эрозия почвы в США приобрела масштабы национального бедствия. Особенно сильно эрозионные процессы начали развиваться там в последние 170-200 лет, то есть со времени массовой распашки земель. В результате эрозии почвы в этой стране ежегодно смывается 4 млрд.т верхнего, наиболее богатого питательными веществами, слоя почвы, в котором содержится более 90 млн. т основных элементов питания растений. </w:t>
      </w:r>
      <w:r w:rsidR="0050448E" w:rsidRPr="009B6892">
        <w:rPr>
          <w:rFonts w:eastAsia="Times New Roman"/>
          <w:szCs w:val="28"/>
          <w:lang w:eastAsia="ru-RU"/>
        </w:rPr>
        <w:t>Природоохранные меры, проводившиеся в течение последних 30 лет, привели к существенному уменьшению эрозии. В 1992 году в Сое</w:t>
      </w:r>
      <w:r w:rsidR="003A319B">
        <w:rPr>
          <w:rFonts w:eastAsia="Times New Roman"/>
          <w:szCs w:val="28"/>
          <w:lang w:eastAsia="ru-RU"/>
        </w:rPr>
        <w:t>диненных Штатах площадь эрозионн</w:t>
      </w:r>
      <w:r w:rsidR="0050448E" w:rsidRPr="009B6892">
        <w:rPr>
          <w:rFonts w:eastAsia="Times New Roman"/>
          <w:szCs w:val="28"/>
          <w:lang w:eastAsia="ru-RU"/>
        </w:rPr>
        <w:t>о опасных земель составила 24 процента от площади пашни, тогда как в 1982 году она составляла 30 процентов. В Канаде почвозащитные мероприятия привели к сокращению скорости потери почвами органического углерода с 70 кг/га в 1970 году до 43 кг/га в 1990 году.</w:t>
      </w:r>
    </w:p>
    <w:p w:rsidR="007E0854" w:rsidRDefault="00104853" w:rsidP="007E0854">
      <w:pPr>
        <w:pStyle w:val="a5"/>
        <w:ind w:firstLine="426"/>
        <w:jc w:val="both"/>
        <w:rPr>
          <w:sz w:val="28"/>
          <w:szCs w:val="28"/>
        </w:rPr>
      </w:pPr>
      <w:r w:rsidRPr="009B6892">
        <w:rPr>
          <w:sz w:val="28"/>
          <w:szCs w:val="28"/>
        </w:rPr>
        <w:t>В странах Латинской Америки эрозия почвы охватывает 75% пашни. Это происходит вследствие применения палов, вырубки лесов, подсечно-огневой системы земледелия и монокультуры. Вырубка лесов в Бразилии, которая ведется в широких масштабах, по прогнозам может привести к образованию второй Сахары.</w:t>
      </w:r>
      <w:r w:rsidR="00DA6051" w:rsidRPr="009B6892">
        <w:rPr>
          <w:sz w:val="28"/>
          <w:szCs w:val="28"/>
        </w:rPr>
        <w:t xml:space="preserve"> Все это обостряет проблему бедности и, в свою очередь, приводит к еще большему ухудшению состояния окружающей среды и деградации земель.</w:t>
      </w:r>
      <w:r w:rsidR="008E12C6" w:rsidRPr="009B6892">
        <w:rPr>
          <w:sz w:val="28"/>
          <w:szCs w:val="28"/>
        </w:rPr>
        <w:t xml:space="preserve"> </w:t>
      </w:r>
      <w:r w:rsidR="00DA6051" w:rsidRPr="009B6892">
        <w:rPr>
          <w:sz w:val="28"/>
          <w:szCs w:val="28"/>
        </w:rPr>
        <w:t>Засоление почв представляет собой особую форму деградации земель, так как с ним тяжело бороться, и в конечном счете оно может привести к опустыниванию. Засолению, вызванному орошением, подвержено 18,4 млн. га земель в регионе, особенно в Аргентине, Бразилии, Чили, Мексике и Перу.</w:t>
      </w:r>
    </w:p>
    <w:p w:rsidR="007E0854" w:rsidRDefault="00104853" w:rsidP="007E0854">
      <w:pPr>
        <w:pStyle w:val="a5"/>
        <w:ind w:firstLine="426"/>
        <w:jc w:val="both"/>
        <w:rPr>
          <w:sz w:val="28"/>
          <w:szCs w:val="28"/>
        </w:rPr>
      </w:pPr>
      <w:r w:rsidRPr="009B6892">
        <w:rPr>
          <w:sz w:val="28"/>
          <w:szCs w:val="28"/>
        </w:rPr>
        <w:t>Другая важная проблема, которая тесно связана с ускоренной эрозией, - опустынивание. Опустынивание - процесс, приводящий к потере природной экосистемой сплошного растительного покрова с дальнейшей невозможностью его восстановления без участия человека. Происходит главным образом в аридных районах в результате естественных и преимуще</w:t>
      </w:r>
      <w:r w:rsidR="00C54016" w:rsidRPr="009B6892">
        <w:rPr>
          <w:sz w:val="28"/>
          <w:szCs w:val="28"/>
        </w:rPr>
        <w:t xml:space="preserve">ственно антропогенных факторов - </w:t>
      </w:r>
      <w:r w:rsidRPr="009B6892">
        <w:rPr>
          <w:sz w:val="28"/>
          <w:szCs w:val="28"/>
        </w:rPr>
        <w:t>уничтожение скудной растительности из-за чрезмерного выпаса скота (основа сельского хозяйства в этих районах - кочевое животноводство</w:t>
      </w:r>
      <w:r w:rsidR="00C54016" w:rsidRPr="009B6892">
        <w:rPr>
          <w:sz w:val="28"/>
          <w:szCs w:val="28"/>
        </w:rPr>
        <w:t>), нарушение почвенного покрова в результате дорожного, промышленного строительства и других видов хозяйственной деятельности</w:t>
      </w:r>
      <w:r w:rsidRPr="009B6892">
        <w:rPr>
          <w:sz w:val="28"/>
          <w:szCs w:val="28"/>
        </w:rPr>
        <w:t xml:space="preserve">. </w:t>
      </w:r>
      <w:r w:rsidRPr="009B6892">
        <w:rPr>
          <w:sz w:val="28"/>
          <w:szCs w:val="28"/>
        </w:rPr>
        <w:br/>
        <w:t>       По климатическим данным, пустыни и полупустыни занимают более трети поверхности суши, и на этой территории проживает свыше 15% населения мира. Только в результате хозяйственной деятельности людей за последние 25 лет появилось свыше 9 млн.кв.км пустынь. Сейчас пустынные территории занимают около 40% суши. А еще 30 млн.кв.км находятся под угрозо</w:t>
      </w:r>
      <w:r w:rsidR="00C54016" w:rsidRPr="009B6892">
        <w:rPr>
          <w:sz w:val="28"/>
          <w:szCs w:val="28"/>
        </w:rPr>
        <w:t>й опустынивания. </w:t>
      </w:r>
      <w:r w:rsidRPr="009B6892">
        <w:rPr>
          <w:sz w:val="28"/>
          <w:szCs w:val="28"/>
        </w:rPr>
        <w:t>Эту опасность ощущают свыше 100 государств мира и, в первую очередь, развивающиеся страны. “Территории с наиболее высокой степенью опустынивания составляют в Азии - около 19%, в Африке - 23%, В Австралии - 45% и в Южной Америке около 10% от общей территории”15. Особенно страдают страны африканского континента, в частности, в Мавритании из-за прогрессирующей засухи 250 тыс.кв.км оказались под угрозой сильного опустынивания. Пустыня Сахара продвигается на юг со средней скоростью 6 км/год, поэтому из 200 тыс.га богарных земель пригодных для сельхозработ осталось лишь 50 тыс.га. В Мали свыше 30% ее территории находится под угрозой опустынивания.</w:t>
      </w:r>
    </w:p>
    <w:p w:rsidR="00813165" w:rsidRPr="009B6892" w:rsidRDefault="00104853" w:rsidP="007E0854">
      <w:pPr>
        <w:pStyle w:val="a5"/>
        <w:ind w:firstLine="426"/>
        <w:jc w:val="both"/>
        <w:rPr>
          <w:sz w:val="28"/>
          <w:szCs w:val="28"/>
        </w:rPr>
      </w:pPr>
      <w:r w:rsidRPr="009B6892">
        <w:rPr>
          <w:sz w:val="28"/>
          <w:szCs w:val="28"/>
        </w:rPr>
        <w:t>Вторичное засоление почв - бич орошаемых ландшафтов в условиях аридного климата с длительным сухим сезоном. Вторичное засоление - это процесс накопления в верхних слоях почвы легкорастворимых солей, оказывающих губительное воздействие на растительные сообщества. Основными причинами служат: неумеренный, бессистемный полив земель при отсутствии дренажа, нарушения водного баланса фильтрационными водами оросительных систем, осо</w:t>
      </w:r>
      <w:r w:rsidR="00C54016" w:rsidRPr="009B6892">
        <w:rPr>
          <w:sz w:val="28"/>
          <w:szCs w:val="28"/>
        </w:rPr>
        <w:t xml:space="preserve">бенно в аридных районах. </w:t>
      </w:r>
      <w:r w:rsidRPr="009B6892">
        <w:rPr>
          <w:sz w:val="28"/>
          <w:szCs w:val="28"/>
        </w:rPr>
        <w:t>В мире орошается 270 млн га. земель, из них 40% подвержено вторичному засолению. Например, в Пакистане засолено 75% площади орошаемых земель, в Ираке и Иране - более 50%, Египте - 44%, в США - более 27%”16.</w:t>
      </w:r>
    </w:p>
    <w:p w:rsidR="005E260E" w:rsidRDefault="009B6892" w:rsidP="009B6892">
      <w:pPr>
        <w:keepNext w:val="0"/>
        <w:keepLines w:val="0"/>
        <w:spacing w:before="0" w:after="0"/>
        <w:ind w:left="0" w:firstLine="426"/>
        <w:rPr>
          <w:szCs w:val="28"/>
        </w:rPr>
      </w:pPr>
      <w:r>
        <w:rPr>
          <w:szCs w:val="28"/>
        </w:rPr>
        <w:t>   </w:t>
      </w:r>
      <w:r w:rsidR="00104853" w:rsidRPr="009B6892">
        <w:rPr>
          <w:szCs w:val="28"/>
        </w:rPr>
        <w:t>Добыча минерального сырья приводит к формированию специфических антропогенных ландшафтов - горнопромышленных. Наибольшие разрушения земной поверхности происходят при открытом способе разработки полезных ископаемых, на долю которого в нашей стране приходится более 75% объема горного производств</w:t>
      </w:r>
      <w:r>
        <w:rPr>
          <w:szCs w:val="28"/>
        </w:rPr>
        <w:t>а.</w:t>
      </w:r>
      <w:r w:rsidR="00104853" w:rsidRPr="009B6892">
        <w:rPr>
          <w:szCs w:val="28"/>
        </w:rPr>
        <w:t> Особенно велика площадь территорий, нарушенных горными разработками в США, ФРГ, Румынии, Франции и др., в частности в Великобритании открытая разработка полезных ископаемых привела к деградации сельскохозяйственных земель на площади 70 тыс. га</w:t>
      </w:r>
      <w:r w:rsidR="00813165" w:rsidRPr="009B6892">
        <w:rPr>
          <w:szCs w:val="28"/>
        </w:rPr>
        <w:t>.</w:t>
      </w:r>
      <w:r w:rsidR="00104853" w:rsidRPr="009B6892">
        <w:rPr>
          <w:szCs w:val="28"/>
        </w:rPr>
        <w:t xml:space="preserve"> Горное производство способствует уничтожению растительного покрова, возникновению техногенных форм рельефа, изменению режима грунтовых вод, в загрязнении воздушного бассейна, поверхностных водостоков, деформации участков земной коры. Локальные прогибания земной коры в районах добычи угля известны в Силезском районе Польши, в </w:t>
      </w:r>
      <w:r w:rsidR="007E0854">
        <w:rPr>
          <w:szCs w:val="28"/>
        </w:rPr>
        <w:t xml:space="preserve">Великобритании, </w:t>
      </w:r>
      <w:r w:rsidR="00104853" w:rsidRPr="009B6892">
        <w:rPr>
          <w:szCs w:val="28"/>
        </w:rPr>
        <w:t>США, Японии и др.</w:t>
      </w:r>
      <w:r w:rsidR="00104853" w:rsidRPr="009B6892">
        <w:rPr>
          <w:szCs w:val="28"/>
        </w:rPr>
        <w:br/>
        <w:t>      </w:t>
      </w:r>
    </w:p>
    <w:p w:rsidR="003A319B" w:rsidRDefault="00104853" w:rsidP="003A319B">
      <w:pPr>
        <w:keepNext w:val="0"/>
        <w:keepLines w:val="0"/>
        <w:spacing w:before="0" w:after="0"/>
        <w:ind w:left="0" w:firstLine="426"/>
        <w:rPr>
          <w:szCs w:val="28"/>
        </w:rPr>
      </w:pPr>
      <w:r w:rsidRPr="009B6892">
        <w:rPr>
          <w:szCs w:val="28"/>
        </w:rPr>
        <w:t xml:space="preserve"> Проблема отходов в настоящее время весьма остро стоит во многих странах мира. Так в городах США образуется ежегодно около 150 млн. т отходов и ожидается к </w:t>
      </w:r>
      <w:smartTag w:uri="urn:schemas-microsoft-com:office:smarttags" w:element="metricconverter">
        <w:smartTagPr>
          <w:attr w:name="ProductID" w:val="2000 г"/>
        </w:smartTagPr>
        <w:r w:rsidRPr="009B6892">
          <w:rPr>
            <w:szCs w:val="28"/>
          </w:rPr>
          <w:t>2000 г</w:t>
        </w:r>
      </w:smartTag>
      <w:r w:rsidRPr="009B6892">
        <w:rPr>
          <w:szCs w:val="28"/>
        </w:rPr>
        <w:t>. увеличение их объема еще на 20%. В Японии количество бытовых отходов прев</w:t>
      </w:r>
      <w:r w:rsidR="005E260E">
        <w:rPr>
          <w:szCs w:val="28"/>
        </w:rPr>
        <w:t>ышает 72 млн. т ежегодно.</w:t>
      </w:r>
      <w:r w:rsidRPr="009B6892">
        <w:rPr>
          <w:szCs w:val="28"/>
        </w:rPr>
        <w:t> В течение многих лет промышленные и бытовые отходы, как правило, выбрасывались на мусорные свалки, защитное оборудование которых (если оно вообще было) не могло помешать проникновению опасных химических веществ в почву, а в конечном счете и в водопровод. В районах сельскохозяйственного производства ее загрязняют различные минеральные вещества, пестициды, гербициды и др. Отравляющие вещества, попав в цепочку: почва-растение-животное-продукты питания-человек, пагубно сказываются на здоровье людей.</w:t>
      </w:r>
      <w:r w:rsidRPr="009B6892">
        <w:rPr>
          <w:szCs w:val="28"/>
        </w:rPr>
        <w:br/>
        <w:t>         </w:t>
      </w:r>
      <w:bookmarkStart w:id="0" w:name="fig85"/>
      <w:bookmarkEnd w:id="0"/>
    </w:p>
    <w:p w:rsidR="003A319B" w:rsidRDefault="00104853" w:rsidP="003A319B">
      <w:pPr>
        <w:keepNext w:val="0"/>
        <w:keepLines w:val="0"/>
        <w:spacing w:before="0" w:after="0"/>
        <w:ind w:left="0" w:firstLine="426"/>
        <w:rPr>
          <w:szCs w:val="28"/>
        </w:rPr>
      </w:pPr>
      <w:r w:rsidRPr="009B6892">
        <w:rPr>
          <w:szCs w:val="28"/>
        </w:rPr>
        <w:t>Деградация земель и крайняя ее форма – опустынивание остаются самыми серьезными экологическими проблемами Западной Азии, особенно в странах, где сельскохозяйственное производство обеспечивает значительный вклад в национальную экономику. В регионе большие площади занимают пустыни – от 10 процентов территории в Сирии до почти 100 процентов в Бахрейне, Кувейте, Катаре и Объединенных Арабских Эмиратах. Процессы опустынивания охватили также большие территории пастбищных угодий в Ираке, Иордании, Сирии и странах Аравийского полуострова. Причиной этого является сочетание климатических факторов, высоких темпов роста населения и интенсификации сельского хозяйства. Бедность и несоответствующая политика правительств усугубляют проблему.</w:t>
      </w:r>
      <w:bookmarkStart w:id="1" w:name="fig86"/>
      <w:bookmarkEnd w:id="1"/>
    </w:p>
    <w:p w:rsidR="00104853" w:rsidRPr="009B6892" w:rsidRDefault="00104853" w:rsidP="003A319B">
      <w:pPr>
        <w:pStyle w:val="a5"/>
        <w:ind w:firstLine="567"/>
        <w:jc w:val="both"/>
        <w:rPr>
          <w:sz w:val="28"/>
          <w:szCs w:val="28"/>
        </w:rPr>
      </w:pPr>
      <w:r w:rsidRPr="009B6892">
        <w:rPr>
          <w:sz w:val="28"/>
          <w:szCs w:val="28"/>
        </w:rPr>
        <w:t xml:space="preserve">Лесные пожары и сведение лесов – две основные причины потерь растительного покрова и эрозии почв. В период между 1985 и 1993 годами в результате лесных пожаров было уничтожено 8 тыс. га лесов, пострадало более 20 тыс. га приморских лесов в Сирии, что привело к развитию эрозии почв со скоростью более 20 т/га в год. За этот же период около </w:t>
      </w:r>
      <w:smartTag w:uri="urn:schemas-microsoft-com:office:smarttags" w:element="metricconverter">
        <w:smartTagPr>
          <w:attr w:name="ProductID" w:val="2440 га"/>
        </w:smartTagPr>
        <w:r w:rsidRPr="009B6892">
          <w:rPr>
            <w:sz w:val="28"/>
            <w:szCs w:val="28"/>
          </w:rPr>
          <w:t>2440 га</w:t>
        </w:r>
      </w:smartTag>
      <w:r w:rsidRPr="009B6892">
        <w:rPr>
          <w:sz w:val="28"/>
          <w:szCs w:val="28"/>
        </w:rPr>
        <w:t xml:space="preserve"> лесных земель было расчищено для сельскохозяйственных целей.</w:t>
      </w:r>
    </w:p>
    <w:p w:rsidR="00104853" w:rsidRPr="003A319B" w:rsidRDefault="00104853" w:rsidP="003A319B">
      <w:pPr>
        <w:pStyle w:val="a5"/>
        <w:ind w:firstLine="567"/>
        <w:jc w:val="both"/>
        <w:rPr>
          <w:sz w:val="28"/>
          <w:szCs w:val="28"/>
        </w:rPr>
      </w:pPr>
      <w:r w:rsidRPr="009B6892">
        <w:rPr>
          <w:sz w:val="28"/>
          <w:szCs w:val="28"/>
        </w:rPr>
        <w:t>Недостатки управления и неэффективное использование поливной воды привели к вторичному засолению, защелачиванию, заболачиванию, истощению запасов биогенных веществ в почвах на больших площадях. Засоление, являющееся главной причиной деградации орошаемых земель, распространилось на 42,5 процента пустынных территорий Западной Азии. Около 2 млн. га пахотных земель в Саудовской Аравии и 33,6 процента пашни в Бахрейне относятся к умеренно засоленным. 8,5 млн. га, или 64 процента, пахотных земель Ирака подвержены засолению и заболачиванию, в то же время 20–30 процентов орошаемых земель выпало из оборота из-за засоления. Более 50 процентов орошаемых земель в долине Евфрата в Сирии и Ираке сильно засолены и заболочены.</w:t>
      </w:r>
      <w:bookmarkStart w:id="2" w:name="_GoBack"/>
      <w:bookmarkEnd w:id="2"/>
    </w:p>
    <w:sectPr w:rsidR="00104853" w:rsidRPr="003A319B" w:rsidSect="005B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13A53"/>
    <w:multiLevelType w:val="multilevel"/>
    <w:tmpl w:val="93F4867C"/>
    <w:lvl w:ilvl="0">
      <w:start w:val="1"/>
      <w:numFmt w:val="decimal"/>
      <w:pStyle w:val="1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003"/>
        </w:tabs>
        <w:ind w:left="2003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651"/>
        </w:tabs>
        <w:ind w:left="24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1"/>
        </w:tabs>
        <w:ind w:left="29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1"/>
        </w:tabs>
        <w:ind w:left="34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1"/>
        </w:tabs>
        <w:ind w:left="39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71"/>
        </w:tabs>
        <w:ind w:left="44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1"/>
        </w:tabs>
        <w:ind w:left="49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51"/>
        </w:tabs>
        <w:ind w:left="5531" w:hanging="1440"/>
      </w:pPr>
      <w:rPr>
        <w:rFonts w:hint="default"/>
      </w:rPr>
    </w:lvl>
  </w:abstractNum>
  <w:abstractNum w:abstractNumId="1">
    <w:nsid w:val="3CE54F38"/>
    <w:multiLevelType w:val="multilevel"/>
    <w:tmpl w:val="2BCA7154"/>
    <w:lvl w:ilvl="0">
      <w:start w:val="1"/>
      <w:numFmt w:val="decimal"/>
      <w:lvlText w:val="%1."/>
      <w:lvlJc w:val="left"/>
      <w:pPr>
        <w:tabs>
          <w:tab w:val="num" w:pos="1417"/>
        </w:tabs>
        <w:ind w:left="963" w:firstLine="17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67"/>
        </w:tabs>
        <w:ind w:left="25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5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3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3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5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3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54"/>
        </w:tabs>
        <w:ind w:left="5454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853"/>
    <w:rsid w:val="00057B72"/>
    <w:rsid w:val="00104853"/>
    <w:rsid w:val="00301238"/>
    <w:rsid w:val="003A319B"/>
    <w:rsid w:val="004434F6"/>
    <w:rsid w:val="00453A26"/>
    <w:rsid w:val="004A61F3"/>
    <w:rsid w:val="004B3FC2"/>
    <w:rsid w:val="0050448E"/>
    <w:rsid w:val="005B6932"/>
    <w:rsid w:val="005E260E"/>
    <w:rsid w:val="006007E7"/>
    <w:rsid w:val="0066411C"/>
    <w:rsid w:val="0067343A"/>
    <w:rsid w:val="00743B6E"/>
    <w:rsid w:val="00753CFB"/>
    <w:rsid w:val="00780BE6"/>
    <w:rsid w:val="007C2852"/>
    <w:rsid w:val="007E0854"/>
    <w:rsid w:val="00813165"/>
    <w:rsid w:val="008E12C6"/>
    <w:rsid w:val="009363E7"/>
    <w:rsid w:val="009B6892"/>
    <w:rsid w:val="00B739A0"/>
    <w:rsid w:val="00BA4208"/>
    <w:rsid w:val="00BE3AE8"/>
    <w:rsid w:val="00C54016"/>
    <w:rsid w:val="00D62204"/>
    <w:rsid w:val="00DA6051"/>
    <w:rsid w:val="00DD2809"/>
    <w:rsid w:val="00EA398D"/>
    <w:rsid w:val="00F0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19F60-EC85-4A88-869A-12719373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A26"/>
    <w:pPr>
      <w:keepNext/>
      <w:keepLines/>
      <w:spacing w:before="240" w:after="240"/>
      <w:ind w:left="1134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B739A0"/>
    <w:pPr>
      <w:numPr>
        <w:numId w:val="7"/>
      </w:numPr>
      <w:spacing w:before="120"/>
      <w:outlineLvl w:val="0"/>
    </w:pPr>
    <w:rPr>
      <w:rFonts w:eastAsia="Times New Roman"/>
      <w:b/>
      <w:bCs/>
      <w:caps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B739A0"/>
    <w:pPr>
      <w:numPr>
        <w:ilvl w:val="1"/>
        <w:numId w:val="7"/>
      </w:numPr>
      <w:tabs>
        <w:tab w:val="left" w:pos="868"/>
      </w:tabs>
      <w:outlineLvl w:val="1"/>
    </w:pPr>
    <w:rPr>
      <w:rFonts w:eastAsia="Times New Roman" w:cs="Arial"/>
      <w:b/>
      <w:bCs/>
      <w:iCs/>
      <w:caps/>
      <w:szCs w:val="28"/>
    </w:rPr>
  </w:style>
  <w:style w:type="paragraph" w:styleId="3">
    <w:name w:val="heading 3"/>
    <w:basedOn w:val="a"/>
    <w:next w:val="a"/>
    <w:link w:val="30"/>
    <w:autoRedefine/>
    <w:qFormat/>
    <w:rsid w:val="00B739A0"/>
    <w:pPr>
      <w:numPr>
        <w:ilvl w:val="2"/>
        <w:numId w:val="7"/>
      </w:numPr>
      <w:outlineLvl w:val="2"/>
    </w:pPr>
    <w:rPr>
      <w:rFonts w:cs="Arial"/>
      <w:b/>
      <w:bCs/>
      <w:i/>
      <w:szCs w:val="26"/>
    </w:rPr>
  </w:style>
  <w:style w:type="paragraph" w:styleId="4">
    <w:name w:val="heading 4"/>
    <w:basedOn w:val="a"/>
    <w:link w:val="40"/>
    <w:uiPriority w:val="9"/>
    <w:qFormat/>
    <w:rsid w:val="00104853"/>
    <w:pPr>
      <w:keepNext w:val="0"/>
      <w:keepLines w:val="0"/>
      <w:spacing w:before="100" w:beforeAutospacing="1" w:after="100" w:afterAutospacing="1"/>
      <w:ind w:left="0"/>
      <w:jc w:val="left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4F6"/>
    <w:rPr>
      <w:rFonts w:ascii="Times New Roman" w:eastAsia="Times New Roman" w:hAnsi="Times New Roman"/>
      <w:b/>
      <w:bCs/>
      <w:caps/>
      <w:sz w:val="32"/>
      <w:szCs w:val="28"/>
    </w:rPr>
  </w:style>
  <w:style w:type="character" w:customStyle="1" w:styleId="20">
    <w:name w:val="Заголовок 2 Знак"/>
    <w:basedOn w:val="a0"/>
    <w:link w:val="2"/>
    <w:rsid w:val="00B739A0"/>
    <w:rPr>
      <w:rFonts w:ascii="Times New Roman" w:eastAsia="Times New Roman" w:hAnsi="Times New Roman" w:cs="Arial"/>
      <w:b/>
      <w:bCs/>
      <w:iCs/>
      <w:cap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780BE6"/>
    <w:rPr>
      <w:rFonts w:ascii="Times New Roman" w:eastAsia="Calibri" w:hAnsi="Times New Roman" w:cs="Arial"/>
      <w:b/>
      <w:bCs/>
      <w:i/>
      <w:sz w:val="28"/>
      <w:szCs w:val="26"/>
    </w:rPr>
  </w:style>
  <w:style w:type="character" w:styleId="a3">
    <w:name w:val="Emphasis"/>
    <w:basedOn w:val="a0"/>
    <w:uiPriority w:val="20"/>
    <w:qFormat/>
    <w:rsid w:val="00104853"/>
    <w:rPr>
      <w:i/>
      <w:iCs/>
    </w:rPr>
  </w:style>
  <w:style w:type="character" w:styleId="a4">
    <w:name w:val="Hyperlink"/>
    <w:basedOn w:val="a0"/>
    <w:uiPriority w:val="99"/>
    <w:semiHidden/>
    <w:unhideWhenUsed/>
    <w:rsid w:val="0010485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048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04853"/>
    <w:pPr>
      <w:keepNext w:val="0"/>
      <w:keepLines w:val="0"/>
      <w:spacing w:before="100" w:beforeAutospacing="1" w:after="100" w:afterAutospacing="1"/>
      <w:ind w:left="0"/>
      <w:jc w:val="left"/>
    </w:pPr>
    <w:rPr>
      <w:rFonts w:eastAsia="Times New Roman"/>
      <w:sz w:val="24"/>
      <w:szCs w:val="24"/>
      <w:lang w:eastAsia="ru-RU"/>
    </w:rPr>
  </w:style>
  <w:style w:type="paragraph" w:customStyle="1" w:styleId="captiontext">
    <w:name w:val="captiontext"/>
    <w:basedOn w:val="a"/>
    <w:rsid w:val="00104853"/>
    <w:pPr>
      <w:keepNext w:val="0"/>
      <w:keepLines w:val="0"/>
      <w:spacing w:before="100" w:beforeAutospacing="1" w:after="100" w:afterAutospacing="1"/>
      <w:ind w:left="0"/>
      <w:jc w:val="left"/>
    </w:pPr>
    <w:rPr>
      <w:rFonts w:eastAsia="Times New Roman"/>
      <w:sz w:val="24"/>
      <w:szCs w:val="24"/>
      <w:lang w:eastAsia="ru-RU"/>
    </w:rPr>
  </w:style>
  <w:style w:type="paragraph" w:customStyle="1" w:styleId="sourcetext">
    <w:name w:val="sourcetext"/>
    <w:basedOn w:val="a"/>
    <w:rsid w:val="00104853"/>
    <w:pPr>
      <w:keepNext w:val="0"/>
      <w:keepLines w:val="0"/>
      <w:spacing w:before="100" w:beforeAutospacing="1" w:after="100" w:afterAutospacing="1"/>
      <w:ind w:left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48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4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4B7B6-5C27-4D06-BD0A-63585C24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Эрозия позв наносит огромный ущерб сельскому хозяйству</vt:lpstr>
    </vt:vector>
  </TitlesOfParts>
  <Company>Дом</Company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Эрозия позв наносит огромный ущерб сельскому хозяйству</dc:title>
  <dc:subject/>
  <dc:creator>Владимир Николаевич</dc:creator>
  <cp:keywords/>
  <dc:description/>
  <cp:lastModifiedBy>Irina</cp:lastModifiedBy>
  <cp:revision>2</cp:revision>
  <cp:lastPrinted>2010-11-28T15:30:00Z</cp:lastPrinted>
  <dcterms:created xsi:type="dcterms:W3CDTF">2014-08-18T05:36:00Z</dcterms:created>
  <dcterms:modified xsi:type="dcterms:W3CDTF">2014-08-18T05:36:00Z</dcterms:modified>
</cp:coreProperties>
</file>