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83" w:rsidRDefault="007D5383">
      <w:pPr>
        <w:pStyle w:val="a3"/>
        <w:ind w:left="720" w:right="720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Диспут в Брюсселе о судьбе плутония</w:t>
      </w:r>
      <w:r>
        <w:rPr>
          <w:sz w:val="28"/>
          <w:szCs w:val="28"/>
        </w:rPr>
        <w:t xml:space="preserve"> </w:t>
      </w:r>
    </w:p>
    <w:p w:rsidR="007D5383" w:rsidRDefault="007D5383">
      <w:pPr>
        <w:pStyle w:val="a3"/>
        <w:ind w:left="720" w:right="720"/>
      </w:pPr>
      <w:r>
        <w:t xml:space="preserve">С 9 по 11 октября 2000 г. более 300 представителей разных областей науки собрались в Брюсселе, чтобы принять участие в международной конференции “Плутоний-2000”. Посвященная будущему этого уникального элемента, она была организована Бельгийским ядерным обществом (Belgian Nuclear Society) и поддержана аналогичными обществами Европы, США, России и Японии. Участники планировали обсудить проблемы: </w:t>
      </w:r>
    </w:p>
    <w:p w:rsidR="007D5383" w:rsidRDefault="007D5383">
      <w:pPr>
        <w:spacing w:before="100" w:beforeAutospacing="1" w:after="100" w:afterAutospacing="1"/>
        <w:ind w:left="1440" w:right="1440"/>
        <w:rPr>
          <w:sz w:val="24"/>
          <w:szCs w:val="24"/>
        </w:rPr>
      </w:pPr>
      <w:r>
        <w:rPr>
          <w:sz w:val="24"/>
          <w:szCs w:val="24"/>
        </w:rPr>
        <w:t xml:space="preserve">- рост запасов очищенного плутония в результате переработки коммерческого ядерного топлива и сокращения ядерного вооружения; </w:t>
      </w:r>
    </w:p>
    <w:p w:rsidR="007D5383" w:rsidRDefault="007D5383">
      <w:pPr>
        <w:pStyle w:val="a3"/>
        <w:ind w:left="1440" w:right="1440"/>
      </w:pPr>
      <w:r>
        <w:t xml:space="preserve">- потенциальная ценность и опасность, которые эти запасы представляют; </w:t>
      </w:r>
    </w:p>
    <w:p w:rsidR="007D5383" w:rsidRDefault="007D5383">
      <w:pPr>
        <w:pStyle w:val="a3"/>
        <w:ind w:left="1440" w:right="1440"/>
      </w:pPr>
      <w:r>
        <w:t xml:space="preserve">- технические варианты обращения с данными материалами; </w:t>
      </w:r>
    </w:p>
    <w:p w:rsidR="007D5383" w:rsidRDefault="007D5383">
      <w:pPr>
        <w:pStyle w:val="a3"/>
        <w:ind w:left="1440" w:right="1440"/>
      </w:pPr>
      <w:r>
        <w:t xml:space="preserve">- политические решения, необходимые для их реализации. </w:t>
      </w:r>
    </w:p>
    <w:p w:rsidR="007D5383" w:rsidRDefault="007D5383">
      <w:pPr>
        <w:spacing w:beforeAutospacing="1" w:afterAutospacing="1"/>
        <w:ind w:left="720" w:right="720"/>
        <w:rPr>
          <w:sz w:val="24"/>
          <w:szCs w:val="24"/>
        </w:rPr>
      </w:pPr>
      <w:r>
        <w:rPr>
          <w:i/>
          <w:iCs/>
          <w:color w:val="666600"/>
          <w:sz w:val="24"/>
          <w:szCs w:val="24"/>
        </w:rPr>
        <w:t>Современная ситуация: мировые запасы плутония</w:t>
      </w:r>
      <w:r>
        <w:rPr>
          <w:sz w:val="24"/>
          <w:szCs w:val="24"/>
        </w:rPr>
        <w:t xml:space="preserve"> </w:t>
      </w:r>
    </w:p>
    <w:p w:rsidR="007D5383" w:rsidRDefault="007D5383">
      <w:pPr>
        <w:pStyle w:val="a3"/>
        <w:ind w:left="720" w:right="720"/>
      </w:pPr>
      <w:r>
        <w:t xml:space="preserve">Некоторые докладчики и слушатели, присутствовавшие на конференции, высказали обеспокоенность ростом мировых запасов гражданского (в результате деятельности атомных электростанций) и излишком оружейного плутония. </w:t>
      </w:r>
    </w:p>
    <w:p w:rsidR="007D5383" w:rsidRDefault="007D5383">
      <w:pPr>
        <w:pStyle w:val="a3"/>
        <w:ind w:left="720" w:right="720"/>
      </w:pPr>
      <w:r>
        <w:t xml:space="preserve">При эксплуатации АЭС на урановом топливе плутоний накапливается в облученном топливе, частично выгорает, частично остается в смеси с недогоревшим ураном-235, матричным ураном-238 и продуктами деления. Суммарное содержание изотопов плутония от Pu238 до Pu242 в отработанном топливе легководного реактора составляет около 1%. При ежегодной выгрузке 24 т облученного топлива из одного блока ВВЭР-1000 получается, что реактор производит примерно 240 кг энергетического, или гражданского, плутония в год. </w:t>
      </w:r>
    </w:p>
    <w:p w:rsidR="007D5383" w:rsidRDefault="007D5383">
      <w:pPr>
        <w:pStyle w:val="a3"/>
        <w:ind w:left="720" w:right="720"/>
      </w:pPr>
      <w:r>
        <w:t xml:space="preserve">Плутоний - радиоактивное вещество, опасное для здоровья; его хранение, транспортировка, утилизация сопряжены с финансовыми и техническими трудностями и требуют принятия особых мер безопасности *. По данным </w:t>
      </w:r>
      <w:r>
        <w:rPr>
          <w:b/>
          <w:bCs/>
        </w:rPr>
        <w:t xml:space="preserve">Йор-сан Чой </w:t>
      </w:r>
      <w:r>
        <w:t xml:space="preserve">(МАГАТЭ), запасы гражданского плутония последние несколько лет быстро росли и сейчас превышают 200 т. Доктор Чой подчеркнул различие между странами, имеющими программы использования плутония, где его запасы скоро достигнут пика и начнут постепенно снижаться, и странами, у которых таких программ нет и где переработка сводится лишь к выделению плутония из отработанного топлива, - там запасы будут расти. </w:t>
      </w:r>
    </w:p>
    <w:p w:rsidR="007D5383" w:rsidRDefault="007D5383">
      <w:pPr>
        <w:spacing w:before="100" w:beforeAutospacing="1" w:after="100" w:afterAutospacing="1"/>
        <w:ind w:left="1440" w:right="1440"/>
        <w:rPr>
          <w:sz w:val="24"/>
          <w:szCs w:val="24"/>
        </w:rPr>
      </w:pPr>
      <w:r>
        <w:rPr>
          <w:color w:val="000099"/>
          <w:sz w:val="24"/>
          <w:szCs w:val="24"/>
        </w:rPr>
        <w:t xml:space="preserve">* Подробно о том, опасен ли плутоний для нашей планеты и насколько, см.: </w:t>
      </w:r>
      <w:r>
        <w:rPr>
          <w:i/>
          <w:iCs/>
          <w:color w:val="000099"/>
          <w:sz w:val="24"/>
          <w:szCs w:val="24"/>
        </w:rPr>
        <w:t xml:space="preserve">Кудрявцев Е.Г. </w:t>
      </w:r>
      <w:r>
        <w:rPr>
          <w:color w:val="000099"/>
          <w:sz w:val="24"/>
          <w:szCs w:val="24"/>
        </w:rPr>
        <w:t xml:space="preserve">Плутоний: разнообразие подходов и мнений // Природа. 1995. №12. С. 3-11. - </w:t>
      </w:r>
      <w:r>
        <w:rPr>
          <w:b/>
          <w:bCs/>
          <w:i/>
          <w:iCs/>
          <w:color w:val="000099"/>
          <w:sz w:val="24"/>
          <w:szCs w:val="24"/>
        </w:rPr>
        <w:t>Примеч. ред.</w:t>
      </w:r>
      <w:r>
        <w:rPr>
          <w:sz w:val="24"/>
          <w:szCs w:val="24"/>
        </w:rPr>
        <w:t xml:space="preserve"> </w:t>
      </w:r>
    </w:p>
    <w:p w:rsidR="007D5383" w:rsidRDefault="007D5383">
      <w:pPr>
        <w:spacing w:beforeAutospacing="1" w:afterAutospacing="1"/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Что касается оружейного плутония, в настоящее время США имеют запас 99.5 т, российский запас приблизительно вдвое больше. Это частное мнение автора, не основанное на каких-либо фактических данных. </w:t>
      </w:r>
    </w:p>
    <w:p w:rsidR="007D5383" w:rsidRDefault="007D5383">
      <w:pPr>
        <w:pStyle w:val="a3"/>
        <w:ind w:left="720" w:right="720"/>
      </w:pPr>
      <w:r>
        <w:t xml:space="preserve">От части этих объемов страны намерены избавиться. В марте 1995 г. Б.Клинтон объявил о решении изъять из ядерных арсеналов США 200 т делящихся материалов. Б.Н.Ельцин со стороны России в ответ на это обещал постепенно вывести из военных программ около 500 т высокообогащенного урана и до 50 т плутония. 1 сентября 2000 г. было заключено соглашение между вице-президентом США А.Гором и премьер-министром России М.М.Касьяновым, предусматривающее, что каждая сторона примет все меры для сокращения военных запасов плутония не менее чем на 34 т начиная с 2007 г. Прогресс в переговорах по сокращению стратегических вооружений может привести к тому, что еще большее количество оружейного плутония станет лишним, и не только в Америке и России. Так, Великобритания уже заявила, что из ее заметно меньших ядерных арсеналов 4.1 т плутония является излишком. </w:t>
      </w:r>
    </w:p>
    <w:p w:rsidR="007D5383" w:rsidRDefault="007D5383">
      <w:pPr>
        <w:pStyle w:val="a3"/>
        <w:ind w:left="720" w:right="720"/>
      </w:pPr>
      <w:r>
        <w:rPr>
          <w:i/>
          <w:iCs/>
          <w:color w:val="666600"/>
        </w:rPr>
        <w:t>Ресурс или отходы?</w:t>
      </w:r>
      <w:r>
        <w:t xml:space="preserve"> </w:t>
      </w:r>
    </w:p>
    <w:p w:rsidR="007D5383" w:rsidRDefault="007D5383">
      <w:pPr>
        <w:pStyle w:val="a3"/>
        <w:ind w:left="720" w:right="720"/>
      </w:pPr>
      <w:r>
        <w:t xml:space="preserve">С тем, что мировые запасы плутония должны быть сокращены, на конференции согласились все. Но как оставить без внимания тот факт, что в 1.2 г способного к делению плутония заключено такое же количество энергии, как и в 1 г урана-235? Так принимать ли плутоний за ресурс или за отходы? В процессе обсуждения стало ясно, что мнения участников конференции по этому поводу расходятся. </w:t>
      </w:r>
    </w:p>
    <w:p w:rsidR="007D5383" w:rsidRDefault="007D5383">
      <w:pPr>
        <w:pStyle w:val="a3"/>
        <w:ind w:left="720" w:right="720"/>
      </w:pPr>
      <w:r>
        <w:t xml:space="preserve">Эти дебаты не ограничивались нынешней ситуацией на энергетическом рынке. Подобно приверженцам возобновляемых, но пока дорогостоящих источников энергии (солнца, ветра и др.), сторонники плутония как ресурса отмечали, что, хотя он сегодня и имеет ряд минусов с точки зрения рынка, не использовать вообще его энергетический потенциал нецелесообразно и даже безответственно. Ведь как и уран, плутоний способен стать ограничителем цен на исчерпаемые энергоносители и, плюс к этому, в отличие от урана может обеспечить нас практически неистощимым и возобновляемым источником энергии. </w:t>
      </w:r>
    </w:p>
    <w:p w:rsidR="007D5383" w:rsidRDefault="007D5383">
      <w:pPr>
        <w:pStyle w:val="a3"/>
        <w:ind w:left="720" w:right="720"/>
      </w:pPr>
      <w:r>
        <w:t xml:space="preserve">Напротив, сторонники концепции “плутоний - это отходы”, подобно </w:t>
      </w:r>
      <w:r>
        <w:rPr>
          <w:b/>
          <w:bCs/>
        </w:rPr>
        <w:t>К.Эйзенбарт</w:t>
      </w:r>
      <w:r>
        <w:t xml:space="preserve"> из Протестантского института междисциплинарных исследований (Германия), призывали испробовать все, чтобы гарантировать недосягаемость существующего плутония, невозможность его повторного использования и остановку его производства. </w:t>
      </w:r>
    </w:p>
    <w:p w:rsidR="007D5383" w:rsidRDefault="007D5383">
      <w:pPr>
        <w:pStyle w:val="a3"/>
        <w:ind w:left="720" w:right="720"/>
      </w:pPr>
      <w:r>
        <w:rPr>
          <w:b/>
          <w:bCs/>
        </w:rPr>
        <w:t>Г.Бей</w:t>
      </w:r>
      <w:r>
        <w:t xml:space="preserve"> из Швейцарской компании NOK выразил мнение, что, если плутоний остается лишь ресурсом, который можно передать будущим поколениям, это налагает серьезную ответственность на долгое время. Плутоний нуждается в системе безопасности в течение значительно большего срока, чем реактор, в котором он был произведен. </w:t>
      </w:r>
    </w:p>
    <w:p w:rsidR="007D5383" w:rsidRDefault="007D5383">
      <w:pPr>
        <w:pStyle w:val="a3"/>
        <w:ind w:left="720" w:right="720"/>
      </w:pPr>
      <w:r>
        <w:t xml:space="preserve">Тем не менее на конференции сторонники рассматривать плутоний как ресурс все же численно превосходили защитников точки зрения на плутоний как на отходы. </w:t>
      </w:r>
    </w:p>
    <w:p w:rsidR="007D5383" w:rsidRDefault="007D5383">
      <w:pPr>
        <w:pStyle w:val="a3"/>
        <w:ind w:left="720" w:right="720"/>
      </w:pPr>
      <w:r>
        <w:rPr>
          <w:i/>
          <w:iCs/>
          <w:color w:val="006600"/>
        </w:rPr>
        <w:t>Методы ликвидации плутония</w:t>
      </w:r>
      <w:r>
        <w:t xml:space="preserve"> </w:t>
      </w:r>
    </w:p>
    <w:p w:rsidR="007D5383" w:rsidRDefault="007D5383">
      <w:pPr>
        <w:pStyle w:val="a3"/>
        <w:ind w:left="720" w:right="720"/>
      </w:pPr>
      <w:r>
        <w:t xml:space="preserve">Основываясь на двух взглядах на плутоний, имеет смысл обсудить методы, преследующие целью ликвидацию запасов этого радиоактивного вещества. Сегодня есть два способа избавиться от его запасов. Первый - производство на основе плутония топлива и сжигание его в обычных реакторах на атомных электростанциях. Второй - захоронение. </w:t>
      </w:r>
    </w:p>
    <w:p w:rsidR="007D5383" w:rsidRDefault="007D5383">
      <w:pPr>
        <w:pStyle w:val="a3"/>
        <w:ind w:left="720" w:right="720"/>
      </w:pPr>
      <w:r>
        <w:t>Основой первого способа стал разработанный в конце 50-х годов Бельгийским центром ядерных исследований и компанией “Belgonucleaire” метод производства способной к делению смеси урана и плутония. Метод был назван MIMAS (</w:t>
      </w:r>
      <w:r>
        <w:rPr>
          <w:b/>
          <w:bCs/>
          <w:color w:val="FF0000"/>
        </w:rPr>
        <w:t>MI</w:t>
      </w:r>
      <w:r>
        <w:t xml:space="preserve">cronized </w:t>
      </w:r>
      <w:r>
        <w:rPr>
          <w:b/>
          <w:bCs/>
          <w:color w:val="FF0000"/>
        </w:rPr>
        <w:t>MAS</w:t>
      </w:r>
      <w:r>
        <w:t>ter blend); с 1985 г. данная компания начала промышленное производство топлива по этому методу и произвела порядка 50% всего MOX-топлива. Название MOX (</w:t>
      </w:r>
      <w:r>
        <w:rPr>
          <w:b/>
          <w:bCs/>
          <w:color w:val="FF0000"/>
        </w:rPr>
        <w:t>M</w:t>
      </w:r>
      <w:r>
        <w:t>ixed-</w:t>
      </w:r>
      <w:r>
        <w:rPr>
          <w:b/>
          <w:bCs/>
          <w:color w:val="FF0000"/>
        </w:rPr>
        <w:t>OX</w:t>
      </w:r>
      <w:r>
        <w:t xml:space="preserve">ide fuel) * получило топливо, состоящее из диоксидов плутония и урана-238. С того момента, как было установлено, что оно может использоваться в обычных реакторах, многие страны стали его производить и более 30 европейских атомных станций перешли с уранового топлива на смешанное. </w:t>
      </w:r>
    </w:p>
    <w:p w:rsidR="007D5383" w:rsidRDefault="007D5383">
      <w:pPr>
        <w:spacing w:before="100" w:beforeAutospacing="1" w:after="100" w:afterAutospacing="1"/>
        <w:ind w:left="1440" w:right="1440"/>
        <w:rPr>
          <w:sz w:val="24"/>
          <w:szCs w:val="24"/>
        </w:rPr>
      </w:pPr>
      <w:r>
        <w:rPr>
          <w:color w:val="000099"/>
          <w:sz w:val="24"/>
          <w:szCs w:val="24"/>
        </w:rPr>
        <w:t xml:space="preserve">* Подробно о том, что такое MOX-топливо и как его получают, см.: </w:t>
      </w:r>
      <w:r>
        <w:rPr>
          <w:i/>
          <w:iCs/>
          <w:color w:val="000099"/>
          <w:sz w:val="24"/>
          <w:szCs w:val="24"/>
        </w:rPr>
        <w:t>Меньшикова Т.С., Антипов С.А.</w:t>
      </w:r>
      <w:r>
        <w:rPr>
          <w:color w:val="000099"/>
          <w:sz w:val="24"/>
          <w:szCs w:val="24"/>
        </w:rPr>
        <w:t xml:space="preserve"> Состояние и перспектива использования MOX-топлива в энергетических реакторах // Природа. 1996. №10. С.94 - 104. - </w:t>
      </w:r>
      <w:r>
        <w:rPr>
          <w:b/>
          <w:bCs/>
          <w:i/>
          <w:iCs/>
          <w:color w:val="000099"/>
          <w:sz w:val="24"/>
          <w:szCs w:val="24"/>
        </w:rPr>
        <w:t>Примеч. ред.</w:t>
      </w:r>
      <w:r>
        <w:rPr>
          <w:sz w:val="24"/>
          <w:szCs w:val="24"/>
        </w:rPr>
        <w:t xml:space="preserve"> </w:t>
      </w:r>
    </w:p>
    <w:p w:rsidR="007D5383" w:rsidRDefault="007D5383">
      <w:pPr>
        <w:spacing w:beforeAutospacing="1" w:afterAutospacing="1"/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На конференции в защиту MOX-технологии выступил </w:t>
      </w:r>
      <w:r>
        <w:rPr>
          <w:b/>
          <w:bCs/>
          <w:sz w:val="24"/>
          <w:szCs w:val="24"/>
        </w:rPr>
        <w:t>Ж.Бошар</w:t>
      </w:r>
      <w:r>
        <w:rPr>
          <w:sz w:val="24"/>
          <w:szCs w:val="24"/>
        </w:rPr>
        <w:t xml:space="preserve"> из Французской комиссии по атомной энергии. Представленный на конференции перечень предприятий ядерной энергетики Европы, Японии и США, уже использующих или планирующих использование MOX-топлива, продемонстрировал, что MOX - готовая промышленная технология, дающая надежную стратегию безопасного уничтожения запасов очищенного плутония. </w:t>
      </w:r>
    </w:p>
    <w:p w:rsidR="007D5383" w:rsidRDefault="007D5383">
      <w:pPr>
        <w:pStyle w:val="a3"/>
        <w:ind w:left="720" w:right="720"/>
      </w:pPr>
      <w:r>
        <w:t xml:space="preserve">Если часть уранового топлива в реакторе на тепловых нейтронах заменить на MOX, т.е. уменьшить нагрузку по U235, можно добиться примерно равного количества плутония в загружаемом и выгружаемом материале. А реактор на быстрых нейтронах (например, разработанный институтами Минатома России реактор с натриевым теплоносителем БН-800) способен к полному сжиганию значительного количества плутония любого качества, причем содержание его в топливе может быть заметно больше, чем при работе на тепловых нейтронах. Сегодня разрабатываются новые виды ядерных топлив (например, карбидное, нитридное, с инертной матрицей), допускающие еще более высокие концентрации плутония, чем в MOX-топливе. </w:t>
      </w:r>
    </w:p>
    <w:p w:rsidR="007D5383" w:rsidRDefault="007D5383">
      <w:pPr>
        <w:pStyle w:val="a3"/>
        <w:ind w:left="720" w:right="720"/>
      </w:pPr>
      <w:r>
        <w:t xml:space="preserve">Что касается захоронения, то представитель России, заместитель министра по атомной энергии </w:t>
      </w:r>
      <w:r>
        <w:rPr>
          <w:b/>
          <w:bCs/>
        </w:rPr>
        <w:t>В.Б.Иванов</w:t>
      </w:r>
      <w:r>
        <w:t xml:space="preserve"> выразил мнение, что если плутоний будет размещен на постоянное хранение в скальных породах, то когда-нибудь люди найдут способ извлечения его из этого хранилища - по сути плутониевой шахты. Поэтому единственный “реальный” способ ликвидировать запасы плутония - уничтожить, используя его энергетический потенциал в атомной энергетике. </w:t>
      </w:r>
    </w:p>
    <w:p w:rsidR="007D5383" w:rsidRDefault="007D5383">
      <w:pPr>
        <w:pStyle w:val="a3"/>
        <w:ind w:left="720" w:right="720"/>
      </w:pPr>
      <w:r>
        <w:t xml:space="preserve">Однако из выступлений на конференции стало ясно, что не обязательно “хоронить” плутоний навсегда: возможны консервация плутония с соблюдением всех мер безопасности и хранение его в пределах досягаемости, чтобы в будущем, когда технологически смогут обращаться с ним без риска, наши потомки воспользовались его потенциальной энергией. В поддержку такого способа решить проблему плутония высказалась </w:t>
      </w:r>
      <w:r>
        <w:rPr>
          <w:b/>
          <w:bCs/>
        </w:rPr>
        <w:t>А.Макфарлейн</w:t>
      </w:r>
      <w:r>
        <w:t xml:space="preserve"> из Массачусетсского технологического института. Она заявила, что консервация, по-видимому, будет применяться за пределами США, в странах, противящихся переводу реакторов на использование MOX-топлива, и в случаях, когда включенные в плутоний загрязнения не позволят использовать его для производства MOX-топлива. Макфарлейн заверила, что метод консервации в лучшей степени обеспечивает геологическую изоляцию и предотвращает утечку в грунтовые воды, чем использование MOX-топлива. Однако, как она отметила далее, американская программа консервации излишков оружейного плутония в рамках концепции “банка в канистре” уже столкнулась с проблемой обеспечения цезием в достаточном количестве - для устройства радиационного барьера. </w:t>
      </w:r>
    </w:p>
    <w:p w:rsidR="007D5383" w:rsidRDefault="007D5383">
      <w:pPr>
        <w:pStyle w:val="a3"/>
        <w:ind w:left="720" w:right="720"/>
      </w:pPr>
      <w:r>
        <w:t xml:space="preserve">Американская концепция “банка в канистре” (“can-in-canister”) предполагает для предотвращения несанкционированного доступа и извлечения плутония заливать плутониевую керамику радиоактивным стеклом, содержащим мощный гамма-излучатель цезий-137. Таким образом создается “непроходимый” радиационный барьер на пути к плутонию, такой же эффективный, какой создают продукты деления в облученном MOX-топливе. Однако залитый стеклом плутоний сохраняет свой исходный оружейный изотопный состав, в то время как в MOX-топливе, прошедшем через реактор, он теряет “оружейное качество”. </w:t>
      </w:r>
    </w:p>
    <w:p w:rsidR="007D5383" w:rsidRDefault="007D5383">
      <w:pPr>
        <w:pStyle w:val="a3"/>
        <w:ind w:left="720" w:right="720"/>
      </w:pPr>
      <w:r>
        <w:t xml:space="preserve">Ряд выступающих выражал поддержку обоим решениям. Представитель Департамента по энергии США </w:t>
      </w:r>
      <w:r>
        <w:rPr>
          <w:b/>
          <w:bCs/>
        </w:rPr>
        <w:t xml:space="preserve">Л.Холгейт </w:t>
      </w:r>
      <w:r>
        <w:t xml:space="preserve">заявила, что для ликвидации излишков оружейного плутония решено одновременно использовать обе технологии - MOX и консервацию. Это позволит раньше начать ликвидацию плутония и застрахует от возможных трудностей реализации какой-нибудь одной программы. В Департаменте по энергии считают, что двусторонняя стратегия демонстрирует решимость США сокращать запасы плутония так быстро, как только возможно. 26 т плутония (из своих 34 по соглашению Гора - Касьянова) США намереваются обратить в MOX-топливо, оставшиеся 8 т законсервировать. </w:t>
      </w:r>
    </w:p>
    <w:p w:rsidR="007D5383" w:rsidRDefault="007D5383">
      <w:pPr>
        <w:pStyle w:val="a3"/>
        <w:ind w:left="720" w:right="720"/>
      </w:pPr>
      <w:r>
        <w:t xml:space="preserve">Существующий стандарт отработанного топлива, рекомендованный Национальной академией наук США в 1994 г. в докладе о ликвидации оружейного плутония и принятый впоследствии Департаментом по энергии США, устанавливает, что плутоний должен быть переведен в форму недоступную и/или непривлекательную для использования в качестве ядерного оружия. Однако доктор Макфарлейн заявила в своем выступлении, что в настоящее время Национальная академия изучает вопрос о пересмотре стандарта отработанного топлива и применении его для обеих форм ликвидации - через MOX и “банку в канистре”. </w:t>
      </w:r>
    </w:p>
    <w:p w:rsidR="007D5383" w:rsidRDefault="007D5383">
      <w:pPr>
        <w:pStyle w:val="a3"/>
        <w:ind w:left="720" w:right="720"/>
      </w:pPr>
      <w:r>
        <w:t xml:space="preserve">По мнению специалистов Минатома России, использовать энергетический плутоний для производства ядерного оружия чрезвычайно сложно. Некоторые американские эксперты, напротив, считают, что при современном уровне знаний террористы, получившие доступ к гражданскому плутонию, могут создать примитивную ядерную бомбу. Сегодня достигнут международный консенсус о необходимости тщательного учета и контроля ядерного материала, а также его охраны. Соответствующие необходимые процедуры осуществляются на всех объектах Минатома. </w:t>
      </w:r>
    </w:p>
    <w:p w:rsidR="007D5383" w:rsidRDefault="007D5383">
      <w:pPr>
        <w:pStyle w:val="a3"/>
        <w:ind w:left="720" w:right="720"/>
      </w:pPr>
      <w:r>
        <w:rPr>
          <w:b/>
          <w:bCs/>
        </w:rPr>
        <w:t xml:space="preserve">Д.Фенстермахер </w:t>
      </w:r>
      <w:r>
        <w:t xml:space="preserve">из Госдепартамента США отметил, что для доказательства приемлемой ликвидации плутония США и Россия будут использовать уровни выгорания и радиации отработанного MOX-топлива. Подписанное в 2000 г. межправительственное соглашение определяет уровень сжигания в минимум 20 ГВт·сут/т, а уровень радиации - в 1 Зв/ч на расстоянии одного метра от отработанного топлива спустя 30 лет после обработки топлива в реакторе. </w:t>
      </w:r>
    </w:p>
    <w:p w:rsidR="007D5383" w:rsidRDefault="007D5383">
      <w:pPr>
        <w:pStyle w:val="a3"/>
        <w:ind w:left="720" w:right="720"/>
      </w:pPr>
      <w:r>
        <w:rPr>
          <w:i/>
          <w:iCs/>
          <w:color w:val="006600"/>
        </w:rPr>
        <w:t>Как обращаться с военными излишками?</w:t>
      </w:r>
      <w:r>
        <w:t xml:space="preserve"> </w:t>
      </w:r>
    </w:p>
    <w:p w:rsidR="007D5383" w:rsidRDefault="007D5383">
      <w:pPr>
        <w:pStyle w:val="a3"/>
        <w:ind w:left="720" w:right="720"/>
      </w:pPr>
      <w:r>
        <w:t xml:space="preserve">Л.Холгейт отметила следующие позиции в соглашении Гора - Касьянова: </w:t>
      </w:r>
    </w:p>
    <w:p w:rsidR="007D5383" w:rsidRDefault="007D5383">
      <w:pPr>
        <w:spacing w:before="100" w:beforeAutospacing="1" w:after="100" w:afterAutospacing="1"/>
        <w:ind w:left="1440" w:right="1440"/>
        <w:rPr>
          <w:sz w:val="24"/>
          <w:szCs w:val="24"/>
        </w:rPr>
      </w:pPr>
      <w:r>
        <w:rPr>
          <w:sz w:val="24"/>
          <w:szCs w:val="24"/>
        </w:rPr>
        <w:t xml:space="preserve">- достигнутую договоренность о сокращении каждой стороной 34 т излишков оружейного плутония Россия намеревается выполнить посредством перевода плутония в MOX-топливо и использовать его в реакторах, а США планирует применять как MOX-метод, так и метод захоронения; </w:t>
      </w:r>
    </w:p>
    <w:p w:rsidR="007D5383" w:rsidRDefault="007D5383">
      <w:pPr>
        <w:pStyle w:val="a3"/>
        <w:ind w:left="1440" w:right="1440"/>
      </w:pPr>
      <w:r>
        <w:t xml:space="preserve">- переработка плутония в промышленном масштабе должна начаться в США и в России в декабре 2007 г. Каждая сторона должна ликвидировать по крайней мере 2 т плутония в год; </w:t>
      </w:r>
    </w:p>
    <w:p w:rsidR="007D5383" w:rsidRDefault="007D5383">
      <w:pPr>
        <w:pStyle w:val="a3"/>
        <w:ind w:left="1440" w:right="1440"/>
      </w:pPr>
      <w:r>
        <w:t xml:space="preserve">- США и Россия должны достигнуть соглашения с МАГАТЭ по международному контролю над программами сокращения. </w:t>
      </w:r>
    </w:p>
    <w:p w:rsidR="007D5383" w:rsidRDefault="007D5383">
      <w:pPr>
        <w:spacing w:beforeAutospacing="1" w:afterAutospacing="1"/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Россия собирается организовать производство MOX-топлива на ПО “Маяк” или в Железногорске. Росэнергоатом будет использовать MOX-топливо на блоках ВВЭР-1000 в Балаково и, возможно, в будущем на блоках Калининской атомной станции. Другим потребителем MOX-топлива станет уже действующий российский реактор на быстрых нейтронах БН-600. На то чтобы наладить промышленный выпуск MOX-топлива для российских программ, направлены исследовательские работы во многих странах. Они включают адаптацию европейского MOX-опыта к российским топливным разработкам, оценку возможности промышленного производства топлива в России, параллельные исследования во Франции и в Германии, производство опытных образцов топлива и прототипных сборок. </w:t>
      </w:r>
    </w:p>
    <w:p w:rsidR="007D5383" w:rsidRDefault="007D5383">
      <w:pPr>
        <w:pStyle w:val="a3"/>
        <w:ind w:left="720" w:right="720"/>
      </w:pPr>
      <w:r>
        <w:t xml:space="preserve">Не останавливаясь на заявленных 68 т, США и Россия намереваются изыскивать любые пути, чтобы ликвидировать как можно больше излишков плутония, включая использование российского MOX-топлива за пределами страны. Уже анализируется перспектива сжигания российского военного плутония в канадских реакторах КАНДУ (CANDU). Обе страны уже отправили около 600 г военного плутония в Канаду для производства таблеток MOX и экспериментального облучения их в исследовательском реакторе. В будущем в России могли бы быть построены новые, более совершенные реакторы, позволяющие утилизировать плутоний. Совместные усилия Министерства по атомной энергии (Россия) и компаний “General Atomics” (США), “Framatome” (Франция) и “Fuji Electric” (Япония) направлены на разработку прототипного реактора с газовым теплоносителем, который обладал бы высокой пропускной способностью по плутонию. </w:t>
      </w:r>
    </w:p>
    <w:p w:rsidR="007D5383" w:rsidRDefault="007D5383">
      <w:pPr>
        <w:pStyle w:val="a3"/>
        <w:ind w:left="720" w:right="720"/>
      </w:pPr>
      <w:r>
        <w:t xml:space="preserve">В июле 2000-го на саммите Большой восьмерки в Окинаве было решено подготовить многосторонние соглашения о международном финансировании программ ликвидации плутония *. </w:t>
      </w:r>
      <w:r>
        <w:rPr>
          <w:b/>
          <w:bCs/>
        </w:rPr>
        <w:t xml:space="preserve">М.Дефрен </w:t>
      </w:r>
      <w:r>
        <w:t xml:space="preserve">из Европейской комиссии признался участникам конференции, что это будет </w:t>
      </w:r>
      <w:r>
        <w:rPr>
          <w:i/>
          <w:iCs/>
        </w:rPr>
        <w:t xml:space="preserve">“важная и трудная задача”, </w:t>
      </w:r>
      <w:r>
        <w:t xml:space="preserve">но </w:t>
      </w:r>
      <w:r>
        <w:rPr>
          <w:i/>
          <w:iCs/>
        </w:rPr>
        <w:t>“если мы хотим начать ликвидацию к концу 2007 г., то необходимо учесть, что времени в обрез, и финансовые решения должны быть приняты”.</w:t>
      </w:r>
      <w:r>
        <w:t xml:space="preserve"> </w:t>
      </w:r>
    </w:p>
    <w:p w:rsidR="007D5383" w:rsidRDefault="007D5383">
      <w:pPr>
        <w:spacing w:before="100" w:beforeAutospacing="1" w:after="100" w:afterAutospacing="1"/>
        <w:ind w:left="1440" w:right="1440"/>
        <w:rPr>
          <w:sz w:val="24"/>
          <w:szCs w:val="24"/>
        </w:rPr>
      </w:pPr>
      <w:r>
        <w:rPr>
          <w:color w:val="000099"/>
          <w:sz w:val="24"/>
          <w:szCs w:val="24"/>
        </w:rPr>
        <w:t xml:space="preserve">* О важности этой проблемы говорилось и в заявлении министров иностранных дел стран Большой восьмерки по итогам встречи в Риме в июле 2001 г. - </w:t>
      </w:r>
      <w:r>
        <w:rPr>
          <w:b/>
          <w:bCs/>
          <w:i/>
          <w:iCs/>
          <w:color w:val="000099"/>
          <w:sz w:val="24"/>
          <w:szCs w:val="24"/>
        </w:rPr>
        <w:t>Примеч. перев.</w:t>
      </w:r>
      <w:r>
        <w:rPr>
          <w:sz w:val="24"/>
          <w:szCs w:val="24"/>
        </w:rPr>
        <w:t xml:space="preserve"> </w:t>
      </w:r>
    </w:p>
    <w:p w:rsidR="007D5383" w:rsidRDefault="007D5383">
      <w:pPr>
        <w:spacing w:beforeAutospacing="1" w:afterAutospacing="1"/>
        <w:ind w:left="720" w:right="720"/>
        <w:rPr>
          <w:sz w:val="24"/>
          <w:szCs w:val="24"/>
        </w:rPr>
      </w:pPr>
      <w:r>
        <w:rPr>
          <w:i/>
          <w:iCs/>
          <w:color w:val="666600"/>
          <w:sz w:val="24"/>
          <w:szCs w:val="24"/>
        </w:rPr>
        <w:t>Возможно участие Европы</w:t>
      </w:r>
      <w:r>
        <w:rPr>
          <w:sz w:val="24"/>
          <w:szCs w:val="24"/>
        </w:rPr>
        <w:t xml:space="preserve"> </w:t>
      </w:r>
    </w:p>
    <w:p w:rsidR="007D5383" w:rsidRDefault="007D5383">
      <w:pPr>
        <w:pStyle w:val="a3"/>
        <w:ind w:left="720" w:right="720"/>
      </w:pPr>
      <w:r>
        <w:t xml:space="preserve">Много внимания на конференции уделялось вопросу вовлечения европейской атомной промышленности в программу ликвидации излишков российского оружейного плутония, поскольку в Европе накоплен обширный опыт по изготовлению и использованию MOX-топлива. Французская компания “Cogema” при поддержке компаний “Electricite de France”, “Belgonucleaire” и “Tractebel” (Бельгия) уже играет лидирующую роль в американской программе. На очереди - вопрос европейской помощи России на уровне физического задействования имеющихся там мощностей. Иванов выступил на конференции с идеей производить MOX-топливо в России, сдавать его в аренду европейским энергокомпаниям для сжигания в их реакторах и в конечном итоге возвращать отработанное топливо в Россию для постоянного хранения. Этот сценарий обеспечит увеличение пропускной способности реакторов, позволяющее ускорить ликвидацию российского военного плутония. </w:t>
      </w:r>
    </w:p>
    <w:p w:rsidR="007D5383" w:rsidRDefault="007D5383">
      <w:pPr>
        <w:pStyle w:val="a3"/>
        <w:ind w:left="720" w:right="720"/>
      </w:pPr>
      <w:r>
        <w:t xml:space="preserve">На сессии, посвященной обсуждению опыта и планов использования энергокомпаниями MOX-топлива, ее руководитель </w:t>
      </w:r>
      <w:r>
        <w:rPr>
          <w:b/>
          <w:bCs/>
        </w:rPr>
        <w:t>Ф.Деконинк,</w:t>
      </w:r>
      <w:r>
        <w:t xml:space="preserve"> председатель Бельгийского центра ядерных исследований, поставил вопрос: какая страна возьмется сжигать MOX-топливо, принадлежащее другой стране? Вопрос сразу вызвал позитивное отношение множества европейских энергокомпаний, но были и противники такого предложения. Вот замечания некоторых участников дискуссии: </w:t>
      </w:r>
    </w:p>
    <w:p w:rsidR="007D5383" w:rsidRDefault="007D5383">
      <w:pPr>
        <w:spacing w:before="100" w:beforeAutospacing="1" w:after="100" w:afterAutospacing="1"/>
        <w:ind w:left="1440" w:right="1440"/>
        <w:rPr>
          <w:sz w:val="24"/>
          <w:szCs w:val="24"/>
        </w:rPr>
      </w:pPr>
      <w:r>
        <w:rPr>
          <w:sz w:val="24"/>
          <w:szCs w:val="24"/>
        </w:rPr>
        <w:t xml:space="preserve">- представитель EON (Германия) </w:t>
      </w:r>
      <w:r>
        <w:rPr>
          <w:b/>
          <w:bCs/>
          <w:sz w:val="24"/>
          <w:szCs w:val="24"/>
        </w:rPr>
        <w:t>Д.Броше</w:t>
      </w:r>
      <w:r>
        <w:rPr>
          <w:sz w:val="24"/>
          <w:szCs w:val="24"/>
        </w:rPr>
        <w:t xml:space="preserve">: если это топливо дешевле, компания его возьмет; </w:t>
      </w:r>
    </w:p>
    <w:p w:rsidR="007D5383" w:rsidRDefault="007D5383">
      <w:pPr>
        <w:pStyle w:val="a3"/>
        <w:ind w:left="1440" w:right="1440"/>
      </w:pPr>
      <w:r>
        <w:t xml:space="preserve">- представитель NOK </w:t>
      </w:r>
      <w:r>
        <w:rPr>
          <w:b/>
          <w:bCs/>
        </w:rPr>
        <w:t>Г.Бэй</w:t>
      </w:r>
      <w:r>
        <w:t xml:space="preserve">: лизинг топлива звучит привлекательно, особенно для таких небольших программ, какими занимается NOK. В отношении данной идеи сомнений нет, если это имеет экономический смысл. Однако надо торопиться, поскольку срок работы имеющихся реакторов ограничен; </w:t>
      </w:r>
    </w:p>
    <w:p w:rsidR="007D5383" w:rsidRDefault="007D5383">
      <w:pPr>
        <w:pStyle w:val="a3"/>
        <w:ind w:left="1440" w:right="1440"/>
      </w:pPr>
      <w:r>
        <w:t xml:space="preserve">- представитель OKG (Швеция) </w:t>
      </w:r>
      <w:r>
        <w:rPr>
          <w:b/>
          <w:bCs/>
        </w:rPr>
        <w:t>С.Нордлоф</w:t>
      </w:r>
      <w:r>
        <w:t xml:space="preserve">: компания не станет связываться с MOX-топливом, </w:t>
      </w:r>
      <w:r>
        <w:rPr>
          <w:i/>
          <w:iCs/>
        </w:rPr>
        <w:t>“если за него придется бороться”;</w:t>
      </w:r>
      <w:r>
        <w:t xml:space="preserve"> опасение вызывает цена на топливо на нерегулируемом рынке (кстати, недавний опрос показал, что 72% шведов выступают за использование шведских реакторов для уничтожения излишков оружейного плутония); </w:t>
      </w:r>
    </w:p>
    <w:p w:rsidR="007D5383" w:rsidRDefault="007D5383">
      <w:pPr>
        <w:pStyle w:val="a3"/>
        <w:ind w:left="1440" w:right="1440"/>
      </w:pPr>
      <w:r>
        <w:t xml:space="preserve">- представитель “Duke Power” (США) </w:t>
      </w:r>
      <w:r>
        <w:rPr>
          <w:b/>
          <w:bCs/>
        </w:rPr>
        <w:t>С.Несбит</w:t>
      </w:r>
      <w:r>
        <w:t xml:space="preserve">: “Duke” намерена закупить MOX-топливо в случае, если это дает экономию по сравнению с покупкой эквивалентного количества уранового топлива; </w:t>
      </w:r>
    </w:p>
    <w:p w:rsidR="007D5383" w:rsidRDefault="007D5383">
      <w:pPr>
        <w:pStyle w:val="a3"/>
        <w:ind w:left="1440" w:right="1440"/>
      </w:pPr>
      <w:r>
        <w:t xml:space="preserve">- представитель “Electricite de France” </w:t>
      </w:r>
      <w:r>
        <w:rPr>
          <w:b/>
          <w:bCs/>
        </w:rPr>
        <w:t>Ж. -Л.Прово</w:t>
      </w:r>
      <w:r>
        <w:t xml:space="preserve">: на производственных мощностях нет места для чужого плутония, поскольку и так хватает проблем с переработкой собственного; </w:t>
      </w:r>
    </w:p>
    <w:p w:rsidR="007D5383" w:rsidRDefault="007D5383">
      <w:pPr>
        <w:pStyle w:val="a3"/>
        <w:ind w:left="1440" w:right="1440"/>
      </w:pPr>
      <w:r>
        <w:t xml:space="preserve">- представитель “Tokyo Electric Power” (Япония) </w:t>
      </w:r>
      <w:r>
        <w:rPr>
          <w:b/>
          <w:bCs/>
        </w:rPr>
        <w:t>С.Муто</w:t>
      </w:r>
      <w:r>
        <w:t xml:space="preserve">: японское правительство и Японский институт разработки ядерного цикла помогают России с программой уничтожения военного плутония на российском реакторе БН-600. </w:t>
      </w:r>
    </w:p>
    <w:p w:rsidR="007D5383" w:rsidRDefault="007D5383">
      <w:pPr>
        <w:spacing w:beforeAutospacing="1" w:afterAutospacing="1"/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Эта дискуссия высветила очень интересную тенденцию. Пока французские и японские электрические компании будут продолжать перерабатывать свой плутоний, компании с опытом утилизации MOX-топлива из Бельгии, Германии, Швейцарии и в скором времени Швеции планируют постепенно, в течение следующих нескольких лет, по мере полной переработки собственных запасов выделенного плутония, прекратить работу с MOX-топливом. Но вполне можно ожидать, что одна (или несколько) из этих европейских компаний в дальнейшем обратится к новым программам утилизации MOX-топлива, включая программу уничтожения российского оружейного плутония, вместо того чтобы полностью исключить использование MOX, как видится сегодня. Конечно, это будет зависеть от экономических условий и позиций национальных правительств. </w:t>
      </w:r>
    </w:p>
    <w:p w:rsidR="007D5383" w:rsidRDefault="007D5383">
      <w:pPr>
        <w:pStyle w:val="a3"/>
        <w:ind w:left="720" w:right="720"/>
      </w:pPr>
      <w:r>
        <w:rPr>
          <w:i/>
          <w:iCs/>
          <w:color w:val="006600"/>
        </w:rPr>
        <w:t>Впереди сложные задачи</w:t>
      </w:r>
      <w:r>
        <w:t xml:space="preserve"> </w:t>
      </w:r>
    </w:p>
    <w:p w:rsidR="007D5383" w:rsidRDefault="007D5383">
      <w:pPr>
        <w:pStyle w:val="a3"/>
        <w:ind w:left="720" w:right="720"/>
      </w:pPr>
      <w:r>
        <w:t xml:space="preserve">На конференции высветились многочисленные проблемы, связанные с утилизацией гражданского и оружейного плутония. Например, необходимо срочно принять политические решения, намеченные в Окинаве; остается и ряд технических проблем. MOX-путь сокращения запасов оружейного плутония может стать положительным итогом опыта коммерческого производства и использования MOX-топлива, но для этого потребуется проведение тестового облучения непосредственно оружейного плутония, который отличается от гражданского. Пробные образцы будут облучены в американских и российских реакторах перед тем, как дать старт полномасштабной реализации программы. Для США должна быть разработана и продемонстрирована технология консервации оружейного плутония. Могут возникнуть трудности с обеспечением достаточным количеством цезия для устройства радиационного барьера. И необходимо провести испытания, подтверждающие, что метод “банка в канистре” удовлетворяет принятым требованиям безопасности. </w:t>
      </w:r>
    </w:p>
    <w:p w:rsidR="007D5383" w:rsidRDefault="007D5383">
      <w:pPr>
        <w:pStyle w:val="a3"/>
        <w:ind w:left="720" w:right="720"/>
      </w:pPr>
      <w:r>
        <w:t xml:space="preserve">На конференции профессор </w:t>
      </w:r>
      <w:r>
        <w:rPr>
          <w:b/>
          <w:bCs/>
        </w:rPr>
        <w:t>А.Сузуки</w:t>
      </w:r>
      <w:r>
        <w:t xml:space="preserve"> из Токийского университета высказал мнение, что для решения технической части задачи потребуется более тесное сотрудничество членов международного технического сообщества, но задача в большей степени политическая, нежели техническая. </w:t>
      </w:r>
    </w:p>
    <w:p w:rsidR="007D5383" w:rsidRDefault="007D5383">
      <w:pPr>
        <w:pStyle w:val="a3"/>
        <w:ind w:left="720" w:right="720"/>
      </w:pPr>
      <w:r>
        <w:t xml:space="preserve">Помимо проблем новых технологий, основными вопросами остаются ресурсы - люди и деньги. </w:t>
      </w:r>
      <w:r>
        <w:rPr>
          <w:b/>
          <w:bCs/>
        </w:rPr>
        <w:t>П.Д’Хонд</w:t>
      </w:r>
      <w:r>
        <w:t xml:space="preserve"> из Бельгийского центра ядерных исследований отметил истощение научного потенциала и нужду в привлечении в поле ядерных технологий новых ученых. </w:t>
      </w:r>
      <w:r>
        <w:rPr>
          <w:b/>
          <w:bCs/>
        </w:rPr>
        <w:t>В.Гмелин</w:t>
      </w:r>
      <w:r>
        <w:t xml:space="preserve"> подчеркнул, что очень важно поддерживать на достаточном уровне финансирование Управления безопасности Евроатома со стороны Евросоюза. </w:t>
      </w:r>
    </w:p>
    <w:p w:rsidR="007D5383" w:rsidRDefault="007D5383">
      <w:pPr>
        <w:pStyle w:val="a3"/>
        <w:ind w:left="720" w:right="720"/>
      </w:pPr>
      <w:r>
        <w:t xml:space="preserve">Завершая конференцию “Плутоний-2000”, председатель программного комитета </w:t>
      </w:r>
      <w:r>
        <w:rPr>
          <w:b/>
          <w:bCs/>
        </w:rPr>
        <w:t>П.Говарт</w:t>
      </w:r>
      <w:r>
        <w:t xml:space="preserve"> отметил, что в основном достигнут консенсус: надо не только решать проблему нераспространения запасов плутония, нарастающих в процессе разоружения, но и не забывать о мирном использовании ядерной энергии. Он назвал недавнее соглашение Гора - Касьянова призывом к другим заинтересованным странам определиться со своей политикой в области плутония. </w:t>
      </w:r>
      <w:r>
        <w:rPr>
          <w:i/>
          <w:iCs/>
        </w:rPr>
        <w:t>“Первые переговоры о сокращении ядерных арсеналов, -</w:t>
      </w:r>
      <w:r>
        <w:t xml:space="preserve"> сказал Говарт, - </w:t>
      </w:r>
      <w:r>
        <w:rPr>
          <w:i/>
          <w:iCs/>
        </w:rPr>
        <w:t xml:space="preserve">начались уже более 25 лет назад. Сейчас сложились все условия для реализации этого сокращения. Мы все обязаны вместе устранить страшные последствия холодной войны, найти правильное решение проблемы плутония. С этим веществом нужно обращаться осторожно, но содержащуюся в нем высокую энергию необходимо использовать в реакторах, а не терять зря”. </w:t>
      </w:r>
      <w:r>
        <w:t xml:space="preserve">Как заметил в заключение президент Бельгийского ядерного общества </w:t>
      </w:r>
      <w:r>
        <w:rPr>
          <w:b/>
          <w:bCs/>
        </w:rPr>
        <w:t>Ж.Корнэ</w:t>
      </w:r>
      <w:r>
        <w:t xml:space="preserve">, конференция показала, что эффективные способы обращения с плутонием есть, и дело за правительствами, которые должны принять соответствующие решения. </w:t>
      </w:r>
    </w:p>
    <w:p w:rsidR="007D5383" w:rsidRDefault="007D5383">
      <w:pPr>
        <w:pStyle w:val="a3"/>
        <w:ind w:left="720" w:right="720"/>
      </w:pPr>
      <w:r>
        <w:t>Литература</w:t>
      </w:r>
    </w:p>
    <w:p w:rsidR="007D5383" w:rsidRDefault="007D5383">
      <w:pPr>
        <w:rPr>
          <w:sz w:val="24"/>
          <w:szCs w:val="24"/>
        </w:rPr>
      </w:pPr>
      <w:r>
        <w:rPr>
          <w:color w:val="000099"/>
          <w:sz w:val="24"/>
          <w:szCs w:val="24"/>
        </w:rPr>
        <w:t>Статья Барона</w:t>
      </w:r>
      <w:r>
        <w:rPr>
          <w:i/>
          <w:iCs/>
          <w:color w:val="000099"/>
          <w:sz w:val="24"/>
          <w:szCs w:val="24"/>
        </w:rPr>
        <w:t xml:space="preserve"> Андрэ Жомотта</w:t>
      </w:r>
      <w:r>
        <w:rPr>
          <w:color w:val="000099"/>
          <w:sz w:val="24"/>
          <w:szCs w:val="24"/>
        </w:rPr>
        <w:t xml:space="preserve"> (</w:t>
      </w:r>
      <w:r>
        <w:rPr>
          <w:i/>
          <w:iCs/>
          <w:color w:val="000099"/>
          <w:sz w:val="24"/>
          <w:szCs w:val="24"/>
        </w:rPr>
        <w:t>Andre Jaumotte</w:t>
      </w:r>
      <w:r>
        <w:rPr>
          <w:color w:val="000099"/>
          <w:sz w:val="24"/>
          <w:szCs w:val="24"/>
        </w:rPr>
        <w:t>), почетный председатель международной конференции “Плутоний-2000”,</w:t>
      </w:r>
      <w:r>
        <w:rPr>
          <w:color w:val="000099"/>
          <w:sz w:val="24"/>
          <w:szCs w:val="24"/>
        </w:rPr>
        <w:br/>
        <w:t>президент ассоциации “Бельгийская ядерная промышленность”.</w:t>
      </w:r>
      <w:r>
        <w:rPr>
          <w:color w:val="000099"/>
          <w:sz w:val="24"/>
          <w:szCs w:val="24"/>
        </w:rPr>
        <w:br/>
        <w:t>Был ректором и президентом Свободного университета Брюсселя.</w:t>
      </w:r>
      <w:bookmarkStart w:id="0" w:name="_GoBack"/>
      <w:bookmarkEnd w:id="0"/>
    </w:p>
    <w:sectPr w:rsidR="007D5383">
      <w:pgSz w:w="11906" w:h="16838"/>
      <w:pgMar w:top="794" w:right="794" w:bottom="794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D7F"/>
    <w:rsid w:val="00173D7F"/>
    <w:rsid w:val="00540614"/>
    <w:rsid w:val="00706CD3"/>
    <w:rsid w:val="007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C0E4CE-3C1F-4A6E-A2B0-384B5712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13332</Words>
  <Characters>7600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Диспут в Брюсселе о судьбе плутония </vt:lpstr>
    </vt:vector>
  </TitlesOfParts>
  <Company>KM</Company>
  <LinksUpToDate>false</LinksUpToDate>
  <CharactersWithSpaces>20891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Диспут в Брюсселе о судьбе плутония </dc:title>
  <dc:subject/>
  <dc:creator>N/A</dc:creator>
  <cp:keywords/>
  <dc:description/>
  <cp:lastModifiedBy>admin</cp:lastModifiedBy>
  <cp:revision>2</cp:revision>
  <dcterms:created xsi:type="dcterms:W3CDTF">2014-01-27T15:25:00Z</dcterms:created>
  <dcterms:modified xsi:type="dcterms:W3CDTF">2014-01-27T15:25:00Z</dcterms:modified>
</cp:coreProperties>
</file>