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B0" w:rsidRPr="00461BAB" w:rsidRDefault="00400EB0" w:rsidP="00461BAB">
      <w:pPr>
        <w:pStyle w:val="4"/>
        <w:spacing w:line="360" w:lineRule="auto"/>
        <w:ind w:firstLine="709"/>
        <w:jc w:val="center"/>
        <w:rPr>
          <w:sz w:val="28"/>
          <w:szCs w:val="28"/>
        </w:rPr>
      </w:pPr>
      <w:r w:rsidRPr="00461BAB">
        <w:rPr>
          <w:sz w:val="28"/>
          <w:szCs w:val="28"/>
        </w:rPr>
        <w:t>Содержание</w:t>
      </w:r>
    </w:p>
    <w:p w:rsidR="00461BAB" w:rsidRDefault="00461BAB" w:rsidP="00461BAB">
      <w:pPr>
        <w:pStyle w:val="4"/>
        <w:spacing w:line="360" w:lineRule="auto"/>
        <w:ind w:firstLine="709"/>
        <w:jc w:val="both"/>
        <w:rPr>
          <w:b w:val="0"/>
          <w:sz w:val="28"/>
          <w:szCs w:val="28"/>
        </w:rPr>
      </w:pPr>
    </w:p>
    <w:p w:rsidR="00EE790C" w:rsidRPr="00461BAB" w:rsidRDefault="00EE790C" w:rsidP="00461BAB">
      <w:pPr>
        <w:pStyle w:val="4"/>
        <w:spacing w:line="360" w:lineRule="auto"/>
        <w:ind w:firstLine="709"/>
        <w:jc w:val="both"/>
        <w:rPr>
          <w:b w:val="0"/>
          <w:sz w:val="28"/>
          <w:szCs w:val="28"/>
        </w:rPr>
      </w:pPr>
      <w:r w:rsidRPr="00461BAB">
        <w:rPr>
          <w:b w:val="0"/>
          <w:sz w:val="28"/>
          <w:szCs w:val="28"/>
        </w:rPr>
        <w:t>Теоретическая часть.</w:t>
      </w:r>
    </w:p>
    <w:p w:rsidR="00400EB0" w:rsidRPr="00461BAB" w:rsidRDefault="00400EB0" w:rsidP="00461BAB">
      <w:pPr>
        <w:pStyle w:val="4"/>
        <w:spacing w:line="360" w:lineRule="auto"/>
        <w:jc w:val="both"/>
        <w:rPr>
          <w:b w:val="0"/>
          <w:sz w:val="28"/>
          <w:szCs w:val="28"/>
        </w:rPr>
      </w:pPr>
      <w:r w:rsidRPr="00461BAB">
        <w:rPr>
          <w:b w:val="0"/>
          <w:sz w:val="28"/>
          <w:szCs w:val="28"/>
          <w:lang w:val="en-US"/>
        </w:rPr>
        <w:t>I</w:t>
      </w:r>
      <w:r w:rsidRPr="00461BAB">
        <w:rPr>
          <w:b w:val="0"/>
          <w:sz w:val="28"/>
          <w:szCs w:val="28"/>
        </w:rPr>
        <w:t>.Введение</w:t>
      </w:r>
      <w:r w:rsidR="00D413A4" w:rsidRPr="00461BAB">
        <w:rPr>
          <w:b w:val="0"/>
          <w:sz w:val="28"/>
          <w:szCs w:val="28"/>
        </w:rPr>
        <w:t>.................................................................................................................2</w:t>
      </w:r>
    </w:p>
    <w:p w:rsidR="006E7592" w:rsidRPr="00461BAB" w:rsidRDefault="00400EB0" w:rsidP="00461BAB">
      <w:pPr>
        <w:widowControl/>
        <w:spacing w:line="360" w:lineRule="auto"/>
        <w:jc w:val="both"/>
        <w:rPr>
          <w:sz w:val="28"/>
          <w:szCs w:val="28"/>
        </w:rPr>
      </w:pPr>
      <w:r w:rsidRPr="00461BAB">
        <w:rPr>
          <w:sz w:val="28"/>
          <w:szCs w:val="28"/>
          <w:lang w:val="en-US"/>
        </w:rPr>
        <w:t>II</w:t>
      </w:r>
      <w:r w:rsidRPr="00461BAB">
        <w:rPr>
          <w:sz w:val="28"/>
          <w:szCs w:val="28"/>
        </w:rPr>
        <w:t>.Расходы на оборону</w:t>
      </w:r>
    </w:p>
    <w:p w:rsidR="006E7592" w:rsidRPr="00461BAB" w:rsidRDefault="00400EB0" w:rsidP="00461BAB">
      <w:pPr>
        <w:widowControl/>
        <w:spacing w:line="360" w:lineRule="auto"/>
        <w:jc w:val="both"/>
        <w:rPr>
          <w:sz w:val="28"/>
          <w:szCs w:val="28"/>
        </w:rPr>
      </w:pPr>
      <w:r w:rsidRPr="00461BAB">
        <w:rPr>
          <w:sz w:val="28"/>
          <w:szCs w:val="28"/>
        </w:rPr>
        <w:t xml:space="preserve">2.1 </w:t>
      </w:r>
      <w:r w:rsidR="006530D3" w:rsidRPr="00461BAB">
        <w:rPr>
          <w:sz w:val="28"/>
          <w:szCs w:val="28"/>
        </w:rPr>
        <w:t>Оборонная деятельность в России</w:t>
      </w:r>
      <w:r w:rsidR="00876419" w:rsidRPr="00461BAB">
        <w:rPr>
          <w:sz w:val="28"/>
          <w:szCs w:val="28"/>
        </w:rPr>
        <w:t>.</w:t>
      </w:r>
      <w:r w:rsidR="00D413A4" w:rsidRPr="00461BAB">
        <w:rPr>
          <w:sz w:val="28"/>
          <w:szCs w:val="28"/>
        </w:rPr>
        <w:t>.............................................................4</w:t>
      </w:r>
    </w:p>
    <w:p w:rsidR="00400EB0" w:rsidRPr="00461BAB" w:rsidRDefault="00400EB0" w:rsidP="00461BAB">
      <w:pPr>
        <w:widowControl/>
        <w:spacing w:line="360" w:lineRule="auto"/>
        <w:jc w:val="both"/>
        <w:rPr>
          <w:sz w:val="28"/>
          <w:szCs w:val="28"/>
        </w:rPr>
      </w:pPr>
      <w:r w:rsidRPr="00461BAB">
        <w:rPr>
          <w:sz w:val="28"/>
          <w:szCs w:val="28"/>
        </w:rPr>
        <w:t>2.2</w:t>
      </w:r>
      <w:r w:rsidR="006E7592" w:rsidRPr="00461BAB">
        <w:rPr>
          <w:sz w:val="28"/>
          <w:szCs w:val="28"/>
        </w:rPr>
        <w:t xml:space="preserve"> Органы управления в области обороны</w:t>
      </w:r>
      <w:r w:rsidR="00876419" w:rsidRPr="00461BAB">
        <w:rPr>
          <w:sz w:val="28"/>
          <w:szCs w:val="28"/>
        </w:rPr>
        <w:t>.</w:t>
      </w:r>
      <w:r w:rsidR="00D413A4" w:rsidRPr="00461BAB">
        <w:rPr>
          <w:sz w:val="28"/>
          <w:szCs w:val="28"/>
        </w:rPr>
        <w:t>....................................................9</w:t>
      </w:r>
    </w:p>
    <w:p w:rsidR="006E7592" w:rsidRPr="00461BAB" w:rsidRDefault="006E7592" w:rsidP="00461BAB">
      <w:pPr>
        <w:widowControl/>
        <w:tabs>
          <w:tab w:val="left" w:pos="1100"/>
        </w:tabs>
        <w:spacing w:line="360" w:lineRule="auto"/>
        <w:jc w:val="both"/>
        <w:rPr>
          <w:bCs/>
          <w:iCs/>
          <w:sz w:val="28"/>
          <w:szCs w:val="28"/>
        </w:rPr>
      </w:pPr>
      <w:r w:rsidRPr="00461BAB">
        <w:rPr>
          <w:bCs/>
          <w:sz w:val="28"/>
          <w:szCs w:val="28"/>
        </w:rPr>
        <w:t>2.3</w:t>
      </w:r>
      <w:r w:rsidRPr="00461BAB">
        <w:rPr>
          <w:bCs/>
          <w:iCs/>
          <w:sz w:val="28"/>
          <w:szCs w:val="28"/>
        </w:rPr>
        <w:t xml:space="preserve"> Эффективность военных расходов государства</w:t>
      </w:r>
      <w:r w:rsidR="00876419" w:rsidRPr="00461BAB">
        <w:rPr>
          <w:bCs/>
          <w:iCs/>
          <w:sz w:val="28"/>
          <w:szCs w:val="28"/>
        </w:rPr>
        <w:t>.</w:t>
      </w:r>
      <w:r w:rsidR="00D413A4" w:rsidRPr="00461BAB">
        <w:rPr>
          <w:bCs/>
          <w:iCs/>
          <w:sz w:val="28"/>
          <w:szCs w:val="28"/>
        </w:rPr>
        <w:t>.....................................16</w:t>
      </w:r>
    </w:p>
    <w:p w:rsidR="006E7592" w:rsidRPr="00461BAB" w:rsidRDefault="006E7592" w:rsidP="00461BAB">
      <w:pPr>
        <w:widowControl/>
        <w:tabs>
          <w:tab w:val="left" w:pos="1100"/>
        </w:tabs>
        <w:spacing w:line="360" w:lineRule="auto"/>
        <w:jc w:val="both"/>
        <w:rPr>
          <w:bCs/>
          <w:iCs/>
          <w:sz w:val="28"/>
          <w:szCs w:val="28"/>
        </w:rPr>
      </w:pPr>
      <w:r w:rsidRPr="00461BAB">
        <w:rPr>
          <w:bCs/>
          <w:iCs/>
          <w:sz w:val="28"/>
          <w:szCs w:val="28"/>
        </w:rPr>
        <w:t>2.4</w:t>
      </w:r>
      <w:r w:rsidR="006530D3" w:rsidRPr="00461BAB">
        <w:rPr>
          <w:bCs/>
          <w:iCs/>
          <w:sz w:val="28"/>
          <w:szCs w:val="28"/>
        </w:rPr>
        <w:t xml:space="preserve"> </w:t>
      </w:r>
      <w:r w:rsidRPr="00461BAB">
        <w:rPr>
          <w:bCs/>
          <w:iCs/>
          <w:sz w:val="28"/>
          <w:szCs w:val="28"/>
        </w:rPr>
        <w:t>Обоснование структуры военных расходов</w:t>
      </w:r>
      <w:r w:rsidR="00876419" w:rsidRPr="00461BAB">
        <w:rPr>
          <w:bCs/>
          <w:iCs/>
          <w:sz w:val="28"/>
          <w:szCs w:val="28"/>
        </w:rPr>
        <w:t>.</w:t>
      </w:r>
      <w:r w:rsidR="00D413A4" w:rsidRPr="00461BAB">
        <w:rPr>
          <w:bCs/>
          <w:iCs/>
          <w:sz w:val="28"/>
          <w:szCs w:val="28"/>
        </w:rPr>
        <w:t>...........................................21</w:t>
      </w:r>
    </w:p>
    <w:p w:rsidR="008F0991" w:rsidRPr="00461BAB" w:rsidRDefault="008F0991" w:rsidP="00461BAB">
      <w:pPr>
        <w:widowControl/>
        <w:tabs>
          <w:tab w:val="left" w:pos="1100"/>
        </w:tabs>
        <w:spacing w:line="360" w:lineRule="auto"/>
        <w:jc w:val="both"/>
        <w:rPr>
          <w:bCs/>
          <w:iCs/>
          <w:sz w:val="28"/>
          <w:szCs w:val="28"/>
        </w:rPr>
      </w:pPr>
      <w:r w:rsidRPr="00461BAB">
        <w:rPr>
          <w:bCs/>
          <w:iCs/>
          <w:sz w:val="28"/>
          <w:szCs w:val="28"/>
          <w:lang w:val="en-US"/>
        </w:rPr>
        <w:t>III</w:t>
      </w:r>
      <w:r w:rsidR="00AB7559" w:rsidRPr="00461BAB">
        <w:rPr>
          <w:bCs/>
          <w:iCs/>
          <w:sz w:val="28"/>
          <w:szCs w:val="28"/>
        </w:rPr>
        <w:t>.</w:t>
      </w:r>
      <w:r w:rsidRPr="00461BAB">
        <w:rPr>
          <w:bCs/>
          <w:iCs/>
          <w:sz w:val="28"/>
          <w:szCs w:val="28"/>
        </w:rPr>
        <w:t>Расходы на правоохранительную деятельност</w:t>
      </w:r>
      <w:r w:rsidR="00AB7559" w:rsidRPr="00461BAB">
        <w:rPr>
          <w:bCs/>
          <w:iCs/>
          <w:sz w:val="28"/>
          <w:szCs w:val="28"/>
        </w:rPr>
        <w:t>ь</w:t>
      </w:r>
    </w:p>
    <w:p w:rsidR="00AB6D89" w:rsidRPr="00461BAB" w:rsidRDefault="00AB6D89" w:rsidP="00461BAB">
      <w:pPr>
        <w:widowControl/>
        <w:tabs>
          <w:tab w:val="left" w:pos="1100"/>
        </w:tabs>
        <w:spacing w:line="360" w:lineRule="auto"/>
        <w:jc w:val="both"/>
        <w:rPr>
          <w:sz w:val="28"/>
          <w:szCs w:val="28"/>
        </w:rPr>
      </w:pPr>
      <w:r w:rsidRPr="00461BAB">
        <w:rPr>
          <w:bCs/>
          <w:iCs/>
          <w:sz w:val="28"/>
          <w:szCs w:val="28"/>
        </w:rPr>
        <w:t xml:space="preserve">3.1 </w:t>
      </w:r>
      <w:r w:rsidRPr="00461BAB">
        <w:rPr>
          <w:sz w:val="28"/>
          <w:szCs w:val="28"/>
        </w:rPr>
        <w:t>Правоохраните</w:t>
      </w:r>
      <w:r w:rsidR="00EE790C" w:rsidRPr="00461BAB">
        <w:rPr>
          <w:sz w:val="28"/>
          <w:szCs w:val="28"/>
        </w:rPr>
        <w:t>льные органы и их деятельность</w:t>
      </w:r>
      <w:r w:rsidR="00D413A4" w:rsidRPr="00461BAB">
        <w:rPr>
          <w:sz w:val="28"/>
          <w:szCs w:val="28"/>
        </w:rPr>
        <w:t>.......</w:t>
      </w:r>
      <w:r w:rsidR="005B3F04" w:rsidRPr="00461BAB">
        <w:rPr>
          <w:sz w:val="28"/>
          <w:szCs w:val="28"/>
        </w:rPr>
        <w:t>............................</w:t>
      </w:r>
      <w:r w:rsidR="00EE790C" w:rsidRPr="00461BAB">
        <w:rPr>
          <w:sz w:val="28"/>
          <w:szCs w:val="28"/>
        </w:rPr>
        <w:t>.</w:t>
      </w:r>
      <w:r w:rsidR="005B3F04" w:rsidRPr="00461BAB">
        <w:rPr>
          <w:sz w:val="28"/>
          <w:szCs w:val="28"/>
        </w:rPr>
        <w:t>24</w:t>
      </w:r>
    </w:p>
    <w:p w:rsidR="00AB6D89" w:rsidRPr="00461BAB" w:rsidRDefault="00AB6D89" w:rsidP="00461BAB">
      <w:pPr>
        <w:widowControl/>
        <w:spacing w:line="360" w:lineRule="auto"/>
        <w:jc w:val="both"/>
        <w:rPr>
          <w:sz w:val="28"/>
          <w:szCs w:val="28"/>
        </w:rPr>
      </w:pPr>
      <w:r w:rsidRPr="00461BAB">
        <w:rPr>
          <w:bCs/>
          <w:iCs/>
          <w:sz w:val="28"/>
          <w:szCs w:val="28"/>
        </w:rPr>
        <w:t xml:space="preserve">3.2 </w:t>
      </w:r>
      <w:r w:rsidRPr="00461BAB">
        <w:rPr>
          <w:sz w:val="28"/>
          <w:szCs w:val="28"/>
        </w:rPr>
        <w:t>Расходы на обслуживание правоохранительных органов.</w:t>
      </w:r>
      <w:r w:rsidR="005B3F04" w:rsidRPr="00461BAB">
        <w:rPr>
          <w:sz w:val="28"/>
          <w:szCs w:val="28"/>
        </w:rPr>
        <w:t>.....................25</w:t>
      </w:r>
    </w:p>
    <w:p w:rsidR="00A566AA" w:rsidRPr="00461BAB" w:rsidRDefault="00A566AA" w:rsidP="00461BAB">
      <w:pPr>
        <w:widowControl/>
        <w:spacing w:line="360" w:lineRule="auto"/>
        <w:jc w:val="both"/>
        <w:rPr>
          <w:sz w:val="28"/>
          <w:szCs w:val="28"/>
        </w:rPr>
      </w:pPr>
      <w:r w:rsidRPr="00461BAB">
        <w:rPr>
          <w:bCs/>
          <w:iCs/>
          <w:sz w:val="28"/>
          <w:szCs w:val="28"/>
        </w:rPr>
        <w:t xml:space="preserve">3.3 </w:t>
      </w:r>
      <w:r w:rsidRPr="00461BAB">
        <w:rPr>
          <w:sz w:val="28"/>
          <w:szCs w:val="28"/>
        </w:rPr>
        <w:t>Финансирование уголовно-исполнительной системы</w:t>
      </w:r>
      <w:r w:rsidR="003C2D48" w:rsidRPr="00461BAB">
        <w:rPr>
          <w:sz w:val="28"/>
          <w:szCs w:val="28"/>
        </w:rPr>
        <w:t>.</w:t>
      </w:r>
      <w:r w:rsidR="005B3F04" w:rsidRPr="00461BAB">
        <w:rPr>
          <w:sz w:val="28"/>
          <w:szCs w:val="28"/>
        </w:rPr>
        <w:t>..........................</w:t>
      </w:r>
      <w:r w:rsidR="00D413A4" w:rsidRPr="00461BAB">
        <w:rPr>
          <w:sz w:val="28"/>
          <w:szCs w:val="28"/>
        </w:rPr>
        <w:t>.</w:t>
      </w:r>
      <w:r w:rsidR="005B3F04" w:rsidRPr="00461BAB">
        <w:rPr>
          <w:sz w:val="28"/>
          <w:szCs w:val="28"/>
        </w:rPr>
        <w:t>27</w:t>
      </w:r>
    </w:p>
    <w:p w:rsidR="003C2D48" w:rsidRPr="00461BAB" w:rsidRDefault="003C2D48" w:rsidP="00461BAB">
      <w:pPr>
        <w:widowControl/>
        <w:spacing w:line="360" w:lineRule="auto"/>
        <w:jc w:val="both"/>
        <w:rPr>
          <w:sz w:val="28"/>
          <w:szCs w:val="28"/>
        </w:rPr>
      </w:pPr>
      <w:r w:rsidRPr="00461BAB">
        <w:rPr>
          <w:sz w:val="28"/>
          <w:szCs w:val="28"/>
        </w:rPr>
        <w:t>3.4 Методы бюджетного регулирования в системе органов внутренних дел.</w:t>
      </w:r>
      <w:r w:rsidR="00D413A4" w:rsidRPr="00461BAB">
        <w:rPr>
          <w:sz w:val="28"/>
          <w:szCs w:val="28"/>
        </w:rPr>
        <w:t>.............................</w:t>
      </w:r>
      <w:r w:rsidR="005B3F04" w:rsidRPr="00461BAB">
        <w:rPr>
          <w:sz w:val="28"/>
          <w:szCs w:val="28"/>
        </w:rPr>
        <w:t>............................</w:t>
      </w:r>
      <w:r w:rsidR="00D413A4" w:rsidRPr="00461BAB">
        <w:rPr>
          <w:sz w:val="28"/>
          <w:szCs w:val="28"/>
        </w:rPr>
        <w:t>............................................................</w:t>
      </w:r>
      <w:r w:rsidR="005B3F04" w:rsidRPr="00461BAB">
        <w:rPr>
          <w:sz w:val="28"/>
          <w:szCs w:val="28"/>
        </w:rPr>
        <w:t>32</w:t>
      </w:r>
    </w:p>
    <w:p w:rsidR="00DE1796" w:rsidRPr="00461BAB" w:rsidRDefault="00DE1796" w:rsidP="00461BAB">
      <w:pPr>
        <w:widowControl/>
        <w:spacing w:line="360" w:lineRule="auto"/>
        <w:jc w:val="both"/>
        <w:rPr>
          <w:sz w:val="28"/>
          <w:szCs w:val="28"/>
        </w:rPr>
      </w:pPr>
      <w:r w:rsidRPr="00461BAB">
        <w:rPr>
          <w:sz w:val="28"/>
          <w:szCs w:val="28"/>
          <w:lang w:val="en-US"/>
        </w:rPr>
        <w:t>IV</w:t>
      </w:r>
      <w:r w:rsidR="00AB7559" w:rsidRPr="00461BAB">
        <w:rPr>
          <w:sz w:val="28"/>
          <w:szCs w:val="28"/>
        </w:rPr>
        <w:t>.</w:t>
      </w:r>
      <w:r w:rsidR="0021790B" w:rsidRPr="00461BAB">
        <w:rPr>
          <w:sz w:val="28"/>
          <w:szCs w:val="28"/>
        </w:rPr>
        <w:t xml:space="preserve">Расходы на судебную </w:t>
      </w:r>
      <w:r w:rsidR="00AB7559" w:rsidRPr="00461BAB">
        <w:rPr>
          <w:sz w:val="28"/>
          <w:szCs w:val="28"/>
        </w:rPr>
        <w:t>деятельность</w:t>
      </w:r>
    </w:p>
    <w:p w:rsidR="00876419" w:rsidRPr="00461BAB" w:rsidRDefault="00587F1C" w:rsidP="00461BAB">
      <w:pPr>
        <w:spacing w:line="360" w:lineRule="auto"/>
        <w:jc w:val="both"/>
        <w:rPr>
          <w:bCs/>
          <w:iCs/>
          <w:sz w:val="28"/>
          <w:szCs w:val="28"/>
        </w:rPr>
      </w:pPr>
      <w:r w:rsidRPr="00461BAB">
        <w:rPr>
          <w:sz w:val="28"/>
          <w:szCs w:val="28"/>
        </w:rPr>
        <w:t>4.1</w:t>
      </w:r>
      <w:r w:rsidR="001A37BE" w:rsidRPr="00461BAB">
        <w:rPr>
          <w:sz w:val="28"/>
          <w:szCs w:val="28"/>
        </w:rPr>
        <w:t xml:space="preserve"> </w:t>
      </w:r>
      <w:r w:rsidR="00876419" w:rsidRPr="00461BAB">
        <w:rPr>
          <w:bCs/>
          <w:iCs/>
          <w:sz w:val="28"/>
          <w:szCs w:val="28"/>
        </w:rPr>
        <w:t>Судебная власть. Судебная система.</w:t>
      </w:r>
      <w:r w:rsidR="00D413A4" w:rsidRPr="00461BAB">
        <w:rPr>
          <w:bCs/>
          <w:iCs/>
          <w:sz w:val="28"/>
          <w:szCs w:val="28"/>
        </w:rPr>
        <w:t>.......................</w:t>
      </w:r>
      <w:r w:rsidR="005B3F04" w:rsidRPr="00461BAB">
        <w:rPr>
          <w:bCs/>
          <w:iCs/>
          <w:sz w:val="28"/>
          <w:szCs w:val="28"/>
        </w:rPr>
        <w:t>............................</w:t>
      </w:r>
      <w:r w:rsidR="00D413A4" w:rsidRPr="00461BAB">
        <w:rPr>
          <w:bCs/>
          <w:iCs/>
          <w:sz w:val="28"/>
          <w:szCs w:val="28"/>
        </w:rPr>
        <w:t>.....</w:t>
      </w:r>
      <w:r w:rsidR="005B3F04" w:rsidRPr="00461BAB">
        <w:rPr>
          <w:bCs/>
          <w:iCs/>
          <w:sz w:val="28"/>
          <w:szCs w:val="28"/>
        </w:rPr>
        <w:t>38</w:t>
      </w:r>
    </w:p>
    <w:p w:rsidR="00AB7559" w:rsidRPr="00461BAB" w:rsidRDefault="00587F1C" w:rsidP="00461BAB">
      <w:pPr>
        <w:widowControl/>
        <w:spacing w:line="360" w:lineRule="auto"/>
        <w:jc w:val="both"/>
        <w:rPr>
          <w:sz w:val="28"/>
          <w:szCs w:val="28"/>
        </w:rPr>
      </w:pPr>
      <w:r w:rsidRPr="00461BAB">
        <w:rPr>
          <w:sz w:val="28"/>
          <w:szCs w:val="28"/>
        </w:rPr>
        <w:t>4.2 Методы бюджетного регулирования судебной системы</w:t>
      </w:r>
      <w:r w:rsidR="00876419" w:rsidRPr="00461BAB">
        <w:rPr>
          <w:sz w:val="28"/>
          <w:szCs w:val="28"/>
        </w:rPr>
        <w:t>.</w:t>
      </w:r>
      <w:r w:rsidR="005B3F04" w:rsidRPr="00461BAB">
        <w:rPr>
          <w:sz w:val="28"/>
          <w:szCs w:val="28"/>
        </w:rPr>
        <w:t>....................</w:t>
      </w:r>
      <w:r w:rsidR="00D413A4" w:rsidRPr="00461BAB">
        <w:rPr>
          <w:sz w:val="28"/>
          <w:szCs w:val="28"/>
        </w:rPr>
        <w:t>..</w:t>
      </w:r>
      <w:r w:rsidR="005B3F04" w:rsidRPr="00461BAB">
        <w:rPr>
          <w:sz w:val="28"/>
          <w:szCs w:val="28"/>
        </w:rPr>
        <w:t>39</w:t>
      </w:r>
    </w:p>
    <w:p w:rsidR="00EE790C" w:rsidRPr="00461BAB" w:rsidRDefault="00EE790C" w:rsidP="00461BAB">
      <w:pPr>
        <w:widowControl/>
        <w:spacing w:line="360" w:lineRule="auto"/>
        <w:jc w:val="both"/>
        <w:rPr>
          <w:sz w:val="28"/>
          <w:szCs w:val="28"/>
        </w:rPr>
      </w:pPr>
      <w:r w:rsidRPr="00461BAB">
        <w:rPr>
          <w:sz w:val="28"/>
          <w:szCs w:val="28"/>
          <w:lang w:val="en-US"/>
        </w:rPr>
        <w:t>V</w:t>
      </w:r>
      <w:r w:rsidR="005B3F04" w:rsidRPr="00461BAB">
        <w:rPr>
          <w:sz w:val="28"/>
          <w:szCs w:val="28"/>
        </w:rPr>
        <w:t>.</w:t>
      </w:r>
      <w:r w:rsidRPr="00461BAB">
        <w:rPr>
          <w:sz w:val="28"/>
          <w:szCs w:val="28"/>
        </w:rPr>
        <w:t>Заключение</w:t>
      </w:r>
      <w:r w:rsidR="00D413A4" w:rsidRPr="00461BAB">
        <w:rPr>
          <w:sz w:val="28"/>
          <w:szCs w:val="28"/>
        </w:rPr>
        <w:t>........................................................................</w:t>
      </w:r>
      <w:r w:rsidR="005B3F04" w:rsidRPr="00461BAB">
        <w:rPr>
          <w:sz w:val="28"/>
          <w:szCs w:val="28"/>
        </w:rPr>
        <w:t>.............................</w:t>
      </w:r>
      <w:r w:rsidR="00D413A4" w:rsidRPr="00461BAB">
        <w:rPr>
          <w:sz w:val="28"/>
          <w:szCs w:val="28"/>
        </w:rPr>
        <w:t>....</w:t>
      </w:r>
      <w:r w:rsidR="005B3F04" w:rsidRPr="00461BAB">
        <w:rPr>
          <w:sz w:val="28"/>
          <w:szCs w:val="28"/>
        </w:rPr>
        <w:t>44</w:t>
      </w:r>
    </w:p>
    <w:p w:rsidR="00EE790C" w:rsidRPr="00461BAB" w:rsidRDefault="00EE790C" w:rsidP="00461BAB">
      <w:pPr>
        <w:widowControl/>
        <w:spacing w:line="360" w:lineRule="auto"/>
        <w:jc w:val="both"/>
        <w:rPr>
          <w:sz w:val="28"/>
          <w:szCs w:val="28"/>
        </w:rPr>
      </w:pPr>
      <w:r w:rsidRPr="00461BAB">
        <w:rPr>
          <w:sz w:val="28"/>
          <w:szCs w:val="28"/>
        </w:rPr>
        <w:t>Практическая часть.</w:t>
      </w:r>
    </w:p>
    <w:p w:rsidR="00451A9E" w:rsidRPr="00461BAB" w:rsidRDefault="00451A9E" w:rsidP="00461BAB">
      <w:pPr>
        <w:widowControl/>
        <w:spacing w:line="360" w:lineRule="auto"/>
        <w:jc w:val="both"/>
        <w:rPr>
          <w:sz w:val="28"/>
          <w:szCs w:val="28"/>
        </w:rPr>
      </w:pPr>
      <w:r w:rsidRPr="00461BAB">
        <w:rPr>
          <w:sz w:val="28"/>
          <w:szCs w:val="28"/>
          <w:lang w:val="en-US"/>
        </w:rPr>
        <w:t>I</w:t>
      </w:r>
      <w:r w:rsidRPr="00461BAB">
        <w:rPr>
          <w:sz w:val="28"/>
          <w:szCs w:val="28"/>
        </w:rPr>
        <w:t>. Введение</w:t>
      </w:r>
      <w:r w:rsidR="00D413A4" w:rsidRPr="00461BAB">
        <w:rPr>
          <w:sz w:val="28"/>
          <w:szCs w:val="28"/>
        </w:rPr>
        <w:t>.................................................................................</w:t>
      </w:r>
      <w:r w:rsidR="005E6B57" w:rsidRPr="00461BAB">
        <w:rPr>
          <w:sz w:val="28"/>
          <w:szCs w:val="28"/>
        </w:rPr>
        <w:t>.............................46</w:t>
      </w:r>
    </w:p>
    <w:p w:rsidR="00EE790C" w:rsidRPr="00461BAB" w:rsidRDefault="00451A9E" w:rsidP="00461BAB">
      <w:pPr>
        <w:widowControl/>
        <w:spacing w:line="360" w:lineRule="auto"/>
        <w:jc w:val="both"/>
        <w:rPr>
          <w:sz w:val="28"/>
          <w:szCs w:val="28"/>
        </w:rPr>
      </w:pPr>
      <w:r w:rsidRPr="00461BAB">
        <w:rPr>
          <w:sz w:val="28"/>
          <w:szCs w:val="28"/>
          <w:lang w:val="en-US"/>
        </w:rPr>
        <w:t>II</w:t>
      </w:r>
      <w:r w:rsidRPr="00461BAB">
        <w:rPr>
          <w:sz w:val="28"/>
          <w:szCs w:val="28"/>
        </w:rPr>
        <w:t>. Смета доходов и расходов КГЛИ</w:t>
      </w:r>
      <w:r w:rsidR="00D413A4" w:rsidRPr="00461BAB">
        <w:rPr>
          <w:sz w:val="28"/>
          <w:szCs w:val="28"/>
        </w:rPr>
        <w:t>.......................................</w:t>
      </w:r>
      <w:r w:rsidR="005E6B57" w:rsidRPr="00461BAB">
        <w:rPr>
          <w:sz w:val="28"/>
          <w:szCs w:val="28"/>
        </w:rPr>
        <w:t>.............................48</w:t>
      </w:r>
    </w:p>
    <w:p w:rsidR="00451A9E" w:rsidRPr="00461BAB" w:rsidRDefault="00451A9E" w:rsidP="00461BAB">
      <w:pPr>
        <w:widowControl/>
        <w:spacing w:line="360" w:lineRule="auto"/>
        <w:jc w:val="both"/>
        <w:rPr>
          <w:sz w:val="28"/>
          <w:szCs w:val="28"/>
        </w:rPr>
      </w:pPr>
      <w:r w:rsidRPr="00461BAB">
        <w:rPr>
          <w:sz w:val="28"/>
          <w:szCs w:val="28"/>
          <w:lang w:val="en-US"/>
        </w:rPr>
        <w:t>III</w:t>
      </w:r>
      <w:r w:rsidRPr="00461BAB">
        <w:rPr>
          <w:sz w:val="28"/>
          <w:szCs w:val="28"/>
        </w:rPr>
        <w:t>. Анализ финансового состояния</w:t>
      </w:r>
      <w:r w:rsidR="00D413A4" w:rsidRPr="00461BAB">
        <w:rPr>
          <w:sz w:val="28"/>
          <w:szCs w:val="28"/>
        </w:rPr>
        <w:t>.........................................</w:t>
      </w:r>
      <w:r w:rsidR="005E6B57" w:rsidRPr="00461BAB">
        <w:rPr>
          <w:sz w:val="28"/>
          <w:szCs w:val="28"/>
        </w:rPr>
        <w:t>............................57</w:t>
      </w:r>
    </w:p>
    <w:p w:rsidR="0021790B" w:rsidRPr="00461BAB" w:rsidRDefault="00451A9E" w:rsidP="00461BAB">
      <w:pPr>
        <w:widowControl/>
        <w:spacing w:line="360" w:lineRule="auto"/>
        <w:jc w:val="both"/>
        <w:rPr>
          <w:sz w:val="28"/>
          <w:szCs w:val="28"/>
        </w:rPr>
      </w:pPr>
      <w:r w:rsidRPr="00461BAB">
        <w:rPr>
          <w:sz w:val="28"/>
          <w:szCs w:val="28"/>
          <w:lang w:val="en-US"/>
        </w:rPr>
        <w:t>IV</w:t>
      </w:r>
      <w:r w:rsidRPr="00461BAB">
        <w:rPr>
          <w:sz w:val="28"/>
          <w:szCs w:val="28"/>
        </w:rPr>
        <w:t>. Заключение</w:t>
      </w:r>
      <w:r w:rsidR="00D413A4" w:rsidRPr="00461BAB">
        <w:rPr>
          <w:sz w:val="28"/>
          <w:szCs w:val="28"/>
        </w:rPr>
        <w:t>..........................................................................</w:t>
      </w:r>
      <w:r w:rsidR="005E6B57" w:rsidRPr="00461BAB">
        <w:rPr>
          <w:sz w:val="28"/>
          <w:szCs w:val="28"/>
        </w:rPr>
        <w:t>............................63</w:t>
      </w:r>
    </w:p>
    <w:p w:rsidR="0044436C" w:rsidRPr="00461BAB" w:rsidRDefault="0044436C" w:rsidP="00461BAB">
      <w:pPr>
        <w:widowControl/>
        <w:spacing w:line="360" w:lineRule="auto"/>
        <w:jc w:val="both"/>
        <w:rPr>
          <w:sz w:val="28"/>
          <w:szCs w:val="28"/>
        </w:rPr>
      </w:pPr>
      <w:r w:rsidRPr="00461BAB">
        <w:rPr>
          <w:sz w:val="28"/>
          <w:szCs w:val="28"/>
          <w:lang w:val="en-US"/>
        </w:rPr>
        <w:t>VI</w:t>
      </w:r>
      <w:r w:rsidRPr="00461BAB">
        <w:rPr>
          <w:sz w:val="28"/>
          <w:szCs w:val="28"/>
        </w:rPr>
        <w:t>. Список использованной литературы............................................................65</w:t>
      </w:r>
    </w:p>
    <w:p w:rsidR="005B3F04" w:rsidRPr="00461BAB" w:rsidRDefault="00461BAB" w:rsidP="00461BAB">
      <w:pPr>
        <w:widowControl/>
        <w:spacing w:line="360" w:lineRule="auto"/>
        <w:ind w:firstLine="709"/>
        <w:jc w:val="center"/>
        <w:rPr>
          <w:b/>
          <w:sz w:val="28"/>
          <w:szCs w:val="28"/>
        </w:rPr>
      </w:pPr>
      <w:r>
        <w:rPr>
          <w:sz w:val="28"/>
          <w:szCs w:val="28"/>
        </w:rPr>
        <w:br w:type="page"/>
      </w:r>
      <w:r w:rsidR="005B3F04" w:rsidRPr="00461BAB">
        <w:rPr>
          <w:b/>
          <w:sz w:val="28"/>
          <w:szCs w:val="28"/>
        </w:rPr>
        <w:t>Теоретическая часть</w:t>
      </w:r>
    </w:p>
    <w:p w:rsidR="00461BAB" w:rsidRPr="00461BAB" w:rsidRDefault="00461BAB" w:rsidP="00461BAB">
      <w:pPr>
        <w:pStyle w:val="4"/>
        <w:spacing w:line="360" w:lineRule="auto"/>
        <w:ind w:firstLine="709"/>
        <w:jc w:val="center"/>
        <w:rPr>
          <w:sz w:val="28"/>
          <w:szCs w:val="28"/>
          <w:lang w:val="en-US"/>
        </w:rPr>
      </w:pPr>
    </w:p>
    <w:p w:rsidR="00C773D7" w:rsidRPr="00461BAB" w:rsidRDefault="00C773D7" w:rsidP="00461BAB">
      <w:pPr>
        <w:pStyle w:val="4"/>
        <w:spacing w:line="360" w:lineRule="auto"/>
        <w:ind w:firstLine="709"/>
        <w:jc w:val="center"/>
        <w:rPr>
          <w:sz w:val="28"/>
          <w:szCs w:val="28"/>
        </w:rPr>
      </w:pPr>
      <w:r w:rsidRPr="00461BAB">
        <w:rPr>
          <w:sz w:val="28"/>
          <w:szCs w:val="28"/>
          <w:lang w:val="en-US"/>
        </w:rPr>
        <w:t>I</w:t>
      </w:r>
      <w:r w:rsidRPr="00461BAB">
        <w:rPr>
          <w:sz w:val="28"/>
          <w:szCs w:val="28"/>
        </w:rPr>
        <w:t>. Введение</w:t>
      </w:r>
    </w:p>
    <w:p w:rsidR="00461BAB" w:rsidRDefault="00461BAB" w:rsidP="00461BAB">
      <w:pPr>
        <w:pStyle w:val="2"/>
        <w:ind w:firstLine="709"/>
        <w:jc w:val="both"/>
        <w:rPr>
          <w:sz w:val="28"/>
          <w:szCs w:val="28"/>
        </w:rPr>
      </w:pPr>
    </w:p>
    <w:p w:rsidR="00432531" w:rsidRPr="00461BAB" w:rsidRDefault="00432531" w:rsidP="00461BAB">
      <w:pPr>
        <w:pStyle w:val="2"/>
        <w:ind w:firstLine="709"/>
        <w:jc w:val="both"/>
        <w:rPr>
          <w:sz w:val="28"/>
          <w:szCs w:val="28"/>
        </w:rPr>
      </w:pPr>
      <w:r w:rsidRPr="00461BAB">
        <w:rPr>
          <w:sz w:val="28"/>
          <w:szCs w:val="28"/>
        </w:rPr>
        <w:t xml:space="preserve">Центральное место в финансовой системе любого государства занимает государственный бюджет - это используемый правительством денежный фонд для финансирования своей деятельности, с помощью которого государство влияет на экономические процессы. Государственный бюджет взаимодействует с другими звеньями финансовой системы, осуществляя перераспределение средств в пользу нуждающихся фондов (как правило, путем передачи денежных средств из центрального государственного фонда муниципальным финансовым фондам, фондам государственных предприятий и специальным правительственным фондам). </w:t>
      </w:r>
    </w:p>
    <w:p w:rsidR="00ED32C5" w:rsidRPr="00461BAB" w:rsidRDefault="00432531" w:rsidP="00461BAB">
      <w:pPr>
        <w:widowControl/>
        <w:spacing w:line="360" w:lineRule="auto"/>
        <w:ind w:firstLine="709"/>
        <w:jc w:val="both"/>
        <w:rPr>
          <w:sz w:val="28"/>
          <w:szCs w:val="28"/>
        </w:rPr>
      </w:pPr>
      <w:r w:rsidRPr="00461BAB">
        <w:rPr>
          <w:sz w:val="28"/>
          <w:szCs w:val="28"/>
        </w:rPr>
        <w:t>Как</w:t>
      </w:r>
      <w:r w:rsidR="00461BAB">
        <w:rPr>
          <w:sz w:val="28"/>
          <w:szCs w:val="28"/>
        </w:rPr>
        <w:t xml:space="preserve"> </w:t>
      </w:r>
      <w:r w:rsidRPr="00461BAB">
        <w:rPr>
          <w:sz w:val="28"/>
          <w:szCs w:val="28"/>
        </w:rPr>
        <w:t xml:space="preserve">экономическая категория государственный бюджет РФ представляет собой совокупность экономических (денежных) отношений, возникающих в процессе образования, планового распределения и использования государственного централизованного фонда денежных средств. Бюджетные отношения возникают между государством и юридическими и физическими лицами по поводу формирования и использования централизованного фонда денежных ресурсов, предназначенного для финансирования народного хозяйства, социально-культурных мероприятий, нужд обороны, государственного управления, материального стимулирования. </w:t>
      </w:r>
    </w:p>
    <w:p w:rsidR="00432531" w:rsidRPr="00461BAB" w:rsidRDefault="00432531" w:rsidP="00461BAB">
      <w:pPr>
        <w:widowControl/>
        <w:spacing w:line="360" w:lineRule="auto"/>
        <w:ind w:firstLine="709"/>
        <w:jc w:val="both"/>
        <w:rPr>
          <w:sz w:val="28"/>
          <w:szCs w:val="28"/>
        </w:rPr>
      </w:pPr>
      <w:r w:rsidRPr="00461BAB">
        <w:rPr>
          <w:sz w:val="28"/>
          <w:szCs w:val="28"/>
        </w:rPr>
        <w:t xml:space="preserve">Сосредоточение финансовых ресурсов в бюджете необходимо для успешной реализации финансовой политики государства. Бюджет является формой образования и расходования денежных средств. Совокупность всех видов бюджетов образует бюджетную систему государства. </w:t>
      </w:r>
    </w:p>
    <w:p w:rsidR="00432531" w:rsidRPr="00461BAB" w:rsidRDefault="00432531" w:rsidP="00461BAB">
      <w:pPr>
        <w:pStyle w:val="a6"/>
        <w:ind w:firstLine="709"/>
        <w:rPr>
          <w:szCs w:val="28"/>
        </w:rPr>
      </w:pPr>
      <w:r w:rsidRPr="00461BAB">
        <w:rPr>
          <w:szCs w:val="28"/>
        </w:rPr>
        <w:t xml:space="preserve">Государственный бюджет состоит из 2-х дополняющих друг друга взаимосвязанных частей: доходной и расходной. </w:t>
      </w:r>
    </w:p>
    <w:p w:rsidR="00432531" w:rsidRPr="00461BAB" w:rsidRDefault="00432531" w:rsidP="00461BAB">
      <w:pPr>
        <w:pStyle w:val="a6"/>
        <w:ind w:firstLine="709"/>
        <w:rPr>
          <w:szCs w:val="28"/>
        </w:rPr>
      </w:pPr>
      <w:r w:rsidRPr="00461BAB">
        <w:rPr>
          <w:szCs w:val="28"/>
        </w:rPr>
        <w:t>Доходная часть показывает, откуда поступают средства на финансирование деятельности государства, какие слои общества отчисляют больше из своих доходов. Структура доходов непостоянна и зависит от конкретных экономических условий развития страны,</w:t>
      </w:r>
      <w:r w:rsidR="00461BAB">
        <w:rPr>
          <w:szCs w:val="28"/>
        </w:rPr>
        <w:t xml:space="preserve"> </w:t>
      </w:r>
      <w:r w:rsidRPr="00461BAB">
        <w:rPr>
          <w:szCs w:val="28"/>
        </w:rPr>
        <w:t xml:space="preserve">рыночной </w:t>
      </w:r>
      <w:r w:rsidR="00A62580" w:rsidRPr="00461BAB">
        <w:rPr>
          <w:szCs w:val="28"/>
        </w:rPr>
        <w:t>конъюнктуры</w:t>
      </w:r>
      <w:r w:rsidRPr="00461BAB">
        <w:rPr>
          <w:szCs w:val="28"/>
        </w:rPr>
        <w:t xml:space="preserve"> и осуществляемой экономической политикой политики. Любое изменение структуры бюджетных доходов отражает изменения в экономических процессах.</w:t>
      </w:r>
    </w:p>
    <w:p w:rsidR="00432531" w:rsidRPr="00461BAB" w:rsidRDefault="00432531" w:rsidP="00461BAB">
      <w:pPr>
        <w:pStyle w:val="a4"/>
        <w:spacing w:line="360" w:lineRule="auto"/>
        <w:ind w:firstLine="709"/>
        <w:jc w:val="both"/>
        <w:rPr>
          <w:szCs w:val="28"/>
        </w:rPr>
      </w:pPr>
      <w:r w:rsidRPr="00461BAB">
        <w:rPr>
          <w:szCs w:val="28"/>
        </w:rPr>
        <w:t xml:space="preserve">Расходная часть показывает, на какие цели направляются аккумулированные государством средства. </w:t>
      </w:r>
    </w:p>
    <w:p w:rsidR="00432531" w:rsidRPr="00461BAB" w:rsidRDefault="00432531" w:rsidP="00461BAB">
      <w:pPr>
        <w:widowControl/>
        <w:spacing w:line="360" w:lineRule="auto"/>
        <w:ind w:firstLine="709"/>
        <w:jc w:val="both"/>
        <w:rPr>
          <w:sz w:val="28"/>
          <w:szCs w:val="28"/>
        </w:rPr>
      </w:pPr>
      <w:r w:rsidRPr="00461BAB">
        <w:rPr>
          <w:sz w:val="28"/>
          <w:szCs w:val="28"/>
        </w:rPr>
        <w:t xml:space="preserve">Расходы бюджета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Расходная часть охватывает всю экономику, так как государство учитывает экономические интересы общества в целом. На величину и структуру расходов федерального бюджета влияют множество факторов, как-то: государственное устройство, внешняя и внутренняя политика государства, общий уровень экономики, уровень благосостояния населения, размер государственного сектора в экономике и многие другие факторы. </w:t>
      </w:r>
    </w:p>
    <w:p w:rsidR="00A62580" w:rsidRPr="00461BAB" w:rsidRDefault="00A62580" w:rsidP="00461BAB">
      <w:pPr>
        <w:widowControl/>
        <w:spacing w:line="360" w:lineRule="auto"/>
        <w:ind w:firstLine="709"/>
        <w:jc w:val="both"/>
        <w:rPr>
          <w:sz w:val="28"/>
          <w:szCs w:val="28"/>
        </w:rPr>
      </w:pPr>
      <w:r w:rsidRPr="00461BAB">
        <w:rPr>
          <w:sz w:val="28"/>
          <w:szCs w:val="28"/>
        </w:rPr>
        <w:t>В данной курсовой работе я раскрыла тему, которая касается расходов бюджета на управление, оборону, судебную деятельность и поддержание правопорядка в стране.</w:t>
      </w:r>
    </w:p>
    <w:p w:rsidR="00A62580" w:rsidRPr="00461BAB" w:rsidRDefault="00A62580" w:rsidP="00461BAB">
      <w:pPr>
        <w:widowControl/>
        <w:spacing w:line="360" w:lineRule="auto"/>
        <w:ind w:firstLine="709"/>
        <w:jc w:val="both"/>
        <w:rPr>
          <w:sz w:val="28"/>
          <w:szCs w:val="28"/>
        </w:rPr>
      </w:pPr>
      <w:r w:rsidRPr="00461BAB">
        <w:rPr>
          <w:sz w:val="28"/>
          <w:szCs w:val="28"/>
        </w:rPr>
        <w:t>Я считаю эту тему наиболее актуальной и значимой, так как данные статьи расходов бюджетных средств являются основными.</w:t>
      </w:r>
    </w:p>
    <w:p w:rsidR="00D550CE" w:rsidRPr="00461BAB" w:rsidRDefault="00D550CE" w:rsidP="00461BAB">
      <w:pPr>
        <w:widowControl/>
        <w:spacing w:line="360" w:lineRule="auto"/>
        <w:ind w:firstLine="709"/>
        <w:jc w:val="both"/>
        <w:rPr>
          <w:sz w:val="28"/>
          <w:szCs w:val="28"/>
        </w:rPr>
      </w:pPr>
      <w:r w:rsidRPr="00461BAB">
        <w:rPr>
          <w:sz w:val="28"/>
          <w:szCs w:val="28"/>
        </w:rPr>
        <w:t>Задачами курсовой работы являются:</w:t>
      </w:r>
    </w:p>
    <w:p w:rsidR="008521C9" w:rsidRPr="00461BAB" w:rsidRDefault="008521C9" w:rsidP="00461BAB">
      <w:pPr>
        <w:widowControl/>
        <w:numPr>
          <w:ilvl w:val="0"/>
          <w:numId w:val="8"/>
        </w:numPr>
        <w:spacing w:line="360" w:lineRule="auto"/>
        <w:ind w:left="0" w:firstLine="709"/>
        <w:jc w:val="both"/>
        <w:rPr>
          <w:sz w:val="28"/>
          <w:szCs w:val="28"/>
        </w:rPr>
      </w:pPr>
      <w:r w:rsidRPr="00461BAB">
        <w:rPr>
          <w:sz w:val="28"/>
          <w:szCs w:val="28"/>
        </w:rPr>
        <w:t>Раскрыть сущность оборонной деятельности в России, указать органы управления в области обороны, показать необходимость данных расходов, их состав и структуру.</w:t>
      </w:r>
    </w:p>
    <w:p w:rsidR="008521C9" w:rsidRPr="00461BAB" w:rsidRDefault="008521C9" w:rsidP="00461BAB">
      <w:pPr>
        <w:widowControl/>
        <w:numPr>
          <w:ilvl w:val="0"/>
          <w:numId w:val="8"/>
        </w:numPr>
        <w:spacing w:line="360" w:lineRule="auto"/>
        <w:ind w:left="0" w:firstLine="709"/>
        <w:jc w:val="both"/>
        <w:rPr>
          <w:sz w:val="28"/>
          <w:szCs w:val="28"/>
        </w:rPr>
      </w:pPr>
      <w:r w:rsidRPr="00461BAB">
        <w:rPr>
          <w:sz w:val="28"/>
          <w:szCs w:val="28"/>
        </w:rPr>
        <w:t>Указать деятельность правоохранительных органов, необходимость в финансировании данной деятельности, раскрыть основные методы бюджетного регулирования правоохранительных органов.</w:t>
      </w:r>
    </w:p>
    <w:p w:rsidR="008521C9" w:rsidRPr="00461BAB" w:rsidRDefault="008521C9" w:rsidP="00461BAB">
      <w:pPr>
        <w:widowControl/>
        <w:numPr>
          <w:ilvl w:val="0"/>
          <w:numId w:val="8"/>
        </w:numPr>
        <w:spacing w:line="360" w:lineRule="auto"/>
        <w:ind w:left="0" w:firstLine="709"/>
        <w:jc w:val="both"/>
        <w:rPr>
          <w:sz w:val="28"/>
          <w:szCs w:val="28"/>
        </w:rPr>
      </w:pPr>
      <w:r w:rsidRPr="00461BAB">
        <w:rPr>
          <w:sz w:val="28"/>
          <w:szCs w:val="28"/>
        </w:rPr>
        <w:t>Затронуть принципы судебной власти в Российской Федерации</w:t>
      </w:r>
      <w:r w:rsidR="00FD7F75" w:rsidRPr="00461BAB">
        <w:rPr>
          <w:sz w:val="28"/>
          <w:szCs w:val="28"/>
        </w:rPr>
        <w:t xml:space="preserve"> и методы бюджетного регулирования судебной системы.</w:t>
      </w:r>
    </w:p>
    <w:p w:rsidR="00112BC1" w:rsidRPr="00461BAB" w:rsidRDefault="00461BAB" w:rsidP="00461BAB">
      <w:pPr>
        <w:widowControl/>
        <w:spacing w:line="360" w:lineRule="auto"/>
        <w:ind w:firstLine="709"/>
        <w:jc w:val="center"/>
        <w:rPr>
          <w:b/>
          <w:sz w:val="28"/>
          <w:szCs w:val="28"/>
        </w:rPr>
      </w:pPr>
      <w:r>
        <w:rPr>
          <w:sz w:val="28"/>
          <w:szCs w:val="28"/>
          <w:lang w:val="en-US"/>
        </w:rPr>
        <w:br w:type="page"/>
      </w:r>
      <w:r w:rsidR="00112BC1" w:rsidRPr="00461BAB">
        <w:rPr>
          <w:b/>
          <w:sz w:val="28"/>
          <w:szCs w:val="28"/>
          <w:lang w:val="en-US"/>
        </w:rPr>
        <w:t>II</w:t>
      </w:r>
      <w:r w:rsidR="00112BC1" w:rsidRPr="00461BAB">
        <w:rPr>
          <w:b/>
          <w:sz w:val="28"/>
          <w:szCs w:val="28"/>
        </w:rPr>
        <w:t>.Расходы на оборону</w:t>
      </w:r>
    </w:p>
    <w:p w:rsidR="00461BAB" w:rsidRPr="00461BAB" w:rsidRDefault="00461BAB" w:rsidP="00461BAB">
      <w:pPr>
        <w:pStyle w:val="a3"/>
        <w:spacing w:before="0" w:beforeAutospacing="0" w:after="0" w:afterAutospacing="0" w:line="360" w:lineRule="auto"/>
        <w:ind w:firstLine="709"/>
        <w:jc w:val="center"/>
        <w:rPr>
          <w:b/>
          <w:bCs/>
          <w:sz w:val="28"/>
          <w:szCs w:val="28"/>
        </w:rPr>
      </w:pPr>
    </w:p>
    <w:p w:rsidR="00C773D7" w:rsidRPr="00461BAB" w:rsidRDefault="00432531" w:rsidP="00461BAB">
      <w:pPr>
        <w:pStyle w:val="a3"/>
        <w:spacing w:before="0" w:beforeAutospacing="0" w:after="0" w:afterAutospacing="0" w:line="360" w:lineRule="auto"/>
        <w:ind w:firstLine="709"/>
        <w:jc w:val="center"/>
        <w:rPr>
          <w:b/>
          <w:bCs/>
          <w:sz w:val="28"/>
          <w:szCs w:val="28"/>
        </w:rPr>
      </w:pPr>
      <w:r w:rsidRPr="00461BAB">
        <w:rPr>
          <w:b/>
          <w:bCs/>
          <w:sz w:val="28"/>
          <w:szCs w:val="28"/>
        </w:rPr>
        <w:t>Оборонная деятельность в России.</w:t>
      </w:r>
    </w:p>
    <w:p w:rsidR="00461BAB" w:rsidRDefault="00461BAB" w:rsidP="00461BAB">
      <w:pPr>
        <w:pStyle w:val="a3"/>
        <w:spacing w:before="0" w:beforeAutospacing="0" w:after="0" w:afterAutospacing="0" w:line="360" w:lineRule="auto"/>
        <w:ind w:firstLine="709"/>
        <w:jc w:val="both"/>
        <w:rPr>
          <w:sz w:val="28"/>
          <w:szCs w:val="28"/>
        </w:rPr>
      </w:pPr>
    </w:p>
    <w:p w:rsidR="00ED32C5" w:rsidRPr="00461BAB" w:rsidRDefault="00432531" w:rsidP="00461BAB">
      <w:pPr>
        <w:pStyle w:val="a3"/>
        <w:spacing w:before="0" w:beforeAutospacing="0" w:after="0" w:afterAutospacing="0" w:line="360" w:lineRule="auto"/>
        <w:ind w:firstLine="709"/>
        <w:jc w:val="both"/>
        <w:rPr>
          <w:bCs/>
          <w:sz w:val="28"/>
          <w:szCs w:val="28"/>
        </w:rPr>
      </w:pPr>
      <w:r w:rsidRPr="00461BAB">
        <w:rPr>
          <w:sz w:val="28"/>
          <w:szCs w:val="28"/>
        </w:rPr>
        <w:t xml:space="preserve">Оборонная деятельность России представляет собой систему военно-политических, военно-стратегических, военно-экологических и иных мер, обеспечивающих военную безопасность России. Национальные интересы Российской Федерации в военной сфере заключаются в защите ее независимости, суверенитета, государственной и территориальной целостности, в предотвращении военной агрессии против России и ее союзников, в обеспечении условий для мирного, демократического развития </w:t>
      </w:r>
      <w:r w:rsidR="00ED32C5" w:rsidRPr="00461BAB">
        <w:rPr>
          <w:sz w:val="28"/>
          <w:szCs w:val="28"/>
        </w:rPr>
        <w:t xml:space="preserve">страны. </w:t>
      </w:r>
      <w:r w:rsidRPr="00461BAB">
        <w:rPr>
          <w:sz w:val="28"/>
          <w:szCs w:val="28"/>
        </w:rPr>
        <w:t>Вместе с тем в современных условиях сохраняются, а на отдельных направлениях усиливаются реальные и потенциальные внешние и внутренние угрозы военной безопасности России и ее союзников.</w:t>
      </w:r>
    </w:p>
    <w:p w:rsidR="001A37BE"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Военная доктрина Российской Федерации, утвержденная Указом Президента РФ 21 апреля </w:t>
      </w:r>
      <w:smartTag w:uri="urn:schemas-microsoft-com:office:smarttags" w:element="metricconverter">
        <w:smartTagPr>
          <w:attr w:name="ProductID" w:val="2001 г"/>
        </w:smartTagPr>
        <w:r w:rsidRPr="00461BAB">
          <w:rPr>
            <w:sz w:val="28"/>
            <w:szCs w:val="28"/>
          </w:rPr>
          <w:t>2000 г</w:t>
        </w:r>
      </w:smartTag>
      <w:r w:rsidRPr="00461BAB">
        <w:rPr>
          <w:sz w:val="28"/>
          <w:szCs w:val="28"/>
        </w:rPr>
        <w:t xml:space="preserve">. к основным </w:t>
      </w:r>
      <w:r w:rsidRPr="00461BAB">
        <w:rPr>
          <w:iCs/>
          <w:sz w:val="28"/>
          <w:szCs w:val="28"/>
        </w:rPr>
        <w:t xml:space="preserve">внешним угрозам </w:t>
      </w:r>
      <w:r w:rsidRPr="00461BAB">
        <w:rPr>
          <w:sz w:val="28"/>
          <w:szCs w:val="28"/>
        </w:rPr>
        <w:t xml:space="preserve">относит: территориальные претензии к Российской Федерации; вмешательство в ее внутренние дела; наличие очагов вооруженных конфликтов, прежде всего вблизи государственных границ Российской Федерации и ее союзников; создание (наращивание) группировок войск, ведущее к нарушению сложившегося баланса сил, вблизи государственных границ РФ и ее союзников, а также на прилегающих к ее территориям морях; расширение военных блоков и союзов в ущерб военной безопасности России; ввод иностранных войск в нарушение Устава ООН на территории сопредельных с Россией и дружественных ей государств; создание, оснащение и подготовка на территориях других государств вооруженных формирований и групп в целях их переброски для действий на территориях Российской Федерации и ее союзников и ряд других. </w:t>
      </w:r>
    </w:p>
    <w:p w:rsidR="001A37BE"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 Военной доктрине названы и основные </w:t>
      </w:r>
      <w:r w:rsidRPr="00461BAB">
        <w:rPr>
          <w:iCs/>
          <w:sz w:val="28"/>
          <w:szCs w:val="28"/>
        </w:rPr>
        <w:t xml:space="preserve">внутренние угрозы: </w:t>
      </w:r>
      <w:r w:rsidRPr="00461BAB">
        <w:rPr>
          <w:iCs/>
          <w:sz w:val="28"/>
          <w:szCs w:val="28"/>
        </w:rPr>
        <w:br/>
      </w:r>
      <w:r w:rsidRPr="00461BAB">
        <w:rPr>
          <w:sz w:val="28"/>
          <w:szCs w:val="28"/>
        </w:rPr>
        <w:t xml:space="preserve">попытка насильственного свержения конституционного строя; противоправная деятельность экстремистских националистических, религиозных, сепаратистских и террористических движений, организаций и структур, направленная на нарушение единства и территориальной целостности РФ, дестабилизация внутриполитической обстановки в стране; планирование, подготовка и осуществление действий, направленных на дезорганизацию функционирования федеральных органов государственной власти, нападения на государственные, хозяйственные, военные объекты, объекты жизнеобеспечения и информационной инфраструктуры; создание, оснащение, подготовка и функционирование незаконных вооруженных формирований; незаконное распространение (оборот) на территории Российской Федерации оружия, боеприпасов, взрывчатых веществ и других средств, которые могут быть использованы для осуществления диверсий, террористических актов, иных противоправных действий; организованная преступность, терроризм, контрабандная и иная противозаконная деятельность в масштабах, угрожающих военной безопасности России. </w:t>
      </w:r>
    </w:p>
    <w:p w:rsidR="001A37BE"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 таких условиях </w:t>
      </w:r>
      <w:r w:rsidRPr="00461BAB">
        <w:rPr>
          <w:iCs/>
          <w:sz w:val="28"/>
          <w:szCs w:val="28"/>
        </w:rPr>
        <w:t xml:space="preserve">обеспечение военной безопасности РФ является важнейшим направлением деятельности государства. </w:t>
      </w:r>
      <w:r w:rsidRPr="00461BAB">
        <w:rPr>
          <w:sz w:val="28"/>
          <w:szCs w:val="28"/>
        </w:rPr>
        <w:t xml:space="preserve">Оно для этого использует всю совокупность имеющихся в его распоряжении сил, средств и ресурсов, включая </w:t>
      </w:r>
      <w:r w:rsidRPr="00461BAB">
        <w:rPr>
          <w:iCs/>
          <w:sz w:val="28"/>
          <w:szCs w:val="28"/>
        </w:rPr>
        <w:t xml:space="preserve">применение ядерного оружия </w:t>
      </w:r>
      <w:r w:rsidRPr="00461BAB">
        <w:rPr>
          <w:sz w:val="28"/>
          <w:szCs w:val="28"/>
        </w:rPr>
        <w:t>в ответ на использование против России и ее союзников ядерного и других видов оружия массового уничтожения, а также в ответ на крупномасштабную агрессию с применением обычного оружия в критических для национальной безопасности России ситуациях.</w:t>
      </w:r>
    </w:p>
    <w:p w:rsidR="001A37BE"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Целям обеспечения военной безопасности РФ служит </w:t>
      </w:r>
      <w:r w:rsidRPr="00461BAB">
        <w:rPr>
          <w:iCs/>
          <w:sz w:val="28"/>
          <w:szCs w:val="28"/>
        </w:rPr>
        <w:t xml:space="preserve">военная организация государства, </w:t>
      </w:r>
      <w:r w:rsidRPr="00461BAB">
        <w:rPr>
          <w:sz w:val="28"/>
          <w:szCs w:val="28"/>
        </w:rPr>
        <w:t xml:space="preserve">ядром которой являются Вооруженные Силы РФ. Они включают виды Вооруженных Сил — Сухопутные войска, Военно-Воздушные Силы, Военно-Морской Флот и </w:t>
      </w:r>
      <w:r w:rsidRPr="00461BAB">
        <w:rPr>
          <w:iCs/>
          <w:sz w:val="28"/>
          <w:szCs w:val="28"/>
        </w:rPr>
        <w:t xml:space="preserve">рода </w:t>
      </w:r>
      <w:r w:rsidRPr="00461BAB">
        <w:rPr>
          <w:sz w:val="28"/>
          <w:szCs w:val="28"/>
        </w:rPr>
        <w:t xml:space="preserve">войск Вооруженных Сил, например Ракетные войска стратегического назначения, Космические войска. </w:t>
      </w:r>
    </w:p>
    <w:p w:rsid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К обороне в соответствии с законодательством привлекаются и другие войска, воинские формирования и органы, предназначенные для выполнения задач военной безопасности военными методами: войска Федеральной пограничной службы, внутренние войска МВД РФ, Железнодорожные войска РФ, войска Федерального агентства правительственной связи с информации при Президенте РФ (ФАПСИ), войска Министерства РФ по делам гражданской обороны, чрезвычайным ситуациям и ликвидации последствий стихийных бедствий (МЧС РФ), инженерно-технические и дорожно-строительные воинские формирования при федеральных органах исполнительной власти, а также соответствующие органы управления. </w:t>
      </w:r>
    </w:p>
    <w:p w:rsid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 </w:t>
      </w:r>
    </w:p>
    <w:p w:rsidR="001A37BE"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Правовые основы обороны страны установлены Конституцией РФ, федеральными законами «Об обороне» от 31 мая </w:t>
      </w:r>
      <w:smartTag w:uri="urn:schemas-microsoft-com:office:smarttags" w:element="metricconverter">
        <w:smartTagPr>
          <w:attr w:name="ProductID" w:val="2001 г"/>
        </w:smartTagPr>
        <w:r w:rsidRPr="00461BAB">
          <w:rPr>
            <w:sz w:val="28"/>
            <w:szCs w:val="28"/>
          </w:rPr>
          <w:t>1996 г</w:t>
        </w:r>
      </w:smartTag>
      <w:r w:rsidRPr="00461BAB">
        <w:rPr>
          <w:sz w:val="28"/>
          <w:szCs w:val="28"/>
        </w:rPr>
        <w:t xml:space="preserve">. (в редакции Федерального закона от 30 декабря </w:t>
      </w:r>
      <w:smartTag w:uri="urn:schemas-microsoft-com:office:smarttags" w:element="metricconverter">
        <w:smartTagPr>
          <w:attr w:name="ProductID" w:val="2001 г"/>
        </w:smartTagPr>
        <w:r w:rsidRPr="00461BAB">
          <w:rPr>
            <w:sz w:val="28"/>
            <w:szCs w:val="28"/>
          </w:rPr>
          <w:t>1999 г</w:t>
        </w:r>
      </w:smartTag>
      <w:r w:rsidRPr="00461BAB">
        <w:rPr>
          <w:sz w:val="28"/>
          <w:szCs w:val="28"/>
        </w:rPr>
        <w:t xml:space="preserve">.) «О воинской обязанности и военной службе» от 28 марта </w:t>
      </w:r>
      <w:smartTag w:uri="urn:schemas-microsoft-com:office:smarttags" w:element="metricconverter">
        <w:smartTagPr>
          <w:attr w:name="ProductID" w:val="2001 г"/>
        </w:smartTagPr>
        <w:r w:rsidRPr="00461BAB">
          <w:rPr>
            <w:sz w:val="28"/>
            <w:szCs w:val="28"/>
          </w:rPr>
          <w:t>1998 г</w:t>
        </w:r>
      </w:smartTag>
      <w:r w:rsidRPr="00461BAB">
        <w:rPr>
          <w:sz w:val="28"/>
          <w:szCs w:val="28"/>
        </w:rPr>
        <w:t xml:space="preserve">. «0 статусе военнослужащих» от 27 мая </w:t>
      </w:r>
      <w:smartTag w:uri="urn:schemas-microsoft-com:office:smarttags" w:element="metricconverter">
        <w:smartTagPr>
          <w:attr w:name="ProductID" w:val="2001 г"/>
        </w:smartTagPr>
        <w:r w:rsidRPr="00461BAB">
          <w:rPr>
            <w:sz w:val="28"/>
            <w:szCs w:val="28"/>
          </w:rPr>
          <w:t>1998 г</w:t>
        </w:r>
      </w:smartTag>
      <w:r w:rsidRPr="00461BAB">
        <w:rPr>
          <w:sz w:val="28"/>
          <w:szCs w:val="28"/>
        </w:rPr>
        <w:t xml:space="preserve">. «О мобилизационной подготовке и мобилизации в Российской Федерации» от 26 февраля </w:t>
      </w:r>
      <w:smartTag w:uri="urn:schemas-microsoft-com:office:smarttags" w:element="metricconverter">
        <w:smartTagPr>
          <w:attr w:name="ProductID" w:val="2001 г"/>
        </w:smartTagPr>
        <w:r w:rsidRPr="00461BAB">
          <w:rPr>
            <w:sz w:val="28"/>
            <w:szCs w:val="28"/>
          </w:rPr>
          <w:t>1997 г</w:t>
        </w:r>
      </w:smartTag>
      <w:r w:rsidRPr="00461BAB">
        <w:rPr>
          <w:sz w:val="28"/>
          <w:szCs w:val="28"/>
        </w:rPr>
        <w:t xml:space="preserve">. (в редакции Федерального закона от </w:t>
      </w:r>
      <w:smartTag w:uri="urn:schemas-microsoft-com:office:smarttags" w:element="metricconverter">
        <w:smartTagPr>
          <w:attr w:name="ProductID" w:val="2001 г"/>
        </w:smartTagPr>
        <w:r w:rsidRPr="00461BAB">
          <w:rPr>
            <w:sz w:val="28"/>
            <w:szCs w:val="28"/>
          </w:rPr>
          <w:t>1998 г</w:t>
        </w:r>
      </w:smartTag>
      <w:r w:rsidRPr="00461BAB">
        <w:rPr>
          <w:sz w:val="28"/>
          <w:szCs w:val="28"/>
        </w:rPr>
        <w:t xml:space="preserve">.). «О военном положении» от 30 января </w:t>
      </w:r>
      <w:smartTag w:uri="urn:schemas-microsoft-com:office:smarttags" w:element="metricconverter">
        <w:smartTagPr>
          <w:attr w:name="ProductID" w:val="2001 г"/>
        </w:smartTagPr>
        <w:r w:rsidRPr="00461BAB">
          <w:rPr>
            <w:sz w:val="28"/>
            <w:szCs w:val="28"/>
          </w:rPr>
          <w:t>2002 г</w:t>
        </w:r>
      </w:smartTag>
      <w:r w:rsidRPr="00461BAB">
        <w:rPr>
          <w:sz w:val="28"/>
          <w:szCs w:val="28"/>
        </w:rPr>
        <w:t>. и др.</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Большое значение для регулирования вопросов обороны и военного строительства имеют указы Президента РФ: «О создании Вооруженных Сил Российской Федерации» от 7 мая </w:t>
      </w:r>
      <w:smartTag w:uri="urn:schemas-microsoft-com:office:smarttags" w:element="metricconverter">
        <w:smartTagPr>
          <w:attr w:name="ProductID" w:val="2001 г"/>
        </w:smartTagPr>
        <w:r w:rsidRPr="00461BAB">
          <w:rPr>
            <w:sz w:val="28"/>
            <w:szCs w:val="28"/>
          </w:rPr>
          <w:t>1992 г</w:t>
        </w:r>
      </w:smartTag>
      <w:r w:rsidRPr="00461BAB">
        <w:rPr>
          <w:sz w:val="28"/>
          <w:szCs w:val="28"/>
        </w:rPr>
        <w:t xml:space="preserve">; об утверждении Концепции национальной безопасности РФ от 10 января </w:t>
      </w:r>
      <w:smartTag w:uri="urn:schemas-microsoft-com:office:smarttags" w:element="metricconverter">
        <w:smartTagPr>
          <w:attr w:name="ProductID" w:val="2001 г"/>
        </w:smartTagPr>
        <w:r w:rsidRPr="00461BAB">
          <w:rPr>
            <w:sz w:val="28"/>
            <w:szCs w:val="28"/>
          </w:rPr>
          <w:t>2000 г</w:t>
        </w:r>
      </w:smartTag>
      <w:r w:rsidRPr="00461BAB">
        <w:rPr>
          <w:sz w:val="28"/>
          <w:szCs w:val="28"/>
        </w:rPr>
        <w:t xml:space="preserve">. и Военной доктрины РФ от 21 апреля </w:t>
      </w:r>
      <w:smartTag w:uri="urn:schemas-microsoft-com:office:smarttags" w:element="metricconverter">
        <w:smartTagPr>
          <w:attr w:name="ProductID" w:val="2001 г"/>
        </w:smartTagPr>
        <w:r w:rsidRPr="00461BAB">
          <w:rPr>
            <w:sz w:val="28"/>
            <w:szCs w:val="28"/>
          </w:rPr>
          <w:t>2000 г</w:t>
        </w:r>
      </w:smartTag>
      <w:r w:rsidRPr="00461BAB">
        <w:rPr>
          <w:sz w:val="28"/>
          <w:szCs w:val="28"/>
        </w:rPr>
        <w:t>. и д.р. Указом Президента РФ утверждены общевойсковые уставы Вооруженных Сил РФ (Устав внутренней службы, Дисциплинарный устав, Устав гарнизонной и караульной службы).</w:t>
      </w:r>
    </w:p>
    <w:p w:rsidR="001A37BE"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Федеральный закон «Об обороне» определяет основы и организацию обороны страны, полномочия органов государственной власти РФ, функции органов государственной власти субъектов Федерации, организаций и их должностных лиц, права и обязанности граждан России в области обороны, силы и средства, привлекаемые для </w:t>
      </w:r>
      <w:r w:rsidRPr="00461BAB">
        <w:rPr>
          <w:iCs/>
          <w:sz w:val="28"/>
          <w:szCs w:val="28"/>
        </w:rPr>
        <w:t xml:space="preserve">обороны, </w:t>
      </w:r>
      <w:r w:rsidRPr="00461BAB">
        <w:rPr>
          <w:sz w:val="28"/>
          <w:szCs w:val="28"/>
        </w:rPr>
        <w:t>ответственность за нарушение законодательства в этой области, а также другие нормы, касающиеся обороны.</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 соответствии с этим законом </w:t>
      </w:r>
      <w:r w:rsidRPr="00461BAB">
        <w:rPr>
          <w:iCs/>
          <w:sz w:val="28"/>
          <w:szCs w:val="28"/>
        </w:rPr>
        <w:t xml:space="preserve">организация обороны, руководство и управление ею включают: </w:t>
      </w:r>
      <w:r w:rsidRPr="00461BAB">
        <w:rPr>
          <w:sz w:val="28"/>
          <w:szCs w:val="28"/>
        </w:rPr>
        <w:t>прогнозирование и оценку военной опасности и военной угрозы; разработку основных направлений военной политики и положений военной доктрины РФ; правовое регулирование в области обороны; строительство, подготовку и поддержание в необходимой готовности Вооруженных Сил, других войск, воинских формирований; совершенствование систем управления, вооружения и военной техники; проведение мероприятий по гражданской обороне; обеспечение защиты сведений, составляющих государственную тайну в области обороны; развитие науки в интересах обороны; планирование перевода органов управления и экономики страны на работу в условиях военного времени; мобилизационную подготовку органов управления и организаций, транспорта, коммуникаций РФ; координацию деятельности органов государственной власти РФ, органов государственной власти субъектов Федерации, а также органов местного самоуправления в области обороны и т.д.</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Конституция РФ, нормативные правовые акты определяют полномочия органов государственной власти и должностных лиц, осуществляющих руководство и управление в области обороны, основанные на принципах </w:t>
      </w:r>
      <w:r w:rsidRPr="00461BAB">
        <w:rPr>
          <w:iCs/>
          <w:sz w:val="28"/>
          <w:szCs w:val="28"/>
        </w:rPr>
        <w:t xml:space="preserve">централизации и единоначалия </w:t>
      </w:r>
      <w:r w:rsidRPr="00461BAB">
        <w:rPr>
          <w:sz w:val="28"/>
          <w:szCs w:val="28"/>
        </w:rPr>
        <w:t>в правовых границах.</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Руководство </w:t>
      </w:r>
      <w:r w:rsidRPr="00461BAB">
        <w:rPr>
          <w:sz w:val="28"/>
          <w:szCs w:val="28"/>
        </w:rPr>
        <w:t xml:space="preserve">строительством, подготовкой и применением военной организации государства </w:t>
      </w:r>
      <w:r w:rsidRPr="00461BAB">
        <w:rPr>
          <w:iCs/>
          <w:sz w:val="28"/>
          <w:szCs w:val="28"/>
        </w:rPr>
        <w:t xml:space="preserve">осуществляет Президент РФ, </w:t>
      </w:r>
      <w:r w:rsidRPr="00461BAB">
        <w:rPr>
          <w:sz w:val="28"/>
          <w:szCs w:val="28"/>
        </w:rPr>
        <w:t>который как Верховный Главнокомандующий Вооруженными Силами Российской Федерации, наделен наибольшими полномочиями в этой области. Президент определяет основные направления военной политики; утверждает военную доктрину; осуществляет руководство Вооруженными Силами, другими войсками, воинскими формированиями и органами; в случае агрессии или непосредственной угрозы агрессии против России, возникновения вооруженных конфликтов, направленных против России, объявляет общую или частичную мобилизацию, вводит на территории страны или в отдельных местностях военное положение с незамедлительным сообщением об этом Совету Федерации и Государственной Думе; отдает приказ о ведений военных действий; утверждает концепции, планы строительства, развития и применения Вооруженных Сил, а также их структуру и состав; утверждает мобилизационные планы, федеральные государственные программы вооружения и развития оборонного промышленного комплекса; планы размещения на территории РФ объектов с ядерными зарядами, а также объектов по ликвидации оружия массового уничтожения и ядерных отходов; назначает и освобождает высшее командование Вооруженных Сил, присваивает высшие воинские звания; издает указы о призыве граждан РФ на военную службу и об увольнении с военной службы, а также решает ряд других вопросов в области обороны.</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Полномочия Федерального Собрания РФ </w:t>
      </w:r>
      <w:r w:rsidRPr="00461BAB">
        <w:rPr>
          <w:sz w:val="28"/>
          <w:szCs w:val="28"/>
        </w:rPr>
        <w:t>предусматривают принятие федеральных законов в области обороны, утверждение расходов на оборону, устанавливаемых законами о федеральном бюджете. Совет Федерации утверждает Указы Президента РФ о введении военного и чрезвычайного положения на территории Российской Федерации или отдельных ёе местностях, а также о привлечении Вооруженных Сил РФ, других войск, воинских формирований и органов с использованием вооружения к выполнению задач не по их предназначению, решает вопрос о возможности использования Вооруженных Сил РФ за пределами территории России.</w:t>
      </w:r>
    </w:p>
    <w:p w:rsidR="00461BAB" w:rsidRDefault="00461BAB" w:rsidP="00461BAB">
      <w:pPr>
        <w:pStyle w:val="a3"/>
        <w:spacing w:before="0" w:beforeAutospacing="0" w:after="0" w:afterAutospacing="0" w:line="360" w:lineRule="auto"/>
        <w:ind w:firstLine="709"/>
        <w:jc w:val="both"/>
        <w:rPr>
          <w:sz w:val="28"/>
          <w:szCs w:val="28"/>
        </w:rPr>
      </w:pPr>
      <w:r>
        <w:rPr>
          <w:iCs/>
          <w:sz w:val="28"/>
          <w:szCs w:val="28"/>
        </w:rPr>
        <w:t xml:space="preserve"> </w:t>
      </w:r>
      <w:r w:rsidR="00432531" w:rsidRPr="00461BAB">
        <w:rPr>
          <w:iCs/>
          <w:sz w:val="28"/>
          <w:szCs w:val="28"/>
        </w:rPr>
        <w:t xml:space="preserve">Правительство РФ </w:t>
      </w:r>
      <w:r w:rsidR="00432531" w:rsidRPr="00461BAB">
        <w:rPr>
          <w:sz w:val="28"/>
          <w:szCs w:val="28"/>
        </w:rPr>
        <w:t xml:space="preserve">организует оснащение Вооруженных Сил РФ и других войск вооружением, военной и специальной техникой, обеспечение их материальными средствами, ресурсами и услугами, определяет порядок предоставления и использования для нужд обороны земель, лесов, вод и других природных объектов; осуществляет общее руководство оперативным оборудованием территории Российской Федерации в интересах обороны; мобилизационной подготовкой федеральных органов исполнительной власти, органов исполнительной власти субъектов РФ, органов местного самоуправления и организаций независимо от форм собственности, транспорта, коммуникаций и населения страны, а также осуществляет иные функции по обеспечению военной безопасности, установленные федеральным законодательством. </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полномочия по обеспечению военной безопасности в соответствии с действующим законодательством.</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Непосредственное управление </w:t>
      </w:r>
      <w:r w:rsidRPr="00461BAB">
        <w:rPr>
          <w:sz w:val="28"/>
          <w:szCs w:val="28"/>
        </w:rPr>
        <w:t xml:space="preserve">в области обороны осуществляют Министерство обороны РФ, Генеральный штаб Вооруженных Сил и другие органы военного управления. </w:t>
      </w:r>
    </w:p>
    <w:p w:rsidR="00461BAB" w:rsidRDefault="00461BAB" w:rsidP="00461BAB">
      <w:pPr>
        <w:pStyle w:val="a3"/>
        <w:spacing w:before="0" w:beforeAutospacing="0" w:after="0" w:afterAutospacing="0" w:line="360" w:lineRule="auto"/>
        <w:ind w:firstLine="709"/>
        <w:jc w:val="both"/>
        <w:rPr>
          <w:bCs/>
          <w:sz w:val="28"/>
          <w:szCs w:val="28"/>
        </w:rPr>
      </w:pPr>
    </w:p>
    <w:p w:rsidR="00E52A63" w:rsidRPr="00461BAB" w:rsidRDefault="00432531" w:rsidP="00461BAB">
      <w:pPr>
        <w:pStyle w:val="a3"/>
        <w:spacing w:before="0" w:beforeAutospacing="0" w:after="0" w:afterAutospacing="0" w:line="360" w:lineRule="auto"/>
        <w:ind w:firstLine="709"/>
        <w:jc w:val="center"/>
        <w:rPr>
          <w:b/>
          <w:bCs/>
          <w:sz w:val="28"/>
          <w:szCs w:val="28"/>
        </w:rPr>
      </w:pPr>
      <w:r w:rsidRPr="00461BAB">
        <w:rPr>
          <w:b/>
          <w:bCs/>
          <w:sz w:val="28"/>
          <w:szCs w:val="28"/>
        </w:rPr>
        <w:t>Органы управления в области обороны</w:t>
      </w:r>
    </w:p>
    <w:p w:rsidR="00461BAB" w:rsidRDefault="00461BAB" w:rsidP="00461BAB">
      <w:pPr>
        <w:pStyle w:val="a3"/>
        <w:spacing w:before="0" w:beforeAutospacing="0" w:after="0" w:afterAutospacing="0" w:line="360" w:lineRule="auto"/>
        <w:ind w:firstLine="709"/>
        <w:jc w:val="both"/>
        <w:rPr>
          <w:iCs/>
          <w:sz w:val="28"/>
          <w:szCs w:val="28"/>
        </w:rPr>
      </w:pPr>
    </w:p>
    <w:p w:rsidR="00432531" w:rsidRPr="00461BAB" w:rsidRDefault="00432531" w:rsidP="00461BAB">
      <w:pPr>
        <w:pStyle w:val="a3"/>
        <w:spacing w:before="0" w:beforeAutospacing="0" w:after="0" w:afterAutospacing="0" w:line="360" w:lineRule="auto"/>
        <w:ind w:firstLine="709"/>
        <w:jc w:val="both"/>
        <w:rPr>
          <w:bCs/>
          <w:sz w:val="28"/>
          <w:szCs w:val="28"/>
        </w:rPr>
      </w:pPr>
      <w:r w:rsidRPr="00461BAB">
        <w:rPr>
          <w:iCs/>
          <w:sz w:val="28"/>
          <w:szCs w:val="28"/>
        </w:rPr>
        <w:t xml:space="preserve">Министерство обороны Российской Федерации </w:t>
      </w:r>
      <w:r w:rsidRPr="00461BAB">
        <w:rPr>
          <w:sz w:val="28"/>
          <w:szCs w:val="28"/>
        </w:rPr>
        <w:t xml:space="preserve">согласно Положению, утвержденному </w:t>
      </w:r>
      <w:r w:rsidRPr="00461BAB">
        <w:rPr>
          <w:iCs/>
          <w:sz w:val="28"/>
          <w:szCs w:val="28"/>
        </w:rPr>
        <w:t xml:space="preserve">Указом Президента </w:t>
      </w:r>
      <w:r w:rsidRPr="00461BAB">
        <w:rPr>
          <w:sz w:val="28"/>
          <w:szCs w:val="28"/>
        </w:rPr>
        <w:t xml:space="preserve">от 11 </w:t>
      </w:r>
      <w:r w:rsidRPr="00461BAB">
        <w:rPr>
          <w:iCs/>
          <w:sz w:val="28"/>
          <w:szCs w:val="28"/>
        </w:rPr>
        <w:t xml:space="preserve">ноября </w:t>
      </w:r>
      <w:smartTag w:uri="urn:schemas-microsoft-com:office:smarttags" w:element="metricconverter">
        <w:smartTagPr>
          <w:attr w:name="ProductID" w:val="2001 г"/>
        </w:smartTagPr>
        <w:r w:rsidRPr="00461BAB">
          <w:rPr>
            <w:sz w:val="28"/>
            <w:szCs w:val="28"/>
          </w:rPr>
          <w:t>.1998 г</w:t>
        </w:r>
      </w:smartTag>
      <w:r w:rsidRPr="00461BAB">
        <w:rPr>
          <w:sz w:val="28"/>
          <w:szCs w:val="28"/>
        </w:rPr>
        <w:t xml:space="preserve">. (в редакции Указов от 25 марта </w:t>
      </w:r>
      <w:smartTag w:uri="urn:schemas-microsoft-com:office:smarttags" w:element="metricconverter">
        <w:smartTagPr>
          <w:attr w:name="ProductID" w:val="2001 г"/>
        </w:smartTagPr>
        <w:r w:rsidRPr="00461BAB">
          <w:rPr>
            <w:sz w:val="28"/>
            <w:szCs w:val="28"/>
          </w:rPr>
          <w:t>2000 г</w:t>
        </w:r>
      </w:smartTag>
      <w:r w:rsidRPr="00461BAB">
        <w:rPr>
          <w:sz w:val="28"/>
          <w:szCs w:val="28"/>
        </w:rPr>
        <w:t xml:space="preserve">. и от 1 декабря </w:t>
      </w:r>
      <w:smartTag w:uri="urn:schemas-microsoft-com:office:smarttags" w:element="metricconverter">
        <w:smartTagPr>
          <w:attr w:name="ProductID" w:val="2001 г"/>
        </w:smartTagPr>
        <w:r w:rsidRPr="00461BAB">
          <w:rPr>
            <w:sz w:val="28"/>
            <w:szCs w:val="28"/>
          </w:rPr>
          <w:t>2000 г</w:t>
        </w:r>
      </w:smartTag>
      <w:r w:rsidRPr="00461BAB">
        <w:rPr>
          <w:sz w:val="28"/>
          <w:szCs w:val="28"/>
        </w:rPr>
        <w:t>.)1, является федеральным органом исполнительной власти, проводящим государственную политику и осуществляющим государственное управление в области обороны, а также координирующим деятельность федеральных министерств, других федеральных органов исполнительной власти и органов исполнительной власти субъектов Федерации по вопросам обороны.</w:t>
      </w:r>
    </w:p>
    <w:p w:rsidR="00461BAB" w:rsidRDefault="00461BAB" w:rsidP="00461BAB">
      <w:pPr>
        <w:pStyle w:val="a3"/>
        <w:spacing w:before="0" w:beforeAutospacing="0" w:after="0" w:afterAutospacing="0" w:line="360" w:lineRule="auto"/>
        <w:ind w:firstLine="709"/>
        <w:jc w:val="both"/>
        <w:rPr>
          <w:sz w:val="28"/>
          <w:szCs w:val="28"/>
        </w:rPr>
      </w:pPr>
      <w:r>
        <w:rPr>
          <w:sz w:val="28"/>
          <w:szCs w:val="28"/>
        </w:rPr>
        <w:t xml:space="preserve"> </w:t>
      </w:r>
      <w:r w:rsidR="00432531" w:rsidRPr="00461BAB">
        <w:rPr>
          <w:sz w:val="28"/>
          <w:szCs w:val="28"/>
        </w:rPr>
        <w:t xml:space="preserve">Министерство обороны — центральный орган военного управления, который состоит из главных и центральных управлений, управлений и иных подразделений, входящих в его структуру. ТС центральному аппарату Министерства обороны относятся также органы управления видами Вооруженных Сил, возглавляемые главнокомандующими видами Вооруженных Сил с подчиненными им главными штабами, управлениями и различными службами. Министерство обороны возглавляет </w:t>
      </w:r>
      <w:r w:rsidR="00432531" w:rsidRPr="00461BAB">
        <w:rPr>
          <w:iCs/>
          <w:sz w:val="28"/>
          <w:szCs w:val="28"/>
        </w:rPr>
        <w:t xml:space="preserve">Министр, </w:t>
      </w:r>
      <w:r w:rsidR="00432531" w:rsidRPr="00461BAB">
        <w:rPr>
          <w:sz w:val="28"/>
          <w:szCs w:val="28"/>
        </w:rPr>
        <w:t xml:space="preserve">который непосредственно подчиняется Президенту РФ, а по вопросам, отнесенным законодательством к ведению Правительства, — Председателю Правительства РФ. </w:t>
      </w:r>
    </w:p>
    <w:p w:rsidR="00B55B3B"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Министр обороны осуществляет свои функции на основе единоначалия и несет персональную ответственность за выполнение задач, возложенных на Министерство обороны и Вооруженные Силы РФ.</w:t>
      </w:r>
    </w:p>
    <w:p w:rsidR="00B55B3B"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Основными задачами Министерства обороны являются:</w:t>
      </w:r>
    </w:p>
    <w:p w:rsidR="00B55B3B"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разработка и принятие мер по подготовке к в</w:t>
      </w:r>
      <w:r w:rsidR="00B55B3B" w:rsidRPr="00461BAB">
        <w:rPr>
          <w:sz w:val="28"/>
          <w:szCs w:val="28"/>
        </w:rPr>
        <w:t xml:space="preserve">ооруженной защите </w:t>
      </w:r>
      <w:r w:rsidRPr="00461BAB">
        <w:rPr>
          <w:sz w:val="28"/>
          <w:szCs w:val="28"/>
        </w:rPr>
        <w:t>Российской Федерации, целостности и неприкосновенности ее территории;</w:t>
      </w:r>
    </w:p>
    <w:p w:rsidR="00B55B3B"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организация и осуществление мероприятий по обеспечению боевой и мобилизационной готовности, оперативной, боевой и мобилизационной подготовки Вооруженных Сил;</w:t>
      </w:r>
    </w:p>
    <w:p w:rsidR="00432531"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обеспечение финансовыми средствами, материальными и другими ресурсами Вооруженных Сил, других войск, воинских формирований и органов, а также развитие и укрепление материально-технической базы Вооруженных Сил;</w:t>
      </w:r>
    </w:p>
    <w:p w:rsidR="00432531"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координация деятельности федеральных министерств, иных федеральных органов исполнительной власти и органов исполнительной власти субъектов Федерации в области обороны;</w:t>
      </w:r>
    </w:p>
    <w:p w:rsidR="00432531"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участие в осуществлении военного строительства в РФ; организация работы с кадрами в Вооруженных Силах; обеспечение социальной защиты военнослужащих, лиц гражданского персонала Вооруженных Сил, граждан, уволенных с военной службы, и членов их семей;</w:t>
      </w:r>
    </w:p>
    <w:p w:rsidR="00432531"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совершенствование правовой основы деятельности Вооруженных Сил; укрепление в Вооруженных Силах организованности и воинской дисциплины, совершенствование системы воспитания военнослужащих Вооруженных Сил;</w:t>
      </w:r>
    </w:p>
    <w:p w:rsidR="00432531" w:rsidRPr="00461BAB" w:rsidRDefault="00432531" w:rsidP="00461BAB">
      <w:pPr>
        <w:pStyle w:val="a3"/>
        <w:numPr>
          <w:ilvl w:val="0"/>
          <w:numId w:val="2"/>
        </w:numPr>
        <w:spacing w:before="0" w:beforeAutospacing="0" w:after="0" w:afterAutospacing="0" w:line="360" w:lineRule="auto"/>
        <w:ind w:left="0" w:firstLine="709"/>
        <w:jc w:val="both"/>
        <w:rPr>
          <w:sz w:val="28"/>
          <w:szCs w:val="28"/>
        </w:rPr>
      </w:pPr>
      <w:r w:rsidRPr="00461BAB">
        <w:rPr>
          <w:sz w:val="28"/>
          <w:szCs w:val="28"/>
        </w:rPr>
        <w:t xml:space="preserve">разработка мер, направленных на повышение авторитета и престижа воённой службы, на сохранение и приумножение патриотических традиций; участие в международном сотрудничестве по военным вопросам. </w:t>
      </w:r>
    </w:p>
    <w:p w:rsidR="00B55B3B"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Положением определены функции Министерства обороны </w:t>
      </w:r>
      <w:r w:rsidRPr="00461BAB">
        <w:rPr>
          <w:iCs/>
          <w:sz w:val="28"/>
          <w:szCs w:val="28"/>
        </w:rPr>
        <w:t xml:space="preserve">и </w:t>
      </w:r>
      <w:r w:rsidRPr="00461BAB">
        <w:rPr>
          <w:sz w:val="28"/>
          <w:szCs w:val="28"/>
        </w:rPr>
        <w:t>полномочия Министра по решению указанных задач.</w:t>
      </w:r>
      <w:r w:rsidR="00B55B3B" w:rsidRPr="00461BAB">
        <w:rPr>
          <w:sz w:val="28"/>
          <w:szCs w:val="28"/>
        </w:rPr>
        <w:t xml:space="preserve"> </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Генеральный штаб Вооруженных Сил Российской Федерации. </w:t>
      </w:r>
      <w:r w:rsidRPr="00461BAB">
        <w:rPr>
          <w:sz w:val="28"/>
          <w:szCs w:val="28"/>
        </w:rPr>
        <w:t xml:space="preserve">В соответствии с Положением о Генеральном штабе, утвержденным Указом Президента РФ от 11 ноября </w:t>
      </w:r>
      <w:smartTag w:uri="urn:schemas-microsoft-com:office:smarttags" w:element="metricconverter">
        <w:smartTagPr>
          <w:attr w:name="ProductID" w:val="2001 г"/>
        </w:smartTagPr>
        <w:r w:rsidRPr="00461BAB">
          <w:rPr>
            <w:sz w:val="28"/>
            <w:szCs w:val="28"/>
          </w:rPr>
          <w:t>1998 г</w:t>
        </w:r>
      </w:smartTag>
      <w:r w:rsidRPr="00461BAB">
        <w:rPr>
          <w:sz w:val="28"/>
          <w:szCs w:val="28"/>
        </w:rPr>
        <w:t>., он является центральным органом военного управления и основным органом оперативного управления Вооруженными Силами, осуществляющим координацию деятельности других войск, воинских формирований и органов по выполнению задач в области обороны.</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Генеральный штаб состоит из главных управлений, управлений и иных структурных подразделений. Его возглавляет начальник Генерального штаба Вооруженных Сил, который подчиняется Министру обороны, является по должности его первым заместителем и несет персональную ответственность за выполнение задач, возложенных на Генеральный штаб.</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Основные задачи Генерального штаба включают: </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осуществление стратегического планирования применения Вооруженных Сил, других войск, воинских формирований и органов с учетом их задач и военно-административного деления страны;</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 xml:space="preserve">проведение оперативной и мобилизационной подготовки Вооруженных Сил, координация оперативной и мобилизационной подготовки других войск, воинских формирований и органов, а также осуществление контроля за состоянием их мобилизационной готовности; </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проведение мероприятий, связанных с поддержанием боевёй и мобилизационной готовности Вооруженных Сил;</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перевод Вооруженных Сил на организацию и состав военного времени, организация стратегического и мобилизационного развертывания Вооруженных Сил, других войск, воинских формирований и органов;</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 xml:space="preserve">координация деятельности по проведению в стране мероприятий по воинскому учету, подготовке граждан РФ к военной службе </w:t>
      </w:r>
      <w:r w:rsidRPr="00461BAB">
        <w:rPr>
          <w:sz w:val="28"/>
          <w:szCs w:val="28"/>
        </w:rPr>
        <w:br/>
        <w:t>и их призыву на военную службу и военные сборы;</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 xml:space="preserve">организация разведывательной деятельности в целях обороны </w:t>
      </w:r>
      <w:r w:rsidRPr="00461BAB">
        <w:rPr>
          <w:sz w:val="28"/>
          <w:szCs w:val="28"/>
        </w:rPr>
        <w:br/>
        <w:t>и безопасности;</w:t>
      </w:r>
    </w:p>
    <w:p w:rsidR="00432531" w:rsidRPr="00461BAB" w:rsidRDefault="00432531" w:rsidP="00461BAB">
      <w:pPr>
        <w:pStyle w:val="a3"/>
        <w:numPr>
          <w:ilvl w:val="0"/>
          <w:numId w:val="4"/>
        </w:numPr>
        <w:spacing w:before="0" w:beforeAutospacing="0" w:after="0" w:afterAutospacing="0" w:line="360" w:lineRule="auto"/>
        <w:ind w:left="0" w:firstLine="709"/>
        <w:jc w:val="both"/>
        <w:rPr>
          <w:sz w:val="28"/>
          <w:szCs w:val="28"/>
        </w:rPr>
      </w:pPr>
      <w:r w:rsidRPr="00461BAB">
        <w:rPr>
          <w:sz w:val="28"/>
          <w:szCs w:val="28"/>
        </w:rPr>
        <w:t>проведение военно-научных исследований.</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Генеральный штаб выполняет и другие задачи и функции, </w:t>
      </w:r>
      <w:r w:rsidRPr="00461BAB">
        <w:rPr>
          <w:sz w:val="28"/>
          <w:szCs w:val="28"/>
        </w:rPr>
        <w:br/>
        <w:t>предусмотренные Положением.</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Органы управления военных округов, флотов. </w:t>
      </w:r>
      <w:r w:rsidRPr="00461BAB">
        <w:rPr>
          <w:sz w:val="28"/>
          <w:szCs w:val="28"/>
        </w:rPr>
        <w:t xml:space="preserve">В соответствии с Положением о военном округе Вооруженных Сил РФ, утвержденным Указом Президента РФ от 27 июля </w:t>
      </w:r>
      <w:smartTag w:uri="urn:schemas-microsoft-com:office:smarttags" w:element="metricconverter">
        <w:smartTagPr>
          <w:attr w:name="ProductID" w:val="2001 г"/>
        </w:smartTagPr>
        <w:r w:rsidRPr="00461BAB">
          <w:rPr>
            <w:sz w:val="28"/>
            <w:szCs w:val="28"/>
          </w:rPr>
          <w:t>1998 г</w:t>
        </w:r>
      </w:smartTag>
      <w:r w:rsidRPr="00461BAB">
        <w:rPr>
          <w:sz w:val="28"/>
          <w:szCs w:val="28"/>
        </w:rPr>
        <w:t>. военный округ является основной военно-административной единицей РФ, общевойсковым оперативно-стратегическим территориальным объединением Вооруженных Сил РФ и предназначен для осуществления мер по подготовке к вооруженной защите и для вооруженной защиты России, целостности и неприкосновенности ее территории в установленных границах ответственности.</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 состав военного округа входят органы военного управления, </w:t>
      </w:r>
      <w:r w:rsidRPr="00461BAB">
        <w:rPr>
          <w:sz w:val="28"/>
          <w:szCs w:val="28"/>
        </w:rPr>
        <w:br/>
        <w:t xml:space="preserve">объединения, соединения, воинские части, военные организации </w:t>
      </w:r>
      <w:r w:rsidRPr="00461BAB">
        <w:rPr>
          <w:sz w:val="28"/>
          <w:szCs w:val="28"/>
        </w:rPr>
        <w:br/>
        <w:t>и военные комиссариаты, находящиеся на его территории.</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Границы военного округа как военно-административной единицы и их число устанавливаются Президентом РФ. Согласно Указу Президента РФ О военно-административном делении Российской Федерации от 27 июля </w:t>
      </w:r>
      <w:smartTag w:uri="urn:schemas-microsoft-com:office:smarttags" w:element="metricconverter">
        <w:smartTagPr>
          <w:attr w:name="ProductID" w:val="2001 г"/>
        </w:smartTagPr>
        <w:r w:rsidRPr="00461BAB">
          <w:rPr>
            <w:sz w:val="28"/>
            <w:szCs w:val="28"/>
          </w:rPr>
          <w:t>1998 г</w:t>
        </w:r>
      </w:smartTag>
      <w:r w:rsidRPr="00461BAB">
        <w:rPr>
          <w:sz w:val="28"/>
          <w:szCs w:val="28"/>
        </w:rPr>
        <w:t xml:space="preserve">. в редакции Указа от 24 марта </w:t>
      </w:r>
      <w:smartTag w:uri="urn:schemas-microsoft-com:office:smarttags" w:element="metricconverter">
        <w:smartTagPr>
          <w:attr w:name="ProductID" w:val="2001 г"/>
        </w:smartTagPr>
        <w:r w:rsidRPr="00461BAB">
          <w:rPr>
            <w:sz w:val="28"/>
            <w:szCs w:val="28"/>
          </w:rPr>
          <w:t>2001 г</w:t>
        </w:r>
      </w:smartTag>
      <w:r w:rsidRPr="00461BAB">
        <w:rPr>
          <w:sz w:val="28"/>
          <w:szCs w:val="28"/>
        </w:rPr>
        <w:t>. установлены Ленинградский, Московский, Северо-Кавказский, Приволжско-Уральский, Сибирский и дальневосточный военные округа. Самостоятельной военно-административной единицей, не входящей в состав военных округов Вооруженных Сил РФ, является Калининградский особый район в административных границах Калининградской области.</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Управление военным округом осуществляет командующий </w:t>
      </w:r>
      <w:r w:rsidRPr="00461BAB">
        <w:rPr>
          <w:sz w:val="28"/>
          <w:szCs w:val="28"/>
        </w:rPr>
        <w:br/>
        <w:t>войсками военного округа, который назначается и освобождается от должности Президентом РФ по представлению Министра обороны. Командующий войсками военного округа подчиняется Министру обороны, а также начальнику Генерального штаба по вопросам, отнесенным к его компетенции. Командующий войсками военного округа является прямым начальником всего личного состава военного округа и несет ответственность за выполнение всех задач, поставленных перед округом.</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Командующий войсками военного округа возглавляет </w:t>
      </w:r>
      <w:r w:rsidRPr="00461BAB">
        <w:rPr>
          <w:iCs/>
          <w:sz w:val="28"/>
          <w:szCs w:val="28"/>
        </w:rPr>
        <w:t xml:space="preserve">управление </w:t>
      </w:r>
      <w:r w:rsidRPr="00461BAB">
        <w:rPr>
          <w:sz w:val="28"/>
          <w:szCs w:val="28"/>
        </w:rPr>
        <w:t>военного округа (оперативно-стратегическое командование). Управление военного округа организует и обеспечивает решение возложенных на округ задач во взаимодействии с главными командованиями видов и командованиями родов войск Вооруженных Сил, главными и центральными управлениями Министерства обороны и Тылом Вооруженных Сил РФ.</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Флоты (Балтийский, Северный, Тихоокеанский, Черноморский) являются оперативными объединениями сил Военно-Морского Флота. Во главе флота стоит командующий флотом, которому подчинены штаб флота, соответствующие управления и службы, через которые осуществляется оперативное управление силами флота.</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Органы строевого военного управления командования </w:t>
      </w:r>
      <w:r w:rsidRPr="00461BAB">
        <w:rPr>
          <w:sz w:val="28"/>
          <w:szCs w:val="28"/>
        </w:rPr>
        <w:t>объединениями (армией), соединениями (корпусом, дивизией) и Воинскими частями (например, полком). Командующие армиями, командиры корпусов, дивизий управляют подчиненными войсками через соответствующие штабы, управления, отделы и службы.</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Структура управления отдельной воинской частью (полком) и основные обязанности должностных лиц полка определены Уставом внутренней службы Вооруженных Сил РФ.</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Военные комиссариаты </w:t>
      </w:r>
      <w:r w:rsidRPr="00461BAB">
        <w:rPr>
          <w:sz w:val="28"/>
          <w:szCs w:val="28"/>
        </w:rPr>
        <w:t>— это территориальные органы военного управления Министерства обороны в субъектах Федерации, а также в районах и городах, входящие в состав военных округов, на территории которых они находятся.</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Согласно Положению «О военных комиссариатах», утвержденному Указом Президента РФ от 15 октября </w:t>
      </w:r>
      <w:smartTag w:uri="urn:schemas-microsoft-com:office:smarttags" w:element="metricconverter">
        <w:smartTagPr>
          <w:attr w:name="ProductID" w:val="2001 г"/>
        </w:smartTagPr>
        <w:r w:rsidRPr="00461BAB">
          <w:rPr>
            <w:sz w:val="28"/>
            <w:szCs w:val="28"/>
          </w:rPr>
          <w:t>1999 г</w:t>
        </w:r>
      </w:smartTag>
      <w:r w:rsidRPr="00461BAB">
        <w:rPr>
          <w:sz w:val="28"/>
          <w:szCs w:val="28"/>
        </w:rPr>
        <w:t xml:space="preserve">, эти органы военного управления совместно с органами исполнительной власти субъектов РФ и органами местного самоуправления непосредственно решают вопросы в области обороны путем подготовки людских и транспортных ресурсов для призыва и направления в Вооруженные Силы, другие войска, воинские формирования и органы. </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Военный комиссар по должности имеет права заместителя главы соответствующего органа исполнительной власти или исполнительного органа местного самоуправления по вопросам обороны. </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Организацию деятельности военных комиссаров осуществляет Генеральный штаб через управления соответствующих военных округов.</w:t>
      </w:r>
    </w:p>
    <w:p w:rsidR="00432531" w:rsidRPr="00461BAB" w:rsidRDefault="00432531" w:rsidP="00461BAB">
      <w:pPr>
        <w:pStyle w:val="a3"/>
        <w:spacing w:before="0" w:beforeAutospacing="0" w:after="0" w:afterAutospacing="0" w:line="360" w:lineRule="auto"/>
        <w:ind w:firstLine="709"/>
        <w:jc w:val="both"/>
        <w:rPr>
          <w:iCs/>
          <w:sz w:val="28"/>
          <w:szCs w:val="28"/>
        </w:rPr>
      </w:pPr>
      <w:r w:rsidRPr="00461BAB">
        <w:rPr>
          <w:sz w:val="28"/>
          <w:szCs w:val="28"/>
        </w:rPr>
        <w:t xml:space="preserve">Положение о военных комиссариатах устанавливает основные задачи этих органов военного управления, права и обязанности военных комиссаров. Например, важными задачами военных комиссариатов является организация и проведение мероприятий по первоначальной постановке граждан на воинский учет, организация совместно с главой органа местного самоуправления </w:t>
      </w:r>
      <w:r w:rsidRPr="00461BAB">
        <w:rPr>
          <w:iCs/>
          <w:sz w:val="28"/>
          <w:szCs w:val="28"/>
        </w:rPr>
        <w:t xml:space="preserve">призыва </w:t>
      </w:r>
      <w:r w:rsidRPr="00461BAB">
        <w:rPr>
          <w:sz w:val="28"/>
          <w:szCs w:val="28"/>
        </w:rPr>
        <w:t xml:space="preserve">граждан на военную службу и отбор кандидатов для поступления на военную службу по </w:t>
      </w:r>
      <w:r w:rsidRPr="00461BAB">
        <w:rPr>
          <w:iCs/>
          <w:sz w:val="28"/>
          <w:szCs w:val="28"/>
        </w:rPr>
        <w:t>контракту.</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sz w:val="28"/>
          <w:szCs w:val="28"/>
        </w:rPr>
        <w:t xml:space="preserve">Военные комиссариаты являются органами административной юрисдикции, а военные комиссары уполномочены от имени Министерства обороны РФ рассматривать дела об административных правонарушениях и назначать административные наказания на основании и в порядке, предусмотренном Кодексом об административных правонарушениях. </w:t>
      </w:r>
    </w:p>
    <w:p w:rsidR="00432531" w:rsidRPr="00461BAB" w:rsidRDefault="00432531" w:rsidP="00461BAB">
      <w:pPr>
        <w:pStyle w:val="a3"/>
        <w:spacing w:before="0" w:beforeAutospacing="0" w:after="0" w:afterAutospacing="0" w:line="360" w:lineRule="auto"/>
        <w:ind w:firstLine="709"/>
        <w:jc w:val="both"/>
        <w:rPr>
          <w:sz w:val="28"/>
          <w:szCs w:val="28"/>
        </w:rPr>
      </w:pPr>
      <w:r w:rsidRPr="00461BAB">
        <w:rPr>
          <w:iCs/>
          <w:sz w:val="28"/>
          <w:szCs w:val="28"/>
        </w:rPr>
        <w:t xml:space="preserve">Начальник гарнизона (старший морской начальник). Комендант гарнизона. </w:t>
      </w:r>
      <w:r w:rsidRPr="00461BAB">
        <w:rPr>
          <w:sz w:val="28"/>
          <w:szCs w:val="28"/>
        </w:rPr>
        <w:t xml:space="preserve">Гарнизоном признается постоянное или временное расположение воинских частей в населенном пункте или вне его. В целях поддержания порядка, воинской дисциплины и обеспечения необходимых условий для повседневной жизни и подготовки войск, а также в целях организации гарнизонной и караульной служб приказом командующего военным округом (флотом) назначается начальник гарнизона (старший морской начальник), а также военный комендант гарнизона, другие должностные лица. Военный комендант отвечает за поддержание воинской дисциплины военнослужащими на улицах и в других общественных местах, правильное и бдительное несение службы гарнизонными караулами, патрулями и контрольными постами ВАИ, а также за соблюдение законности и правил содержания арестованных (заключенных под стражу) на гарнизонной гауптвахте. </w:t>
      </w:r>
    </w:p>
    <w:p w:rsidR="00461BAB" w:rsidRDefault="00461BAB" w:rsidP="00461BAB">
      <w:pPr>
        <w:widowControl/>
        <w:tabs>
          <w:tab w:val="left" w:pos="1100"/>
        </w:tabs>
        <w:spacing w:line="360" w:lineRule="auto"/>
        <w:ind w:firstLine="709"/>
        <w:jc w:val="both"/>
        <w:rPr>
          <w:bCs/>
          <w:iCs/>
          <w:sz w:val="28"/>
          <w:szCs w:val="28"/>
        </w:rPr>
      </w:pPr>
    </w:p>
    <w:p w:rsidR="00FE4FFB" w:rsidRPr="00461BAB" w:rsidRDefault="00FE4FFB" w:rsidP="00461BAB">
      <w:pPr>
        <w:widowControl/>
        <w:tabs>
          <w:tab w:val="left" w:pos="1100"/>
        </w:tabs>
        <w:spacing w:line="360" w:lineRule="auto"/>
        <w:ind w:firstLine="709"/>
        <w:jc w:val="center"/>
        <w:rPr>
          <w:b/>
          <w:bCs/>
          <w:iCs/>
          <w:sz w:val="28"/>
          <w:szCs w:val="28"/>
        </w:rPr>
      </w:pPr>
      <w:r w:rsidRPr="00461BAB">
        <w:rPr>
          <w:b/>
          <w:bCs/>
          <w:iCs/>
          <w:sz w:val="28"/>
          <w:szCs w:val="28"/>
        </w:rPr>
        <w:t>Эффективность военных расходов государства</w:t>
      </w:r>
    </w:p>
    <w:p w:rsidR="00112BC1" w:rsidRPr="00461BAB" w:rsidRDefault="00596DF7" w:rsidP="00461BAB">
      <w:pPr>
        <w:widowControl/>
        <w:spacing w:line="360" w:lineRule="auto"/>
        <w:ind w:firstLine="709"/>
        <w:jc w:val="both"/>
        <w:rPr>
          <w:sz w:val="28"/>
          <w:szCs w:val="28"/>
        </w:rPr>
      </w:pPr>
      <w:r w:rsidRPr="00461BAB">
        <w:rPr>
          <w:sz w:val="28"/>
          <w:szCs w:val="28"/>
        </w:rPr>
        <w:t>Расходы на оборону вытекают из функций государства. Общий размер и уровень расходов на оборону зависит от различных внутренних и внешних факторов:</w:t>
      </w:r>
      <w:r w:rsidR="00461BAB">
        <w:rPr>
          <w:sz w:val="28"/>
          <w:szCs w:val="28"/>
        </w:rPr>
        <w:t xml:space="preserve"> </w:t>
      </w:r>
      <w:r w:rsidRPr="00461BAB">
        <w:rPr>
          <w:sz w:val="28"/>
          <w:szCs w:val="28"/>
        </w:rPr>
        <w:t>международной обстановки; протяженности и характера границ, обусловленных размерами территории страны; современного развития военного дела и состояния технического оснащения армии и флота; экономических возможностей страны.</w:t>
      </w:r>
    </w:p>
    <w:p w:rsidR="00112BC1" w:rsidRPr="00461BAB" w:rsidRDefault="00596DF7" w:rsidP="00461BAB">
      <w:pPr>
        <w:widowControl/>
        <w:spacing w:line="360" w:lineRule="auto"/>
        <w:ind w:firstLine="709"/>
        <w:jc w:val="both"/>
        <w:rPr>
          <w:sz w:val="28"/>
          <w:szCs w:val="28"/>
        </w:rPr>
      </w:pPr>
      <w:r w:rsidRPr="00461BAB">
        <w:rPr>
          <w:sz w:val="28"/>
          <w:szCs w:val="28"/>
        </w:rPr>
        <w:t xml:space="preserve">Расходы на оборону хотя и являются необходимыми, носят непроизводительный характер, а потому государство стремится создать путем проведения миролюбивой внешней политики такие условия, при которых появляется возможность сокращать военные расходы. </w:t>
      </w:r>
    </w:p>
    <w:p w:rsidR="00596DF7" w:rsidRPr="00461BAB" w:rsidRDefault="00596DF7" w:rsidP="00461BAB">
      <w:pPr>
        <w:widowControl/>
        <w:spacing w:line="360" w:lineRule="auto"/>
        <w:ind w:firstLine="709"/>
        <w:jc w:val="both"/>
        <w:rPr>
          <w:sz w:val="28"/>
          <w:szCs w:val="28"/>
        </w:rPr>
      </w:pPr>
      <w:r w:rsidRPr="00461BAB">
        <w:rPr>
          <w:sz w:val="28"/>
          <w:szCs w:val="28"/>
        </w:rPr>
        <w:t>Предусмотренные бюджетом группы расходов на оборону включают в основном прямые военные расходы, проходящие через Министерство обороны. В их состав входят расходы на содержание армии и флота, расходы на закупку вооружений и военной техники, расходы на капитальное строительство, научно-исследовательские и опытно-конструкторские работы, расходы на выплату пенсий и пособий военнослужащим и прочие затраты. Часть средств направляется на покрытие доли Российской Федерации в общих военных расходах государств- членов СНГ. В состав военных входят также расходы Министерства по атомной энергии, по выполнению заказов Министерства обороны и расходов на оборону, примыкают расходы на реализацию международных договоров по ликвидации, сокращению, ограничению вооружения и др.</w:t>
      </w:r>
    </w:p>
    <w:p w:rsidR="00596DF7" w:rsidRPr="00461BAB" w:rsidRDefault="00596DF7" w:rsidP="00461BAB">
      <w:pPr>
        <w:widowControl/>
        <w:spacing w:line="360" w:lineRule="auto"/>
        <w:ind w:firstLine="709"/>
        <w:jc w:val="both"/>
        <w:rPr>
          <w:sz w:val="28"/>
          <w:szCs w:val="28"/>
        </w:rPr>
      </w:pPr>
      <w:r w:rsidRPr="00461BAB">
        <w:rPr>
          <w:sz w:val="28"/>
          <w:szCs w:val="28"/>
        </w:rPr>
        <w:t xml:space="preserve">Все эти расходы отражаются в специальной смете Министерства обороны Р.Ф., которая затем включается в состав республиканского бюджета. Особенность планирования расходов- в первую очередь определяется общий объем расходов в целом по Министерству обороны, а затем уже составляются сметы военных округов и воинских частей. Такой порядок связан с тем, что большая часть военных расходов финансируется Министерством централизованно (оплата вооружений, военной техники, горючего, продовольствия и т.п.). </w:t>
      </w:r>
    </w:p>
    <w:p w:rsidR="00596DF7" w:rsidRPr="00461BAB" w:rsidRDefault="00596DF7" w:rsidP="00461BAB">
      <w:pPr>
        <w:widowControl/>
        <w:spacing w:line="360" w:lineRule="auto"/>
        <w:ind w:firstLine="709"/>
        <w:jc w:val="both"/>
        <w:rPr>
          <w:sz w:val="28"/>
          <w:szCs w:val="28"/>
        </w:rPr>
      </w:pPr>
      <w:r w:rsidRPr="00461BAB">
        <w:rPr>
          <w:sz w:val="28"/>
          <w:szCs w:val="28"/>
        </w:rPr>
        <w:t>Часть прямых военных расходов финансируется по другим подразделениям расходов бюджета. Так, содержание внутренних и пограничных</w:t>
      </w:r>
      <w:r w:rsidR="00461BAB">
        <w:rPr>
          <w:sz w:val="28"/>
          <w:szCs w:val="28"/>
        </w:rPr>
        <w:t xml:space="preserve"> </w:t>
      </w:r>
      <w:r w:rsidRPr="00461BAB">
        <w:rPr>
          <w:sz w:val="28"/>
          <w:szCs w:val="28"/>
        </w:rPr>
        <w:t>войск, органов безопасности финансируется по разделу “Расходы на содержание правоохранительных органов, судов и органов прокуратуры”, а расходы на содержание</w:t>
      </w:r>
      <w:r w:rsidR="00461BAB">
        <w:rPr>
          <w:sz w:val="28"/>
          <w:szCs w:val="28"/>
        </w:rPr>
        <w:t xml:space="preserve"> </w:t>
      </w:r>
      <w:r w:rsidRPr="00461BAB">
        <w:rPr>
          <w:sz w:val="28"/>
          <w:szCs w:val="28"/>
        </w:rPr>
        <w:t>Службы внешней разведки и некоторых других оборонных ведомств относится к расходам на содержание органов государственного управления.</w:t>
      </w:r>
    </w:p>
    <w:p w:rsidR="00596DF7" w:rsidRPr="00461BAB" w:rsidRDefault="00596DF7" w:rsidP="00461BAB">
      <w:pPr>
        <w:widowControl/>
        <w:spacing w:line="360" w:lineRule="auto"/>
        <w:ind w:firstLine="709"/>
        <w:jc w:val="both"/>
        <w:rPr>
          <w:sz w:val="28"/>
          <w:szCs w:val="28"/>
        </w:rPr>
      </w:pPr>
      <w:r w:rsidRPr="00461BAB">
        <w:rPr>
          <w:sz w:val="28"/>
          <w:szCs w:val="28"/>
        </w:rPr>
        <w:t xml:space="preserve">Косвенные военные расходы в республиканском бюджете включает в основном выплаты пенсий ветеранам Вооруженных Сил и их семьям. Эти затраты финансируются по разделам “Расходы на оборону” и “Социальное обеспечение”. </w:t>
      </w:r>
    </w:p>
    <w:p w:rsidR="00461BAB" w:rsidRDefault="00461BAB" w:rsidP="00461BAB">
      <w:pPr>
        <w:widowControl/>
        <w:spacing w:line="360" w:lineRule="auto"/>
        <w:ind w:firstLine="709"/>
        <w:jc w:val="both"/>
        <w:rPr>
          <w:sz w:val="28"/>
          <w:szCs w:val="28"/>
        </w:rPr>
      </w:pPr>
    </w:p>
    <w:p w:rsidR="00596DF7" w:rsidRPr="00461BAB" w:rsidRDefault="00596DF7" w:rsidP="00461BAB">
      <w:pPr>
        <w:widowControl/>
        <w:spacing w:line="360" w:lineRule="auto"/>
        <w:ind w:firstLine="709"/>
        <w:jc w:val="center"/>
        <w:rPr>
          <w:b/>
          <w:sz w:val="28"/>
          <w:szCs w:val="28"/>
        </w:rPr>
      </w:pPr>
      <w:r w:rsidRPr="00461BAB">
        <w:rPr>
          <w:b/>
          <w:sz w:val="28"/>
          <w:szCs w:val="28"/>
        </w:rPr>
        <w:t>Структура военных расходов</w:t>
      </w:r>
    </w:p>
    <w:p w:rsidR="00596DF7" w:rsidRPr="00461BAB" w:rsidRDefault="00596DF7" w:rsidP="00461BAB">
      <w:pPr>
        <w:widowControl/>
        <w:spacing w:line="360" w:lineRule="auto"/>
        <w:ind w:firstLine="709"/>
        <w:jc w:val="both"/>
        <w:rPr>
          <w:sz w:val="28"/>
          <w:szCs w:val="28"/>
        </w:rPr>
      </w:pPr>
      <w:r w:rsidRPr="00461BAB">
        <w:rPr>
          <w:sz w:val="28"/>
          <w:szCs w:val="28"/>
        </w:rPr>
        <w:t>Виды расходов</w:t>
      </w:r>
      <w:r w:rsidR="00461BAB">
        <w:rPr>
          <w:sz w:val="28"/>
          <w:szCs w:val="28"/>
        </w:rPr>
        <w:t xml:space="preserve"> </w:t>
      </w:r>
      <w:r w:rsidRPr="00461BAB">
        <w:rPr>
          <w:sz w:val="28"/>
          <w:szCs w:val="28"/>
        </w:rPr>
        <w:t>трлн. руб.</w:t>
      </w:r>
      <w:r w:rsidR="00461BAB">
        <w:rPr>
          <w:sz w:val="28"/>
          <w:szCs w:val="28"/>
        </w:rPr>
        <w:t xml:space="preserve"> </w:t>
      </w:r>
      <w:r w:rsidRPr="00461BAB">
        <w:rPr>
          <w:sz w:val="28"/>
          <w:szCs w:val="28"/>
        </w:rPr>
        <w:t>% к общей</w:t>
      </w:r>
    </w:p>
    <w:p w:rsidR="00596DF7" w:rsidRPr="00461BAB" w:rsidRDefault="00596DF7" w:rsidP="00461BAB">
      <w:pPr>
        <w:widowControl/>
        <w:spacing w:line="360" w:lineRule="auto"/>
        <w:ind w:firstLine="709"/>
        <w:jc w:val="both"/>
        <w:rPr>
          <w:sz w:val="28"/>
          <w:szCs w:val="28"/>
        </w:rPr>
      </w:pPr>
      <w:r w:rsidRPr="00461BAB">
        <w:rPr>
          <w:sz w:val="28"/>
          <w:szCs w:val="28"/>
        </w:rPr>
        <w:t>сумме военных расходов</w:t>
      </w:r>
    </w:p>
    <w:p w:rsidR="00596DF7" w:rsidRPr="00461BAB" w:rsidRDefault="00596DF7" w:rsidP="00461BAB">
      <w:pPr>
        <w:widowControl/>
        <w:spacing w:line="360" w:lineRule="auto"/>
        <w:ind w:firstLine="709"/>
        <w:jc w:val="both"/>
        <w:rPr>
          <w:sz w:val="28"/>
          <w:szCs w:val="28"/>
        </w:rPr>
      </w:pPr>
      <w:r w:rsidRPr="00461BAB">
        <w:rPr>
          <w:sz w:val="28"/>
          <w:szCs w:val="28"/>
        </w:rPr>
        <w:t>Закупки вооружений и воен. техники</w:t>
      </w:r>
      <w:r w:rsidR="00461BAB">
        <w:rPr>
          <w:sz w:val="28"/>
          <w:szCs w:val="28"/>
        </w:rPr>
        <w:t xml:space="preserve"> </w:t>
      </w:r>
      <w:r w:rsidRPr="00461BAB">
        <w:rPr>
          <w:sz w:val="28"/>
          <w:szCs w:val="28"/>
        </w:rPr>
        <w:t>13,0</w:t>
      </w:r>
      <w:r w:rsidR="00461BAB">
        <w:rPr>
          <w:sz w:val="28"/>
          <w:szCs w:val="28"/>
        </w:rPr>
        <w:t xml:space="preserve"> </w:t>
      </w:r>
      <w:r w:rsidRPr="00461BAB">
        <w:rPr>
          <w:sz w:val="28"/>
          <w:szCs w:val="28"/>
        </w:rPr>
        <w:t>16</w:t>
      </w:r>
    </w:p>
    <w:p w:rsidR="00596DF7" w:rsidRPr="00461BAB" w:rsidRDefault="00596DF7" w:rsidP="00461BAB">
      <w:pPr>
        <w:widowControl/>
        <w:spacing w:line="360" w:lineRule="auto"/>
        <w:ind w:firstLine="709"/>
        <w:jc w:val="both"/>
        <w:rPr>
          <w:sz w:val="28"/>
          <w:szCs w:val="28"/>
        </w:rPr>
      </w:pPr>
      <w:r w:rsidRPr="00461BAB">
        <w:rPr>
          <w:sz w:val="28"/>
          <w:szCs w:val="28"/>
        </w:rPr>
        <w:t>Научно-исследовательские работы</w:t>
      </w:r>
      <w:r w:rsidR="00461BAB">
        <w:rPr>
          <w:sz w:val="28"/>
          <w:szCs w:val="28"/>
        </w:rPr>
        <w:t xml:space="preserve"> </w:t>
      </w:r>
      <w:r w:rsidRPr="00461BAB">
        <w:rPr>
          <w:sz w:val="28"/>
          <w:szCs w:val="28"/>
        </w:rPr>
        <w:t>6,5</w:t>
      </w:r>
      <w:r w:rsidR="00461BAB">
        <w:rPr>
          <w:sz w:val="28"/>
          <w:szCs w:val="28"/>
        </w:rPr>
        <w:t xml:space="preserve"> </w:t>
      </w:r>
      <w:r w:rsidRPr="00461BAB">
        <w:rPr>
          <w:sz w:val="28"/>
          <w:szCs w:val="28"/>
        </w:rPr>
        <w:t>8</w:t>
      </w:r>
    </w:p>
    <w:p w:rsidR="00596DF7" w:rsidRPr="00461BAB" w:rsidRDefault="00596DF7" w:rsidP="00461BAB">
      <w:pPr>
        <w:widowControl/>
        <w:spacing w:line="360" w:lineRule="auto"/>
        <w:ind w:firstLine="709"/>
        <w:jc w:val="both"/>
        <w:rPr>
          <w:sz w:val="28"/>
          <w:szCs w:val="28"/>
        </w:rPr>
      </w:pPr>
      <w:r w:rsidRPr="00461BAB">
        <w:rPr>
          <w:sz w:val="28"/>
          <w:szCs w:val="28"/>
        </w:rPr>
        <w:t>Капитальное строительство</w:t>
      </w:r>
      <w:r w:rsidR="00461BAB">
        <w:rPr>
          <w:sz w:val="28"/>
          <w:szCs w:val="28"/>
        </w:rPr>
        <w:t xml:space="preserve"> </w:t>
      </w:r>
      <w:r w:rsidRPr="00461BAB">
        <w:rPr>
          <w:sz w:val="28"/>
          <w:szCs w:val="28"/>
        </w:rPr>
        <w:t>7,6</w:t>
      </w:r>
      <w:r w:rsidR="00461BAB">
        <w:rPr>
          <w:sz w:val="28"/>
          <w:szCs w:val="28"/>
        </w:rPr>
        <w:t xml:space="preserve"> </w:t>
      </w:r>
      <w:r w:rsidRPr="00461BAB">
        <w:rPr>
          <w:sz w:val="28"/>
          <w:szCs w:val="28"/>
        </w:rPr>
        <w:t>10</w:t>
      </w:r>
    </w:p>
    <w:p w:rsidR="00596DF7" w:rsidRPr="00461BAB" w:rsidRDefault="00596DF7" w:rsidP="00461BAB">
      <w:pPr>
        <w:widowControl/>
        <w:spacing w:line="360" w:lineRule="auto"/>
        <w:ind w:firstLine="709"/>
        <w:jc w:val="both"/>
        <w:rPr>
          <w:sz w:val="28"/>
          <w:szCs w:val="28"/>
        </w:rPr>
      </w:pPr>
      <w:r w:rsidRPr="00461BAB">
        <w:rPr>
          <w:sz w:val="28"/>
          <w:szCs w:val="28"/>
        </w:rPr>
        <w:t>Пенсии военнослужащим</w:t>
      </w:r>
      <w:r w:rsidR="00461BAB">
        <w:rPr>
          <w:sz w:val="28"/>
          <w:szCs w:val="28"/>
        </w:rPr>
        <w:t xml:space="preserve"> </w:t>
      </w:r>
      <w:r w:rsidRPr="00461BAB">
        <w:rPr>
          <w:sz w:val="28"/>
          <w:szCs w:val="28"/>
        </w:rPr>
        <w:t>9,9</w:t>
      </w:r>
      <w:r w:rsidR="00461BAB">
        <w:rPr>
          <w:sz w:val="28"/>
          <w:szCs w:val="28"/>
        </w:rPr>
        <w:t xml:space="preserve"> </w:t>
      </w:r>
      <w:r w:rsidRPr="00461BAB">
        <w:rPr>
          <w:sz w:val="28"/>
          <w:szCs w:val="28"/>
        </w:rPr>
        <w:t>12</w:t>
      </w:r>
    </w:p>
    <w:p w:rsidR="00596DF7" w:rsidRPr="00461BAB" w:rsidRDefault="00596DF7" w:rsidP="00461BAB">
      <w:pPr>
        <w:widowControl/>
        <w:spacing w:line="360" w:lineRule="auto"/>
        <w:ind w:firstLine="709"/>
        <w:jc w:val="both"/>
        <w:rPr>
          <w:sz w:val="28"/>
          <w:szCs w:val="28"/>
        </w:rPr>
      </w:pPr>
      <w:r w:rsidRPr="00461BAB">
        <w:rPr>
          <w:sz w:val="28"/>
          <w:szCs w:val="28"/>
        </w:rPr>
        <w:t>Содержание вооруженных сил</w:t>
      </w:r>
      <w:r w:rsidR="00461BAB">
        <w:rPr>
          <w:sz w:val="28"/>
          <w:szCs w:val="28"/>
        </w:rPr>
        <w:t xml:space="preserve"> </w:t>
      </w:r>
      <w:r w:rsidRPr="00461BAB">
        <w:rPr>
          <w:sz w:val="28"/>
          <w:szCs w:val="28"/>
        </w:rPr>
        <w:t>41,0</w:t>
      </w:r>
      <w:r w:rsidR="00461BAB">
        <w:rPr>
          <w:sz w:val="28"/>
          <w:szCs w:val="28"/>
        </w:rPr>
        <w:t xml:space="preserve"> </w:t>
      </w:r>
      <w:r w:rsidRPr="00461BAB">
        <w:rPr>
          <w:sz w:val="28"/>
          <w:szCs w:val="28"/>
        </w:rPr>
        <w:t>50</w:t>
      </w:r>
    </w:p>
    <w:p w:rsidR="00596DF7" w:rsidRPr="00461BAB" w:rsidRDefault="00596DF7" w:rsidP="00461BAB">
      <w:pPr>
        <w:widowControl/>
        <w:spacing w:line="360" w:lineRule="auto"/>
        <w:ind w:firstLine="709"/>
        <w:jc w:val="both"/>
        <w:rPr>
          <w:sz w:val="28"/>
          <w:szCs w:val="28"/>
        </w:rPr>
      </w:pPr>
      <w:r w:rsidRPr="00461BAB">
        <w:rPr>
          <w:sz w:val="28"/>
          <w:szCs w:val="28"/>
        </w:rPr>
        <w:t>Прочие военные расходы</w:t>
      </w:r>
      <w:r w:rsidR="00461BAB">
        <w:rPr>
          <w:sz w:val="28"/>
          <w:szCs w:val="28"/>
        </w:rPr>
        <w:t xml:space="preserve"> </w:t>
      </w:r>
      <w:r w:rsidRPr="00461BAB">
        <w:rPr>
          <w:sz w:val="28"/>
          <w:szCs w:val="28"/>
        </w:rPr>
        <w:t>2,0</w:t>
      </w:r>
      <w:r w:rsidR="00461BAB">
        <w:rPr>
          <w:sz w:val="28"/>
          <w:szCs w:val="28"/>
        </w:rPr>
        <w:t xml:space="preserve"> </w:t>
      </w:r>
      <w:r w:rsidRPr="00461BAB">
        <w:rPr>
          <w:sz w:val="28"/>
          <w:szCs w:val="28"/>
        </w:rPr>
        <w:t>4</w:t>
      </w:r>
    </w:p>
    <w:p w:rsidR="00596DF7" w:rsidRPr="00461BAB" w:rsidRDefault="00596DF7" w:rsidP="00461BAB">
      <w:pPr>
        <w:widowControl/>
        <w:spacing w:line="360" w:lineRule="auto"/>
        <w:ind w:firstLine="709"/>
        <w:jc w:val="both"/>
        <w:rPr>
          <w:sz w:val="28"/>
          <w:szCs w:val="28"/>
        </w:rPr>
      </w:pPr>
      <w:r w:rsidRPr="00461BAB">
        <w:rPr>
          <w:sz w:val="28"/>
          <w:szCs w:val="28"/>
        </w:rPr>
        <w:t>80,1</w:t>
      </w:r>
      <w:r w:rsidR="00461BAB">
        <w:rPr>
          <w:sz w:val="28"/>
          <w:szCs w:val="28"/>
        </w:rPr>
        <w:t xml:space="preserve"> </w:t>
      </w:r>
      <w:r w:rsidRPr="00461BAB">
        <w:rPr>
          <w:sz w:val="28"/>
          <w:szCs w:val="28"/>
        </w:rPr>
        <w:t>100</w:t>
      </w:r>
    </w:p>
    <w:p w:rsidR="00596DF7" w:rsidRPr="00461BAB" w:rsidRDefault="00596DF7" w:rsidP="00461BAB">
      <w:pPr>
        <w:widowControl/>
        <w:tabs>
          <w:tab w:val="left" w:pos="4253"/>
        </w:tabs>
        <w:spacing w:line="360" w:lineRule="auto"/>
        <w:ind w:firstLine="709"/>
        <w:jc w:val="both"/>
        <w:rPr>
          <w:sz w:val="28"/>
          <w:szCs w:val="28"/>
        </w:rPr>
      </w:pPr>
      <w:r w:rsidRPr="00461BAB">
        <w:rPr>
          <w:sz w:val="28"/>
          <w:szCs w:val="28"/>
        </w:rPr>
        <w:t>Расходы на управление включают в себя следующие группы расходов:</w:t>
      </w:r>
    </w:p>
    <w:p w:rsidR="00596DF7" w:rsidRPr="00461BAB" w:rsidRDefault="00596DF7" w:rsidP="00461BAB">
      <w:pPr>
        <w:widowControl/>
        <w:numPr>
          <w:ilvl w:val="0"/>
          <w:numId w:val="5"/>
        </w:numPr>
        <w:tabs>
          <w:tab w:val="left" w:pos="4253"/>
        </w:tabs>
        <w:overflowPunct w:val="0"/>
        <w:autoSpaceDE w:val="0"/>
        <w:autoSpaceDN w:val="0"/>
        <w:adjustRightInd w:val="0"/>
        <w:spacing w:line="360" w:lineRule="auto"/>
        <w:ind w:left="0" w:firstLine="709"/>
        <w:jc w:val="both"/>
        <w:rPr>
          <w:sz w:val="28"/>
          <w:szCs w:val="28"/>
        </w:rPr>
      </w:pPr>
      <w:r w:rsidRPr="00461BAB">
        <w:rPr>
          <w:sz w:val="28"/>
          <w:szCs w:val="28"/>
        </w:rPr>
        <w:t>На содержание органов государственной власти. Выступают в качестве финансовой баз</w:t>
      </w:r>
      <w:r w:rsidR="0092207D" w:rsidRPr="00461BAB">
        <w:rPr>
          <w:sz w:val="28"/>
          <w:szCs w:val="28"/>
        </w:rPr>
        <w:t>ы деятельности администрации Прези</w:t>
      </w:r>
      <w:r w:rsidRPr="00461BAB">
        <w:rPr>
          <w:sz w:val="28"/>
          <w:szCs w:val="28"/>
        </w:rPr>
        <w:t>дента и Конституционного суда;</w:t>
      </w:r>
    </w:p>
    <w:p w:rsidR="00596DF7" w:rsidRPr="00461BAB" w:rsidRDefault="00596DF7" w:rsidP="00461BAB">
      <w:pPr>
        <w:widowControl/>
        <w:numPr>
          <w:ilvl w:val="0"/>
          <w:numId w:val="5"/>
        </w:numPr>
        <w:tabs>
          <w:tab w:val="left" w:pos="4253"/>
        </w:tabs>
        <w:overflowPunct w:val="0"/>
        <w:autoSpaceDE w:val="0"/>
        <w:autoSpaceDN w:val="0"/>
        <w:adjustRightInd w:val="0"/>
        <w:spacing w:line="360" w:lineRule="auto"/>
        <w:ind w:left="0" w:firstLine="709"/>
        <w:jc w:val="both"/>
        <w:rPr>
          <w:sz w:val="28"/>
          <w:szCs w:val="28"/>
        </w:rPr>
      </w:pPr>
      <w:r w:rsidRPr="00461BAB">
        <w:rPr>
          <w:sz w:val="28"/>
          <w:szCs w:val="28"/>
        </w:rPr>
        <w:t>На содержание правоохранительных органов, судов и органов прокуратуры. Осуществляются для обеспечения общественной безопасности;</w:t>
      </w:r>
    </w:p>
    <w:p w:rsidR="00596DF7" w:rsidRPr="00461BAB" w:rsidRDefault="00596DF7" w:rsidP="00461BAB">
      <w:pPr>
        <w:widowControl/>
        <w:numPr>
          <w:ilvl w:val="0"/>
          <w:numId w:val="5"/>
        </w:numPr>
        <w:tabs>
          <w:tab w:val="left" w:pos="4253"/>
        </w:tabs>
        <w:overflowPunct w:val="0"/>
        <w:autoSpaceDE w:val="0"/>
        <w:autoSpaceDN w:val="0"/>
        <w:adjustRightInd w:val="0"/>
        <w:spacing w:line="360" w:lineRule="auto"/>
        <w:ind w:left="0" w:firstLine="709"/>
        <w:jc w:val="both"/>
        <w:rPr>
          <w:sz w:val="28"/>
          <w:szCs w:val="28"/>
        </w:rPr>
      </w:pPr>
      <w:r w:rsidRPr="00461BAB">
        <w:rPr>
          <w:sz w:val="28"/>
          <w:szCs w:val="28"/>
        </w:rPr>
        <w:t>На содержание органов государственной власти. Включают затраты Правительства, республиканских министерств и ведомств, представительных и исполнительных органов субъектов Федерации и местного самоуправления, дипломатических учреждений и других ведомств;</w:t>
      </w:r>
    </w:p>
    <w:p w:rsidR="00596DF7" w:rsidRPr="00461BAB" w:rsidRDefault="00596DF7" w:rsidP="00461BAB">
      <w:pPr>
        <w:widowControl/>
        <w:numPr>
          <w:ilvl w:val="0"/>
          <w:numId w:val="5"/>
        </w:numPr>
        <w:tabs>
          <w:tab w:val="left" w:pos="4253"/>
        </w:tabs>
        <w:overflowPunct w:val="0"/>
        <w:autoSpaceDE w:val="0"/>
        <w:autoSpaceDN w:val="0"/>
        <w:adjustRightInd w:val="0"/>
        <w:spacing w:line="360" w:lineRule="auto"/>
        <w:ind w:left="0" w:firstLine="709"/>
        <w:jc w:val="both"/>
        <w:rPr>
          <w:sz w:val="28"/>
          <w:szCs w:val="28"/>
        </w:rPr>
      </w:pPr>
      <w:r w:rsidRPr="00461BAB">
        <w:rPr>
          <w:sz w:val="28"/>
          <w:szCs w:val="28"/>
        </w:rPr>
        <w:t>На проведение выборов и референдумов. Включают в себя все затраты на выборы депу</w:t>
      </w:r>
      <w:r w:rsidR="0092207D" w:rsidRPr="00461BAB">
        <w:rPr>
          <w:sz w:val="28"/>
          <w:szCs w:val="28"/>
        </w:rPr>
        <w:t>татов Государственной Думы, Прези</w:t>
      </w:r>
      <w:r w:rsidRPr="00461BAB">
        <w:rPr>
          <w:sz w:val="28"/>
          <w:szCs w:val="28"/>
        </w:rPr>
        <w:t>дента, народных судей и проведение референдумов;</w:t>
      </w:r>
    </w:p>
    <w:p w:rsidR="00596DF7" w:rsidRPr="00461BAB" w:rsidRDefault="00596DF7" w:rsidP="00461BAB">
      <w:pPr>
        <w:widowControl/>
        <w:numPr>
          <w:ilvl w:val="0"/>
          <w:numId w:val="5"/>
        </w:numPr>
        <w:tabs>
          <w:tab w:val="left" w:pos="4253"/>
        </w:tabs>
        <w:overflowPunct w:val="0"/>
        <w:autoSpaceDE w:val="0"/>
        <w:autoSpaceDN w:val="0"/>
        <w:adjustRightInd w:val="0"/>
        <w:spacing w:line="360" w:lineRule="auto"/>
        <w:ind w:left="0" w:firstLine="709"/>
        <w:jc w:val="both"/>
        <w:rPr>
          <w:sz w:val="28"/>
          <w:szCs w:val="28"/>
        </w:rPr>
      </w:pPr>
      <w:r w:rsidRPr="00461BAB">
        <w:rPr>
          <w:sz w:val="28"/>
          <w:szCs w:val="28"/>
        </w:rPr>
        <w:t>Прочие расходы, проходящие по другим разделам бюджетных расходов.</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Эффективность выделяемых на функционирование военной организации государства финансовых средств определяется состоянием национальной безопасности, которое удается обеспечить при определенном уровне военных расходов.</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В отличие от расходов на правоохранительную деятельность</w:t>
      </w:r>
      <w:r w:rsidR="00876419" w:rsidRPr="00461BAB">
        <w:rPr>
          <w:sz w:val="28"/>
          <w:szCs w:val="28"/>
        </w:rPr>
        <w:t>,</w:t>
      </w:r>
      <w:r w:rsidRPr="00461BAB">
        <w:rPr>
          <w:sz w:val="28"/>
          <w:szCs w:val="28"/>
        </w:rPr>
        <w:t xml:space="preserve"> средства на обеспечение военной безопасности выделяются только из федерального бюджета (ФБ). Уже поэтому их следовало бы разделить по разным разделам ФБ. Однако пока в действующей классификации раздел «Правоохранительная деятельность и обеспечение безопасности государства» является общим для части военных расходов и расходов на правоохранительную деятельность, в то время как военные расходы распределены по различным разделам. Это затрудняет и анализ рациональности осуществленных военных расходов, и их обоснование на предстоящие годы.</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Важнейшим для военных расходов в современной России справедливо считается определение оптимальной доли военных расходов в общих федеральных расходах, а также рациональности распределения средств между соответствующими группировками расходов по функциональной бюджетной классификации: «национальная оборона», военные расходы в разделе «правоохранительная деятельность и обеспечение безопасности государства», наконец, военно-ориентированные расходы, осуществляемые по разделу «мобилизационная подготовка экономики». Знание правильного ответа на эти вопросы необходимо не только Совету Безопасности РФ или руководителям министерств (ведомств), входящих в военную организацию РФ, но и депутатам Федерального Собрания РФ, которые должны осмысленно голосовать за предоставление военных расходов, правительственным структурам, участвующим в исполнении бюджета, и рядовым гражданам.</w:t>
      </w:r>
    </w:p>
    <w:p w:rsidR="00B55B3B" w:rsidRPr="00461BAB" w:rsidRDefault="00FE4FFB" w:rsidP="00461BAB">
      <w:pPr>
        <w:widowControl/>
        <w:tabs>
          <w:tab w:val="left" w:pos="1100"/>
        </w:tabs>
        <w:spacing w:line="360" w:lineRule="auto"/>
        <w:ind w:firstLine="709"/>
        <w:jc w:val="both"/>
        <w:rPr>
          <w:sz w:val="28"/>
          <w:szCs w:val="28"/>
        </w:rPr>
      </w:pPr>
      <w:r w:rsidRPr="00461BAB">
        <w:rPr>
          <w:sz w:val="28"/>
          <w:szCs w:val="28"/>
        </w:rPr>
        <w:t>Кроме того, необходимо эффективно распределять средства между основными компонентами военной организации (Вооруженные Силы (ВС), другие войска, воинские формирования и органы) и между целевыми стат</w:t>
      </w:r>
      <w:r w:rsidR="00B55B3B" w:rsidRPr="00461BAB">
        <w:rPr>
          <w:sz w:val="28"/>
          <w:szCs w:val="28"/>
        </w:rPr>
        <w:t>ьями и видами военных расходов.</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Существующая система финансирования военной организации не предусматривает научного обоснования и публичного обсуждения рационального значения этих показателей в разумных пределах открытости военного бюджета, а, главное, не предусматривает жесткого управления финансированием со стороны государства и гражданского контроля за расходами.</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Вследствие сложности военной организации государства и его военной экономики повышение эффективности военных расходов возможно, главным образом, на путях комплексного использования различных средств и способов административного и экономического управления.</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Важнейшим в настоящее время представляется также совершенствование нормативно-правовой базы экономического обеспечения военной организации, решения проблем ее повседневного функционирования и дальнейшего развития по планам военного строительства. При этом Бюджетный кодекс РФ (БК) должен стать нормативной основой управления финансированием военной организации в мирное время.</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Основными направлениями реформирования бюджетного процесса для обеспечения военной безопасности России следует считать полный учет в нормативных документах, дополняющих БК, всей специфики военной организации и военной экономики государства не только для условий мирного времени, но и в угрожаемый период, а также во время войны.</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Следует довести до логического завершения идею сопряжения федеральных округов РФ с военными округами, округами внутренних войск, пограничных войск, региональных центров гражданской обороны, структурных формирований ФАПСИ, ФСЖВ и других формирований военной организации РФ. В дальней перспективе следует создать систему объединенного финансового обеспечения всей военной организации независимо от того, как далеко будет продвинуто решение вопроса о создании в РФ действительно единой военной организации государства.</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Необходимо распространить методологию программно-целевого планирования на все виды военных расходов и обеспечить сопряжение разнообразных программ и планов военного строительства, касающихся отдельных его аспектов, с перспективным финансовым планом, разработка которого предусмотрена БК одновременно с разработкой бюджета.</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 xml:space="preserve">Применительно к стадии исполнения ФБ исключить возможность бесконтрольного «нецелевого» использования средств, выделенных на военные нужды, исключить практику неравномерного финансирования военной организации с переносом основных объемов финансирования на конец года, а тем более практику «недофинансирования». </w:t>
      </w:r>
    </w:p>
    <w:p w:rsidR="00FE4FFB" w:rsidRPr="00461BAB" w:rsidRDefault="00461BAB" w:rsidP="00461BAB">
      <w:pPr>
        <w:widowControl/>
        <w:tabs>
          <w:tab w:val="left" w:pos="1100"/>
        </w:tabs>
        <w:spacing w:line="360" w:lineRule="auto"/>
        <w:ind w:firstLine="709"/>
        <w:jc w:val="center"/>
        <w:rPr>
          <w:b/>
          <w:iCs/>
          <w:sz w:val="28"/>
          <w:szCs w:val="28"/>
        </w:rPr>
      </w:pPr>
      <w:r>
        <w:rPr>
          <w:sz w:val="28"/>
          <w:szCs w:val="28"/>
        </w:rPr>
        <w:br w:type="page"/>
      </w:r>
      <w:r w:rsidR="00FE4FFB" w:rsidRPr="00461BAB">
        <w:rPr>
          <w:b/>
          <w:bCs/>
          <w:iCs/>
          <w:sz w:val="28"/>
          <w:szCs w:val="28"/>
        </w:rPr>
        <w:t>Обоснование структуры военных расходов</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Завершая переход к системе финансирования военной организации через органы федерального казначейства,</w:t>
      </w:r>
      <w:r w:rsidR="00461BAB">
        <w:rPr>
          <w:sz w:val="28"/>
          <w:szCs w:val="28"/>
        </w:rPr>
        <w:t xml:space="preserve"> </w:t>
      </w:r>
      <w:r w:rsidR="00292AEE" w:rsidRPr="00461BAB">
        <w:rPr>
          <w:sz w:val="28"/>
          <w:szCs w:val="28"/>
        </w:rPr>
        <w:t xml:space="preserve">необходимо </w:t>
      </w:r>
      <w:r w:rsidRPr="00461BAB">
        <w:rPr>
          <w:sz w:val="28"/>
          <w:szCs w:val="28"/>
        </w:rPr>
        <w:t>одновременно изыскать пути погашения негативных последствий такого перехода, выявившихся в ходе опытной проверки этой системы (замедление темпов прохождения ассигнований и увеличение сроков оплаты счетов поставщиков и подрядчиков). Главное — найти рациональное решение проблемы надежного финансирования при передислокациях и в специфичных именно для военной организации условиях: угрожаемого периода, террористических действий, чрезвычайных ситуаций и, наконец, войны.</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Применительно к стадии контроля и отчетности обеспечить правовое решение проблемы рациональной открытости фактических военных расходов, возможность осуществления гражданского контроля в этой области. Публиковать отчеты о военных расходах в объеме, не меньшем, чем публикуется бюджет. Обеспечить рассмотрение Государственной Думой отчетов о военных расходах, которые представляются Россией в международные организации, и публиковать их для граждан России.</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Поскольку военные расходы являются частью федеральных расходов РФ, то и определяющий эти расходы механизм должен соответствовать основам бюджетного устройства и бюджетного процесса в РФ, которые зафиксированы в Бюджетном кодексе РФ и в законе о бюджетной классификации РФ.</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Как известно, БК «служит целям финансового регулирования, устанавливает общие принципы бюджетного законодательства Российской Федерации, правовые основы функционирования бюджетной системы Российской Федерации, правовое положение субъектов бюджетных правоотношений, порядок регулирования межбюджетных отношений, определяет основы бюджетного процесса в Российской Федерации, основания и виды ответственности за нарушение бюджетного законодательства Российской Федерации». Определяет он и общие требования к бюджетной классификации РФ. После ввода кодекса в действие с 1 января 2000 года, как показала бюджетная практика, проявились недостатки, обусловленные тем, что к разработке БК не были привлечены квалифицированные специалисты военной организации РФ. Многие его положения, в том числе классификационные, не учитывают всю специфику военных расходов. Для них требуется отдельный закон. Заметим, что такая ситуация с особым отношением к военным расходам характерна не только для России. В ряде</w:t>
      </w:r>
      <w:r w:rsidR="00461BAB">
        <w:rPr>
          <w:sz w:val="28"/>
          <w:szCs w:val="28"/>
        </w:rPr>
        <w:t xml:space="preserve"> </w:t>
      </w:r>
      <w:r w:rsidRPr="00461BAB">
        <w:rPr>
          <w:sz w:val="28"/>
          <w:szCs w:val="28"/>
        </w:rPr>
        <w:t>государств действуют не только отдельные законы о военных расходах, но и сам военный (оборонный) бюджет государства выделен из общего ФБ.</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 xml:space="preserve">По структуре военных расходов можно констатировать следующее. В отличие от Бюджетного кодекса РФ федеральный закон «О бюджетной классификации РФ» разрабатывался при участии специалистов военной организации, и наиболее подробная классификация расходов ФБ предусмотрена именно в части военных расходов. Закон действует с 1996 года, непрерывно корректируется. Но это отнюдь не всегда является процессом совершенствования бюджетной классификации. Основная часть изменений связана с тем, что структура Правительства РФ в последние годы многократно менялась, а </w:t>
      </w:r>
      <w:r w:rsidR="00D33527" w:rsidRPr="00461BAB">
        <w:rPr>
          <w:sz w:val="28"/>
          <w:szCs w:val="28"/>
        </w:rPr>
        <w:t>значит,</w:t>
      </w:r>
      <w:r w:rsidRPr="00461BAB">
        <w:rPr>
          <w:sz w:val="28"/>
          <w:szCs w:val="28"/>
        </w:rPr>
        <w:t xml:space="preserve"> менялась и структура распределения средств. Более того, зачастую смена Правительства РФ и изменение его структуры происходили тотчас после утверждения Федерального закона о бюджете на очередной финансовый год. Тем самым нарушался этот закон, а главное, оказывались дезорганизованными конкретные распорядители бюджетных средств и бюджетополучатели.</w:t>
      </w:r>
    </w:p>
    <w:p w:rsidR="00FE4FFB" w:rsidRPr="00461BAB" w:rsidRDefault="00FE4FFB" w:rsidP="00461BAB">
      <w:pPr>
        <w:widowControl/>
        <w:tabs>
          <w:tab w:val="left" w:pos="1100"/>
        </w:tabs>
        <w:spacing w:line="360" w:lineRule="auto"/>
        <w:ind w:firstLine="709"/>
        <w:jc w:val="both"/>
        <w:rPr>
          <w:sz w:val="28"/>
          <w:szCs w:val="28"/>
        </w:rPr>
      </w:pPr>
      <w:r w:rsidRPr="00461BAB">
        <w:rPr>
          <w:sz w:val="28"/>
          <w:szCs w:val="28"/>
        </w:rPr>
        <w:t>Видимо, одна из важнейших задач — пресечь такую практику хотя бы в части военных расходов, стабилизировать их классификацию. Представляются полезными некоторые принципы привязки структуры реальной военной организации РФ, неизбежно меняющейся в ходе военной реформы, к структуре военных расходов. Например, обеспечение возможности однозначного расчета общих военных расходов РФ, общих расходов на однотипные статьи и виды расходов, сопоставительных расчетов об удельных расходах различных компонентов военной организации на однотипные виды расходов и т.д.</w:t>
      </w:r>
    </w:p>
    <w:p w:rsidR="00C773D7" w:rsidRPr="00461BAB" w:rsidRDefault="00461BAB" w:rsidP="00461BAB">
      <w:pPr>
        <w:widowControl/>
        <w:tabs>
          <w:tab w:val="left" w:pos="1100"/>
        </w:tabs>
        <w:spacing w:line="360" w:lineRule="auto"/>
        <w:ind w:firstLine="709"/>
        <w:jc w:val="center"/>
        <w:rPr>
          <w:b/>
          <w:bCs/>
          <w:iCs/>
          <w:sz w:val="28"/>
          <w:szCs w:val="28"/>
        </w:rPr>
      </w:pPr>
      <w:r>
        <w:rPr>
          <w:bCs/>
          <w:iCs/>
          <w:sz w:val="28"/>
          <w:szCs w:val="28"/>
        </w:rPr>
        <w:br w:type="page"/>
      </w:r>
      <w:r w:rsidR="00C773D7" w:rsidRPr="00461BAB">
        <w:rPr>
          <w:b/>
          <w:bCs/>
          <w:iCs/>
          <w:sz w:val="28"/>
          <w:szCs w:val="28"/>
          <w:lang w:val="en-US"/>
        </w:rPr>
        <w:t>III</w:t>
      </w:r>
      <w:r w:rsidR="00C773D7" w:rsidRPr="00461BAB">
        <w:rPr>
          <w:b/>
          <w:bCs/>
          <w:iCs/>
          <w:sz w:val="28"/>
          <w:szCs w:val="28"/>
        </w:rPr>
        <w:t>.Расходы на правоохранительную деятельность</w:t>
      </w:r>
    </w:p>
    <w:p w:rsidR="00461BAB" w:rsidRPr="00461BAB" w:rsidRDefault="00461BAB" w:rsidP="00461BAB">
      <w:pPr>
        <w:widowControl/>
        <w:tabs>
          <w:tab w:val="left" w:pos="1100"/>
        </w:tabs>
        <w:spacing w:line="360" w:lineRule="auto"/>
        <w:ind w:firstLine="709"/>
        <w:jc w:val="center"/>
        <w:rPr>
          <w:b/>
          <w:sz w:val="28"/>
          <w:szCs w:val="28"/>
        </w:rPr>
      </w:pPr>
    </w:p>
    <w:p w:rsidR="008F0991" w:rsidRPr="00461BAB" w:rsidRDefault="008F0991" w:rsidP="00461BAB">
      <w:pPr>
        <w:widowControl/>
        <w:tabs>
          <w:tab w:val="left" w:pos="1100"/>
        </w:tabs>
        <w:spacing w:line="360" w:lineRule="auto"/>
        <w:ind w:firstLine="709"/>
        <w:jc w:val="center"/>
        <w:rPr>
          <w:b/>
          <w:sz w:val="28"/>
          <w:szCs w:val="28"/>
        </w:rPr>
      </w:pPr>
      <w:r w:rsidRPr="00461BAB">
        <w:rPr>
          <w:b/>
          <w:sz w:val="28"/>
          <w:szCs w:val="28"/>
        </w:rPr>
        <w:t>Правоохранительные органы и их деятельность.</w:t>
      </w:r>
    </w:p>
    <w:p w:rsidR="00461BAB" w:rsidRDefault="00461BAB" w:rsidP="00461BAB">
      <w:pPr>
        <w:widowControl/>
        <w:spacing w:line="360" w:lineRule="auto"/>
        <w:ind w:firstLine="709"/>
        <w:jc w:val="both"/>
        <w:rPr>
          <w:sz w:val="28"/>
          <w:szCs w:val="28"/>
        </w:rPr>
      </w:pPr>
    </w:p>
    <w:p w:rsidR="008F0991" w:rsidRPr="00461BAB" w:rsidRDefault="008F0991" w:rsidP="00461BAB">
      <w:pPr>
        <w:widowControl/>
        <w:spacing w:line="360" w:lineRule="auto"/>
        <w:ind w:firstLine="709"/>
        <w:jc w:val="both"/>
        <w:rPr>
          <w:sz w:val="28"/>
          <w:szCs w:val="28"/>
        </w:rPr>
      </w:pPr>
      <w:r w:rsidRPr="00461BAB">
        <w:rPr>
          <w:sz w:val="28"/>
          <w:szCs w:val="28"/>
        </w:rPr>
        <w:t>Правоохранительные органы - это совокупность специально уполномоченных государственных органов, которые осуществляют правоохранительную деятельность по обеспечению законности, правопорядка, охране прав и свобод человека.</w:t>
      </w:r>
    </w:p>
    <w:p w:rsidR="008F0991" w:rsidRPr="00461BAB" w:rsidRDefault="008F0991" w:rsidP="00461BAB">
      <w:pPr>
        <w:widowControl/>
        <w:spacing w:line="360" w:lineRule="auto"/>
        <w:ind w:firstLine="709"/>
        <w:jc w:val="both"/>
        <w:rPr>
          <w:sz w:val="28"/>
          <w:szCs w:val="28"/>
        </w:rPr>
      </w:pPr>
      <w:r w:rsidRPr="00461BAB">
        <w:rPr>
          <w:sz w:val="28"/>
          <w:szCs w:val="28"/>
        </w:rPr>
        <w:t>Правоохранительная деятельность - это деятельность государства в лице его специально уполномоченных органов по обеспечению законности, правопорядка, охране прав и законных интересов общества, государства, общественных и иных объединений граждан, защите прав и свобод человека и гражданина, борьбе с преступлениями и другими правонарушениями, которая осуществляется в установленном законом порядке посредством применения в строгом соответствии с законом мер юридического воздействия (в т. ч. мер государственного принуждения).</w:t>
      </w:r>
    </w:p>
    <w:p w:rsidR="008F0991" w:rsidRPr="00461BAB" w:rsidRDefault="008F0991" w:rsidP="00461BAB">
      <w:pPr>
        <w:widowControl/>
        <w:spacing w:line="360" w:lineRule="auto"/>
        <w:ind w:firstLine="709"/>
        <w:jc w:val="both"/>
        <w:rPr>
          <w:sz w:val="28"/>
          <w:szCs w:val="28"/>
        </w:rPr>
      </w:pPr>
      <w:r w:rsidRPr="00461BAB">
        <w:rPr>
          <w:sz w:val="28"/>
          <w:szCs w:val="28"/>
        </w:rPr>
        <w:t>Признаки правоохранительной деятельности:</w:t>
      </w:r>
    </w:p>
    <w:p w:rsidR="008F0991" w:rsidRPr="00461BAB" w:rsidRDefault="008F0991" w:rsidP="00461BAB">
      <w:pPr>
        <w:widowControl/>
        <w:spacing w:line="360" w:lineRule="auto"/>
        <w:ind w:firstLine="709"/>
        <w:jc w:val="both"/>
        <w:rPr>
          <w:sz w:val="28"/>
          <w:szCs w:val="28"/>
        </w:rPr>
      </w:pPr>
      <w:r w:rsidRPr="00461BAB">
        <w:rPr>
          <w:sz w:val="28"/>
          <w:szCs w:val="28"/>
        </w:rPr>
        <w:t>• правоохранительная деятельность осуществляется только специально уполномоченными государственными органами, в отношении которых законодательством установлен жесткий порядок комплектования, организации и функционирования;</w:t>
      </w:r>
    </w:p>
    <w:p w:rsidR="008F0991" w:rsidRPr="00461BAB" w:rsidRDefault="008F0991" w:rsidP="00461BAB">
      <w:pPr>
        <w:widowControl/>
        <w:spacing w:line="360" w:lineRule="auto"/>
        <w:ind w:firstLine="709"/>
        <w:jc w:val="both"/>
        <w:rPr>
          <w:sz w:val="28"/>
          <w:szCs w:val="28"/>
        </w:rPr>
      </w:pPr>
      <w:r w:rsidRPr="00461BAB">
        <w:rPr>
          <w:sz w:val="28"/>
          <w:szCs w:val="28"/>
        </w:rPr>
        <w:t>• направлена на защиту права, личности, общества и государства от преступных и иных посягательств;</w:t>
      </w:r>
    </w:p>
    <w:p w:rsidR="008F0991" w:rsidRPr="00461BAB" w:rsidRDefault="008F0991" w:rsidP="00461BAB">
      <w:pPr>
        <w:widowControl/>
        <w:spacing w:line="360" w:lineRule="auto"/>
        <w:ind w:firstLine="709"/>
        <w:jc w:val="both"/>
        <w:rPr>
          <w:sz w:val="28"/>
          <w:szCs w:val="28"/>
        </w:rPr>
      </w:pPr>
      <w:r w:rsidRPr="00461BAB">
        <w:rPr>
          <w:sz w:val="28"/>
          <w:szCs w:val="28"/>
        </w:rPr>
        <w:t xml:space="preserve">• правоохранительная деятельность </w:t>
      </w:r>
      <w:r w:rsidR="002E348B" w:rsidRPr="00461BAB">
        <w:rPr>
          <w:sz w:val="28"/>
          <w:szCs w:val="28"/>
        </w:rPr>
        <w:t>осуществляется строго в порядке</w:t>
      </w:r>
      <w:r w:rsidRPr="00461BAB">
        <w:rPr>
          <w:sz w:val="28"/>
          <w:szCs w:val="28"/>
        </w:rPr>
        <w:t>, установленном законом. При принятии решения о применении или неприменении каких-либо правоохранительных мер компетентный орган (должностное лицо) обязан соблюдать определенные правила, предусмотренные для соответствующего случая законом, правила уголовного или гражданского судопроизводства, правила ведения дознания и предварительного расследования и т. п.;</w:t>
      </w:r>
    </w:p>
    <w:p w:rsidR="008F0991" w:rsidRPr="00461BAB" w:rsidRDefault="008F0991" w:rsidP="00461BAB">
      <w:pPr>
        <w:widowControl/>
        <w:spacing w:line="360" w:lineRule="auto"/>
        <w:ind w:firstLine="709"/>
        <w:jc w:val="both"/>
        <w:rPr>
          <w:sz w:val="28"/>
          <w:szCs w:val="28"/>
        </w:rPr>
      </w:pPr>
      <w:r w:rsidRPr="00461BAB">
        <w:rPr>
          <w:sz w:val="28"/>
          <w:szCs w:val="28"/>
        </w:rPr>
        <w:t>• правоохранительная деятельность осуществляется только посредством применения мер государственного принуждения или наложения взысканий, применения мер юридического воздействия;</w:t>
      </w:r>
    </w:p>
    <w:p w:rsidR="008F0991" w:rsidRPr="00461BAB" w:rsidRDefault="008F0991" w:rsidP="00461BAB">
      <w:pPr>
        <w:widowControl/>
        <w:spacing w:line="360" w:lineRule="auto"/>
        <w:ind w:firstLine="709"/>
        <w:jc w:val="both"/>
        <w:rPr>
          <w:sz w:val="28"/>
          <w:szCs w:val="28"/>
        </w:rPr>
      </w:pPr>
      <w:r w:rsidRPr="00461BAB">
        <w:rPr>
          <w:sz w:val="28"/>
          <w:szCs w:val="28"/>
        </w:rPr>
        <w:t>• применение мер юридического воздействия должно строго соответствовать закону, который определяет как осно</w:t>
      </w:r>
      <w:r w:rsidR="002E348B" w:rsidRPr="00461BAB">
        <w:rPr>
          <w:sz w:val="28"/>
          <w:szCs w:val="28"/>
        </w:rPr>
        <w:t xml:space="preserve">вания применения указанных </w:t>
      </w:r>
      <w:r w:rsidR="003715B5" w:rsidRPr="00461BAB">
        <w:rPr>
          <w:sz w:val="28"/>
          <w:szCs w:val="28"/>
        </w:rPr>
        <w:t xml:space="preserve">мер, </w:t>
      </w:r>
      <w:r w:rsidRPr="00461BAB">
        <w:rPr>
          <w:sz w:val="28"/>
          <w:szCs w:val="28"/>
        </w:rPr>
        <w:t>так и конкретные меры, которые могут быть применены в конкретном случае.</w:t>
      </w:r>
    </w:p>
    <w:p w:rsidR="00C773D7" w:rsidRPr="00461BAB" w:rsidRDefault="00C773D7" w:rsidP="00461BAB">
      <w:pPr>
        <w:widowControl/>
        <w:spacing w:line="360" w:lineRule="auto"/>
        <w:ind w:firstLine="709"/>
        <w:jc w:val="both"/>
        <w:rPr>
          <w:sz w:val="28"/>
          <w:szCs w:val="28"/>
        </w:rPr>
      </w:pPr>
    </w:p>
    <w:p w:rsidR="008F0991" w:rsidRPr="00461BAB" w:rsidRDefault="008F0991" w:rsidP="00461BAB">
      <w:pPr>
        <w:widowControl/>
        <w:spacing w:line="360" w:lineRule="auto"/>
        <w:ind w:firstLine="709"/>
        <w:jc w:val="center"/>
        <w:rPr>
          <w:b/>
          <w:sz w:val="28"/>
          <w:szCs w:val="28"/>
        </w:rPr>
      </w:pPr>
      <w:r w:rsidRPr="00461BAB">
        <w:rPr>
          <w:b/>
          <w:sz w:val="28"/>
          <w:szCs w:val="28"/>
        </w:rPr>
        <w:t>Расходы на обслуживание правоохранительных органов.</w:t>
      </w:r>
    </w:p>
    <w:p w:rsidR="00461BAB" w:rsidRDefault="00461BAB" w:rsidP="00461BAB">
      <w:pPr>
        <w:widowControl/>
        <w:spacing w:line="360" w:lineRule="auto"/>
        <w:ind w:firstLine="709"/>
        <w:jc w:val="both"/>
        <w:rPr>
          <w:sz w:val="28"/>
          <w:szCs w:val="28"/>
        </w:rPr>
      </w:pPr>
    </w:p>
    <w:p w:rsidR="008F0991" w:rsidRPr="00461BAB" w:rsidRDefault="008F0991" w:rsidP="00461BAB">
      <w:pPr>
        <w:widowControl/>
        <w:spacing w:line="360" w:lineRule="auto"/>
        <w:ind w:firstLine="709"/>
        <w:jc w:val="both"/>
        <w:rPr>
          <w:sz w:val="28"/>
          <w:szCs w:val="28"/>
        </w:rPr>
      </w:pPr>
      <w:r w:rsidRPr="00461BAB">
        <w:rPr>
          <w:sz w:val="28"/>
          <w:szCs w:val="28"/>
        </w:rPr>
        <w:t xml:space="preserve">Правопорядок является комплексной услугой, предоставление которой берет на себя в основном </w:t>
      </w:r>
      <w:r w:rsidR="000B2EFF" w:rsidRPr="00461BAB">
        <w:rPr>
          <w:sz w:val="28"/>
          <w:szCs w:val="28"/>
        </w:rPr>
        <w:t xml:space="preserve">государство. Можно выделить четыре компонента </w:t>
      </w:r>
      <w:r w:rsidRPr="00461BAB">
        <w:rPr>
          <w:sz w:val="28"/>
          <w:szCs w:val="28"/>
        </w:rPr>
        <w:t>услуги:</w:t>
      </w:r>
    </w:p>
    <w:p w:rsidR="008F0991" w:rsidRPr="00461BAB" w:rsidRDefault="008F0991" w:rsidP="00461BAB">
      <w:pPr>
        <w:widowControl/>
        <w:spacing w:line="360" w:lineRule="auto"/>
        <w:ind w:firstLine="709"/>
        <w:jc w:val="both"/>
        <w:rPr>
          <w:sz w:val="28"/>
          <w:szCs w:val="28"/>
        </w:rPr>
      </w:pPr>
      <w:r w:rsidRPr="00461BAB">
        <w:rPr>
          <w:sz w:val="28"/>
          <w:szCs w:val="28"/>
        </w:rPr>
        <w:sym w:font="Wingdings 3" w:char="F05D"/>
      </w:r>
      <w:r w:rsidRPr="00461BAB">
        <w:rPr>
          <w:sz w:val="28"/>
          <w:szCs w:val="28"/>
        </w:rPr>
        <w:t>производство правовых норм;</w:t>
      </w:r>
    </w:p>
    <w:p w:rsidR="008F0991" w:rsidRPr="00461BAB" w:rsidRDefault="008F0991" w:rsidP="00461BAB">
      <w:pPr>
        <w:widowControl/>
        <w:spacing w:line="360" w:lineRule="auto"/>
        <w:ind w:firstLine="709"/>
        <w:jc w:val="both"/>
        <w:rPr>
          <w:sz w:val="28"/>
          <w:szCs w:val="28"/>
        </w:rPr>
      </w:pPr>
      <w:r w:rsidRPr="00461BAB">
        <w:rPr>
          <w:sz w:val="28"/>
          <w:szCs w:val="28"/>
        </w:rPr>
        <w:sym w:font="Wingdings 3" w:char="F05D"/>
      </w:r>
      <w:r w:rsidRPr="00461BAB">
        <w:rPr>
          <w:sz w:val="28"/>
          <w:szCs w:val="28"/>
        </w:rPr>
        <w:t>надзор за соблюдением норм и выявление нарушителей;</w:t>
      </w:r>
    </w:p>
    <w:p w:rsidR="008F0991" w:rsidRPr="00461BAB" w:rsidRDefault="008F0991" w:rsidP="00461BAB">
      <w:pPr>
        <w:widowControl/>
        <w:spacing w:line="360" w:lineRule="auto"/>
        <w:ind w:firstLine="709"/>
        <w:jc w:val="both"/>
        <w:rPr>
          <w:sz w:val="28"/>
          <w:szCs w:val="28"/>
        </w:rPr>
      </w:pPr>
      <w:r w:rsidRPr="00461BAB">
        <w:rPr>
          <w:sz w:val="28"/>
          <w:szCs w:val="28"/>
        </w:rPr>
        <w:sym w:font="Wingdings 3" w:char="F05D"/>
      </w:r>
      <w:r w:rsidRPr="00461BAB">
        <w:rPr>
          <w:sz w:val="28"/>
          <w:szCs w:val="28"/>
        </w:rPr>
        <w:t>судебное разбирательство и разрешение правовых конфликтов;</w:t>
      </w:r>
    </w:p>
    <w:p w:rsidR="008F0991" w:rsidRPr="00461BAB" w:rsidRDefault="008F0991" w:rsidP="00461BAB">
      <w:pPr>
        <w:widowControl/>
        <w:spacing w:line="360" w:lineRule="auto"/>
        <w:ind w:firstLine="709"/>
        <w:jc w:val="both"/>
        <w:rPr>
          <w:sz w:val="28"/>
          <w:szCs w:val="28"/>
        </w:rPr>
      </w:pPr>
      <w:r w:rsidRPr="00461BAB">
        <w:rPr>
          <w:sz w:val="28"/>
          <w:szCs w:val="28"/>
        </w:rPr>
        <w:sym w:font="Wingdings 3" w:char="F05D"/>
      </w:r>
      <w:r w:rsidRPr="00461BAB">
        <w:rPr>
          <w:sz w:val="28"/>
          <w:szCs w:val="28"/>
        </w:rPr>
        <w:t>исполнение судебных решений, а также решений других уполномоченных органов, включая осуществление наказаний.</w:t>
      </w:r>
    </w:p>
    <w:p w:rsidR="008F0991" w:rsidRPr="00461BAB" w:rsidRDefault="008F0991" w:rsidP="00461BAB">
      <w:pPr>
        <w:widowControl/>
        <w:spacing w:line="360" w:lineRule="auto"/>
        <w:ind w:firstLine="709"/>
        <w:jc w:val="both"/>
        <w:rPr>
          <w:sz w:val="28"/>
          <w:szCs w:val="28"/>
        </w:rPr>
      </w:pPr>
      <w:r w:rsidRPr="00461BAB">
        <w:rPr>
          <w:sz w:val="28"/>
          <w:szCs w:val="28"/>
        </w:rPr>
        <w:t xml:space="preserve">Каждый из этих компонентов может рассматриваться как особый вид услуги. С точки зрения государственного финансирования это означает, что можно финансировать каждый компонент в отдельности, независимо друг от друга. Так, практически, в России сейчас и происходит. </w:t>
      </w:r>
    </w:p>
    <w:p w:rsidR="008F0991" w:rsidRPr="00461BAB" w:rsidRDefault="008F0991" w:rsidP="00461BAB">
      <w:pPr>
        <w:widowControl/>
        <w:spacing w:line="360" w:lineRule="auto"/>
        <w:ind w:firstLine="709"/>
        <w:jc w:val="both"/>
        <w:rPr>
          <w:sz w:val="28"/>
          <w:szCs w:val="28"/>
        </w:rPr>
      </w:pPr>
      <w:r w:rsidRPr="00461BAB">
        <w:rPr>
          <w:sz w:val="28"/>
          <w:szCs w:val="28"/>
        </w:rPr>
        <w:t>Распорядители средств (линейные министерства) «конкурируют» между собой за бюджетные ресурсы, в общем, на равных основаниях со всеми бюджетополучателями и планируют свои расходы в рамках отпущенных им Министерством финансов лимитов. При этом предполагается, что специалисты этих линейных министерств лучше других знают потребности своей отрасли и смогут на стадии подготовки бюджета предложить оптимальные варианты распределения ресурсов внутри нее.</w:t>
      </w:r>
    </w:p>
    <w:p w:rsidR="0073006C" w:rsidRPr="00461BAB" w:rsidRDefault="0073006C" w:rsidP="00461BAB">
      <w:pPr>
        <w:widowControl/>
        <w:spacing w:line="360" w:lineRule="auto"/>
        <w:ind w:firstLine="709"/>
        <w:jc w:val="both"/>
        <w:rPr>
          <w:sz w:val="28"/>
          <w:szCs w:val="28"/>
        </w:rPr>
      </w:pPr>
      <w:r w:rsidRPr="00461BAB">
        <w:rPr>
          <w:sz w:val="28"/>
          <w:szCs w:val="28"/>
        </w:rPr>
        <w:t>Существуют весьма примечательные различия в том, как страны с высоким и низким подушевым доходом распределяют ресурсы между различными элементами «производства правопорядка».</w:t>
      </w:r>
    </w:p>
    <w:p w:rsidR="0073006C" w:rsidRPr="00461BAB" w:rsidRDefault="0073006C" w:rsidP="00461BAB">
      <w:pPr>
        <w:widowControl/>
        <w:spacing w:line="360" w:lineRule="auto"/>
        <w:ind w:firstLine="709"/>
        <w:jc w:val="both"/>
        <w:rPr>
          <w:sz w:val="28"/>
          <w:szCs w:val="28"/>
        </w:rPr>
      </w:pPr>
      <w:r w:rsidRPr="00461BAB">
        <w:rPr>
          <w:sz w:val="28"/>
          <w:szCs w:val="28"/>
        </w:rPr>
        <w:t>Обобщенные данные о средних подушевых расходах 11 развивающихся и 15 промышленно развитых стран на полицию, суды и уголовно-исправительную систему показывают, что в развитых странах на душу населения в среднем приходится 76 долларов, истраченных на полицию, 22 доллара - на судебную систему и 11 долларов - на уголовно-исполнительную систему. В развивающихся странах это соотношение выглядит следующим образом - 52 доллара, 1 доллар и 10 долларов.</w:t>
      </w:r>
    </w:p>
    <w:p w:rsidR="0073006C" w:rsidRPr="00461BAB" w:rsidRDefault="0073006C" w:rsidP="00461BAB">
      <w:pPr>
        <w:widowControl/>
        <w:spacing w:line="360" w:lineRule="auto"/>
        <w:ind w:firstLine="709"/>
        <w:jc w:val="both"/>
        <w:rPr>
          <w:sz w:val="28"/>
          <w:szCs w:val="28"/>
        </w:rPr>
      </w:pPr>
      <w:r w:rsidRPr="00461BAB">
        <w:rPr>
          <w:sz w:val="28"/>
          <w:szCs w:val="28"/>
        </w:rPr>
        <w:t>Совершенно очевидно, что промышленно развитые страны придают большее значение, чем развивающиеся, финансированию судебной системы. Справедливая и независимая судебная система требует достаточного финансирования для привлечения компетентного персонала, устойчивого к коррупции.</w:t>
      </w:r>
    </w:p>
    <w:p w:rsidR="0073006C" w:rsidRPr="00461BAB" w:rsidRDefault="0073006C" w:rsidP="00461BAB">
      <w:pPr>
        <w:widowControl/>
        <w:spacing w:line="360" w:lineRule="auto"/>
        <w:ind w:firstLine="709"/>
        <w:jc w:val="both"/>
        <w:rPr>
          <w:sz w:val="28"/>
          <w:szCs w:val="28"/>
        </w:rPr>
      </w:pPr>
      <w:r w:rsidRPr="00461BAB">
        <w:rPr>
          <w:sz w:val="28"/>
          <w:szCs w:val="28"/>
        </w:rPr>
        <w:t xml:space="preserve">Серьезным недостатком действующей системы финансирования органов правопорядка в России можно признать то обстоятельство, что оно не учитывает комплексный характер услуг, предоставляемых общественным сектором. Это можно проиллюстрировать следующими примерами. Увеличение расходов на профилактику правонарушений должно в перспективе приводить к уменьшению затрат на судопроизводство и уголовно-исправительную систему. Затраты на разработку и внедрение в практику нормы, допускающей досудебную сделку (судья может назначить наказание без процесса, если обвиняемый признает вину, а обвинитель, потерпевший и защитник согласны), должны сокращать расходы на судебные процессы. </w:t>
      </w:r>
    </w:p>
    <w:p w:rsidR="0073006C" w:rsidRPr="00461BAB" w:rsidRDefault="0073006C" w:rsidP="00461BAB">
      <w:pPr>
        <w:widowControl/>
        <w:spacing w:line="360" w:lineRule="auto"/>
        <w:ind w:firstLine="709"/>
        <w:jc w:val="both"/>
        <w:rPr>
          <w:sz w:val="28"/>
          <w:szCs w:val="28"/>
        </w:rPr>
      </w:pPr>
      <w:r w:rsidRPr="00461BAB">
        <w:rPr>
          <w:sz w:val="28"/>
          <w:szCs w:val="28"/>
        </w:rPr>
        <w:t xml:space="preserve">Еще один серьезный недостаток существующей системы финансирования состоит в том, что она ориентирована на содержание сети учреждений, а не на производство собственно услуги общественного сектора, при этом средства выделяются преимущественно на текущие нужды, а капитальные нужды остаются без адекватного финансирования. Это верно как для судебной системы, так и в отношении уголовно-исполнительной системы и органов внутренних дел. </w:t>
      </w:r>
    </w:p>
    <w:p w:rsidR="0073006C" w:rsidRPr="00461BAB" w:rsidRDefault="0073006C" w:rsidP="00461BAB">
      <w:pPr>
        <w:widowControl/>
        <w:spacing w:line="360" w:lineRule="auto"/>
        <w:ind w:firstLine="709"/>
        <w:jc w:val="both"/>
        <w:rPr>
          <w:sz w:val="28"/>
          <w:szCs w:val="28"/>
        </w:rPr>
      </w:pPr>
      <w:r w:rsidRPr="00461BAB">
        <w:rPr>
          <w:sz w:val="28"/>
          <w:szCs w:val="28"/>
        </w:rPr>
        <w:t>Далее. Существующая система финансирования не опирается на многолетнее планирование.</w:t>
      </w:r>
    </w:p>
    <w:p w:rsidR="0073006C" w:rsidRPr="00461BAB" w:rsidRDefault="0073006C" w:rsidP="00461BAB">
      <w:pPr>
        <w:widowControl/>
        <w:spacing w:line="360" w:lineRule="auto"/>
        <w:ind w:firstLine="709"/>
        <w:jc w:val="both"/>
        <w:rPr>
          <w:sz w:val="28"/>
          <w:szCs w:val="28"/>
        </w:rPr>
      </w:pPr>
      <w:r w:rsidRPr="00461BAB">
        <w:rPr>
          <w:sz w:val="28"/>
          <w:szCs w:val="28"/>
        </w:rPr>
        <w:t>И, может быть, главный недостаток заключается в том, что эта система обеспечивает постоянный рост издержек на «производство правопорядка» без повышения</w:t>
      </w:r>
      <w:r w:rsidR="00461BAB">
        <w:rPr>
          <w:sz w:val="28"/>
          <w:szCs w:val="28"/>
        </w:rPr>
        <w:t xml:space="preserve"> </w:t>
      </w:r>
      <w:r w:rsidRPr="00461BAB">
        <w:rPr>
          <w:sz w:val="28"/>
          <w:szCs w:val="28"/>
        </w:rPr>
        <w:t>качества услуг.</w:t>
      </w:r>
    </w:p>
    <w:p w:rsidR="00EE7945" w:rsidRPr="00461BAB" w:rsidRDefault="00EE7945" w:rsidP="00461BAB">
      <w:pPr>
        <w:widowControl/>
        <w:spacing w:line="360" w:lineRule="auto"/>
        <w:ind w:firstLine="709"/>
        <w:jc w:val="both"/>
        <w:rPr>
          <w:sz w:val="28"/>
          <w:szCs w:val="28"/>
        </w:rPr>
      </w:pPr>
    </w:p>
    <w:p w:rsidR="00A566AA" w:rsidRPr="00461BAB" w:rsidRDefault="00A566AA" w:rsidP="00461BAB">
      <w:pPr>
        <w:widowControl/>
        <w:spacing w:line="360" w:lineRule="auto"/>
        <w:ind w:firstLine="709"/>
        <w:jc w:val="center"/>
        <w:rPr>
          <w:b/>
          <w:sz w:val="28"/>
          <w:szCs w:val="28"/>
        </w:rPr>
      </w:pPr>
      <w:r w:rsidRPr="00461BAB">
        <w:rPr>
          <w:b/>
          <w:sz w:val="28"/>
          <w:szCs w:val="28"/>
        </w:rPr>
        <w:t>Финансирование уголовно-исполнительной системы.</w:t>
      </w:r>
    </w:p>
    <w:p w:rsidR="00A566AA" w:rsidRPr="00461BAB" w:rsidRDefault="00A566AA" w:rsidP="00461BAB">
      <w:pPr>
        <w:widowControl/>
        <w:spacing w:line="360" w:lineRule="auto"/>
        <w:ind w:firstLine="709"/>
        <w:jc w:val="both"/>
        <w:rPr>
          <w:sz w:val="28"/>
          <w:szCs w:val="28"/>
        </w:rPr>
      </w:pPr>
    </w:p>
    <w:p w:rsidR="00A566AA" w:rsidRPr="00461BAB" w:rsidRDefault="00A566AA" w:rsidP="00461BAB">
      <w:pPr>
        <w:widowControl/>
        <w:spacing w:line="360" w:lineRule="auto"/>
        <w:ind w:firstLine="709"/>
        <w:jc w:val="both"/>
        <w:rPr>
          <w:sz w:val="28"/>
          <w:szCs w:val="28"/>
        </w:rPr>
      </w:pPr>
      <w:r w:rsidRPr="00461BAB">
        <w:rPr>
          <w:sz w:val="28"/>
          <w:szCs w:val="28"/>
        </w:rPr>
        <w:t>Помимо финансирования из федерального бюджета, уголовно-исполнительная система (УИС) пользуется значительной косвенной поддержкой государственных и местных властей в виде налоговых льгот, бесплатных поставок продукции и прочее. Вместе с тем в рамках УИС производится заметная доля ВВП. Наконец, функционирование системы порождает многочисленные как позитивные, так и негативные внешние эффекты.</w:t>
      </w:r>
    </w:p>
    <w:p w:rsidR="00A566AA" w:rsidRPr="00461BAB" w:rsidRDefault="00A566AA" w:rsidP="00461BAB">
      <w:pPr>
        <w:widowControl/>
        <w:spacing w:line="360" w:lineRule="auto"/>
        <w:ind w:firstLine="709"/>
        <w:jc w:val="both"/>
        <w:rPr>
          <w:sz w:val="28"/>
          <w:szCs w:val="28"/>
        </w:rPr>
      </w:pPr>
      <w:r w:rsidRPr="00461BAB">
        <w:rPr>
          <w:sz w:val="28"/>
          <w:szCs w:val="28"/>
        </w:rPr>
        <w:t xml:space="preserve">Несмотря на известное улучшение с 2000 года ситуации с текущим финансированием УИС из федерального бюджета, есть все основания утверждать, что нынешнее состояние системы не только не позволяет ей выполнять возложенные на нее функции, но и порождает новые проблемы, такие как рост криминализации общественной жизни и обострение эпидемиологической обстановки. Во многих аспектах деятельность УИС не отвечает принятым Россией международным обязательствам и признаваемым нашей страной стандартам. </w:t>
      </w:r>
    </w:p>
    <w:p w:rsidR="00A566AA" w:rsidRPr="00461BAB" w:rsidRDefault="00A566AA" w:rsidP="00461BAB">
      <w:pPr>
        <w:widowControl/>
        <w:spacing w:line="360" w:lineRule="auto"/>
        <w:ind w:firstLine="709"/>
        <w:jc w:val="both"/>
        <w:rPr>
          <w:sz w:val="28"/>
          <w:szCs w:val="28"/>
        </w:rPr>
      </w:pPr>
      <w:r w:rsidRPr="00461BAB">
        <w:rPr>
          <w:sz w:val="28"/>
          <w:szCs w:val="28"/>
        </w:rPr>
        <w:t xml:space="preserve">За последние 10 лет количество заключенных в России колебалось в пределах 0,9-1,1 миллиона человек, т. е. на уровне 0,6-0,7 процента общей численности населения (один из наиболее высоких уровней карцеризации в мире). Если же учесть средние сроки заключения, то окажется, что через места заключения проходит около двух миллионов человек в год (преимущественно мужчин), что составляет уже три процента населения трудоспособного возраста. </w:t>
      </w:r>
    </w:p>
    <w:p w:rsidR="00A566AA" w:rsidRPr="00461BAB" w:rsidRDefault="00A566AA" w:rsidP="00461BAB">
      <w:pPr>
        <w:widowControl/>
        <w:spacing w:line="360" w:lineRule="auto"/>
        <w:ind w:firstLine="709"/>
        <w:jc w:val="both"/>
        <w:rPr>
          <w:sz w:val="28"/>
          <w:szCs w:val="28"/>
        </w:rPr>
      </w:pPr>
      <w:r w:rsidRPr="00461BAB">
        <w:rPr>
          <w:sz w:val="28"/>
          <w:szCs w:val="28"/>
        </w:rPr>
        <w:t xml:space="preserve">В настоящее время УИС представляет собой сложную, разветвленную структуру, которая функционирует в рамках Министерства юстиции РФ. Помимо основных, пенитенциарных, функций система занимается производственной, оперативно-розыскной деятельностью, санитарно-профилактической работой среди осужденных. </w:t>
      </w:r>
    </w:p>
    <w:p w:rsidR="00A566AA" w:rsidRPr="00461BAB" w:rsidRDefault="00A566AA" w:rsidP="00461BAB">
      <w:pPr>
        <w:widowControl/>
        <w:spacing w:line="360" w:lineRule="auto"/>
        <w:ind w:firstLine="709"/>
        <w:jc w:val="both"/>
        <w:rPr>
          <w:sz w:val="28"/>
          <w:szCs w:val="28"/>
        </w:rPr>
      </w:pPr>
      <w:r w:rsidRPr="00461BAB">
        <w:rPr>
          <w:sz w:val="28"/>
          <w:szCs w:val="28"/>
        </w:rPr>
        <w:t>Производственный сектор УИС играет заметную роль в народном хозяйстве России - по некоторым оценкам он производит около двух процентов ВВП. Сформировавшийся тюремно-производственный комплекс в настоящий момент оказывает колоссальное влияние на все стороны деятельности УИС.</w:t>
      </w:r>
    </w:p>
    <w:p w:rsidR="00A566AA" w:rsidRPr="00461BAB" w:rsidRDefault="00A566AA" w:rsidP="00461BAB">
      <w:pPr>
        <w:widowControl/>
        <w:spacing w:line="360" w:lineRule="auto"/>
        <w:ind w:firstLine="709"/>
        <w:jc w:val="both"/>
        <w:rPr>
          <w:sz w:val="28"/>
          <w:szCs w:val="28"/>
        </w:rPr>
      </w:pPr>
      <w:r w:rsidRPr="00461BAB">
        <w:rPr>
          <w:sz w:val="28"/>
          <w:szCs w:val="28"/>
        </w:rPr>
        <w:t>Система УИС в России находится в стадии реформирования. Основополагающим документом для реформирования УИС является Федеральная целевая программа «Реформирование уголовно-исполнительной системы Министерства юстиции РФ на 2002–2006 годы», которая предусматривает существенное увеличение расходов на УИС, в первую очередь на строительство и реконструкцию СИЗО и тюрем, а также на строительство жилья для персонала. Решение проблем, стоящих перед УИС, только за счет увеличения финансирования станет тяжелым бременем для федерального бюджета. Необходимая предпосылка кардинального улучшения ситуации в УИС - реформирование системы уголовного правосудия, в первую очередь следствия и судебной системы, а также пересмотр государственной политики в области карцеризации, направленный на решительное сокращение численности тюремного населения.</w:t>
      </w:r>
    </w:p>
    <w:p w:rsidR="00A566AA" w:rsidRPr="00461BAB" w:rsidRDefault="00A566AA" w:rsidP="00461BAB">
      <w:pPr>
        <w:widowControl/>
        <w:spacing w:line="360" w:lineRule="auto"/>
        <w:ind w:firstLine="709"/>
        <w:jc w:val="both"/>
        <w:rPr>
          <w:sz w:val="28"/>
          <w:szCs w:val="28"/>
        </w:rPr>
      </w:pPr>
      <w:r w:rsidRPr="00461BAB">
        <w:rPr>
          <w:sz w:val="28"/>
          <w:szCs w:val="28"/>
        </w:rPr>
        <w:t xml:space="preserve">Финансирование текущей деятельности УИС из федерального бюджета производится по разделу 05 функциональной классификации расходов федерального бюджета «Правоохранительная деятельность и обеспечение безопасности государства», подраздел 03 «Уголовно-исправительная система». </w:t>
      </w:r>
    </w:p>
    <w:p w:rsidR="00A566AA" w:rsidRPr="00461BAB" w:rsidRDefault="00A566AA" w:rsidP="00461BAB">
      <w:pPr>
        <w:widowControl/>
        <w:spacing w:line="360" w:lineRule="auto"/>
        <w:ind w:firstLine="709"/>
        <w:jc w:val="both"/>
        <w:rPr>
          <w:sz w:val="28"/>
          <w:szCs w:val="28"/>
        </w:rPr>
      </w:pPr>
      <w:r w:rsidRPr="00461BAB">
        <w:rPr>
          <w:sz w:val="28"/>
          <w:szCs w:val="28"/>
        </w:rPr>
        <w:t>Начиная с 2002 года мероприятия по реформированию УИС финансируются в рамках Федеральной целевой программы «Реформирование уголовно-исполнительной системы Министерства юстиции Российской Федерации на2002-2006 годы», включающей подпрограммы: «Строительство и реконструкция следственных изоляторов и тюрем Министерства юстиции РФ, а также строительство жилья для персонала указанных учреждений на 2002-2006 годы»; «Реформирование промышленного сектора уголовно-исполнительной системы и содействие трудовой занятости осужденных на 2002-2006 годы».</w:t>
      </w:r>
    </w:p>
    <w:p w:rsidR="002364CE" w:rsidRPr="00461BAB" w:rsidRDefault="002364CE" w:rsidP="00461BAB">
      <w:pPr>
        <w:widowControl/>
        <w:spacing w:line="360" w:lineRule="auto"/>
        <w:ind w:firstLine="709"/>
        <w:jc w:val="both"/>
        <w:rPr>
          <w:sz w:val="28"/>
          <w:szCs w:val="28"/>
        </w:rPr>
      </w:pPr>
      <w:r w:rsidRPr="00461BAB">
        <w:rPr>
          <w:sz w:val="28"/>
          <w:szCs w:val="28"/>
        </w:rPr>
        <w:t xml:space="preserve">Прямые расходы федерального бюджета на УИС составляют только часть того финансового бремени по содержанию пенитенциарной системы, которое несет общество. Содержание УИС осуществляется за счет широкого спектра источников финансирования и иных форм государственной поддержки пенитенциарной системы: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федеральный бюджет РФ;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бюджеты и внебюджетные фонды субъектов РФ и муниципальных образований;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специальные ведомственные внебюджетные фонды, созданные на уровне ГУИН и при территориальных Управлениях;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доходы (прибыль, дивиденды и проч.) от деятельности предприятий учреждений УИС (в том числе дополнительные доходы, полученные за счет закупок продукции предприятий УИС по неконкурентным ценам);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безвозмездная передача материальных ценностей или (неоплачиваемые) поставки товаров, работ и услуг;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спонсорская и гуманитарная помощь (включая зарубежную);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 xml:space="preserve">налоговые льготы и отсрочки; задолженность по уплате налогов (недоимка, штрафы и пени) и платежей в федеральные внебюджетные фонды;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86"/>
      </w:r>
      <w:r w:rsidRPr="00461BAB">
        <w:rPr>
          <w:sz w:val="28"/>
          <w:szCs w:val="28"/>
        </w:rPr>
        <w:t>просроченная кредиторская задолженность учреждений и предприятий УИС.</w:t>
      </w:r>
    </w:p>
    <w:p w:rsidR="002364CE" w:rsidRPr="00461BAB" w:rsidRDefault="002364CE" w:rsidP="00461BAB">
      <w:pPr>
        <w:widowControl/>
        <w:spacing w:line="360" w:lineRule="auto"/>
        <w:ind w:firstLine="709"/>
        <w:jc w:val="both"/>
        <w:rPr>
          <w:sz w:val="28"/>
          <w:szCs w:val="28"/>
        </w:rPr>
      </w:pPr>
      <w:r w:rsidRPr="00461BAB">
        <w:rPr>
          <w:sz w:val="28"/>
          <w:szCs w:val="28"/>
        </w:rPr>
        <w:t>Например, о наличии необеспеченных расходных обязательств федерального бюджета свидетельствует кредиторская задолженность УИС, оцениваемая в 5 миллиардов рублей. Крупнейшими кредиторами УИС являются дочерние компании РАО «ЕЭС» и ГУПы (железные дороги), входящие в систему МПС России. Причиной образования задолженности становятся неоплаченные поставки электроэнергии и тепла «неотключаемым» потребителям, к числу которых относятся учреждения УИС (часто технологически, через линии электропередачи, связанные с предприятиями или поселками, в которых живет персонал УИС), или не проплаченная подача спецвагонов для перевозки заключенных. Нередко такие поставки осуществлялись в виде непрозрачных (и, вероятно, взаимовыгодных) зачетных схем, предполагающих погашение задолженности федерального бюджета перед поставщиками или списание налоговой задолженности поставщиков по платежам в бюджет.</w:t>
      </w:r>
    </w:p>
    <w:p w:rsidR="002364CE" w:rsidRPr="00461BAB" w:rsidRDefault="002364CE" w:rsidP="00461BAB">
      <w:pPr>
        <w:widowControl/>
        <w:spacing w:line="360" w:lineRule="auto"/>
        <w:ind w:firstLine="709"/>
        <w:jc w:val="both"/>
        <w:rPr>
          <w:sz w:val="28"/>
          <w:szCs w:val="28"/>
        </w:rPr>
      </w:pPr>
      <w:r w:rsidRPr="00461BAB">
        <w:rPr>
          <w:sz w:val="28"/>
          <w:szCs w:val="28"/>
        </w:rPr>
        <w:t xml:space="preserve">Унаследованная от прошлого система финансирования сейчас уже не кажется оптимальной с точки зрения задач, решаемых пенитенциарной системой: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5F"/>
      </w:r>
      <w:r w:rsidRPr="00461BAB">
        <w:rPr>
          <w:sz w:val="28"/>
          <w:szCs w:val="28"/>
        </w:rPr>
        <w:t xml:space="preserve">финансовые схемы, используемые в УИС, являются непрозрачными, что создает условия для разнообразных нарушений и не позволяет использовать бюджетные средства наиболее эффективным образом;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5F"/>
      </w:r>
      <w:r w:rsidRPr="00461BAB">
        <w:rPr>
          <w:sz w:val="28"/>
          <w:szCs w:val="28"/>
        </w:rPr>
        <w:t xml:space="preserve">предпринимательская деятельность учреждений УИС часто противоречит целям и задачам, поставленным перед пенитенциарной системой. Фактическое сращивание пенитенциарных учреждений и предприятий производственного сектора также препятствует полномасштабному переходу УИС на обслуживание в органы федерального казначейства, что порождает целый шлейф негативных последствий, включая неуплату налогов и наращивание кредиторской задолженности;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5F"/>
      </w:r>
      <w:r w:rsidRPr="00461BAB">
        <w:rPr>
          <w:sz w:val="28"/>
          <w:szCs w:val="28"/>
        </w:rPr>
        <w:t xml:space="preserve">предоставляемые в качестве меры господдержки производственному сектору УИС налоговые льготы служат не интересам пенитенциарной системы, а используются для минимизации налоговых платежей конкретных бизнес-структур; </w:t>
      </w:r>
    </w:p>
    <w:p w:rsidR="002364CE" w:rsidRPr="00461BAB" w:rsidRDefault="002364CE" w:rsidP="00461BAB">
      <w:pPr>
        <w:widowControl/>
        <w:spacing w:line="360" w:lineRule="auto"/>
        <w:ind w:firstLine="709"/>
        <w:jc w:val="both"/>
        <w:rPr>
          <w:sz w:val="28"/>
          <w:szCs w:val="28"/>
        </w:rPr>
      </w:pPr>
      <w:r w:rsidRPr="00461BAB">
        <w:rPr>
          <w:sz w:val="28"/>
          <w:szCs w:val="28"/>
        </w:rPr>
        <w:sym w:font="Wingdings 3" w:char="F05F"/>
      </w:r>
      <w:r w:rsidRPr="00461BAB">
        <w:rPr>
          <w:sz w:val="28"/>
          <w:szCs w:val="28"/>
        </w:rPr>
        <w:t xml:space="preserve">несоблюдение по отношению к предприятиям УИС порядка закупок товаров, работ и услуг, осуществляемых для государственных нужд, установленного Указом Президента Российской Федерации от 8 апреля 1997 года № 305 «О первоочередных мерах по предотвращению коррупции и сокращению бюджетных расходов при организации закупки продукции для государственных нужд», приводит к значительному перерасходу бюджетных средств. </w:t>
      </w:r>
    </w:p>
    <w:p w:rsidR="002364CE" w:rsidRPr="00461BAB" w:rsidRDefault="002364CE" w:rsidP="00461BAB">
      <w:pPr>
        <w:widowControl/>
        <w:spacing w:line="360" w:lineRule="auto"/>
        <w:ind w:firstLine="709"/>
        <w:jc w:val="both"/>
        <w:rPr>
          <w:sz w:val="28"/>
          <w:szCs w:val="28"/>
        </w:rPr>
      </w:pPr>
      <w:r w:rsidRPr="00461BAB">
        <w:rPr>
          <w:sz w:val="28"/>
          <w:szCs w:val="28"/>
        </w:rPr>
        <w:t>Порядок планирования текущих и капитальных расходов, правила и институциональные возможности распределения ресурсов, выделяемых на финансирование УИС, в принципе не отличаются от порядка, применяемого в иных секторах бюджетной сферы.</w:t>
      </w:r>
    </w:p>
    <w:p w:rsidR="002364CE" w:rsidRPr="00461BAB" w:rsidRDefault="002364CE" w:rsidP="00461BAB">
      <w:pPr>
        <w:widowControl/>
        <w:spacing w:line="360" w:lineRule="auto"/>
        <w:ind w:firstLine="709"/>
        <w:jc w:val="both"/>
        <w:rPr>
          <w:sz w:val="28"/>
          <w:szCs w:val="28"/>
        </w:rPr>
      </w:pPr>
      <w:r w:rsidRPr="00461BAB">
        <w:rPr>
          <w:sz w:val="28"/>
          <w:szCs w:val="28"/>
        </w:rPr>
        <w:t xml:space="preserve">Эффективность бюджетных расходов применительно к УИС может быть оценена по тому, насколько результативно система выполняет возложенные на нее функции. В настоящий момент решение этой задачи усложняется тем, что функции УИС сформулированы в весьма расплывчатой и нередко противоречивой форме, а измеримые показатели эффективности расходов отсутствуют. Вместе с тем, как и в большинстве бюджетных отраслей, в УИС применяется ведомственная методика оценки качества работы руководителей учреждений УИС. </w:t>
      </w:r>
    </w:p>
    <w:p w:rsidR="002364CE" w:rsidRPr="00461BAB" w:rsidRDefault="002364CE" w:rsidP="00461BAB">
      <w:pPr>
        <w:widowControl/>
        <w:spacing w:line="360" w:lineRule="auto"/>
        <w:ind w:firstLine="709"/>
        <w:jc w:val="both"/>
        <w:rPr>
          <w:sz w:val="28"/>
          <w:szCs w:val="28"/>
        </w:rPr>
      </w:pPr>
      <w:r w:rsidRPr="00461BAB">
        <w:rPr>
          <w:sz w:val="28"/>
          <w:szCs w:val="28"/>
        </w:rPr>
        <w:t xml:space="preserve">С нашей точки зрения, для того чтобы идти к преодолению негативных внешних эффектов недофинансирования, уже сейчас необходимо: сделать, как минимум, прозрачными и оценить с позиций эффективности все действующие формы финансирования УИС; предусмотреть переход к финансированию УИС через структуры Тюремного департамента Минюста (аналог Судебного департамента Верховного Суда, через который финансируются российские суды) с использованием принципов централизованной бухгалтерии; создать механизмы жесткой обратной связи между УИС, судебной и следственной системами. </w:t>
      </w:r>
    </w:p>
    <w:p w:rsidR="002364CE" w:rsidRPr="00461BAB" w:rsidRDefault="002364CE" w:rsidP="00461BAB">
      <w:pPr>
        <w:widowControl/>
        <w:spacing w:line="360" w:lineRule="auto"/>
        <w:ind w:firstLine="709"/>
        <w:jc w:val="both"/>
        <w:rPr>
          <w:sz w:val="28"/>
          <w:szCs w:val="28"/>
        </w:rPr>
      </w:pPr>
      <w:r w:rsidRPr="00461BAB">
        <w:rPr>
          <w:sz w:val="28"/>
          <w:szCs w:val="28"/>
        </w:rPr>
        <w:t>Следует также утвердить ведомственные нормативы расходов на УИС законодательно (по аналогии с Единой тарифной сеткой) и придать расходам на содержание заключенных статус защищенных статей (аналогично расходам на выплату зарплаты работникам бюджетной сферы). В этом случае их нарушение станет незаконным, что немедленно даст сигналы законодателям, судам и правоприменителям о необходимости смягчения законодательства и судебной практики в том, что касается тюремного заключения.</w:t>
      </w:r>
    </w:p>
    <w:p w:rsidR="002B2DDD" w:rsidRPr="00461BAB" w:rsidRDefault="002B2DDD" w:rsidP="00461BAB">
      <w:pPr>
        <w:widowControl/>
        <w:spacing w:line="360" w:lineRule="auto"/>
        <w:ind w:firstLine="709"/>
        <w:jc w:val="both"/>
        <w:rPr>
          <w:sz w:val="28"/>
          <w:szCs w:val="28"/>
        </w:rPr>
      </w:pPr>
    </w:p>
    <w:p w:rsidR="00112BC1" w:rsidRPr="00461BAB" w:rsidRDefault="003C2D48" w:rsidP="00461BAB">
      <w:pPr>
        <w:widowControl/>
        <w:spacing w:line="360" w:lineRule="auto"/>
        <w:ind w:firstLine="709"/>
        <w:jc w:val="center"/>
        <w:rPr>
          <w:b/>
          <w:sz w:val="28"/>
          <w:szCs w:val="28"/>
        </w:rPr>
      </w:pPr>
      <w:r w:rsidRPr="00461BAB">
        <w:rPr>
          <w:b/>
          <w:sz w:val="28"/>
          <w:szCs w:val="28"/>
        </w:rPr>
        <w:t xml:space="preserve">Методы бюджетного регулирования в системе </w:t>
      </w:r>
      <w:bookmarkStart w:id="0" w:name="_Toc70681871"/>
      <w:r w:rsidRPr="00461BAB">
        <w:rPr>
          <w:b/>
          <w:sz w:val="28"/>
          <w:szCs w:val="28"/>
        </w:rPr>
        <w:t>органов внутренних дел</w:t>
      </w:r>
      <w:bookmarkEnd w:id="0"/>
    </w:p>
    <w:p w:rsidR="00461BAB" w:rsidRDefault="00461BAB" w:rsidP="00461BAB">
      <w:pPr>
        <w:widowControl/>
        <w:spacing w:line="360" w:lineRule="auto"/>
        <w:ind w:firstLine="709"/>
        <w:jc w:val="both"/>
        <w:rPr>
          <w:sz w:val="28"/>
          <w:szCs w:val="28"/>
        </w:rPr>
      </w:pPr>
    </w:p>
    <w:p w:rsidR="00635116" w:rsidRPr="00461BAB" w:rsidRDefault="00635116" w:rsidP="00461BAB">
      <w:pPr>
        <w:widowControl/>
        <w:spacing w:line="360" w:lineRule="auto"/>
        <w:ind w:firstLine="709"/>
        <w:jc w:val="both"/>
        <w:rPr>
          <w:sz w:val="28"/>
          <w:szCs w:val="28"/>
        </w:rPr>
      </w:pPr>
      <w:r w:rsidRPr="00461BAB">
        <w:rPr>
          <w:sz w:val="28"/>
          <w:szCs w:val="28"/>
        </w:rPr>
        <w:t xml:space="preserve">Расходы по обеспечению правоохранительной деятельности, в соответствии со статьей 85 Бюджетного кодекса РФ, финансируются совместно за счет средств федерального бюджета, бюджетов субъектов РФ и местных бюджетов. </w:t>
      </w:r>
    </w:p>
    <w:p w:rsidR="00635116" w:rsidRPr="00461BAB" w:rsidRDefault="00635116" w:rsidP="00461BAB">
      <w:pPr>
        <w:widowControl/>
        <w:spacing w:line="360" w:lineRule="auto"/>
        <w:ind w:firstLine="709"/>
        <w:jc w:val="both"/>
        <w:rPr>
          <w:sz w:val="28"/>
          <w:szCs w:val="28"/>
        </w:rPr>
      </w:pPr>
      <w:r w:rsidRPr="00461BAB">
        <w:rPr>
          <w:sz w:val="28"/>
          <w:szCs w:val="28"/>
        </w:rPr>
        <w:t xml:space="preserve">Милиция в Российской Федерации входит в систему Министерства внутренних дел РФ и, в соответствии со ст. 7 Закона РФ от 18.04.1991 № 1026-1 «О милиции», подразделяется на криминальную милицию и милицию общественной безопасности. Криминальная милиция финансируется за счет средств федерального бюджета. </w:t>
      </w:r>
    </w:p>
    <w:p w:rsidR="00635116" w:rsidRPr="00461BAB" w:rsidRDefault="00635116" w:rsidP="00461BAB">
      <w:pPr>
        <w:widowControl/>
        <w:spacing w:line="360" w:lineRule="auto"/>
        <w:ind w:firstLine="709"/>
        <w:jc w:val="both"/>
        <w:rPr>
          <w:sz w:val="28"/>
          <w:szCs w:val="28"/>
        </w:rPr>
      </w:pPr>
      <w:r w:rsidRPr="00461BAB">
        <w:rPr>
          <w:sz w:val="28"/>
          <w:szCs w:val="28"/>
        </w:rPr>
        <w:t>Согласно статье 9 данного Закона РФ состав милиции общественной безопасности, порядок создания, реорганизации и ликвидации ее подразделений, а также численность милиции общественной безопасности, финансируемой за счет средств федерального бюджета, определяются Правительством Российской Федерации</w:t>
      </w:r>
    </w:p>
    <w:p w:rsidR="00635116" w:rsidRPr="00461BAB" w:rsidRDefault="00635116" w:rsidP="00461BAB">
      <w:pPr>
        <w:widowControl/>
        <w:spacing w:line="360" w:lineRule="auto"/>
        <w:ind w:firstLine="709"/>
        <w:jc w:val="both"/>
        <w:rPr>
          <w:sz w:val="28"/>
          <w:szCs w:val="28"/>
        </w:rPr>
      </w:pPr>
      <w:r w:rsidRPr="00461BAB">
        <w:rPr>
          <w:sz w:val="28"/>
          <w:szCs w:val="28"/>
        </w:rPr>
        <w:t xml:space="preserve">Создание, реорганизация и ликвидация подразделений милиции общественной безопасности, финансируемых за счет средств бюджетов субъектов РФ и местных бюджетов, осуществляются в порядке, определяемом органами исполнительной власти субъектов РФ по согласованию с Министерством внутренних дел РФ. </w:t>
      </w:r>
    </w:p>
    <w:p w:rsidR="00635116" w:rsidRPr="00461BAB" w:rsidRDefault="00635116" w:rsidP="00461BAB">
      <w:pPr>
        <w:widowControl/>
        <w:spacing w:line="360" w:lineRule="auto"/>
        <w:ind w:firstLine="709"/>
        <w:jc w:val="both"/>
        <w:rPr>
          <w:sz w:val="28"/>
          <w:szCs w:val="28"/>
        </w:rPr>
      </w:pPr>
      <w:r w:rsidRPr="00461BAB">
        <w:rPr>
          <w:sz w:val="28"/>
          <w:szCs w:val="28"/>
        </w:rPr>
        <w:t>Нормативы штатной численности, утвержденные МВД РФ, приведены в приложении № 2 к Указу Президента РФ от 12.02.1993 № 209 «О милиции общественной безопасности (местной милиции) в Российской Федерации», а также в отдельных приказах МВД РФ.</w:t>
      </w:r>
    </w:p>
    <w:p w:rsidR="00635116" w:rsidRPr="00461BAB" w:rsidRDefault="00635116" w:rsidP="00461BAB">
      <w:pPr>
        <w:widowControl/>
        <w:spacing w:line="360" w:lineRule="auto"/>
        <w:ind w:firstLine="709"/>
        <w:jc w:val="both"/>
        <w:rPr>
          <w:sz w:val="28"/>
          <w:szCs w:val="28"/>
        </w:rPr>
      </w:pPr>
      <w:r w:rsidRPr="00461BAB">
        <w:rPr>
          <w:sz w:val="28"/>
          <w:szCs w:val="28"/>
        </w:rPr>
        <w:t>Положением о Министерстве внутренних дел Российской Федерации, утвержденных Указом Президента РФ от 18.08.1996 г. № 1039, определено, что только министерство осуществляет централизованное обеспечение органов внутренних дел и внутренних войск материально-техническими ресурсами, а также финансовыми ресурсами за счет средств федерального бюджета и других источников финансирования. Министерство внутренних дел РФ является федеральным органом исполнительной власти и главным распорядителем бюджетных средств, что подтверждено ст. 12 Федерального Закона «О бюджетной классификации РФ» от 15.08.1996 г. № 115-ФЗ.</w:t>
      </w:r>
    </w:p>
    <w:p w:rsidR="00635116" w:rsidRPr="00461BAB" w:rsidRDefault="00635116" w:rsidP="00461BAB">
      <w:pPr>
        <w:widowControl/>
        <w:spacing w:line="360" w:lineRule="auto"/>
        <w:ind w:firstLine="709"/>
        <w:jc w:val="both"/>
        <w:rPr>
          <w:sz w:val="28"/>
          <w:szCs w:val="28"/>
        </w:rPr>
      </w:pPr>
      <w:r w:rsidRPr="00461BAB">
        <w:rPr>
          <w:sz w:val="28"/>
          <w:szCs w:val="28"/>
        </w:rPr>
        <w:t xml:space="preserve">Исполнение федерального бюджета министерства осуществляется в полном соответствии с утвержденной бюджетной росписью. </w:t>
      </w:r>
    </w:p>
    <w:p w:rsidR="00635116" w:rsidRPr="00461BAB" w:rsidRDefault="00635116" w:rsidP="00461BAB">
      <w:pPr>
        <w:widowControl/>
        <w:spacing w:line="360" w:lineRule="auto"/>
        <w:ind w:firstLine="709"/>
        <w:jc w:val="both"/>
        <w:rPr>
          <w:sz w:val="28"/>
          <w:szCs w:val="28"/>
        </w:rPr>
      </w:pPr>
      <w:r w:rsidRPr="00461BAB">
        <w:rPr>
          <w:sz w:val="28"/>
          <w:szCs w:val="28"/>
        </w:rPr>
        <w:t>В течение последних двух лет финансовое положение Министерства внутренних дел РФ в целом стабилизировалось. Помимо утвержденных бюджетных ассигнований, выделяются дополнительные средства, которые в 2003-2004 гг. направляются в основном на проведение антитеррористических мероприятий и выплату «боевых». Кроме того, в результате перераспределения финансирования в текущем году увеличены такие статьи расходов, как текущий и капитальный ремонт зданий - 200 миллионов рублей, ремонт тепло-электрооборудования - 70 миллионов, перевозки, в том числе в отпуск - 62 миллиона, и другие. Из различных внебюджетных источников поступило порядка 7,4 миллиарда рублей (без ГУВО МВД России). Как и в предыдущие годы, основная часть полученных ассигнований была направлена на выплаты сотрудникам органов внутренних дел и военнослужащим денежного довольствия, пособий и компенсаций. Однако отвлечение средств на оплату исков по исполнительным листам не позволяет полностью обеспечить это направление. С начала года текущая задолженность в данной области сократилась на 12 процентов, но на 1 октября 2003 года она составляла внушительную сумму - полтора миллиарда рублей.</w:t>
      </w:r>
    </w:p>
    <w:p w:rsidR="00635116" w:rsidRPr="00461BAB" w:rsidRDefault="00635116" w:rsidP="00461BAB">
      <w:pPr>
        <w:widowControl/>
        <w:spacing w:line="360" w:lineRule="auto"/>
        <w:ind w:firstLine="709"/>
        <w:jc w:val="both"/>
        <w:rPr>
          <w:sz w:val="28"/>
          <w:szCs w:val="28"/>
        </w:rPr>
      </w:pPr>
      <w:r w:rsidRPr="00461BAB">
        <w:rPr>
          <w:sz w:val="28"/>
          <w:szCs w:val="28"/>
        </w:rPr>
        <w:t>Но в целом, как полагает руководство МВД РФ, объемы финансирования ведомства по-прежнему не соответствуют потребности. По мнению руководства МВД России, предусмотренные на 2004 год предельные объемы финансирования расходов на содержание органов внутренних дел могут быть оценены как минимально необходимые для поддержания их жизнедеятельности. Ограниченность финансовых средств в текущем году не позволит, например, полностью решить такую социально значимую проблему, как обеспечение бесплатного проезда сотрудников и членов их семей в отпуск. Предложения министерства об увеличении объемов финансирования расходов по этой статье Министерством финансов в 2004 году не поддержаны. Еще более осложняет ситуацию с оплатой транспортных услуг постановление Правительства Российской Федерации от 30 сентября 2002 года № 716, разрешающее возмещать расходы, связанные с проездом в отпуск воздушным транспортом.</w:t>
      </w:r>
    </w:p>
    <w:p w:rsidR="00635116" w:rsidRPr="00461BAB" w:rsidRDefault="00635116" w:rsidP="00461BAB">
      <w:pPr>
        <w:widowControl/>
        <w:spacing w:line="360" w:lineRule="auto"/>
        <w:ind w:firstLine="709"/>
        <w:jc w:val="both"/>
        <w:rPr>
          <w:sz w:val="28"/>
          <w:szCs w:val="28"/>
        </w:rPr>
      </w:pPr>
      <w:r w:rsidRPr="00461BAB">
        <w:rPr>
          <w:sz w:val="28"/>
          <w:szCs w:val="28"/>
        </w:rPr>
        <w:t xml:space="preserve">Все расходы федерального бюджета на содержание МВД России в 2004 году составят 172,9 миллиарда рублей. Как распределяются эти средства по ведущим разделам? </w:t>
      </w:r>
    </w:p>
    <w:p w:rsidR="00112BC1" w:rsidRPr="00461BAB" w:rsidRDefault="00635116" w:rsidP="00461BAB">
      <w:pPr>
        <w:widowControl/>
        <w:spacing w:line="360" w:lineRule="auto"/>
        <w:ind w:firstLine="709"/>
        <w:jc w:val="both"/>
        <w:rPr>
          <w:sz w:val="28"/>
          <w:szCs w:val="28"/>
        </w:rPr>
      </w:pPr>
      <w:r w:rsidRPr="00461BAB">
        <w:rPr>
          <w:sz w:val="28"/>
          <w:szCs w:val="28"/>
        </w:rPr>
        <w:t xml:space="preserve">Ассигнования на «Правоохранительную деятельность и обеспечение безопасности государства» предусмотрены в объеме 137 миллиардов 658,6 миллиона рублей, в том числе по подразделу «Органы внутренних дел» (включая центральный аппарат и территориальные подразделения Федеральной миграционной службы МВД России) - 116 миллиардов 128,1 миллиона рублей, по подразделу «Внутренние войска» - 21 </w:t>
      </w:r>
      <w:r w:rsidR="00112BC1" w:rsidRPr="00461BAB">
        <w:rPr>
          <w:sz w:val="28"/>
          <w:szCs w:val="28"/>
        </w:rPr>
        <w:t>миллиард 530,5 миллиона рублей.</w:t>
      </w:r>
    </w:p>
    <w:p w:rsidR="00635116" w:rsidRPr="00461BAB" w:rsidRDefault="00635116" w:rsidP="00461BAB">
      <w:pPr>
        <w:widowControl/>
        <w:spacing w:line="360" w:lineRule="auto"/>
        <w:ind w:firstLine="709"/>
        <w:jc w:val="both"/>
        <w:rPr>
          <w:sz w:val="28"/>
          <w:szCs w:val="28"/>
        </w:rPr>
      </w:pPr>
      <w:r w:rsidRPr="00461BAB">
        <w:rPr>
          <w:sz w:val="28"/>
          <w:szCs w:val="28"/>
        </w:rPr>
        <w:t xml:space="preserve">Современный период бюджетного регулирования в рассматриваемой сфере находится в стадии реформирования. Так, в соответствии со статьями 7, 19, 22 Федерального закона от 23 декабря </w:t>
      </w:r>
      <w:smartTag w:uri="urn:schemas-microsoft-com:office:smarttags" w:element="metricconverter">
        <w:smartTagPr>
          <w:attr w:name="ProductID" w:val="2001 г"/>
        </w:smartTagPr>
        <w:r w:rsidRPr="00461BAB">
          <w:rPr>
            <w:sz w:val="28"/>
            <w:szCs w:val="28"/>
          </w:rPr>
          <w:t>2003 г</w:t>
        </w:r>
      </w:smartTag>
      <w:r w:rsidRPr="00461BAB">
        <w:rPr>
          <w:sz w:val="28"/>
          <w:szCs w:val="28"/>
        </w:rPr>
        <w:t xml:space="preserve">. N 186-ФЗ «О федеральном бюджете на 2003 год», во исполнение пунктов 5 и 8 постановления Правительства Российской Федерации от 14 февраля </w:t>
      </w:r>
      <w:smartTag w:uri="urn:schemas-microsoft-com:office:smarttags" w:element="metricconverter">
        <w:smartTagPr>
          <w:attr w:name="ProductID" w:val="2001 г"/>
        </w:smartTagPr>
        <w:r w:rsidRPr="00461BAB">
          <w:rPr>
            <w:sz w:val="28"/>
            <w:szCs w:val="28"/>
          </w:rPr>
          <w:t>2004 г</w:t>
        </w:r>
      </w:smartTag>
      <w:r w:rsidRPr="00461BAB">
        <w:rPr>
          <w:sz w:val="28"/>
          <w:szCs w:val="28"/>
        </w:rPr>
        <w:t>. N 80 «О мерах по реализации Федерального закона «О федеральном бюджете на 2004 год» с 27 апреля 2004 года установлен новый порядок зачисления в доход федерального бюджета в 2004 году средств, контролируемых отдельными федеральными органами исполнительной власти, их территориальными органами и учреждениями, находящимися в их ведении</w:t>
      </w:r>
      <w:r w:rsidR="00852A3C" w:rsidRPr="00461BAB">
        <w:rPr>
          <w:sz w:val="28"/>
          <w:szCs w:val="28"/>
        </w:rPr>
        <w:t>,</w:t>
      </w:r>
      <w:r w:rsidR="002B2DDD" w:rsidRPr="00461BAB">
        <w:rPr>
          <w:sz w:val="28"/>
          <w:szCs w:val="28"/>
        </w:rPr>
        <w:t xml:space="preserve"> </w:t>
      </w:r>
      <w:r w:rsidR="00852A3C" w:rsidRPr="00461BAB">
        <w:rPr>
          <w:sz w:val="28"/>
          <w:szCs w:val="28"/>
        </w:rPr>
        <w:t>а именно:</w:t>
      </w:r>
    </w:p>
    <w:p w:rsidR="00852A3C" w:rsidRPr="00461BAB" w:rsidRDefault="00852A3C" w:rsidP="00461BAB">
      <w:pPr>
        <w:widowControl/>
        <w:spacing w:line="360" w:lineRule="auto"/>
        <w:ind w:firstLine="709"/>
        <w:jc w:val="both"/>
        <w:rPr>
          <w:sz w:val="28"/>
          <w:szCs w:val="28"/>
        </w:rPr>
      </w:pPr>
      <w:r w:rsidRPr="00461BAB">
        <w:rPr>
          <w:sz w:val="28"/>
          <w:szCs w:val="28"/>
        </w:rPr>
        <w:t xml:space="preserve"> -средств, уплачиваемых получателями материальных ценностей, выпускаемых из государственного материального резерва в связи с освежением, заменой, разбронированием или по другим основаниям, а также плата за заимствование, штрафы, пени, неустойки, взимаемые Федеральным агентством по государственным резервам (далее - Росрезерв), его территориальными органами и учреждениями в соответствии с Федеральным законом от 29 декабря </w:t>
      </w:r>
      <w:smartTag w:uri="urn:schemas-microsoft-com:office:smarttags" w:element="metricconverter">
        <w:smartTagPr>
          <w:attr w:name="ProductID" w:val="2001 г"/>
        </w:smartTagPr>
        <w:r w:rsidRPr="00461BAB">
          <w:rPr>
            <w:sz w:val="28"/>
            <w:szCs w:val="28"/>
          </w:rPr>
          <w:t>1994 г</w:t>
        </w:r>
      </w:smartTag>
      <w:r w:rsidRPr="00461BAB">
        <w:rPr>
          <w:sz w:val="28"/>
          <w:szCs w:val="28"/>
        </w:rPr>
        <w:t>. N 79-ФЗ «О государственном материальном резерве» и со статьей 23 Федерального закона «О федеральном бюджете на 2004 год»;</w:t>
      </w:r>
    </w:p>
    <w:p w:rsidR="00852A3C" w:rsidRPr="00461BAB" w:rsidRDefault="00852A3C" w:rsidP="00461BAB">
      <w:pPr>
        <w:widowControl/>
        <w:spacing w:line="360" w:lineRule="auto"/>
        <w:ind w:firstLine="709"/>
        <w:jc w:val="both"/>
        <w:rPr>
          <w:sz w:val="28"/>
          <w:szCs w:val="28"/>
        </w:rPr>
      </w:pPr>
      <w:r w:rsidRPr="00461BAB">
        <w:rPr>
          <w:sz w:val="28"/>
          <w:szCs w:val="28"/>
        </w:rPr>
        <w:t>- доходов от оказания платных услуг, поступающих на счета Государственной фельдъегерской службы Российской Федерации (далее - ГФС России) и ее территориальных органов;</w:t>
      </w:r>
    </w:p>
    <w:p w:rsidR="00852A3C" w:rsidRPr="00461BAB" w:rsidRDefault="00852A3C" w:rsidP="00461BAB">
      <w:pPr>
        <w:widowControl/>
        <w:spacing w:line="360" w:lineRule="auto"/>
        <w:ind w:firstLine="709"/>
        <w:jc w:val="both"/>
        <w:rPr>
          <w:sz w:val="28"/>
          <w:szCs w:val="28"/>
        </w:rPr>
      </w:pPr>
      <w:r w:rsidRPr="00461BAB">
        <w:rPr>
          <w:sz w:val="28"/>
          <w:szCs w:val="28"/>
        </w:rPr>
        <w:t>-платы за услуги, предоставляемые на договорной основе подразделениями органов внутренних дел Министерства внутренних дел Российской Федерации по охране имущества юридических и физических лиц и предоставлению иных услуг, связанных с обеспечением охраны и безопасности граждан, после уплаты налогов и сборов и иных обязательных платежей в порядке, установленном законодательством Российской Федерации, а также возмещения убытков в связи с кражами, пожарами и иными обстоятельствами, обусловленными условиями договоров. Таким образом, с 1 января 2004 года вневедомственная охрана переводится на сметно-бюджетное финансирование. Плата за услуги, предоставляемые на договорной основе подразделениями ОВД по охране имущества юридических и физических лиц, и иные услуги по линии обеспечения охраны и безопасности граждан зачисляется в полном объеме в доход федерального бюджета. В ведомственную классификацию расходов введена новая целевая статья «Содержание подразделений вневедомственной охраны МВД России» для целевого использования бюджетных средств. Как известно, эта служба содержалась за счет средств, поступающих по договорам, что составляет треть плановых назначений министерства.</w:t>
      </w:r>
      <w:r w:rsidR="00461BAB">
        <w:rPr>
          <w:sz w:val="28"/>
          <w:szCs w:val="28"/>
        </w:rPr>
        <w:t xml:space="preserve"> </w:t>
      </w:r>
      <w:r w:rsidRPr="00461BAB">
        <w:rPr>
          <w:sz w:val="28"/>
          <w:szCs w:val="28"/>
        </w:rPr>
        <w:t>Вышеназванная новая статья даст значительный общий рост бюджетных ассигнований по органам внутренних дел.</w:t>
      </w:r>
    </w:p>
    <w:p w:rsidR="00852A3C" w:rsidRPr="00461BAB" w:rsidRDefault="00852A3C" w:rsidP="00461BAB">
      <w:pPr>
        <w:widowControl/>
        <w:spacing w:line="360" w:lineRule="auto"/>
        <w:ind w:firstLine="709"/>
        <w:jc w:val="both"/>
        <w:rPr>
          <w:sz w:val="28"/>
          <w:szCs w:val="28"/>
        </w:rPr>
      </w:pPr>
      <w:r w:rsidRPr="00461BAB">
        <w:rPr>
          <w:sz w:val="28"/>
          <w:szCs w:val="28"/>
        </w:rPr>
        <w:t>Эти средства подлежат зачислению на счета органов федерального казначейства, открытые в подразделениях расчетной сети Банка России или кредитных организациях на балансовом счете N 40503 «Счета организаций, находящихся в федеральной собственности. Некоммерческие организации» с отличительным признаком «1» в четырнадцатом разряде номера лицевого счета.</w:t>
      </w:r>
    </w:p>
    <w:p w:rsidR="00852A3C" w:rsidRPr="00461BAB" w:rsidRDefault="00852A3C" w:rsidP="00461BAB">
      <w:pPr>
        <w:widowControl/>
        <w:spacing w:line="360" w:lineRule="auto"/>
        <w:ind w:firstLine="709"/>
        <w:jc w:val="both"/>
        <w:rPr>
          <w:sz w:val="28"/>
          <w:szCs w:val="28"/>
        </w:rPr>
      </w:pPr>
      <w:r w:rsidRPr="00461BAB">
        <w:rPr>
          <w:sz w:val="28"/>
          <w:szCs w:val="28"/>
        </w:rPr>
        <w:t xml:space="preserve">Вышеуказанные средства учитываются на лицевых счетах по учету средств, полученных от предпринимательской и иной приносящей доход деятельности, открытых Росрезерву, его территориальным органам и находящимся в его ведении учреждениям, ГФС России и ее территориальным органам, а также подразделениям органов внутренних дел МВД России в порядке, установленном приказом Министерства финансов Российской Федерации от 21 июня </w:t>
      </w:r>
      <w:smartTag w:uri="urn:schemas-microsoft-com:office:smarttags" w:element="metricconverter">
        <w:smartTagPr>
          <w:attr w:name="ProductID" w:val="2001 г"/>
        </w:smartTagPr>
        <w:r w:rsidRPr="00461BAB">
          <w:rPr>
            <w:sz w:val="28"/>
            <w:szCs w:val="28"/>
          </w:rPr>
          <w:t>2001 г</w:t>
        </w:r>
      </w:smartTag>
      <w:r w:rsidRPr="00461BAB">
        <w:rPr>
          <w:sz w:val="28"/>
          <w:szCs w:val="28"/>
        </w:rPr>
        <w:t xml:space="preserve">. N 46н «О порядке открытия и ведения территориальными органами федерального казначейства Министерства финансов Российской Федерации лицевых счетов для учета операций со средствами, полученными от предпринимательской и иной приносящей доход деятельности, получателей средств федерального бюджета, финансируемых на основании смет доходов и расходов» (зарегистрировано в Министерстве юстиции Российской Федерации 19 июля </w:t>
      </w:r>
      <w:smartTag w:uri="urn:schemas-microsoft-com:office:smarttags" w:element="metricconverter">
        <w:smartTagPr>
          <w:attr w:name="ProductID" w:val="2001 г"/>
        </w:smartTagPr>
        <w:r w:rsidRPr="00461BAB">
          <w:rPr>
            <w:sz w:val="28"/>
            <w:szCs w:val="28"/>
          </w:rPr>
          <w:t>2001 г</w:t>
        </w:r>
      </w:smartTag>
      <w:r w:rsidRPr="00461BAB">
        <w:rPr>
          <w:sz w:val="28"/>
          <w:szCs w:val="28"/>
        </w:rPr>
        <w:t>., регистрационный номер 2809).</w:t>
      </w:r>
    </w:p>
    <w:p w:rsidR="00852A3C" w:rsidRPr="00461BAB" w:rsidRDefault="00852A3C" w:rsidP="00461BAB">
      <w:pPr>
        <w:widowControl/>
        <w:spacing w:line="360" w:lineRule="auto"/>
        <w:ind w:firstLine="709"/>
        <w:jc w:val="both"/>
        <w:rPr>
          <w:sz w:val="28"/>
          <w:szCs w:val="28"/>
        </w:rPr>
      </w:pPr>
      <w:r w:rsidRPr="00461BAB">
        <w:rPr>
          <w:sz w:val="28"/>
          <w:szCs w:val="28"/>
        </w:rPr>
        <w:t>Органы федерального казначейства на основании платежных поручений, оформленных Росрезервом, его территориальными органами и находящимися в его ведении учреждениями, ГФС России и ее территориальными органами, а также подразделениями органов внутренних дел МВД России ежемесячно по состоянию на 10, 20, 30 (31) число в полном объеме перечисляют средства, указанные в пункте 2 настоящего Порядка, в доход федерального бюджета.</w:t>
      </w:r>
    </w:p>
    <w:p w:rsidR="00852A3C" w:rsidRPr="00461BAB" w:rsidRDefault="00852A3C" w:rsidP="00461BAB">
      <w:pPr>
        <w:widowControl/>
        <w:spacing w:line="360" w:lineRule="auto"/>
        <w:ind w:firstLine="709"/>
        <w:jc w:val="both"/>
        <w:rPr>
          <w:sz w:val="28"/>
          <w:szCs w:val="28"/>
        </w:rPr>
      </w:pPr>
      <w:r w:rsidRPr="00461BAB">
        <w:rPr>
          <w:sz w:val="28"/>
          <w:szCs w:val="28"/>
        </w:rPr>
        <w:t>Бухгалтерский учет и отчетность по указанным средствам осуществляются Росрезервом, его территориальными органами и находящимися в его ведении учреждениями, ГФС России и ее территориальными органами, а также подразделениями органов внутренних дел МВД России в соответствии с нормативными правовыми актами Министерства финансов Российской Федерации по бухгалтерскому учету и отчетности для бюджетных учреждений.</w:t>
      </w:r>
    </w:p>
    <w:p w:rsidR="00852A3C" w:rsidRPr="00461BAB" w:rsidRDefault="00852A3C" w:rsidP="00461BAB">
      <w:pPr>
        <w:widowControl/>
        <w:spacing w:line="360" w:lineRule="auto"/>
        <w:ind w:firstLine="709"/>
        <w:jc w:val="both"/>
        <w:rPr>
          <w:sz w:val="28"/>
          <w:szCs w:val="28"/>
        </w:rPr>
      </w:pPr>
      <w:r w:rsidRPr="00461BAB">
        <w:rPr>
          <w:sz w:val="28"/>
          <w:szCs w:val="28"/>
        </w:rPr>
        <w:t>Контроль за полнотой и своевременностью перечисления в доход федерального бюджета средств осуществляют соответственно Росрезерв, ГФС России и МВД России.</w:t>
      </w:r>
    </w:p>
    <w:p w:rsidR="00C773D7" w:rsidRPr="00461BAB" w:rsidRDefault="00461BAB" w:rsidP="00461BAB">
      <w:pPr>
        <w:widowControl/>
        <w:spacing w:line="360" w:lineRule="auto"/>
        <w:ind w:firstLine="709"/>
        <w:jc w:val="center"/>
        <w:rPr>
          <w:b/>
          <w:sz w:val="28"/>
          <w:szCs w:val="28"/>
        </w:rPr>
      </w:pPr>
      <w:r>
        <w:rPr>
          <w:sz w:val="28"/>
          <w:szCs w:val="28"/>
        </w:rPr>
        <w:br w:type="page"/>
      </w:r>
      <w:r w:rsidR="00C773D7" w:rsidRPr="00461BAB">
        <w:rPr>
          <w:b/>
          <w:sz w:val="28"/>
          <w:szCs w:val="28"/>
          <w:lang w:val="en-US"/>
        </w:rPr>
        <w:t>IV</w:t>
      </w:r>
      <w:r w:rsidR="00C773D7" w:rsidRPr="00461BAB">
        <w:rPr>
          <w:b/>
          <w:sz w:val="28"/>
          <w:szCs w:val="28"/>
        </w:rPr>
        <w:t>.Расходы на судебную деятельность</w:t>
      </w:r>
    </w:p>
    <w:p w:rsidR="00461BAB" w:rsidRPr="00461BAB" w:rsidRDefault="00461BAB" w:rsidP="00461BAB">
      <w:pPr>
        <w:spacing w:line="360" w:lineRule="auto"/>
        <w:ind w:firstLine="709"/>
        <w:jc w:val="center"/>
        <w:rPr>
          <w:b/>
          <w:bCs/>
          <w:iCs/>
          <w:sz w:val="28"/>
          <w:szCs w:val="28"/>
        </w:rPr>
      </w:pPr>
    </w:p>
    <w:p w:rsidR="00876419" w:rsidRPr="00461BAB" w:rsidRDefault="00876419" w:rsidP="00461BAB">
      <w:pPr>
        <w:spacing w:line="360" w:lineRule="auto"/>
        <w:ind w:firstLine="709"/>
        <w:jc w:val="center"/>
        <w:rPr>
          <w:b/>
          <w:bCs/>
          <w:iCs/>
          <w:sz w:val="28"/>
          <w:szCs w:val="28"/>
        </w:rPr>
      </w:pPr>
      <w:r w:rsidRPr="00461BAB">
        <w:rPr>
          <w:b/>
          <w:bCs/>
          <w:iCs/>
          <w:sz w:val="28"/>
          <w:szCs w:val="28"/>
        </w:rPr>
        <w:t>Судебная власть. Судебная система.</w:t>
      </w:r>
    </w:p>
    <w:p w:rsidR="00461BAB" w:rsidRDefault="00461BAB" w:rsidP="00461BAB">
      <w:pPr>
        <w:spacing w:line="360" w:lineRule="auto"/>
        <w:ind w:firstLine="709"/>
        <w:jc w:val="both"/>
        <w:rPr>
          <w:bCs/>
          <w:iCs/>
          <w:sz w:val="28"/>
          <w:szCs w:val="28"/>
        </w:rPr>
      </w:pPr>
    </w:p>
    <w:p w:rsidR="001A37BE" w:rsidRPr="00461BAB" w:rsidRDefault="001A37BE" w:rsidP="00461BAB">
      <w:pPr>
        <w:spacing w:line="360" w:lineRule="auto"/>
        <w:ind w:firstLine="709"/>
        <w:jc w:val="both"/>
        <w:rPr>
          <w:sz w:val="28"/>
          <w:szCs w:val="28"/>
        </w:rPr>
      </w:pPr>
      <w:r w:rsidRPr="00461BAB">
        <w:rPr>
          <w:bCs/>
          <w:iCs/>
          <w:sz w:val="28"/>
          <w:szCs w:val="28"/>
        </w:rPr>
        <w:t>Судебная власть</w:t>
      </w:r>
      <w:r w:rsidRPr="00461BAB">
        <w:rPr>
          <w:sz w:val="28"/>
          <w:szCs w:val="28"/>
        </w:rPr>
        <w:t xml:space="preserve"> есть предоставленные специальным органам государства - судам - полномочия по разрешению отнесенных к их компетенции вопросов, возникающих при применении права, и реализация этих полномочий путем конституционного, гражданского, уголовного, ад</w:t>
      </w:r>
      <w:r w:rsidRPr="00461BAB">
        <w:rPr>
          <w:sz w:val="28"/>
          <w:szCs w:val="28"/>
        </w:rPr>
        <w:softHyphen/>
        <w:t>министративного и арбитражного судопроизводства с соблюдением про</w:t>
      </w:r>
      <w:r w:rsidRPr="00461BAB">
        <w:rPr>
          <w:sz w:val="28"/>
          <w:szCs w:val="28"/>
        </w:rPr>
        <w:softHyphen/>
        <w:t xml:space="preserve">цессуальных форм, создающих гарантию законности и </w:t>
      </w:r>
      <w:r w:rsidR="00D550CE" w:rsidRPr="00461BAB">
        <w:rPr>
          <w:sz w:val="28"/>
          <w:szCs w:val="28"/>
        </w:rPr>
        <w:t>справедливости,</w:t>
      </w:r>
      <w:r w:rsidRPr="00461BAB">
        <w:rPr>
          <w:sz w:val="28"/>
          <w:szCs w:val="28"/>
        </w:rPr>
        <w:t xml:space="preserve"> при</w:t>
      </w:r>
      <w:r w:rsidRPr="00461BAB">
        <w:rPr>
          <w:sz w:val="28"/>
          <w:szCs w:val="28"/>
        </w:rPr>
        <w:softHyphen/>
        <w:t xml:space="preserve">нимаемых судами решений. Судебная власть призвана охранять право, правовые устои государственной и общественной жизни </w:t>
      </w:r>
      <w:r w:rsidR="00D550CE" w:rsidRPr="00461BAB">
        <w:rPr>
          <w:sz w:val="28"/>
          <w:szCs w:val="28"/>
        </w:rPr>
        <w:t>от любых нарушений, кто бы их ни</w:t>
      </w:r>
      <w:r w:rsidRPr="00461BAB">
        <w:rPr>
          <w:sz w:val="28"/>
          <w:szCs w:val="28"/>
        </w:rPr>
        <w:t xml:space="preserve"> совершал. Правосудие в правовом государстве осуществляется только судебными органами. Никто не может присвоить себе функции суда. В своей правоохранительной деятельности суд руководствуется только законом, правом и не зависит от субъективных влияний законодательной или исполнительной власти. Независимость и законность правосудия являются важнейшей гарантией прав и свобод граждан, правовой государственности в целом.</w:t>
      </w:r>
    </w:p>
    <w:p w:rsidR="001A37BE" w:rsidRPr="00461BAB" w:rsidRDefault="001A37BE" w:rsidP="00461BAB">
      <w:pPr>
        <w:widowControl/>
        <w:spacing w:line="360" w:lineRule="auto"/>
        <w:ind w:firstLine="709"/>
        <w:jc w:val="both"/>
        <w:rPr>
          <w:sz w:val="28"/>
          <w:szCs w:val="28"/>
        </w:rPr>
      </w:pPr>
      <w:r w:rsidRPr="00461BAB">
        <w:rPr>
          <w:sz w:val="28"/>
          <w:szCs w:val="28"/>
        </w:rPr>
        <w:t>Судебная власть самостоятельна и действует независимо от за</w:t>
      </w:r>
      <w:r w:rsidRPr="00461BAB">
        <w:rPr>
          <w:sz w:val="28"/>
          <w:szCs w:val="28"/>
        </w:rPr>
        <w:softHyphen/>
        <w:t>конодательной и исполнительной властей, осуществляется посред</w:t>
      </w:r>
      <w:r w:rsidRPr="00461BAB">
        <w:rPr>
          <w:sz w:val="28"/>
          <w:szCs w:val="28"/>
        </w:rPr>
        <w:softHyphen/>
        <w:t>ством конституционного, гражданского, административного и уго</w:t>
      </w:r>
      <w:r w:rsidRPr="00461BAB">
        <w:rPr>
          <w:sz w:val="28"/>
          <w:szCs w:val="28"/>
        </w:rPr>
        <w:softHyphen/>
        <w:t>ловного судопроизводства.</w:t>
      </w:r>
    </w:p>
    <w:p w:rsidR="001A37BE" w:rsidRPr="00461BAB" w:rsidRDefault="001A37BE" w:rsidP="00461BAB">
      <w:pPr>
        <w:widowControl/>
        <w:spacing w:line="360" w:lineRule="auto"/>
        <w:ind w:firstLine="709"/>
        <w:jc w:val="both"/>
        <w:rPr>
          <w:bCs/>
          <w:sz w:val="28"/>
          <w:szCs w:val="28"/>
        </w:rPr>
      </w:pPr>
      <w:r w:rsidRPr="00461BAB">
        <w:rPr>
          <w:sz w:val="28"/>
          <w:szCs w:val="28"/>
        </w:rPr>
        <w:t xml:space="preserve">Судебная система — </w:t>
      </w:r>
      <w:r w:rsidRPr="00461BAB">
        <w:rPr>
          <w:bCs/>
          <w:sz w:val="28"/>
          <w:szCs w:val="28"/>
        </w:rPr>
        <w:t>совокупность всех действующих в Российской Федерации в соответствии с её Конституцией судов, объединенная единством задач судебной власти, принципов организации и деятельности судов, построенная с учетом федеративного и административно-территориального устройства государства.</w:t>
      </w:r>
    </w:p>
    <w:p w:rsidR="001A37BE" w:rsidRPr="00461BAB" w:rsidRDefault="001A37BE" w:rsidP="00461BAB">
      <w:pPr>
        <w:widowControl/>
        <w:spacing w:line="360" w:lineRule="auto"/>
        <w:ind w:firstLine="709"/>
        <w:jc w:val="both"/>
        <w:rPr>
          <w:sz w:val="28"/>
          <w:szCs w:val="28"/>
        </w:rPr>
      </w:pPr>
      <w:r w:rsidRPr="00461BAB">
        <w:rPr>
          <w:sz w:val="28"/>
          <w:szCs w:val="28"/>
        </w:rPr>
        <w:t>Единство судебной системы Российской Федерации обеспечи</w:t>
      </w:r>
      <w:r w:rsidRPr="00461BAB">
        <w:rPr>
          <w:sz w:val="28"/>
          <w:szCs w:val="28"/>
        </w:rPr>
        <w:softHyphen/>
        <w:t>вается путем:</w:t>
      </w:r>
    </w:p>
    <w:p w:rsidR="001A37BE" w:rsidRPr="00461BAB" w:rsidRDefault="001A37BE" w:rsidP="00461BAB">
      <w:pPr>
        <w:widowControl/>
        <w:numPr>
          <w:ilvl w:val="0"/>
          <w:numId w:val="7"/>
        </w:numPr>
        <w:tabs>
          <w:tab w:val="clear" w:pos="1429"/>
        </w:tabs>
        <w:spacing w:line="360" w:lineRule="auto"/>
        <w:ind w:left="0" w:firstLine="709"/>
        <w:jc w:val="both"/>
        <w:rPr>
          <w:sz w:val="28"/>
          <w:szCs w:val="28"/>
        </w:rPr>
      </w:pPr>
      <w:r w:rsidRPr="00461BAB">
        <w:rPr>
          <w:sz w:val="28"/>
          <w:szCs w:val="28"/>
        </w:rPr>
        <w:t>установления судебной системы Российской Федерации Кон</w:t>
      </w:r>
      <w:r w:rsidRPr="00461BAB">
        <w:rPr>
          <w:sz w:val="28"/>
          <w:szCs w:val="28"/>
        </w:rPr>
        <w:softHyphen/>
        <w:t>ституцией Российской Федерации и Федеральным конституци</w:t>
      </w:r>
      <w:r w:rsidRPr="00461BAB">
        <w:rPr>
          <w:sz w:val="28"/>
          <w:szCs w:val="28"/>
        </w:rPr>
        <w:softHyphen/>
        <w:t>онным законом о судебной системе РФ;</w:t>
      </w:r>
    </w:p>
    <w:p w:rsidR="001A37BE" w:rsidRPr="00461BAB" w:rsidRDefault="001A37BE" w:rsidP="00461BAB">
      <w:pPr>
        <w:widowControl/>
        <w:numPr>
          <w:ilvl w:val="0"/>
          <w:numId w:val="7"/>
        </w:numPr>
        <w:tabs>
          <w:tab w:val="clear" w:pos="1429"/>
        </w:tabs>
        <w:spacing w:line="360" w:lineRule="auto"/>
        <w:ind w:left="0" w:firstLine="709"/>
        <w:jc w:val="both"/>
        <w:rPr>
          <w:sz w:val="28"/>
          <w:szCs w:val="28"/>
        </w:rPr>
      </w:pPr>
      <w:r w:rsidRPr="00461BAB">
        <w:rPr>
          <w:sz w:val="28"/>
          <w:szCs w:val="28"/>
        </w:rPr>
        <w:t>соблюдения всеми федеральными судами и мировыми судьями установленных федеральными законами правил судопроиз</w:t>
      </w:r>
      <w:r w:rsidRPr="00461BAB">
        <w:rPr>
          <w:sz w:val="28"/>
          <w:szCs w:val="28"/>
        </w:rPr>
        <w:softHyphen/>
        <w:t>водства;</w:t>
      </w:r>
    </w:p>
    <w:p w:rsidR="001A37BE" w:rsidRPr="00461BAB" w:rsidRDefault="001A37BE" w:rsidP="00461BAB">
      <w:pPr>
        <w:widowControl/>
        <w:numPr>
          <w:ilvl w:val="0"/>
          <w:numId w:val="7"/>
        </w:numPr>
        <w:tabs>
          <w:tab w:val="clear" w:pos="1429"/>
        </w:tabs>
        <w:spacing w:line="360" w:lineRule="auto"/>
        <w:ind w:left="0" w:firstLine="709"/>
        <w:jc w:val="both"/>
        <w:rPr>
          <w:sz w:val="28"/>
          <w:szCs w:val="28"/>
        </w:rPr>
      </w:pPr>
      <w:r w:rsidRPr="00461BAB">
        <w:rPr>
          <w:sz w:val="28"/>
          <w:szCs w:val="28"/>
        </w:rPr>
        <w:t>применения всеми судами Конституции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w:t>
      </w:r>
      <w:r w:rsidRPr="00461BAB">
        <w:rPr>
          <w:sz w:val="28"/>
          <w:szCs w:val="28"/>
        </w:rPr>
        <w:softHyphen/>
        <w:t>ституций (уставов) и других законов субъектов Российской Фе</w:t>
      </w:r>
      <w:r w:rsidRPr="00461BAB">
        <w:rPr>
          <w:sz w:val="28"/>
          <w:szCs w:val="28"/>
        </w:rPr>
        <w:softHyphen/>
        <w:t>дерации;</w:t>
      </w:r>
    </w:p>
    <w:p w:rsidR="001A37BE" w:rsidRPr="00461BAB" w:rsidRDefault="001A37BE" w:rsidP="00461BAB">
      <w:pPr>
        <w:widowControl/>
        <w:numPr>
          <w:ilvl w:val="0"/>
          <w:numId w:val="7"/>
        </w:numPr>
        <w:tabs>
          <w:tab w:val="clear" w:pos="1429"/>
        </w:tabs>
        <w:spacing w:line="360" w:lineRule="auto"/>
        <w:ind w:left="0" w:firstLine="709"/>
        <w:jc w:val="both"/>
        <w:rPr>
          <w:sz w:val="28"/>
          <w:szCs w:val="28"/>
        </w:rPr>
      </w:pPr>
      <w:r w:rsidRPr="00461BAB">
        <w:rPr>
          <w:sz w:val="28"/>
          <w:szCs w:val="28"/>
        </w:rPr>
        <w:t>признания обязательности исполнения на всей территории Рос</w:t>
      </w:r>
      <w:r w:rsidRPr="00461BAB">
        <w:rPr>
          <w:sz w:val="28"/>
          <w:szCs w:val="28"/>
        </w:rPr>
        <w:softHyphen/>
        <w:t>сийской Федерации судебных постановлений, вступивших в законную силу;</w:t>
      </w:r>
    </w:p>
    <w:p w:rsidR="001A37BE" w:rsidRPr="00461BAB" w:rsidRDefault="001A37BE" w:rsidP="00461BAB">
      <w:pPr>
        <w:widowControl/>
        <w:numPr>
          <w:ilvl w:val="0"/>
          <w:numId w:val="7"/>
        </w:numPr>
        <w:tabs>
          <w:tab w:val="clear" w:pos="1429"/>
        </w:tabs>
        <w:spacing w:line="360" w:lineRule="auto"/>
        <w:ind w:left="0" w:firstLine="709"/>
        <w:jc w:val="both"/>
        <w:rPr>
          <w:sz w:val="28"/>
          <w:szCs w:val="28"/>
        </w:rPr>
      </w:pPr>
      <w:r w:rsidRPr="00461BAB">
        <w:rPr>
          <w:sz w:val="28"/>
          <w:szCs w:val="28"/>
        </w:rPr>
        <w:t>законодательного закрепления единства статуса судей;</w:t>
      </w:r>
    </w:p>
    <w:p w:rsidR="001A37BE" w:rsidRPr="00461BAB" w:rsidRDefault="001A37BE" w:rsidP="00461BAB">
      <w:pPr>
        <w:widowControl/>
        <w:numPr>
          <w:ilvl w:val="0"/>
          <w:numId w:val="7"/>
        </w:numPr>
        <w:tabs>
          <w:tab w:val="clear" w:pos="1429"/>
        </w:tabs>
        <w:spacing w:line="360" w:lineRule="auto"/>
        <w:ind w:left="0" w:firstLine="709"/>
        <w:jc w:val="both"/>
        <w:rPr>
          <w:sz w:val="28"/>
          <w:szCs w:val="28"/>
        </w:rPr>
      </w:pPr>
      <w:r w:rsidRPr="00461BAB">
        <w:rPr>
          <w:sz w:val="28"/>
          <w:szCs w:val="28"/>
        </w:rPr>
        <w:t>финансирования федеральных судов и мировых судей из феде</w:t>
      </w:r>
      <w:r w:rsidRPr="00461BAB">
        <w:rPr>
          <w:sz w:val="28"/>
          <w:szCs w:val="28"/>
        </w:rPr>
        <w:softHyphen/>
        <w:t>рального бюджета.</w:t>
      </w:r>
    </w:p>
    <w:p w:rsidR="00461BAB" w:rsidRDefault="00461BAB" w:rsidP="00461BAB">
      <w:pPr>
        <w:pStyle w:val="3"/>
        <w:spacing w:before="0" w:after="0" w:line="360" w:lineRule="auto"/>
        <w:ind w:firstLine="709"/>
        <w:jc w:val="both"/>
        <w:rPr>
          <w:rFonts w:ascii="Times New Roman" w:hAnsi="Times New Roman" w:cs="Times New Roman"/>
          <w:b w:val="0"/>
          <w:sz w:val="28"/>
          <w:szCs w:val="28"/>
        </w:rPr>
      </w:pPr>
    </w:p>
    <w:p w:rsidR="00852A3C" w:rsidRPr="00461BAB" w:rsidRDefault="00852A3C" w:rsidP="00461BAB">
      <w:pPr>
        <w:pStyle w:val="3"/>
        <w:spacing w:before="0" w:after="0" w:line="360" w:lineRule="auto"/>
        <w:ind w:firstLine="709"/>
        <w:jc w:val="center"/>
        <w:rPr>
          <w:rFonts w:ascii="Times New Roman" w:hAnsi="Times New Roman" w:cs="Times New Roman"/>
          <w:sz w:val="28"/>
          <w:szCs w:val="28"/>
        </w:rPr>
      </w:pPr>
      <w:r w:rsidRPr="00461BAB">
        <w:rPr>
          <w:rFonts w:ascii="Times New Roman" w:hAnsi="Times New Roman" w:cs="Times New Roman"/>
          <w:sz w:val="28"/>
          <w:szCs w:val="28"/>
        </w:rPr>
        <w:t>Методы бюджетного регулирования судебной системы</w:t>
      </w:r>
    </w:p>
    <w:p w:rsidR="00461BAB" w:rsidRDefault="00461BAB" w:rsidP="00461BAB">
      <w:pPr>
        <w:widowControl/>
        <w:spacing w:line="360" w:lineRule="auto"/>
        <w:ind w:firstLine="709"/>
        <w:jc w:val="both"/>
        <w:rPr>
          <w:sz w:val="28"/>
          <w:szCs w:val="28"/>
        </w:rPr>
      </w:pPr>
    </w:p>
    <w:p w:rsidR="00852A3C" w:rsidRPr="00461BAB" w:rsidRDefault="00852A3C" w:rsidP="00461BAB">
      <w:pPr>
        <w:widowControl/>
        <w:spacing w:line="360" w:lineRule="auto"/>
        <w:ind w:firstLine="709"/>
        <w:jc w:val="both"/>
        <w:rPr>
          <w:sz w:val="28"/>
          <w:szCs w:val="28"/>
        </w:rPr>
      </w:pPr>
      <w:r w:rsidRPr="00461BAB">
        <w:rPr>
          <w:sz w:val="28"/>
          <w:szCs w:val="28"/>
        </w:rPr>
        <w:t>История организационного обеспечения деятельности судов, или, по другому существующему определению, административного управления в сфере правосудия, по-своему отражает сложность проведения судебной реформы в современной России.</w:t>
      </w:r>
    </w:p>
    <w:p w:rsidR="00876419" w:rsidRPr="00461BAB" w:rsidRDefault="00852A3C" w:rsidP="00461BAB">
      <w:pPr>
        <w:widowControl/>
        <w:spacing w:line="360" w:lineRule="auto"/>
        <w:ind w:firstLine="709"/>
        <w:jc w:val="both"/>
        <w:rPr>
          <w:sz w:val="28"/>
          <w:szCs w:val="28"/>
        </w:rPr>
      </w:pPr>
      <w:r w:rsidRPr="00461BAB">
        <w:rPr>
          <w:sz w:val="28"/>
          <w:szCs w:val="28"/>
        </w:rPr>
        <w:t>На протяжении длительного периода - со времен СССР - вопросы организационного обеспечения деятельности федеральных судов общей юрисдикции находились в ведении Министерства юстиции и в силу широкого круга решаемых им задач оставались на периферии интересов ведомства. При этом суды находились в зависимом положении и фактически никак не могли контролировать своего «куратора», в первую очередь в вопросах финансово-экономических.</w:t>
      </w:r>
    </w:p>
    <w:p w:rsidR="00852A3C" w:rsidRPr="00461BAB" w:rsidRDefault="00852A3C" w:rsidP="00461BAB">
      <w:pPr>
        <w:widowControl/>
        <w:spacing w:line="360" w:lineRule="auto"/>
        <w:ind w:firstLine="709"/>
        <w:jc w:val="both"/>
        <w:rPr>
          <w:sz w:val="28"/>
          <w:szCs w:val="28"/>
        </w:rPr>
      </w:pPr>
      <w:r w:rsidRPr="00461BAB">
        <w:rPr>
          <w:sz w:val="28"/>
          <w:szCs w:val="28"/>
        </w:rPr>
        <w:t xml:space="preserve">С началом крупных социально-экономических преобразований в стране эта проблема начала приобретать принципиальный характер. Конституцией Российской Федерации, вступившей в действие 25 декабря 1993 года, был провозглашен принцип разделения властей и, соответственно, независимости судебной власти. Формально закреплялись и гарантии финансовой достаточности функционирования судебной системы, поскольку в ст. 124 Конституции прямо указывалось на то, что финансирование судов производится только из федерального бюджета и должно обеспечивать возможность полного и независимого осуществления правосудия. Тем не </w:t>
      </w:r>
      <w:r w:rsidR="0092207D" w:rsidRPr="00461BAB">
        <w:rPr>
          <w:sz w:val="28"/>
          <w:szCs w:val="28"/>
        </w:rPr>
        <w:t>менее,</w:t>
      </w:r>
      <w:r w:rsidRPr="00461BAB">
        <w:rPr>
          <w:sz w:val="28"/>
          <w:szCs w:val="28"/>
        </w:rPr>
        <w:t xml:space="preserve"> эти государственные гарантии независимости судебной власти во многом носили декларативный характер, поскольку суды по-прежнему оставались под попечительством исполнительной власти.</w:t>
      </w:r>
    </w:p>
    <w:p w:rsidR="00876419" w:rsidRPr="00461BAB" w:rsidRDefault="00852A3C" w:rsidP="00461BAB">
      <w:pPr>
        <w:widowControl/>
        <w:spacing w:line="360" w:lineRule="auto"/>
        <w:ind w:firstLine="709"/>
        <w:jc w:val="both"/>
        <w:rPr>
          <w:sz w:val="28"/>
          <w:szCs w:val="28"/>
        </w:rPr>
      </w:pPr>
      <w:r w:rsidRPr="00461BAB">
        <w:rPr>
          <w:sz w:val="28"/>
          <w:szCs w:val="28"/>
        </w:rPr>
        <w:t>Такое положение, сохранявшееся вплоть до 1998 года, на практике приводило к ограничению материальной независимости судов, оставляя возможность для определенного влияния на их процессуальную деятельность.</w:t>
      </w:r>
    </w:p>
    <w:p w:rsidR="00852A3C" w:rsidRPr="00461BAB" w:rsidRDefault="00852A3C" w:rsidP="00461BAB">
      <w:pPr>
        <w:widowControl/>
        <w:spacing w:line="360" w:lineRule="auto"/>
        <w:ind w:firstLine="709"/>
        <w:jc w:val="both"/>
        <w:rPr>
          <w:sz w:val="28"/>
          <w:szCs w:val="28"/>
        </w:rPr>
      </w:pPr>
      <w:r w:rsidRPr="00461BAB">
        <w:rPr>
          <w:sz w:val="28"/>
          <w:szCs w:val="28"/>
        </w:rPr>
        <w:t>Кроме того, в первые годы реализации судебно-правовой реформы, концепция которой была принята в 1991 году, отчетливо выявилась и другая проблема. Энергичное продвижение в правовом поле (в частности, в этот период был принят ряд основополагающих для деятельности судебной системы законодательных актов) на определенном этапе перестало подкрепляться необходимой материальной поддержкой судов со стороны государства. Например, к середине 1990-х годов в судах была повсеместно распространена практика, когда любому обратившемуся гражданину предлагали к заявлению приложить несколько конвертов, поскольку даже на рассылку повесток у судов не было денег. Известны случаи, когда даже в судах областного звена местные коммунальные службы отключали телефоны и тепло - за «неуплату» соответствующих услуг.</w:t>
      </w:r>
    </w:p>
    <w:p w:rsidR="00852A3C" w:rsidRPr="00461BAB" w:rsidRDefault="00852A3C" w:rsidP="00461BAB">
      <w:pPr>
        <w:widowControl/>
        <w:spacing w:line="360" w:lineRule="auto"/>
        <w:ind w:firstLine="709"/>
        <w:jc w:val="both"/>
        <w:rPr>
          <w:sz w:val="28"/>
          <w:szCs w:val="28"/>
        </w:rPr>
      </w:pPr>
      <w:r w:rsidRPr="00461BAB">
        <w:rPr>
          <w:sz w:val="28"/>
          <w:szCs w:val="28"/>
        </w:rPr>
        <w:t>В результате ситуация с обеспечением деятельности федеральных судов общей юрисдикции не только вошла в противоречие с международными нормами и принципами, но и значительно ухудшила условия для полного и независимого осуществления правосудия и его доступность для рядовых граждан.</w:t>
      </w:r>
    </w:p>
    <w:p w:rsidR="00852A3C" w:rsidRPr="00461BAB" w:rsidRDefault="00852A3C" w:rsidP="00461BAB">
      <w:pPr>
        <w:widowControl/>
        <w:spacing w:line="360" w:lineRule="auto"/>
        <w:ind w:firstLine="709"/>
        <w:jc w:val="both"/>
        <w:rPr>
          <w:sz w:val="28"/>
          <w:szCs w:val="28"/>
        </w:rPr>
      </w:pPr>
      <w:r w:rsidRPr="00461BAB">
        <w:rPr>
          <w:sz w:val="28"/>
          <w:szCs w:val="28"/>
        </w:rPr>
        <w:t>Таким образом, все очевиднее становилось, что серьезную роль в реализации судебной реформы, создании эффективной судебной системы играют как совершенствование законодательства, стремление к высоким правовым стандартам, так и далеко не в последнюю очередь материальные источники, эффективное управление ими. Этот резерв можно было использовать только за счет создания принципиально новой системы организационного обеспечения деятельности судов. Именно по этому пути пошли Верховный суд Российской Федерации и судейский корпус новой России. В марте 1994 года на III внеочередном съезде судейское сообщество Российской Федерации выступило за кардинальное изменение подхода к организационному обеспечению работы судов и поставило в практическую плоскость вопрос об образовании судебного департамента. В дальнейшем эта идея получила развитие в декабре 1996 года на IV чрезвычайном съезде судей и нашла свое законодательное воплощение в ст. 31 федерального конституционного закона от 31 декабря 1996 года № 1-ФКЗ «О судебной системе Российской Федерации». Само понятие «Судебный департамент» стало легитимным. А главное предназначение создаваемого федерального государственного органа представлялось в том, чтобы он взял на себя решение всех проблем организационного обеспечения деятельности судов, избавил судейский корпус страны от несвойственных ему функций и забот, отвлекающих его от высокого предназначения, вывел суд на подобающее место в государстве и обществе.</w:t>
      </w:r>
    </w:p>
    <w:p w:rsidR="00852A3C" w:rsidRPr="00461BAB" w:rsidRDefault="00852A3C" w:rsidP="00461BAB">
      <w:pPr>
        <w:widowControl/>
        <w:spacing w:line="360" w:lineRule="auto"/>
        <w:ind w:firstLine="709"/>
        <w:jc w:val="both"/>
        <w:rPr>
          <w:sz w:val="28"/>
          <w:szCs w:val="28"/>
        </w:rPr>
      </w:pPr>
      <w:r w:rsidRPr="00461BAB">
        <w:rPr>
          <w:sz w:val="28"/>
          <w:szCs w:val="28"/>
        </w:rPr>
        <w:t>Условия, в которых создавался и начинал свою деятельность Судебный департамент, оказались предельно сложными. Задолженность федерального бюджета судебной системе достигла астрономической суммы, причем механизм ее возвращения выработан не был. Кредиторская задолженность судов перед поставщиками теплоэлектроэнергии и за коммунальные услуги возрастала в геометрической прогрессии. Каждое третье здание суда не соответствовало стандартам правосудия. Практически на мертвой точке застыл крайне актуальный вопрос об увеличении штатной численности судей, из-за чего их нагрузка запредельно возросла. В целом нужды судебной власти удовлетворялись не более чем на четверть от реальной необходимости, а финансирования судов хватало в основном только для выплаты зарплаты судьям и работникам аппаратов судов. Кроме того, начиная деятельность по обеспечению интересов судейского корпуса, Судебный департамент одновременно создавал свой центральный аппарат и форсировал построение системы территориальных органов в субъектах Российской Федерации. Положение усугублялось сложнейшей экономической ситуацией в государстве, вследствие которой в 1998 году правительство Российской Федерации сократило финансирование федеральной судебной системы на 26,2 процента. Поскольку такая корректировка противоречила действующему законодательству, вопрос был внесен для рассмотрения Конституционным судом Российской Федерации, обязавшим правительство восстановить финансирование судов в соответствии с требованиями Конституции.</w:t>
      </w:r>
    </w:p>
    <w:p w:rsidR="00852A3C" w:rsidRPr="00461BAB" w:rsidRDefault="003715B5" w:rsidP="00461BAB">
      <w:pPr>
        <w:widowControl/>
        <w:spacing w:line="360" w:lineRule="auto"/>
        <w:ind w:firstLine="709"/>
        <w:jc w:val="both"/>
        <w:rPr>
          <w:sz w:val="28"/>
          <w:szCs w:val="28"/>
        </w:rPr>
      </w:pPr>
      <w:r w:rsidRPr="00461BAB">
        <w:rPr>
          <w:sz w:val="28"/>
          <w:szCs w:val="28"/>
        </w:rPr>
        <w:t>В целом в течение 1998-2003</w:t>
      </w:r>
      <w:r w:rsidR="00852A3C" w:rsidRPr="00461BAB">
        <w:rPr>
          <w:sz w:val="28"/>
          <w:szCs w:val="28"/>
        </w:rPr>
        <w:t xml:space="preserve"> годов тенденция улучшения ресурсного обеспечения судов не только отчетливо наметилась, но и закрепилась. Достаточно, например, сказать, что за этот период общий объем бюджетного финансирования судебной системы, осуществляющегося через Судебный департамент, увеличился более чем в четыре раза: с 3,9 миллиарда рублей в 1998 году</w:t>
      </w:r>
      <w:r w:rsidRPr="00461BAB">
        <w:rPr>
          <w:sz w:val="28"/>
          <w:szCs w:val="28"/>
        </w:rPr>
        <w:t xml:space="preserve"> до 17,4 миллиарда рублей в 2003</w:t>
      </w:r>
      <w:r w:rsidR="00852A3C" w:rsidRPr="00461BAB">
        <w:rPr>
          <w:sz w:val="28"/>
          <w:szCs w:val="28"/>
        </w:rPr>
        <w:t xml:space="preserve"> году. Более чем на 30 процентов возросли бюджетные а</w:t>
      </w:r>
      <w:r w:rsidRPr="00461BAB">
        <w:rPr>
          <w:sz w:val="28"/>
          <w:szCs w:val="28"/>
        </w:rPr>
        <w:t>ссигнования в 2004</w:t>
      </w:r>
      <w:r w:rsidR="00852A3C" w:rsidRPr="00461BAB">
        <w:rPr>
          <w:sz w:val="28"/>
          <w:szCs w:val="28"/>
        </w:rPr>
        <w:t xml:space="preserve"> году. </w:t>
      </w:r>
    </w:p>
    <w:p w:rsidR="00852A3C" w:rsidRPr="00461BAB" w:rsidRDefault="00852A3C" w:rsidP="00461BAB">
      <w:pPr>
        <w:widowControl/>
        <w:spacing w:line="360" w:lineRule="auto"/>
        <w:ind w:firstLine="709"/>
        <w:jc w:val="both"/>
        <w:rPr>
          <w:sz w:val="28"/>
          <w:szCs w:val="28"/>
        </w:rPr>
      </w:pPr>
      <w:r w:rsidRPr="00461BAB">
        <w:rPr>
          <w:sz w:val="28"/>
          <w:szCs w:val="28"/>
        </w:rPr>
        <w:t xml:space="preserve">Однако сложившаяся к настоящему моменту система финансирования судебной власти до сих пор не обеспечивает эффективного использования государственных средств, консервирует существующие проблемы. </w:t>
      </w:r>
    </w:p>
    <w:p w:rsidR="00852A3C" w:rsidRPr="00461BAB" w:rsidRDefault="00852A3C" w:rsidP="00461BAB">
      <w:pPr>
        <w:widowControl/>
        <w:spacing w:line="360" w:lineRule="auto"/>
        <w:ind w:firstLine="709"/>
        <w:jc w:val="both"/>
        <w:rPr>
          <w:sz w:val="28"/>
          <w:szCs w:val="28"/>
        </w:rPr>
      </w:pPr>
      <w:r w:rsidRPr="00461BAB">
        <w:rPr>
          <w:sz w:val="28"/>
          <w:szCs w:val="28"/>
        </w:rPr>
        <w:t xml:space="preserve">Серьезной проблемой современной России является, в частности, существование теневой юстиции. Ликвидация теневой юстиции выдвигается в качестве одной из целей судебной реформы. </w:t>
      </w:r>
    </w:p>
    <w:p w:rsidR="00852A3C" w:rsidRPr="00461BAB" w:rsidRDefault="00852A3C" w:rsidP="00461BAB">
      <w:pPr>
        <w:widowControl/>
        <w:spacing w:line="360" w:lineRule="auto"/>
        <w:ind w:firstLine="709"/>
        <w:jc w:val="both"/>
        <w:rPr>
          <w:sz w:val="28"/>
          <w:szCs w:val="28"/>
        </w:rPr>
      </w:pPr>
      <w:r w:rsidRPr="00461BAB">
        <w:rPr>
          <w:sz w:val="28"/>
          <w:szCs w:val="28"/>
        </w:rPr>
        <w:t>При определении бюджета судебной системы применяется, прежде всего, метод переходящих расходов, нормативный метод, программно-целевое финансирование, субсидии, дотации и другие. Например, метод переходящих расходов предполагает следующие шаги: объем финансирования судебной системы фиксируется и утверждается Государственной думой на среднесрочный период по представлению главных распорядителей (возможно, напрямую в Бюджетный комитет, минуя правительство) и автоматически возобновляется на протяжении этого периода; распределение средств по целевым статьям расходов передается в ведение главных распорядителей; органы судебной власти берут на себя обязательства по обеспечению минимальных стандартов процедурной эффективности (например, по срокам рассмотрения дел). Контроль за соблюдением указанных обязательств производится в процессе утверждения финансирования на следующий среднесрочный период.</w:t>
      </w:r>
    </w:p>
    <w:p w:rsidR="00852A3C" w:rsidRPr="00461BAB" w:rsidRDefault="00852A3C" w:rsidP="00461BAB">
      <w:pPr>
        <w:widowControl/>
        <w:spacing w:line="360" w:lineRule="auto"/>
        <w:ind w:firstLine="709"/>
        <w:jc w:val="both"/>
        <w:rPr>
          <w:sz w:val="28"/>
          <w:szCs w:val="28"/>
        </w:rPr>
      </w:pPr>
      <w:r w:rsidRPr="00461BAB">
        <w:rPr>
          <w:sz w:val="28"/>
          <w:szCs w:val="28"/>
        </w:rPr>
        <w:t>В последние годы на финансирование судебной системы стабильно расходовалось чуть менее одного процента от общих расходов федерального бюджета. Однако принципиальное отличие заключается в том, что этот один процент судебной системе не гарантирован и его нужно «выбивать» ежегодно.</w:t>
      </w:r>
    </w:p>
    <w:p w:rsidR="00A566AA" w:rsidRPr="00461BAB" w:rsidRDefault="00461BAB" w:rsidP="00461BAB">
      <w:pPr>
        <w:widowControl/>
        <w:spacing w:line="360" w:lineRule="auto"/>
        <w:ind w:firstLine="709"/>
        <w:jc w:val="center"/>
        <w:rPr>
          <w:b/>
          <w:sz w:val="28"/>
          <w:szCs w:val="28"/>
        </w:rPr>
      </w:pPr>
      <w:r>
        <w:rPr>
          <w:sz w:val="28"/>
          <w:szCs w:val="28"/>
        </w:rPr>
        <w:br w:type="page"/>
      </w:r>
      <w:r w:rsidR="00D550CE" w:rsidRPr="00461BAB">
        <w:rPr>
          <w:b/>
          <w:sz w:val="28"/>
          <w:szCs w:val="28"/>
          <w:lang w:val="en-US"/>
        </w:rPr>
        <w:t>V</w:t>
      </w:r>
      <w:r w:rsidR="00D550CE" w:rsidRPr="00461BAB">
        <w:rPr>
          <w:b/>
          <w:sz w:val="28"/>
          <w:szCs w:val="28"/>
        </w:rPr>
        <w:t>. Заключение</w:t>
      </w:r>
    </w:p>
    <w:p w:rsidR="00461BAB" w:rsidRDefault="00461BAB" w:rsidP="00461BAB">
      <w:pPr>
        <w:widowControl/>
        <w:spacing w:line="360" w:lineRule="auto"/>
        <w:ind w:firstLine="709"/>
        <w:jc w:val="both"/>
        <w:rPr>
          <w:sz w:val="28"/>
          <w:szCs w:val="28"/>
        </w:rPr>
      </w:pPr>
    </w:p>
    <w:p w:rsidR="00D550CE" w:rsidRPr="00461BAB" w:rsidRDefault="00D550CE" w:rsidP="00461BAB">
      <w:pPr>
        <w:widowControl/>
        <w:spacing w:line="360" w:lineRule="auto"/>
        <w:ind w:firstLine="709"/>
        <w:jc w:val="both"/>
        <w:rPr>
          <w:sz w:val="28"/>
          <w:szCs w:val="28"/>
        </w:rPr>
      </w:pPr>
      <w:r w:rsidRPr="00461BAB">
        <w:rPr>
          <w:sz w:val="28"/>
          <w:szCs w:val="28"/>
        </w:rPr>
        <w:t>В данной курсовой работе</w:t>
      </w:r>
      <w:r w:rsidR="002B2DDD" w:rsidRPr="00461BAB">
        <w:rPr>
          <w:sz w:val="28"/>
          <w:szCs w:val="28"/>
        </w:rPr>
        <w:t xml:space="preserve"> была раскрыта тема, касающаяся расходов бюджета на государственное управление, национальную оборону, обслуживание правоохранительных и судебных органов Российской Федерации.</w:t>
      </w:r>
    </w:p>
    <w:p w:rsidR="00A91383" w:rsidRPr="00461BAB" w:rsidRDefault="00A91383" w:rsidP="00461BAB">
      <w:pPr>
        <w:widowControl/>
        <w:spacing w:line="360" w:lineRule="auto"/>
        <w:ind w:firstLine="709"/>
        <w:jc w:val="both"/>
        <w:rPr>
          <w:sz w:val="28"/>
          <w:szCs w:val="28"/>
        </w:rPr>
      </w:pPr>
      <w:r w:rsidRPr="00461BAB">
        <w:rPr>
          <w:sz w:val="28"/>
          <w:szCs w:val="28"/>
        </w:rPr>
        <w:t xml:space="preserve">Правопорядок - необходимое условие существования любого общества. Однако обеспечить идеальный правопорядок, т. е. полностью подчинить поступки людей общим правилам (законам), в реальной жизни невозможно. Кроме того, поддержание правопорядка требует довольно значительных затрат и усилий. Именно поэтому правопорядок, всегда возникающий в результате человеческой деятельности, можно рассматривать как экономическое благо: во-первых, он несовершенен (предложение ограничено и в количественном, и в качественном отношении), во-вторых, для его поддержания нужно тратить ресурсы. Мы не можем потреблять это благо в неограниченном количестве, не задумываясь над тем, откуда оно берется, - в отличие, например, от воздуха, в котором мы обычно не испытываем недостатка. Обеспечение законности имеет не только этические, политические и юридические, но и экономические аспекты. Для того чтобы в обществе соблюдались законы, необходимы затраты ресурсов - времени, денег, труда, материалов и т. п., причем всегда приходится выбирать между несовершенными, неидеальными вариантами их использования. </w:t>
      </w:r>
    </w:p>
    <w:p w:rsidR="005A13B7" w:rsidRPr="00461BAB" w:rsidRDefault="00A91383" w:rsidP="00461BAB">
      <w:pPr>
        <w:widowControl/>
        <w:spacing w:line="360" w:lineRule="auto"/>
        <w:ind w:firstLine="709"/>
        <w:jc w:val="both"/>
        <w:rPr>
          <w:sz w:val="28"/>
          <w:szCs w:val="28"/>
        </w:rPr>
      </w:pPr>
      <w:r w:rsidRPr="00461BAB">
        <w:rPr>
          <w:sz w:val="28"/>
          <w:szCs w:val="28"/>
        </w:rPr>
        <w:t xml:space="preserve">Таким образом, поддержание правопорядка, ровно как обеспечение национальной обороны и осуществление деятельности судов, является необходимостью в нашем обществе. Оно </w:t>
      </w:r>
      <w:r w:rsidR="00796379" w:rsidRPr="00461BAB">
        <w:rPr>
          <w:sz w:val="28"/>
          <w:szCs w:val="28"/>
        </w:rPr>
        <w:t>осуществляется</w:t>
      </w:r>
      <w:r w:rsidRPr="00461BAB">
        <w:rPr>
          <w:sz w:val="28"/>
          <w:szCs w:val="28"/>
        </w:rPr>
        <w:t xml:space="preserve"> для того</w:t>
      </w:r>
      <w:r w:rsidR="00796379" w:rsidRPr="00461BAB">
        <w:rPr>
          <w:sz w:val="28"/>
          <w:szCs w:val="28"/>
        </w:rPr>
        <w:t>,</w:t>
      </w:r>
      <w:r w:rsidRPr="00461BAB">
        <w:rPr>
          <w:sz w:val="28"/>
          <w:szCs w:val="28"/>
        </w:rPr>
        <w:t xml:space="preserve"> чтобы жизнь в стране </w:t>
      </w:r>
      <w:r w:rsidR="00796379" w:rsidRPr="00461BAB">
        <w:rPr>
          <w:sz w:val="28"/>
          <w:szCs w:val="28"/>
        </w:rPr>
        <w:t xml:space="preserve">было проще и безопаснее. Именно поэтому финансирование этой статьи и его дальнейшее развитие очень важно для всего общества. </w:t>
      </w:r>
    </w:p>
    <w:p w:rsidR="005A13B7" w:rsidRPr="00461BAB" w:rsidRDefault="005A13B7" w:rsidP="00461BAB">
      <w:pPr>
        <w:widowControl/>
        <w:spacing w:line="360" w:lineRule="auto"/>
        <w:ind w:firstLine="709"/>
        <w:jc w:val="both"/>
        <w:rPr>
          <w:sz w:val="28"/>
          <w:szCs w:val="28"/>
        </w:rPr>
      </w:pPr>
      <w:r w:rsidRPr="00461BAB">
        <w:rPr>
          <w:sz w:val="28"/>
          <w:szCs w:val="28"/>
        </w:rPr>
        <w:t xml:space="preserve">В финансировании каждой из статей существует ряд проблем и недочетов, которые нуждаются в грамотном решении. </w:t>
      </w:r>
    </w:p>
    <w:p w:rsidR="00A91383" w:rsidRPr="00461BAB" w:rsidRDefault="00796379" w:rsidP="00461BAB">
      <w:pPr>
        <w:widowControl/>
        <w:spacing w:line="360" w:lineRule="auto"/>
        <w:ind w:firstLine="709"/>
        <w:jc w:val="both"/>
        <w:rPr>
          <w:sz w:val="28"/>
          <w:szCs w:val="28"/>
        </w:rPr>
      </w:pPr>
      <w:r w:rsidRPr="00461BAB">
        <w:rPr>
          <w:sz w:val="28"/>
          <w:szCs w:val="28"/>
        </w:rPr>
        <w:t xml:space="preserve">Я считаю, что необходимо вкладывать большие финансовые ресурсы и осуществлять лучший контроль за их рациональным использованием. </w:t>
      </w:r>
    </w:p>
    <w:p w:rsidR="002B2DDD" w:rsidRPr="00461BAB" w:rsidRDefault="00796379" w:rsidP="00461BAB">
      <w:pPr>
        <w:widowControl/>
        <w:spacing w:line="360" w:lineRule="auto"/>
        <w:ind w:firstLine="709"/>
        <w:jc w:val="both"/>
        <w:rPr>
          <w:sz w:val="28"/>
          <w:szCs w:val="28"/>
        </w:rPr>
      </w:pPr>
      <w:r w:rsidRPr="00461BAB">
        <w:rPr>
          <w:sz w:val="28"/>
          <w:szCs w:val="28"/>
        </w:rPr>
        <w:t>В курсовой работе у</w:t>
      </w:r>
      <w:r w:rsidR="004542F5" w:rsidRPr="00461BAB">
        <w:rPr>
          <w:sz w:val="28"/>
          <w:szCs w:val="28"/>
        </w:rPr>
        <w:t>далось р</w:t>
      </w:r>
      <w:r w:rsidR="002B2DDD" w:rsidRPr="00461BAB">
        <w:rPr>
          <w:sz w:val="28"/>
          <w:szCs w:val="28"/>
        </w:rPr>
        <w:t>аскрыть сущность оборонной деятельности в России, указать органы управления в области обороны, показать необходимость данных расходов, их состав и структуру.</w:t>
      </w:r>
      <w:r w:rsidR="004542F5" w:rsidRPr="00461BAB">
        <w:rPr>
          <w:sz w:val="28"/>
          <w:szCs w:val="28"/>
        </w:rPr>
        <w:t xml:space="preserve"> </w:t>
      </w:r>
      <w:r w:rsidR="002B2DDD" w:rsidRPr="00461BAB">
        <w:rPr>
          <w:sz w:val="28"/>
          <w:szCs w:val="28"/>
        </w:rPr>
        <w:t>Указать деятельность правоохранительных органов, необходимость в финансировании данной деятельности, раскрыть основные методы бюджетного регулирования правоохранительных органов.</w:t>
      </w:r>
      <w:r w:rsidR="004542F5" w:rsidRPr="00461BAB">
        <w:rPr>
          <w:sz w:val="28"/>
          <w:szCs w:val="28"/>
        </w:rPr>
        <w:t xml:space="preserve"> А также з</w:t>
      </w:r>
      <w:r w:rsidR="002B2DDD" w:rsidRPr="00461BAB">
        <w:rPr>
          <w:sz w:val="28"/>
          <w:szCs w:val="28"/>
        </w:rPr>
        <w:t>атронуть принципы судебной власти в Российской Федерации и методы бюджетного регулирования судебной системы.</w:t>
      </w:r>
    </w:p>
    <w:p w:rsidR="005B3F04" w:rsidRPr="00461BAB" w:rsidRDefault="00461BAB" w:rsidP="00461BAB">
      <w:pPr>
        <w:widowControl/>
        <w:spacing w:line="360" w:lineRule="auto"/>
        <w:ind w:firstLine="709"/>
        <w:jc w:val="center"/>
        <w:rPr>
          <w:b/>
          <w:sz w:val="28"/>
          <w:szCs w:val="28"/>
        </w:rPr>
      </w:pPr>
      <w:r>
        <w:rPr>
          <w:sz w:val="28"/>
          <w:szCs w:val="28"/>
        </w:rPr>
        <w:br w:type="page"/>
      </w:r>
      <w:r w:rsidR="005B3F04" w:rsidRPr="00461BAB">
        <w:rPr>
          <w:b/>
          <w:sz w:val="28"/>
          <w:szCs w:val="28"/>
        </w:rPr>
        <w:t>Практическая часть</w:t>
      </w:r>
    </w:p>
    <w:p w:rsidR="00461BAB" w:rsidRPr="00461BAB" w:rsidRDefault="00461BAB" w:rsidP="00461BAB">
      <w:pPr>
        <w:pStyle w:val="4"/>
        <w:spacing w:line="360" w:lineRule="auto"/>
        <w:ind w:firstLine="709"/>
        <w:jc w:val="center"/>
        <w:rPr>
          <w:sz w:val="28"/>
          <w:szCs w:val="28"/>
          <w:lang w:val="en-US"/>
        </w:rPr>
      </w:pPr>
    </w:p>
    <w:p w:rsidR="00B201AA" w:rsidRPr="00461BAB" w:rsidRDefault="005B3F04" w:rsidP="00461BAB">
      <w:pPr>
        <w:pStyle w:val="4"/>
        <w:spacing w:line="360" w:lineRule="auto"/>
        <w:ind w:firstLine="709"/>
        <w:jc w:val="center"/>
        <w:rPr>
          <w:sz w:val="28"/>
          <w:szCs w:val="28"/>
        </w:rPr>
      </w:pPr>
      <w:r w:rsidRPr="00461BAB">
        <w:rPr>
          <w:sz w:val="28"/>
          <w:szCs w:val="28"/>
          <w:lang w:val="en-US"/>
        </w:rPr>
        <w:t>I</w:t>
      </w:r>
      <w:r w:rsidRPr="00461BAB">
        <w:rPr>
          <w:sz w:val="28"/>
          <w:szCs w:val="28"/>
        </w:rPr>
        <w:t>. Введение</w:t>
      </w:r>
    </w:p>
    <w:p w:rsidR="00461BAB" w:rsidRDefault="00461BAB" w:rsidP="00461BAB">
      <w:pPr>
        <w:widowControl/>
        <w:spacing w:line="360" w:lineRule="auto"/>
        <w:ind w:firstLine="709"/>
        <w:jc w:val="both"/>
        <w:rPr>
          <w:sz w:val="28"/>
          <w:szCs w:val="28"/>
        </w:rPr>
      </w:pPr>
    </w:p>
    <w:p w:rsidR="00B201AA" w:rsidRPr="00461BAB" w:rsidRDefault="00B201AA" w:rsidP="00461BAB">
      <w:pPr>
        <w:widowControl/>
        <w:spacing w:line="360" w:lineRule="auto"/>
        <w:ind w:firstLine="709"/>
        <w:jc w:val="both"/>
        <w:rPr>
          <w:sz w:val="28"/>
          <w:szCs w:val="28"/>
        </w:rPr>
      </w:pPr>
      <w:r w:rsidRPr="00461BAB">
        <w:rPr>
          <w:sz w:val="28"/>
          <w:szCs w:val="28"/>
        </w:rPr>
        <w:t>Камский Государственный Лингвистический Институт (КГЛИ) был образован в 2000 году. По организационно-правовой форме это государственное учреждение. Институт состоит из 2 факультетов, 8 кафедр, 504 преподавателей.</w:t>
      </w:r>
    </w:p>
    <w:p w:rsidR="00B201AA" w:rsidRPr="00461BAB" w:rsidRDefault="00B201AA" w:rsidP="00461BAB">
      <w:pPr>
        <w:widowControl/>
        <w:spacing w:line="360" w:lineRule="auto"/>
        <w:ind w:firstLine="709"/>
        <w:jc w:val="both"/>
        <w:rPr>
          <w:sz w:val="28"/>
          <w:szCs w:val="28"/>
        </w:rPr>
      </w:pPr>
      <w:r w:rsidRPr="00461BAB">
        <w:rPr>
          <w:sz w:val="28"/>
          <w:szCs w:val="28"/>
        </w:rPr>
        <w:t>Целью КГЛИ является подготовка дипломированных специалистов по следующим специальностям:</w:t>
      </w:r>
    </w:p>
    <w:p w:rsidR="00B201AA" w:rsidRPr="00461BAB" w:rsidRDefault="00B201AA" w:rsidP="00461BAB">
      <w:pPr>
        <w:widowControl/>
        <w:spacing w:line="360" w:lineRule="auto"/>
        <w:ind w:firstLine="709"/>
        <w:jc w:val="both"/>
        <w:rPr>
          <w:sz w:val="28"/>
          <w:szCs w:val="28"/>
        </w:rPr>
      </w:pPr>
      <w:r w:rsidRPr="00461BAB">
        <w:rPr>
          <w:sz w:val="28"/>
          <w:szCs w:val="28"/>
        </w:rPr>
        <w:t>Факультет «Восточных языков»</w:t>
      </w:r>
    </w:p>
    <w:p w:rsidR="00B201AA" w:rsidRPr="00461BAB" w:rsidRDefault="00B201AA" w:rsidP="00461BAB">
      <w:pPr>
        <w:widowControl/>
        <w:numPr>
          <w:ilvl w:val="0"/>
          <w:numId w:val="10"/>
        </w:numPr>
        <w:spacing w:line="360" w:lineRule="auto"/>
        <w:ind w:left="0" w:firstLine="709"/>
        <w:jc w:val="both"/>
        <w:rPr>
          <w:sz w:val="28"/>
          <w:szCs w:val="28"/>
        </w:rPr>
      </w:pPr>
      <w:r w:rsidRPr="00461BAB">
        <w:rPr>
          <w:sz w:val="28"/>
          <w:szCs w:val="28"/>
        </w:rPr>
        <w:t>«Переводчик китайского языка»</w:t>
      </w:r>
    </w:p>
    <w:p w:rsidR="00B201AA" w:rsidRPr="00461BAB" w:rsidRDefault="00B201AA" w:rsidP="00461BAB">
      <w:pPr>
        <w:widowControl/>
        <w:numPr>
          <w:ilvl w:val="0"/>
          <w:numId w:val="10"/>
        </w:numPr>
        <w:spacing w:line="360" w:lineRule="auto"/>
        <w:ind w:left="0" w:firstLine="709"/>
        <w:jc w:val="both"/>
        <w:rPr>
          <w:sz w:val="28"/>
          <w:szCs w:val="28"/>
        </w:rPr>
      </w:pPr>
      <w:r w:rsidRPr="00461BAB">
        <w:rPr>
          <w:sz w:val="28"/>
          <w:szCs w:val="28"/>
        </w:rPr>
        <w:t>«Переводчик корейского языка»</w:t>
      </w:r>
    </w:p>
    <w:p w:rsidR="00B201AA" w:rsidRPr="00461BAB" w:rsidRDefault="00B201AA" w:rsidP="00461BAB">
      <w:pPr>
        <w:widowControl/>
        <w:numPr>
          <w:ilvl w:val="0"/>
          <w:numId w:val="10"/>
        </w:numPr>
        <w:spacing w:line="360" w:lineRule="auto"/>
        <w:ind w:left="0" w:firstLine="709"/>
        <w:jc w:val="both"/>
        <w:rPr>
          <w:sz w:val="28"/>
          <w:szCs w:val="28"/>
        </w:rPr>
      </w:pPr>
      <w:r w:rsidRPr="00461BAB">
        <w:rPr>
          <w:sz w:val="28"/>
          <w:szCs w:val="28"/>
        </w:rPr>
        <w:t>«Переводчик японского языка»</w:t>
      </w:r>
    </w:p>
    <w:p w:rsidR="00B201AA" w:rsidRPr="00461BAB" w:rsidRDefault="00B201AA" w:rsidP="00461BAB">
      <w:pPr>
        <w:widowControl/>
        <w:numPr>
          <w:ilvl w:val="0"/>
          <w:numId w:val="10"/>
        </w:numPr>
        <w:spacing w:line="360" w:lineRule="auto"/>
        <w:ind w:left="0" w:firstLine="709"/>
        <w:jc w:val="both"/>
        <w:rPr>
          <w:sz w:val="28"/>
          <w:szCs w:val="28"/>
        </w:rPr>
      </w:pPr>
      <w:r w:rsidRPr="00461BAB">
        <w:rPr>
          <w:sz w:val="28"/>
          <w:szCs w:val="28"/>
        </w:rPr>
        <w:t>«Переводчик турецкого языка»</w:t>
      </w:r>
    </w:p>
    <w:p w:rsidR="00B201AA" w:rsidRPr="00461BAB" w:rsidRDefault="00B201AA" w:rsidP="00461BAB">
      <w:pPr>
        <w:widowControl/>
        <w:numPr>
          <w:ilvl w:val="0"/>
          <w:numId w:val="10"/>
        </w:numPr>
        <w:spacing w:line="360" w:lineRule="auto"/>
        <w:ind w:left="0" w:firstLine="709"/>
        <w:jc w:val="both"/>
        <w:rPr>
          <w:sz w:val="28"/>
          <w:szCs w:val="28"/>
        </w:rPr>
      </w:pPr>
      <w:r w:rsidRPr="00461BAB">
        <w:rPr>
          <w:sz w:val="28"/>
          <w:szCs w:val="28"/>
        </w:rPr>
        <w:t>«Переводчик индийского языка»</w:t>
      </w:r>
    </w:p>
    <w:p w:rsidR="00B201AA" w:rsidRPr="00461BAB" w:rsidRDefault="00B201AA" w:rsidP="00461BAB">
      <w:pPr>
        <w:widowControl/>
        <w:numPr>
          <w:ilvl w:val="0"/>
          <w:numId w:val="10"/>
        </w:numPr>
        <w:spacing w:line="360" w:lineRule="auto"/>
        <w:ind w:left="0" w:firstLine="709"/>
        <w:jc w:val="both"/>
        <w:rPr>
          <w:sz w:val="28"/>
          <w:szCs w:val="28"/>
        </w:rPr>
      </w:pPr>
      <w:r w:rsidRPr="00461BAB">
        <w:rPr>
          <w:sz w:val="28"/>
          <w:szCs w:val="28"/>
        </w:rPr>
        <w:t>«Переводчик арабского языка»</w:t>
      </w:r>
    </w:p>
    <w:p w:rsidR="00B201AA" w:rsidRPr="00461BAB" w:rsidRDefault="00B201AA" w:rsidP="00461BAB">
      <w:pPr>
        <w:widowControl/>
        <w:spacing w:line="360" w:lineRule="auto"/>
        <w:ind w:firstLine="709"/>
        <w:jc w:val="both"/>
        <w:rPr>
          <w:sz w:val="28"/>
          <w:szCs w:val="28"/>
        </w:rPr>
      </w:pPr>
      <w:r w:rsidRPr="00461BAB">
        <w:rPr>
          <w:sz w:val="28"/>
          <w:szCs w:val="28"/>
        </w:rPr>
        <w:t>Факультет «Европейских языков»</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английского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французского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немецкого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испанского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итальянского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финского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шведского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датского языка»</w:t>
      </w:r>
    </w:p>
    <w:p w:rsidR="00B201AA" w:rsidRPr="00461BAB" w:rsidRDefault="00B201AA" w:rsidP="00461BAB">
      <w:pPr>
        <w:widowControl/>
        <w:numPr>
          <w:ilvl w:val="0"/>
          <w:numId w:val="11"/>
        </w:numPr>
        <w:spacing w:line="360" w:lineRule="auto"/>
        <w:ind w:left="0" w:firstLine="709"/>
        <w:jc w:val="both"/>
        <w:rPr>
          <w:sz w:val="28"/>
          <w:szCs w:val="28"/>
        </w:rPr>
      </w:pPr>
      <w:r w:rsidRPr="00461BAB">
        <w:rPr>
          <w:sz w:val="28"/>
          <w:szCs w:val="28"/>
        </w:rPr>
        <w:t>«Переводчик чешского языка»</w:t>
      </w:r>
    </w:p>
    <w:p w:rsidR="00B201AA" w:rsidRPr="00461BAB" w:rsidRDefault="00B201AA" w:rsidP="00461BAB">
      <w:pPr>
        <w:widowControl/>
        <w:spacing w:line="360" w:lineRule="auto"/>
        <w:ind w:firstLine="709"/>
        <w:jc w:val="both"/>
        <w:rPr>
          <w:sz w:val="28"/>
          <w:szCs w:val="28"/>
        </w:rPr>
      </w:pPr>
      <w:r w:rsidRPr="00461BAB">
        <w:rPr>
          <w:sz w:val="28"/>
          <w:szCs w:val="28"/>
        </w:rPr>
        <w:t>Камский Государственный Лингвистический Институт считается лицензированным (лицензия № 23Г098890 от 01.01.2005) на право образовательной деятельности по данным специальностям.</w:t>
      </w:r>
    </w:p>
    <w:p w:rsidR="00B201AA" w:rsidRPr="00461BAB" w:rsidRDefault="00B201AA" w:rsidP="00461BAB">
      <w:pPr>
        <w:widowControl/>
        <w:spacing w:line="360" w:lineRule="auto"/>
        <w:ind w:firstLine="709"/>
        <w:jc w:val="both"/>
        <w:rPr>
          <w:sz w:val="28"/>
          <w:szCs w:val="28"/>
        </w:rPr>
      </w:pPr>
      <w:r w:rsidRPr="00461BAB">
        <w:rPr>
          <w:sz w:val="28"/>
          <w:szCs w:val="28"/>
        </w:rPr>
        <w:t>Институт в осуществлении своей деятельности руководствуется законодательством, Законами РФ «Об образовании», нормативными актами Министерства общего и профессионального образования России, Уставом и иными документами.</w:t>
      </w:r>
    </w:p>
    <w:p w:rsidR="00B201AA" w:rsidRPr="00461BAB" w:rsidRDefault="00B201AA" w:rsidP="00461BAB">
      <w:pPr>
        <w:widowControl/>
        <w:spacing w:line="360" w:lineRule="auto"/>
        <w:ind w:firstLine="709"/>
        <w:jc w:val="both"/>
        <w:rPr>
          <w:sz w:val="28"/>
          <w:szCs w:val="28"/>
        </w:rPr>
      </w:pPr>
      <w:r w:rsidRPr="00461BAB">
        <w:rPr>
          <w:sz w:val="28"/>
          <w:szCs w:val="28"/>
        </w:rPr>
        <w:t>Местонахождение института: Россия, РТ, г.Набережные Челны, ул. Ак. Королева 29.</w:t>
      </w:r>
    </w:p>
    <w:p w:rsidR="00B201AA" w:rsidRPr="00461BAB" w:rsidRDefault="00B201AA" w:rsidP="00461BAB">
      <w:pPr>
        <w:widowControl/>
        <w:spacing w:line="360" w:lineRule="auto"/>
        <w:ind w:firstLine="709"/>
        <w:jc w:val="both"/>
        <w:rPr>
          <w:sz w:val="28"/>
          <w:szCs w:val="28"/>
        </w:rPr>
      </w:pPr>
      <w:r w:rsidRPr="00461BAB">
        <w:rPr>
          <w:sz w:val="28"/>
          <w:szCs w:val="28"/>
        </w:rPr>
        <w:t xml:space="preserve">КГЛИ имеет собственную печать, штампы, бланки, другие реквизиты, а также иную атрибутику с обязательным указанием принадлежности институту. </w:t>
      </w:r>
      <w:bookmarkStart w:id="1" w:name="_GoBack"/>
      <w:bookmarkEnd w:id="1"/>
    </w:p>
    <w:sectPr w:rsidR="00B201AA" w:rsidRPr="00461BAB" w:rsidSect="00461BAB">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51" w:rsidRDefault="00185D51">
      <w:pPr>
        <w:widowControl/>
        <w:rPr>
          <w:sz w:val="24"/>
          <w:szCs w:val="24"/>
        </w:rPr>
      </w:pPr>
      <w:r>
        <w:rPr>
          <w:sz w:val="24"/>
          <w:szCs w:val="24"/>
        </w:rPr>
        <w:separator/>
      </w:r>
    </w:p>
  </w:endnote>
  <w:endnote w:type="continuationSeparator" w:id="0">
    <w:p w:rsidR="00185D51" w:rsidRDefault="00185D51">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A4" w:rsidRDefault="00D413A4" w:rsidP="00D413A4">
    <w:pPr>
      <w:pStyle w:val="ab"/>
      <w:framePr w:wrap="around" w:vAnchor="text" w:hAnchor="margin" w:xAlign="center" w:y="1"/>
      <w:rPr>
        <w:rStyle w:val="ad"/>
      </w:rPr>
    </w:pPr>
  </w:p>
  <w:p w:rsidR="00D413A4" w:rsidRDefault="00D413A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A4" w:rsidRDefault="006D2F5B" w:rsidP="00D413A4">
    <w:pPr>
      <w:pStyle w:val="ab"/>
      <w:framePr w:wrap="around" w:vAnchor="text" w:hAnchor="margin" w:xAlign="center" w:y="1"/>
      <w:rPr>
        <w:rStyle w:val="ad"/>
      </w:rPr>
    </w:pPr>
    <w:r>
      <w:rPr>
        <w:rStyle w:val="ad"/>
        <w:noProof/>
      </w:rPr>
      <w:t>1</w:t>
    </w:r>
  </w:p>
  <w:p w:rsidR="00D413A4" w:rsidRDefault="00D413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51" w:rsidRDefault="00185D51">
      <w:pPr>
        <w:widowControl/>
        <w:rPr>
          <w:sz w:val="24"/>
          <w:szCs w:val="24"/>
        </w:rPr>
      </w:pPr>
      <w:r>
        <w:rPr>
          <w:sz w:val="24"/>
          <w:szCs w:val="24"/>
        </w:rPr>
        <w:separator/>
      </w:r>
    </w:p>
  </w:footnote>
  <w:footnote w:type="continuationSeparator" w:id="0">
    <w:p w:rsidR="00185D51" w:rsidRDefault="00185D51">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927670"/>
    <w:lvl w:ilvl="0">
      <w:numFmt w:val="bullet"/>
      <w:lvlText w:val="*"/>
      <w:lvlJc w:val="left"/>
    </w:lvl>
  </w:abstractNum>
  <w:abstractNum w:abstractNumId="1">
    <w:nsid w:val="089B5EF1"/>
    <w:multiLevelType w:val="hybridMultilevel"/>
    <w:tmpl w:val="FEFA79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C392AD6"/>
    <w:multiLevelType w:val="hybridMultilevel"/>
    <w:tmpl w:val="CB7A874C"/>
    <w:lvl w:ilvl="0" w:tplc="2A4C2FC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FB3484D"/>
    <w:multiLevelType w:val="hybridMultilevel"/>
    <w:tmpl w:val="F53A3F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5116A9"/>
    <w:multiLevelType w:val="hybridMultilevel"/>
    <w:tmpl w:val="5F56D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2C6C72"/>
    <w:multiLevelType w:val="hybridMultilevel"/>
    <w:tmpl w:val="618E032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93E325B"/>
    <w:multiLevelType w:val="hybridMultilevel"/>
    <w:tmpl w:val="19948A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6E864BE"/>
    <w:multiLevelType w:val="hybridMultilevel"/>
    <w:tmpl w:val="22F69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D850D28"/>
    <w:multiLevelType w:val="hybridMultilevel"/>
    <w:tmpl w:val="8F24D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66205D"/>
    <w:multiLevelType w:val="hybridMultilevel"/>
    <w:tmpl w:val="16D67594"/>
    <w:lvl w:ilvl="0" w:tplc="E9142522">
      <w:start w:val="1"/>
      <w:numFmt w:val="decimal"/>
      <w:lvlText w:val="%1."/>
      <w:lvlJc w:val="left"/>
      <w:pPr>
        <w:ind w:left="1939" w:hanging="123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6D300A47"/>
    <w:multiLevelType w:val="hybridMultilevel"/>
    <w:tmpl w:val="05B8C2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0"/>
    <w:lvlOverride w:ilvl="0">
      <w:lvl w:ilvl="0">
        <w:numFmt w:val="bullet"/>
        <w:lvlText w:val=""/>
        <w:legacy w:legacy="1" w:legacySpace="0" w:legacyIndent="283"/>
        <w:lvlJc w:val="left"/>
        <w:pPr>
          <w:ind w:left="355" w:hanging="283"/>
        </w:pPr>
        <w:rPr>
          <w:rFonts w:ascii="Symbol" w:hAnsi="Symbol" w:hint="default"/>
        </w:rPr>
      </w:lvl>
    </w:lvlOverride>
  </w:num>
  <w:num w:numId="6">
    <w:abstractNumId w:val="9"/>
  </w:num>
  <w:num w:numId="7">
    <w:abstractNumId w:val="5"/>
  </w:num>
  <w:num w:numId="8">
    <w:abstractNumId w:val="1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531"/>
    <w:rsid w:val="00094237"/>
    <w:rsid w:val="000B2EFF"/>
    <w:rsid w:val="000B76FC"/>
    <w:rsid w:val="000F1228"/>
    <w:rsid w:val="001001ED"/>
    <w:rsid w:val="00112275"/>
    <w:rsid w:val="00112BC1"/>
    <w:rsid w:val="00163D40"/>
    <w:rsid w:val="00185D51"/>
    <w:rsid w:val="001A37BE"/>
    <w:rsid w:val="0021790B"/>
    <w:rsid w:val="00222721"/>
    <w:rsid w:val="002364CE"/>
    <w:rsid w:val="002538C3"/>
    <w:rsid w:val="00292AEE"/>
    <w:rsid w:val="002B2DDD"/>
    <w:rsid w:val="002C5518"/>
    <w:rsid w:val="002E348B"/>
    <w:rsid w:val="002F4233"/>
    <w:rsid w:val="00303352"/>
    <w:rsid w:val="003715B5"/>
    <w:rsid w:val="003C2D48"/>
    <w:rsid w:val="003E4221"/>
    <w:rsid w:val="00400EB0"/>
    <w:rsid w:val="00432531"/>
    <w:rsid w:val="0044436C"/>
    <w:rsid w:val="00451A9E"/>
    <w:rsid w:val="00451BA9"/>
    <w:rsid w:val="004542F5"/>
    <w:rsid w:val="00457602"/>
    <w:rsid w:val="00461BAB"/>
    <w:rsid w:val="004F4B4F"/>
    <w:rsid w:val="00547D8D"/>
    <w:rsid w:val="0057676C"/>
    <w:rsid w:val="00587F1C"/>
    <w:rsid w:val="00590BED"/>
    <w:rsid w:val="00596DF7"/>
    <w:rsid w:val="005A13B7"/>
    <w:rsid w:val="005B3F04"/>
    <w:rsid w:val="005E6B57"/>
    <w:rsid w:val="00635116"/>
    <w:rsid w:val="006530D3"/>
    <w:rsid w:val="00656323"/>
    <w:rsid w:val="006D1193"/>
    <w:rsid w:val="006D2F5B"/>
    <w:rsid w:val="006E7592"/>
    <w:rsid w:val="00705F41"/>
    <w:rsid w:val="0073006C"/>
    <w:rsid w:val="00796379"/>
    <w:rsid w:val="0083463E"/>
    <w:rsid w:val="008521C9"/>
    <w:rsid w:val="00852A3C"/>
    <w:rsid w:val="00876419"/>
    <w:rsid w:val="00881CEC"/>
    <w:rsid w:val="008F0991"/>
    <w:rsid w:val="0092207D"/>
    <w:rsid w:val="009E76C7"/>
    <w:rsid w:val="00A31BD5"/>
    <w:rsid w:val="00A566AA"/>
    <w:rsid w:val="00A62580"/>
    <w:rsid w:val="00A62B3A"/>
    <w:rsid w:val="00A91383"/>
    <w:rsid w:val="00AB6D89"/>
    <w:rsid w:val="00AB7559"/>
    <w:rsid w:val="00B07115"/>
    <w:rsid w:val="00B201AA"/>
    <w:rsid w:val="00B55B3B"/>
    <w:rsid w:val="00BB026D"/>
    <w:rsid w:val="00C773D7"/>
    <w:rsid w:val="00C90F0F"/>
    <w:rsid w:val="00CE00A8"/>
    <w:rsid w:val="00D33527"/>
    <w:rsid w:val="00D413A4"/>
    <w:rsid w:val="00D550CE"/>
    <w:rsid w:val="00D60A0E"/>
    <w:rsid w:val="00D97A20"/>
    <w:rsid w:val="00DE1796"/>
    <w:rsid w:val="00E52A63"/>
    <w:rsid w:val="00E97B8C"/>
    <w:rsid w:val="00ED32C5"/>
    <w:rsid w:val="00EE790C"/>
    <w:rsid w:val="00EE7945"/>
    <w:rsid w:val="00F934AB"/>
    <w:rsid w:val="00FD7F75"/>
    <w:rsid w:val="00FE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B6A4ED2-42F6-4A44-B995-7903D4FC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A37BE"/>
    <w:pPr>
      <w:widowControl w:val="0"/>
    </w:pPr>
  </w:style>
  <w:style w:type="paragraph" w:styleId="1">
    <w:name w:val="heading 1"/>
    <w:basedOn w:val="a"/>
    <w:next w:val="a"/>
    <w:link w:val="10"/>
    <w:uiPriority w:val="9"/>
    <w:qFormat/>
    <w:rsid w:val="00432531"/>
    <w:pPr>
      <w:keepNext/>
      <w:widowControl/>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852A3C"/>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
    <w:qFormat/>
    <w:rsid w:val="00432531"/>
    <w:pPr>
      <w:keepNext/>
      <w:widowControl/>
      <w:outlineLvl w:val="3"/>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432531"/>
    <w:pPr>
      <w:widowControl/>
      <w:spacing w:before="100" w:beforeAutospacing="1" w:after="100" w:afterAutospacing="1"/>
    </w:pPr>
    <w:rPr>
      <w:sz w:val="24"/>
      <w:szCs w:val="24"/>
    </w:rPr>
  </w:style>
  <w:style w:type="paragraph" w:styleId="a4">
    <w:name w:val="Body Text Indent"/>
    <w:basedOn w:val="a"/>
    <w:link w:val="a5"/>
    <w:uiPriority w:val="99"/>
    <w:rsid w:val="00432531"/>
    <w:pPr>
      <w:widowControl/>
      <w:ind w:firstLine="840"/>
    </w:pPr>
    <w:rPr>
      <w:sz w:val="28"/>
      <w:szCs w:val="24"/>
    </w:rPr>
  </w:style>
  <w:style w:type="character" w:customStyle="1" w:styleId="a5">
    <w:name w:val="Основной текст с отступом Знак"/>
    <w:link w:val="a4"/>
    <w:uiPriority w:val="99"/>
    <w:semiHidden/>
    <w:rPr>
      <w:sz w:val="24"/>
      <w:szCs w:val="24"/>
    </w:rPr>
  </w:style>
  <w:style w:type="paragraph" w:styleId="a6">
    <w:name w:val="Body Text"/>
    <w:basedOn w:val="a"/>
    <w:link w:val="a7"/>
    <w:uiPriority w:val="99"/>
    <w:rsid w:val="00432531"/>
    <w:pPr>
      <w:widowControl/>
      <w:spacing w:line="360" w:lineRule="auto"/>
      <w:jc w:val="both"/>
    </w:pPr>
    <w:rPr>
      <w:sz w:val="28"/>
      <w:szCs w:val="24"/>
    </w:rPr>
  </w:style>
  <w:style w:type="character" w:customStyle="1" w:styleId="a7">
    <w:name w:val="Основной текст Знак"/>
    <w:link w:val="a6"/>
    <w:uiPriority w:val="99"/>
    <w:semiHidden/>
    <w:rPr>
      <w:sz w:val="24"/>
      <w:szCs w:val="24"/>
    </w:rPr>
  </w:style>
  <w:style w:type="paragraph" w:styleId="2">
    <w:name w:val="Body Text 2"/>
    <w:basedOn w:val="a"/>
    <w:link w:val="20"/>
    <w:uiPriority w:val="99"/>
    <w:rsid w:val="00432531"/>
    <w:pPr>
      <w:widowControl/>
      <w:spacing w:line="360" w:lineRule="auto"/>
      <w:jc w:val="center"/>
    </w:pPr>
    <w:rPr>
      <w:sz w:val="40"/>
      <w:szCs w:val="24"/>
    </w:rPr>
  </w:style>
  <w:style w:type="character" w:customStyle="1" w:styleId="20">
    <w:name w:val="Основной текст 2 Знак"/>
    <w:link w:val="2"/>
    <w:uiPriority w:val="99"/>
    <w:semiHidden/>
    <w:rPr>
      <w:sz w:val="24"/>
      <w:szCs w:val="24"/>
    </w:rPr>
  </w:style>
  <w:style w:type="paragraph" w:customStyle="1" w:styleId="Web">
    <w:name w:val="Обычный (Web)"/>
    <w:basedOn w:val="a"/>
    <w:rsid w:val="00432531"/>
    <w:pPr>
      <w:widowControl/>
      <w:spacing w:before="100" w:beforeAutospacing="1" w:after="100" w:afterAutospacing="1"/>
      <w:ind w:firstLine="600"/>
      <w:jc w:val="both"/>
    </w:pPr>
    <w:rPr>
      <w:rFonts w:eastAsia="Arial Unicode MS" w:cs="Courier New"/>
      <w:sz w:val="24"/>
      <w:szCs w:val="24"/>
    </w:rPr>
  </w:style>
  <w:style w:type="paragraph" w:styleId="a8">
    <w:name w:val="footnote text"/>
    <w:basedOn w:val="a"/>
    <w:link w:val="a9"/>
    <w:uiPriority w:val="99"/>
    <w:semiHidden/>
    <w:rsid w:val="0073006C"/>
    <w:pPr>
      <w:widowControl/>
    </w:pPr>
  </w:style>
  <w:style w:type="character" w:customStyle="1" w:styleId="a9">
    <w:name w:val="Текст сноски Знак"/>
    <w:link w:val="a8"/>
    <w:uiPriority w:val="99"/>
    <w:semiHidden/>
  </w:style>
  <w:style w:type="character" w:styleId="aa">
    <w:name w:val="footnote reference"/>
    <w:uiPriority w:val="99"/>
    <w:semiHidden/>
    <w:rsid w:val="0073006C"/>
    <w:rPr>
      <w:rFonts w:cs="Times New Roman"/>
      <w:vertAlign w:val="superscript"/>
    </w:rPr>
  </w:style>
  <w:style w:type="paragraph" w:styleId="ab">
    <w:name w:val="footer"/>
    <w:basedOn w:val="a"/>
    <w:link w:val="ac"/>
    <w:uiPriority w:val="99"/>
    <w:rsid w:val="00163D40"/>
    <w:pPr>
      <w:widowControl/>
      <w:tabs>
        <w:tab w:val="center" w:pos="4677"/>
        <w:tab w:val="right" w:pos="9355"/>
      </w:tabs>
    </w:pPr>
    <w:rPr>
      <w:sz w:val="24"/>
      <w:szCs w:val="24"/>
    </w:rPr>
  </w:style>
  <w:style w:type="character" w:customStyle="1" w:styleId="ac">
    <w:name w:val="Нижний колонтитул Знак"/>
    <w:link w:val="ab"/>
    <w:uiPriority w:val="99"/>
    <w:semiHidden/>
  </w:style>
  <w:style w:type="character" w:styleId="ad">
    <w:name w:val="page number"/>
    <w:uiPriority w:val="99"/>
    <w:rsid w:val="00163D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055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11282</Words>
  <Characters>64308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Анвар</dc:creator>
  <cp:keywords/>
  <dc:description/>
  <cp:lastModifiedBy>admin</cp:lastModifiedBy>
  <cp:revision>2</cp:revision>
  <dcterms:created xsi:type="dcterms:W3CDTF">2014-03-22T01:56:00Z</dcterms:created>
  <dcterms:modified xsi:type="dcterms:W3CDTF">2014-03-22T01:56:00Z</dcterms:modified>
</cp:coreProperties>
</file>