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37" w:rsidRDefault="00207537">
      <w:pPr>
        <w:widowControl w:val="0"/>
        <w:spacing w:before="120"/>
        <w:jc w:val="center"/>
        <w:rPr>
          <w:b/>
          <w:bCs/>
          <w:color w:val="000000"/>
          <w:sz w:val="32"/>
          <w:szCs w:val="32"/>
        </w:rPr>
      </w:pPr>
      <w:r>
        <w:rPr>
          <w:b/>
          <w:bCs/>
          <w:color w:val="000000"/>
          <w:sz w:val="32"/>
          <w:szCs w:val="32"/>
        </w:rPr>
        <w:t>Ввоз/вывоз иностранной валюты</w:t>
      </w:r>
    </w:p>
    <w:p w:rsidR="00207537" w:rsidRDefault="00207537">
      <w:pPr>
        <w:widowControl w:val="0"/>
        <w:spacing w:before="120"/>
        <w:jc w:val="center"/>
        <w:rPr>
          <w:b/>
          <w:bCs/>
          <w:color w:val="000000"/>
          <w:sz w:val="28"/>
          <w:szCs w:val="28"/>
        </w:rPr>
      </w:pPr>
      <w:r>
        <w:rPr>
          <w:b/>
          <w:bCs/>
          <w:color w:val="000000"/>
          <w:sz w:val="28"/>
          <w:szCs w:val="28"/>
        </w:rPr>
        <w:t>Ввоз наличной иностранной валюты в Российскую Федерацию.</w:t>
      </w:r>
    </w:p>
    <w:p w:rsidR="00207537" w:rsidRDefault="00207537">
      <w:pPr>
        <w:widowControl w:val="0"/>
        <w:spacing w:before="120"/>
        <w:ind w:firstLine="567"/>
        <w:jc w:val="both"/>
        <w:rPr>
          <w:color w:val="000000"/>
          <w:sz w:val="24"/>
          <w:szCs w:val="24"/>
        </w:rPr>
      </w:pPr>
      <w:r>
        <w:rPr>
          <w:color w:val="000000"/>
          <w:sz w:val="24"/>
          <w:szCs w:val="24"/>
        </w:rPr>
        <w:t xml:space="preserve">Ввоз иностранной валюты в Россию не ограничен, но при обязательном декларировании. Подтверждением ввоза в Российскую Федерацию наличной иностранной валюты физическим лицом (резидентом или нерезидентом) является документ, оформленный при ее непосредственном ввозе таможенным органом РФ. </w:t>
      </w:r>
    </w:p>
    <w:p w:rsidR="00207537" w:rsidRDefault="00207537">
      <w:pPr>
        <w:widowControl w:val="0"/>
        <w:spacing w:before="120"/>
        <w:ind w:firstLine="567"/>
        <w:jc w:val="both"/>
        <w:rPr>
          <w:color w:val="000000"/>
          <w:sz w:val="24"/>
          <w:szCs w:val="24"/>
        </w:rPr>
      </w:pPr>
      <w:r>
        <w:rPr>
          <w:color w:val="000000"/>
          <w:sz w:val="24"/>
          <w:szCs w:val="24"/>
        </w:rPr>
        <w:t xml:space="preserve">После предъявления въездной таможенной декларации при ввозе наличной иностранной валюты, ценных бумаг, драгоценностей стоимостью свыше 10 000 долларов США таможенник выписывает в обязательном порядке удостоверение (таможенный сертификат) по форме № ТС-28, если же ввозимая наличность не превышает 10 000 долларов США, данный сертификат оформляется только по просьбе туриста. Данный документ дает право физическому лицу (туристу) вывозить за границу Российской Федерации иностранную валюту в течение двух лет, а ценные бумаги и драгоценности - без ограничения срока. </w:t>
      </w:r>
    </w:p>
    <w:p w:rsidR="00207537" w:rsidRDefault="00207537">
      <w:pPr>
        <w:widowControl w:val="0"/>
        <w:spacing w:before="120"/>
        <w:ind w:firstLine="567"/>
        <w:jc w:val="both"/>
        <w:rPr>
          <w:color w:val="000000"/>
          <w:sz w:val="24"/>
          <w:szCs w:val="24"/>
        </w:rPr>
      </w:pPr>
      <w:r>
        <w:rPr>
          <w:color w:val="000000"/>
          <w:sz w:val="24"/>
          <w:szCs w:val="24"/>
        </w:rPr>
        <w:t xml:space="preserve">Возможен и другой вариант оформления ввоза в страну наличной иностранной валюты и драгоценностей стоимостью менее 10 000 долларов - оформление въездной таможенной декларации .Таможенник на предъявленной туристом въездной таможенной декларации ТД-7 проставляет свою подпись и личную номерную печать. Это дает право физическому лицу на вывоз данной валюты за границу только в течение одного года со дня оформления таможенной декларации. </w:t>
      </w:r>
    </w:p>
    <w:p w:rsidR="00207537" w:rsidRDefault="00207537">
      <w:pPr>
        <w:widowControl w:val="0"/>
        <w:spacing w:before="120"/>
        <w:ind w:firstLine="567"/>
        <w:jc w:val="both"/>
        <w:rPr>
          <w:color w:val="000000"/>
          <w:sz w:val="24"/>
          <w:szCs w:val="24"/>
        </w:rPr>
      </w:pPr>
      <w:r>
        <w:rPr>
          <w:color w:val="000000"/>
          <w:sz w:val="24"/>
          <w:szCs w:val="24"/>
        </w:rPr>
        <w:t xml:space="preserve">В случае нарушения требований о ввозе на территорию страны наличной российской валюты, памятных монет выписывается таможенный сертификат по форме ТС-22 о принятии их на временной хранение. </w:t>
      </w:r>
    </w:p>
    <w:p w:rsidR="00207537" w:rsidRDefault="00207537">
      <w:pPr>
        <w:widowControl w:val="0"/>
        <w:spacing w:before="120"/>
        <w:ind w:firstLine="567"/>
        <w:jc w:val="both"/>
        <w:rPr>
          <w:color w:val="000000"/>
          <w:sz w:val="24"/>
          <w:szCs w:val="24"/>
        </w:rPr>
      </w:pPr>
      <w:r>
        <w:rPr>
          <w:color w:val="000000"/>
          <w:sz w:val="24"/>
          <w:szCs w:val="24"/>
        </w:rPr>
        <w:t xml:space="preserve">Валюта Российской Федерации, принятая на временное хранение таможенным органом по квитанции формы ТС-22, хранится в течение трех суток со дня сдачи. </w:t>
      </w:r>
    </w:p>
    <w:p w:rsidR="00207537" w:rsidRDefault="00207537">
      <w:pPr>
        <w:widowControl w:val="0"/>
        <w:spacing w:before="120"/>
        <w:ind w:firstLine="567"/>
        <w:jc w:val="both"/>
        <w:rPr>
          <w:color w:val="000000"/>
          <w:sz w:val="24"/>
          <w:szCs w:val="24"/>
        </w:rPr>
      </w:pPr>
      <w:r>
        <w:rPr>
          <w:color w:val="000000"/>
          <w:sz w:val="24"/>
          <w:szCs w:val="24"/>
        </w:rPr>
        <w:t xml:space="preserve">При ввозе в Российскую Федерацию ценных бумаг в российской валюте без представления разрешения соответствующих органов при невозможности или в случае неосуществления их немедленного возврата на территорию Российской Федерации таможенник выписывает квитанцию формы ТС-21. </w:t>
      </w:r>
    </w:p>
    <w:p w:rsidR="00207537" w:rsidRDefault="00207537">
      <w:pPr>
        <w:widowControl w:val="0"/>
        <w:spacing w:before="120"/>
        <w:ind w:firstLine="567"/>
        <w:jc w:val="both"/>
        <w:rPr>
          <w:color w:val="000000"/>
          <w:sz w:val="24"/>
          <w:szCs w:val="24"/>
        </w:rPr>
      </w:pPr>
      <w:r>
        <w:rPr>
          <w:color w:val="000000"/>
          <w:sz w:val="24"/>
          <w:szCs w:val="24"/>
        </w:rPr>
        <w:t xml:space="preserve">Взятые на хранение по квитанции ТС-21 таможенным органом ценные бумаги хранятся в течение двух месяцев со дня принятия. </w:t>
      </w:r>
    </w:p>
    <w:p w:rsidR="00207537" w:rsidRDefault="00207537">
      <w:pPr>
        <w:widowControl w:val="0"/>
        <w:spacing w:before="120"/>
        <w:ind w:firstLine="567"/>
        <w:jc w:val="both"/>
        <w:rPr>
          <w:color w:val="000000"/>
          <w:sz w:val="24"/>
          <w:szCs w:val="24"/>
        </w:rPr>
      </w:pPr>
      <w:r>
        <w:rPr>
          <w:color w:val="000000"/>
          <w:sz w:val="24"/>
          <w:szCs w:val="24"/>
        </w:rPr>
        <w:t xml:space="preserve">Обращаем Ваше внимание на то, что оформление всех вышеназванных удостоверений проводится в отношении валюты и драгоценностей, предъявленных представителю таможенного органа при прохождении границы Российской Федерации. В случае обнаружения таможенником валюты или иных ценностей, незаявленных физическим лицом в устной или письменной форме, составляется протокол о нарушении таможенных правил. Непосредственный объект правонарушения изымается в соответствии со ст. 337 ТК РФ, а к нарушителю применяются меры административной или уголовной ответственности (в зависимости от суммы провозимой нелегально валюты или иных ценностей). </w:t>
      </w:r>
    </w:p>
    <w:p w:rsidR="00207537" w:rsidRDefault="00207537">
      <w:pPr>
        <w:widowControl w:val="0"/>
        <w:spacing w:before="120"/>
        <w:jc w:val="center"/>
        <w:rPr>
          <w:b/>
          <w:bCs/>
          <w:color w:val="000000"/>
          <w:sz w:val="28"/>
          <w:szCs w:val="28"/>
        </w:rPr>
      </w:pPr>
      <w:r>
        <w:rPr>
          <w:b/>
          <w:bCs/>
          <w:color w:val="000000"/>
          <w:sz w:val="28"/>
          <w:szCs w:val="28"/>
        </w:rPr>
        <w:t>Вывоз наличной иностранной валюты из Российской Федерации.</w:t>
      </w:r>
    </w:p>
    <w:p w:rsidR="00207537" w:rsidRDefault="00207537">
      <w:pPr>
        <w:widowControl w:val="0"/>
        <w:spacing w:before="120"/>
        <w:ind w:firstLine="567"/>
        <w:jc w:val="both"/>
        <w:rPr>
          <w:color w:val="000000"/>
          <w:sz w:val="24"/>
          <w:szCs w:val="24"/>
        </w:rPr>
      </w:pPr>
      <w:r>
        <w:rPr>
          <w:color w:val="000000"/>
          <w:sz w:val="24"/>
          <w:szCs w:val="24"/>
        </w:rPr>
        <w:t>Без предъявления дополнительных документов разрешается вывоз из Российской Федерации наличной иностранной валюты на сумму в эквиваленте до 1500 долларов США включительно. В случае вывоза за границу Российской Федерации наличной иностранной валюты свыше установленного лимита (1500 долларов) физическому лицу необходимо предъявить таможенным органам:</w:t>
      </w:r>
    </w:p>
    <w:p w:rsidR="00207537" w:rsidRDefault="00207537">
      <w:pPr>
        <w:widowControl w:val="0"/>
        <w:spacing w:before="120"/>
        <w:ind w:firstLine="567"/>
        <w:jc w:val="both"/>
        <w:rPr>
          <w:color w:val="000000"/>
          <w:sz w:val="24"/>
          <w:szCs w:val="24"/>
        </w:rPr>
      </w:pPr>
      <w:r>
        <w:rPr>
          <w:color w:val="000000"/>
          <w:sz w:val="24"/>
          <w:szCs w:val="24"/>
        </w:rPr>
        <w:t xml:space="preserve">банковскую справку ф. № 0406007 на свое имя, где обязательно в графе "Предъявлен" должно быть указано банковским учреждением наименование документа, удостоверяющего личность, а также его серия и номер; </w:t>
      </w:r>
    </w:p>
    <w:p w:rsidR="00207537" w:rsidRDefault="00207537">
      <w:pPr>
        <w:widowControl w:val="0"/>
        <w:spacing w:before="120"/>
        <w:ind w:firstLine="567"/>
        <w:jc w:val="both"/>
        <w:rPr>
          <w:color w:val="000000"/>
          <w:sz w:val="24"/>
          <w:szCs w:val="24"/>
        </w:rPr>
      </w:pPr>
      <w:r>
        <w:rPr>
          <w:color w:val="000000"/>
          <w:sz w:val="24"/>
          <w:szCs w:val="24"/>
        </w:rPr>
        <w:t xml:space="preserve">или таможенный сертификат по форме ТС-28; </w:t>
      </w:r>
    </w:p>
    <w:p w:rsidR="00207537" w:rsidRDefault="00207537">
      <w:pPr>
        <w:widowControl w:val="0"/>
        <w:spacing w:before="120"/>
        <w:ind w:firstLine="567"/>
        <w:jc w:val="both"/>
        <w:rPr>
          <w:color w:val="000000"/>
          <w:sz w:val="24"/>
          <w:szCs w:val="24"/>
        </w:rPr>
      </w:pPr>
      <w:r>
        <w:rPr>
          <w:color w:val="000000"/>
          <w:sz w:val="24"/>
          <w:szCs w:val="24"/>
        </w:rPr>
        <w:t xml:space="preserve">или въездную таможенную декларацию по форме ТД-7. </w:t>
      </w:r>
    </w:p>
    <w:p w:rsidR="00207537" w:rsidRDefault="00207537">
      <w:pPr>
        <w:widowControl w:val="0"/>
        <w:spacing w:before="120"/>
        <w:ind w:firstLine="567"/>
        <w:jc w:val="both"/>
        <w:rPr>
          <w:color w:val="000000"/>
          <w:sz w:val="24"/>
          <w:szCs w:val="24"/>
        </w:rPr>
      </w:pPr>
      <w:r>
        <w:rPr>
          <w:color w:val="000000"/>
          <w:sz w:val="24"/>
          <w:szCs w:val="24"/>
        </w:rPr>
        <w:t xml:space="preserve">Справка ф. № 0406007 действительна в течение двух лет с даты её выдачи, таможенный сертификат ф. ТС-28 - в течение двух лет, въездная таможенная декларация ТД-7- один год. Все перечисленные документы действительны только в отношении указанного в них лица. </w:t>
      </w:r>
    </w:p>
    <w:p w:rsidR="00207537" w:rsidRDefault="00207537">
      <w:pPr>
        <w:widowControl w:val="0"/>
        <w:spacing w:before="120"/>
        <w:ind w:firstLine="567"/>
        <w:jc w:val="both"/>
        <w:rPr>
          <w:color w:val="000000"/>
          <w:sz w:val="24"/>
          <w:szCs w:val="24"/>
        </w:rPr>
      </w:pPr>
      <w:r>
        <w:rPr>
          <w:color w:val="000000"/>
          <w:sz w:val="24"/>
          <w:szCs w:val="24"/>
        </w:rPr>
        <w:t xml:space="preserve">На основании положения Центрального банка России и Государственного таможенного комитета РФ физическому лицу разрешается вывозить за границу национальную валюту в пределах 1500 долларов США. </w:t>
      </w:r>
    </w:p>
    <w:p w:rsidR="00207537" w:rsidRDefault="00207537">
      <w:pPr>
        <w:widowControl w:val="0"/>
        <w:spacing w:before="120"/>
        <w:ind w:firstLine="567"/>
        <w:jc w:val="both"/>
        <w:rPr>
          <w:color w:val="000000"/>
          <w:sz w:val="24"/>
          <w:szCs w:val="24"/>
        </w:rPr>
      </w:pPr>
      <w:r>
        <w:rPr>
          <w:color w:val="000000"/>
          <w:sz w:val="24"/>
          <w:szCs w:val="24"/>
        </w:rPr>
        <w:t xml:space="preserve">Таможни на границе уполномочены принимать от граждан на временное хранение драгоценности, ценные бумаги, деньги, если их количество превышает допустимую квоту и при этом отсутствуют разрешительные документы (банковские справки, таможенные сертификаты). В данном случае таможенник выдает физическому лицу таможенный сертификат ТС-21 (иностранная валюта) или таможенный сертификат ТС-22 (валюта Российской Федерации) с правом получения денег обратно. </w:t>
      </w:r>
    </w:p>
    <w:p w:rsidR="00207537" w:rsidRDefault="00207537">
      <w:pPr>
        <w:widowControl w:val="0"/>
        <w:spacing w:before="120"/>
        <w:ind w:firstLine="567"/>
        <w:jc w:val="both"/>
        <w:rPr>
          <w:color w:val="000000"/>
          <w:sz w:val="24"/>
          <w:szCs w:val="24"/>
        </w:rPr>
      </w:pPr>
      <w:r>
        <w:rPr>
          <w:color w:val="000000"/>
          <w:sz w:val="24"/>
          <w:szCs w:val="24"/>
        </w:rPr>
        <w:t xml:space="preserve">Взятые на хранение по квитанции ТС - 21таможенным органом иностранная валюта, ценные бумаги , различного вида драгоценности хранятся в течение двух месяцев со дня их принятия. </w:t>
      </w:r>
    </w:p>
    <w:p w:rsidR="00207537" w:rsidRDefault="00207537">
      <w:pPr>
        <w:widowControl w:val="0"/>
        <w:spacing w:before="120"/>
        <w:ind w:firstLine="567"/>
        <w:jc w:val="both"/>
        <w:rPr>
          <w:color w:val="000000"/>
          <w:sz w:val="24"/>
          <w:szCs w:val="24"/>
        </w:rPr>
      </w:pPr>
      <w:r>
        <w:rPr>
          <w:color w:val="000000"/>
          <w:sz w:val="24"/>
          <w:szCs w:val="24"/>
        </w:rPr>
        <w:t xml:space="preserve">Взятая на хранение по квитанции ТС-22 валюта Российской Федерации хранится в течение трех суток со дня принятия. </w:t>
      </w:r>
    </w:p>
    <w:p w:rsidR="00207537" w:rsidRDefault="00207537">
      <w:pPr>
        <w:rPr>
          <w:color w:val="000000"/>
          <w:sz w:val="24"/>
          <w:szCs w:val="24"/>
        </w:rPr>
      </w:pPr>
      <w:bookmarkStart w:id="0" w:name="_GoBack"/>
      <w:bookmarkEnd w:id="0"/>
    </w:p>
    <w:sectPr w:rsidR="0020753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774D"/>
    <w:multiLevelType w:val="hybridMultilevel"/>
    <w:tmpl w:val="1BECAD82"/>
    <w:lvl w:ilvl="0" w:tplc="F22C1530">
      <w:start w:val="1"/>
      <w:numFmt w:val="bullet"/>
      <w:lvlText w:val=""/>
      <w:lvlJc w:val="left"/>
      <w:pPr>
        <w:tabs>
          <w:tab w:val="num" w:pos="720"/>
        </w:tabs>
        <w:ind w:left="720" w:hanging="360"/>
      </w:pPr>
      <w:rPr>
        <w:rFonts w:ascii="Symbol" w:hAnsi="Symbol" w:cs="Symbol" w:hint="default"/>
        <w:sz w:val="20"/>
        <w:szCs w:val="20"/>
      </w:rPr>
    </w:lvl>
    <w:lvl w:ilvl="1" w:tplc="18F0FCEA">
      <w:start w:val="1"/>
      <w:numFmt w:val="bullet"/>
      <w:lvlText w:val="o"/>
      <w:lvlJc w:val="left"/>
      <w:pPr>
        <w:tabs>
          <w:tab w:val="num" w:pos="1440"/>
        </w:tabs>
        <w:ind w:left="1440" w:hanging="360"/>
      </w:pPr>
      <w:rPr>
        <w:rFonts w:ascii="Courier New" w:hAnsi="Courier New" w:cs="Courier New" w:hint="default"/>
        <w:sz w:val="20"/>
        <w:szCs w:val="20"/>
      </w:rPr>
    </w:lvl>
    <w:lvl w:ilvl="2" w:tplc="43AA30C0">
      <w:start w:val="1"/>
      <w:numFmt w:val="bullet"/>
      <w:lvlText w:val=""/>
      <w:lvlJc w:val="left"/>
      <w:pPr>
        <w:tabs>
          <w:tab w:val="num" w:pos="2160"/>
        </w:tabs>
        <w:ind w:left="2160" w:hanging="360"/>
      </w:pPr>
      <w:rPr>
        <w:rFonts w:ascii="Wingdings" w:hAnsi="Wingdings" w:cs="Wingdings" w:hint="default"/>
        <w:sz w:val="20"/>
        <w:szCs w:val="20"/>
      </w:rPr>
    </w:lvl>
    <w:lvl w:ilvl="3" w:tplc="7F821820">
      <w:start w:val="1"/>
      <w:numFmt w:val="bullet"/>
      <w:lvlText w:val=""/>
      <w:lvlJc w:val="left"/>
      <w:pPr>
        <w:tabs>
          <w:tab w:val="num" w:pos="2880"/>
        </w:tabs>
        <w:ind w:left="2880" w:hanging="360"/>
      </w:pPr>
      <w:rPr>
        <w:rFonts w:ascii="Wingdings" w:hAnsi="Wingdings" w:cs="Wingdings" w:hint="default"/>
        <w:sz w:val="20"/>
        <w:szCs w:val="20"/>
      </w:rPr>
    </w:lvl>
    <w:lvl w:ilvl="4" w:tplc="E86643DC">
      <w:start w:val="1"/>
      <w:numFmt w:val="bullet"/>
      <w:lvlText w:val=""/>
      <w:lvlJc w:val="left"/>
      <w:pPr>
        <w:tabs>
          <w:tab w:val="num" w:pos="3600"/>
        </w:tabs>
        <w:ind w:left="3600" w:hanging="360"/>
      </w:pPr>
      <w:rPr>
        <w:rFonts w:ascii="Wingdings" w:hAnsi="Wingdings" w:cs="Wingdings" w:hint="default"/>
        <w:sz w:val="20"/>
        <w:szCs w:val="20"/>
      </w:rPr>
    </w:lvl>
    <w:lvl w:ilvl="5" w:tplc="B204DA80">
      <w:start w:val="1"/>
      <w:numFmt w:val="bullet"/>
      <w:lvlText w:val=""/>
      <w:lvlJc w:val="left"/>
      <w:pPr>
        <w:tabs>
          <w:tab w:val="num" w:pos="4320"/>
        </w:tabs>
        <w:ind w:left="4320" w:hanging="360"/>
      </w:pPr>
      <w:rPr>
        <w:rFonts w:ascii="Wingdings" w:hAnsi="Wingdings" w:cs="Wingdings" w:hint="default"/>
        <w:sz w:val="20"/>
        <w:szCs w:val="20"/>
      </w:rPr>
    </w:lvl>
    <w:lvl w:ilvl="6" w:tplc="DD8E27CC">
      <w:start w:val="1"/>
      <w:numFmt w:val="bullet"/>
      <w:lvlText w:val=""/>
      <w:lvlJc w:val="left"/>
      <w:pPr>
        <w:tabs>
          <w:tab w:val="num" w:pos="5040"/>
        </w:tabs>
        <w:ind w:left="5040" w:hanging="360"/>
      </w:pPr>
      <w:rPr>
        <w:rFonts w:ascii="Wingdings" w:hAnsi="Wingdings" w:cs="Wingdings" w:hint="default"/>
        <w:sz w:val="20"/>
        <w:szCs w:val="20"/>
      </w:rPr>
    </w:lvl>
    <w:lvl w:ilvl="7" w:tplc="01B86C22">
      <w:start w:val="1"/>
      <w:numFmt w:val="bullet"/>
      <w:lvlText w:val=""/>
      <w:lvlJc w:val="left"/>
      <w:pPr>
        <w:tabs>
          <w:tab w:val="num" w:pos="5760"/>
        </w:tabs>
        <w:ind w:left="5760" w:hanging="360"/>
      </w:pPr>
      <w:rPr>
        <w:rFonts w:ascii="Wingdings" w:hAnsi="Wingdings" w:cs="Wingdings" w:hint="default"/>
        <w:sz w:val="20"/>
        <w:szCs w:val="20"/>
      </w:rPr>
    </w:lvl>
    <w:lvl w:ilvl="8" w:tplc="DFA677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211F80"/>
    <w:multiLevelType w:val="hybridMultilevel"/>
    <w:tmpl w:val="44303726"/>
    <w:lvl w:ilvl="0" w:tplc="263AF2FE">
      <w:start w:val="1"/>
      <w:numFmt w:val="decimal"/>
      <w:lvlText w:val="%1."/>
      <w:lvlJc w:val="left"/>
      <w:pPr>
        <w:tabs>
          <w:tab w:val="num" w:pos="720"/>
        </w:tabs>
        <w:ind w:left="720" w:hanging="360"/>
      </w:pPr>
    </w:lvl>
    <w:lvl w:ilvl="1" w:tplc="BC08F202">
      <w:start w:val="1"/>
      <w:numFmt w:val="decimal"/>
      <w:lvlText w:val="%2."/>
      <w:lvlJc w:val="left"/>
      <w:pPr>
        <w:tabs>
          <w:tab w:val="num" w:pos="1440"/>
        </w:tabs>
        <w:ind w:left="1440" w:hanging="360"/>
      </w:pPr>
    </w:lvl>
    <w:lvl w:ilvl="2" w:tplc="E7761F32">
      <w:start w:val="1"/>
      <w:numFmt w:val="decimal"/>
      <w:lvlText w:val="%3."/>
      <w:lvlJc w:val="left"/>
      <w:pPr>
        <w:tabs>
          <w:tab w:val="num" w:pos="2160"/>
        </w:tabs>
        <w:ind w:left="2160" w:hanging="360"/>
      </w:pPr>
    </w:lvl>
    <w:lvl w:ilvl="3" w:tplc="0AFE034A">
      <w:start w:val="1"/>
      <w:numFmt w:val="decimal"/>
      <w:lvlText w:val="%4."/>
      <w:lvlJc w:val="left"/>
      <w:pPr>
        <w:tabs>
          <w:tab w:val="num" w:pos="2880"/>
        </w:tabs>
        <w:ind w:left="2880" w:hanging="360"/>
      </w:pPr>
    </w:lvl>
    <w:lvl w:ilvl="4" w:tplc="A6AA3254">
      <w:start w:val="1"/>
      <w:numFmt w:val="decimal"/>
      <w:lvlText w:val="%5."/>
      <w:lvlJc w:val="left"/>
      <w:pPr>
        <w:tabs>
          <w:tab w:val="num" w:pos="3600"/>
        </w:tabs>
        <w:ind w:left="3600" w:hanging="360"/>
      </w:pPr>
    </w:lvl>
    <w:lvl w:ilvl="5" w:tplc="34F29EE8">
      <w:start w:val="1"/>
      <w:numFmt w:val="decimal"/>
      <w:lvlText w:val="%6."/>
      <w:lvlJc w:val="left"/>
      <w:pPr>
        <w:tabs>
          <w:tab w:val="num" w:pos="4320"/>
        </w:tabs>
        <w:ind w:left="4320" w:hanging="360"/>
      </w:pPr>
    </w:lvl>
    <w:lvl w:ilvl="6" w:tplc="D652A4E4">
      <w:start w:val="1"/>
      <w:numFmt w:val="decimal"/>
      <w:lvlText w:val="%7."/>
      <w:lvlJc w:val="left"/>
      <w:pPr>
        <w:tabs>
          <w:tab w:val="num" w:pos="5040"/>
        </w:tabs>
        <w:ind w:left="5040" w:hanging="360"/>
      </w:pPr>
    </w:lvl>
    <w:lvl w:ilvl="7" w:tplc="31F4DE02">
      <w:start w:val="1"/>
      <w:numFmt w:val="decimal"/>
      <w:lvlText w:val="%8."/>
      <w:lvlJc w:val="left"/>
      <w:pPr>
        <w:tabs>
          <w:tab w:val="num" w:pos="5760"/>
        </w:tabs>
        <w:ind w:left="5760" w:hanging="360"/>
      </w:pPr>
    </w:lvl>
    <w:lvl w:ilvl="8" w:tplc="7126456A">
      <w:start w:val="1"/>
      <w:numFmt w:val="decimal"/>
      <w:lvlText w:val="%9."/>
      <w:lvlJc w:val="left"/>
      <w:pPr>
        <w:tabs>
          <w:tab w:val="num" w:pos="6480"/>
        </w:tabs>
        <w:ind w:left="6480" w:hanging="360"/>
      </w:pPr>
    </w:lvl>
  </w:abstractNum>
  <w:abstractNum w:abstractNumId="2">
    <w:nsid w:val="17572392"/>
    <w:multiLevelType w:val="hybridMultilevel"/>
    <w:tmpl w:val="A3C0838A"/>
    <w:lvl w:ilvl="0" w:tplc="C64E31FC">
      <w:start w:val="1"/>
      <w:numFmt w:val="decimal"/>
      <w:lvlText w:val="%1."/>
      <w:lvlJc w:val="left"/>
      <w:pPr>
        <w:tabs>
          <w:tab w:val="num" w:pos="720"/>
        </w:tabs>
        <w:ind w:left="720" w:hanging="360"/>
      </w:pPr>
    </w:lvl>
    <w:lvl w:ilvl="1" w:tplc="0D3026EA">
      <w:start w:val="1"/>
      <w:numFmt w:val="decimal"/>
      <w:lvlText w:val="%2."/>
      <w:lvlJc w:val="left"/>
      <w:pPr>
        <w:tabs>
          <w:tab w:val="num" w:pos="1440"/>
        </w:tabs>
        <w:ind w:left="1440" w:hanging="360"/>
      </w:pPr>
    </w:lvl>
    <w:lvl w:ilvl="2" w:tplc="4B66FFB2">
      <w:start w:val="1"/>
      <w:numFmt w:val="decimal"/>
      <w:lvlText w:val="%3."/>
      <w:lvlJc w:val="left"/>
      <w:pPr>
        <w:tabs>
          <w:tab w:val="num" w:pos="2160"/>
        </w:tabs>
        <w:ind w:left="2160" w:hanging="360"/>
      </w:pPr>
    </w:lvl>
    <w:lvl w:ilvl="3" w:tplc="E196F77C">
      <w:start w:val="1"/>
      <w:numFmt w:val="decimal"/>
      <w:lvlText w:val="%4."/>
      <w:lvlJc w:val="left"/>
      <w:pPr>
        <w:tabs>
          <w:tab w:val="num" w:pos="2880"/>
        </w:tabs>
        <w:ind w:left="2880" w:hanging="360"/>
      </w:pPr>
    </w:lvl>
    <w:lvl w:ilvl="4" w:tplc="03D422E2">
      <w:start w:val="1"/>
      <w:numFmt w:val="decimal"/>
      <w:lvlText w:val="%5."/>
      <w:lvlJc w:val="left"/>
      <w:pPr>
        <w:tabs>
          <w:tab w:val="num" w:pos="3600"/>
        </w:tabs>
        <w:ind w:left="3600" w:hanging="360"/>
      </w:pPr>
    </w:lvl>
    <w:lvl w:ilvl="5" w:tplc="B330D42E">
      <w:start w:val="1"/>
      <w:numFmt w:val="decimal"/>
      <w:lvlText w:val="%6."/>
      <w:lvlJc w:val="left"/>
      <w:pPr>
        <w:tabs>
          <w:tab w:val="num" w:pos="4320"/>
        </w:tabs>
        <w:ind w:left="4320" w:hanging="360"/>
      </w:pPr>
    </w:lvl>
    <w:lvl w:ilvl="6" w:tplc="A54258E4">
      <w:start w:val="1"/>
      <w:numFmt w:val="decimal"/>
      <w:lvlText w:val="%7."/>
      <w:lvlJc w:val="left"/>
      <w:pPr>
        <w:tabs>
          <w:tab w:val="num" w:pos="5040"/>
        </w:tabs>
        <w:ind w:left="5040" w:hanging="360"/>
      </w:pPr>
    </w:lvl>
    <w:lvl w:ilvl="7" w:tplc="A27E5EC8">
      <w:start w:val="1"/>
      <w:numFmt w:val="decimal"/>
      <w:lvlText w:val="%8."/>
      <w:lvlJc w:val="left"/>
      <w:pPr>
        <w:tabs>
          <w:tab w:val="num" w:pos="5760"/>
        </w:tabs>
        <w:ind w:left="5760" w:hanging="360"/>
      </w:pPr>
    </w:lvl>
    <w:lvl w:ilvl="8" w:tplc="89C4B41C">
      <w:start w:val="1"/>
      <w:numFmt w:val="decimal"/>
      <w:lvlText w:val="%9."/>
      <w:lvlJc w:val="left"/>
      <w:pPr>
        <w:tabs>
          <w:tab w:val="num" w:pos="6480"/>
        </w:tabs>
        <w:ind w:left="6480" w:hanging="360"/>
      </w:pPr>
    </w:lvl>
  </w:abstractNum>
  <w:abstractNum w:abstractNumId="3">
    <w:nsid w:val="23EF51E1"/>
    <w:multiLevelType w:val="hybridMultilevel"/>
    <w:tmpl w:val="E5FCA9CC"/>
    <w:lvl w:ilvl="0" w:tplc="8F7AB100">
      <w:start w:val="1"/>
      <w:numFmt w:val="bullet"/>
      <w:lvlText w:val=""/>
      <w:lvlJc w:val="left"/>
      <w:pPr>
        <w:tabs>
          <w:tab w:val="num" w:pos="720"/>
        </w:tabs>
        <w:ind w:left="720" w:hanging="360"/>
      </w:pPr>
      <w:rPr>
        <w:rFonts w:ascii="Symbol" w:hAnsi="Symbol" w:cs="Symbol" w:hint="default"/>
        <w:sz w:val="20"/>
        <w:szCs w:val="20"/>
      </w:rPr>
    </w:lvl>
    <w:lvl w:ilvl="1" w:tplc="D884F5E4">
      <w:start w:val="1"/>
      <w:numFmt w:val="bullet"/>
      <w:lvlText w:val="o"/>
      <w:lvlJc w:val="left"/>
      <w:pPr>
        <w:tabs>
          <w:tab w:val="num" w:pos="1440"/>
        </w:tabs>
        <w:ind w:left="1440" w:hanging="360"/>
      </w:pPr>
      <w:rPr>
        <w:rFonts w:ascii="Courier New" w:hAnsi="Courier New" w:cs="Courier New" w:hint="default"/>
        <w:sz w:val="20"/>
        <w:szCs w:val="20"/>
      </w:rPr>
    </w:lvl>
    <w:lvl w:ilvl="2" w:tplc="E2D46B90">
      <w:start w:val="1"/>
      <w:numFmt w:val="bullet"/>
      <w:lvlText w:val=""/>
      <w:lvlJc w:val="left"/>
      <w:pPr>
        <w:tabs>
          <w:tab w:val="num" w:pos="2160"/>
        </w:tabs>
        <w:ind w:left="2160" w:hanging="360"/>
      </w:pPr>
      <w:rPr>
        <w:rFonts w:ascii="Wingdings" w:hAnsi="Wingdings" w:cs="Wingdings" w:hint="default"/>
        <w:sz w:val="20"/>
        <w:szCs w:val="20"/>
      </w:rPr>
    </w:lvl>
    <w:lvl w:ilvl="3" w:tplc="CD9A1C1A">
      <w:start w:val="1"/>
      <w:numFmt w:val="bullet"/>
      <w:lvlText w:val=""/>
      <w:lvlJc w:val="left"/>
      <w:pPr>
        <w:tabs>
          <w:tab w:val="num" w:pos="2880"/>
        </w:tabs>
        <w:ind w:left="2880" w:hanging="360"/>
      </w:pPr>
      <w:rPr>
        <w:rFonts w:ascii="Wingdings" w:hAnsi="Wingdings" w:cs="Wingdings" w:hint="default"/>
        <w:sz w:val="20"/>
        <w:szCs w:val="20"/>
      </w:rPr>
    </w:lvl>
    <w:lvl w:ilvl="4" w:tplc="84DA3448">
      <w:start w:val="1"/>
      <w:numFmt w:val="bullet"/>
      <w:lvlText w:val=""/>
      <w:lvlJc w:val="left"/>
      <w:pPr>
        <w:tabs>
          <w:tab w:val="num" w:pos="3600"/>
        </w:tabs>
        <w:ind w:left="3600" w:hanging="360"/>
      </w:pPr>
      <w:rPr>
        <w:rFonts w:ascii="Wingdings" w:hAnsi="Wingdings" w:cs="Wingdings" w:hint="default"/>
        <w:sz w:val="20"/>
        <w:szCs w:val="20"/>
      </w:rPr>
    </w:lvl>
    <w:lvl w:ilvl="5" w:tplc="FE664B4E">
      <w:start w:val="1"/>
      <w:numFmt w:val="bullet"/>
      <w:lvlText w:val=""/>
      <w:lvlJc w:val="left"/>
      <w:pPr>
        <w:tabs>
          <w:tab w:val="num" w:pos="4320"/>
        </w:tabs>
        <w:ind w:left="4320" w:hanging="360"/>
      </w:pPr>
      <w:rPr>
        <w:rFonts w:ascii="Wingdings" w:hAnsi="Wingdings" w:cs="Wingdings" w:hint="default"/>
        <w:sz w:val="20"/>
        <w:szCs w:val="20"/>
      </w:rPr>
    </w:lvl>
    <w:lvl w:ilvl="6" w:tplc="6B9CC9B8">
      <w:start w:val="1"/>
      <w:numFmt w:val="bullet"/>
      <w:lvlText w:val=""/>
      <w:lvlJc w:val="left"/>
      <w:pPr>
        <w:tabs>
          <w:tab w:val="num" w:pos="5040"/>
        </w:tabs>
        <w:ind w:left="5040" w:hanging="360"/>
      </w:pPr>
      <w:rPr>
        <w:rFonts w:ascii="Wingdings" w:hAnsi="Wingdings" w:cs="Wingdings" w:hint="default"/>
        <w:sz w:val="20"/>
        <w:szCs w:val="20"/>
      </w:rPr>
    </w:lvl>
    <w:lvl w:ilvl="7" w:tplc="0DF61780">
      <w:start w:val="1"/>
      <w:numFmt w:val="bullet"/>
      <w:lvlText w:val=""/>
      <w:lvlJc w:val="left"/>
      <w:pPr>
        <w:tabs>
          <w:tab w:val="num" w:pos="5760"/>
        </w:tabs>
        <w:ind w:left="5760" w:hanging="360"/>
      </w:pPr>
      <w:rPr>
        <w:rFonts w:ascii="Wingdings" w:hAnsi="Wingdings" w:cs="Wingdings" w:hint="default"/>
        <w:sz w:val="20"/>
        <w:szCs w:val="20"/>
      </w:rPr>
    </w:lvl>
    <w:lvl w:ilvl="8" w:tplc="024C55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A831C61"/>
    <w:multiLevelType w:val="hybridMultilevel"/>
    <w:tmpl w:val="B8BCB29C"/>
    <w:lvl w:ilvl="0" w:tplc="A122093A">
      <w:start w:val="1"/>
      <w:numFmt w:val="bullet"/>
      <w:lvlText w:val=""/>
      <w:lvlJc w:val="left"/>
      <w:pPr>
        <w:tabs>
          <w:tab w:val="num" w:pos="720"/>
        </w:tabs>
        <w:ind w:left="720" w:hanging="360"/>
      </w:pPr>
      <w:rPr>
        <w:rFonts w:ascii="Symbol" w:hAnsi="Symbol" w:cs="Symbol" w:hint="default"/>
        <w:sz w:val="20"/>
        <w:szCs w:val="20"/>
      </w:rPr>
    </w:lvl>
    <w:lvl w:ilvl="1" w:tplc="5FB8994A">
      <w:start w:val="1"/>
      <w:numFmt w:val="bullet"/>
      <w:lvlText w:val="o"/>
      <w:lvlJc w:val="left"/>
      <w:pPr>
        <w:tabs>
          <w:tab w:val="num" w:pos="1440"/>
        </w:tabs>
        <w:ind w:left="1440" w:hanging="360"/>
      </w:pPr>
      <w:rPr>
        <w:rFonts w:ascii="Courier New" w:hAnsi="Courier New" w:cs="Courier New" w:hint="default"/>
        <w:sz w:val="20"/>
        <w:szCs w:val="20"/>
      </w:rPr>
    </w:lvl>
    <w:lvl w:ilvl="2" w:tplc="4BEAB626">
      <w:start w:val="1"/>
      <w:numFmt w:val="bullet"/>
      <w:lvlText w:val=""/>
      <w:lvlJc w:val="left"/>
      <w:pPr>
        <w:tabs>
          <w:tab w:val="num" w:pos="2160"/>
        </w:tabs>
        <w:ind w:left="2160" w:hanging="360"/>
      </w:pPr>
      <w:rPr>
        <w:rFonts w:ascii="Wingdings" w:hAnsi="Wingdings" w:cs="Wingdings" w:hint="default"/>
        <w:sz w:val="20"/>
        <w:szCs w:val="20"/>
      </w:rPr>
    </w:lvl>
    <w:lvl w:ilvl="3" w:tplc="5D1A31BA">
      <w:start w:val="1"/>
      <w:numFmt w:val="bullet"/>
      <w:lvlText w:val=""/>
      <w:lvlJc w:val="left"/>
      <w:pPr>
        <w:tabs>
          <w:tab w:val="num" w:pos="2880"/>
        </w:tabs>
        <w:ind w:left="2880" w:hanging="360"/>
      </w:pPr>
      <w:rPr>
        <w:rFonts w:ascii="Wingdings" w:hAnsi="Wingdings" w:cs="Wingdings" w:hint="default"/>
        <w:sz w:val="20"/>
        <w:szCs w:val="20"/>
      </w:rPr>
    </w:lvl>
    <w:lvl w:ilvl="4" w:tplc="3C446B8C">
      <w:start w:val="1"/>
      <w:numFmt w:val="bullet"/>
      <w:lvlText w:val=""/>
      <w:lvlJc w:val="left"/>
      <w:pPr>
        <w:tabs>
          <w:tab w:val="num" w:pos="3600"/>
        </w:tabs>
        <w:ind w:left="3600" w:hanging="360"/>
      </w:pPr>
      <w:rPr>
        <w:rFonts w:ascii="Wingdings" w:hAnsi="Wingdings" w:cs="Wingdings" w:hint="default"/>
        <w:sz w:val="20"/>
        <w:szCs w:val="20"/>
      </w:rPr>
    </w:lvl>
    <w:lvl w:ilvl="5" w:tplc="3618AE1A">
      <w:start w:val="1"/>
      <w:numFmt w:val="bullet"/>
      <w:lvlText w:val=""/>
      <w:lvlJc w:val="left"/>
      <w:pPr>
        <w:tabs>
          <w:tab w:val="num" w:pos="4320"/>
        </w:tabs>
        <w:ind w:left="4320" w:hanging="360"/>
      </w:pPr>
      <w:rPr>
        <w:rFonts w:ascii="Wingdings" w:hAnsi="Wingdings" w:cs="Wingdings" w:hint="default"/>
        <w:sz w:val="20"/>
        <w:szCs w:val="20"/>
      </w:rPr>
    </w:lvl>
    <w:lvl w:ilvl="6" w:tplc="AC8AA534">
      <w:start w:val="1"/>
      <w:numFmt w:val="bullet"/>
      <w:lvlText w:val=""/>
      <w:lvlJc w:val="left"/>
      <w:pPr>
        <w:tabs>
          <w:tab w:val="num" w:pos="5040"/>
        </w:tabs>
        <w:ind w:left="5040" w:hanging="360"/>
      </w:pPr>
      <w:rPr>
        <w:rFonts w:ascii="Wingdings" w:hAnsi="Wingdings" w:cs="Wingdings" w:hint="default"/>
        <w:sz w:val="20"/>
        <w:szCs w:val="20"/>
      </w:rPr>
    </w:lvl>
    <w:lvl w:ilvl="7" w:tplc="2CFADE90">
      <w:start w:val="1"/>
      <w:numFmt w:val="bullet"/>
      <w:lvlText w:val=""/>
      <w:lvlJc w:val="left"/>
      <w:pPr>
        <w:tabs>
          <w:tab w:val="num" w:pos="5760"/>
        </w:tabs>
        <w:ind w:left="5760" w:hanging="360"/>
      </w:pPr>
      <w:rPr>
        <w:rFonts w:ascii="Wingdings" w:hAnsi="Wingdings" w:cs="Wingdings" w:hint="default"/>
        <w:sz w:val="20"/>
        <w:szCs w:val="20"/>
      </w:rPr>
    </w:lvl>
    <w:lvl w:ilvl="8" w:tplc="D19250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2163417"/>
    <w:multiLevelType w:val="hybridMultilevel"/>
    <w:tmpl w:val="10DAE6C6"/>
    <w:lvl w:ilvl="0" w:tplc="E2AC6AAA">
      <w:start w:val="1"/>
      <w:numFmt w:val="bullet"/>
      <w:lvlText w:val=""/>
      <w:lvlJc w:val="left"/>
      <w:pPr>
        <w:tabs>
          <w:tab w:val="num" w:pos="720"/>
        </w:tabs>
        <w:ind w:left="720" w:hanging="360"/>
      </w:pPr>
      <w:rPr>
        <w:rFonts w:ascii="Symbol" w:hAnsi="Symbol" w:cs="Symbol" w:hint="default"/>
        <w:sz w:val="20"/>
        <w:szCs w:val="20"/>
      </w:rPr>
    </w:lvl>
    <w:lvl w:ilvl="1" w:tplc="5F42BE14">
      <w:start w:val="1"/>
      <w:numFmt w:val="decimal"/>
      <w:lvlText w:val="%2."/>
      <w:lvlJc w:val="left"/>
      <w:pPr>
        <w:tabs>
          <w:tab w:val="num" w:pos="1440"/>
        </w:tabs>
        <w:ind w:left="1440" w:hanging="360"/>
      </w:pPr>
    </w:lvl>
    <w:lvl w:ilvl="2" w:tplc="B70018DA">
      <w:start w:val="1"/>
      <w:numFmt w:val="bullet"/>
      <w:lvlText w:val=""/>
      <w:lvlJc w:val="left"/>
      <w:pPr>
        <w:tabs>
          <w:tab w:val="num" w:pos="2160"/>
        </w:tabs>
        <w:ind w:left="2160" w:hanging="360"/>
      </w:pPr>
      <w:rPr>
        <w:rFonts w:ascii="Wingdings" w:hAnsi="Wingdings" w:cs="Wingdings" w:hint="default"/>
        <w:sz w:val="20"/>
        <w:szCs w:val="20"/>
      </w:rPr>
    </w:lvl>
    <w:lvl w:ilvl="3" w:tplc="CB644920">
      <w:start w:val="1"/>
      <w:numFmt w:val="bullet"/>
      <w:lvlText w:val=""/>
      <w:lvlJc w:val="left"/>
      <w:pPr>
        <w:tabs>
          <w:tab w:val="num" w:pos="2880"/>
        </w:tabs>
        <w:ind w:left="2880" w:hanging="360"/>
      </w:pPr>
      <w:rPr>
        <w:rFonts w:ascii="Wingdings" w:hAnsi="Wingdings" w:cs="Wingdings" w:hint="default"/>
        <w:sz w:val="20"/>
        <w:szCs w:val="20"/>
      </w:rPr>
    </w:lvl>
    <w:lvl w:ilvl="4" w:tplc="B18A7C34">
      <w:start w:val="1"/>
      <w:numFmt w:val="bullet"/>
      <w:lvlText w:val=""/>
      <w:lvlJc w:val="left"/>
      <w:pPr>
        <w:tabs>
          <w:tab w:val="num" w:pos="3600"/>
        </w:tabs>
        <w:ind w:left="3600" w:hanging="360"/>
      </w:pPr>
      <w:rPr>
        <w:rFonts w:ascii="Wingdings" w:hAnsi="Wingdings" w:cs="Wingdings" w:hint="default"/>
        <w:sz w:val="20"/>
        <w:szCs w:val="20"/>
      </w:rPr>
    </w:lvl>
    <w:lvl w:ilvl="5" w:tplc="6ABC429A">
      <w:start w:val="1"/>
      <w:numFmt w:val="bullet"/>
      <w:lvlText w:val=""/>
      <w:lvlJc w:val="left"/>
      <w:pPr>
        <w:tabs>
          <w:tab w:val="num" w:pos="4320"/>
        </w:tabs>
        <w:ind w:left="4320" w:hanging="360"/>
      </w:pPr>
      <w:rPr>
        <w:rFonts w:ascii="Wingdings" w:hAnsi="Wingdings" w:cs="Wingdings" w:hint="default"/>
        <w:sz w:val="20"/>
        <w:szCs w:val="20"/>
      </w:rPr>
    </w:lvl>
    <w:lvl w:ilvl="6" w:tplc="7F9054C8">
      <w:start w:val="1"/>
      <w:numFmt w:val="bullet"/>
      <w:lvlText w:val=""/>
      <w:lvlJc w:val="left"/>
      <w:pPr>
        <w:tabs>
          <w:tab w:val="num" w:pos="5040"/>
        </w:tabs>
        <w:ind w:left="5040" w:hanging="360"/>
      </w:pPr>
      <w:rPr>
        <w:rFonts w:ascii="Wingdings" w:hAnsi="Wingdings" w:cs="Wingdings" w:hint="default"/>
        <w:sz w:val="20"/>
        <w:szCs w:val="20"/>
      </w:rPr>
    </w:lvl>
    <w:lvl w:ilvl="7" w:tplc="F8322E98">
      <w:start w:val="1"/>
      <w:numFmt w:val="bullet"/>
      <w:lvlText w:val=""/>
      <w:lvlJc w:val="left"/>
      <w:pPr>
        <w:tabs>
          <w:tab w:val="num" w:pos="5760"/>
        </w:tabs>
        <w:ind w:left="5760" w:hanging="360"/>
      </w:pPr>
      <w:rPr>
        <w:rFonts w:ascii="Wingdings" w:hAnsi="Wingdings" w:cs="Wingdings" w:hint="default"/>
        <w:sz w:val="20"/>
        <w:szCs w:val="20"/>
      </w:rPr>
    </w:lvl>
    <w:lvl w:ilvl="8" w:tplc="ED3244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A5A559C"/>
    <w:multiLevelType w:val="hybridMultilevel"/>
    <w:tmpl w:val="390044A0"/>
    <w:lvl w:ilvl="0" w:tplc="32BCDC48">
      <w:start w:val="1"/>
      <w:numFmt w:val="bullet"/>
      <w:lvlText w:val=""/>
      <w:lvlJc w:val="left"/>
      <w:pPr>
        <w:tabs>
          <w:tab w:val="num" w:pos="720"/>
        </w:tabs>
        <w:ind w:left="720" w:hanging="360"/>
      </w:pPr>
      <w:rPr>
        <w:rFonts w:ascii="Symbol" w:hAnsi="Symbol" w:cs="Symbol" w:hint="default"/>
        <w:sz w:val="20"/>
        <w:szCs w:val="20"/>
      </w:rPr>
    </w:lvl>
    <w:lvl w:ilvl="1" w:tplc="757CB39C">
      <w:start w:val="1"/>
      <w:numFmt w:val="bullet"/>
      <w:lvlText w:val="o"/>
      <w:lvlJc w:val="left"/>
      <w:pPr>
        <w:tabs>
          <w:tab w:val="num" w:pos="1440"/>
        </w:tabs>
        <w:ind w:left="1440" w:hanging="360"/>
      </w:pPr>
      <w:rPr>
        <w:rFonts w:ascii="Courier New" w:hAnsi="Courier New" w:cs="Courier New" w:hint="default"/>
        <w:sz w:val="20"/>
        <w:szCs w:val="20"/>
      </w:rPr>
    </w:lvl>
    <w:lvl w:ilvl="2" w:tplc="0B52A882">
      <w:start w:val="1"/>
      <w:numFmt w:val="bullet"/>
      <w:lvlText w:val=""/>
      <w:lvlJc w:val="left"/>
      <w:pPr>
        <w:tabs>
          <w:tab w:val="num" w:pos="2160"/>
        </w:tabs>
        <w:ind w:left="2160" w:hanging="360"/>
      </w:pPr>
      <w:rPr>
        <w:rFonts w:ascii="Wingdings" w:hAnsi="Wingdings" w:cs="Wingdings" w:hint="default"/>
        <w:sz w:val="20"/>
        <w:szCs w:val="20"/>
      </w:rPr>
    </w:lvl>
    <w:lvl w:ilvl="3" w:tplc="1130CECA">
      <w:start w:val="1"/>
      <w:numFmt w:val="bullet"/>
      <w:lvlText w:val=""/>
      <w:lvlJc w:val="left"/>
      <w:pPr>
        <w:tabs>
          <w:tab w:val="num" w:pos="2880"/>
        </w:tabs>
        <w:ind w:left="2880" w:hanging="360"/>
      </w:pPr>
      <w:rPr>
        <w:rFonts w:ascii="Wingdings" w:hAnsi="Wingdings" w:cs="Wingdings" w:hint="default"/>
        <w:sz w:val="20"/>
        <w:szCs w:val="20"/>
      </w:rPr>
    </w:lvl>
    <w:lvl w:ilvl="4" w:tplc="954E6C66">
      <w:start w:val="1"/>
      <w:numFmt w:val="bullet"/>
      <w:lvlText w:val=""/>
      <w:lvlJc w:val="left"/>
      <w:pPr>
        <w:tabs>
          <w:tab w:val="num" w:pos="3600"/>
        </w:tabs>
        <w:ind w:left="3600" w:hanging="360"/>
      </w:pPr>
      <w:rPr>
        <w:rFonts w:ascii="Wingdings" w:hAnsi="Wingdings" w:cs="Wingdings" w:hint="default"/>
        <w:sz w:val="20"/>
        <w:szCs w:val="20"/>
      </w:rPr>
    </w:lvl>
    <w:lvl w:ilvl="5" w:tplc="FC76C5D4">
      <w:start w:val="1"/>
      <w:numFmt w:val="bullet"/>
      <w:lvlText w:val=""/>
      <w:lvlJc w:val="left"/>
      <w:pPr>
        <w:tabs>
          <w:tab w:val="num" w:pos="4320"/>
        </w:tabs>
        <w:ind w:left="4320" w:hanging="360"/>
      </w:pPr>
      <w:rPr>
        <w:rFonts w:ascii="Wingdings" w:hAnsi="Wingdings" w:cs="Wingdings" w:hint="default"/>
        <w:sz w:val="20"/>
        <w:szCs w:val="20"/>
      </w:rPr>
    </w:lvl>
    <w:lvl w:ilvl="6" w:tplc="1124F6F0">
      <w:start w:val="1"/>
      <w:numFmt w:val="bullet"/>
      <w:lvlText w:val=""/>
      <w:lvlJc w:val="left"/>
      <w:pPr>
        <w:tabs>
          <w:tab w:val="num" w:pos="5040"/>
        </w:tabs>
        <w:ind w:left="5040" w:hanging="360"/>
      </w:pPr>
      <w:rPr>
        <w:rFonts w:ascii="Wingdings" w:hAnsi="Wingdings" w:cs="Wingdings" w:hint="default"/>
        <w:sz w:val="20"/>
        <w:szCs w:val="20"/>
      </w:rPr>
    </w:lvl>
    <w:lvl w:ilvl="7" w:tplc="EE26B894">
      <w:start w:val="1"/>
      <w:numFmt w:val="bullet"/>
      <w:lvlText w:val=""/>
      <w:lvlJc w:val="left"/>
      <w:pPr>
        <w:tabs>
          <w:tab w:val="num" w:pos="5760"/>
        </w:tabs>
        <w:ind w:left="5760" w:hanging="360"/>
      </w:pPr>
      <w:rPr>
        <w:rFonts w:ascii="Wingdings" w:hAnsi="Wingdings" w:cs="Wingdings" w:hint="default"/>
        <w:sz w:val="20"/>
        <w:szCs w:val="20"/>
      </w:rPr>
    </w:lvl>
    <w:lvl w:ilvl="8" w:tplc="7B70E9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2E3BB3"/>
    <w:multiLevelType w:val="hybridMultilevel"/>
    <w:tmpl w:val="EBBC1430"/>
    <w:lvl w:ilvl="0" w:tplc="EB862A5C">
      <w:start w:val="1"/>
      <w:numFmt w:val="bullet"/>
      <w:lvlText w:val=""/>
      <w:lvlJc w:val="left"/>
      <w:pPr>
        <w:tabs>
          <w:tab w:val="num" w:pos="720"/>
        </w:tabs>
        <w:ind w:left="720" w:hanging="360"/>
      </w:pPr>
      <w:rPr>
        <w:rFonts w:ascii="Symbol" w:hAnsi="Symbol" w:cs="Symbol" w:hint="default"/>
        <w:sz w:val="20"/>
        <w:szCs w:val="20"/>
      </w:rPr>
    </w:lvl>
    <w:lvl w:ilvl="1" w:tplc="8054B79A">
      <w:start w:val="1"/>
      <w:numFmt w:val="bullet"/>
      <w:lvlText w:val="o"/>
      <w:lvlJc w:val="left"/>
      <w:pPr>
        <w:tabs>
          <w:tab w:val="num" w:pos="1440"/>
        </w:tabs>
        <w:ind w:left="1440" w:hanging="360"/>
      </w:pPr>
      <w:rPr>
        <w:rFonts w:ascii="Courier New" w:hAnsi="Courier New" w:cs="Courier New" w:hint="default"/>
        <w:sz w:val="20"/>
        <w:szCs w:val="20"/>
      </w:rPr>
    </w:lvl>
    <w:lvl w:ilvl="2" w:tplc="32BCB206">
      <w:start w:val="1"/>
      <w:numFmt w:val="bullet"/>
      <w:lvlText w:val=""/>
      <w:lvlJc w:val="left"/>
      <w:pPr>
        <w:tabs>
          <w:tab w:val="num" w:pos="2160"/>
        </w:tabs>
        <w:ind w:left="2160" w:hanging="360"/>
      </w:pPr>
      <w:rPr>
        <w:rFonts w:ascii="Wingdings" w:hAnsi="Wingdings" w:cs="Wingdings" w:hint="default"/>
        <w:sz w:val="20"/>
        <w:szCs w:val="20"/>
      </w:rPr>
    </w:lvl>
    <w:lvl w:ilvl="3" w:tplc="163C4896">
      <w:start w:val="1"/>
      <w:numFmt w:val="bullet"/>
      <w:lvlText w:val=""/>
      <w:lvlJc w:val="left"/>
      <w:pPr>
        <w:tabs>
          <w:tab w:val="num" w:pos="2880"/>
        </w:tabs>
        <w:ind w:left="2880" w:hanging="360"/>
      </w:pPr>
      <w:rPr>
        <w:rFonts w:ascii="Wingdings" w:hAnsi="Wingdings" w:cs="Wingdings" w:hint="default"/>
        <w:sz w:val="20"/>
        <w:szCs w:val="20"/>
      </w:rPr>
    </w:lvl>
    <w:lvl w:ilvl="4" w:tplc="39BE9E94">
      <w:start w:val="1"/>
      <w:numFmt w:val="bullet"/>
      <w:lvlText w:val=""/>
      <w:lvlJc w:val="left"/>
      <w:pPr>
        <w:tabs>
          <w:tab w:val="num" w:pos="3600"/>
        </w:tabs>
        <w:ind w:left="3600" w:hanging="360"/>
      </w:pPr>
      <w:rPr>
        <w:rFonts w:ascii="Wingdings" w:hAnsi="Wingdings" w:cs="Wingdings" w:hint="default"/>
        <w:sz w:val="20"/>
        <w:szCs w:val="20"/>
      </w:rPr>
    </w:lvl>
    <w:lvl w:ilvl="5" w:tplc="2D4C343C">
      <w:start w:val="1"/>
      <w:numFmt w:val="bullet"/>
      <w:lvlText w:val=""/>
      <w:lvlJc w:val="left"/>
      <w:pPr>
        <w:tabs>
          <w:tab w:val="num" w:pos="4320"/>
        </w:tabs>
        <w:ind w:left="4320" w:hanging="360"/>
      </w:pPr>
      <w:rPr>
        <w:rFonts w:ascii="Wingdings" w:hAnsi="Wingdings" w:cs="Wingdings" w:hint="default"/>
        <w:sz w:val="20"/>
        <w:szCs w:val="20"/>
      </w:rPr>
    </w:lvl>
    <w:lvl w:ilvl="6" w:tplc="5CAA7D24">
      <w:start w:val="1"/>
      <w:numFmt w:val="bullet"/>
      <w:lvlText w:val=""/>
      <w:lvlJc w:val="left"/>
      <w:pPr>
        <w:tabs>
          <w:tab w:val="num" w:pos="5040"/>
        </w:tabs>
        <w:ind w:left="5040" w:hanging="360"/>
      </w:pPr>
      <w:rPr>
        <w:rFonts w:ascii="Wingdings" w:hAnsi="Wingdings" w:cs="Wingdings" w:hint="default"/>
        <w:sz w:val="20"/>
        <w:szCs w:val="20"/>
      </w:rPr>
    </w:lvl>
    <w:lvl w:ilvl="7" w:tplc="74764B94">
      <w:start w:val="1"/>
      <w:numFmt w:val="bullet"/>
      <w:lvlText w:val=""/>
      <w:lvlJc w:val="left"/>
      <w:pPr>
        <w:tabs>
          <w:tab w:val="num" w:pos="5760"/>
        </w:tabs>
        <w:ind w:left="5760" w:hanging="360"/>
      </w:pPr>
      <w:rPr>
        <w:rFonts w:ascii="Wingdings" w:hAnsi="Wingdings" w:cs="Wingdings" w:hint="default"/>
        <w:sz w:val="20"/>
        <w:szCs w:val="20"/>
      </w:rPr>
    </w:lvl>
    <w:lvl w:ilvl="8" w:tplc="F7FE73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0981A3F"/>
    <w:multiLevelType w:val="hybridMultilevel"/>
    <w:tmpl w:val="4C4A419A"/>
    <w:lvl w:ilvl="0" w:tplc="132007E8">
      <w:start w:val="1"/>
      <w:numFmt w:val="decimal"/>
      <w:lvlText w:val="%1."/>
      <w:lvlJc w:val="left"/>
      <w:pPr>
        <w:tabs>
          <w:tab w:val="num" w:pos="720"/>
        </w:tabs>
        <w:ind w:left="720" w:hanging="360"/>
      </w:pPr>
    </w:lvl>
    <w:lvl w:ilvl="1" w:tplc="9652606E">
      <w:start w:val="1"/>
      <w:numFmt w:val="decimal"/>
      <w:lvlText w:val="%2."/>
      <w:lvlJc w:val="left"/>
      <w:pPr>
        <w:tabs>
          <w:tab w:val="num" w:pos="1440"/>
        </w:tabs>
        <w:ind w:left="1440" w:hanging="360"/>
      </w:pPr>
    </w:lvl>
    <w:lvl w:ilvl="2" w:tplc="BD46A27A">
      <w:start w:val="1"/>
      <w:numFmt w:val="decimal"/>
      <w:lvlText w:val="%3."/>
      <w:lvlJc w:val="left"/>
      <w:pPr>
        <w:tabs>
          <w:tab w:val="num" w:pos="2160"/>
        </w:tabs>
        <w:ind w:left="2160" w:hanging="360"/>
      </w:pPr>
    </w:lvl>
    <w:lvl w:ilvl="3" w:tplc="C6729D60">
      <w:start w:val="1"/>
      <w:numFmt w:val="decimal"/>
      <w:lvlText w:val="%4."/>
      <w:lvlJc w:val="left"/>
      <w:pPr>
        <w:tabs>
          <w:tab w:val="num" w:pos="2880"/>
        </w:tabs>
        <w:ind w:left="2880" w:hanging="360"/>
      </w:pPr>
    </w:lvl>
    <w:lvl w:ilvl="4" w:tplc="DF4C014E">
      <w:start w:val="1"/>
      <w:numFmt w:val="decimal"/>
      <w:lvlText w:val="%5."/>
      <w:lvlJc w:val="left"/>
      <w:pPr>
        <w:tabs>
          <w:tab w:val="num" w:pos="3600"/>
        </w:tabs>
        <w:ind w:left="3600" w:hanging="360"/>
      </w:pPr>
    </w:lvl>
    <w:lvl w:ilvl="5" w:tplc="612E8058">
      <w:start w:val="1"/>
      <w:numFmt w:val="decimal"/>
      <w:lvlText w:val="%6."/>
      <w:lvlJc w:val="left"/>
      <w:pPr>
        <w:tabs>
          <w:tab w:val="num" w:pos="4320"/>
        </w:tabs>
        <w:ind w:left="4320" w:hanging="360"/>
      </w:pPr>
    </w:lvl>
    <w:lvl w:ilvl="6" w:tplc="26469E48">
      <w:start w:val="1"/>
      <w:numFmt w:val="decimal"/>
      <w:lvlText w:val="%7."/>
      <w:lvlJc w:val="left"/>
      <w:pPr>
        <w:tabs>
          <w:tab w:val="num" w:pos="5040"/>
        </w:tabs>
        <w:ind w:left="5040" w:hanging="360"/>
      </w:pPr>
    </w:lvl>
    <w:lvl w:ilvl="7" w:tplc="A3907056">
      <w:start w:val="1"/>
      <w:numFmt w:val="decimal"/>
      <w:lvlText w:val="%8."/>
      <w:lvlJc w:val="left"/>
      <w:pPr>
        <w:tabs>
          <w:tab w:val="num" w:pos="5760"/>
        </w:tabs>
        <w:ind w:left="5760" w:hanging="360"/>
      </w:pPr>
    </w:lvl>
    <w:lvl w:ilvl="8" w:tplc="27E26028">
      <w:start w:val="1"/>
      <w:numFmt w:val="decimal"/>
      <w:lvlText w:val="%9."/>
      <w:lvlJc w:val="left"/>
      <w:pPr>
        <w:tabs>
          <w:tab w:val="num" w:pos="6480"/>
        </w:tabs>
        <w:ind w:left="6480" w:hanging="360"/>
      </w:pPr>
    </w:lvl>
  </w:abstractNum>
  <w:abstractNum w:abstractNumId="9">
    <w:nsid w:val="6CBD50C5"/>
    <w:multiLevelType w:val="hybridMultilevel"/>
    <w:tmpl w:val="A782D3A0"/>
    <w:lvl w:ilvl="0" w:tplc="1888A19C">
      <w:start w:val="1"/>
      <w:numFmt w:val="bullet"/>
      <w:lvlText w:val=""/>
      <w:lvlJc w:val="left"/>
      <w:pPr>
        <w:tabs>
          <w:tab w:val="num" w:pos="720"/>
        </w:tabs>
        <w:ind w:left="720" w:hanging="360"/>
      </w:pPr>
      <w:rPr>
        <w:rFonts w:ascii="Symbol" w:hAnsi="Symbol" w:cs="Symbol" w:hint="default"/>
        <w:sz w:val="20"/>
        <w:szCs w:val="20"/>
      </w:rPr>
    </w:lvl>
    <w:lvl w:ilvl="1" w:tplc="6D9C67F0">
      <w:start w:val="1"/>
      <w:numFmt w:val="bullet"/>
      <w:lvlText w:val="o"/>
      <w:lvlJc w:val="left"/>
      <w:pPr>
        <w:tabs>
          <w:tab w:val="num" w:pos="1440"/>
        </w:tabs>
        <w:ind w:left="1440" w:hanging="360"/>
      </w:pPr>
      <w:rPr>
        <w:rFonts w:ascii="Courier New" w:hAnsi="Courier New" w:cs="Courier New" w:hint="default"/>
        <w:sz w:val="20"/>
        <w:szCs w:val="20"/>
      </w:rPr>
    </w:lvl>
    <w:lvl w:ilvl="2" w:tplc="DBBC5462">
      <w:start w:val="1"/>
      <w:numFmt w:val="bullet"/>
      <w:lvlText w:val=""/>
      <w:lvlJc w:val="left"/>
      <w:pPr>
        <w:tabs>
          <w:tab w:val="num" w:pos="2160"/>
        </w:tabs>
        <w:ind w:left="2160" w:hanging="360"/>
      </w:pPr>
      <w:rPr>
        <w:rFonts w:ascii="Wingdings" w:hAnsi="Wingdings" w:cs="Wingdings" w:hint="default"/>
        <w:sz w:val="20"/>
        <w:szCs w:val="20"/>
      </w:rPr>
    </w:lvl>
    <w:lvl w:ilvl="3" w:tplc="85FA36D2">
      <w:start w:val="1"/>
      <w:numFmt w:val="bullet"/>
      <w:lvlText w:val=""/>
      <w:lvlJc w:val="left"/>
      <w:pPr>
        <w:tabs>
          <w:tab w:val="num" w:pos="2880"/>
        </w:tabs>
        <w:ind w:left="2880" w:hanging="360"/>
      </w:pPr>
      <w:rPr>
        <w:rFonts w:ascii="Wingdings" w:hAnsi="Wingdings" w:cs="Wingdings" w:hint="default"/>
        <w:sz w:val="20"/>
        <w:szCs w:val="20"/>
      </w:rPr>
    </w:lvl>
    <w:lvl w:ilvl="4" w:tplc="95B6F68C">
      <w:start w:val="1"/>
      <w:numFmt w:val="bullet"/>
      <w:lvlText w:val=""/>
      <w:lvlJc w:val="left"/>
      <w:pPr>
        <w:tabs>
          <w:tab w:val="num" w:pos="3600"/>
        </w:tabs>
        <w:ind w:left="3600" w:hanging="360"/>
      </w:pPr>
      <w:rPr>
        <w:rFonts w:ascii="Wingdings" w:hAnsi="Wingdings" w:cs="Wingdings" w:hint="default"/>
        <w:sz w:val="20"/>
        <w:szCs w:val="20"/>
      </w:rPr>
    </w:lvl>
    <w:lvl w:ilvl="5" w:tplc="1FBE27DC">
      <w:start w:val="1"/>
      <w:numFmt w:val="bullet"/>
      <w:lvlText w:val=""/>
      <w:lvlJc w:val="left"/>
      <w:pPr>
        <w:tabs>
          <w:tab w:val="num" w:pos="4320"/>
        </w:tabs>
        <w:ind w:left="4320" w:hanging="360"/>
      </w:pPr>
      <w:rPr>
        <w:rFonts w:ascii="Wingdings" w:hAnsi="Wingdings" w:cs="Wingdings" w:hint="default"/>
        <w:sz w:val="20"/>
        <w:szCs w:val="20"/>
      </w:rPr>
    </w:lvl>
    <w:lvl w:ilvl="6" w:tplc="9342C6A8">
      <w:start w:val="1"/>
      <w:numFmt w:val="bullet"/>
      <w:lvlText w:val=""/>
      <w:lvlJc w:val="left"/>
      <w:pPr>
        <w:tabs>
          <w:tab w:val="num" w:pos="5040"/>
        </w:tabs>
        <w:ind w:left="5040" w:hanging="360"/>
      </w:pPr>
      <w:rPr>
        <w:rFonts w:ascii="Wingdings" w:hAnsi="Wingdings" w:cs="Wingdings" w:hint="default"/>
        <w:sz w:val="20"/>
        <w:szCs w:val="20"/>
      </w:rPr>
    </w:lvl>
    <w:lvl w:ilvl="7" w:tplc="A5CAA592">
      <w:start w:val="1"/>
      <w:numFmt w:val="bullet"/>
      <w:lvlText w:val=""/>
      <w:lvlJc w:val="left"/>
      <w:pPr>
        <w:tabs>
          <w:tab w:val="num" w:pos="5760"/>
        </w:tabs>
        <w:ind w:left="5760" w:hanging="360"/>
      </w:pPr>
      <w:rPr>
        <w:rFonts w:ascii="Wingdings" w:hAnsi="Wingdings" w:cs="Wingdings" w:hint="default"/>
        <w:sz w:val="20"/>
        <w:szCs w:val="20"/>
      </w:rPr>
    </w:lvl>
    <w:lvl w:ilvl="8" w:tplc="46EC434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8"/>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B36"/>
    <w:rsid w:val="00177A29"/>
    <w:rsid w:val="00207537"/>
    <w:rsid w:val="00357B36"/>
    <w:rsid w:val="00815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C81D8B-FAEA-4DF8-815A-F5BA1922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2953</Words>
  <Characters>1684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Ввоз/вывоз иностранной валюты</vt:lpstr>
    </vt:vector>
  </TitlesOfParts>
  <Company>PERSONAL COMPUTERS</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Ввоз/вывоз иностранной валюты</dc:title>
  <dc:subject/>
  <dc:creator>USER</dc:creator>
  <cp:keywords/>
  <dc:description/>
  <cp:lastModifiedBy>admin</cp:lastModifiedBy>
  <cp:revision>2</cp:revision>
  <dcterms:created xsi:type="dcterms:W3CDTF">2014-01-26T15:52:00Z</dcterms:created>
  <dcterms:modified xsi:type="dcterms:W3CDTF">2014-01-26T15:52:00Z</dcterms:modified>
</cp:coreProperties>
</file>