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FC8" w:rsidRPr="006A325E" w:rsidRDefault="00AB4FC8" w:rsidP="006A325E">
      <w:pPr>
        <w:pStyle w:val="1"/>
        <w:keepNext w:val="0"/>
        <w:spacing w:before="0" w:after="0" w:line="360" w:lineRule="auto"/>
        <w:ind w:firstLine="709"/>
        <w:jc w:val="center"/>
        <w:rPr>
          <w:rFonts w:ascii="Times New Roman" w:hAnsi="Times New Roman" w:cs="Times New Roman"/>
          <w:color w:val="000000"/>
          <w:kern w:val="0"/>
          <w:sz w:val="28"/>
          <w:szCs w:val="28"/>
        </w:rPr>
      </w:pPr>
      <w:bookmarkStart w:id="0" w:name="_Toc195515456"/>
      <w:bookmarkStart w:id="1" w:name="_Toc153705257"/>
      <w:r w:rsidRPr="006A325E">
        <w:rPr>
          <w:rFonts w:ascii="Times New Roman" w:hAnsi="Times New Roman" w:cs="Times New Roman"/>
          <w:color w:val="000000"/>
          <w:kern w:val="0"/>
          <w:sz w:val="28"/>
          <w:szCs w:val="28"/>
        </w:rPr>
        <w:t>Содержание</w:t>
      </w:r>
      <w:bookmarkEnd w:id="0"/>
    </w:p>
    <w:p w:rsidR="00AB4FC8" w:rsidRPr="006A325E" w:rsidRDefault="00AB4FC8" w:rsidP="006A325E">
      <w:pPr>
        <w:widowControl/>
        <w:spacing w:line="360" w:lineRule="auto"/>
        <w:ind w:firstLine="709"/>
        <w:jc w:val="both"/>
        <w:rPr>
          <w:color w:val="000000"/>
          <w:sz w:val="28"/>
          <w:szCs w:val="28"/>
        </w:rPr>
      </w:pPr>
    </w:p>
    <w:p w:rsidR="006A325E" w:rsidRPr="006A325E" w:rsidRDefault="006A325E" w:rsidP="006A325E">
      <w:pPr>
        <w:widowControl/>
        <w:tabs>
          <w:tab w:val="left" w:pos="397"/>
        </w:tabs>
        <w:spacing w:line="360" w:lineRule="auto"/>
        <w:jc w:val="both"/>
        <w:rPr>
          <w:color w:val="000000"/>
          <w:sz w:val="28"/>
          <w:szCs w:val="28"/>
        </w:rPr>
      </w:pPr>
      <w:r>
        <w:rPr>
          <w:color w:val="000000"/>
          <w:sz w:val="28"/>
          <w:szCs w:val="28"/>
        </w:rPr>
        <w:t>Введение</w:t>
      </w:r>
    </w:p>
    <w:p w:rsidR="006A325E" w:rsidRPr="006A325E" w:rsidRDefault="006A325E" w:rsidP="006A325E">
      <w:pPr>
        <w:widowControl/>
        <w:tabs>
          <w:tab w:val="left" w:pos="397"/>
        </w:tabs>
        <w:spacing w:line="360" w:lineRule="auto"/>
        <w:jc w:val="both"/>
        <w:rPr>
          <w:color w:val="000000"/>
          <w:sz w:val="28"/>
          <w:szCs w:val="28"/>
        </w:rPr>
      </w:pPr>
      <w:r w:rsidRPr="006A325E">
        <w:rPr>
          <w:color w:val="000000"/>
          <w:sz w:val="28"/>
          <w:szCs w:val="28"/>
        </w:rPr>
        <w:t>1. Теоретические основы учета вып</w:t>
      </w:r>
      <w:r>
        <w:rPr>
          <w:color w:val="000000"/>
          <w:sz w:val="28"/>
          <w:szCs w:val="28"/>
        </w:rPr>
        <w:t>уска и продаж готовой продукции</w:t>
      </w:r>
    </w:p>
    <w:p w:rsidR="006A325E" w:rsidRPr="006A325E" w:rsidRDefault="006A325E" w:rsidP="006A325E">
      <w:pPr>
        <w:widowControl/>
        <w:tabs>
          <w:tab w:val="left" w:pos="397"/>
        </w:tabs>
        <w:spacing w:line="360" w:lineRule="auto"/>
        <w:jc w:val="both"/>
        <w:rPr>
          <w:color w:val="000000"/>
          <w:sz w:val="28"/>
          <w:szCs w:val="28"/>
        </w:rPr>
      </w:pPr>
      <w:r w:rsidRPr="006A325E">
        <w:rPr>
          <w:color w:val="000000"/>
          <w:sz w:val="28"/>
          <w:szCs w:val="28"/>
        </w:rPr>
        <w:t>1.1. Синте</w:t>
      </w:r>
      <w:r>
        <w:rPr>
          <w:color w:val="000000"/>
          <w:sz w:val="28"/>
          <w:szCs w:val="28"/>
        </w:rPr>
        <w:t>тический учет готовой продукции</w:t>
      </w:r>
    </w:p>
    <w:p w:rsidR="006A325E" w:rsidRPr="006A325E" w:rsidRDefault="006A325E" w:rsidP="006A325E">
      <w:pPr>
        <w:widowControl/>
        <w:tabs>
          <w:tab w:val="left" w:pos="397"/>
        </w:tabs>
        <w:spacing w:line="360" w:lineRule="auto"/>
        <w:jc w:val="both"/>
        <w:rPr>
          <w:color w:val="000000"/>
          <w:sz w:val="28"/>
          <w:szCs w:val="28"/>
        </w:rPr>
      </w:pPr>
      <w:r w:rsidRPr="006A325E">
        <w:rPr>
          <w:color w:val="000000"/>
          <w:sz w:val="28"/>
          <w:szCs w:val="28"/>
        </w:rPr>
        <w:t xml:space="preserve">1.2. Нормативно – правовое регулирование выпуска </w:t>
      </w:r>
      <w:r>
        <w:rPr>
          <w:color w:val="000000"/>
          <w:sz w:val="28"/>
          <w:szCs w:val="28"/>
        </w:rPr>
        <w:t>и реализации готовой продукции</w:t>
      </w:r>
    </w:p>
    <w:p w:rsidR="006A325E" w:rsidRPr="006A325E" w:rsidRDefault="006A325E" w:rsidP="006A325E">
      <w:pPr>
        <w:widowControl/>
        <w:tabs>
          <w:tab w:val="left" w:pos="397"/>
        </w:tabs>
        <w:spacing w:line="360" w:lineRule="auto"/>
        <w:jc w:val="both"/>
        <w:rPr>
          <w:color w:val="000000"/>
          <w:sz w:val="28"/>
          <w:szCs w:val="28"/>
        </w:rPr>
      </w:pPr>
      <w:r w:rsidRPr="006A325E">
        <w:rPr>
          <w:color w:val="000000"/>
          <w:sz w:val="28"/>
          <w:szCs w:val="28"/>
        </w:rPr>
        <w:t>1.3. Документальное оформле</w:t>
      </w:r>
      <w:r>
        <w:rPr>
          <w:color w:val="000000"/>
          <w:sz w:val="28"/>
          <w:szCs w:val="28"/>
        </w:rPr>
        <w:t>ние движения готовой продукции</w:t>
      </w:r>
    </w:p>
    <w:p w:rsidR="006A325E" w:rsidRPr="006A325E" w:rsidRDefault="006A325E" w:rsidP="006A325E">
      <w:pPr>
        <w:widowControl/>
        <w:tabs>
          <w:tab w:val="left" w:pos="397"/>
        </w:tabs>
        <w:spacing w:line="360" w:lineRule="auto"/>
        <w:jc w:val="both"/>
        <w:rPr>
          <w:color w:val="000000"/>
          <w:sz w:val="28"/>
          <w:szCs w:val="28"/>
        </w:rPr>
      </w:pPr>
      <w:r w:rsidRPr="006A325E">
        <w:rPr>
          <w:color w:val="000000"/>
          <w:sz w:val="28"/>
          <w:szCs w:val="28"/>
        </w:rPr>
        <w:t xml:space="preserve">2. Действующая практика учета выпуска </w:t>
      </w:r>
      <w:r>
        <w:rPr>
          <w:color w:val="000000"/>
          <w:sz w:val="28"/>
          <w:szCs w:val="28"/>
        </w:rPr>
        <w:t>и реализации готовой продукции</w:t>
      </w:r>
    </w:p>
    <w:p w:rsidR="006A325E" w:rsidRPr="006A325E" w:rsidRDefault="006A325E" w:rsidP="006A325E">
      <w:pPr>
        <w:widowControl/>
        <w:tabs>
          <w:tab w:val="left" w:pos="397"/>
        </w:tabs>
        <w:spacing w:line="360" w:lineRule="auto"/>
        <w:jc w:val="both"/>
        <w:rPr>
          <w:color w:val="000000"/>
          <w:sz w:val="28"/>
          <w:szCs w:val="28"/>
        </w:rPr>
      </w:pPr>
      <w:r w:rsidRPr="006A325E">
        <w:rPr>
          <w:color w:val="000000"/>
          <w:sz w:val="28"/>
          <w:szCs w:val="28"/>
        </w:rPr>
        <w:t xml:space="preserve">2.1. Бухгалтерский </w:t>
      </w:r>
      <w:r>
        <w:rPr>
          <w:color w:val="000000"/>
          <w:sz w:val="28"/>
          <w:szCs w:val="28"/>
        </w:rPr>
        <w:t>учет выпуска готовой продукции</w:t>
      </w:r>
    </w:p>
    <w:p w:rsidR="006A325E" w:rsidRPr="006A325E" w:rsidRDefault="006A325E" w:rsidP="006A325E">
      <w:pPr>
        <w:widowControl/>
        <w:tabs>
          <w:tab w:val="left" w:pos="397"/>
        </w:tabs>
        <w:spacing w:line="360" w:lineRule="auto"/>
        <w:jc w:val="both"/>
        <w:rPr>
          <w:color w:val="000000"/>
          <w:sz w:val="28"/>
          <w:szCs w:val="28"/>
        </w:rPr>
      </w:pPr>
      <w:r w:rsidRPr="006A325E">
        <w:rPr>
          <w:color w:val="000000"/>
          <w:sz w:val="28"/>
          <w:szCs w:val="28"/>
        </w:rPr>
        <w:t xml:space="preserve">2.2. Бухгалтерский </w:t>
      </w:r>
      <w:r>
        <w:rPr>
          <w:color w:val="000000"/>
          <w:sz w:val="28"/>
          <w:szCs w:val="28"/>
        </w:rPr>
        <w:t>учет продажи готовой продукции</w:t>
      </w:r>
    </w:p>
    <w:p w:rsidR="006A325E" w:rsidRPr="006A325E" w:rsidRDefault="006A325E" w:rsidP="006A325E">
      <w:pPr>
        <w:widowControl/>
        <w:tabs>
          <w:tab w:val="left" w:pos="397"/>
        </w:tabs>
        <w:spacing w:line="360" w:lineRule="auto"/>
        <w:jc w:val="both"/>
        <w:rPr>
          <w:color w:val="000000"/>
          <w:sz w:val="28"/>
          <w:szCs w:val="28"/>
        </w:rPr>
      </w:pPr>
      <w:r w:rsidRPr="006A325E">
        <w:rPr>
          <w:color w:val="000000"/>
          <w:sz w:val="28"/>
          <w:szCs w:val="28"/>
        </w:rPr>
        <w:t>3. Совершенствование бухгалтерского учета выпус</w:t>
      </w:r>
      <w:r>
        <w:rPr>
          <w:color w:val="000000"/>
          <w:sz w:val="28"/>
          <w:szCs w:val="28"/>
        </w:rPr>
        <w:t>ка и продажи готовой продукции</w:t>
      </w:r>
    </w:p>
    <w:p w:rsidR="006A325E" w:rsidRPr="009F6778" w:rsidRDefault="006A325E" w:rsidP="006A325E">
      <w:pPr>
        <w:widowControl/>
        <w:tabs>
          <w:tab w:val="left" w:pos="397"/>
        </w:tabs>
        <w:spacing w:line="360" w:lineRule="auto"/>
        <w:jc w:val="both"/>
        <w:rPr>
          <w:color w:val="000000"/>
          <w:sz w:val="28"/>
          <w:szCs w:val="28"/>
        </w:rPr>
      </w:pPr>
      <w:r>
        <w:rPr>
          <w:color w:val="000000"/>
          <w:sz w:val="28"/>
          <w:szCs w:val="28"/>
        </w:rPr>
        <w:t>Заключение</w:t>
      </w:r>
    </w:p>
    <w:p w:rsidR="006A325E" w:rsidRPr="009F6778" w:rsidRDefault="006A325E" w:rsidP="006A325E">
      <w:pPr>
        <w:widowControl/>
        <w:tabs>
          <w:tab w:val="left" w:pos="397"/>
        </w:tabs>
        <w:spacing w:line="360" w:lineRule="auto"/>
        <w:jc w:val="both"/>
        <w:rPr>
          <w:color w:val="000000"/>
          <w:sz w:val="28"/>
          <w:szCs w:val="28"/>
        </w:rPr>
      </w:pPr>
      <w:r w:rsidRPr="006A325E">
        <w:rPr>
          <w:color w:val="000000"/>
          <w:sz w:val="28"/>
          <w:szCs w:val="28"/>
        </w:rPr>
        <w:t>Сп</w:t>
      </w:r>
      <w:r>
        <w:rPr>
          <w:color w:val="000000"/>
          <w:sz w:val="28"/>
          <w:szCs w:val="28"/>
        </w:rPr>
        <w:t>исок использованной литературы</w:t>
      </w:r>
    </w:p>
    <w:p w:rsidR="006A325E" w:rsidRPr="009F6778" w:rsidRDefault="006A325E" w:rsidP="006A325E">
      <w:pPr>
        <w:widowControl/>
        <w:tabs>
          <w:tab w:val="left" w:pos="397"/>
        </w:tabs>
        <w:spacing w:line="360" w:lineRule="auto"/>
        <w:jc w:val="both"/>
        <w:rPr>
          <w:color w:val="000000"/>
          <w:sz w:val="28"/>
          <w:szCs w:val="28"/>
        </w:rPr>
      </w:pPr>
      <w:r>
        <w:rPr>
          <w:color w:val="000000"/>
          <w:sz w:val="28"/>
          <w:szCs w:val="28"/>
        </w:rPr>
        <w:t xml:space="preserve">Приложения </w:t>
      </w:r>
    </w:p>
    <w:p w:rsidR="00A95C55" w:rsidRPr="009F6778" w:rsidRDefault="00C5323D" w:rsidP="006A325E">
      <w:pPr>
        <w:pStyle w:val="1"/>
        <w:keepNext w:val="0"/>
        <w:spacing w:before="0" w:after="0" w:line="360" w:lineRule="auto"/>
        <w:ind w:firstLine="709"/>
        <w:jc w:val="center"/>
        <w:rPr>
          <w:rFonts w:ascii="Times New Roman" w:hAnsi="Times New Roman" w:cs="Times New Roman"/>
          <w:color w:val="000000"/>
          <w:kern w:val="0"/>
          <w:sz w:val="28"/>
          <w:szCs w:val="28"/>
        </w:rPr>
      </w:pPr>
      <w:bookmarkStart w:id="2" w:name="_Toc195515457"/>
      <w:r>
        <w:rPr>
          <w:rFonts w:ascii="Times New Roman" w:hAnsi="Times New Roman" w:cs="Times New Roman"/>
          <w:color w:val="000000"/>
          <w:kern w:val="0"/>
          <w:sz w:val="28"/>
          <w:szCs w:val="28"/>
        </w:rPr>
        <w:br w:type="page"/>
      </w:r>
      <w:r w:rsidR="00A95C55" w:rsidRPr="006A325E">
        <w:rPr>
          <w:rFonts w:ascii="Times New Roman" w:hAnsi="Times New Roman" w:cs="Times New Roman"/>
          <w:color w:val="000000"/>
          <w:kern w:val="0"/>
          <w:sz w:val="28"/>
          <w:szCs w:val="28"/>
        </w:rPr>
        <w:t>Введение</w:t>
      </w:r>
      <w:bookmarkEnd w:id="1"/>
      <w:bookmarkEnd w:id="2"/>
    </w:p>
    <w:p w:rsidR="006A325E" w:rsidRPr="009F6778" w:rsidRDefault="006A325E" w:rsidP="006A325E">
      <w:pPr>
        <w:widowControl/>
        <w:rPr>
          <w:sz w:val="24"/>
          <w:szCs w:val="24"/>
        </w:rPr>
      </w:pPr>
    </w:p>
    <w:p w:rsidR="00A95C55" w:rsidRPr="006A325E" w:rsidRDefault="00A95C55" w:rsidP="006A325E">
      <w:pPr>
        <w:pStyle w:val="ab"/>
        <w:spacing w:after="0" w:line="360" w:lineRule="auto"/>
        <w:ind w:left="0" w:firstLine="709"/>
        <w:jc w:val="both"/>
        <w:rPr>
          <w:color w:val="000000"/>
          <w:sz w:val="28"/>
          <w:szCs w:val="28"/>
        </w:rPr>
      </w:pPr>
      <w:r w:rsidRPr="006A325E">
        <w:rPr>
          <w:color w:val="000000"/>
          <w:sz w:val="28"/>
          <w:szCs w:val="28"/>
        </w:rPr>
        <w:t>Одна из основных задач руководителя любого предприятия – с наибольшей отдачей использовать имеющиеся в его распоряжении ресурсы. Для того, чтобы добиться положительного эффекта нужны сведения об их наличии, движении которые в последствии</w:t>
      </w:r>
      <w:r w:rsidR="006A325E">
        <w:rPr>
          <w:color w:val="000000"/>
          <w:sz w:val="28"/>
          <w:szCs w:val="28"/>
        </w:rPr>
        <w:t xml:space="preserve"> </w:t>
      </w:r>
      <w:r w:rsidRPr="006A325E">
        <w:rPr>
          <w:color w:val="000000"/>
          <w:sz w:val="28"/>
          <w:szCs w:val="28"/>
        </w:rPr>
        <w:t>явятся базой для разработки и принятия</w:t>
      </w:r>
      <w:r w:rsidR="006A325E">
        <w:rPr>
          <w:color w:val="000000"/>
          <w:sz w:val="28"/>
          <w:szCs w:val="28"/>
        </w:rPr>
        <w:t xml:space="preserve"> </w:t>
      </w:r>
      <w:r w:rsidRPr="006A325E">
        <w:rPr>
          <w:color w:val="000000"/>
          <w:sz w:val="28"/>
          <w:szCs w:val="28"/>
        </w:rPr>
        <w:t>управленческих решений. Потому чем точнее будут эти сведения, тем больше шансов, что принятое на их основе решение будет правильным.</w:t>
      </w:r>
    </w:p>
    <w:p w:rsidR="00A95C55" w:rsidRPr="006A325E" w:rsidRDefault="00A95C55" w:rsidP="006A325E">
      <w:pPr>
        <w:widowControl/>
        <w:spacing w:line="360" w:lineRule="auto"/>
        <w:ind w:firstLine="709"/>
        <w:jc w:val="both"/>
        <w:rPr>
          <w:color w:val="000000"/>
          <w:sz w:val="28"/>
          <w:szCs w:val="28"/>
        </w:rPr>
      </w:pPr>
      <w:r w:rsidRPr="006A325E">
        <w:rPr>
          <w:color w:val="000000"/>
          <w:sz w:val="28"/>
          <w:szCs w:val="28"/>
        </w:rPr>
        <w:t>Готовая продукция – это изделия и полуфабрикаты, полностью законченные обработкой, соответствующие действующим стандартам или утвержденным техническим условиям, принятые на склад или заказчиком.</w:t>
      </w:r>
    </w:p>
    <w:p w:rsid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В соответствии с п. 3 Положения по бухгалтерскому учету "Учет материально-производственных запасов" 5/01, утвержденного Приказом Минфина Российской Федерации от 9 июня 2001 г. N 44н, готовая продукция относится к материально-производственным запасам предприятия.</w:t>
      </w:r>
    </w:p>
    <w:p w:rsidR="00A95C55" w:rsidRPr="006A325E" w:rsidRDefault="00A95C55" w:rsidP="006A325E">
      <w:pPr>
        <w:pStyle w:val="ab"/>
        <w:spacing w:after="0" w:line="360" w:lineRule="auto"/>
        <w:ind w:left="0" w:firstLine="709"/>
        <w:jc w:val="both"/>
        <w:rPr>
          <w:color w:val="000000"/>
          <w:sz w:val="28"/>
          <w:szCs w:val="28"/>
        </w:rPr>
      </w:pPr>
      <w:r w:rsidRPr="006A325E">
        <w:rPr>
          <w:color w:val="000000"/>
          <w:sz w:val="28"/>
          <w:szCs w:val="28"/>
        </w:rPr>
        <w:t>Основной задачей промышленных предприятий является наиболее полное обеспечение спроса населения высококачественной продукцией. Темпы роста объема производства продукции, повышение ее качества непосредственно влияют на величину издержек, прибыль и рентабельность предприятия.</w:t>
      </w:r>
    </w:p>
    <w:p w:rsidR="00A95C55" w:rsidRPr="006A325E" w:rsidRDefault="00A95C55" w:rsidP="006A325E">
      <w:pPr>
        <w:widowControl/>
        <w:spacing w:line="360" w:lineRule="auto"/>
        <w:ind w:firstLine="709"/>
        <w:jc w:val="both"/>
        <w:rPr>
          <w:color w:val="000000"/>
          <w:sz w:val="28"/>
          <w:szCs w:val="28"/>
        </w:rPr>
      </w:pPr>
      <w:r w:rsidRPr="006A325E">
        <w:rPr>
          <w:color w:val="000000"/>
          <w:sz w:val="28"/>
          <w:szCs w:val="28"/>
        </w:rPr>
        <w:t>В настоящих условиях основное значение придается реализации по договорам-поставкам — важнейшему экономическому показателю работы, определяющим эффективность, целесообразность хозяйственной деятельности предприятия. В объем реализации включается отгруженная и отпущенная продукция независимо от того, зачислен или нет платеж на расчетный счет предприятия или получены векселя.</w:t>
      </w:r>
    </w:p>
    <w:p w:rsidR="00A95C55" w:rsidRPr="006A325E" w:rsidRDefault="00A95C55" w:rsidP="006A325E">
      <w:pPr>
        <w:widowControl/>
        <w:spacing w:line="360" w:lineRule="auto"/>
        <w:ind w:firstLine="709"/>
        <w:jc w:val="both"/>
        <w:rPr>
          <w:color w:val="000000"/>
          <w:sz w:val="28"/>
          <w:szCs w:val="28"/>
        </w:rPr>
      </w:pPr>
      <w:r w:rsidRPr="006A325E">
        <w:rPr>
          <w:color w:val="000000"/>
          <w:sz w:val="28"/>
          <w:szCs w:val="28"/>
        </w:rPr>
        <w:t>Актуальность данной темы, заключается в том, что процесс реализации завершает кругооборот хозяйственных средств предприятия, что позволяет ему выполнять обязательства перед государственным бюджетом, банками по ссудам, рабочими и служащими, поставщиками и возмещать производственные затраты. Невыполнение плана реализации вызывает замедление оборачиваемости оборотных средств, штрафа за невыполнение договорных обязательств перед покупателями, задерживает платежи, ухудшает финансовое положение предприятия.</w:t>
      </w:r>
    </w:p>
    <w:p w:rsidR="00A95C55" w:rsidRPr="006A325E" w:rsidRDefault="00A95C55"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Готовая продукция должна быть сдана на склад в подотчет материально ответственному лицу. Крупногабаритная продукция и изделия, которые не могут быть сданы на склад по техническим причинам, принимаются представителем заказчика на месте их изготовления, комплектации и сборки.</w:t>
      </w:r>
    </w:p>
    <w:p w:rsidR="00A95C55" w:rsidRPr="006A325E" w:rsidRDefault="00A95C55" w:rsidP="006A325E">
      <w:pPr>
        <w:pStyle w:val="a7"/>
        <w:spacing w:line="360" w:lineRule="auto"/>
        <w:ind w:firstLine="709"/>
        <w:rPr>
          <w:color w:val="000000"/>
        </w:rPr>
      </w:pPr>
      <w:bookmarkStart w:id="3" w:name="_Toc513303080"/>
      <w:r w:rsidRPr="006A325E">
        <w:rPr>
          <w:color w:val="000000"/>
        </w:rPr>
        <w:t>Целью работы является – теоретическое обоснование различных методов учета готовой</w:t>
      </w:r>
      <w:r w:rsidR="006A325E">
        <w:rPr>
          <w:color w:val="000000"/>
        </w:rPr>
        <w:t xml:space="preserve"> </w:t>
      </w:r>
      <w:r w:rsidRPr="006A325E">
        <w:rPr>
          <w:color w:val="000000"/>
        </w:rPr>
        <w:t>продукции</w:t>
      </w:r>
      <w:r w:rsidR="001772BC" w:rsidRPr="006A325E">
        <w:rPr>
          <w:color w:val="000000"/>
        </w:rPr>
        <w:t xml:space="preserve"> и</w:t>
      </w:r>
      <w:r w:rsidRPr="006A325E">
        <w:rPr>
          <w:color w:val="000000"/>
        </w:rPr>
        <w:t xml:space="preserve"> реализации продукции в ГУП «ТАТТЕХФАРМ».</w:t>
      </w:r>
      <w:bookmarkEnd w:id="3"/>
    </w:p>
    <w:p w:rsidR="00A95C55" w:rsidRPr="006A325E" w:rsidRDefault="00A95C55" w:rsidP="006A325E">
      <w:pPr>
        <w:pStyle w:val="ab"/>
        <w:spacing w:after="0" w:line="360" w:lineRule="auto"/>
        <w:ind w:left="0" w:firstLine="709"/>
        <w:jc w:val="both"/>
        <w:rPr>
          <w:color w:val="000000"/>
          <w:sz w:val="28"/>
          <w:szCs w:val="28"/>
        </w:rPr>
      </w:pPr>
      <w:bookmarkStart w:id="4" w:name="_Toc513303081"/>
      <w:r w:rsidRPr="006A325E">
        <w:rPr>
          <w:color w:val="000000"/>
          <w:sz w:val="28"/>
          <w:szCs w:val="28"/>
        </w:rPr>
        <w:t>Задачи, решаемые в ходе написания дипломной работы:</w:t>
      </w:r>
      <w:bookmarkStart w:id="5" w:name="_Toc513303082"/>
      <w:bookmarkEnd w:id="4"/>
    </w:p>
    <w:bookmarkEnd w:id="5"/>
    <w:p w:rsidR="00A95C55" w:rsidRPr="006A325E" w:rsidRDefault="00A95C55" w:rsidP="006A325E">
      <w:pPr>
        <w:pStyle w:val="a7"/>
        <w:numPr>
          <w:ilvl w:val="0"/>
          <w:numId w:val="14"/>
        </w:numPr>
        <w:tabs>
          <w:tab w:val="clear" w:pos="360"/>
        </w:tabs>
        <w:spacing w:line="360" w:lineRule="auto"/>
        <w:ind w:left="0" w:firstLine="709"/>
        <w:rPr>
          <w:color w:val="000000"/>
        </w:rPr>
      </w:pPr>
      <w:r w:rsidRPr="006A325E">
        <w:rPr>
          <w:color w:val="000000"/>
        </w:rPr>
        <w:t>изучить теоретические основы учета, контроля и</w:t>
      </w:r>
      <w:r w:rsidR="006A325E">
        <w:rPr>
          <w:color w:val="000000"/>
        </w:rPr>
        <w:t xml:space="preserve"> </w:t>
      </w:r>
      <w:r w:rsidRPr="006A325E">
        <w:rPr>
          <w:color w:val="000000"/>
        </w:rPr>
        <w:t>анализа выпуска и продажи готовой продукции;</w:t>
      </w:r>
    </w:p>
    <w:p w:rsidR="006A325E" w:rsidRDefault="00A95C55" w:rsidP="006A325E">
      <w:pPr>
        <w:pStyle w:val="a7"/>
        <w:numPr>
          <w:ilvl w:val="0"/>
          <w:numId w:val="14"/>
        </w:numPr>
        <w:tabs>
          <w:tab w:val="clear" w:pos="360"/>
        </w:tabs>
        <w:spacing w:line="360" w:lineRule="auto"/>
        <w:ind w:left="0" w:firstLine="709"/>
        <w:rPr>
          <w:color w:val="000000"/>
        </w:rPr>
      </w:pPr>
      <w:r w:rsidRPr="006A325E">
        <w:rPr>
          <w:color w:val="000000"/>
        </w:rPr>
        <w:t>охарактеризовать деятельность ГУП «Таттехмедфарм»;</w:t>
      </w:r>
    </w:p>
    <w:p w:rsidR="00A95C55" w:rsidRPr="006A325E" w:rsidRDefault="00A95C55" w:rsidP="006A325E">
      <w:pPr>
        <w:pStyle w:val="a7"/>
        <w:numPr>
          <w:ilvl w:val="0"/>
          <w:numId w:val="14"/>
        </w:numPr>
        <w:tabs>
          <w:tab w:val="clear" w:pos="360"/>
        </w:tabs>
        <w:spacing w:line="360" w:lineRule="auto"/>
        <w:ind w:left="0" w:firstLine="709"/>
        <w:rPr>
          <w:color w:val="000000"/>
        </w:rPr>
      </w:pPr>
      <w:r w:rsidRPr="006A325E">
        <w:rPr>
          <w:color w:val="000000"/>
        </w:rPr>
        <w:t>рассмотреть особенности организации и ведения</w:t>
      </w:r>
      <w:r w:rsidR="006A325E">
        <w:rPr>
          <w:color w:val="000000"/>
        </w:rPr>
        <w:t xml:space="preserve"> </w:t>
      </w:r>
      <w:r w:rsidRPr="006A325E">
        <w:rPr>
          <w:color w:val="000000"/>
        </w:rPr>
        <w:t>учета готовой продукции в ГУП «Таттехмедфарм»;</w:t>
      </w:r>
    </w:p>
    <w:p w:rsidR="00A95C55" w:rsidRPr="006A325E" w:rsidRDefault="00A95C55" w:rsidP="006A325E">
      <w:pPr>
        <w:pStyle w:val="a7"/>
        <w:numPr>
          <w:ilvl w:val="0"/>
          <w:numId w:val="14"/>
        </w:numPr>
        <w:tabs>
          <w:tab w:val="clear" w:pos="360"/>
        </w:tabs>
        <w:spacing w:line="360" w:lineRule="auto"/>
        <w:ind w:left="0" w:firstLine="709"/>
        <w:rPr>
          <w:color w:val="000000"/>
        </w:rPr>
      </w:pPr>
      <w:r w:rsidRPr="006A325E">
        <w:rPr>
          <w:color w:val="000000"/>
        </w:rPr>
        <w:t>проверить правильность отражения учета выпуска и продажи готовой продукции;</w:t>
      </w:r>
    </w:p>
    <w:p w:rsidR="00A95C55" w:rsidRPr="006A325E" w:rsidRDefault="00A95C55" w:rsidP="006A325E">
      <w:pPr>
        <w:pStyle w:val="21"/>
        <w:spacing w:after="0" w:line="360" w:lineRule="auto"/>
        <w:ind w:firstLine="709"/>
        <w:jc w:val="both"/>
        <w:rPr>
          <w:color w:val="000000"/>
          <w:sz w:val="28"/>
          <w:szCs w:val="28"/>
        </w:rPr>
      </w:pPr>
      <w:r w:rsidRPr="006A325E">
        <w:rPr>
          <w:color w:val="000000"/>
          <w:sz w:val="28"/>
          <w:szCs w:val="28"/>
        </w:rPr>
        <w:t>Объектом исследования</w:t>
      </w:r>
      <w:r w:rsidR="006A325E">
        <w:rPr>
          <w:color w:val="000000"/>
          <w:sz w:val="28"/>
          <w:szCs w:val="28"/>
        </w:rPr>
        <w:t xml:space="preserve"> </w:t>
      </w:r>
      <w:r w:rsidRPr="006A325E">
        <w:rPr>
          <w:color w:val="000000"/>
          <w:sz w:val="28"/>
          <w:szCs w:val="28"/>
        </w:rPr>
        <w:t>в работе является – ГУП «Таттехмедфарм».</w:t>
      </w:r>
    </w:p>
    <w:p w:rsidR="00A95C55" w:rsidRPr="006A325E" w:rsidRDefault="00A95C55" w:rsidP="006A325E">
      <w:pPr>
        <w:widowControl/>
        <w:spacing w:line="360" w:lineRule="auto"/>
        <w:ind w:firstLine="709"/>
        <w:jc w:val="both"/>
        <w:rPr>
          <w:color w:val="000000"/>
          <w:sz w:val="28"/>
          <w:szCs w:val="28"/>
        </w:rPr>
      </w:pPr>
      <w:r w:rsidRPr="006A325E">
        <w:rPr>
          <w:color w:val="000000"/>
          <w:sz w:val="28"/>
          <w:szCs w:val="28"/>
        </w:rPr>
        <w:t>Теоретические основы ведения бухгалтерского учета изучены по следующей литературе:</w:t>
      </w:r>
    </w:p>
    <w:p w:rsidR="00A95C55" w:rsidRPr="006A325E" w:rsidRDefault="00A95C55" w:rsidP="006A325E">
      <w:pPr>
        <w:widowControl/>
        <w:spacing w:line="360" w:lineRule="auto"/>
        <w:ind w:firstLine="709"/>
        <w:jc w:val="both"/>
        <w:rPr>
          <w:color w:val="000000"/>
          <w:sz w:val="28"/>
          <w:szCs w:val="28"/>
        </w:rPr>
      </w:pPr>
      <w:r w:rsidRPr="006A325E">
        <w:rPr>
          <w:color w:val="000000"/>
          <w:sz w:val="28"/>
          <w:szCs w:val="28"/>
        </w:rPr>
        <w:t>В учебном пособии Глушкова И.Е. «Бухгалтерский учет на современном предприятии», подробно описан учет движения готовой продукции, поступление на склад и отпуск готовой продукции со склада покупателям в порядке реализации.</w:t>
      </w:r>
    </w:p>
    <w:p w:rsidR="006A325E" w:rsidRDefault="00A95C55" w:rsidP="006A325E">
      <w:pPr>
        <w:pStyle w:val="a7"/>
        <w:spacing w:line="360" w:lineRule="auto"/>
        <w:ind w:firstLine="709"/>
        <w:rPr>
          <w:color w:val="000000"/>
        </w:rPr>
      </w:pPr>
      <w:r w:rsidRPr="006A325E">
        <w:rPr>
          <w:color w:val="000000"/>
        </w:rPr>
        <w:t>В книге Кондракова Н.П. «Бухгалтерский учет», в разделе учет движения готовой продукции приводится</w:t>
      </w:r>
      <w:r w:rsidR="006A325E">
        <w:rPr>
          <w:color w:val="000000"/>
        </w:rPr>
        <w:t xml:space="preserve"> </w:t>
      </w:r>
      <w:r w:rsidRPr="006A325E">
        <w:rPr>
          <w:color w:val="000000"/>
        </w:rPr>
        <w:t>описание понятия и значение готовой продукции, методы контроля и управления запасами готовой продукции.</w:t>
      </w:r>
    </w:p>
    <w:p w:rsidR="00A95C55" w:rsidRPr="006A325E" w:rsidRDefault="00A95C55" w:rsidP="006A325E">
      <w:pPr>
        <w:pStyle w:val="a7"/>
        <w:spacing w:line="360" w:lineRule="auto"/>
        <w:ind w:firstLine="709"/>
        <w:rPr>
          <w:color w:val="000000"/>
        </w:rPr>
      </w:pPr>
      <w:r w:rsidRPr="006A325E">
        <w:rPr>
          <w:color w:val="000000"/>
        </w:rPr>
        <w:t>В учебном пособии Козловой Е.П. «Бухгалтерский учет в организациях» определены</w:t>
      </w:r>
      <w:r w:rsidR="006A325E">
        <w:rPr>
          <w:color w:val="000000"/>
        </w:rPr>
        <w:t xml:space="preserve"> </w:t>
      </w:r>
      <w:r w:rsidRPr="006A325E">
        <w:rPr>
          <w:color w:val="000000"/>
        </w:rPr>
        <w:t>и описаны основы учета и реализации готовой продукции.</w:t>
      </w:r>
    </w:p>
    <w:p w:rsidR="00A95C55" w:rsidRPr="006A325E" w:rsidRDefault="00A95C55" w:rsidP="006A325E">
      <w:pPr>
        <w:pStyle w:val="a7"/>
        <w:spacing w:line="360" w:lineRule="auto"/>
        <w:ind w:firstLine="709"/>
        <w:rPr>
          <w:color w:val="000000"/>
        </w:rPr>
      </w:pPr>
      <w:r w:rsidRPr="006A325E">
        <w:rPr>
          <w:color w:val="000000"/>
        </w:rPr>
        <w:t>Так же использовались нормативные документы, положение по бухгалтерскому учету</w:t>
      </w:r>
      <w:r w:rsidR="006A325E">
        <w:rPr>
          <w:color w:val="000000"/>
        </w:rPr>
        <w:t xml:space="preserve"> </w:t>
      </w:r>
      <w:r w:rsidRPr="006A325E">
        <w:rPr>
          <w:color w:val="000000"/>
        </w:rPr>
        <w:t>5/01 «Учет материально – производственных запасов».</w:t>
      </w:r>
    </w:p>
    <w:p w:rsidR="00700E3F" w:rsidRPr="006A325E" w:rsidRDefault="006A325E" w:rsidP="006A325E">
      <w:pPr>
        <w:pStyle w:val="1"/>
        <w:keepNext w:val="0"/>
        <w:spacing w:before="0" w:after="0" w:line="360" w:lineRule="auto"/>
        <w:ind w:firstLine="709"/>
        <w:jc w:val="center"/>
        <w:rPr>
          <w:rFonts w:ascii="Times New Roman" w:hAnsi="Times New Roman" w:cs="Times New Roman"/>
          <w:color w:val="000000"/>
          <w:kern w:val="0"/>
          <w:sz w:val="28"/>
          <w:szCs w:val="28"/>
        </w:rPr>
      </w:pPr>
      <w:bookmarkStart w:id="6" w:name="_Toc195515458"/>
      <w:r>
        <w:rPr>
          <w:rFonts w:ascii="Times New Roman" w:hAnsi="Times New Roman" w:cs="Times New Roman"/>
          <w:b w:val="0"/>
          <w:bCs w:val="0"/>
          <w:color w:val="000000"/>
          <w:sz w:val="28"/>
          <w:szCs w:val="28"/>
        </w:rPr>
        <w:br w:type="page"/>
      </w:r>
      <w:r w:rsidR="00700E3F" w:rsidRPr="006A325E">
        <w:rPr>
          <w:rFonts w:ascii="Times New Roman" w:hAnsi="Times New Roman" w:cs="Times New Roman"/>
          <w:color w:val="000000"/>
          <w:kern w:val="0"/>
          <w:sz w:val="28"/>
          <w:szCs w:val="28"/>
        </w:rPr>
        <w:t>1. Теоретические основы учета выпуска и продаж готовой продукции</w:t>
      </w:r>
      <w:bookmarkEnd w:id="6"/>
    </w:p>
    <w:p w:rsidR="00700E3F" w:rsidRPr="006A325E" w:rsidRDefault="00700E3F" w:rsidP="006A325E">
      <w:pPr>
        <w:widowControl/>
        <w:autoSpaceDE w:val="0"/>
        <w:autoSpaceDN w:val="0"/>
        <w:adjustRightInd w:val="0"/>
        <w:spacing w:line="360" w:lineRule="auto"/>
        <w:ind w:firstLine="709"/>
        <w:jc w:val="center"/>
        <w:rPr>
          <w:b/>
          <w:bCs/>
          <w:color w:val="000000"/>
          <w:sz w:val="28"/>
          <w:szCs w:val="28"/>
        </w:rPr>
      </w:pPr>
    </w:p>
    <w:p w:rsidR="00700E3F" w:rsidRPr="006A325E" w:rsidRDefault="00700E3F" w:rsidP="006A325E">
      <w:pPr>
        <w:pStyle w:val="2"/>
        <w:keepNext w:val="0"/>
        <w:spacing w:before="0" w:after="0" w:line="360" w:lineRule="auto"/>
        <w:ind w:firstLine="709"/>
        <w:jc w:val="center"/>
        <w:rPr>
          <w:rFonts w:ascii="Times New Roman" w:hAnsi="Times New Roman" w:cs="Times New Roman"/>
          <w:i w:val="0"/>
          <w:iCs w:val="0"/>
          <w:color w:val="000000"/>
        </w:rPr>
      </w:pPr>
      <w:bookmarkStart w:id="7" w:name="_Toc195515459"/>
      <w:r w:rsidRPr="006A325E">
        <w:rPr>
          <w:rFonts w:ascii="Times New Roman" w:hAnsi="Times New Roman" w:cs="Times New Roman"/>
          <w:i w:val="0"/>
          <w:iCs w:val="0"/>
          <w:color w:val="000000"/>
        </w:rPr>
        <w:t>1.1 Синтетический учет готовой продукции</w:t>
      </w:r>
      <w:bookmarkEnd w:id="7"/>
    </w:p>
    <w:p w:rsidR="006A325E" w:rsidRPr="009F6778" w:rsidRDefault="006A325E" w:rsidP="006A325E">
      <w:pPr>
        <w:widowControl/>
        <w:autoSpaceDE w:val="0"/>
        <w:autoSpaceDN w:val="0"/>
        <w:adjustRightInd w:val="0"/>
        <w:spacing w:line="360" w:lineRule="auto"/>
        <w:ind w:firstLine="709"/>
        <w:jc w:val="both"/>
        <w:rPr>
          <w:color w:val="000000"/>
          <w:sz w:val="28"/>
          <w:szCs w:val="28"/>
        </w:rPr>
      </w:pP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Выпуск готовой продукции - это ключевой этап производственной деятельности предприятия, без которого невыполнима главная его цель - извлечение прибыли. Заметим, что грамотная постановка бухгалтерского и налогового учета готовой продукции имеет немаловажное значение для формирования финансовых результатов, а следовательно, размера прибыли, которая остается в распоряжении организации.</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Со времен плановой экономики затраты делят:</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1. По способам включения в себестоимость: на прямые и косвенные.</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Прямые затраты - это расходы, связанные с производством отдельных видов продукции (на сырье, основные материалы, заработную плату производственных рабочих и т.п.), которые могут быть прямо и непосредственно включены в их себестоимость.</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Косвенные затраты не могут быть отнесены к выпуску определенного изделия, так как они связаны с работой предприятия в целом.</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2. По степени зависимости от объема производства: на условно-переменные и условно-постоянные.</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Под условно-переменными затратами понимаются расходы, величина которых зависит от объемов производства, и наоборот, условно-постоянными называют расходы, объем которых не зависит от масштабов производства.</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При этом один из классических подходов к группировке затрат и калькуляции себестоимости заключается в том, что состав косвенных затрат отождествляется с понятием условно-постоянных расходов. В бухгалтерском законодательстве на этом выводе основаны два варианта учета условно-постоянных расходов:</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включение в себестоимость выпускаемой продукции путем распределения;</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списание на финансовые результаты без предварительного распределения в составе управленческих расходов.</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Прямые расходы согласно Инструкции по применению Плана счетов бухгалтерского учета отражаются в течение месяца на счетах 20 "Основное производство", 23 "Вспомогательные производства", 29 "Обслуживающие производства и хозяйства".</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Косвенные затраты на содержание подразделений основного, вспомогательного и обслуживающего производств, которые относятся к нескольким видам производимой продукции, отражаются на счете 25 "Общепроизводственные расходы" и распределяются в конце месяца в дебет счетов 20 "Основное производство", 23 "Вспомогательные производства", 29 "Обслуживающие производства и хозяйства".</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Базу для распределения общепроизводственных расходов организация устанавливает самостоятельно. В качестве такой базы могут использоваться: заработная плата рабочих, занятых выпуском продукции определенного вида; стоимость материалов, израсходованных на производство определенного вида продукции; общая сумма прямых расходов, связанных с производством каждого из видов продукции; общая сумма выручки от продажи каждого вида продукции. В любом случае выбранный метод необходимо закрепить в учетной политике предприятия. Такой подход к распределению общепроизводственных расходов основан на рассмотрении условно-постоянных затрат как составляющей части затрат организации по выпуску продукции. Несмотря на то что их размер не влияет на объем выпуска продукции, основные задачи предприятия (выпуск и продажа продукции) без этих затрат выполнить невозможно. Таким образом, эти расходы должны учитываться как один из элементов себестоимости продукции. С позиции исчисления финансовых результатов деятельности организации это означает, что часть данных расходов капитализируется в суммах оценки незавершенного производства (НЗП) и остатков готовой продукции на конец отчетного периода.</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Косвенные затраты, которые не имеют непосредственного отношения к производственному процессу и связаны только с его организацией и управлением в целом, учитываются на счете 26 "Общехозяйственные расходы". Порядок списания общехозяйственных расходов организация также устанавливает самостоятельно и закрепляет в учетной политике. Он может быть аналогичен порядку распределения общепроизводственных затрат, однако в Инструкции по применению Плана счетов бухгалтерского учета предусмотрен еще один способ списания общехозяйственных расходов: зачисление их в качестве условно-постоянных затрат в дебет счета 90 "Продажи" без предварительно распределения.</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Согласно этому подходу величина условно-постоянных расходов не зависит от объема производства, более того, указанные расходы имеют место даже в том случае, если предприятие вообще не выпускает продукцию. Поэтому они должны быть списаны в том отчетном периоде, в котором возникли. В зарубежном учете такой метод списания общехозяйственных расходов называется "директ-костинг".</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Обратите внимание: в бухгалтерском законодательстве списание затрат в конце месяца на счет 90 "Продажи" предусмотрено только для общехозяйственных расходов. Таким образом, в исчислении стоимости НЗП и готовой продукции на складе всегда участвует часть косвенных расходов в виде общепроизводственных затрат, учитываемых на счете 25 "Общепроизводственные расходы" и распределяемых в конце месяца на счета учета прямых расходов. (Когда будет рассматриваться порядок оценки готовой продукции для целей налогового учета, мы вернемся к этому вопросу.)</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Выбор того или иного порядка списания общехозяйственных расходов обуславливает способ формирования себестоимости продукции на предприятии. Так, если общехозяйственные расходы в соответствии с учетной политикой предприятия подлежат распределению, то готовая продукция учитывается по полной производственной себестоимости. Если общехозяйственные расходы списываются по методу "директ-костинга", то учет готовой продукции ведется по сокращенной себестоимости.</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Для справки: при организации учета по сокращенной себестоимости в Отчете о прибылях и убытках (форма N 2) сумма общехозяйственных расходов отражается отдельно по строке "Управленческие расходы", а по строке "Себестоимость проданных товаров, продукции, работ, услуг" показывается сумма затрат на производство без учета последних. При исчислении стоимости единицы продукции по полной производственной себестоимости все затраты (прямые и косвенные) отражаются по строке "Себестоимость проданных товаров, продукции, работ, услуг". При этом показатель в строке "Управленческие расходы" отсутствует.</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соответствии с ПБУ 5/01 готовая продукция является частью материально-производственных запасов. Пунктом 5 ПБУ 5/01 предусмотрено, что МПЗ принимаются к бухгалтерскому учету по фактической себестоимости. Однако п. 59 Положения по ведению бухгалтерского учета и бухгалтерской отчетности в РФ предусмотрено, что в бухгалтерском балансе готовая продукция отражается по фактической или нормативной (плановой) производственной себестоимости. Определять нормативную себестоимость можно:</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по затратам, связанным с использованием в процессе производства основных средств, сырья, материалов, топлива, энергии, трудовых ресурсов, и другим затратам на производство продукции;</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по прямым статьям затрат.</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Таким образом, каждый из этих способов (расчет по фактической или по нормативной себестоимости) предполагает учет либо по полной производственной себестоимости, либо по сокращенной себестоимости. В учетной политике предприятия необходимо закрепить один из этих двух способов оценки готовой продукции.</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Аналогичные требования содержатся в п. 203 Методических указаний относительно оценки остатков готовой продукции на складе (в иных местах хранения) в аналитическом и синтетическом бухгалтерском учете организации.</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качестве учетных цен могут использоваться:</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фактическая производственная себестоимость;</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нормативная себестоимость;</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договорные цены;</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другие виды цен.</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Таким образом, организация вправе закрепить в учетной политике порядок применения любой из предложенных учетных цен. Однако следует иметь в виду, что использование учетных цен, отличных от фактической или нормативной производственной себестоимости, разрешается только в аналитическом учете.</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Фактическая производственная себестоимость в качестве учетной цены продукции применяется, как правило, при единичном и мелкосерийном производстве, а также при выпуске небольшой номенклатуры продукции. Нормативную себестоимость в качестве учетной цены применяют в отраслях с массовым и серийным характером производства и при выпуске большой номенклатуры готовой продукции.</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Договорные цены в качестве учетной цены можно использовать при условии их стабильности.</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Согласно Инструкции по применению Плана счетов бухгалтерского учета готовая продукция организации может учитываться на двух счетах:</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40 "Выпуск продукции (работ, услуг)";</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43 "Готовая продукция".</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Если готовая продукция оценивается по фактической производственной себестоимости, то независимо от применяемых на предприятии учетных цен (фактическая, нормативная, договорная и т.д.) ее учет ведется на счете 43 "Готовая продукция".</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случае если организация оценивает готовую продукцию по нормативной себестоимости в бухгалтерском учете возможны два варианта ее отражения:</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на счете 43 "Готовая продукция" с применением счета 40 "Выпуск продукции (работ, услуг)";</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на счете 43 "Готовая продукция" без использования счета 40 "Выпуск продукции (работ, услуг)".</w:t>
      </w:r>
    </w:p>
    <w:p w:rsidR="004B2F54" w:rsidRPr="006A325E" w:rsidRDefault="004B2F54" w:rsidP="006A325E">
      <w:pPr>
        <w:widowControl/>
        <w:autoSpaceDE w:val="0"/>
        <w:autoSpaceDN w:val="0"/>
        <w:adjustRightInd w:val="0"/>
        <w:spacing w:line="360" w:lineRule="auto"/>
        <w:ind w:firstLine="709"/>
        <w:jc w:val="both"/>
        <w:rPr>
          <w:color w:val="000000"/>
          <w:sz w:val="28"/>
          <w:szCs w:val="28"/>
        </w:rPr>
      </w:pPr>
    </w:p>
    <w:p w:rsidR="001C5DC3" w:rsidRPr="006A325E" w:rsidRDefault="00700E3F" w:rsidP="006A325E">
      <w:pPr>
        <w:pStyle w:val="2"/>
        <w:keepNext w:val="0"/>
        <w:spacing w:before="0" w:after="0" w:line="360" w:lineRule="auto"/>
        <w:ind w:firstLine="709"/>
        <w:jc w:val="center"/>
        <w:rPr>
          <w:rFonts w:ascii="Times New Roman" w:hAnsi="Times New Roman" w:cs="Times New Roman"/>
          <w:i w:val="0"/>
          <w:iCs w:val="0"/>
          <w:color w:val="000000"/>
        </w:rPr>
      </w:pPr>
      <w:bookmarkStart w:id="8" w:name="_Toc195515460"/>
      <w:r w:rsidRPr="006A325E">
        <w:rPr>
          <w:rFonts w:ascii="Times New Roman" w:hAnsi="Times New Roman" w:cs="Times New Roman"/>
          <w:i w:val="0"/>
          <w:iCs w:val="0"/>
          <w:color w:val="000000"/>
        </w:rPr>
        <w:t>1.2 Нормативно – правовое регулирование выпуска и реализации готовой продукции</w:t>
      </w:r>
      <w:bookmarkEnd w:id="8"/>
    </w:p>
    <w:p w:rsidR="006A325E" w:rsidRPr="006A325E" w:rsidRDefault="006A325E" w:rsidP="006A325E">
      <w:pPr>
        <w:widowControl/>
        <w:autoSpaceDE w:val="0"/>
        <w:autoSpaceDN w:val="0"/>
        <w:adjustRightInd w:val="0"/>
        <w:spacing w:line="360" w:lineRule="auto"/>
        <w:ind w:firstLine="709"/>
        <w:jc w:val="both"/>
        <w:rPr>
          <w:color w:val="000000"/>
          <w:sz w:val="28"/>
          <w:szCs w:val="28"/>
        </w:rPr>
      </w:pP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Документами системы нормативного регулирования бухгалтерского учета готовой продукции, как вид активов, предназначенных для продажи, относится к категории материально-производственных запасов.</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Положении по бухгалтерскому учету 5/01 приводится следующее определение:</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"Готовая продукция относится к части материально-производственных запасов, предназначенных для продажи, являясь конечным результатом производственного цикла, а также законченными обработкой (комплектацией), активами,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Основные задачи учета материально-производственных запасов вообще и готовой продукции в частности, определены пунктом 6 Методических указаний по бухгалтерскому учету материально-производственных запасов, утвержденные приказом Минфина Российской Федерации от 28 декабря 2001 г. N 119н.</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соответствии с этим нормативным документом задачами учета готовой продукции являются:</w:t>
      </w:r>
    </w:p>
    <w:p w:rsidR="00F36046" w:rsidRPr="006A325E" w:rsidRDefault="00F36046" w:rsidP="006A325E">
      <w:pPr>
        <w:widowControl/>
        <w:numPr>
          <w:ilvl w:val="0"/>
          <w:numId w:val="2"/>
        </w:numPr>
        <w:autoSpaceDE w:val="0"/>
        <w:autoSpaceDN w:val="0"/>
        <w:adjustRightInd w:val="0"/>
        <w:spacing w:line="360" w:lineRule="auto"/>
        <w:ind w:left="0" w:firstLine="709"/>
        <w:jc w:val="both"/>
        <w:rPr>
          <w:color w:val="000000"/>
          <w:sz w:val="28"/>
          <w:szCs w:val="28"/>
        </w:rPr>
      </w:pPr>
      <w:bookmarkStart w:id="9" w:name="sub_1542"/>
      <w:r w:rsidRPr="006A325E">
        <w:rPr>
          <w:color w:val="000000"/>
          <w:sz w:val="28"/>
          <w:szCs w:val="28"/>
        </w:rPr>
        <w:t>формирование фактической себестоимости готовой продукции. Данная задача решается посредством организации бухгалтерского учета затрат по созданию готовой продукции. При этом должно быть обеспечено достижение таких целей как полное и своевременное отражение в учете всех расходов, которые могут быть включены в фактическую себестоимость готовой продукции, а также распределение осуществленных расходов между объемами готовой продукции и объемами незавершенного производства. Исчерпывающий перечень таких затрат и условия их включения в фактическую себестоимость материалов приведены в Положении по бухгалтерскому учету 5/01 и подробно расшифрованы в Методических указаниях;</w:t>
      </w:r>
    </w:p>
    <w:bookmarkEnd w:id="9"/>
    <w:p w:rsidR="00F36046" w:rsidRPr="006A325E" w:rsidRDefault="00F36046" w:rsidP="006A325E">
      <w:pPr>
        <w:widowControl/>
        <w:numPr>
          <w:ilvl w:val="0"/>
          <w:numId w:val="2"/>
        </w:numPr>
        <w:autoSpaceDE w:val="0"/>
        <w:autoSpaceDN w:val="0"/>
        <w:adjustRightInd w:val="0"/>
        <w:spacing w:line="360" w:lineRule="auto"/>
        <w:ind w:left="0" w:firstLine="709"/>
        <w:jc w:val="both"/>
        <w:rPr>
          <w:color w:val="000000"/>
          <w:sz w:val="28"/>
          <w:szCs w:val="28"/>
        </w:rPr>
      </w:pPr>
      <w:r w:rsidRPr="006A325E">
        <w:rPr>
          <w:color w:val="000000"/>
          <w:sz w:val="28"/>
          <w:szCs w:val="28"/>
        </w:rPr>
        <w:t>правильное и своевременное документальное оформление операций и обеспечение достоверных данных по поступлению и выбытию готовой продукции. Эта задача должна решаться при организации бухгалтерского учета в организации вообще - то есть учета всех видов имущества и обязательств, так как выполнение данной задачи предполагает прежде всего оформление первичных документов бухгалтерского учета, рационализацию их оборота между отдельными структурными подразделениями организации, а также обеспечение условий для оперативной обработки таких документов;</w:t>
      </w:r>
    </w:p>
    <w:p w:rsidR="00F36046" w:rsidRPr="006A325E" w:rsidRDefault="00F36046" w:rsidP="006A325E">
      <w:pPr>
        <w:widowControl/>
        <w:numPr>
          <w:ilvl w:val="0"/>
          <w:numId w:val="2"/>
        </w:numPr>
        <w:autoSpaceDE w:val="0"/>
        <w:autoSpaceDN w:val="0"/>
        <w:adjustRightInd w:val="0"/>
        <w:spacing w:line="360" w:lineRule="auto"/>
        <w:ind w:left="0" w:firstLine="709"/>
        <w:jc w:val="both"/>
        <w:rPr>
          <w:color w:val="000000"/>
          <w:sz w:val="28"/>
          <w:szCs w:val="28"/>
        </w:rPr>
      </w:pPr>
      <w:r w:rsidRPr="006A325E">
        <w:rPr>
          <w:color w:val="000000"/>
          <w:sz w:val="28"/>
          <w:szCs w:val="28"/>
        </w:rPr>
        <w:t>контроль за сохранностью готовой продукции в местах ее хранения и на всех этапах ее движения. Контроль за этой стороной деятельности организации осуществляется, как правило, соответствующими комиссиями</w:t>
      </w:r>
    </w:p>
    <w:p w:rsidR="006A325E" w:rsidRDefault="00F36046" w:rsidP="006A325E">
      <w:pPr>
        <w:widowControl/>
        <w:numPr>
          <w:ilvl w:val="0"/>
          <w:numId w:val="2"/>
        </w:numPr>
        <w:autoSpaceDE w:val="0"/>
        <w:autoSpaceDN w:val="0"/>
        <w:adjustRightInd w:val="0"/>
        <w:spacing w:line="360" w:lineRule="auto"/>
        <w:ind w:left="0" w:firstLine="709"/>
        <w:jc w:val="both"/>
        <w:rPr>
          <w:color w:val="000000"/>
          <w:sz w:val="28"/>
          <w:szCs w:val="28"/>
        </w:rPr>
      </w:pPr>
      <w:r w:rsidRPr="006A325E">
        <w:rPr>
          <w:color w:val="000000"/>
          <w:sz w:val="28"/>
          <w:szCs w:val="28"/>
        </w:rPr>
        <w:t>создаваемыми на отдельный период или действующими постоянно. Помимо административных методов контроля (проведение плановых и внезапных проверок, осуществление предварительного и последующего контроля за целесообразностью и правомерностью использования материальных ресурсов), могут использоваться и экономические методы контроля (материальное стимулирование снижения норм расхода и, напротив, меры материального воздействия за перерасход материалов);</w:t>
      </w:r>
    </w:p>
    <w:p w:rsidR="00F36046" w:rsidRPr="006A325E" w:rsidRDefault="00F36046" w:rsidP="006A325E">
      <w:pPr>
        <w:widowControl/>
        <w:numPr>
          <w:ilvl w:val="0"/>
          <w:numId w:val="2"/>
        </w:numPr>
        <w:autoSpaceDE w:val="0"/>
        <w:autoSpaceDN w:val="0"/>
        <w:adjustRightInd w:val="0"/>
        <w:spacing w:line="360" w:lineRule="auto"/>
        <w:ind w:left="0" w:firstLine="709"/>
        <w:jc w:val="both"/>
        <w:rPr>
          <w:color w:val="000000"/>
          <w:sz w:val="28"/>
          <w:szCs w:val="28"/>
        </w:rPr>
      </w:pPr>
      <w:r w:rsidRPr="006A325E">
        <w:rPr>
          <w:color w:val="000000"/>
          <w:sz w:val="28"/>
          <w:szCs w:val="28"/>
        </w:rPr>
        <w:t>контроль за соблюдением установленных организацией норм материальных запасов, обеспечивающих бесперебойный выпуск продукции. Выполнением этой задачи достигается оптимизация размера оборотных средств. Так как данная задача решается экономистами и менеджерами организации, то бухгалтерская служба призвана обеспечить соответствующие структурные подразделения организации необходимой информацией;</w:t>
      </w:r>
    </w:p>
    <w:p w:rsidR="00F36046" w:rsidRPr="006A325E" w:rsidRDefault="00F36046" w:rsidP="006A325E">
      <w:pPr>
        <w:widowControl/>
        <w:numPr>
          <w:ilvl w:val="0"/>
          <w:numId w:val="2"/>
        </w:numPr>
        <w:autoSpaceDE w:val="0"/>
        <w:autoSpaceDN w:val="0"/>
        <w:adjustRightInd w:val="0"/>
        <w:spacing w:line="360" w:lineRule="auto"/>
        <w:ind w:left="0" w:firstLine="709"/>
        <w:jc w:val="both"/>
        <w:rPr>
          <w:color w:val="000000"/>
          <w:sz w:val="28"/>
          <w:szCs w:val="28"/>
        </w:rPr>
      </w:pPr>
      <w:r w:rsidRPr="006A325E">
        <w:rPr>
          <w:color w:val="000000"/>
          <w:sz w:val="28"/>
          <w:szCs w:val="28"/>
        </w:rPr>
        <w:t>проведение анализа эффективности использования запасов готовой продукции. Последняя задача сформулирована в общем виде, который предполагает наличие методики анализа, применительно к специфике конкретной организации, наличия специалистов соответствующей квалификации и, главное, возможности использования результатов анализа при принятии управленческих решений.</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Необходимыми предпосылками действенного контроля за сохранностью готовой продукции являются:</w:t>
      </w:r>
    </w:p>
    <w:p w:rsidR="00F36046" w:rsidRPr="006A325E" w:rsidRDefault="00F36046" w:rsidP="006A325E">
      <w:pPr>
        <w:widowControl/>
        <w:numPr>
          <w:ilvl w:val="0"/>
          <w:numId w:val="3"/>
        </w:numPr>
        <w:autoSpaceDE w:val="0"/>
        <w:autoSpaceDN w:val="0"/>
        <w:adjustRightInd w:val="0"/>
        <w:spacing w:line="360" w:lineRule="auto"/>
        <w:ind w:left="0" w:firstLine="709"/>
        <w:jc w:val="both"/>
        <w:rPr>
          <w:color w:val="000000"/>
          <w:sz w:val="28"/>
          <w:szCs w:val="28"/>
        </w:rPr>
      </w:pPr>
      <w:r w:rsidRPr="006A325E">
        <w:rPr>
          <w:color w:val="000000"/>
          <w:sz w:val="28"/>
          <w:szCs w:val="28"/>
        </w:rPr>
        <w:t>наличие должным образом оборудованных складов и кладовых или специально приспособленных площадок (для запасов открытого хранения);</w:t>
      </w:r>
    </w:p>
    <w:p w:rsidR="00F36046" w:rsidRPr="006A325E" w:rsidRDefault="00F36046" w:rsidP="006A325E">
      <w:pPr>
        <w:widowControl/>
        <w:numPr>
          <w:ilvl w:val="0"/>
          <w:numId w:val="3"/>
        </w:numPr>
        <w:autoSpaceDE w:val="0"/>
        <w:autoSpaceDN w:val="0"/>
        <w:adjustRightInd w:val="0"/>
        <w:spacing w:line="360" w:lineRule="auto"/>
        <w:ind w:left="0" w:firstLine="709"/>
        <w:jc w:val="both"/>
        <w:rPr>
          <w:color w:val="000000"/>
          <w:sz w:val="28"/>
          <w:szCs w:val="28"/>
        </w:rPr>
      </w:pPr>
      <w:r w:rsidRPr="006A325E">
        <w:rPr>
          <w:color w:val="000000"/>
          <w:sz w:val="28"/>
          <w:szCs w:val="28"/>
        </w:rPr>
        <w:t>размещение запасов по секциям складов, а внутри их по отдельным группам и типо-сорто-размерам (в штабелях, стеллажах, на полках и т.п.) таким образом, чтобы была обеспечена возможность их быстрой приемки, отпуска и проверки наличия; в местах хранения каждого вида запасов следует прикреплять ярлык с указанием данных о находящемся запасе;</w:t>
      </w:r>
    </w:p>
    <w:p w:rsidR="00F36046" w:rsidRPr="006A325E" w:rsidRDefault="00F36046" w:rsidP="006A325E">
      <w:pPr>
        <w:widowControl/>
        <w:numPr>
          <w:ilvl w:val="0"/>
          <w:numId w:val="3"/>
        </w:numPr>
        <w:autoSpaceDE w:val="0"/>
        <w:autoSpaceDN w:val="0"/>
        <w:adjustRightInd w:val="0"/>
        <w:spacing w:line="360" w:lineRule="auto"/>
        <w:ind w:left="0" w:firstLine="709"/>
        <w:jc w:val="both"/>
        <w:rPr>
          <w:color w:val="000000"/>
          <w:sz w:val="28"/>
          <w:szCs w:val="28"/>
        </w:rPr>
      </w:pPr>
      <w:r w:rsidRPr="006A325E">
        <w:rPr>
          <w:color w:val="000000"/>
          <w:sz w:val="28"/>
          <w:szCs w:val="28"/>
        </w:rPr>
        <w:t>оснащение мест хранения запасов весовым хозяйством, измерительными приборами и мерной тарой. Данное условие не является обязательным для организаций всех отраслей материального производства, а только для тех, где готовая продукция в натуральном выражении оценивается в весовых или метрических единицах (а не штуках или комплектах);</w:t>
      </w:r>
    </w:p>
    <w:p w:rsidR="00F36046" w:rsidRPr="006A325E" w:rsidRDefault="00F36046" w:rsidP="006A325E">
      <w:pPr>
        <w:widowControl/>
        <w:numPr>
          <w:ilvl w:val="0"/>
          <w:numId w:val="3"/>
        </w:numPr>
        <w:autoSpaceDE w:val="0"/>
        <w:autoSpaceDN w:val="0"/>
        <w:adjustRightInd w:val="0"/>
        <w:spacing w:line="360" w:lineRule="auto"/>
        <w:ind w:left="0" w:firstLine="709"/>
        <w:jc w:val="both"/>
        <w:rPr>
          <w:color w:val="000000"/>
          <w:sz w:val="28"/>
          <w:szCs w:val="28"/>
        </w:rPr>
      </w:pPr>
      <w:r w:rsidRPr="006A325E">
        <w:rPr>
          <w:color w:val="000000"/>
          <w:sz w:val="28"/>
          <w:szCs w:val="28"/>
        </w:rPr>
        <w:t>сокращение излишних промежуточных складов и кладовых;</w:t>
      </w:r>
    </w:p>
    <w:p w:rsidR="00F36046" w:rsidRPr="006A325E" w:rsidRDefault="00F36046" w:rsidP="006A325E">
      <w:pPr>
        <w:widowControl/>
        <w:numPr>
          <w:ilvl w:val="0"/>
          <w:numId w:val="3"/>
        </w:numPr>
        <w:autoSpaceDE w:val="0"/>
        <w:autoSpaceDN w:val="0"/>
        <w:adjustRightInd w:val="0"/>
        <w:spacing w:line="360" w:lineRule="auto"/>
        <w:ind w:left="0" w:firstLine="709"/>
        <w:jc w:val="both"/>
        <w:rPr>
          <w:color w:val="000000"/>
          <w:sz w:val="28"/>
          <w:szCs w:val="28"/>
        </w:rPr>
      </w:pPr>
      <w:r w:rsidRPr="006A325E">
        <w:rPr>
          <w:color w:val="000000"/>
          <w:sz w:val="28"/>
          <w:szCs w:val="28"/>
        </w:rPr>
        <w:t>определение перечня центральных (базисных) складов, складов (кладовых), являющихся самостоятельными учетными единицами;</w:t>
      </w:r>
    </w:p>
    <w:p w:rsidR="00F36046" w:rsidRPr="006A325E" w:rsidRDefault="00F36046" w:rsidP="006A325E">
      <w:pPr>
        <w:widowControl/>
        <w:numPr>
          <w:ilvl w:val="0"/>
          <w:numId w:val="3"/>
        </w:numPr>
        <w:autoSpaceDE w:val="0"/>
        <w:autoSpaceDN w:val="0"/>
        <w:adjustRightInd w:val="0"/>
        <w:spacing w:line="360" w:lineRule="auto"/>
        <w:ind w:left="0" w:firstLine="709"/>
        <w:jc w:val="both"/>
        <w:rPr>
          <w:color w:val="000000"/>
          <w:sz w:val="28"/>
          <w:szCs w:val="28"/>
        </w:rPr>
      </w:pPr>
      <w:r w:rsidRPr="006A325E">
        <w:rPr>
          <w:color w:val="000000"/>
          <w:sz w:val="28"/>
          <w:szCs w:val="28"/>
        </w:rPr>
        <w:t>определение круга лиц, ответственных за приемку и отпуск запасов (заведующих складами, кладовщиков, экспедиторов и др.), за правильное и своевременное оформление этих операции, а также за сохранностью вверенных им запасов; заключение с этими лицами в установленном порядке письменных договоров о материальной ответственности; увольнение и перемещение материально ответственных лиц по согласованию с главным бухгалтером организации;</w:t>
      </w:r>
    </w:p>
    <w:p w:rsidR="00F36046" w:rsidRPr="006A325E" w:rsidRDefault="00F36046" w:rsidP="006A325E">
      <w:pPr>
        <w:widowControl/>
        <w:numPr>
          <w:ilvl w:val="0"/>
          <w:numId w:val="3"/>
        </w:numPr>
        <w:autoSpaceDE w:val="0"/>
        <w:autoSpaceDN w:val="0"/>
        <w:adjustRightInd w:val="0"/>
        <w:spacing w:line="360" w:lineRule="auto"/>
        <w:ind w:left="0" w:firstLine="709"/>
        <w:jc w:val="both"/>
        <w:rPr>
          <w:color w:val="000000"/>
          <w:sz w:val="28"/>
          <w:szCs w:val="28"/>
        </w:rPr>
      </w:pPr>
      <w:r w:rsidRPr="006A325E">
        <w:rPr>
          <w:color w:val="000000"/>
          <w:sz w:val="28"/>
          <w:szCs w:val="28"/>
        </w:rPr>
        <w:t>определение перечня должностных лиц, которым предоставлено право подписывать документы на получение и отпуск со складов продукции, а также выдавать разрешения (пропуска) на вывоз продукции со складов и иных мест хранения;</w:t>
      </w:r>
    </w:p>
    <w:p w:rsidR="00F36046" w:rsidRPr="006A325E" w:rsidRDefault="00F36046" w:rsidP="006A325E">
      <w:pPr>
        <w:widowControl/>
        <w:numPr>
          <w:ilvl w:val="0"/>
          <w:numId w:val="3"/>
        </w:numPr>
        <w:autoSpaceDE w:val="0"/>
        <w:autoSpaceDN w:val="0"/>
        <w:adjustRightInd w:val="0"/>
        <w:spacing w:line="360" w:lineRule="auto"/>
        <w:ind w:left="0" w:firstLine="709"/>
        <w:jc w:val="both"/>
        <w:rPr>
          <w:color w:val="000000"/>
          <w:sz w:val="28"/>
          <w:szCs w:val="28"/>
        </w:rPr>
      </w:pPr>
      <w:r w:rsidRPr="006A325E">
        <w:rPr>
          <w:color w:val="000000"/>
          <w:sz w:val="28"/>
          <w:szCs w:val="28"/>
        </w:rPr>
        <w:t>наличие списка лиц, имеющих право подписи первичных документов, утверждаемого руководителем организации по согласованию с главным бухгалтером (в списке указываются должность, фамилия, имя, отчество и уровень компетенции (тип или виды операций, по которым данное должностное лицо имеет право принятия решений).</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По трем последним условиям, необходимо издание на год отдельного распорядительного документа (приказа руководителя) с указанием не только должностей, но и персональных данных соответствующих работников. При увольнении или переводе работников в распорядительные документы вносятся изменения. Для сравнения, в учетную политику организации изменения можно внести только со следующего календарного года. Поэтому в учетной политике достаточно указать только перечень должностей и рабочих мест, работа на которых сопряжена с материальной ответственностью (5, С.250).</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Все операции по движению (поступление, перемещение, продажа) готовой продукции должны оформляться первичными учетными документами.</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Формы первичных учетных документов утверждаются:</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а) Государственным комитетом Российской Федерации по статистике по согласованию с Министерством финансов Российской Федерации - унифицированные формы первичной учетной документации;</w:t>
      </w:r>
    </w:p>
    <w:p w:rsidR="00F36046" w:rsidRP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б) соответствующими министерствами и иными органами федеральной исполнительной власти - отраслевые формы;</w:t>
      </w:r>
    </w:p>
    <w:p w:rsidR="006A325E" w:rsidRDefault="00F3604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организациями - формы первичных документов для оформления хозяйственных операций, по которым не предусмотрены унифицированные и отраслевые формы.</w:t>
      </w:r>
    </w:p>
    <w:p w:rsidR="006A325E" w:rsidRDefault="00F36046"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В соответствии с Положением по бухгалтерскому учету "Учет материально-производственных запасов" Положение по бухгалтерскому учету</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5/01, в бухгалтерской отчетности (в балансе организации) готовая продукция как часть материально-производственных запасов организации учитывается по фактической производственной себестоимости, то есть по фактическим затратам, связанным с</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изготовлением.</w:t>
      </w:r>
    </w:p>
    <w:p w:rsidR="006A325E" w:rsidRDefault="00F36046"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В Положение по бухгалтерскому учету</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5/01 не предусмотрен учет готовой продукции с использованием счета 40 "Выпуск продукции (работ, услуг)", ранее широко применявшийся в серийном и массовом производстве, а также на предприятиях жилищно-коммунального хозяйства. Следовательно, при отсутствии соответствующих указаний Минфина Российской Федерации учет готовой продукции на счете 40 с ежемесячным списанием отклонений непосредственно на счет 90 начиная с 1 января 1999 г.</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противоречит действующим нормативным документам.</w:t>
      </w:r>
    </w:p>
    <w:p w:rsidR="00F36046" w:rsidRPr="006A325E" w:rsidRDefault="00F36046"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Однако учет готовой продукции по нормативной (плановой) себестоимости или по продажным ценам все же возможен. В этом случае готовая продукция в конечном итоге также отражается в балансе по фактической себестоимости, только при калькулировании отдельно (например, в аналитическом учете или на отдельном субсчете, открываемом к счету 43 "Готовая продукция") должны учитываться отклонения фактической себестоимости от плановой. Списание этих отклонений на счет 90 "Продажи" в отличие от ранее действовавшего порядка будет производиться не ежемесячно в полной сумме, а только в доле, относящейся к конкретной партии реализованной продукции. Таким образом, независимо от метода определения учетных цен общая стоимость готовой продукции (учетная стоимость плюс отклонения), учитываемая при формировании финансовых результатов деятельности организации, всегда должна быть равна фактической производственной себестоимости этой продукции (17,С.515).</w:t>
      </w:r>
    </w:p>
    <w:p w:rsidR="006A325E" w:rsidRDefault="00F36046" w:rsidP="006A325E">
      <w:pPr>
        <w:pStyle w:val="a5"/>
        <w:spacing w:line="360" w:lineRule="auto"/>
        <w:ind w:firstLine="709"/>
        <w:jc w:val="both"/>
        <w:rPr>
          <w:color w:val="000000"/>
        </w:rPr>
      </w:pPr>
      <w:r w:rsidRPr="006A325E">
        <w:rPr>
          <w:color w:val="000000"/>
        </w:rPr>
        <w:t>Поступление готовой продукции на склад (выпуск из производства) оформляется приемосдаточными накладными, актами, спецификациями и другими документами, которые выписываются обычно в двух экземплярах, один из них предназначен для сдатчика, а другой остается на складе. На поступившую на склад продукцию заводится карточка складского учета. Отпуск со склада оформляется приказом-накладной, которая состоит из двух частей: приказа на отпуск и накладной, выписываемой в двух экземплярах и служащей основанием к списанию продукции со склада в расход. Следует обратить внимание, что с 1 января 2000 г. введены в действие унифицированные формы первичной учетной документации по учету продукции, товарно-материальных ценностей в местах хранения (см. постановление Госкомстата Российской Федерации от 9 августа</w:t>
      </w:r>
      <w:r w:rsidR="006A325E">
        <w:rPr>
          <w:color w:val="000000"/>
        </w:rPr>
        <w:t xml:space="preserve"> </w:t>
      </w:r>
      <w:r w:rsidRPr="006A325E">
        <w:rPr>
          <w:color w:val="000000"/>
        </w:rPr>
        <w:t>1999 г. N 66 "Об утверждении унифицированных форм первичной учетной документации по учету продукции, товарно-материальных ценностей в местах хранения"), которыми необходимо будет оформлять хозяйственные операции, связанные с движением готовой продукции на предприятии.</w:t>
      </w:r>
    </w:p>
    <w:p w:rsidR="00F36046" w:rsidRPr="006A325E" w:rsidRDefault="006A325E" w:rsidP="006A325E">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36046" w:rsidRPr="006A325E">
        <w:rPr>
          <w:rFonts w:ascii="Times New Roman" w:hAnsi="Times New Roman" w:cs="Times New Roman"/>
          <w:color w:val="000000"/>
          <w:sz w:val="28"/>
          <w:szCs w:val="28"/>
        </w:rPr>
        <w:t>Согласно п. 59 Положения по ведению бухгалтерского учета и бухгалтерской отчетности в РФ, утвержденного Приказом Минфина Российской Федерации от 29 июля 1998 г. N 34н, готовая продукция отражается в бухгалтерском балансе по фактической или нормативной</w:t>
      </w:r>
      <w:r>
        <w:rPr>
          <w:rFonts w:ascii="Times New Roman" w:hAnsi="Times New Roman" w:cs="Times New Roman"/>
          <w:color w:val="000000"/>
          <w:sz w:val="28"/>
          <w:szCs w:val="28"/>
        </w:rPr>
        <w:t xml:space="preserve"> </w:t>
      </w:r>
      <w:r w:rsidR="00F36046" w:rsidRPr="006A325E">
        <w:rPr>
          <w:rFonts w:ascii="Times New Roman" w:hAnsi="Times New Roman" w:cs="Times New Roman"/>
          <w:color w:val="000000"/>
          <w:sz w:val="28"/>
          <w:szCs w:val="28"/>
        </w:rPr>
        <w:t>(плановой) производственной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w:t>
      </w:r>
    </w:p>
    <w:p w:rsidR="00F36046" w:rsidRPr="006A325E" w:rsidRDefault="00F36046" w:rsidP="006A325E">
      <w:pPr>
        <w:pStyle w:val="a5"/>
        <w:spacing w:line="360" w:lineRule="auto"/>
        <w:ind w:firstLine="709"/>
        <w:jc w:val="both"/>
        <w:rPr>
          <w:color w:val="000000"/>
        </w:rPr>
      </w:pPr>
      <w:r w:rsidRPr="006A325E">
        <w:rPr>
          <w:color w:val="000000"/>
        </w:rPr>
        <w:t>Таким образом,</w:t>
      </w:r>
      <w:r w:rsidR="006A325E">
        <w:rPr>
          <w:color w:val="000000"/>
        </w:rPr>
        <w:t xml:space="preserve"> </w:t>
      </w:r>
      <w:r w:rsidRPr="006A325E">
        <w:rPr>
          <w:color w:val="000000"/>
        </w:rPr>
        <w:t>учет выпуска и продажи готовой продукции подробно рассмотрен в Положение по бухгалтерскому учету</w:t>
      </w:r>
      <w:r w:rsidR="006A325E">
        <w:rPr>
          <w:color w:val="000000"/>
        </w:rPr>
        <w:t xml:space="preserve"> </w:t>
      </w:r>
      <w:r w:rsidRPr="006A325E">
        <w:rPr>
          <w:color w:val="000000"/>
        </w:rPr>
        <w:t>5/01, а при оформлении первичной документации нужно пользоваться постановлением Госкомстата Российской Федерации от 9 августа</w:t>
      </w:r>
      <w:r w:rsidR="006A325E">
        <w:rPr>
          <w:color w:val="000000"/>
        </w:rPr>
        <w:t xml:space="preserve"> </w:t>
      </w:r>
      <w:r w:rsidRPr="006A325E">
        <w:rPr>
          <w:color w:val="000000"/>
        </w:rPr>
        <w:t>1999 г. N 66 "Об утверждении унифицированных форм первичной учетной документации по учету продукции, товарно-материальных ценностей в местах хранения", которыми необходимо будет оформлять хозяйственные операции, связанные с движением готовой продукции на предприятии.</w:t>
      </w:r>
    </w:p>
    <w:p w:rsidR="00F36046" w:rsidRPr="006A325E" w:rsidRDefault="00F36046" w:rsidP="006A325E">
      <w:pPr>
        <w:widowControl/>
        <w:spacing w:line="360" w:lineRule="auto"/>
        <w:ind w:firstLine="709"/>
        <w:jc w:val="both"/>
        <w:rPr>
          <w:color w:val="000000"/>
          <w:sz w:val="28"/>
          <w:szCs w:val="28"/>
        </w:rPr>
      </w:pPr>
    </w:p>
    <w:p w:rsidR="001812E6" w:rsidRPr="006A325E" w:rsidRDefault="001812E6" w:rsidP="006A325E">
      <w:pPr>
        <w:pStyle w:val="2"/>
        <w:keepNext w:val="0"/>
        <w:spacing w:before="0" w:after="0" w:line="360" w:lineRule="auto"/>
        <w:ind w:firstLine="709"/>
        <w:jc w:val="center"/>
        <w:rPr>
          <w:rFonts w:ascii="Times New Roman" w:hAnsi="Times New Roman" w:cs="Times New Roman"/>
          <w:i w:val="0"/>
          <w:iCs w:val="0"/>
          <w:color w:val="000000"/>
        </w:rPr>
      </w:pPr>
      <w:bookmarkStart w:id="10" w:name="_Toc195515461"/>
      <w:r w:rsidRPr="006A325E">
        <w:rPr>
          <w:rFonts w:ascii="Times New Roman" w:hAnsi="Times New Roman" w:cs="Times New Roman"/>
          <w:i w:val="0"/>
          <w:iCs w:val="0"/>
          <w:color w:val="000000"/>
        </w:rPr>
        <w:t>1.3 Документальное оформление движения готовой продукции</w:t>
      </w:r>
      <w:bookmarkEnd w:id="10"/>
    </w:p>
    <w:p w:rsidR="006A325E" w:rsidRPr="009F6778" w:rsidRDefault="006A325E" w:rsidP="006A325E">
      <w:pPr>
        <w:widowControl/>
        <w:autoSpaceDE w:val="0"/>
        <w:autoSpaceDN w:val="0"/>
        <w:adjustRightInd w:val="0"/>
        <w:spacing w:line="360" w:lineRule="auto"/>
        <w:ind w:firstLine="709"/>
        <w:jc w:val="both"/>
        <w:rPr>
          <w:color w:val="000000"/>
          <w:sz w:val="28"/>
          <w:szCs w:val="28"/>
        </w:rPr>
      </w:pP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Поступление из производства готовой продукции оформляется накладными, спецификациями, приемными актами и другими первичными документами.</w:t>
      </w: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Отпуск готовой продукции покупателям оформляется, как правило, накладными. В качестве типовой формы накладной можно использовать форму N М-15 "Накладная на отпуск материалов на сторону".</w:t>
      </w: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зависимости от отраслевой специфики организации могут применять специализированные формы накладных и других первичных документов с указанием в них обязательных реквизитов.</w:t>
      </w: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Основанием для выписки накладных являются распоряжения руководителя организации или уполномоченного лица, а также договор с покупателем (заказчиком).</w:t>
      </w: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Методическими рекомендациями по учету МПЗ рекомендуется следующий порядок учета отпуска готовой продукции:</w:t>
      </w: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1. Накладные формы N М-15 выписываются на складе или в отделе сбыта в четырех экземплярах, и все они передаются в бухгалтерию для регистрации в журнале регистрации накладных на отпуск готовой продукции и подписи их главным бухгалтером или лицом, им уполномоченным.</w:t>
      </w: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2. Из бухгалтерии подписанные накладные возвращаются в отдел сбыта (или другое аналогичное подразделение организации). Один экземпляр накладной передается кладовщику (или другому материально ответственному лицу), второй служит основанием для выписки счета - фактуры, третий и четвертый передаются получателю готовой продукции. На всех экземплярах накладной получатель обязан расписаться в получении.</w:t>
      </w: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3. При вывозе продукции через пропускной пункт один экземпляр накладной (четвертый) остается у службы охраны, а третий экземпляр передается получателю в качестве сопроводительного документа на груз.</w:t>
      </w: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4. Служба охраны записывает накладные в журнал регистрации грузов и затем передает их в бухгалтерию по описи, где делают отметки о вывозе в журнале регистрации накладных на вывоз (продажу) готовой продукции.</w:t>
      </w:r>
    </w:p>
    <w:p w:rsidR="001218B6" w:rsidRPr="006A325E" w:rsidRDefault="001218B6"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5. Счета - фактуры рекомендуется выписывать по форме, установленной Постановлением Правительства РФ от 19 января 2000 г. N 46 "О внесении изменений в Порядок ведения журналов учета счетов - фактур при расчетах по налогу на добавленную стоимость", в двух экземплярах. Первый экземпляр не позднее 10 дней с даты отгрузки продукции высылается или передается покупателю, а второй остается у организации - поставщика для отражения в книге продаж и начисления НДС.</w:t>
      </w:r>
    </w:p>
    <w:p w:rsidR="001218B6" w:rsidRPr="006A325E" w:rsidRDefault="001218B6" w:rsidP="006A325E">
      <w:pPr>
        <w:widowControl/>
        <w:autoSpaceDE w:val="0"/>
        <w:autoSpaceDN w:val="0"/>
        <w:adjustRightInd w:val="0"/>
        <w:spacing w:line="360" w:lineRule="auto"/>
        <w:ind w:firstLine="709"/>
        <w:jc w:val="both"/>
        <w:outlineLvl w:val="0"/>
        <w:rPr>
          <w:color w:val="000000"/>
          <w:sz w:val="28"/>
          <w:szCs w:val="28"/>
        </w:rPr>
      </w:pPr>
    </w:p>
    <w:p w:rsidR="001218B6" w:rsidRPr="006A325E" w:rsidRDefault="001218B6" w:rsidP="006A325E">
      <w:pPr>
        <w:widowControl/>
        <w:spacing w:line="360" w:lineRule="auto"/>
        <w:ind w:firstLine="709"/>
        <w:jc w:val="both"/>
        <w:rPr>
          <w:color w:val="000000"/>
          <w:sz w:val="28"/>
          <w:szCs w:val="28"/>
        </w:rPr>
        <w:sectPr w:rsidR="001218B6" w:rsidRPr="006A325E" w:rsidSect="006A325E">
          <w:headerReference w:type="default" r:id="rId7"/>
          <w:pgSz w:w="11907" w:h="16840" w:code="9"/>
          <w:pgMar w:top="1134" w:right="850" w:bottom="1134" w:left="1701" w:header="709" w:footer="709" w:gutter="0"/>
          <w:cols w:space="720"/>
          <w:docGrid w:linePitch="326"/>
        </w:sectPr>
      </w:pPr>
    </w:p>
    <w:p w:rsidR="001218B6" w:rsidRPr="006A325E" w:rsidRDefault="001218B6" w:rsidP="006A325E">
      <w:pPr>
        <w:pStyle w:val="1"/>
        <w:keepNext w:val="0"/>
        <w:spacing w:before="0" w:after="0" w:line="360" w:lineRule="auto"/>
        <w:ind w:firstLine="709"/>
        <w:jc w:val="center"/>
        <w:rPr>
          <w:rFonts w:ascii="Times New Roman" w:hAnsi="Times New Roman" w:cs="Times New Roman"/>
          <w:color w:val="000000"/>
          <w:kern w:val="0"/>
          <w:sz w:val="28"/>
          <w:szCs w:val="28"/>
        </w:rPr>
      </w:pPr>
      <w:bookmarkStart w:id="11" w:name="_Toc195515462"/>
      <w:r w:rsidRPr="006A325E">
        <w:rPr>
          <w:rFonts w:ascii="Times New Roman" w:hAnsi="Times New Roman" w:cs="Times New Roman"/>
          <w:color w:val="000000"/>
          <w:kern w:val="0"/>
          <w:sz w:val="28"/>
          <w:szCs w:val="28"/>
        </w:rPr>
        <w:t>2. Действующая практика учета выпуска и реализации готовой продукции</w:t>
      </w:r>
      <w:bookmarkEnd w:id="11"/>
    </w:p>
    <w:p w:rsidR="001772BC" w:rsidRPr="006A325E" w:rsidRDefault="001772BC" w:rsidP="006A325E">
      <w:pPr>
        <w:widowControl/>
        <w:spacing w:line="360" w:lineRule="auto"/>
        <w:ind w:firstLine="709"/>
        <w:jc w:val="center"/>
        <w:rPr>
          <w:b/>
          <w:bCs/>
          <w:color w:val="000000"/>
          <w:sz w:val="28"/>
          <w:szCs w:val="28"/>
        </w:rPr>
      </w:pPr>
    </w:p>
    <w:p w:rsidR="00E03680" w:rsidRPr="006A325E" w:rsidRDefault="00E03680" w:rsidP="006A325E">
      <w:pPr>
        <w:pStyle w:val="2"/>
        <w:keepNext w:val="0"/>
        <w:spacing w:before="0" w:after="0" w:line="360" w:lineRule="auto"/>
        <w:ind w:firstLine="709"/>
        <w:jc w:val="center"/>
        <w:rPr>
          <w:rFonts w:ascii="Times New Roman" w:hAnsi="Times New Roman" w:cs="Times New Roman"/>
          <w:i w:val="0"/>
          <w:iCs w:val="0"/>
          <w:color w:val="000000"/>
        </w:rPr>
      </w:pPr>
      <w:bookmarkStart w:id="12" w:name="_Toc153705263"/>
      <w:bookmarkStart w:id="13" w:name="_Toc195515463"/>
      <w:r w:rsidRPr="006A325E">
        <w:rPr>
          <w:rFonts w:ascii="Times New Roman" w:hAnsi="Times New Roman" w:cs="Times New Roman"/>
          <w:i w:val="0"/>
          <w:iCs w:val="0"/>
          <w:color w:val="000000"/>
        </w:rPr>
        <w:t>2.1 Бухгалтерский учет выпуска готовой продукции</w:t>
      </w:r>
      <w:bookmarkEnd w:id="12"/>
      <w:bookmarkEnd w:id="13"/>
    </w:p>
    <w:p w:rsidR="006A325E" w:rsidRPr="009F6778" w:rsidRDefault="006A325E" w:rsidP="006A325E">
      <w:pPr>
        <w:pStyle w:val="a7"/>
        <w:spacing w:line="360" w:lineRule="auto"/>
        <w:ind w:firstLine="709"/>
        <w:rPr>
          <w:color w:val="000000"/>
        </w:rPr>
      </w:pPr>
    </w:p>
    <w:p w:rsidR="006A325E" w:rsidRDefault="00E03680" w:rsidP="006A325E">
      <w:pPr>
        <w:pStyle w:val="a7"/>
        <w:spacing w:line="360" w:lineRule="auto"/>
        <w:ind w:firstLine="709"/>
        <w:rPr>
          <w:color w:val="000000"/>
        </w:rPr>
      </w:pPr>
      <w:r w:rsidRPr="006A325E">
        <w:rPr>
          <w:color w:val="000000"/>
        </w:rPr>
        <w:t>Государственное унитарное предприятие «ТАТТЕХМЕДФАРМ», создано Постановлением мэра города Набережные Челны № 59 от 25.01.1993 года. Местом нахождения ГУП «Таттехмедфарм» является место его государственной регистрации: Российская Федерация, Республика Татарстан, город Набережные Челны, п. Сидоровка, дом 5. Юридический адрес тот же. Учредителем поликлиники является Министерство здравоохранения Республики Татарстан в соответствии с распоряжением Министерства земельных и имущественных отношений РТ.</w:t>
      </w:r>
    </w:p>
    <w:p w:rsidR="00E03680" w:rsidRPr="006A325E" w:rsidRDefault="00E03680" w:rsidP="006A325E">
      <w:pPr>
        <w:pStyle w:val="a7"/>
        <w:spacing w:line="360" w:lineRule="auto"/>
        <w:ind w:firstLine="709"/>
        <w:rPr>
          <w:color w:val="000000"/>
        </w:rPr>
      </w:pPr>
      <w:r w:rsidRPr="006A325E">
        <w:rPr>
          <w:color w:val="000000"/>
        </w:rPr>
        <w:t>Основными видами деятельности являются:</w:t>
      </w:r>
    </w:p>
    <w:p w:rsidR="00E03680" w:rsidRPr="006A325E" w:rsidRDefault="00E03680" w:rsidP="006A325E">
      <w:pPr>
        <w:pStyle w:val="a7"/>
        <w:numPr>
          <w:ilvl w:val="0"/>
          <w:numId w:val="4"/>
        </w:numPr>
        <w:spacing w:line="360" w:lineRule="auto"/>
        <w:ind w:left="0" w:firstLine="709"/>
        <w:rPr>
          <w:color w:val="000000"/>
        </w:rPr>
      </w:pPr>
      <w:r w:rsidRPr="006A325E">
        <w:rPr>
          <w:color w:val="000000"/>
        </w:rPr>
        <w:t>оптово – розничная торговля лекарственными средствами, медицинским оборудованием;</w:t>
      </w:r>
    </w:p>
    <w:p w:rsidR="00E03680" w:rsidRPr="006A325E" w:rsidRDefault="00E03680" w:rsidP="006A325E">
      <w:pPr>
        <w:pStyle w:val="a7"/>
        <w:numPr>
          <w:ilvl w:val="0"/>
          <w:numId w:val="4"/>
        </w:numPr>
        <w:spacing w:line="360" w:lineRule="auto"/>
        <w:ind w:left="0" w:firstLine="709"/>
        <w:rPr>
          <w:color w:val="000000"/>
        </w:rPr>
      </w:pPr>
      <w:r w:rsidRPr="006A325E">
        <w:rPr>
          <w:color w:val="000000"/>
        </w:rPr>
        <w:t>изготовление лекарственных средств;</w:t>
      </w:r>
    </w:p>
    <w:p w:rsidR="00E03680" w:rsidRPr="006A325E" w:rsidRDefault="00E03680" w:rsidP="006A325E">
      <w:pPr>
        <w:pStyle w:val="a7"/>
        <w:numPr>
          <w:ilvl w:val="0"/>
          <w:numId w:val="4"/>
        </w:numPr>
        <w:spacing w:line="360" w:lineRule="auto"/>
        <w:ind w:left="0" w:firstLine="709"/>
        <w:rPr>
          <w:color w:val="000000"/>
        </w:rPr>
      </w:pPr>
      <w:r w:rsidRPr="006A325E">
        <w:rPr>
          <w:color w:val="000000"/>
        </w:rPr>
        <w:t>изготовление лекарственных средств растительного и природного сырья;</w:t>
      </w:r>
    </w:p>
    <w:p w:rsidR="00E03680" w:rsidRPr="006A325E" w:rsidRDefault="00E03680" w:rsidP="006A325E">
      <w:pPr>
        <w:pStyle w:val="a7"/>
        <w:numPr>
          <w:ilvl w:val="0"/>
          <w:numId w:val="4"/>
        </w:numPr>
        <w:spacing w:line="360" w:lineRule="auto"/>
        <w:ind w:left="0" w:firstLine="709"/>
        <w:rPr>
          <w:color w:val="000000"/>
        </w:rPr>
      </w:pPr>
      <w:r w:rsidRPr="006A325E">
        <w:rPr>
          <w:color w:val="000000"/>
        </w:rPr>
        <w:t>изготовление и торговля очками и оптикой.</w:t>
      </w:r>
    </w:p>
    <w:p w:rsidR="00E03680" w:rsidRPr="006A325E" w:rsidRDefault="00E03680" w:rsidP="006A325E">
      <w:pPr>
        <w:pStyle w:val="a7"/>
        <w:spacing w:line="360" w:lineRule="auto"/>
        <w:ind w:firstLine="709"/>
        <w:rPr>
          <w:color w:val="000000"/>
        </w:rPr>
      </w:pPr>
      <w:r w:rsidRPr="006A325E">
        <w:rPr>
          <w:color w:val="000000"/>
        </w:rPr>
        <w:t>Для осуществления этих видов деятельности</w:t>
      </w:r>
      <w:r w:rsidR="006A325E">
        <w:rPr>
          <w:color w:val="000000"/>
        </w:rPr>
        <w:t xml:space="preserve"> </w:t>
      </w:r>
      <w:r w:rsidRPr="006A325E">
        <w:rPr>
          <w:color w:val="000000"/>
        </w:rPr>
        <w:t>ГУП «Таттехмедфарм» обязана получить лицензию на каждый вид деятельности.</w:t>
      </w:r>
    </w:p>
    <w:p w:rsidR="00E03680" w:rsidRPr="006A325E" w:rsidRDefault="00E03680" w:rsidP="006A325E">
      <w:pPr>
        <w:pStyle w:val="a7"/>
        <w:spacing w:line="360" w:lineRule="auto"/>
        <w:ind w:firstLine="709"/>
        <w:rPr>
          <w:color w:val="000000"/>
        </w:rPr>
      </w:pPr>
      <w:r w:rsidRPr="006A325E">
        <w:rPr>
          <w:color w:val="000000"/>
        </w:rPr>
        <w:t>Поставщиками поликлиники являются Департамент материального и технического обслуживания, ГУП ТЭО «Татэнерго», ЗАО «Челныводоканал», общества с ограниченной ответственностью, поставляющие в аптеку медицинское</w:t>
      </w:r>
      <w:r w:rsidR="006A325E">
        <w:rPr>
          <w:color w:val="000000"/>
        </w:rPr>
        <w:t xml:space="preserve"> </w:t>
      </w:r>
      <w:r w:rsidRPr="006A325E">
        <w:rPr>
          <w:color w:val="000000"/>
        </w:rPr>
        <w:t>оборудование и т.д. Потребителями ГУП «Таттехмедфарм» является население Набережных Челнов.</w:t>
      </w:r>
    </w:p>
    <w:p w:rsidR="00E03680" w:rsidRPr="006A325E" w:rsidRDefault="00E03680" w:rsidP="006A325E">
      <w:pPr>
        <w:pStyle w:val="21"/>
        <w:tabs>
          <w:tab w:val="left" w:pos="0"/>
        </w:tabs>
        <w:overflowPunct w:val="0"/>
        <w:autoSpaceDE w:val="0"/>
        <w:autoSpaceDN w:val="0"/>
        <w:adjustRightInd w:val="0"/>
        <w:spacing w:after="0" w:line="360" w:lineRule="auto"/>
        <w:ind w:firstLine="709"/>
        <w:jc w:val="both"/>
        <w:textAlignment w:val="baseline"/>
        <w:rPr>
          <w:color w:val="000000"/>
          <w:sz w:val="28"/>
          <w:szCs w:val="28"/>
        </w:rPr>
      </w:pPr>
      <w:r w:rsidRPr="006A325E">
        <w:rPr>
          <w:color w:val="000000"/>
          <w:sz w:val="28"/>
          <w:szCs w:val="28"/>
        </w:rPr>
        <w:t>Основной акцент своей деятельности предприятие делает, конечно же, на производство, но уделяет большое внимание и торговле.</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Планирование и учет готовой продукции в ГУП «Таттехмедфарм» ведут в натуральных, условно-натуральных и стоимостных показателях. Условно-натуральные показатели используют для получения обобщенных данных об однородной продукции. В качестве учетных цен на готовую продукцию в ГУП «Таттехмедфарм» применяется нормативная себестоимость (полная и неполная).</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При использовании в качестве учетных цен нормативной себестоимости договорных и других видов цен бухгалтер по окончании месяца исчислять отклонение фактической производственной себестоимости продукции от стоимости ее по учетным ценам для распределения этого отклонения на отгруженную (проданную) продукцию и остатки ее на складах. С этой целью бухгалтер составляет специальный расчет (табл.2.1.) с использованием средневзвешенного процента отклонений фактической себестоимости продукции от стоимости ее по учетным ценам. По данным табл.2.1. этот процент оказался равным 1 от стоимости по учетным ценам.</w:t>
      </w:r>
    </w:p>
    <w:p w:rsidR="006A325E" w:rsidRPr="009F6778" w:rsidRDefault="006A325E" w:rsidP="006A325E">
      <w:pPr>
        <w:widowControl/>
        <w:spacing w:line="360" w:lineRule="auto"/>
        <w:ind w:firstLine="709"/>
        <w:jc w:val="both"/>
        <w:rPr>
          <w:color w:val="000000"/>
          <w:sz w:val="28"/>
          <w:szCs w:val="28"/>
        </w:rPr>
      </w:pP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Таблица 2.1.</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Расчет фактической себестоимости отгруженной продукции за январь 200</w:t>
      </w:r>
      <w:r w:rsidR="001772BC" w:rsidRPr="006A325E">
        <w:rPr>
          <w:color w:val="000000"/>
          <w:sz w:val="28"/>
          <w:szCs w:val="28"/>
        </w:rPr>
        <w:t>7</w:t>
      </w:r>
      <w:r w:rsidRPr="006A325E">
        <w:rPr>
          <w:color w:val="000000"/>
          <w:sz w:val="28"/>
          <w:szCs w:val="28"/>
        </w:rPr>
        <w:t xml:space="preserve">г. ГУП «Таттехмедфарм»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3169"/>
        <w:gridCol w:w="1903"/>
        <w:gridCol w:w="1938"/>
        <w:gridCol w:w="1930"/>
      </w:tblGrid>
      <w:tr w:rsidR="00E03680" w:rsidRPr="0046701F" w:rsidTr="0046701F">
        <w:tc>
          <w:tcPr>
            <w:tcW w:w="631"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w:t>
            </w:r>
          </w:p>
        </w:tc>
        <w:tc>
          <w:tcPr>
            <w:tcW w:w="3169"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показатель</w:t>
            </w:r>
          </w:p>
        </w:tc>
        <w:tc>
          <w:tcPr>
            <w:tcW w:w="1903"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По учетным ценам</w:t>
            </w:r>
          </w:p>
        </w:tc>
        <w:tc>
          <w:tcPr>
            <w:tcW w:w="1938"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По фактическим ценам</w:t>
            </w:r>
          </w:p>
        </w:tc>
        <w:tc>
          <w:tcPr>
            <w:tcW w:w="1930"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Отклонение (+, -)</w:t>
            </w:r>
          </w:p>
        </w:tc>
      </w:tr>
      <w:tr w:rsidR="00E03680" w:rsidRPr="0046701F" w:rsidTr="0046701F">
        <w:tc>
          <w:tcPr>
            <w:tcW w:w="631"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 xml:space="preserve">1. </w:t>
            </w:r>
          </w:p>
        </w:tc>
        <w:tc>
          <w:tcPr>
            <w:tcW w:w="3169"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Остаток готовой продукции на начало месяца</w:t>
            </w:r>
          </w:p>
        </w:tc>
        <w:tc>
          <w:tcPr>
            <w:tcW w:w="1903"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3000</w:t>
            </w:r>
          </w:p>
        </w:tc>
        <w:tc>
          <w:tcPr>
            <w:tcW w:w="1938"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3006</w:t>
            </w:r>
          </w:p>
        </w:tc>
        <w:tc>
          <w:tcPr>
            <w:tcW w:w="1930"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+0,6</w:t>
            </w:r>
          </w:p>
        </w:tc>
      </w:tr>
      <w:tr w:rsidR="00E03680" w:rsidRPr="0046701F" w:rsidTr="0046701F">
        <w:tc>
          <w:tcPr>
            <w:tcW w:w="631"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2.</w:t>
            </w:r>
          </w:p>
        </w:tc>
        <w:tc>
          <w:tcPr>
            <w:tcW w:w="3169"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Поступило из производства</w:t>
            </w:r>
          </w:p>
        </w:tc>
        <w:tc>
          <w:tcPr>
            <w:tcW w:w="1903"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7996000</w:t>
            </w:r>
          </w:p>
        </w:tc>
        <w:tc>
          <w:tcPr>
            <w:tcW w:w="1938"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8000000</w:t>
            </w:r>
          </w:p>
        </w:tc>
        <w:tc>
          <w:tcPr>
            <w:tcW w:w="1930"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+4000</w:t>
            </w:r>
          </w:p>
        </w:tc>
      </w:tr>
      <w:tr w:rsidR="00E03680" w:rsidRPr="0046701F" w:rsidTr="0046701F">
        <w:tc>
          <w:tcPr>
            <w:tcW w:w="631"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3.</w:t>
            </w:r>
          </w:p>
        </w:tc>
        <w:tc>
          <w:tcPr>
            <w:tcW w:w="3169"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Итого</w:t>
            </w:r>
          </w:p>
        </w:tc>
        <w:tc>
          <w:tcPr>
            <w:tcW w:w="1903"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7999000</w:t>
            </w:r>
          </w:p>
        </w:tc>
        <w:tc>
          <w:tcPr>
            <w:tcW w:w="1938"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8003006</w:t>
            </w:r>
          </w:p>
        </w:tc>
        <w:tc>
          <w:tcPr>
            <w:tcW w:w="1930"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+ 4006</w:t>
            </w:r>
          </w:p>
        </w:tc>
      </w:tr>
      <w:tr w:rsidR="00E03680" w:rsidRPr="0046701F" w:rsidTr="0046701F">
        <w:tc>
          <w:tcPr>
            <w:tcW w:w="631"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 xml:space="preserve">4. </w:t>
            </w:r>
          </w:p>
        </w:tc>
        <w:tc>
          <w:tcPr>
            <w:tcW w:w="3169"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 xml:space="preserve">Отношение отклонений фактической себестоимости от стоимости по твердым ценам % </w:t>
            </w:r>
          </w:p>
        </w:tc>
        <w:tc>
          <w:tcPr>
            <w:tcW w:w="1903"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p>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х</w:t>
            </w:r>
          </w:p>
        </w:tc>
        <w:tc>
          <w:tcPr>
            <w:tcW w:w="1938"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p>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х</w:t>
            </w:r>
          </w:p>
        </w:tc>
        <w:tc>
          <w:tcPr>
            <w:tcW w:w="1930"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p>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1,0</w:t>
            </w:r>
          </w:p>
        </w:tc>
      </w:tr>
      <w:tr w:rsidR="00E03680" w:rsidRPr="0046701F" w:rsidTr="0046701F">
        <w:tc>
          <w:tcPr>
            <w:tcW w:w="631"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5.</w:t>
            </w:r>
          </w:p>
        </w:tc>
        <w:tc>
          <w:tcPr>
            <w:tcW w:w="3169"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Отгружено готовой продукции</w:t>
            </w:r>
          </w:p>
        </w:tc>
        <w:tc>
          <w:tcPr>
            <w:tcW w:w="1903"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5995800</w:t>
            </w:r>
          </w:p>
        </w:tc>
        <w:tc>
          <w:tcPr>
            <w:tcW w:w="1938"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6000000</w:t>
            </w:r>
          </w:p>
        </w:tc>
        <w:tc>
          <w:tcPr>
            <w:tcW w:w="1930"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+ 4200</w:t>
            </w:r>
          </w:p>
        </w:tc>
      </w:tr>
      <w:tr w:rsidR="00E03680" w:rsidRPr="0046701F" w:rsidTr="0046701F">
        <w:tc>
          <w:tcPr>
            <w:tcW w:w="631"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6.</w:t>
            </w:r>
          </w:p>
        </w:tc>
        <w:tc>
          <w:tcPr>
            <w:tcW w:w="3169"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Остаток готовой продукции на конец месяца</w:t>
            </w:r>
          </w:p>
        </w:tc>
        <w:tc>
          <w:tcPr>
            <w:tcW w:w="1903"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2003200</w:t>
            </w:r>
          </w:p>
        </w:tc>
        <w:tc>
          <w:tcPr>
            <w:tcW w:w="1938"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2003006</w:t>
            </w:r>
          </w:p>
        </w:tc>
        <w:tc>
          <w:tcPr>
            <w:tcW w:w="1930" w:type="dxa"/>
            <w:shd w:val="clear" w:color="auto" w:fill="auto"/>
          </w:tcPr>
          <w:p w:rsidR="00E03680" w:rsidRPr="0046701F" w:rsidRDefault="00E03680" w:rsidP="0046701F">
            <w:pPr>
              <w:pStyle w:val="a9"/>
              <w:spacing w:line="360" w:lineRule="auto"/>
              <w:rPr>
                <w:rFonts w:ascii="Times New Roman" w:hAnsi="Times New Roman" w:cs="Times New Roman"/>
                <w:color w:val="000000"/>
                <w:sz w:val="20"/>
                <w:szCs w:val="20"/>
              </w:rPr>
            </w:pPr>
            <w:r w:rsidRPr="0046701F">
              <w:rPr>
                <w:rFonts w:ascii="Times New Roman" w:hAnsi="Times New Roman" w:cs="Times New Roman"/>
                <w:color w:val="000000"/>
                <w:sz w:val="20"/>
                <w:szCs w:val="20"/>
              </w:rPr>
              <w:t>+5000</w:t>
            </w:r>
          </w:p>
        </w:tc>
      </w:tr>
    </w:tbl>
    <w:p w:rsidR="006A325E" w:rsidRDefault="00C5323D" w:rsidP="006A325E">
      <w:pPr>
        <w:widowControl/>
        <w:spacing w:line="360" w:lineRule="auto"/>
        <w:ind w:firstLine="709"/>
        <w:jc w:val="both"/>
        <w:rPr>
          <w:color w:val="000000"/>
          <w:sz w:val="28"/>
          <w:szCs w:val="28"/>
        </w:rPr>
      </w:pPr>
      <w:r>
        <w:rPr>
          <w:color w:val="000000"/>
          <w:sz w:val="28"/>
          <w:szCs w:val="28"/>
        </w:rPr>
        <w:br w:type="page"/>
      </w:r>
      <w:r w:rsidR="00E03680" w:rsidRPr="006A325E">
        <w:rPr>
          <w:color w:val="000000"/>
          <w:sz w:val="28"/>
          <w:szCs w:val="28"/>
        </w:rPr>
        <w:t>Умножением стоимости отгруженной продукции и стоимости ее остатка на складе на конец месяца на исчисленный процент определяют, какая часть отклонений относится на отгруженную и оставшуюся на складе продукцию</w:t>
      </w:r>
    </w:p>
    <w:p w:rsidR="00C5323D" w:rsidRDefault="00C5323D" w:rsidP="006A325E">
      <w:pPr>
        <w:widowControl/>
        <w:spacing w:line="360" w:lineRule="auto"/>
        <w:ind w:firstLine="709"/>
        <w:jc w:val="both"/>
        <w:rPr>
          <w:color w:val="000000"/>
          <w:sz w:val="28"/>
          <w:szCs w:val="28"/>
        </w:rPr>
      </w:pP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(5995800 х 1 : 100 = 59958; 5995800 + 59958 = 6055758)</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(2003200 х 1 : 100 = 20032; 2003200 + 20032 =2023232).</w:t>
      </w:r>
    </w:p>
    <w:p w:rsidR="00C5323D" w:rsidRDefault="00C5323D" w:rsidP="006A325E">
      <w:pPr>
        <w:widowControl/>
        <w:spacing w:line="360" w:lineRule="auto"/>
        <w:ind w:firstLine="709"/>
        <w:jc w:val="both"/>
        <w:rPr>
          <w:color w:val="000000"/>
          <w:sz w:val="28"/>
          <w:szCs w:val="28"/>
        </w:rPr>
      </w:pP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Поступление из производства готовой продукции бухгалтер ГУП «Таттехмедфарм» оформляется накладными, спецификациями, приемными актами и другими первичными документами.</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Отпуск готовой продукции покупателям оформляет, как правило, накладными. В качестве типовой формы накладной бухгалтер использует форму N М-15 "Накладная на отпуск материалов на сторону". (Приложение 3)</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Основанием для выписки накладных являются распоряжения руководителя ГУП «Таттехмедфарм» или уполномоченного лица, а также договор с покупателем (заказчиком).</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Учет наличия и движения готовой продукции осуществляется на активном счете 43 "Готовая продукция". Стоимость выполненных работ и оказанных услуг на сторону также отражается на счете 43 "Готовая продукция". Фактические затраты по ним бухгалтер ГУП «Таттехмедфарм»</w:t>
      </w:r>
      <w:r w:rsidR="006A325E">
        <w:rPr>
          <w:color w:val="000000"/>
          <w:sz w:val="28"/>
          <w:szCs w:val="28"/>
        </w:rPr>
        <w:t xml:space="preserve"> </w:t>
      </w:r>
      <w:r w:rsidRPr="006A325E">
        <w:rPr>
          <w:color w:val="000000"/>
          <w:sz w:val="28"/>
          <w:szCs w:val="28"/>
        </w:rPr>
        <w:t>списывает со счетов затрат на производство в дебет счета 90 "Продажи". Продукция, не подлежащая сдаче на месте и не оформленная актом приемки, остается в составе незавершенного производства и на счете 43 "Готовая продукция" не учитывается.</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Согласно учетной практики ГУП «Таттехмедфарм», готовую продукцию учитывается на синтетическом счете 43 "Готовая продукция" по нормативной себестоимости. Однако аналитический учет отдельных видов готовой продукции осуществляют по нормативной себестоимости, с выделением отклонений фактической себестоимости готовой продукции от стоимости по учетным ценам отдельных изделий и учитываемых на отдельном аналитическом счете.</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Оприходование готовой продукции по учетным ценам оформляют бухгалтерской записью по дебету счета 43 "Готовая продукция" и кредиту счета 20 "Основное производство".</w:t>
      </w:r>
    </w:p>
    <w:p w:rsidR="00E03680" w:rsidRPr="006A325E" w:rsidRDefault="00E03680" w:rsidP="006A325E">
      <w:pPr>
        <w:widowControl/>
        <w:spacing w:line="360" w:lineRule="auto"/>
        <w:ind w:firstLine="709"/>
        <w:jc w:val="both"/>
        <w:rPr>
          <w:color w:val="000000"/>
          <w:sz w:val="28"/>
          <w:szCs w:val="28"/>
        </w:rPr>
      </w:pPr>
      <w:r w:rsidRPr="006A325E">
        <w:rPr>
          <w:color w:val="000000"/>
          <w:sz w:val="28"/>
          <w:szCs w:val="28"/>
        </w:rPr>
        <w:t>По окончании месяца исчисляют фактическую себестоимость оприходованной готовой продукции от стоимости ее по учетным ценам и бухгалтер ГУП «Таттехмедфарм» списывает это отклонение с кредита счета 20 "Основное производство" в дебет счета 43 "Готовая продукция" способом дополнительной бухгалтерской проводки или способом "красное сторно".</w:t>
      </w:r>
    </w:p>
    <w:p w:rsidR="006A325E" w:rsidRDefault="00E03680" w:rsidP="006A325E">
      <w:pPr>
        <w:widowControl/>
        <w:spacing w:line="360" w:lineRule="auto"/>
        <w:ind w:firstLine="709"/>
        <w:jc w:val="both"/>
        <w:rPr>
          <w:color w:val="000000"/>
          <w:sz w:val="28"/>
          <w:szCs w:val="28"/>
        </w:rPr>
      </w:pPr>
      <w:r w:rsidRPr="006A325E">
        <w:rPr>
          <w:color w:val="000000"/>
          <w:sz w:val="28"/>
          <w:szCs w:val="28"/>
        </w:rPr>
        <w:t>Отгруженную или сданную на месте готовую продукцию в зависимости от условий поставки, оговоренных в договоре на поставку продукции, бухгалтер ГУП «Таттехмедфарм» списывает по учетным ценам с кредита счета 43 "Готовая продукция" в дебет счета 45 "Товары отгруженные" или 90 "Продажи". По окончании месяца бухгалтер ГУП «Таттехмедфарм» определяет отклонение фактической себестоимости отгруженной (реализованной) продукции от стоимости ее по учетным ценам и списывают с кредита счета 43 дополнительной проводкой или способом "красное сторно" в дебет счета 45.</w:t>
      </w:r>
    </w:p>
    <w:p w:rsidR="006A325E" w:rsidRDefault="006A325E" w:rsidP="006A325E">
      <w:pPr>
        <w:widowControl/>
        <w:spacing w:line="360" w:lineRule="auto"/>
        <w:ind w:firstLine="709"/>
        <w:jc w:val="both"/>
        <w:rPr>
          <w:color w:val="000000"/>
          <w:sz w:val="28"/>
          <w:szCs w:val="28"/>
        </w:rPr>
      </w:pPr>
      <w:r>
        <w:rPr>
          <w:color w:val="000000"/>
          <w:sz w:val="28"/>
          <w:szCs w:val="28"/>
        </w:rPr>
        <w:t xml:space="preserve"> </w:t>
      </w:r>
      <w:r w:rsidR="00E03680" w:rsidRPr="006A325E">
        <w:rPr>
          <w:color w:val="000000"/>
          <w:sz w:val="28"/>
          <w:szCs w:val="28"/>
        </w:rPr>
        <w:t>Выпуск готовой продукции из производства оформляется приемосдаточными накладными, спецификациями, приемными актами и т.п. Они выписываются в цехах обычно в двух экземплярах, один из которых предназначен для цеха или участка сдатчика, а другой остается на складе сбыта. Количество приходуемых на склад изделий, их вес и объем</w:t>
      </w:r>
      <w:r>
        <w:rPr>
          <w:color w:val="000000"/>
          <w:sz w:val="28"/>
          <w:szCs w:val="28"/>
        </w:rPr>
        <w:t xml:space="preserve"> </w:t>
      </w:r>
      <w:r w:rsidR="00E03680" w:rsidRPr="006A325E">
        <w:rPr>
          <w:color w:val="000000"/>
          <w:sz w:val="28"/>
          <w:szCs w:val="28"/>
        </w:rPr>
        <w:t>измеряются, подсчитываются, при необходимости взвешиваются. Цена проставляется на основе номенклатуры - ценника, договора, контракта.</w:t>
      </w:r>
    </w:p>
    <w:p w:rsidR="006A325E" w:rsidRDefault="006A325E" w:rsidP="006A325E">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03680" w:rsidRPr="006A325E">
        <w:rPr>
          <w:rFonts w:ascii="Times New Roman" w:hAnsi="Times New Roman" w:cs="Times New Roman"/>
          <w:color w:val="000000"/>
          <w:sz w:val="28"/>
          <w:szCs w:val="28"/>
        </w:rPr>
        <w:t>Учет готовой продукции в ГУП «Таттехмедфарм» ведется</w:t>
      </w:r>
      <w:r>
        <w:rPr>
          <w:rFonts w:ascii="Times New Roman" w:hAnsi="Times New Roman" w:cs="Times New Roman"/>
          <w:color w:val="000000"/>
          <w:sz w:val="28"/>
          <w:szCs w:val="28"/>
        </w:rPr>
        <w:t xml:space="preserve"> </w:t>
      </w:r>
      <w:r w:rsidR="00E03680" w:rsidRPr="006A325E">
        <w:rPr>
          <w:rFonts w:ascii="Times New Roman" w:hAnsi="Times New Roman" w:cs="Times New Roman"/>
          <w:color w:val="000000"/>
          <w:sz w:val="28"/>
          <w:szCs w:val="28"/>
        </w:rPr>
        <w:t>по нормативной (плановой) себестоимости,</w:t>
      </w:r>
      <w:r>
        <w:rPr>
          <w:rFonts w:ascii="Times New Roman" w:hAnsi="Times New Roman" w:cs="Times New Roman"/>
          <w:color w:val="000000"/>
          <w:sz w:val="28"/>
          <w:szCs w:val="28"/>
        </w:rPr>
        <w:t xml:space="preserve"> </w:t>
      </w:r>
      <w:r w:rsidR="00E03680" w:rsidRPr="006A325E">
        <w:rPr>
          <w:rFonts w:ascii="Times New Roman" w:hAnsi="Times New Roman" w:cs="Times New Roman"/>
          <w:color w:val="000000"/>
          <w:sz w:val="28"/>
          <w:szCs w:val="28"/>
        </w:rPr>
        <w:t>и без применения счета 40.</w:t>
      </w:r>
      <w:r>
        <w:rPr>
          <w:rFonts w:ascii="Times New Roman" w:hAnsi="Times New Roman" w:cs="Times New Roman"/>
          <w:color w:val="000000"/>
          <w:sz w:val="28"/>
          <w:szCs w:val="28"/>
        </w:rPr>
        <w:t xml:space="preserve"> </w:t>
      </w:r>
      <w:r w:rsidR="00E03680" w:rsidRPr="006A325E">
        <w:rPr>
          <w:rFonts w:ascii="Times New Roman" w:hAnsi="Times New Roman" w:cs="Times New Roman"/>
          <w:color w:val="000000"/>
          <w:sz w:val="28"/>
          <w:szCs w:val="28"/>
        </w:rPr>
        <w:t>На синтетическом счете 43 готовая продукция отражается по фактической производственной себестоимости, а в аналитическом учете - по нормативной</w:t>
      </w:r>
      <w:r>
        <w:rPr>
          <w:rFonts w:ascii="Times New Roman" w:hAnsi="Times New Roman" w:cs="Times New Roman"/>
          <w:color w:val="000000"/>
          <w:sz w:val="28"/>
          <w:szCs w:val="28"/>
        </w:rPr>
        <w:t xml:space="preserve"> </w:t>
      </w:r>
      <w:r w:rsidR="00E03680" w:rsidRPr="006A325E">
        <w:rPr>
          <w:rFonts w:ascii="Times New Roman" w:hAnsi="Times New Roman" w:cs="Times New Roman"/>
          <w:color w:val="000000"/>
          <w:sz w:val="28"/>
          <w:szCs w:val="28"/>
        </w:rPr>
        <w:t>себестоимости с выделением отклонений фактической производственной себестоимости изделий от их стоимости по учетным ценам. Такие отклонения учитываются в ГУП «Таттехмедфарм» по однородным группам готовой продукции, которые формируются исходя из уровня отклонений фактической производственной себестоимости от стоимости по учетным ценам отдельных изделий. При списании готовой продукции со счета 43 относящаяся к этой продукции сумма отклонений фактической производственной себестоимости от стоимости по ценам, принятым в аналитическом учете, определяется по проценту, исчисленному исходя из отношения отклонений на остаток готовой продукции на начало отчетного периода и отклонений по продукции, поступившей на склад в течение отчетного месяца, к стоимости этой продукции по учетным ценам. Сумма отклонений фактического производственной себестоимости готовой продукции от ее стоимости по учетным ценам, относящаяся к отгруженной и реализованной продукции, отражается по кредиту счета 43 и</w:t>
      </w:r>
      <w:r>
        <w:rPr>
          <w:rFonts w:ascii="Times New Roman" w:hAnsi="Times New Roman" w:cs="Times New Roman"/>
          <w:color w:val="000000"/>
          <w:sz w:val="28"/>
          <w:szCs w:val="28"/>
        </w:rPr>
        <w:t xml:space="preserve"> </w:t>
      </w:r>
      <w:r w:rsidR="00E03680" w:rsidRPr="006A325E">
        <w:rPr>
          <w:rFonts w:ascii="Times New Roman" w:hAnsi="Times New Roman" w:cs="Times New Roman"/>
          <w:color w:val="000000"/>
          <w:sz w:val="28"/>
          <w:szCs w:val="28"/>
        </w:rPr>
        <w:t>дебету соответствующих счетов дополнительной или сторнировочной записью, в зависимости от того, представляют ли они перерасход или экономию.</w:t>
      </w:r>
    </w:p>
    <w:p w:rsidR="006A325E" w:rsidRDefault="00E03680" w:rsidP="006A325E">
      <w:pPr>
        <w:pStyle w:val="a3"/>
        <w:spacing w:line="360" w:lineRule="auto"/>
        <w:ind w:firstLine="709"/>
        <w:jc w:val="both"/>
        <w:rPr>
          <w:rFonts w:ascii="Times New Roman" w:hAnsi="Times New Roman" w:cs="Times New Roman"/>
          <w:color w:val="000000"/>
          <w:sz w:val="28"/>
          <w:szCs w:val="28"/>
        </w:rPr>
      </w:pPr>
      <w:bookmarkStart w:id="14" w:name="_Toc513435621"/>
      <w:bookmarkStart w:id="15" w:name="_Toc514046274"/>
      <w:r w:rsidRPr="006A325E">
        <w:rPr>
          <w:rFonts w:ascii="Times New Roman" w:hAnsi="Times New Roman" w:cs="Times New Roman"/>
          <w:color w:val="000000"/>
          <w:sz w:val="28"/>
          <w:szCs w:val="28"/>
        </w:rPr>
        <w:t>На конец января 200</w:t>
      </w:r>
      <w:r w:rsidR="001772BC" w:rsidRPr="006A325E">
        <w:rPr>
          <w:rFonts w:ascii="Times New Roman" w:hAnsi="Times New Roman" w:cs="Times New Roman"/>
          <w:color w:val="000000"/>
          <w:sz w:val="28"/>
          <w:szCs w:val="28"/>
        </w:rPr>
        <w:t>7</w:t>
      </w:r>
      <w:r w:rsidRPr="006A325E">
        <w:rPr>
          <w:rFonts w:ascii="Times New Roman" w:hAnsi="Times New Roman" w:cs="Times New Roman"/>
          <w:color w:val="000000"/>
          <w:sz w:val="28"/>
          <w:szCs w:val="28"/>
        </w:rPr>
        <w:t>г. бухгалтер ГУП «Таттехмедфарм»</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 xml:space="preserve">делает </w:t>
      </w:r>
      <w:bookmarkStart w:id="16" w:name="_Toc513435620"/>
      <w:r w:rsidRPr="006A325E">
        <w:rPr>
          <w:rFonts w:ascii="Times New Roman" w:hAnsi="Times New Roman" w:cs="Times New Roman"/>
          <w:color w:val="000000"/>
          <w:sz w:val="28"/>
          <w:szCs w:val="28"/>
        </w:rPr>
        <w:t>расчет отклонений фактической себестоимости от нормативной</w:t>
      </w:r>
      <w:bookmarkEnd w:id="16"/>
      <w:r w:rsidRPr="006A325E">
        <w:rPr>
          <w:rFonts w:ascii="Times New Roman" w:hAnsi="Times New Roman" w:cs="Times New Roman"/>
          <w:color w:val="000000"/>
          <w:sz w:val="28"/>
          <w:szCs w:val="28"/>
        </w:rPr>
        <w:t xml:space="preserve"> в следующем порядке:</w:t>
      </w:r>
      <w:bookmarkEnd w:id="14"/>
      <w:bookmarkEnd w:id="15"/>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1. Фактическая себестоимость выпущенной за месяц продукции равна</w:t>
      </w:r>
    </w:p>
    <w:p w:rsidR="00C5323D" w:rsidRDefault="00C5323D" w:rsidP="006A325E">
      <w:pPr>
        <w:pStyle w:val="a3"/>
        <w:spacing w:line="360" w:lineRule="auto"/>
        <w:ind w:firstLine="709"/>
        <w:jc w:val="both"/>
        <w:rPr>
          <w:rFonts w:ascii="Times New Roman" w:hAnsi="Times New Roman" w:cs="Times New Roman"/>
          <w:color w:val="000000"/>
          <w:sz w:val="28"/>
          <w:szCs w:val="28"/>
        </w:rPr>
      </w:pPr>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7 996 000 руб. (8 000 000 - 4000).</w:t>
      </w:r>
    </w:p>
    <w:p w:rsidR="00C5323D" w:rsidRDefault="00C5323D" w:rsidP="006A325E">
      <w:pPr>
        <w:pStyle w:val="a3"/>
        <w:spacing w:line="360" w:lineRule="auto"/>
        <w:ind w:firstLine="709"/>
        <w:jc w:val="both"/>
        <w:rPr>
          <w:rFonts w:ascii="Times New Roman" w:hAnsi="Times New Roman" w:cs="Times New Roman"/>
          <w:color w:val="000000"/>
          <w:sz w:val="28"/>
          <w:szCs w:val="28"/>
        </w:rPr>
      </w:pPr>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2. Фактическая себестоимость отгруженной (реализованной) за месяц продукции - 5 995 800 руб. (6 000 000 - 4200).</w:t>
      </w:r>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3. Остаток готовой продукции на складе на конец месяца по фактической себестоимости определяется, из фактически рассчитанных данные:</w:t>
      </w:r>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3000 * (5000 - 2000) + 7 996 000 * (8 000 000 - 4000) - 5 995 800 * (6 000 000 - 4200) = 2 003 200 руб.</w:t>
      </w:r>
    </w:p>
    <w:p w:rsidR="00C5323D" w:rsidRDefault="00C5323D" w:rsidP="006A325E">
      <w:pPr>
        <w:pStyle w:val="a3"/>
        <w:spacing w:line="360" w:lineRule="auto"/>
        <w:ind w:firstLine="709"/>
        <w:jc w:val="both"/>
        <w:rPr>
          <w:rFonts w:ascii="Times New Roman" w:hAnsi="Times New Roman" w:cs="Times New Roman"/>
          <w:color w:val="000000"/>
          <w:sz w:val="28"/>
          <w:szCs w:val="28"/>
        </w:rPr>
      </w:pPr>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В бухгалтерском учете ГУП «Таттехмедфарм» сделаны следующие проводки:</w:t>
      </w:r>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Д-т сч. 43 К-т сч. 20 - 8 000 000 руб. - оприходована готовая продукция на склад по нормативной</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себестоимости</w:t>
      </w:r>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Д-т сч. 43 К-т сч. 20 - 4000 руб. - делается сторнировочная запись (красным) на сумму отклонений (экономии) фактической себестоимости от нормативной по выпущенной и сданной на склад готовой продукции</w:t>
      </w:r>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Д-т сч. 90(45) К-т сч. 43 - 6 000 000 руб. - отгружена готовая продукция по нормативной себестоимости</w:t>
      </w:r>
    </w:p>
    <w:p w:rsidR="006A325E" w:rsidRDefault="00E03680"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Д-т сч. 90(45) К-т сч. 43 - 4200 руб. - делается сторнировочная запись на сумму отклонений (экономии) по отгруженной за месяц продукции.</w:t>
      </w:r>
    </w:p>
    <w:p w:rsidR="006A325E" w:rsidRDefault="006A325E" w:rsidP="006A325E">
      <w:pPr>
        <w:pStyle w:val="a3"/>
        <w:spacing w:line="360" w:lineRule="auto"/>
        <w:ind w:firstLine="709"/>
        <w:jc w:val="both"/>
        <w:rPr>
          <w:rFonts w:ascii="Times New Roman" w:hAnsi="Times New Roman" w:cs="Times New Roman"/>
          <w:color w:val="000000"/>
          <w:sz w:val="28"/>
          <w:szCs w:val="28"/>
        </w:rPr>
      </w:pPr>
    </w:p>
    <w:p w:rsidR="00134E64" w:rsidRPr="006A325E" w:rsidRDefault="00134E64" w:rsidP="006A325E">
      <w:pPr>
        <w:pStyle w:val="2"/>
        <w:keepNext w:val="0"/>
        <w:spacing w:before="0" w:after="0" w:line="360" w:lineRule="auto"/>
        <w:ind w:firstLine="709"/>
        <w:jc w:val="center"/>
        <w:rPr>
          <w:rFonts w:ascii="Times New Roman" w:hAnsi="Times New Roman" w:cs="Times New Roman"/>
          <w:i w:val="0"/>
          <w:iCs w:val="0"/>
          <w:color w:val="000000"/>
        </w:rPr>
      </w:pPr>
      <w:bookmarkStart w:id="17" w:name="_Toc153705264"/>
      <w:bookmarkStart w:id="18" w:name="_Toc195515464"/>
      <w:r w:rsidRPr="006A325E">
        <w:rPr>
          <w:rFonts w:ascii="Times New Roman" w:hAnsi="Times New Roman" w:cs="Times New Roman"/>
          <w:i w:val="0"/>
          <w:iCs w:val="0"/>
          <w:color w:val="000000"/>
        </w:rPr>
        <w:t>2.2 Бухгалтерский учет продажи готовой продукции</w:t>
      </w:r>
      <w:bookmarkEnd w:id="17"/>
      <w:bookmarkEnd w:id="18"/>
    </w:p>
    <w:p w:rsidR="006A325E" w:rsidRPr="006A325E" w:rsidRDefault="006A325E" w:rsidP="006A325E">
      <w:pPr>
        <w:pStyle w:val="a7"/>
        <w:spacing w:line="360" w:lineRule="auto"/>
        <w:ind w:firstLine="709"/>
        <w:rPr>
          <w:color w:val="000000"/>
        </w:rPr>
      </w:pPr>
    </w:p>
    <w:p w:rsidR="00134E64" w:rsidRPr="006A325E" w:rsidRDefault="00134E64" w:rsidP="006A325E">
      <w:pPr>
        <w:pStyle w:val="a7"/>
        <w:spacing w:line="360" w:lineRule="auto"/>
        <w:ind w:firstLine="709"/>
        <w:rPr>
          <w:color w:val="000000"/>
        </w:rPr>
      </w:pPr>
      <w:r w:rsidRPr="006A325E">
        <w:rPr>
          <w:color w:val="000000"/>
        </w:rPr>
        <w:t>Отгрузка и отпуск продукции в порядке реализации производятся в соответствии с заключенными договорами. Договора заключаются с предприятиями – потребителями, как правило, на несколько лет. Если количество подлежащей поставке</w:t>
      </w:r>
      <w:r w:rsidR="006A325E">
        <w:rPr>
          <w:color w:val="000000"/>
        </w:rPr>
        <w:t xml:space="preserve"> </w:t>
      </w:r>
      <w:r w:rsidRPr="006A325E">
        <w:rPr>
          <w:color w:val="000000"/>
        </w:rPr>
        <w:t>продукции отдельным потребителям ниже нормы отгрузки или требуется подсортировка, комплектация или иная форма складской обработки продукции, договор может быть заключен с посреднической организацией. Она осуществляет комплексное снабжение потребителей как со своих складов и баз, так и путем отгрузки продукции транзитом.</w:t>
      </w:r>
    </w:p>
    <w:p w:rsidR="00134E64" w:rsidRPr="006A325E" w:rsidRDefault="00134E64" w:rsidP="006A325E">
      <w:pPr>
        <w:widowControl/>
        <w:spacing w:line="360" w:lineRule="auto"/>
        <w:ind w:firstLine="709"/>
        <w:jc w:val="both"/>
        <w:rPr>
          <w:color w:val="000000"/>
          <w:sz w:val="28"/>
          <w:szCs w:val="28"/>
        </w:rPr>
      </w:pPr>
      <w:r w:rsidRPr="006A325E">
        <w:rPr>
          <w:color w:val="000000"/>
          <w:sz w:val="28"/>
          <w:szCs w:val="28"/>
        </w:rPr>
        <w:t>В договорах указываются наименование, количество, ассортимент и качество поставляемой продукции, цены, скидки, накладки, порядок расчетов, платежные и почтовые реквизиты поставщика и покупателя, а при необходимости и другие условия.</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bookmarkStart w:id="19" w:name="sub_1580"/>
      <w:r w:rsidRPr="006A325E">
        <w:rPr>
          <w:color w:val="000000"/>
          <w:sz w:val="28"/>
          <w:szCs w:val="28"/>
        </w:rPr>
        <w:t>В соответствии с пунктом 208 Методических указаний отпуск готовой продукции покупателям (заказчикам) осуществляется в организациях на основании соответствующих первичных учетных документов - накладных. В качестве типовой формы накладной может использоваться форма N М-15 "Накладная на отпуск материалов на сторону" (утверждена постановлением Государственного комитета Российской Федерации по статистике от 30 октября 1997 г. N 71а). (Приложение 3).</w:t>
      </w:r>
    </w:p>
    <w:bookmarkEnd w:id="19"/>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Кроме обязательных реквизитов накладная содержит дополнительные показатели, такие как основные характеристики отгружаемой (отпускаемой) продукции (товара), в т.ч. код продукции (товара), сорт, размер, марку и т.д., наименование структурного подразделения организации, отпускающего готовую продукцию, наименование покупателя и основание для отпуска. (Приложение 3)</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Основанием для оформления накладной на отпуск готовой продукции на складе в ГУП «Таттехмедфарм», в отдельных случаях непосредственно в подразделениях организации (при отгрузке крупногабаритных грузов, а также грузов, требующих особые условия транспортировки, по другим причинам) является распоряжение руководителя организации или уполномоченного им лица, а также договор с покупателем (заказчиком).</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Накладная выписывается в количестве экземпляров, достаточном для осуществления контроля за отгрузкой (вывозом) готовой продукции. Для этой цели может быть использована (как один из вариантов) следующая схема:</w:t>
      </w:r>
    </w:p>
    <w:p w:rsidR="00134E64" w:rsidRPr="006A325E" w:rsidRDefault="00134E64" w:rsidP="006A325E">
      <w:pPr>
        <w:widowControl/>
        <w:numPr>
          <w:ilvl w:val="0"/>
          <w:numId w:val="5"/>
        </w:numPr>
        <w:autoSpaceDE w:val="0"/>
        <w:autoSpaceDN w:val="0"/>
        <w:adjustRightInd w:val="0"/>
        <w:spacing w:line="360" w:lineRule="auto"/>
        <w:ind w:left="0" w:firstLine="709"/>
        <w:jc w:val="both"/>
        <w:rPr>
          <w:color w:val="000000"/>
          <w:sz w:val="28"/>
          <w:szCs w:val="28"/>
        </w:rPr>
      </w:pPr>
      <w:r w:rsidRPr="006A325E">
        <w:rPr>
          <w:color w:val="000000"/>
          <w:sz w:val="28"/>
          <w:szCs w:val="28"/>
        </w:rPr>
        <w:t>на складе готовой продукции выписывается 4 экземпляра накладной. Заметим, что упоминавшееся выше постановление Госкомстата Российской Федерации N 71а обязывает выписывать накладную в двух экземплярах. В ГУП «Таттехмедфарм» для осуществления действенного и эффективного контроля за правильностью отпуска готовой продукции, а также для оптимизации графика документооборота (повышения оперативности поступления первичных документов в бухгалтерию организации), наиболее целесообразным представляется оформление накладной в 4 экземплярах;</w:t>
      </w:r>
    </w:p>
    <w:p w:rsidR="00134E64" w:rsidRPr="006A325E" w:rsidRDefault="00134E64" w:rsidP="006A325E">
      <w:pPr>
        <w:widowControl/>
        <w:numPr>
          <w:ilvl w:val="0"/>
          <w:numId w:val="5"/>
        </w:numPr>
        <w:autoSpaceDE w:val="0"/>
        <w:autoSpaceDN w:val="0"/>
        <w:adjustRightInd w:val="0"/>
        <w:spacing w:line="360" w:lineRule="auto"/>
        <w:ind w:left="0" w:firstLine="709"/>
        <w:jc w:val="both"/>
        <w:rPr>
          <w:color w:val="000000"/>
          <w:sz w:val="28"/>
          <w:szCs w:val="28"/>
        </w:rPr>
      </w:pPr>
      <w:r w:rsidRPr="006A325E">
        <w:rPr>
          <w:color w:val="000000"/>
          <w:sz w:val="28"/>
          <w:szCs w:val="28"/>
        </w:rPr>
        <w:t>4 экземпляра накладной передаются в бухгалтерскую службу ГУП «Таттехмедфарм» для регистрации в журнале регистрации накладных на отпуск готовой продукции и подписи их главным бухгалтером или лицом, им на то уполномоченным;</w:t>
      </w:r>
    </w:p>
    <w:p w:rsidR="00134E64" w:rsidRPr="006A325E" w:rsidRDefault="00134E64" w:rsidP="006A325E">
      <w:pPr>
        <w:widowControl/>
        <w:numPr>
          <w:ilvl w:val="0"/>
          <w:numId w:val="5"/>
        </w:numPr>
        <w:autoSpaceDE w:val="0"/>
        <w:autoSpaceDN w:val="0"/>
        <w:adjustRightInd w:val="0"/>
        <w:spacing w:line="360" w:lineRule="auto"/>
        <w:ind w:left="0" w:firstLine="709"/>
        <w:jc w:val="both"/>
        <w:rPr>
          <w:color w:val="000000"/>
          <w:sz w:val="28"/>
          <w:szCs w:val="28"/>
        </w:rPr>
      </w:pPr>
      <w:r w:rsidRPr="006A325E">
        <w:rPr>
          <w:color w:val="000000"/>
          <w:sz w:val="28"/>
          <w:szCs w:val="28"/>
        </w:rPr>
        <w:t>бухгалтерской службой подписанные накладные возвращаются в отдел сбыта (другое аналогичное подразделение организации), где один экземпляр остается у материально ответственного лица (кладовщика) как оправдательный документ на отпуск готовой продукции со склада, второй служит основанием для выписки счета-фактуры; третий и четвертый экземпляры накладной передаются получателю (покупателю) готовой продукции. На всех экземплярах накладной получатель (покупатель) обязан поставить подпись, удостоверяющую факт передачи ему готовой продукции;</w:t>
      </w:r>
    </w:p>
    <w:p w:rsidR="00134E64" w:rsidRPr="006A325E" w:rsidRDefault="00134E64" w:rsidP="006A325E">
      <w:pPr>
        <w:widowControl/>
        <w:numPr>
          <w:ilvl w:val="0"/>
          <w:numId w:val="5"/>
        </w:numPr>
        <w:autoSpaceDE w:val="0"/>
        <w:autoSpaceDN w:val="0"/>
        <w:adjustRightInd w:val="0"/>
        <w:spacing w:line="360" w:lineRule="auto"/>
        <w:ind w:left="0" w:firstLine="709"/>
        <w:jc w:val="both"/>
        <w:rPr>
          <w:color w:val="000000"/>
          <w:sz w:val="28"/>
          <w:szCs w:val="28"/>
        </w:rPr>
      </w:pPr>
      <w:r w:rsidRPr="006A325E">
        <w:rPr>
          <w:color w:val="000000"/>
          <w:sz w:val="28"/>
          <w:szCs w:val="28"/>
        </w:rPr>
        <w:t>при вывозе готовой продукции через проходную один экземпляр (четвертый) накладной остается в службе охраны, один из экземпляров (третий) - у получателя в качестве сопроводительного документа на груз (готовую продукцию);</w:t>
      </w:r>
    </w:p>
    <w:p w:rsidR="00134E64" w:rsidRPr="006A325E" w:rsidRDefault="00134E64" w:rsidP="006A325E">
      <w:pPr>
        <w:widowControl/>
        <w:numPr>
          <w:ilvl w:val="0"/>
          <w:numId w:val="5"/>
        </w:numPr>
        <w:autoSpaceDE w:val="0"/>
        <w:autoSpaceDN w:val="0"/>
        <w:adjustRightInd w:val="0"/>
        <w:spacing w:line="360" w:lineRule="auto"/>
        <w:ind w:left="0" w:firstLine="709"/>
        <w:jc w:val="both"/>
        <w:rPr>
          <w:color w:val="000000"/>
          <w:sz w:val="28"/>
          <w:szCs w:val="28"/>
        </w:rPr>
      </w:pPr>
      <w:r w:rsidRPr="006A325E">
        <w:rPr>
          <w:color w:val="000000"/>
          <w:sz w:val="28"/>
          <w:szCs w:val="28"/>
        </w:rPr>
        <w:t>служба охраны регистрирует накладные на вывозимую готовую продукцию в журнале регистрации грузов и передает их в бухгалтерскую службу по описи. Бухгалтерская служба делает отметки о вывозе в журнале регистрации накладных на вывоз (продажу) готовой продукции;</w:t>
      </w:r>
    </w:p>
    <w:p w:rsidR="00134E64" w:rsidRPr="006A325E" w:rsidRDefault="00134E64" w:rsidP="006A325E">
      <w:pPr>
        <w:widowControl/>
        <w:numPr>
          <w:ilvl w:val="0"/>
          <w:numId w:val="5"/>
        </w:numPr>
        <w:autoSpaceDE w:val="0"/>
        <w:autoSpaceDN w:val="0"/>
        <w:adjustRightInd w:val="0"/>
        <w:spacing w:line="360" w:lineRule="auto"/>
        <w:ind w:left="0" w:firstLine="709"/>
        <w:jc w:val="both"/>
        <w:rPr>
          <w:color w:val="000000"/>
          <w:sz w:val="28"/>
          <w:szCs w:val="28"/>
        </w:rPr>
      </w:pPr>
      <w:r w:rsidRPr="006A325E">
        <w:rPr>
          <w:color w:val="000000"/>
          <w:sz w:val="28"/>
          <w:szCs w:val="28"/>
        </w:rPr>
        <w:t>бухгалтерская служба совместно с другими подразделениями организации (отдел сбыта, служба охраны и т.п.) систематически осуществляет выверку данных об отпущенной со склада готовой продукции с данными об их фактическом вывозе, путем сопоставления данных соответствующих граф в журнале регистрации накладных на отпуск готовой продукции с накладными.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На основании накладных на отпуск готовой продукции и иных аналогичных первичных учетных документов ГУП «Таттехмедфарм» (как правило, отдел сбыта) выписывает счета-фактуры по форме установленной в приложении N 1 к постановлению Правительства Российской Федерации от 2 декабря 2000 г. N 914 "Об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 в двух экземплярах, первый из которых не позднее 5 дней с даты отгрузки продукции (товара) высылается (передается) покупателю, а второй остается у организации-поставщика для отражения в книге продаж и начисления налога на добавленную стоимость.</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Таким образом, схематично процесс оформления и передачи накладных выглядит следующим образом схема 2.2.</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Перечень реквизитов, обязательных к отражению в счете-фактуре, установлен статьей 169 Налогового Кодекса Российской Федерации. Поэтому здесь мы лишь ограничимся тем, что обратим внимание на то, что Федеральным законом от 29 мая 2002 года N 57-Федерального Закона (с изменениями и дополнениями от 22.06.2005г.) в главу 21 Налогового Кодекса Российской Федерации внесены изменения, в соответствии с которыми следующие показатели отражаются только при возможности их указания:</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1) наименование поставляемых (отгруженных) товаров (описание выполненных работ, оказанных услуг) и единица измерения;</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2) количество (объем) поставляемых (отгруженных) по счету-фактуре товаров (работ, услуг), исходя из принятых по нему единиц измерения;</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3) цена (тариф) за единицу измерения по договору (контракту) без учета налога, а в случае применения государственных регулируемых цен (тарифов), включающих в себя налог, с учетом суммы налога.</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│Отдел сбыта │</w:t>
      </w:r>
      <w:r w:rsidR="006A325E">
        <w:rPr>
          <w:noProof/>
          <w:color w:val="000000"/>
          <w:sz w:val="28"/>
          <w:szCs w:val="28"/>
        </w:rPr>
        <w:t xml:space="preserve"> </w:t>
      </w:r>
      <w:r w:rsidRPr="006A325E">
        <w:rPr>
          <w:noProof/>
          <w:color w:val="000000"/>
          <w:sz w:val="28"/>
          <w:szCs w:val="28"/>
        </w:rPr>
        <w:t>│ 4 экземпляра ││</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 или склад</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накладной</w:t>
      </w:r>
      <w:r w:rsidR="006A325E">
        <w:rPr>
          <w:noProof/>
          <w:color w:val="000000"/>
          <w:sz w:val="28"/>
          <w:szCs w:val="28"/>
        </w:rPr>
        <w:t xml:space="preserve"> </w:t>
      </w:r>
      <w:r w:rsidRPr="006A325E">
        <w:rPr>
          <w:noProof/>
          <w:color w:val="000000"/>
          <w:sz w:val="28"/>
          <w:szCs w:val="28"/>
        </w:rPr>
        <w:t>├┘</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│Бухгалтерия ├_───────────────┘</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│Отдел сбыта │</w:t>
      </w:r>
      <w:r w:rsidR="006A325E">
        <w:rPr>
          <w:noProof/>
          <w:color w:val="000000"/>
          <w:sz w:val="28"/>
          <w:szCs w:val="28"/>
        </w:rPr>
        <w:t xml:space="preserve"> </w:t>
      </w:r>
      <w:r w:rsidRPr="006A325E">
        <w:rPr>
          <w:noProof/>
          <w:color w:val="000000"/>
          <w:sz w:val="28"/>
          <w:szCs w:val="28"/>
        </w:rPr>
        <w:t>│ 4 экземпляра ││</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 накладной</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накладной</w:t>
      </w:r>
      <w:r w:rsidR="006A325E">
        <w:rPr>
          <w:noProof/>
          <w:color w:val="000000"/>
          <w:sz w:val="28"/>
          <w:szCs w:val="28"/>
        </w:rPr>
        <w:t xml:space="preserve"> </w:t>
      </w:r>
      <w:r w:rsidRPr="006A325E">
        <w:rPr>
          <w:noProof/>
          <w:color w:val="000000"/>
          <w:sz w:val="28"/>
          <w:szCs w:val="28"/>
        </w:rPr>
        <w:t>├┘</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1</w:t>
      </w:r>
      <w:r w:rsidR="006A325E">
        <w:rPr>
          <w:noProof/>
          <w:color w:val="000000"/>
          <w:sz w:val="28"/>
          <w:szCs w:val="28"/>
        </w:rPr>
        <w:t xml:space="preserve"> </w:t>
      </w:r>
      <w:r w:rsidRPr="006A325E">
        <w:rPr>
          <w:noProof/>
          <w:color w:val="000000"/>
          <w:sz w:val="28"/>
          <w:szCs w:val="28"/>
        </w:rPr>
        <w:t>2</w:t>
      </w:r>
      <w:r w:rsidR="006A325E">
        <w:rPr>
          <w:noProof/>
          <w:color w:val="000000"/>
          <w:sz w:val="28"/>
          <w:szCs w:val="28"/>
        </w:rPr>
        <w:t xml:space="preserve"> </w:t>
      </w:r>
      <w:r w:rsidRPr="006A325E">
        <w:rPr>
          <w:noProof/>
          <w:color w:val="000000"/>
          <w:sz w:val="28"/>
          <w:szCs w:val="28"/>
        </w:rPr>
        <w:t>3</w:t>
      </w:r>
      <w:r w:rsidR="006A325E">
        <w:rPr>
          <w:noProof/>
          <w:color w:val="000000"/>
          <w:sz w:val="28"/>
          <w:szCs w:val="28"/>
        </w:rPr>
        <w:t xml:space="preserve"> </w:t>
      </w:r>
      <w:r w:rsidRPr="006A325E">
        <w:rPr>
          <w:noProof/>
          <w:color w:val="000000"/>
          <w:sz w:val="28"/>
          <w:szCs w:val="28"/>
        </w:rPr>
        <w:t>│ 4</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 Материально- │</w:t>
      </w:r>
      <w:r w:rsidR="006A325E">
        <w:rPr>
          <w:noProof/>
          <w:color w:val="000000"/>
          <w:sz w:val="28"/>
          <w:szCs w:val="28"/>
        </w:rPr>
        <w:t xml:space="preserve"> </w:t>
      </w:r>
      <w:r w:rsidRPr="006A325E">
        <w:rPr>
          <w:noProof/>
          <w:color w:val="000000"/>
          <w:sz w:val="28"/>
          <w:szCs w:val="28"/>
        </w:rPr>
        <w:t>│В</w:t>
      </w:r>
      <w:r w:rsidR="006A325E">
        <w:rPr>
          <w:noProof/>
          <w:color w:val="000000"/>
          <w:sz w:val="28"/>
          <w:szCs w:val="28"/>
        </w:rPr>
        <w:t xml:space="preserve"> </w:t>
      </w:r>
      <w:r w:rsidRPr="006A325E">
        <w:rPr>
          <w:noProof/>
          <w:color w:val="000000"/>
          <w:sz w:val="28"/>
          <w:szCs w:val="28"/>
        </w:rPr>
        <w:t>бухгалтерию│</w:t>
      </w:r>
      <w:r w:rsidR="006A325E">
        <w:rPr>
          <w:noProof/>
          <w:color w:val="000000"/>
          <w:sz w:val="28"/>
          <w:szCs w:val="28"/>
        </w:rPr>
        <w:t xml:space="preserve"> </w:t>
      </w:r>
      <w:r w:rsidRPr="006A325E">
        <w:rPr>
          <w:noProof/>
          <w:color w:val="000000"/>
          <w:sz w:val="28"/>
          <w:szCs w:val="28"/>
        </w:rPr>
        <w:t>│Покупателю│</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│ответственному│</w:t>
      </w:r>
      <w:r w:rsidR="006A325E">
        <w:rPr>
          <w:noProof/>
          <w:color w:val="000000"/>
          <w:sz w:val="28"/>
          <w:szCs w:val="28"/>
        </w:rPr>
        <w:t xml:space="preserve"> </w:t>
      </w:r>
      <w:r w:rsidRPr="006A325E">
        <w:rPr>
          <w:noProof/>
          <w:color w:val="000000"/>
          <w:sz w:val="28"/>
          <w:szCs w:val="28"/>
        </w:rPr>
        <w:t>│или отдел сбыта│</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лицу</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│(для счет- фак-│</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├───_│</w:t>
      </w:r>
      <w:r w:rsidR="006A325E">
        <w:rPr>
          <w:noProof/>
          <w:color w:val="000000"/>
          <w:sz w:val="28"/>
          <w:szCs w:val="28"/>
        </w:rPr>
        <w:t xml:space="preserve"> </w:t>
      </w:r>
      <w:r w:rsidRPr="006A325E">
        <w:rPr>
          <w:noProof/>
          <w:color w:val="000000"/>
          <w:sz w:val="28"/>
          <w:szCs w:val="28"/>
        </w:rPr>
        <w:t>4 экзeмпляр</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 туры)</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│в службу охраны││</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r w:rsidR="006A325E">
        <w:rPr>
          <w:noProof/>
          <w:color w:val="000000"/>
          <w:sz w:val="28"/>
          <w:szCs w:val="28"/>
        </w:rPr>
        <w:t xml:space="preserve"> </w:t>
      </w:r>
      <w:r w:rsidRPr="006A325E">
        <w:rPr>
          <w:noProof/>
          <w:color w:val="000000"/>
          <w:sz w:val="28"/>
          <w:szCs w:val="28"/>
        </w:rPr>
        <w:t>│(нa</w:t>
      </w:r>
      <w:r w:rsidR="006A325E">
        <w:rPr>
          <w:noProof/>
          <w:color w:val="000000"/>
          <w:sz w:val="28"/>
          <w:szCs w:val="28"/>
        </w:rPr>
        <w:t xml:space="preserve"> </w:t>
      </w:r>
      <w:r w:rsidRPr="006A325E">
        <w:rPr>
          <w:noProof/>
          <w:color w:val="000000"/>
          <w:sz w:val="28"/>
          <w:szCs w:val="28"/>
        </w:rPr>
        <w:t>проходную)├┘</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r w:rsidR="006A325E">
        <w:rPr>
          <w:noProof/>
          <w:color w:val="000000"/>
          <w:sz w:val="28"/>
          <w:szCs w:val="28"/>
        </w:rPr>
        <w:t xml:space="preserve"> </w:t>
      </w:r>
      <w:r w:rsidRPr="006A325E">
        <w:rPr>
          <w:noProof/>
          <w:color w:val="000000"/>
          <w:sz w:val="28"/>
          <w:szCs w:val="28"/>
        </w:rPr>
        <w:t>│</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noProof/>
          <w:color w:val="000000"/>
          <w:sz w:val="28"/>
          <w:szCs w:val="28"/>
        </w:rPr>
        <w:t>└───────────────┘</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Схема 2.2.1. Процесс оформления и передачи накладных</w:t>
      </w:r>
    </w:p>
    <w:p w:rsidR="006A325E" w:rsidRPr="009F6778" w:rsidRDefault="006A325E" w:rsidP="006A325E">
      <w:pPr>
        <w:widowControl/>
        <w:autoSpaceDE w:val="0"/>
        <w:autoSpaceDN w:val="0"/>
        <w:adjustRightInd w:val="0"/>
        <w:spacing w:line="360" w:lineRule="auto"/>
        <w:ind w:firstLine="709"/>
        <w:jc w:val="both"/>
        <w:rPr>
          <w:color w:val="000000"/>
          <w:sz w:val="28"/>
          <w:szCs w:val="28"/>
        </w:rPr>
      </w:pP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При организации учета затрат на производство, расходы, связанные с работой собственного транспорта ГУП «Таттехмедфарм» (затраты транспортного цеха), учитываются на счете учета вспомогательных производств.</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Часть этих расходов, связанная с выполнением работ по транспортировке готовой продукции, подлежащая оплате покупателями сверх цены готовой продукции, списывается с кредита счета учета вспомогательных производств в дебет счета расходов на продажу.</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Таким образом, стоимость работ и услуг вспомогательных производств (структурных подразделений) за февраль в ГУП «Таттехмедфарм» по транспортировке готовой продукции списываются проводкой:</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44 кредит счета 23.- 4000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Впоследствии суммы, учтенные на счете 44, списываются на счет учета продаж:</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субсчет "Себестоимость продаж" кредит счета 44. –</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4000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Подобная схема проводок в ГУП «Таттехмедфарм» применяется только в отношении транспортных услуг при условии, что стоимость этих услуг возмещается покупателем сверх цены отгруженной продукции. То есть речь может идти об услугах по доставке готовой продукции от склада до места фактической отгрузки.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Суммы, предъявленные к оплате, включая и величину налогов, причитающихся за оказанные транспортные услуги, проводятся по дебету счета учета расчетов в корреспонденции с кредитом счета учета продаж.</w:t>
      </w:r>
    </w:p>
    <w:p w:rsid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Бухгалтерская проводка по учету задолженности перед бюджетом по налогу на добавленную стоим</w:t>
      </w:r>
      <w:r w:rsidR="005257B7" w:rsidRPr="006A325E">
        <w:rPr>
          <w:color w:val="000000"/>
          <w:sz w:val="28"/>
          <w:szCs w:val="28"/>
        </w:rPr>
        <w:t>ос</w:t>
      </w:r>
      <w:r w:rsidRPr="006A325E">
        <w:rPr>
          <w:color w:val="000000"/>
          <w:sz w:val="28"/>
          <w:szCs w:val="28"/>
        </w:rPr>
        <w:t>ть оформляется одновременно с отгрузкой продукции.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Так 20 февраля 2006г. ГУП «Таттехмедфарм»</w:t>
      </w:r>
      <w:r w:rsidR="006A325E">
        <w:rPr>
          <w:color w:val="000000"/>
          <w:sz w:val="28"/>
          <w:szCs w:val="28"/>
        </w:rPr>
        <w:t xml:space="preserve"> </w:t>
      </w:r>
      <w:r w:rsidRPr="006A325E">
        <w:rPr>
          <w:color w:val="000000"/>
          <w:sz w:val="28"/>
          <w:szCs w:val="28"/>
        </w:rPr>
        <w:t>отгружена продукция по договорной стоимости (франко-станция отправления) 20 тыс.руб., фактическая себестоимость - 15 тыс.руб. Стоимость услуг по доставке готовой продукции до станции отправления 5 тыс.руб. Согласно условиям договора купли-продажи указанные услуги оплачиваются сверх цены отгруженной продукции. Договорная стоимость услуг - 7 тыс.руб.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бухгалтерском учете ГУП «Таттехмедфарм» оформлены проводки: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субсчет "Себестоимость продаж" кредит счета 43 - 15 тыс.руб. - на сумму фактической себестоимости отгруженной продукции;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субсчет "Налог на добавленную стоимость" кредит счета 68 – 2,7 тыс.руб. - на сумму налога на добавленную стоимость по стоимости отгруженной продукции;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44 кредит счета 23 - 5 тыс.руб. - на сумму услуг вспомогательных производств;</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субсчет "Себестоимость продаж" кредит счета 44 - 5 тыс.руб. - на сумму услуг вспомогательных производств;</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субсчет "Налог на добавленную стоимость" кредит счета 68 – 0,9 тыс.руб. - на сумму налога на добавленную стоимость по стоимости транспортных услуг;</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62 кредит счета 90, субсчет "Выручка" - 20 тыс.руб. - на сумму договорной стоимости отгруженной продукции;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62 кредит счета 90, субсчет "Выручка" - 7 тыс.руб. - на сумму договорной стоимости транспортных услуг;</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субсчет "Прибыль/убыток от продаж" кредит счета 99 "Прибыли и убытки" – 3,2 тыс.руб. (20 + 7 - 15 – 2,7 - 5 – 0,9) - на сумму прибыли от продажи готовой продукции.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Затраты организации, связанные с транспортировкой готовой продукции, не подлежащие оплате покупателем отдельно, учитываются по дебету счета "Расходы на продажу" с кредита счета учета вспомогательных производств.</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То есть затраты на транспортировку списываются на счет 90 в составе себестоимости продаж, но отдельно налогом на добавленную стоимость не облагаются.</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При отгрузке (отпуске) готовой продукции определяются суммы, подлежащие оплате покупателем, оформляется и предъявляется ему к оплате расчетный документ. Суммы, подлежащие оплате покупателем, бухгалтер ГУП «Таттехмедфарм» учитывает по дебету счета учета расчетов, которые состоят из:</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 стоимости отгруженной (отпущенной) продукции по договорным (продажным) ценам (кредит счета продаж).</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бухгалтерском учете 20.02.2006г. ГУП «Таттехмедфарм» оформляется проводкой:</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62 "Расчеты с покупателями и заказчиками" кредит счета 90, субсчет "Выручка" – 27000 руб. на сумму стоимости отгруженной продукции по ценам, указанным в договоре купли-продажи (или ином аналогичном договоре); с учетом расходов по транспортировке продукции до пункта, обусловленного договором, и погрузке ее в транспортные средства (без налога на добавленную стоимость), подлежащие оплате покупателем сверх договорной цены готовой продукции; выполненные собственными силами и транспортом ГУП «Таттехмедфарм» (кредит счета учета продаж). В бухгалтерском учете стоимость транспортных расходов списывается проводками: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кредит счета 23 и</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62 кредит счета 90 – 7000 руб. на сумму стоимости услуг транспортного подразделения ГУП «Таттехмедфарм»;</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Одновременно с формированием дебиторской задолженности за покупателями относятся в дебет счета учета продаж:</w:t>
      </w:r>
    </w:p>
    <w:p w:rsidR="00134E64" w:rsidRPr="006A325E" w:rsidRDefault="00134E64" w:rsidP="006A325E">
      <w:pPr>
        <w:widowControl/>
        <w:numPr>
          <w:ilvl w:val="0"/>
          <w:numId w:val="6"/>
        </w:numPr>
        <w:autoSpaceDE w:val="0"/>
        <w:autoSpaceDN w:val="0"/>
        <w:adjustRightInd w:val="0"/>
        <w:spacing w:line="360" w:lineRule="auto"/>
        <w:ind w:left="0" w:firstLine="709"/>
        <w:jc w:val="both"/>
        <w:rPr>
          <w:color w:val="000000"/>
          <w:sz w:val="28"/>
          <w:szCs w:val="28"/>
        </w:rPr>
      </w:pPr>
      <w:r w:rsidRPr="006A325E">
        <w:rPr>
          <w:color w:val="000000"/>
          <w:sz w:val="28"/>
          <w:szCs w:val="28"/>
        </w:rPr>
        <w:t>фактическая производственная себестоимость отгруженной (отпущенной) готовой продукции (кредит счета "Готовая продукция"):</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субсчет "Себестоимость продаж" кредит счета 43 - на сумму фактической производственной себестоимости отпущенной продукции;</w:t>
      </w:r>
    </w:p>
    <w:p w:rsidR="00134E64" w:rsidRPr="006A325E" w:rsidRDefault="00134E64" w:rsidP="006A325E">
      <w:pPr>
        <w:widowControl/>
        <w:numPr>
          <w:ilvl w:val="0"/>
          <w:numId w:val="6"/>
        </w:numPr>
        <w:autoSpaceDE w:val="0"/>
        <w:autoSpaceDN w:val="0"/>
        <w:adjustRightInd w:val="0"/>
        <w:spacing w:line="360" w:lineRule="auto"/>
        <w:ind w:left="0" w:firstLine="709"/>
        <w:jc w:val="both"/>
        <w:rPr>
          <w:color w:val="000000"/>
          <w:sz w:val="28"/>
          <w:szCs w:val="28"/>
        </w:rPr>
      </w:pPr>
      <w:r w:rsidRPr="006A325E">
        <w:rPr>
          <w:color w:val="000000"/>
          <w:sz w:val="28"/>
          <w:szCs w:val="28"/>
        </w:rPr>
        <w:t>налог на добавленную стоимость, акциз и другие налоги, установленные действующим законодательством:</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субсчет "Налог на добавленную стоимость" кредит счета 68 "Расчеты по налогам и сборам" - на сумму налога по стоимости отгруженной продукции;</w:t>
      </w:r>
    </w:p>
    <w:p w:rsidR="00134E64" w:rsidRPr="006A325E" w:rsidRDefault="00134E64" w:rsidP="006A325E">
      <w:pPr>
        <w:widowControl/>
        <w:numPr>
          <w:ilvl w:val="0"/>
          <w:numId w:val="6"/>
        </w:numPr>
        <w:autoSpaceDE w:val="0"/>
        <w:autoSpaceDN w:val="0"/>
        <w:adjustRightInd w:val="0"/>
        <w:spacing w:line="360" w:lineRule="auto"/>
        <w:ind w:left="0" w:firstLine="709"/>
        <w:jc w:val="both"/>
        <w:rPr>
          <w:color w:val="000000"/>
          <w:sz w:val="28"/>
          <w:szCs w:val="28"/>
        </w:rPr>
      </w:pPr>
      <w:r w:rsidRPr="006A325E">
        <w:rPr>
          <w:color w:val="000000"/>
          <w:sz w:val="28"/>
          <w:szCs w:val="28"/>
        </w:rPr>
        <w:t>расходы на продажу, подлежащие списанию на счет учета продаж согласно принятому в организации порядку распределения расходов на продажу (кредит счета "Расходы на продажу"):</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90, субсчет "Себестоимость продаж" кредит счета 44 - на сумму расходов на продажу.</w:t>
      </w:r>
    </w:p>
    <w:p w:rsidR="00134E64" w:rsidRPr="006A325E" w:rsidRDefault="00134E64" w:rsidP="006A325E">
      <w:pPr>
        <w:widowControl/>
        <w:numPr>
          <w:ilvl w:val="0"/>
          <w:numId w:val="6"/>
        </w:numPr>
        <w:autoSpaceDE w:val="0"/>
        <w:autoSpaceDN w:val="0"/>
        <w:adjustRightInd w:val="0"/>
        <w:spacing w:line="360" w:lineRule="auto"/>
        <w:ind w:left="0" w:firstLine="709"/>
        <w:jc w:val="both"/>
        <w:rPr>
          <w:color w:val="000000"/>
          <w:sz w:val="28"/>
          <w:szCs w:val="28"/>
        </w:rPr>
      </w:pPr>
      <w:r w:rsidRPr="006A325E">
        <w:rPr>
          <w:color w:val="000000"/>
          <w:sz w:val="28"/>
          <w:szCs w:val="28"/>
        </w:rPr>
        <w:t>кредитовое или дебетовое сальдо по счету учета продаж относится на счета учета финансовых результатов. В бухгалтерском учете определение финансового результата отражается на отдельном субсчете, открываемом к счету 90 (субсчет "Прибыль/убыток от продаж"). То есть, закрывается сальдо по синтетическому счету 90, а сальдо по отдельным субсчетам ("Выручка", "Себестоимость продаж", "Налог на добавленную стоимость", "Акцизы", "Прибыль/убыток от продаж") накапливается в течение отчетного года и списывается только при закрытии остатков на конец года.</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ГУП «Таттехмедфарм» в январе 200</w:t>
      </w:r>
      <w:r w:rsidR="001772BC" w:rsidRPr="006A325E">
        <w:rPr>
          <w:color w:val="000000"/>
          <w:sz w:val="28"/>
          <w:szCs w:val="28"/>
        </w:rPr>
        <w:t>7</w:t>
      </w:r>
      <w:r w:rsidRPr="006A325E">
        <w:rPr>
          <w:color w:val="000000"/>
          <w:sz w:val="28"/>
          <w:szCs w:val="28"/>
        </w:rPr>
        <w:t xml:space="preserve"> г. реализована готовая продукция на общую сумму 120 тыс. руб., в том числе налог на добавленную стоимость - 18300 тыс. руб., производственная себестоимость готовой продукции - 50 тыс. руб., общехозяйственные расходы - 125 тыс. руб. (в соответствии с учетной политикой общехозяйственные расходы списываются непосредственно на счет учета продаж) расходы на продажу - 10 тыс. руб., рекламные расходы, оплаченные наличными деньгами через подотчетных лиц - 10 тыс. руб.; в феврале месяце 200</w:t>
      </w:r>
      <w:r w:rsidR="001772BC" w:rsidRPr="006A325E">
        <w:rPr>
          <w:color w:val="000000"/>
          <w:sz w:val="28"/>
          <w:szCs w:val="28"/>
        </w:rPr>
        <w:t>7</w:t>
      </w:r>
      <w:r w:rsidRPr="006A325E">
        <w:rPr>
          <w:color w:val="000000"/>
          <w:sz w:val="28"/>
          <w:szCs w:val="28"/>
        </w:rPr>
        <w:t xml:space="preserve"> года реализована готовая продукция на общую сумму 90 тыс.руб., в том числе НДС - 13729 руб., производственная себестоимость готовой продукции - 40 тыс.руб., общехозяйственные расходы - 25 тыс.руб., расходы на продажу - 5 тыс.руб., в том числе оплата услуг транспортной организации - 4 тыс.руб., представительские расходы, оплаченные наличными деньгами через подотчетных лиц - 1 тыс. руб. В бухгалтерском учете ГУП «Таттехмедфарм» оформлены следующие проводки счету 90 : 90-1 - субсчет "Выручка", 90-2 - субсчет "Себестоимость продаж", 90-3 - субсчет "Налог на добавленную стоимость", 90-9 - субсчет "Прибыль/убыток от продаж":</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январе месяце:</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43 кредит счета 20 - 50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90-2 кредит счета 43 - 50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90-2 кредит счета 26 - 25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44 кредит счета 71 – 10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71 кредит счета 50 - 10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90-2 кредит счета 44 - 10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62 кредит субсчета 90-1 - 120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90-3 кредит счета 68 – 18,3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90-9 кредит счета 99 - 15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Последняя сумма получается, как сальдо по всем субсчетам счета 90 : 120 тыс. руб. - 50 тыс. руб. - 25 тыс. руб. - 10 тыс. руб. – 18,3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Таким образом, на 1 февраля 2006 года будут иметь место следующие остатки на субсчетах к счету 90:</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Кт - 90-1 - 120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Дт. - 90-2 - 85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Дт. - 90-3 - 20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Дт. - 90-9 - 15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Кт. сальдо по счету 99 (кредитовое) - 15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феврале месяце:</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43 кредит счета 20 - 40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90-2 кредит счета 43 - 40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90-2 кредит счета 26 - 25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44 кредит счета 76 - 4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44 кредит счета 71 - 1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76 кредит счета 51 - 4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71 кредит счета 50 - 1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90-2 кредит счета 44 - 5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счета 62 кредит субсчета 90-1 - 90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90-3 кредит счета 68 - 15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дебет субсчета 90-9 кредит счета 99 - 5 тыс. руб. (90 тыс. руб. - 40 тыс. руб. - 25 тыс. руб. - 5 тыс. руб. - 15 тыс. руб.).</w:t>
      </w:r>
    </w:p>
    <w:p w:rsidR="00134E64" w:rsidRPr="006A325E" w:rsidRDefault="00134E64" w:rsidP="006A325E">
      <w:pPr>
        <w:widowControl/>
        <w:spacing w:line="360" w:lineRule="auto"/>
        <w:ind w:firstLine="709"/>
        <w:jc w:val="both"/>
        <w:rPr>
          <w:color w:val="000000"/>
          <w:sz w:val="28"/>
          <w:szCs w:val="28"/>
        </w:rPr>
      </w:pPr>
      <w:r w:rsidRPr="006A325E">
        <w:rPr>
          <w:color w:val="000000"/>
          <w:sz w:val="28"/>
          <w:szCs w:val="28"/>
        </w:rPr>
        <w:t>Таким образом, на 1 марта 2006 года будут иметь место следующие остатки на субсчетах к счету 90:</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Кт. - 90-1 - 210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Дт. - 90-2 - 155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Дт. - 90-3 - 35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Дт. - 90-9 - 20 тыс. руб.;</w:t>
      </w:r>
    </w:p>
    <w:p w:rsidR="00134E64" w:rsidRPr="006A325E" w:rsidRDefault="00134E64"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Кт. - Сальдо по счету 99 - 20 тыс. руб.</w:t>
      </w:r>
    </w:p>
    <w:p w:rsidR="00E03680" w:rsidRPr="006A325E" w:rsidRDefault="00C5323D" w:rsidP="006A325E">
      <w:pPr>
        <w:pStyle w:val="1"/>
        <w:keepNext w:val="0"/>
        <w:spacing w:before="0" w:after="0" w:line="360" w:lineRule="auto"/>
        <w:ind w:firstLine="709"/>
        <w:jc w:val="center"/>
        <w:rPr>
          <w:rFonts w:ascii="Times New Roman" w:hAnsi="Times New Roman" w:cs="Times New Roman"/>
          <w:color w:val="000000"/>
          <w:kern w:val="0"/>
          <w:sz w:val="28"/>
          <w:szCs w:val="28"/>
        </w:rPr>
      </w:pPr>
      <w:bookmarkStart w:id="20" w:name="_Toc195515465"/>
      <w:r>
        <w:rPr>
          <w:rFonts w:ascii="Times New Roman" w:hAnsi="Times New Roman" w:cs="Times New Roman"/>
          <w:color w:val="000000"/>
          <w:kern w:val="0"/>
          <w:sz w:val="28"/>
          <w:szCs w:val="28"/>
        </w:rPr>
        <w:br w:type="page"/>
      </w:r>
      <w:r w:rsidR="00134E64" w:rsidRPr="006A325E">
        <w:rPr>
          <w:rFonts w:ascii="Times New Roman" w:hAnsi="Times New Roman" w:cs="Times New Roman"/>
          <w:color w:val="000000"/>
          <w:kern w:val="0"/>
          <w:sz w:val="28"/>
          <w:szCs w:val="28"/>
        </w:rPr>
        <w:t>3. Совершенствование бухгалтерского</w:t>
      </w:r>
      <w:r w:rsidR="006A325E" w:rsidRPr="006A325E">
        <w:rPr>
          <w:rFonts w:ascii="Times New Roman" w:hAnsi="Times New Roman" w:cs="Times New Roman"/>
          <w:color w:val="000000"/>
          <w:kern w:val="0"/>
          <w:sz w:val="28"/>
          <w:szCs w:val="28"/>
        </w:rPr>
        <w:t xml:space="preserve"> </w:t>
      </w:r>
      <w:r w:rsidR="00134E64" w:rsidRPr="006A325E">
        <w:rPr>
          <w:rFonts w:ascii="Times New Roman" w:hAnsi="Times New Roman" w:cs="Times New Roman"/>
          <w:color w:val="000000"/>
          <w:kern w:val="0"/>
          <w:sz w:val="28"/>
          <w:szCs w:val="28"/>
        </w:rPr>
        <w:t>учета выпуска и продажи готовой продукции</w:t>
      </w:r>
      <w:bookmarkEnd w:id="20"/>
    </w:p>
    <w:p w:rsidR="001352F4" w:rsidRPr="006A325E" w:rsidRDefault="001352F4" w:rsidP="006A325E">
      <w:pPr>
        <w:widowControl/>
        <w:spacing w:line="360" w:lineRule="auto"/>
        <w:ind w:firstLine="709"/>
        <w:jc w:val="both"/>
        <w:rPr>
          <w:color w:val="000000"/>
          <w:sz w:val="28"/>
          <w:szCs w:val="28"/>
        </w:rPr>
      </w:pPr>
    </w:p>
    <w:p w:rsidR="0013204D" w:rsidRPr="006A325E" w:rsidRDefault="00A95C55"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О</w:t>
      </w:r>
      <w:r w:rsidR="0013204D" w:rsidRPr="006A325E">
        <w:rPr>
          <w:color w:val="000000"/>
          <w:sz w:val="28"/>
          <w:szCs w:val="28"/>
        </w:rPr>
        <w:t>сновные цели инвентаризации: выявление наличия имущества и обязательств и сопоставление с данными бухгалтерского учета. Данные актов инвентаризации подтверждают показатели годовой бухгалтерской отчетности. Их отсутствие не позволяет сделать вывод о ее достоверности. Согласно Методическим указаниям проводить инвентаризацию основных средств можно один раз в три года, библиотечных фондов - один раз в пять лет. Кроме того, в районах Крайнего Севера и приравненных к ним местностях инвентаризация готовой продукции, сырья и материалов может проводиться в период их наименьших остатков.</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Инвентаризация готовой продукции в ГУП «Таттехмедфарм» осуществляется так же, как и инвентаризация материалов. При инвентаризации товаров отгруженных, не оплаченных в срок покупателями, находящихся на складах других организаций, проверяют обоснованность числящихся сумм на соответствующих счетах бухгалтерского учета.</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На счетах учета товарно-материальных ценностей, не находящихся в момент инвентаризации в подотчете материально ответственных лиц (в пути, товары отгруженные и др.), могут оставаться только суммы, подтвержденные надлежаще оформленными документами: по находящимся в пути - расчетными документами поставщиков или другими их заменяющими документами; по отгруженным - копиями предъявленных покупателям документов; по просроченным оплатой документам - с обязательным подтверждением учреждением банка; по находящимся на складах сторонних организаций - сохранными расписками, переоформленными на дату, близкую к дате проведения инвентаризации.</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Предварительно производится сверка этих счетов с другими корреспондирующими счетами. Например, по счету 45 "Товары отгруженные" устанавливается, не числятся ли на этом счете суммы, оплата которых почему-то отражена на других счетах, или суммы за материалы и товары, фактически оплаченные и полученные, но числящиеся в пути.</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Описи в ГУП «Таттехмедфарм» составляют отдельно на товарно-материальные ценности, находящиеся в пути, отгруженные, не оплаченные в срок покупателями и находящиеся на складах других организаций. (Приложение 4)</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Инвентаризация готовой продукции проводится, как правило, в порядке расположения ценностей в данном помещении. При хранении готовой продукции в разных изолированных помещениях у одного материально ответственного лица инвентаризация проводится последовательно по местам хранения. После проверки ценностей вход в помещение не допускается, и комиссия переходит для работы в следующее помещение.</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Комиссия в присутствии заведующего складом и других материально ответственных лиц проверяет фактическое наличие товаров путем обязательного их пересчета, перевешивания или перемеривания.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Товары заносятся в описи по каждому отдельному наименованию с указанием вида, группы, количества и других необходимых данных (артикула, сорта и др.).</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Для учета фактического наличия товаров и тары на складах в период проведения инвентаризации в тех случаях, когда по условиям организации деятельности инвентаризационная комиссия не имеет возможности в течение одного дня произвести подсчет материальных ценностей и записать их в инвентаризационную опись, применяется инвентаризационный ярлык (форма N ИНВ-2).</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Ярлык заполняется в одном экземпляре ответственными лицами инвентаризационной комиссии и хранится вместе с пересчитанными товарно-материальными ценностями по их местонахождению. Данные формы N ИНВ-2 используются для заполнения инвентаризационной описи товарно-материальных ценностей (форма N ИНВ-3).</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Товарно-материальные ценности, поступающие в ГУП «Таттехмедфарм» во время проведения инвентаризации, принимаются материально ответственными лицами в присутствии членов инвентаризационной комиссии и приходуются по реестру или товарному отчету после инвентаризации. Эти товары заносятся в отдельную опись под наименованием "Товарно-материальные ценности, поступившие во время инвентаризации". В описи указываются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"после инвентаризации" со ссылкой на дату описи, в которую записаны эти ценности.</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При длительном проведении инвентаризации в исключительных случаях и только с письменного разрешения руководителя ГУП «Таттехмедфарм» и главного бухгалтера в процессе инвентаризации товарно-материальные ценности могут отпускаться материально ответственными лицами в присутствии членов инвентаризационной комиссии. Эти ценности заносятся в отдельную опись под наименованием "Товарно-материальные ценности, отпущенные во время инвентаризации". Оформляется опись по аналогии с документами на поступившие товарно-материальные ценности во время инвентаризации. В расходных документах делается отметка за подписью председателя инвентаризационной комиссии или по его поручению члена комиссии.</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Инвентаризация готовой продукции, находящейся в пути, отгруженной, не оплаченной в срок покупателями, находящейся на складах других организаций, заключается в проверке обоснованности числящихся сумм на соответствующих счетах бухгалтерского учета ГУП «Таттехмедфарм».</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На счетах учета товаров, не находящихся в момент инвентаризации в подотчете материально ответственных лиц (в пути, товары отгруженные и др.), могут оставаться только суммы, подтвержденные надлежаще оформленными документами:</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1) по находящимся в пути - расчетными документами поставщиков или другими их заменяющими документами;</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2) по отгруженным - копиями предъявленных покупателям документов (платежных поручений, векселей);</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3) по просроченным оплатой документам - с обязательным подтверждением учреждением банка;</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4) по находящимся на складах сторонних организаций - сохранными расписками, переоформленными на дату, близкую к дате проведения инвентаризации.</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Предварительно должна быть произведена сверка этих счетов с другими корреспондирующими счетами. Например, по счету "Товары отгруженные" следует установить, не числятся ли на этом счете суммы, оплата которых почему-либо отражена на других счетах ("Расчеты с разными дебиторами и кредиторами" и др.), или суммы за материалы и товары, фактически оплаченные и полученные, но числящиеся в пути. Описи составляются отдельно:</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1) на товары, находящиеся в пути, - Акт инвентаризации товарно-материальных ценностей, находящихся в пути (форма N ИНВ-6);</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2) на товары отгруженные, не оплаченные в срок покупателями, - Акт инвентаризации товарно-материальных ценностей отгруженных (форма N ИНВ-4).</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описях на товарно-материальные ценности, находящиеся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описях на товарно-материальные ценности, отгруженные и не оплаченные в срок покупателями, по каждой отдельной отгрузке приводятся наименование покупателя, наименование товарно-материальных ценностей, сумма, дата отгрузки, дата выписки и номер расчетного документа.</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Товарно-материальные ценности, хранящиеся на складах других организаций, заносят в описи на основании документов, подтверждающих сдачу этих ценностей на ответственное хранение. В описях на эти ценности указывают их наименование, количество, сорт, стоимость (по данным учета), дату принятия груза на хранение, место хранения, номера и даты документов.</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 описях на товары, находящиеся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 В описях на товарно-материальные ценности, отгруженные и не оплаченные в срок покупателями, по каждой отдельной отгрузке приводятся наименование покупателя, наименование товаров, сумма, дата отгрузки, дата выписки и номер расчетного документа. Товары, хранящиеся на складах других организаций, заносятся в описи на основании документов, подтверждающих сдачу этих ценностей на ответственное хранение. В описях на эти ценности указываются их наименование, количество, сорт, стоимость (по данным учета), дата принятия груза на хранение, место хранения, номера и даты документов. В описях на товарно-материальные ценности, переданные в переработку другой организации, указываются наименование перерабатывающей организации, наименование ценностей, количество, фактическая стоимость по данным учета, дата передачи ценностей в переработку, номера и даты документов.</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Тара заносится в описи по видам, целевому назначению и качественному состоянию (новая, бывшая в употреблении, требующая ремонта и т.д.). На тару, пришедшую в негодность, инвентаризационной комиссией составляется акт на списание с указанием причин порчи.</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Выявленные излишки готовой продукции и товаров оценивают в ГУП «Таттехмедфарм» по рыночной стоимости на дату инвентаризации и включают в состав внереализационных доходов (дебетуют счет 43 "Готовая продукция" и 41 "Товары", кредитуют счет 91 "Прочие доходы и расходы").</w:t>
      </w:r>
    </w:p>
    <w:p w:rsidR="0013204D" w:rsidRPr="006A325E"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Излишки по пересортице принимаются к учету на счета 43 или 41 с кредита счета 94 "Недостачи и потери от порчи ценностей".</w:t>
      </w:r>
    </w:p>
    <w:p w:rsidR="0013204D" w:rsidRPr="009F6778" w:rsidRDefault="0013204D" w:rsidP="006A325E">
      <w:pPr>
        <w:widowControl/>
        <w:autoSpaceDE w:val="0"/>
        <w:autoSpaceDN w:val="0"/>
        <w:adjustRightInd w:val="0"/>
        <w:spacing w:line="360" w:lineRule="auto"/>
        <w:ind w:firstLine="709"/>
        <w:jc w:val="both"/>
        <w:rPr>
          <w:color w:val="000000"/>
          <w:sz w:val="28"/>
          <w:szCs w:val="28"/>
        </w:rPr>
      </w:pPr>
      <w:r w:rsidRPr="006A325E">
        <w:rPr>
          <w:color w:val="000000"/>
          <w:sz w:val="28"/>
          <w:szCs w:val="28"/>
        </w:rPr>
        <w:t>Выявленные недостачи, потери, хищения готовой продукции и товаров списывают по учетным ценам с кредита счетов 43 и 41 в дебет счета 94.</w:t>
      </w:r>
    </w:p>
    <w:p w:rsidR="006A325E" w:rsidRPr="009F6778" w:rsidRDefault="006A325E" w:rsidP="006A325E">
      <w:pPr>
        <w:widowControl/>
        <w:autoSpaceDE w:val="0"/>
        <w:autoSpaceDN w:val="0"/>
        <w:adjustRightInd w:val="0"/>
        <w:spacing w:line="360" w:lineRule="auto"/>
        <w:ind w:firstLine="709"/>
        <w:jc w:val="both"/>
        <w:rPr>
          <w:color w:val="000000"/>
          <w:sz w:val="28"/>
          <w:szCs w:val="28"/>
        </w:rPr>
      </w:pPr>
    </w:p>
    <w:p w:rsidR="0013204D" w:rsidRPr="006A325E" w:rsidRDefault="0013204D" w:rsidP="006A325E">
      <w:pPr>
        <w:widowControl/>
        <w:spacing w:line="360" w:lineRule="auto"/>
        <w:ind w:firstLine="709"/>
        <w:jc w:val="both"/>
        <w:rPr>
          <w:color w:val="000000"/>
          <w:sz w:val="28"/>
          <w:szCs w:val="28"/>
        </w:rPr>
        <w:sectPr w:rsidR="0013204D" w:rsidRPr="006A325E" w:rsidSect="006A325E">
          <w:pgSz w:w="11907" w:h="16840" w:code="9"/>
          <w:pgMar w:top="1134" w:right="850" w:bottom="1134" w:left="1701" w:header="709" w:footer="709" w:gutter="0"/>
          <w:cols w:space="720"/>
          <w:docGrid w:linePitch="326"/>
        </w:sectPr>
      </w:pPr>
    </w:p>
    <w:p w:rsidR="00A95C55" w:rsidRPr="009F6778" w:rsidRDefault="00A95C55" w:rsidP="006A325E">
      <w:pPr>
        <w:pStyle w:val="1"/>
        <w:keepNext w:val="0"/>
        <w:spacing w:before="0" w:after="0" w:line="360" w:lineRule="auto"/>
        <w:ind w:firstLine="709"/>
        <w:jc w:val="center"/>
        <w:rPr>
          <w:rFonts w:ascii="Times New Roman" w:hAnsi="Times New Roman" w:cs="Times New Roman"/>
          <w:color w:val="000000"/>
          <w:kern w:val="0"/>
          <w:sz w:val="28"/>
          <w:szCs w:val="28"/>
        </w:rPr>
      </w:pPr>
      <w:bookmarkStart w:id="21" w:name="_Toc195515466"/>
      <w:bookmarkStart w:id="22" w:name="_Toc153705272"/>
      <w:r w:rsidRPr="006A325E">
        <w:rPr>
          <w:rFonts w:ascii="Times New Roman" w:hAnsi="Times New Roman" w:cs="Times New Roman"/>
          <w:color w:val="000000"/>
          <w:kern w:val="0"/>
          <w:sz w:val="28"/>
          <w:szCs w:val="28"/>
        </w:rPr>
        <w:t>Заключение</w:t>
      </w:r>
      <w:bookmarkEnd w:id="21"/>
    </w:p>
    <w:p w:rsidR="006A325E" w:rsidRPr="009F6778" w:rsidRDefault="006A325E" w:rsidP="006A325E">
      <w:pPr>
        <w:widowControl/>
        <w:rPr>
          <w:sz w:val="24"/>
          <w:szCs w:val="24"/>
        </w:rPr>
      </w:pPr>
    </w:p>
    <w:p w:rsidR="00A95C55" w:rsidRPr="006A325E" w:rsidRDefault="00A95C55" w:rsidP="006A325E">
      <w:pPr>
        <w:pStyle w:val="a7"/>
        <w:spacing w:line="360" w:lineRule="auto"/>
        <w:ind w:firstLine="709"/>
        <w:rPr>
          <w:color w:val="000000"/>
        </w:rPr>
      </w:pPr>
      <w:r w:rsidRPr="006A325E">
        <w:rPr>
          <w:color w:val="000000"/>
        </w:rPr>
        <w:t>Целью курсовой работы является – теоретическое обоснование различных методов учета готовой</w:t>
      </w:r>
      <w:r w:rsidR="006A325E">
        <w:rPr>
          <w:color w:val="000000"/>
        </w:rPr>
        <w:t xml:space="preserve"> </w:t>
      </w:r>
      <w:r w:rsidRPr="006A325E">
        <w:rPr>
          <w:color w:val="000000"/>
        </w:rPr>
        <w:t>продукции, ее реализации, и</w:t>
      </w:r>
      <w:r w:rsidR="006A325E">
        <w:rPr>
          <w:color w:val="000000"/>
        </w:rPr>
        <w:t xml:space="preserve"> </w:t>
      </w:r>
      <w:r w:rsidRPr="006A325E">
        <w:rPr>
          <w:color w:val="000000"/>
        </w:rPr>
        <w:t>описание фактических методов ведения учета выпуска готовой продукции и проведение аудита в ГУП «Таттехмедфарм».</w:t>
      </w:r>
    </w:p>
    <w:p w:rsidR="00A95C55" w:rsidRP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Основными задачами бухгалтерского учета готовой продукции являются:</w:t>
      </w:r>
    </w:p>
    <w:p w:rsidR="00A95C55" w:rsidRPr="006A325E" w:rsidRDefault="00A95C55" w:rsidP="006A325E">
      <w:pPr>
        <w:pStyle w:val="a3"/>
        <w:numPr>
          <w:ilvl w:val="0"/>
          <w:numId w:val="8"/>
        </w:numPr>
        <w:spacing w:line="360" w:lineRule="auto"/>
        <w:ind w:left="0"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правильный и своевременный учет наличия и движения готовой продукции на складах и других местах хранения продукции;</w:t>
      </w:r>
    </w:p>
    <w:p w:rsidR="00A95C55" w:rsidRPr="006A325E" w:rsidRDefault="00A95C55" w:rsidP="006A325E">
      <w:pPr>
        <w:pStyle w:val="a3"/>
        <w:numPr>
          <w:ilvl w:val="0"/>
          <w:numId w:val="8"/>
        </w:numPr>
        <w:spacing w:line="360" w:lineRule="auto"/>
        <w:ind w:left="0"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контроль за выполнением планов по объему, ассортименту, качеству выпущенной продукции и обязательств по ее поставкам</w:t>
      </w:r>
    </w:p>
    <w:p w:rsidR="00A95C55" w:rsidRPr="006A325E" w:rsidRDefault="00A95C55" w:rsidP="006A325E">
      <w:pPr>
        <w:pStyle w:val="a3"/>
        <w:numPr>
          <w:ilvl w:val="0"/>
          <w:numId w:val="8"/>
        </w:numPr>
        <w:spacing w:line="360" w:lineRule="auto"/>
        <w:ind w:left="0"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контроль за сохранностью готовой продукции и соблюдением установленных лимитов;</w:t>
      </w:r>
    </w:p>
    <w:p w:rsidR="00A95C55" w:rsidRPr="006A325E" w:rsidRDefault="00A95C55" w:rsidP="006A325E">
      <w:pPr>
        <w:pStyle w:val="a3"/>
        <w:numPr>
          <w:ilvl w:val="0"/>
          <w:numId w:val="8"/>
        </w:numPr>
        <w:spacing w:line="360" w:lineRule="auto"/>
        <w:ind w:left="0"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контроль за выполнением плана</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по реализации продукции и своевременностью оплаты за реализованную продукцию;</w:t>
      </w:r>
    </w:p>
    <w:p w:rsidR="00A95C55" w:rsidRPr="006A325E" w:rsidRDefault="00A95C55" w:rsidP="006A325E">
      <w:pPr>
        <w:pStyle w:val="a3"/>
        <w:numPr>
          <w:ilvl w:val="0"/>
          <w:numId w:val="8"/>
        </w:numPr>
        <w:spacing w:line="360" w:lineRule="auto"/>
        <w:ind w:left="0"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определение рентабельности всей продукции и отдельных</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ее видов.</w:t>
      </w:r>
    </w:p>
    <w:p w:rsidR="00A95C55" w:rsidRPr="006A325E" w:rsidRDefault="00A95C55" w:rsidP="006A325E">
      <w:pPr>
        <w:widowControl/>
        <w:spacing w:line="360" w:lineRule="auto"/>
        <w:ind w:firstLine="709"/>
        <w:jc w:val="both"/>
        <w:rPr>
          <w:color w:val="000000"/>
          <w:sz w:val="28"/>
          <w:szCs w:val="28"/>
        </w:rPr>
      </w:pPr>
      <w:r w:rsidRPr="006A325E">
        <w:rPr>
          <w:color w:val="000000"/>
          <w:sz w:val="28"/>
          <w:szCs w:val="28"/>
        </w:rPr>
        <w:t>Материальные ресурсы учитываются по их фактической себестоимости, в которую включаются затраты на их приобретение, наценки, комиссионные вознаграждения, таможенные пошлины, расходы на перевозку и прочее.</w:t>
      </w:r>
    </w:p>
    <w:p w:rsid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Готовая продукция относится к материально - производственным запасам предприятия.</w:t>
      </w:r>
    </w:p>
    <w:p w:rsidR="00A95C55" w:rsidRP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Готовая продукция - часть материально-производственных запасов организации, предназначенная для продажи, являющаяся конечным результатом производственного процесса, законченная обработкой (комплектацией), технические и качественные характеристики которой соответствуют условиям договора или требованиям иных документов в случаях, установленных законодательством.</w:t>
      </w:r>
    </w:p>
    <w:p w:rsidR="00A95C55" w:rsidRP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Учет готовой продукции ведется в количественном и стоимостном показателях. Готовая продукция организации учитывается по</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наименованиям, с раздельным учетом по отличительным признакам: маркам, артикулам, типо-размерам, моделям, фасонам и т.д. Количественный учет ведется в единицах измерения, принятых в данной организации, исходя из физических свойств готовой продукции: объема, веса, площади, линейных единиц, поштучно.</w:t>
      </w:r>
    </w:p>
    <w:p w:rsidR="00A95C55" w:rsidRP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Готовая продукция как часть материально-производственных запасов организации учитывается по фактической производственной себестоимости, то есть по фактическим затратам, связанным с изготовлением.</w:t>
      </w:r>
    </w:p>
    <w:p w:rsid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Готовая продукция в конечном итоге отражается в балансе по фактической себестоимости, только при калькулировании отдельно (например, в аналитическом учете или на отдельном субсчете, открываемом к счету 43 "Готовая продукция") должны учитываться отклонения фактической себестоимости от плановой. Списание этих отклонений на счет 90 "Продажи" будет производиться только в доле, относящейся к конкретной партии реализованной продукции. Таким образом общая стоимость готовой продукции (учетная стоимость плюс отклонения), учитываемая при формировании финансовых результатов деятельности организации, всегда должна быть равна фактической производственной себестоимости этой продукции.</w:t>
      </w:r>
    </w:p>
    <w:p w:rsidR="006A325E" w:rsidRDefault="00A95C55" w:rsidP="006A325E">
      <w:pPr>
        <w:pStyle w:val="a5"/>
        <w:spacing w:line="360" w:lineRule="auto"/>
        <w:ind w:firstLine="709"/>
        <w:jc w:val="both"/>
        <w:rPr>
          <w:color w:val="000000"/>
        </w:rPr>
      </w:pPr>
      <w:r w:rsidRPr="006A325E">
        <w:rPr>
          <w:color w:val="000000"/>
        </w:rPr>
        <w:t>Поступление готовой продукции на склад (выпуск из производства) оформляется приемосдаточными накладными, актами, спецификациями и другими документами, которые выписываются обычно в двух экземплярах, один из них предназначен для сдатчика, а другой остается на складе. На поступившую на склад продукцию заводится карточка складского учета. Отпуск со склада оформляется приказом-накладной, которая состоит из двух частей: приказа на отпуск и накладной, выписываемой в двух экземплярах и служащей основанием к списанию продукции со склада в расход.</w:t>
      </w:r>
    </w:p>
    <w:p w:rsidR="00A95C55" w:rsidRP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Готовая продукция отражается в бухгалтерском балансе по фактической или нормативной</w:t>
      </w:r>
      <w:r w:rsidR="006A325E">
        <w:rPr>
          <w:rFonts w:ascii="Times New Roman" w:hAnsi="Times New Roman" w:cs="Times New Roman"/>
          <w:color w:val="000000"/>
          <w:sz w:val="28"/>
          <w:szCs w:val="28"/>
        </w:rPr>
        <w:t xml:space="preserve"> </w:t>
      </w:r>
      <w:r w:rsidRPr="006A325E">
        <w:rPr>
          <w:rFonts w:ascii="Times New Roman" w:hAnsi="Times New Roman" w:cs="Times New Roman"/>
          <w:color w:val="000000"/>
          <w:sz w:val="28"/>
          <w:szCs w:val="28"/>
        </w:rPr>
        <w:t>(плановой) производственной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w:t>
      </w:r>
    </w:p>
    <w:p w:rsidR="00A95C55" w:rsidRP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Если учет готовой продукции ведется по фактической себестоимости, то оприходование готовой продукции на склад (отражение по дебету счета 43) осуществляется по фактически сложившимся затратам на изготовление изделия. Рассчитать фактическую себестоимость можно только по окончании отчетного периода (месяца).</w:t>
      </w:r>
    </w:p>
    <w:p w:rsidR="00A95C55" w:rsidRP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Чтобы правильно сформировать себестоимость готовой продукции, отклонения фактической себестоимости готовой продукции от ее стоимости по учетным ценам в зависимости от специфики производства следует учитывать в разрезе номенклатуры, либо отдельных групп готовой продукции, либо по организации в целом. Избранный организацией метод учета отклонений, который необходимо закрепить в учетной политике, должен обеспечивать возможность сформировать достоверную себестоимость по каждой партии реализуемой продукции. При этом отклонения, относящиеся к списываемой готовой продукции, могут определяться пропорционально ее учетной стоимости. По кредиту счета 43 учитывается фактический расход готовой продукции при ее реализации покупателям или при ином выбытии в корреспонденции со счетами учета реализации либо другими соответствующими счетами.</w:t>
      </w:r>
    </w:p>
    <w:p w:rsidR="00A95C55" w:rsidRPr="006A325E" w:rsidRDefault="00A95C55" w:rsidP="006A325E">
      <w:pPr>
        <w:pStyle w:val="a3"/>
        <w:spacing w:line="360" w:lineRule="auto"/>
        <w:ind w:firstLine="709"/>
        <w:jc w:val="both"/>
        <w:rPr>
          <w:rFonts w:ascii="Times New Roman" w:hAnsi="Times New Roman" w:cs="Times New Roman"/>
          <w:color w:val="000000"/>
          <w:sz w:val="28"/>
          <w:szCs w:val="28"/>
        </w:rPr>
      </w:pPr>
      <w:r w:rsidRPr="006A325E">
        <w:rPr>
          <w:rFonts w:ascii="Times New Roman" w:hAnsi="Times New Roman" w:cs="Times New Roman"/>
          <w:color w:val="000000"/>
          <w:sz w:val="28"/>
          <w:szCs w:val="28"/>
        </w:rPr>
        <w:t>Реализация готовой продукции (работ, услуг) отражается в учете по мере ее отгрузки, если иное не установлено договором. Отгруженная или сданная на месте покупателям (заказчикам) готовая продукция, расчетные документы за которую предъявлены этим покупателям (заказчикам), списывается в порядке реализации со счета 43 в дебет счета 90 "Продажи".</w:t>
      </w:r>
    </w:p>
    <w:p w:rsidR="00A95C55" w:rsidRPr="006A325E" w:rsidRDefault="00A95C55" w:rsidP="006A325E">
      <w:pPr>
        <w:pStyle w:val="ab"/>
        <w:spacing w:after="0" w:line="360" w:lineRule="auto"/>
        <w:ind w:left="0" w:firstLine="709"/>
        <w:jc w:val="both"/>
        <w:rPr>
          <w:snapToGrid w:val="0"/>
          <w:color w:val="000000"/>
          <w:sz w:val="28"/>
          <w:szCs w:val="28"/>
        </w:rPr>
      </w:pPr>
      <w:r w:rsidRPr="006A325E">
        <w:rPr>
          <w:color w:val="000000"/>
          <w:sz w:val="28"/>
          <w:szCs w:val="28"/>
        </w:rPr>
        <w:t xml:space="preserve">Система оперативного контроля и управления представляет собой организацию непрерывной деятельности работников отдела материально-технического снабжения на предприятии, направленную на формирование производственных запасов в экономически обоснованных размерах и обеспечение устойчивого объема и ассортимента материалов в течение планируемого периода для осуществления бесперебойной работы предприятия. </w:t>
      </w:r>
      <w:r w:rsidRPr="006A325E">
        <w:rPr>
          <w:snapToGrid w:val="0"/>
          <w:color w:val="000000"/>
          <w:sz w:val="28"/>
          <w:szCs w:val="28"/>
        </w:rPr>
        <w:t>Основной целью проведения инвентаризации является: выявление фактического наличия имущества, сопоставление фактического наличия имущества с данными бухгалтерского учета и</w:t>
      </w:r>
      <w:r w:rsidR="006A325E">
        <w:rPr>
          <w:snapToGrid w:val="0"/>
          <w:color w:val="000000"/>
          <w:sz w:val="28"/>
          <w:szCs w:val="28"/>
        </w:rPr>
        <w:t xml:space="preserve"> </w:t>
      </w:r>
      <w:r w:rsidRPr="006A325E">
        <w:rPr>
          <w:snapToGrid w:val="0"/>
          <w:color w:val="000000"/>
          <w:sz w:val="28"/>
          <w:szCs w:val="28"/>
        </w:rPr>
        <w:t>проверка полноты отражения в учете обязательств.</w:t>
      </w:r>
    </w:p>
    <w:p w:rsidR="00A95C55" w:rsidRPr="006A325E" w:rsidRDefault="00A95C55" w:rsidP="006A325E">
      <w:pPr>
        <w:pStyle w:val="ab"/>
        <w:spacing w:after="0" w:line="360" w:lineRule="auto"/>
        <w:ind w:left="0" w:firstLine="709"/>
        <w:jc w:val="both"/>
        <w:rPr>
          <w:color w:val="000000"/>
          <w:sz w:val="28"/>
          <w:szCs w:val="28"/>
        </w:rPr>
      </w:pPr>
      <w:r w:rsidRPr="006A325E">
        <w:rPr>
          <w:color w:val="000000"/>
          <w:sz w:val="28"/>
          <w:szCs w:val="28"/>
        </w:rPr>
        <w:t>Учет готовой продукции в ГУП «Таттехмедфарм» ведется</w:t>
      </w:r>
      <w:r w:rsidR="006A325E">
        <w:rPr>
          <w:color w:val="000000"/>
          <w:sz w:val="28"/>
          <w:szCs w:val="28"/>
        </w:rPr>
        <w:t xml:space="preserve"> </w:t>
      </w:r>
      <w:r w:rsidRPr="006A325E">
        <w:rPr>
          <w:color w:val="000000"/>
          <w:sz w:val="28"/>
          <w:szCs w:val="28"/>
        </w:rPr>
        <w:t>по нормативной себестоимости,</w:t>
      </w:r>
      <w:r w:rsidR="006A325E">
        <w:rPr>
          <w:color w:val="000000"/>
          <w:sz w:val="28"/>
          <w:szCs w:val="28"/>
        </w:rPr>
        <w:t xml:space="preserve"> </w:t>
      </w:r>
      <w:r w:rsidRPr="006A325E">
        <w:rPr>
          <w:color w:val="000000"/>
          <w:sz w:val="28"/>
          <w:szCs w:val="28"/>
        </w:rPr>
        <w:t>и без применения счета 40.</w:t>
      </w:r>
      <w:r w:rsidR="006A325E">
        <w:rPr>
          <w:color w:val="000000"/>
          <w:sz w:val="28"/>
          <w:szCs w:val="28"/>
        </w:rPr>
        <w:t xml:space="preserve"> </w:t>
      </w:r>
      <w:r w:rsidRPr="006A325E">
        <w:rPr>
          <w:color w:val="000000"/>
          <w:sz w:val="28"/>
          <w:szCs w:val="28"/>
        </w:rPr>
        <w:t>На синтетическом счете 43 готовая продукция отражается по фактической производственной себестоимости, а в аналитическом учете - по нормативной (плановой) себестоимости с выделением отклонений фактической производственной себестоимости изделий от их стоимости по плановым (учетным) ценам. Такие отклонения учитываются по однородным группам готовой продукции, которые формируются исходя из уровня отклонений фактической производственной себестоимости от стоимости по учетным ценам отдельных изделий. При списании готовой продукции со счета 43 относящаяся к этой продукции сумма отклонений фактической производственной себестоимости от стоимости по ценам, принятым в аналитическом учете, определяется по проценту, исчисленному исходя из отношения отклонений на остаток готовой продукции на начало отчетного периода и отклонений по продукции, поступившей на склад в течение отчетного месяца, к стоимости этой продукции по учетным ценам. Сумма отклонений фактического производственной себестоимости готовой продукции от ее стоимости по учетным ценам, относящаяся к отгруженной и реализованной продукции, отражается по кредиту счета 43 и</w:t>
      </w:r>
      <w:r w:rsidR="006A325E">
        <w:rPr>
          <w:color w:val="000000"/>
          <w:sz w:val="28"/>
          <w:szCs w:val="28"/>
        </w:rPr>
        <w:t xml:space="preserve"> </w:t>
      </w:r>
      <w:r w:rsidRPr="006A325E">
        <w:rPr>
          <w:color w:val="000000"/>
          <w:sz w:val="28"/>
          <w:szCs w:val="28"/>
        </w:rPr>
        <w:t>дебету соответствующих счетов дополнительной или сторнировочной записью, в зависимости от того, представляют ли они перерасход или экономию.</w:t>
      </w:r>
    </w:p>
    <w:p w:rsidR="0013204D" w:rsidRDefault="00C5323D" w:rsidP="006A325E">
      <w:pPr>
        <w:pStyle w:val="1"/>
        <w:keepNext w:val="0"/>
        <w:spacing w:before="0" w:after="0" w:line="360" w:lineRule="auto"/>
        <w:ind w:firstLine="709"/>
        <w:jc w:val="center"/>
        <w:rPr>
          <w:rFonts w:ascii="Times New Roman" w:hAnsi="Times New Roman" w:cs="Times New Roman"/>
          <w:color w:val="000000"/>
          <w:kern w:val="0"/>
          <w:sz w:val="28"/>
          <w:szCs w:val="28"/>
          <w:lang w:val="en-US"/>
        </w:rPr>
      </w:pPr>
      <w:bookmarkStart w:id="23" w:name="_Toc195515467"/>
      <w:r>
        <w:rPr>
          <w:rFonts w:ascii="Times New Roman" w:hAnsi="Times New Roman" w:cs="Times New Roman"/>
          <w:b w:val="0"/>
          <w:bCs w:val="0"/>
          <w:color w:val="000000"/>
          <w:kern w:val="0"/>
          <w:sz w:val="28"/>
          <w:szCs w:val="28"/>
        </w:rPr>
        <w:br w:type="page"/>
      </w:r>
      <w:r w:rsidR="0013204D" w:rsidRPr="006A325E">
        <w:rPr>
          <w:rFonts w:ascii="Times New Roman" w:hAnsi="Times New Roman" w:cs="Times New Roman"/>
          <w:color w:val="000000"/>
          <w:kern w:val="0"/>
          <w:sz w:val="28"/>
          <w:szCs w:val="28"/>
        </w:rPr>
        <w:t>Список использованной литературы</w:t>
      </w:r>
      <w:bookmarkEnd w:id="22"/>
      <w:bookmarkEnd w:id="23"/>
    </w:p>
    <w:p w:rsidR="006A325E" w:rsidRPr="006A325E" w:rsidRDefault="006A325E" w:rsidP="006A325E">
      <w:pPr>
        <w:widowControl/>
        <w:rPr>
          <w:sz w:val="24"/>
          <w:szCs w:val="24"/>
          <w:lang w:val="en-US"/>
        </w:rPr>
      </w:pPr>
    </w:p>
    <w:p w:rsidR="0013204D" w:rsidRPr="006A325E" w:rsidRDefault="0013204D" w:rsidP="006A325E">
      <w:pPr>
        <w:widowControl/>
        <w:numPr>
          <w:ilvl w:val="0"/>
          <w:numId w:val="9"/>
        </w:numPr>
        <w:tabs>
          <w:tab w:val="clear" w:pos="1069"/>
          <w:tab w:val="num" w:pos="360"/>
        </w:tabs>
        <w:spacing w:line="360" w:lineRule="auto"/>
        <w:ind w:left="0" w:firstLine="0"/>
        <w:jc w:val="both"/>
        <w:rPr>
          <w:snapToGrid w:val="0"/>
          <w:color w:val="000000"/>
          <w:sz w:val="28"/>
          <w:szCs w:val="28"/>
        </w:rPr>
      </w:pPr>
      <w:r w:rsidRPr="006A325E">
        <w:rPr>
          <w:snapToGrid w:val="0"/>
          <w:color w:val="000000"/>
          <w:sz w:val="28"/>
          <w:szCs w:val="28"/>
        </w:rPr>
        <w:t>Закон о бухгалтерском учете // Федеральный закон РФ «О бухгалтерском учете» (от 21 ноября 1996 г. № 129-ФЗ).</w:t>
      </w:r>
    </w:p>
    <w:p w:rsidR="0013204D" w:rsidRPr="006A325E" w:rsidRDefault="0013204D" w:rsidP="006A325E">
      <w:pPr>
        <w:pStyle w:val="3"/>
        <w:numPr>
          <w:ilvl w:val="0"/>
          <w:numId w:val="9"/>
        </w:numPr>
        <w:tabs>
          <w:tab w:val="clear" w:pos="1069"/>
          <w:tab w:val="num" w:pos="360"/>
        </w:tabs>
        <w:spacing w:after="0" w:line="360" w:lineRule="auto"/>
        <w:ind w:left="0" w:firstLine="0"/>
        <w:jc w:val="both"/>
        <w:rPr>
          <w:color w:val="000000"/>
          <w:sz w:val="28"/>
          <w:szCs w:val="28"/>
        </w:rPr>
      </w:pPr>
      <w:r w:rsidRPr="006A325E">
        <w:rPr>
          <w:color w:val="000000"/>
          <w:sz w:val="28"/>
          <w:szCs w:val="28"/>
        </w:rPr>
        <w:t>Федеральный</w:t>
      </w:r>
      <w:r w:rsidR="006A325E">
        <w:rPr>
          <w:color w:val="000000"/>
          <w:sz w:val="28"/>
          <w:szCs w:val="28"/>
        </w:rPr>
        <w:t xml:space="preserve"> </w:t>
      </w:r>
      <w:r w:rsidRPr="006A325E">
        <w:rPr>
          <w:color w:val="000000"/>
          <w:sz w:val="28"/>
          <w:szCs w:val="28"/>
        </w:rPr>
        <w:t>закон</w:t>
      </w:r>
      <w:r w:rsidR="006A325E">
        <w:rPr>
          <w:color w:val="000000"/>
          <w:sz w:val="28"/>
          <w:szCs w:val="28"/>
        </w:rPr>
        <w:t xml:space="preserve"> </w:t>
      </w:r>
      <w:r w:rsidRPr="006A325E">
        <w:rPr>
          <w:color w:val="000000"/>
          <w:sz w:val="28"/>
          <w:szCs w:val="28"/>
        </w:rPr>
        <w:t>«Об</w:t>
      </w:r>
      <w:r w:rsidR="006A325E">
        <w:rPr>
          <w:color w:val="000000"/>
          <w:sz w:val="28"/>
          <w:szCs w:val="28"/>
        </w:rPr>
        <w:t xml:space="preserve"> </w:t>
      </w:r>
      <w:r w:rsidRPr="006A325E">
        <w:rPr>
          <w:color w:val="000000"/>
          <w:sz w:val="28"/>
          <w:szCs w:val="28"/>
        </w:rPr>
        <w:t>аудиторской</w:t>
      </w:r>
      <w:r w:rsidR="006A325E">
        <w:rPr>
          <w:color w:val="000000"/>
          <w:sz w:val="28"/>
          <w:szCs w:val="28"/>
        </w:rPr>
        <w:t xml:space="preserve"> </w:t>
      </w:r>
      <w:r w:rsidRPr="006A325E">
        <w:rPr>
          <w:color w:val="000000"/>
          <w:sz w:val="28"/>
          <w:szCs w:val="28"/>
        </w:rPr>
        <w:t>деятельности» // от</w:t>
      </w:r>
      <w:r w:rsidR="006A325E">
        <w:rPr>
          <w:color w:val="000000"/>
          <w:sz w:val="28"/>
          <w:szCs w:val="28"/>
        </w:rPr>
        <w:t xml:space="preserve"> </w:t>
      </w:r>
      <w:r w:rsidRPr="006A325E">
        <w:rPr>
          <w:color w:val="000000"/>
          <w:sz w:val="28"/>
          <w:szCs w:val="28"/>
        </w:rPr>
        <w:t>07.08.2001 г. № 119-ФЗ.</w:t>
      </w:r>
    </w:p>
    <w:p w:rsidR="0013204D" w:rsidRPr="006A325E" w:rsidRDefault="0013204D" w:rsidP="006A325E">
      <w:pPr>
        <w:pStyle w:val="3"/>
        <w:numPr>
          <w:ilvl w:val="0"/>
          <w:numId w:val="9"/>
        </w:numPr>
        <w:tabs>
          <w:tab w:val="clear" w:pos="1069"/>
          <w:tab w:val="num" w:pos="360"/>
        </w:tabs>
        <w:spacing w:after="0" w:line="360" w:lineRule="auto"/>
        <w:ind w:left="0" w:firstLine="0"/>
        <w:jc w:val="both"/>
        <w:rPr>
          <w:color w:val="000000"/>
          <w:sz w:val="28"/>
          <w:szCs w:val="28"/>
        </w:rPr>
      </w:pPr>
      <w:r w:rsidRPr="006A325E">
        <w:rPr>
          <w:color w:val="000000"/>
          <w:sz w:val="28"/>
          <w:szCs w:val="28"/>
        </w:rPr>
        <w:t>Гражданский кодекс РФ (часть 1 от 30.11.94г. № 51-ФЗ, в ред. Федерального закона от 15.05.2001 г. № 54-ФЗ; часть 2 от 26.01.96г. № 14-ФЗ, в ред. Федерального закона от 17.12.1999 г. № 213-ФЗ).</w:t>
      </w:r>
    </w:p>
    <w:p w:rsidR="0013204D" w:rsidRPr="006A325E" w:rsidRDefault="0013204D" w:rsidP="006A325E">
      <w:pPr>
        <w:widowControl/>
        <w:numPr>
          <w:ilvl w:val="0"/>
          <w:numId w:val="9"/>
        </w:numPr>
        <w:tabs>
          <w:tab w:val="clear" w:pos="1069"/>
          <w:tab w:val="num" w:pos="360"/>
        </w:tabs>
        <w:spacing w:line="360" w:lineRule="auto"/>
        <w:ind w:left="0" w:firstLine="0"/>
        <w:jc w:val="both"/>
        <w:rPr>
          <w:snapToGrid w:val="0"/>
          <w:color w:val="000000"/>
          <w:sz w:val="28"/>
          <w:szCs w:val="28"/>
          <w:lang w:eastAsia="en-US"/>
        </w:rPr>
      </w:pPr>
      <w:r w:rsidRPr="006A325E">
        <w:rPr>
          <w:snapToGrid w:val="0"/>
          <w:color w:val="000000"/>
          <w:sz w:val="28"/>
          <w:szCs w:val="28"/>
          <w:lang w:eastAsia="en-US"/>
        </w:rPr>
        <w:t>Налоговый кодекс Российской Федерации часть первая от 31 июля 1998 г. N 146-ФЗ // (с изменениями от 30 марта, 9 июля 1999 г., 2 января, 5 августа 2000 г., 24 марта 2001 г.) и часть вторая от 5 августа 2000 г. N 117-ФЗ (с изменениями от 28 февраля 2006 г.)</w:t>
      </w:r>
    </w:p>
    <w:p w:rsidR="0013204D" w:rsidRPr="006A325E" w:rsidRDefault="0013204D" w:rsidP="006A325E">
      <w:pPr>
        <w:widowControl/>
        <w:numPr>
          <w:ilvl w:val="0"/>
          <w:numId w:val="9"/>
        </w:numPr>
        <w:tabs>
          <w:tab w:val="clear" w:pos="1069"/>
          <w:tab w:val="num" w:pos="360"/>
        </w:tabs>
        <w:autoSpaceDE w:val="0"/>
        <w:autoSpaceDN w:val="0"/>
        <w:adjustRightInd w:val="0"/>
        <w:spacing w:line="360" w:lineRule="auto"/>
        <w:ind w:left="0" w:firstLine="0"/>
        <w:jc w:val="both"/>
        <w:rPr>
          <w:color w:val="000000"/>
          <w:sz w:val="28"/>
          <w:szCs w:val="28"/>
        </w:rPr>
      </w:pPr>
      <w:r w:rsidRPr="006A325E">
        <w:rPr>
          <w:color w:val="000000"/>
          <w:sz w:val="28"/>
          <w:szCs w:val="28"/>
        </w:rPr>
        <w:t>Федеральный закон от 21.11.96 г. N 129-ФЗ "О бухгалтерском учете" (с изменениями и дополнениями);</w:t>
      </w:r>
    </w:p>
    <w:p w:rsidR="0013204D" w:rsidRPr="006A325E" w:rsidRDefault="0013204D" w:rsidP="006A325E">
      <w:pPr>
        <w:pStyle w:val="3"/>
        <w:numPr>
          <w:ilvl w:val="0"/>
          <w:numId w:val="9"/>
        </w:numPr>
        <w:tabs>
          <w:tab w:val="clear" w:pos="1069"/>
          <w:tab w:val="left" w:pos="-284"/>
          <w:tab w:val="num" w:pos="360"/>
        </w:tabs>
        <w:spacing w:after="0" w:line="360" w:lineRule="auto"/>
        <w:ind w:left="0" w:firstLine="0"/>
        <w:jc w:val="both"/>
        <w:rPr>
          <w:color w:val="000000"/>
          <w:sz w:val="28"/>
          <w:szCs w:val="28"/>
        </w:rPr>
      </w:pPr>
      <w:r w:rsidRPr="006A325E">
        <w:rPr>
          <w:color w:val="000000"/>
          <w:sz w:val="28"/>
          <w:szCs w:val="28"/>
        </w:rPr>
        <w:t>Федеральный</w:t>
      </w:r>
      <w:r w:rsidR="006A325E">
        <w:rPr>
          <w:color w:val="000000"/>
          <w:sz w:val="28"/>
          <w:szCs w:val="28"/>
        </w:rPr>
        <w:t xml:space="preserve"> </w:t>
      </w:r>
      <w:r w:rsidRPr="006A325E">
        <w:rPr>
          <w:color w:val="000000"/>
          <w:sz w:val="28"/>
          <w:szCs w:val="28"/>
        </w:rPr>
        <w:t>закон</w:t>
      </w:r>
      <w:r w:rsidR="006A325E">
        <w:rPr>
          <w:color w:val="000000"/>
          <w:sz w:val="28"/>
          <w:szCs w:val="28"/>
        </w:rPr>
        <w:t xml:space="preserve"> </w:t>
      </w:r>
      <w:r w:rsidRPr="006A325E">
        <w:rPr>
          <w:color w:val="000000"/>
          <w:sz w:val="28"/>
          <w:szCs w:val="28"/>
        </w:rPr>
        <w:t>«Об</w:t>
      </w:r>
      <w:r w:rsidR="006A325E">
        <w:rPr>
          <w:color w:val="000000"/>
          <w:sz w:val="28"/>
          <w:szCs w:val="28"/>
        </w:rPr>
        <w:t xml:space="preserve"> </w:t>
      </w:r>
      <w:r w:rsidRPr="006A325E">
        <w:rPr>
          <w:color w:val="000000"/>
          <w:sz w:val="28"/>
          <w:szCs w:val="28"/>
        </w:rPr>
        <w:t>аудиторской</w:t>
      </w:r>
      <w:r w:rsidR="006A325E">
        <w:rPr>
          <w:color w:val="000000"/>
          <w:sz w:val="28"/>
          <w:szCs w:val="28"/>
        </w:rPr>
        <w:t xml:space="preserve"> </w:t>
      </w:r>
      <w:r w:rsidRPr="006A325E">
        <w:rPr>
          <w:color w:val="000000"/>
          <w:sz w:val="28"/>
          <w:szCs w:val="28"/>
        </w:rPr>
        <w:t>деятельности»</w:t>
      </w:r>
      <w:r w:rsidR="006A325E">
        <w:rPr>
          <w:color w:val="000000"/>
          <w:sz w:val="28"/>
          <w:szCs w:val="28"/>
        </w:rPr>
        <w:t xml:space="preserve"> </w:t>
      </w:r>
      <w:r w:rsidRPr="006A325E">
        <w:rPr>
          <w:color w:val="000000"/>
          <w:sz w:val="28"/>
          <w:szCs w:val="28"/>
        </w:rPr>
        <w:t>от</w:t>
      </w:r>
      <w:r w:rsidR="006A325E">
        <w:rPr>
          <w:color w:val="000000"/>
          <w:sz w:val="28"/>
          <w:szCs w:val="28"/>
        </w:rPr>
        <w:t xml:space="preserve"> </w:t>
      </w:r>
      <w:r w:rsidRPr="006A325E">
        <w:rPr>
          <w:color w:val="000000"/>
          <w:sz w:val="28"/>
          <w:szCs w:val="28"/>
        </w:rPr>
        <w:t>07.08.2001 г. № 119-ФЗ.</w:t>
      </w:r>
    </w:p>
    <w:p w:rsidR="0013204D" w:rsidRPr="006A325E" w:rsidRDefault="0013204D" w:rsidP="006A325E">
      <w:pPr>
        <w:widowControl/>
        <w:numPr>
          <w:ilvl w:val="0"/>
          <w:numId w:val="9"/>
        </w:numPr>
        <w:tabs>
          <w:tab w:val="clear" w:pos="1069"/>
          <w:tab w:val="num" w:pos="360"/>
        </w:tabs>
        <w:autoSpaceDE w:val="0"/>
        <w:autoSpaceDN w:val="0"/>
        <w:adjustRightInd w:val="0"/>
        <w:spacing w:line="360" w:lineRule="auto"/>
        <w:ind w:left="0" w:firstLine="0"/>
        <w:jc w:val="both"/>
        <w:rPr>
          <w:color w:val="000000"/>
          <w:sz w:val="28"/>
          <w:szCs w:val="28"/>
        </w:rPr>
      </w:pPr>
      <w:r w:rsidRPr="006A325E">
        <w:rPr>
          <w:color w:val="000000"/>
          <w:sz w:val="28"/>
          <w:szCs w:val="28"/>
        </w:rPr>
        <w:t>Приказ Минфина России от 22.07.03 г. N 67н "О формах бухгалтерской отчетности организаций";</w:t>
      </w:r>
    </w:p>
    <w:p w:rsidR="0013204D" w:rsidRPr="006A325E" w:rsidRDefault="0013204D" w:rsidP="006A325E">
      <w:pPr>
        <w:widowControl/>
        <w:numPr>
          <w:ilvl w:val="0"/>
          <w:numId w:val="9"/>
        </w:numPr>
        <w:tabs>
          <w:tab w:val="clear" w:pos="1069"/>
          <w:tab w:val="num" w:pos="360"/>
        </w:tabs>
        <w:spacing w:line="360" w:lineRule="auto"/>
        <w:ind w:left="0" w:firstLine="0"/>
        <w:jc w:val="both"/>
        <w:rPr>
          <w:color w:val="000000"/>
          <w:sz w:val="28"/>
          <w:szCs w:val="28"/>
        </w:rPr>
      </w:pPr>
      <w:r w:rsidRPr="006A325E">
        <w:rPr>
          <w:color w:val="000000"/>
          <w:sz w:val="28"/>
          <w:szCs w:val="28"/>
        </w:rPr>
        <w:t>Постановление Правительства РФ от 23 сентября 2002 г. N 696</w:t>
      </w:r>
      <w:r w:rsidRPr="006A325E">
        <w:rPr>
          <w:color w:val="000000"/>
          <w:sz w:val="28"/>
          <w:szCs w:val="28"/>
        </w:rPr>
        <w:br/>
        <w:t>"Об утверждении федеральных правил (стандартов) аудиторской деятельности" (с изменениями от 4 июля 2003 г., 7 октября 2004 г., 16 апреля 2005 г.)</w:t>
      </w:r>
    </w:p>
    <w:p w:rsidR="0013204D" w:rsidRPr="006A325E" w:rsidRDefault="0013204D" w:rsidP="006A325E">
      <w:pPr>
        <w:widowControl/>
        <w:numPr>
          <w:ilvl w:val="0"/>
          <w:numId w:val="9"/>
        </w:numPr>
        <w:tabs>
          <w:tab w:val="clear" w:pos="1069"/>
          <w:tab w:val="num" w:pos="360"/>
        </w:tabs>
        <w:spacing w:line="360" w:lineRule="auto"/>
        <w:ind w:left="0" w:firstLine="0"/>
        <w:jc w:val="both"/>
        <w:rPr>
          <w:snapToGrid w:val="0"/>
          <w:color w:val="000000"/>
          <w:sz w:val="28"/>
          <w:szCs w:val="28"/>
        </w:rPr>
      </w:pPr>
      <w:r w:rsidRPr="006A325E">
        <w:rPr>
          <w:snapToGrid w:val="0"/>
          <w:color w:val="000000"/>
          <w:sz w:val="28"/>
          <w:szCs w:val="28"/>
        </w:rPr>
        <w:t>Методические указания по инвентаризации — «Методические указания по инвентаризации имущества и финансовых обязательств» (приказ Минфина РФ от 13 июня 1995 г. № 49).</w:t>
      </w:r>
    </w:p>
    <w:p w:rsidR="0013204D" w:rsidRPr="006A325E" w:rsidRDefault="0013204D" w:rsidP="006A325E">
      <w:pPr>
        <w:pStyle w:val="21"/>
        <w:numPr>
          <w:ilvl w:val="0"/>
          <w:numId w:val="9"/>
        </w:numPr>
        <w:tabs>
          <w:tab w:val="clear" w:pos="1069"/>
          <w:tab w:val="num" w:pos="360"/>
        </w:tabs>
        <w:spacing w:after="0" w:line="360" w:lineRule="auto"/>
        <w:ind w:left="0" w:firstLine="0"/>
        <w:jc w:val="both"/>
        <w:rPr>
          <w:color w:val="000000"/>
          <w:sz w:val="28"/>
          <w:szCs w:val="28"/>
        </w:rPr>
      </w:pPr>
      <w:r w:rsidRPr="006A325E">
        <w:rPr>
          <w:color w:val="000000"/>
          <w:sz w:val="28"/>
          <w:szCs w:val="28"/>
        </w:rPr>
        <w:t>Основные (наиболее существенные) изменения порядка исчисления налога на прибыль организаций ("Консультант бухгалтера", N 11, ноябрь 2003 г.)</w:t>
      </w:r>
    </w:p>
    <w:p w:rsidR="0013204D" w:rsidRPr="006A325E" w:rsidRDefault="0013204D" w:rsidP="006A325E">
      <w:pPr>
        <w:widowControl/>
        <w:numPr>
          <w:ilvl w:val="0"/>
          <w:numId w:val="9"/>
        </w:numPr>
        <w:tabs>
          <w:tab w:val="clear" w:pos="1069"/>
          <w:tab w:val="num" w:pos="360"/>
        </w:tabs>
        <w:spacing w:line="360" w:lineRule="auto"/>
        <w:ind w:left="0" w:firstLine="0"/>
        <w:jc w:val="both"/>
        <w:rPr>
          <w:snapToGrid w:val="0"/>
          <w:color w:val="000000"/>
          <w:sz w:val="28"/>
          <w:szCs w:val="28"/>
        </w:rPr>
      </w:pPr>
      <w:r w:rsidRPr="006A325E">
        <w:rPr>
          <w:snapToGrid w:val="0"/>
          <w:color w:val="000000"/>
          <w:sz w:val="28"/>
          <w:szCs w:val="28"/>
        </w:rPr>
        <w:t>«Об аудиторской деятельности»: Федеральный закон от 7 августа 2001 г. № 119-ФЗ (с изменениями от 14 декабря, 30 декабря 2001 г.);</w:t>
      </w:r>
    </w:p>
    <w:p w:rsidR="0013204D" w:rsidRPr="006A325E" w:rsidRDefault="0013204D" w:rsidP="006A325E">
      <w:pPr>
        <w:widowControl/>
        <w:numPr>
          <w:ilvl w:val="0"/>
          <w:numId w:val="9"/>
        </w:numPr>
        <w:tabs>
          <w:tab w:val="clear" w:pos="1069"/>
          <w:tab w:val="num" w:pos="360"/>
        </w:tabs>
        <w:spacing w:line="360" w:lineRule="auto"/>
        <w:ind w:left="0" w:firstLine="0"/>
        <w:jc w:val="both"/>
        <w:rPr>
          <w:snapToGrid w:val="0"/>
          <w:color w:val="000000"/>
          <w:sz w:val="28"/>
          <w:szCs w:val="28"/>
        </w:rPr>
      </w:pPr>
      <w:r w:rsidRPr="006A325E">
        <w:rPr>
          <w:snapToGrid w:val="0"/>
          <w:color w:val="000000"/>
          <w:sz w:val="28"/>
          <w:szCs w:val="28"/>
        </w:rPr>
        <w:t>Кодекс Российской Федерации об административных правонарушениях от 30 декабря 2001 г. № 195-ФЗ;</w:t>
      </w:r>
    </w:p>
    <w:p w:rsidR="0013204D" w:rsidRPr="006A325E" w:rsidRDefault="0013204D" w:rsidP="006A325E">
      <w:pPr>
        <w:widowControl/>
        <w:numPr>
          <w:ilvl w:val="0"/>
          <w:numId w:val="9"/>
        </w:numPr>
        <w:tabs>
          <w:tab w:val="clear" w:pos="1069"/>
          <w:tab w:val="num" w:pos="360"/>
        </w:tabs>
        <w:spacing w:line="360" w:lineRule="auto"/>
        <w:ind w:left="0" w:firstLine="0"/>
        <w:jc w:val="both"/>
        <w:rPr>
          <w:snapToGrid w:val="0"/>
          <w:color w:val="000000"/>
          <w:sz w:val="28"/>
          <w:szCs w:val="28"/>
        </w:rPr>
      </w:pPr>
      <w:r w:rsidRPr="006A325E">
        <w:rPr>
          <w:snapToGrid w:val="0"/>
          <w:color w:val="000000"/>
          <w:sz w:val="28"/>
          <w:szCs w:val="28"/>
        </w:rPr>
        <w:t>Постановление Госкомстата РФ от 18 августа 1998 г. № 88 «Об утверждении унифицированных форм первичной учетной документации по учету кассовых операций, по учету результатов инвентаризации» (с изменениями от 27 марта, 3 мая 2000 г.);</w:t>
      </w:r>
    </w:p>
    <w:p w:rsidR="0013204D" w:rsidRPr="006A325E" w:rsidRDefault="0013204D" w:rsidP="006A325E">
      <w:pPr>
        <w:widowControl/>
        <w:numPr>
          <w:ilvl w:val="0"/>
          <w:numId w:val="9"/>
        </w:numPr>
        <w:tabs>
          <w:tab w:val="clear" w:pos="1069"/>
          <w:tab w:val="num" w:pos="360"/>
        </w:tabs>
        <w:spacing w:line="360" w:lineRule="auto"/>
        <w:ind w:left="0" w:firstLine="0"/>
        <w:jc w:val="both"/>
        <w:rPr>
          <w:snapToGrid w:val="0"/>
          <w:color w:val="000000"/>
          <w:sz w:val="28"/>
          <w:szCs w:val="28"/>
        </w:rPr>
      </w:pPr>
      <w:r w:rsidRPr="006A325E">
        <w:rPr>
          <w:snapToGrid w:val="0"/>
          <w:color w:val="000000"/>
          <w:sz w:val="28"/>
          <w:szCs w:val="28"/>
        </w:rPr>
        <w:t>Положение по бухгалтерскому учету «Бухгалтерская отчетность организации» ПБУ 4/99 (утв. приказом Минфина РФ от 6 июля 1999 г. № 43н);</w:t>
      </w:r>
    </w:p>
    <w:p w:rsidR="0013204D" w:rsidRPr="006A325E" w:rsidRDefault="0013204D" w:rsidP="006A325E">
      <w:pPr>
        <w:widowControl/>
        <w:numPr>
          <w:ilvl w:val="0"/>
          <w:numId w:val="9"/>
        </w:numPr>
        <w:tabs>
          <w:tab w:val="clear" w:pos="1069"/>
          <w:tab w:val="num" w:pos="360"/>
        </w:tabs>
        <w:spacing w:line="360" w:lineRule="auto"/>
        <w:ind w:left="0" w:firstLine="0"/>
        <w:jc w:val="both"/>
        <w:rPr>
          <w:snapToGrid w:val="0"/>
          <w:color w:val="000000"/>
          <w:sz w:val="28"/>
          <w:szCs w:val="28"/>
        </w:rPr>
      </w:pPr>
      <w:r w:rsidRPr="006A325E">
        <w:rPr>
          <w:snapToGrid w:val="0"/>
          <w:color w:val="000000"/>
          <w:sz w:val="28"/>
          <w:szCs w:val="28"/>
        </w:rPr>
        <w:t>Указание ЦБР от 14 ноября 2001 г. № 1050-У «Об установлении предельного размера расчетов наличными деньгами в Российской Федерации между юридическими лицами по одной сделке»;</w:t>
      </w:r>
    </w:p>
    <w:p w:rsidR="0013204D" w:rsidRPr="006A325E" w:rsidRDefault="0013204D" w:rsidP="006A325E">
      <w:pPr>
        <w:pStyle w:val="3"/>
        <w:numPr>
          <w:ilvl w:val="0"/>
          <w:numId w:val="9"/>
        </w:numPr>
        <w:tabs>
          <w:tab w:val="clear" w:pos="1069"/>
          <w:tab w:val="num" w:pos="360"/>
        </w:tabs>
        <w:spacing w:after="0" w:line="360" w:lineRule="auto"/>
        <w:ind w:left="0" w:firstLine="0"/>
        <w:jc w:val="both"/>
        <w:rPr>
          <w:color w:val="000000"/>
          <w:sz w:val="28"/>
          <w:szCs w:val="28"/>
        </w:rPr>
      </w:pPr>
      <w:r w:rsidRPr="006A325E">
        <w:rPr>
          <w:color w:val="000000"/>
          <w:sz w:val="28"/>
          <w:szCs w:val="28"/>
        </w:rPr>
        <w:t>Аудиторская деятельность. Правовые основы, стандарты, особенности аудита банков. // М.: Омега-Л, 200</w:t>
      </w:r>
      <w:r w:rsidR="00A95C55" w:rsidRPr="006A325E">
        <w:rPr>
          <w:color w:val="000000"/>
          <w:sz w:val="28"/>
          <w:szCs w:val="28"/>
        </w:rPr>
        <w:t>6</w:t>
      </w:r>
      <w:r w:rsidRPr="006A325E">
        <w:rPr>
          <w:color w:val="000000"/>
          <w:sz w:val="28"/>
          <w:szCs w:val="28"/>
        </w:rPr>
        <w:t>.</w:t>
      </w:r>
    </w:p>
    <w:p w:rsidR="0013204D" w:rsidRPr="006A325E" w:rsidRDefault="0013204D" w:rsidP="006A325E">
      <w:pPr>
        <w:pStyle w:val="3"/>
        <w:numPr>
          <w:ilvl w:val="0"/>
          <w:numId w:val="9"/>
        </w:numPr>
        <w:tabs>
          <w:tab w:val="clear" w:pos="1069"/>
          <w:tab w:val="num" w:pos="360"/>
        </w:tabs>
        <w:spacing w:after="0" w:line="360" w:lineRule="auto"/>
        <w:ind w:left="0" w:firstLine="0"/>
        <w:jc w:val="both"/>
        <w:rPr>
          <w:color w:val="000000"/>
          <w:sz w:val="28"/>
          <w:szCs w:val="28"/>
        </w:rPr>
      </w:pPr>
      <w:r w:rsidRPr="006A325E">
        <w:rPr>
          <w:color w:val="000000"/>
          <w:sz w:val="28"/>
          <w:szCs w:val="28"/>
        </w:rPr>
        <w:t>Аудит. //Под ред. В.И. Подольского, М.: ЮНИТИ, 200</w:t>
      </w:r>
      <w:r w:rsidR="00A95C55" w:rsidRPr="006A325E">
        <w:rPr>
          <w:color w:val="000000"/>
          <w:sz w:val="28"/>
          <w:szCs w:val="28"/>
        </w:rPr>
        <w:t>6</w:t>
      </w:r>
      <w:r w:rsidRPr="006A325E">
        <w:rPr>
          <w:color w:val="000000"/>
          <w:sz w:val="28"/>
          <w:szCs w:val="28"/>
        </w:rPr>
        <w:t>.</w:t>
      </w:r>
    </w:p>
    <w:p w:rsidR="0013204D" w:rsidRPr="006A325E" w:rsidRDefault="0013204D" w:rsidP="006A325E">
      <w:pPr>
        <w:pStyle w:val="3"/>
        <w:numPr>
          <w:ilvl w:val="0"/>
          <w:numId w:val="9"/>
        </w:numPr>
        <w:tabs>
          <w:tab w:val="clear" w:pos="1069"/>
          <w:tab w:val="num" w:pos="360"/>
        </w:tabs>
        <w:spacing w:after="0" w:line="360" w:lineRule="auto"/>
        <w:ind w:left="0" w:firstLine="0"/>
        <w:jc w:val="both"/>
        <w:rPr>
          <w:color w:val="000000"/>
          <w:sz w:val="28"/>
          <w:szCs w:val="28"/>
        </w:rPr>
      </w:pPr>
      <w:r w:rsidRPr="006A325E">
        <w:rPr>
          <w:color w:val="000000"/>
          <w:sz w:val="28"/>
          <w:szCs w:val="28"/>
        </w:rPr>
        <w:t>Аудит операций с основными средствами.// С.М. Бычкова, Т.Ю. Фомина, "Аудиторские ведомости", N 10, октябрь 2005 г.</w:t>
      </w:r>
    </w:p>
    <w:p w:rsidR="0013204D" w:rsidRPr="006A325E" w:rsidRDefault="0013204D" w:rsidP="006A325E">
      <w:pPr>
        <w:pStyle w:val="3"/>
        <w:numPr>
          <w:ilvl w:val="0"/>
          <w:numId w:val="9"/>
        </w:numPr>
        <w:tabs>
          <w:tab w:val="clear" w:pos="1069"/>
          <w:tab w:val="num" w:pos="360"/>
        </w:tabs>
        <w:spacing w:after="0" w:line="360" w:lineRule="auto"/>
        <w:ind w:left="0" w:firstLine="0"/>
        <w:jc w:val="both"/>
        <w:rPr>
          <w:color w:val="000000"/>
          <w:sz w:val="28"/>
          <w:szCs w:val="28"/>
        </w:rPr>
      </w:pPr>
      <w:r w:rsidRPr="006A325E">
        <w:rPr>
          <w:color w:val="000000"/>
          <w:sz w:val="28"/>
          <w:szCs w:val="28"/>
        </w:rPr>
        <w:t>Аудит внеоборотных активов. // Н.В. Парушина, "Аудиторские ведомости", N 9, сентябрь 2005 г.</w:t>
      </w:r>
    </w:p>
    <w:p w:rsidR="0013204D" w:rsidRPr="006A325E" w:rsidRDefault="0013204D" w:rsidP="006A325E">
      <w:pPr>
        <w:widowControl/>
        <w:numPr>
          <w:ilvl w:val="0"/>
          <w:numId w:val="9"/>
        </w:numPr>
        <w:tabs>
          <w:tab w:val="clear" w:pos="1069"/>
          <w:tab w:val="num" w:pos="360"/>
        </w:tabs>
        <w:autoSpaceDE w:val="0"/>
        <w:autoSpaceDN w:val="0"/>
        <w:adjustRightInd w:val="0"/>
        <w:spacing w:line="360" w:lineRule="auto"/>
        <w:ind w:left="0" w:firstLine="0"/>
        <w:jc w:val="both"/>
        <w:rPr>
          <w:color w:val="000000"/>
          <w:sz w:val="28"/>
          <w:szCs w:val="28"/>
        </w:rPr>
      </w:pPr>
      <w:r w:rsidRPr="006A325E">
        <w:rPr>
          <w:color w:val="000000"/>
          <w:sz w:val="28"/>
          <w:szCs w:val="28"/>
        </w:rPr>
        <w:t>Аналитические процедуры в аудите. // А.И. Бурыкин, "Аудиторские ведомости", N 10, октябрь 200</w:t>
      </w:r>
      <w:r w:rsidR="00A95C55" w:rsidRPr="006A325E">
        <w:rPr>
          <w:color w:val="000000"/>
          <w:sz w:val="28"/>
          <w:szCs w:val="28"/>
        </w:rPr>
        <w:t>7</w:t>
      </w:r>
      <w:r w:rsidRPr="006A325E">
        <w:rPr>
          <w:color w:val="000000"/>
          <w:sz w:val="28"/>
          <w:szCs w:val="28"/>
        </w:rPr>
        <w:t xml:space="preserve"> г.</w:t>
      </w:r>
    </w:p>
    <w:p w:rsidR="0013204D" w:rsidRPr="006A325E" w:rsidRDefault="0013204D" w:rsidP="006A325E">
      <w:pPr>
        <w:widowControl/>
        <w:numPr>
          <w:ilvl w:val="0"/>
          <w:numId w:val="9"/>
        </w:numPr>
        <w:tabs>
          <w:tab w:val="clear" w:pos="1069"/>
          <w:tab w:val="num" w:pos="360"/>
        </w:tabs>
        <w:autoSpaceDE w:val="0"/>
        <w:autoSpaceDN w:val="0"/>
        <w:adjustRightInd w:val="0"/>
        <w:spacing w:line="360" w:lineRule="auto"/>
        <w:ind w:left="0" w:firstLine="0"/>
        <w:jc w:val="both"/>
        <w:rPr>
          <w:color w:val="000000"/>
          <w:sz w:val="28"/>
          <w:szCs w:val="28"/>
        </w:rPr>
      </w:pPr>
      <w:r w:rsidRPr="006A325E">
        <w:rPr>
          <w:color w:val="000000"/>
          <w:sz w:val="28"/>
          <w:szCs w:val="28"/>
        </w:rPr>
        <w:t>Аудит основных средств.</w:t>
      </w:r>
      <w:r w:rsidR="006A325E">
        <w:rPr>
          <w:color w:val="000000"/>
          <w:sz w:val="28"/>
          <w:szCs w:val="28"/>
        </w:rPr>
        <w:t xml:space="preserve"> </w:t>
      </w:r>
      <w:r w:rsidRPr="006A325E">
        <w:rPr>
          <w:color w:val="000000"/>
          <w:sz w:val="28"/>
          <w:szCs w:val="28"/>
        </w:rPr>
        <w:t>// С.А. Табалина, "Финансовые и бухгалтерские консультации", N 1, январь 200</w:t>
      </w:r>
      <w:r w:rsidR="00A95C55" w:rsidRPr="006A325E">
        <w:rPr>
          <w:color w:val="000000"/>
          <w:sz w:val="28"/>
          <w:szCs w:val="28"/>
        </w:rPr>
        <w:t>7</w:t>
      </w:r>
      <w:r w:rsidRPr="006A325E">
        <w:rPr>
          <w:color w:val="000000"/>
          <w:sz w:val="28"/>
          <w:szCs w:val="28"/>
        </w:rPr>
        <w:t xml:space="preserve"> г.</w:t>
      </w:r>
    </w:p>
    <w:p w:rsidR="0013204D" w:rsidRPr="006A325E" w:rsidRDefault="0013204D" w:rsidP="006A325E">
      <w:pPr>
        <w:widowControl/>
        <w:numPr>
          <w:ilvl w:val="0"/>
          <w:numId w:val="9"/>
        </w:numPr>
        <w:tabs>
          <w:tab w:val="clear" w:pos="1069"/>
          <w:tab w:val="num" w:pos="360"/>
        </w:tabs>
        <w:spacing w:line="360" w:lineRule="auto"/>
        <w:ind w:left="0" w:firstLine="0"/>
        <w:jc w:val="both"/>
        <w:rPr>
          <w:color w:val="000000"/>
          <w:sz w:val="28"/>
          <w:szCs w:val="28"/>
        </w:rPr>
      </w:pPr>
      <w:r w:rsidRPr="006A325E">
        <w:rPr>
          <w:color w:val="000000"/>
          <w:sz w:val="28"/>
          <w:szCs w:val="28"/>
        </w:rPr>
        <w:t>Барсукова И.В. Аудит кассовых операций // Аудиторские ведомости, №7, июль, 200</w:t>
      </w:r>
      <w:r w:rsidR="00A95C55" w:rsidRPr="006A325E">
        <w:rPr>
          <w:color w:val="000000"/>
          <w:sz w:val="28"/>
          <w:szCs w:val="28"/>
        </w:rPr>
        <w:t>5</w:t>
      </w:r>
      <w:r w:rsidRPr="006A325E">
        <w:rPr>
          <w:color w:val="000000"/>
          <w:sz w:val="28"/>
          <w:szCs w:val="28"/>
        </w:rPr>
        <w:t>г.;</w:t>
      </w:r>
    </w:p>
    <w:p w:rsidR="0013204D" w:rsidRPr="006A325E" w:rsidRDefault="0013204D" w:rsidP="006A325E">
      <w:pPr>
        <w:widowControl/>
        <w:numPr>
          <w:ilvl w:val="0"/>
          <w:numId w:val="9"/>
        </w:numPr>
        <w:tabs>
          <w:tab w:val="clear" w:pos="1069"/>
          <w:tab w:val="num" w:pos="360"/>
        </w:tabs>
        <w:spacing w:line="360" w:lineRule="auto"/>
        <w:ind w:left="0" w:firstLine="0"/>
        <w:jc w:val="both"/>
        <w:rPr>
          <w:color w:val="000000"/>
          <w:sz w:val="28"/>
          <w:szCs w:val="28"/>
        </w:rPr>
      </w:pPr>
      <w:r w:rsidRPr="006A325E">
        <w:rPr>
          <w:color w:val="000000"/>
          <w:sz w:val="28"/>
          <w:szCs w:val="28"/>
        </w:rPr>
        <w:t>Безруких П.С.” Бухгалтерский учет.”//</w:t>
      </w:r>
      <w:r w:rsidR="006A325E">
        <w:rPr>
          <w:color w:val="000000"/>
          <w:sz w:val="28"/>
          <w:szCs w:val="28"/>
        </w:rPr>
        <w:t xml:space="preserve"> </w:t>
      </w:r>
      <w:r w:rsidRPr="006A325E">
        <w:rPr>
          <w:color w:val="000000"/>
          <w:sz w:val="28"/>
          <w:szCs w:val="28"/>
        </w:rPr>
        <w:t>учебник, М.: 200</w:t>
      </w:r>
      <w:r w:rsidR="00A95C55" w:rsidRPr="006A325E">
        <w:rPr>
          <w:color w:val="000000"/>
          <w:sz w:val="28"/>
          <w:szCs w:val="28"/>
        </w:rPr>
        <w:t>5</w:t>
      </w:r>
      <w:r w:rsidRPr="006A325E">
        <w:rPr>
          <w:color w:val="000000"/>
          <w:sz w:val="28"/>
          <w:szCs w:val="28"/>
        </w:rPr>
        <w:t>г.</w:t>
      </w:r>
    </w:p>
    <w:p w:rsidR="0013204D" w:rsidRPr="006A325E" w:rsidRDefault="0013204D" w:rsidP="006A325E">
      <w:pPr>
        <w:pStyle w:val="21"/>
        <w:numPr>
          <w:ilvl w:val="0"/>
          <w:numId w:val="9"/>
        </w:numPr>
        <w:tabs>
          <w:tab w:val="clear" w:pos="1069"/>
          <w:tab w:val="num" w:pos="360"/>
        </w:tabs>
        <w:spacing w:after="0" w:line="360" w:lineRule="auto"/>
        <w:ind w:left="0" w:firstLine="0"/>
        <w:jc w:val="both"/>
        <w:rPr>
          <w:color w:val="000000"/>
          <w:sz w:val="28"/>
          <w:szCs w:val="28"/>
        </w:rPr>
      </w:pPr>
      <w:r w:rsidRPr="006A325E">
        <w:rPr>
          <w:color w:val="000000"/>
          <w:sz w:val="28"/>
          <w:szCs w:val="28"/>
        </w:rPr>
        <w:t>Бухгалтерский учет в организациях: возможны варианты (Выпуск АКДИ БП N 22, июнь 200</w:t>
      </w:r>
      <w:r w:rsidR="00A95C55" w:rsidRPr="006A325E">
        <w:rPr>
          <w:color w:val="000000"/>
          <w:sz w:val="28"/>
          <w:szCs w:val="28"/>
        </w:rPr>
        <w:t>6</w:t>
      </w:r>
      <w:r w:rsidRPr="006A325E">
        <w:rPr>
          <w:color w:val="000000"/>
          <w:sz w:val="28"/>
          <w:szCs w:val="28"/>
        </w:rPr>
        <w:t xml:space="preserve"> г.)</w:t>
      </w:r>
    </w:p>
    <w:p w:rsidR="006A325E" w:rsidRDefault="0013204D" w:rsidP="006A325E">
      <w:pPr>
        <w:pStyle w:val="21"/>
        <w:numPr>
          <w:ilvl w:val="0"/>
          <w:numId w:val="9"/>
        </w:numPr>
        <w:tabs>
          <w:tab w:val="clear" w:pos="1069"/>
          <w:tab w:val="num" w:pos="360"/>
        </w:tabs>
        <w:spacing w:after="0" w:line="360" w:lineRule="auto"/>
        <w:ind w:left="0" w:firstLine="0"/>
        <w:jc w:val="both"/>
        <w:rPr>
          <w:color w:val="000000"/>
          <w:sz w:val="28"/>
          <w:szCs w:val="28"/>
        </w:rPr>
      </w:pPr>
      <w:r w:rsidRPr="006A325E">
        <w:rPr>
          <w:color w:val="000000"/>
          <w:sz w:val="28"/>
          <w:szCs w:val="28"/>
        </w:rPr>
        <w:t>Вахрушина М.А. Бухгалтерский управленческий учет // Учебное пособие /</w:t>
      </w:r>
      <w:r w:rsidR="006A325E">
        <w:rPr>
          <w:color w:val="000000"/>
          <w:sz w:val="28"/>
          <w:szCs w:val="28"/>
        </w:rPr>
        <w:t xml:space="preserve"> </w:t>
      </w:r>
      <w:r w:rsidRPr="006A325E">
        <w:rPr>
          <w:color w:val="000000"/>
          <w:sz w:val="28"/>
          <w:szCs w:val="28"/>
        </w:rPr>
        <w:t>ВЗФЭИ. – М.: ЗАО «Финстатинформ», 200</w:t>
      </w:r>
      <w:r w:rsidR="00A95C55" w:rsidRPr="006A325E">
        <w:rPr>
          <w:color w:val="000000"/>
          <w:sz w:val="28"/>
          <w:szCs w:val="28"/>
        </w:rPr>
        <w:t>6</w:t>
      </w:r>
      <w:r w:rsidRPr="006A325E">
        <w:rPr>
          <w:color w:val="000000"/>
          <w:sz w:val="28"/>
          <w:szCs w:val="28"/>
        </w:rPr>
        <w:t>. – 359с.</w:t>
      </w:r>
    </w:p>
    <w:p w:rsidR="0013204D" w:rsidRPr="006A325E" w:rsidRDefault="0013204D" w:rsidP="006A325E">
      <w:pPr>
        <w:widowControl/>
        <w:numPr>
          <w:ilvl w:val="0"/>
          <w:numId w:val="9"/>
        </w:numPr>
        <w:tabs>
          <w:tab w:val="clear" w:pos="1069"/>
          <w:tab w:val="num" w:pos="360"/>
        </w:tabs>
        <w:spacing w:line="360" w:lineRule="auto"/>
        <w:ind w:left="0" w:firstLine="0"/>
        <w:jc w:val="both"/>
        <w:rPr>
          <w:color w:val="000000"/>
          <w:sz w:val="28"/>
          <w:szCs w:val="28"/>
        </w:rPr>
      </w:pPr>
      <w:r w:rsidRPr="006A325E">
        <w:rPr>
          <w:color w:val="000000"/>
          <w:sz w:val="28"/>
          <w:szCs w:val="28"/>
        </w:rPr>
        <w:t>Гетьман В.Г. ″Финансовый учёт″ // Учебник – М.- Финансы и Статистика. – 2003 г.</w:t>
      </w:r>
    </w:p>
    <w:p w:rsidR="0013204D" w:rsidRPr="006A325E" w:rsidRDefault="0013204D" w:rsidP="006A325E">
      <w:pPr>
        <w:widowControl/>
        <w:numPr>
          <w:ilvl w:val="0"/>
          <w:numId w:val="9"/>
        </w:numPr>
        <w:tabs>
          <w:tab w:val="clear" w:pos="1069"/>
          <w:tab w:val="num" w:pos="360"/>
        </w:tabs>
        <w:spacing w:line="360" w:lineRule="auto"/>
        <w:ind w:left="0" w:firstLine="0"/>
        <w:jc w:val="both"/>
        <w:rPr>
          <w:color w:val="000000"/>
          <w:sz w:val="28"/>
          <w:szCs w:val="28"/>
        </w:rPr>
      </w:pPr>
      <w:r w:rsidRPr="006A325E">
        <w:rPr>
          <w:color w:val="000000"/>
          <w:sz w:val="28"/>
          <w:szCs w:val="28"/>
        </w:rPr>
        <w:t>Главбух № 22/200</w:t>
      </w:r>
      <w:r w:rsidR="00A95C55" w:rsidRPr="006A325E">
        <w:rPr>
          <w:color w:val="000000"/>
          <w:sz w:val="28"/>
          <w:szCs w:val="28"/>
        </w:rPr>
        <w:t>7</w:t>
      </w:r>
      <w:r w:rsidRPr="006A325E">
        <w:rPr>
          <w:color w:val="000000"/>
          <w:sz w:val="28"/>
          <w:szCs w:val="28"/>
        </w:rPr>
        <w:t>г. с.65.</w:t>
      </w:r>
    </w:p>
    <w:p w:rsidR="0013204D" w:rsidRPr="006A325E" w:rsidRDefault="0013204D" w:rsidP="006A325E">
      <w:pPr>
        <w:widowControl/>
        <w:numPr>
          <w:ilvl w:val="0"/>
          <w:numId w:val="9"/>
        </w:numPr>
        <w:tabs>
          <w:tab w:val="clear" w:pos="1069"/>
          <w:tab w:val="num" w:pos="360"/>
        </w:tabs>
        <w:spacing w:line="360" w:lineRule="auto"/>
        <w:ind w:left="0" w:firstLine="0"/>
        <w:jc w:val="both"/>
        <w:rPr>
          <w:color w:val="000000"/>
          <w:sz w:val="28"/>
          <w:szCs w:val="28"/>
        </w:rPr>
      </w:pPr>
      <w:r w:rsidRPr="006A325E">
        <w:rPr>
          <w:color w:val="000000"/>
          <w:sz w:val="28"/>
          <w:szCs w:val="28"/>
        </w:rPr>
        <w:t>Гусева Г.А. “Привлечение к ответственности за нарушение правил применения ККМ” // Бух. учет № 7- 2004г. С.79.</w:t>
      </w:r>
    </w:p>
    <w:p w:rsidR="0013204D" w:rsidRPr="006A325E" w:rsidRDefault="0013204D" w:rsidP="006A325E">
      <w:pPr>
        <w:widowControl/>
        <w:numPr>
          <w:ilvl w:val="0"/>
          <w:numId w:val="9"/>
        </w:numPr>
        <w:tabs>
          <w:tab w:val="clear" w:pos="1069"/>
          <w:tab w:val="num" w:pos="360"/>
        </w:tabs>
        <w:spacing w:line="360" w:lineRule="auto"/>
        <w:ind w:left="0" w:firstLine="0"/>
        <w:jc w:val="both"/>
        <w:rPr>
          <w:color w:val="000000"/>
          <w:sz w:val="28"/>
          <w:szCs w:val="28"/>
        </w:rPr>
      </w:pPr>
      <w:r w:rsidRPr="006A325E">
        <w:rPr>
          <w:color w:val="000000"/>
          <w:sz w:val="28"/>
          <w:szCs w:val="28"/>
        </w:rPr>
        <w:t>Жуков В.Н. “Учет расчетов чеками” // Бух.учет-200</w:t>
      </w:r>
      <w:r w:rsidR="00A95C55" w:rsidRPr="006A325E">
        <w:rPr>
          <w:color w:val="000000"/>
          <w:sz w:val="28"/>
          <w:szCs w:val="28"/>
        </w:rPr>
        <w:t>7</w:t>
      </w:r>
      <w:r w:rsidRPr="006A325E">
        <w:rPr>
          <w:color w:val="000000"/>
          <w:sz w:val="28"/>
          <w:szCs w:val="28"/>
        </w:rPr>
        <w:t>г.-№2.с.220.</w:t>
      </w:r>
    </w:p>
    <w:p w:rsidR="00134E64" w:rsidRPr="00C5323D" w:rsidRDefault="00C5323D" w:rsidP="006A325E">
      <w:pPr>
        <w:pStyle w:val="1"/>
        <w:keepNext w:val="0"/>
        <w:spacing w:before="0" w:after="0" w:line="360" w:lineRule="auto"/>
        <w:ind w:firstLine="709"/>
        <w:jc w:val="center"/>
        <w:rPr>
          <w:rFonts w:ascii="Times New Roman" w:hAnsi="Times New Roman" w:cs="Times New Roman"/>
          <w:color w:val="000000"/>
          <w:kern w:val="0"/>
          <w:sz w:val="28"/>
          <w:szCs w:val="28"/>
        </w:rPr>
      </w:pPr>
      <w:bookmarkStart w:id="24" w:name="_Toc195515468"/>
      <w:r>
        <w:rPr>
          <w:rFonts w:ascii="Times New Roman" w:hAnsi="Times New Roman" w:cs="Times New Roman"/>
          <w:color w:val="000000"/>
          <w:kern w:val="0"/>
          <w:sz w:val="28"/>
          <w:szCs w:val="28"/>
        </w:rPr>
        <w:br w:type="page"/>
      </w:r>
      <w:r w:rsidR="00AB4FC8" w:rsidRPr="006A325E">
        <w:rPr>
          <w:rFonts w:ascii="Times New Roman" w:hAnsi="Times New Roman" w:cs="Times New Roman"/>
          <w:color w:val="000000"/>
          <w:kern w:val="0"/>
          <w:sz w:val="28"/>
          <w:szCs w:val="28"/>
        </w:rPr>
        <w:t>Приложени</w:t>
      </w:r>
      <w:bookmarkEnd w:id="24"/>
      <w:r w:rsidR="00E96AD9">
        <w:rPr>
          <w:rFonts w:ascii="Times New Roman" w:hAnsi="Times New Roman" w:cs="Times New Roman"/>
          <w:color w:val="000000"/>
          <w:kern w:val="0"/>
          <w:sz w:val="28"/>
          <w:szCs w:val="28"/>
        </w:rPr>
        <w:t>е</w:t>
      </w:r>
    </w:p>
    <w:p w:rsidR="006A325E" w:rsidRPr="00C5323D" w:rsidRDefault="006A325E" w:rsidP="006A325E">
      <w:pPr>
        <w:widowControl/>
        <w:rPr>
          <w:sz w:val="24"/>
          <w:szCs w:val="24"/>
        </w:rPr>
      </w:pPr>
    </w:p>
    <w:p w:rsidR="006A325E" w:rsidRPr="006A325E" w:rsidRDefault="006A325E" w:rsidP="006A325E">
      <w:pPr>
        <w:widowControl/>
        <w:spacing w:line="360" w:lineRule="auto"/>
        <w:ind w:firstLine="709"/>
        <w:jc w:val="center"/>
        <w:rPr>
          <w:b/>
          <w:bCs/>
          <w:color w:val="000000"/>
          <w:sz w:val="28"/>
          <w:szCs w:val="28"/>
        </w:rPr>
      </w:pPr>
      <w:r w:rsidRPr="006A325E">
        <w:rPr>
          <w:b/>
          <w:bCs/>
          <w:color w:val="000000"/>
          <w:sz w:val="28"/>
          <w:szCs w:val="28"/>
        </w:rPr>
        <w:t>Накладная</w:t>
      </w:r>
    </w:p>
    <w:p w:rsidR="00AB4FC8" w:rsidRPr="006A325E" w:rsidRDefault="00AB4FC8" w:rsidP="006A325E">
      <w:pPr>
        <w:widowControl/>
        <w:spacing w:line="360" w:lineRule="auto"/>
        <w:ind w:firstLine="709"/>
        <w:jc w:val="center"/>
        <w:rPr>
          <w:b/>
          <w:bCs/>
          <w:color w:val="000000"/>
          <w:sz w:val="28"/>
          <w:szCs w:val="28"/>
        </w:rPr>
      </w:pPr>
      <w:r w:rsidRPr="006A325E">
        <w:rPr>
          <w:b/>
          <w:bCs/>
          <w:color w:val="000000"/>
          <w:sz w:val="28"/>
          <w:szCs w:val="28"/>
        </w:rPr>
        <w:t>на отпуск материалов на сторону</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6565"/>
        <w:gridCol w:w="540"/>
        <w:gridCol w:w="1006"/>
      </w:tblGrid>
      <w:tr w:rsidR="00AB4FC8" w:rsidRPr="006A325E">
        <w:tc>
          <w:tcPr>
            <w:tcW w:w="13438" w:type="dxa"/>
            <w:gridSpan w:val="3"/>
            <w:tcBorders>
              <w:top w:val="nil"/>
              <w:left w:val="nil"/>
              <w:bottom w:val="nil"/>
            </w:tcBorders>
            <w:vAlign w:val="center"/>
          </w:tcPr>
          <w:p w:rsidR="00AB4FC8" w:rsidRPr="006A325E" w:rsidRDefault="00AB4FC8" w:rsidP="006A325E">
            <w:pPr>
              <w:widowControl/>
              <w:spacing w:line="360" w:lineRule="auto"/>
              <w:jc w:val="both"/>
              <w:rPr>
                <w:color w:val="000000"/>
              </w:rPr>
            </w:pPr>
          </w:p>
        </w:tc>
        <w:tc>
          <w:tcPr>
            <w:tcW w:w="1706" w:type="dxa"/>
            <w:tcBorders>
              <w:bottom w:val="single" w:sz="12" w:space="0" w:color="auto"/>
            </w:tcBorders>
            <w:vAlign w:val="center"/>
          </w:tcPr>
          <w:p w:rsidR="00AB4FC8" w:rsidRPr="006A325E" w:rsidRDefault="00AB4FC8" w:rsidP="006A325E">
            <w:pPr>
              <w:widowControl/>
              <w:spacing w:line="360" w:lineRule="auto"/>
              <w:jc w:val="both"/>
              <w:rPr>
                <w:color w:val="000000"/>
              </w:rPr>
            </w:pPr>
            <w:r w:rsidRPr="006A325E">
              <w:rPr>
                <w:color w:val="000000"/>
              </w:rPr>
              <w:t>Коды</w:t>
            </w:r>
          </w:p>
        </w:tc>
      </w:tr>
      <w:tr w:rsidR="00AB4FC8" w:rsidRPr="006A325E">
        <w:tc>
          <w:tcPr>
            <w:tcW w:w="13438" w:type="dxa"/>
            <w:gridSpan w:val="3"/>
            <w:tcBorders>
              <w:top w:val="nil"/>
              <w:left w:val="nil"/>
              <w:bottom w:val="nil"/>
              <w:right w:val="single" w:sz="12" w:space="0" w:color="auto"/>
            </w:tcBorders>
            <w:vAlign w:val="center"/>
          </w:tcPr>
          <w:p w:rsidR="00AB4FC8" w:rsidRPr="006A325E" w:rsidRDefault="00AB4FC8" w:rsidP="006A325E">
            <w:pPr>
              <w:widowControl/>
              <w:spacing w:line="360" w:lineRule="auto"/>
              <w:jc w:val="both"/>
              <w:rPr>
                <w:color w:val="000000"/>
              </w:rPr>
            </w:pPr>
            <w:r w:rsidRPr="006A325E">
              <w:rPr>
                <w:color w:val="000000"/>
              </w:rPr>
              <w:t>Форма по ОКУД</w:t>
            </w:r>
          </w:p>
        </w:tc>
        <w:tc>
          <w:tcPr>
            <w:tcW w:w="1706" w:type="dxa"/>
            <w:tcBorders>
              <w:top w:val="single" w:sz="12" w:space="0" w:color="auto"/>
              <w:left w:val="single" w:sz="12" w:space="0" w:color="auto"/>
              <w:right w:val="single" w:sz="12" w:space="0" w:color="auto"/>
            </w:tcBorders>
            <w:vAlign w:val="center"/>
          </w:tcPr>
          <w:p w:rsidR="00AB4FC8" w:rsidRPr="006A325E" w:rsidRDefault="00AB4FC8" w:rsidP="006A325E">
            <w:pPr>
              <w:widowControl/>
              <w:spacing w:line="360" w:lineRule="auto"/>
              <w:jc w:val="both"/>
              <w:rPr>
                <w:color w:val="000000"/>
              </w:rPr>
            </w:pPr>
            <w:r w:rsidRPr="006A325E">
              <w:rPr>
                <w:color w:val="000000"/>
              </w:rPr>
              <w:t>0315007</w:t>
            </w:r>
          </w:p>
        </w:tc>
      </w:tr>
      <w:tr w:rsidR="00AB4FC8" w:rsidRPr="006A325E">
        <w:tc>
          <w:tcPr>
            <w:tcW w:w="1176" w:type="dxa"/>
            <w:tcBorders>
              <w:top w:val="nil"/>
              <w:left w:val="nil"/>
              <w:bottom w:val="nil"/>
              <w:right w:val="nil"/>
            </w:tcBorders>
            <w:vAlign w:val="center"/>
          </w:tcPr>
          <w:p w:rsidR="00AB4FC8" w:rsidRPr="006A325E" w:rsidRDefault="00AB4FC8" w:rsidP="006A325E">
            <w:pPr>
              <w:widowControl/>
              <w:spacing w:line="360" w:lineRule="auto"/>
              <w:jc w:val="both"/>
              <w:rPr>
                <w:color w:val="000000"/>
              </w:rPr>
            </w:pPr>
            <w:r w:rsidRPr="006A325E">
              <w:rPr>
                <w:color w:val="000000"/>
              </w:rPr>
              <w:t>Организация</w:t>
            </w:r>
          </w:p>
        </w:tc>
        <w:tc>
          <w:tcPr>
            <w:tcW w:w="11352" w:type="dxa"/>
            <w:tcBorders>
              <w:top w:val="nil"/>
              <w:left w:val="nil"/>
              <w:right w:val="nil"/>
            </w:tcBorders>
            <w:vAlign w:val="center"/>
          </w:tcPr>
          <w:p w:rsidR="00AB4FC8" w:rsidRPr="006A325E" w:rsidRDefault="00AB4FC8" w:rsidP="006A325E">
            <w:pPr>
              <w:widowControl/>
              <w:spacing w:line="360" w:lineRule="auto"/>
              <w:jc w:val="both"/>
              <w:rPr>
                <w:color w:val="000000"/>
              </w:rPr>
            </w:pPr>
            <w:r w:rsidRPr="006A325E">
              <w:rPr>
                <w:color w:val="000000"/>
              </w:rPr>
              <w:t>ГУП «Таттехмедфарм»</w:t>
            </w:r>
          </w:p>
        </w:tc>
        <w:tc>
          <w:tcPr>
            <w:tcW w:w="910" w:type="dxa"/>
            <w:tcBorders>
              <w:top w:val="nil"/>
              <w:left w:val="nil"/>
              <w:bottom w:val="nil"/>
              <w:right w:val="single" w:sz="12" w:space="0" w:color="auto"/>
            </w:tcBorders>
            <w:vAlign w:val="center"/>
          </w:tcPr>
          <w:p w:rsidR="00AB4FC8" w:rsidRPr="006A325E" w:rsidRDefault="00AB4FC8" w:rsidP="006A325E">
            <w:pPr>
              <w:widowControl/>
              <w:spacing w:line="360" w:lineRule="auto"/>
              <w:jc w:val="both"/>
              <w:rPr>
                <w:color w:val="000000"/>
              </w:rPr>
            </w:pPr>
            <w:r w:rsidRPr="006A325E">
              <w:rPr>
                <w:color w:val="000000"/>
              </w:rPr>
              <w:t>по ОКПО</w:t>
            </w:r>
          </w:p>
        </w:tc>
        <w:tc>
          <w:tcPr>
            <w:tcW w:w="1706" w:type="dxa"/>
            <w:tcBorders>
              <w:left w:val="single" w:sz="12" w:space="0" w:color="auto"/>
              <w:bottom w:val="single" w:sz="12" w:space="0" w:color="auto"/>
              <w:right w:val="single" w:sz="12" w:space="0" w:color="auto"/>
            </w:tcBorders>
            <w:vAlign w:val="center"/>
          </w:tcPr>
          <w:p w:rsidR="00AB4FC8" w:rsidRPr="006A325E" w:rsidRDefault="00AB4FC8" w:rsidP="006A325E">
            <w:pPr>
              <w:widowControl/>
              <w:spacing w:line="360" w:lineRule="auto"/>
              <w:jc w:val="both"/>
              <w:rPr>
                <w:color w:val="000000"/>
              </w:rPr>
            </w:pPr>
          </w:p>
        </w:tc>
      </w:tr>
    </w:tbl>
    <w:p w:rsidR="00AB4FC8" w:rsidRPr="006A325E" w:rsidRDefault="00AB4FC8" w:rsidP="006A325E">
      <w:pPr>
        <w:widowControl/>
        <w:spacing w:line="360" w:lineRule="auto"/>
        <w:ind w:firstLine="709"/>
        <w:jc w:val="both"/>
        <w:rPr>
          <w:color w:val="000000"/>
          <w:sz w:val="28"/>
          <w:szCs w:val="28"/>
          <w:lang w:val="en-US"/>
        </w:rPr>
      </w:pPr>
    </w:p>
    <w:tbl>
      <w:tblPr>
        <w:tblW w:w="48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5"/>
        <w:gridCol w:w="1010"/>
        <w:gridCol w:w="1359"/>
        <w:gridCol w:w="1029"/>
        <w:gridCol w:w="1115"/>
        <w:gridCol w:w="754"/>
        <w:gridCol w:w="1115"/>
        <w:gridCol w:w="1011"/>
        <w:gridCol w:w="963"/>
      </w:tblGrid>
      <w:tr w:rsidR="00AB4FC8" w:rsidRPr="0046701F" w:rsidTr="0046701F">
        <w:tc>
          <w:tcPr>
            <w:tcW w:w="721" w:type="dxa"/>
            <w:vMerge w:val="restart"/>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Дата составления</w:t>
            </w:r>
          </w:p>
        </w:tc>
        <w:tc>
          <w:tcPr>
            <w:tcW w:w="1149" w:type="dxa"/>
            <w:vMerge w:val="restart"/>
            <w:shd w:val="clear" w:color="auto" w:fill="auto"/>
            <w:vAlign w:val="center"/>
          </w:tcPr>
          <w:p w:rsidR="006A325E" w:rsidRPr="0046701F" w:rsidRDefault="00AB4FC8" w:rsidP="0046701F">
            <w:pPr>
              <w:widowControl/>
              <w:spacing w:line="360" w:lineRule="auto"/>
              <w:jc w:val="both"/>
              <w:rPr>
                <w:color w:val="000000"/>
              </w:rPr>
            </w:pPr>
            <w:r w:rsidRPr="0046701F">
              <w:rPr>
                <w:color w:val="000000"/>
              </w:rPr>
              <w:t>Код</w:t>
            </w:r>
          </w:p>
          <w:p w:rsidR="006A325E" w:rsidRPr="0046701F" w:rsidRDefault="006A325E" w:rsidP="0046701F">
            <w:pPr>
              <w:widowControl/>
              <w:spacing w:line="360" w:lineRule="auto"/>
              <w:jc w:val="both"/>
              <w:rPr>
                <w:color w:val="000000"/>
              </w:rPr>
            </w:pPr>
            <w:r w:rsidRPr="0046701F">
              <w:rPr>
                <w:color w:val="000000"/>
              </w:rPr>
              <w:t>В</w:t>
            </w:r>
            <w:r w:rsidR="00AB4FC8" w:rsidRPr="0046701F">
              <w:rPr>
                <w:color w:val="000000"/>
              </w:rPr>
              <w:t>ида</w:t>
            </w:r>
          </w:p>
          <w:p w:rsidR="00AB4FC8" w:rsidRPr="0046701F" w:rsidRDefault="00AB4FC8" w:rsidP="0046701F">
            <w:pPr>
              <w:widowControl/>
              <w:spacing w:line="360" w:lineRule="auto"/>
              <w:jc w:val="both"/>
              <w:rPr>
                <w:color w:val="000000"/>
              </w:rPr>
            </w:pPr>
            <w:r w:rsidRPr="0046701F">
              <w:rPr>
                <w:color w:val="000000"/>
              </w:rPr>
              <w:t>операции</w:t>
            </w:r>
          </w:p>
        </w:tc>
        <w:tc>
          <w:tcPr>
            <w:tcW w:w="2717" w:type="dxa"/>
            <w:gridSpan w:val="2"/>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Отправитель</w:t>
            </w:r>
          </w:p>
        </w:tc>
        <w:tc>
          <w:tcPr>
            <w:tcW w:w="2125" w:type="dxa"/>
            <w:gridSpan w:val="2"/>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Получатель</w:t>
            </w:r>
          </w:p>
        </w:tc>
        <w:tc>
          <w:tcPr>
            <w:tcW w:w="3514" w:type="dxa"/>
            <w:gridSpan w:val="3"/>
            <w:shd w:val="clear" w:color="auto" w:fill="auto"/>
            <w:vAlign w:val="center"/>
          </w:tcPr>
          <w:p w:rsidR="009F6778" w:rsidRPr="0046701F" w:rsidRDefault="00AB4FC8" w:rsidP="0046701F">
            <w:pPr>
              <w:widowControl/>
              <w:spacing w:line="360" w:lineRule="auto"/>
              <w:jc w:val="both"/>
              <w:rPr>
                <w:color w:val="000000"/>
                <w:lang w:val="en-US"/>
              </w:rPr>
            </w:pPr>
            <w:r w:rsidRPr="0046701F">
              <w:rPr>
                <w:color w:val="000000"/>
              </w:rPr>
              <w:t>Ответственный</w:t>
            </w:r>
          </w:p>
          <w:p w:rsidR="00AB4FC8" w:rsidRPr="0046701F" w:rsidRDefault="00AB4FC8" w:rsidP="0046701F">
            <w:pPr>
              <w:widowControl/>
              <w:spacing w:line="360" w:lineRule="auto"/>
              <w:jc w:val="both"/>
              <w:rPr>
                <w:color w:val="000000"/>
              </w:rPr>
            </w:pPr>
            <w:r w:rsidRPr="0046701F">
              <w:rPr>
                <w:color w:val="000000"/>
              </w:rPr>
              <w:t>за поставку</w:t>
            </w:r>
          </w:p>
        </w:tc>
      </w:tr>
      <w:tr w:rsidR="006A325E" w:rsidRPr="0046701F" w:rsidTr="0046701F">
        <w:tc>
          <w:tcPr>
            <w:tcW w:w="721" w:type="dxa"/>
            <w:vMerge/>
            <w:shd w:val="clear" w:color="auto" w:fill="auto"/>
            <w:vAlign w:val="center"/>
          </w:tcPr>
          <w:p w:rsidR="00AB4FC8" w:rsidRPr="0046701F" w:rsidRDefault="00AB4FC8" w:rsidP="0046701F">
            <w:pPr>
              <w:widowControl/>
              <w:spacing w:line="360" w:lineRule="auto"/>
              <w:jc w:val="both"/>
              <w:rPr>
                <w:color w:val="000000"/>
              </w:rPr>
            </w:pPr>
          </w:p>
        </w:tc>
        <w:tc>
          <w:tcPr>
            <w:tcW w:w="1149" w:type="dxa"/>
            <w:vMerge/>
            <w:shd w:val="clear" w:color="auto" w:fill="auto"/>
            <w:vAlign w:val="center"/>
          </w:tcPr>
          <w:p w:rsidR="00AB4FC8" w:rsidRPr="0046701F" w:rsidRDefault="00AB4FC8" w:rsidP="0046701F">
            <w:pPr>
              <w:widowControl/>
              <w:spacing w:line="360" w:lineRule="auto"/>
              <w:jc w:val="both"/>
              <w:rPr>
                <w:color w:val="000000"/>
              </w:rPr>
            </w:pPr>
          </w:p>
        </w:tc>
        <w:tc>
          <w:tcPr>
            <w:tcW w:w="1547"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структурное подразделение</w:t>
            </w:r>
          </w:p>
        </w:tc>
        <w:tc>
          <w:tcPr>
            <w:tcW w:w="1170"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вид</w:t>
            </w:r>
            <w:r w:rsidRPr="0046701F">
              <w:rPr>
                <w:color w:val="000000"/>
              </w:rPr>
              <w:br/>
              <w:t>деятельности</w:t>
            </w:r>
          </w:p>
        </w:tc>
        <w:tc>
          <w:tcPr>
            <w:tcW w:w="1269"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структурное подразделение</w:t>
            </w:r>
          </w:p>
        </w:tc>
        <w:tc>
          <w:tcPr>
            <w:tcW w:w="856" w:type="dxa"/>
            <w:shd w:val="clear" w:color="auto" w:fill="auto"/>
            <w:vAlign w:val="center"/>
          </w:tcPr>
          <w:p w:rsidR="009F6778" w:rsidRPr="0046701F" w:rsidRDefault="009F6778" w:rsidP="0046701F">
            <w:pPr>
              <w:widowControl/>
              <w:spacing w:line="360" w:lineRule="auto"/>
              <w:jc w:val="both"/>
              <w:rPr>
                <w:color w:val="000000"/>
                <w:lang w:val="en-US"/>
              </w:rPr>
            </w:pPr>
            <w:r w:rsidRPr="0046701F">
              <w:rPr>
                <w:color w:val="000000"/>
              </w:rPr>
              <w:t>В</w:t>
            </w:r>
            <w:r w:rsidR="00AB4FC8" w:rsidRPr="0046701F">
              <w:rPr>
                <w:color w:val="000000"/>
              </w:rPr>
              <w:t>ид</w:t>
            </w:r>
          </w:p>
          <w:p w:rsidR="00AB4FC8" w:rsidRPr="0046701F" w:rsidRDefault="00AB4FC8" w:rsidP="0046701F">
            <w:pPr>
              <w:widowControl/>
              <w:spacing w:line="360" w:lineRule="auto"/>
              <w:jc w:val="both"/>
              <w:rPr>
                <w:color w:val="000000"/>
              </w:rPr>
            </w:pPr>
            <w:r w:rsidRPr="0046701F">
              <w:rPr>
                <w:color w:val="000000"/>
              </w:rPr>
              <w:t>деятельности</w:t>
            </w:r>
          </w:p>
        </w:tc>
        <w:tc>
          <w:tcPr>
            <w:tcW w:w="1269"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структурное подразделение</w:t>
            </w:r>
          </w:p>
        </w:tc>
        <w:tc>
          <w:tcPr>
            <w:tcW w:w="1150" w:type="dxa"/>
            <w:shd w:val="clear" w:color="auto" w:fill="auto"/>
            <w:vAlign w:val="center"/>
          </w:tcPr>
          <w:p w:rsidR="009F6778" w:rsidRPr="0046701F" w:rsidRDefault="009F6778" w:rsidP="0046701F">
            <w:pPr>
              <w:widowControl/>
              <w:spacing w:line="360" w:lineRule="auto"/>
              <w:jc w:val="both"/>
              <w:rPr>
                <w:color w:val="000000"/>
                <w:lang w:val="en-US"/>
              </w:rPr>
            </w:pPr>
            <w:r w:rsidRPr="0046701F">
              <w:rPr>
                <w:color w:val="000000"/>
              </w:rPr>
              <w:t>В</w:t>
            </w:r>
            <w:r w:rsidR="00AB4FC8" w:rsidRPr="0046701F">
              <w:rPr>
                <w:color w:val="000000"/>
              </w:rPr>
              <w:t>ид</w:t>
            </w:r>
          </w:p>
          <w:p w:rsidR="00AB4FC8" w:rsidRPr="0046701F" w:rsidRDefault="00AB4FC8" w:rsidP="0046701F">
            <w:pPr>
              <w:widowControl/>
              <w:spacing w:line="360" w:lineRule="auto"/>
              <w:jc w:val="both"/>
              <w:rPr>
                <w:color w:val="000000"/>
              </w:rPr>
            </w:pPr>
            <w:r w:rsidRPr="0046701F">
              <w:rPr>
                <w:color w:val="000000"/>
              </w:rPr>
              <w:t>деятельности</w:t>
            </w:r>
          </w:p>
        </w:tc>
        <w:tc>
          <w:tcPr>
            <w:tcW w:w="1095" w:type="dxa"/>
            <w:shd w:val="clear" w:color="auto" w:fill="auto"/>
            <w:vAlign w:val="center"/>
          </w:tcPr>
          <w:p w:rsidR="009F6778" w:rsidRPr="0046701F" w:rsidRDefault="00AB4FC8" w:rsidP="0046701F">
            <w:pPr>
              <w:widowControl/>
              <w:spacing w:line="360" w:lineRule="auto"/>
              <w:jc w:val="both"/>
              <w:rPr>
                <w:color w:val="000000"/>
                <w:lang w:val="en-US"/>
              </w:rPr>
            </w:pPr>
            <w:r w:rsidRPr="0046701F">
              <w:rPr>
                <w:color w:val="000000"/>
              </w:rPr>
              <w:t xml:space="preserve">код </w:t>
            </w:r>
          </w:p>
          <w:p w:rsidR="00AB4FC8" w:rsidRPr="0046701F" w:rsidRDefault="00AB4FC8" w:rsidP="0046701F">
            <w:pPr>
              <w:widowControl/>
              <w:spacing w:line="360" w:lineRule="auto"/>
              <w:jc w:val="both"/>
              <w:rPr>
                <w:color w:val="000000"/>
              </w:rPr>
            </w:pPr>
            <w:r w:rsidRPr="0046701F">
              <w:rPr>
                <w:color w:val="000000"/>
              </w:rPr>
              <w:t>исполнителя</w:t>
            </w:r>
          </w:p>
        </w:tc>
      </w:tr>
      <w:tr w:rsidR="006A325E" w:rsidRPr="0046701F" w:rsidTr="0046701F">
        <w:trPr>
          <w:trHeight w:val="284"/>
        </w:trPr>
        <w:tc>
          <w:tcPr>
            <w:tcW w:w="721"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21.02.2006</w:t>
            </w:r>
          </w:p>
        </w:tc>
        <w:tc>
          <w:tcPr>
            <w:tcW w:w="1149" w:type="dxa"/>
            <w:shd w:val="clear" w:color="auto" w:fill="auto"/>
            <w:vAlign w:val="center"/>
          </w:tcPr>
          <w:p w:rsidR="00AB4FC8" w:rsidRPr="0046701F" w:rsidRDefault="00AB4FC8" w:rsidP="0046701F">
            <w:pPr>
              <w:widowControl/>
              <w:spacing w:line="360" w:lineRule="auto"/>
              <w:jc w:val="both"/>
              <w:rPr>
                <w:color w:val="000000"/>
              </w:rPr>
            </w:pPr>
          </w:p>
        </w:tc>
        <w:tc>
          <w:tcPr>
            <w:tcW w:w="1547"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ГУП «Таттехмедфарм»</w:t>
            </w:r>
          </w:p>
        </w:tc>
        <w:tc>
          <w:tcPr>
            <w:tcW w:w="1170"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производство</w:t>
            </w:r>
          </w:p>
        </w:tc>
        <w:tc>
          <w:tcPr>
            <w:tcW w:w="1269" w:type="dxa"/>
            <w:shd w:val="clear" w:color="auto" w:fill="auto"/>
            <w:vAlign w:val="center"/>
          </w:tcPr>
          <w:p w:rsidR="00AB4FC8" w:rsidRPr="0046701F" w:rsidRDefault="00AB4FC8" w:rsidP="0046701F">
            <w:pPr>
              <w:widowControl/>
              <w:spacing w:line="360" w:lineRule="auto"/>
              <w:jc w:val="both"/>
              <w:rPr>
                <w:color w:val="000000"/>
              </w:rPr>
            </w:pPr>
          </w:p>
        </w:tc>
        <w:tc>
          <w:tcPr>
            <w:tcW w:w="856"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торговля</w:t>
            </w:r>
          </w:p>
        </w:tc>
        <w:tc>
          <w:tcPr>
            <w:tcW w:w="1269" w:type="dxa"/>
            <w:shd w:val="clear" w:color="auto" w:fill="auto"/>
            <w:vAlign w:val="center"/>
          </w:tcPr>
          <w:p w:rsidR="00AB4FC8" w:rsidRPr="0046701F" w:rsidRDefault="00AB4FC8" w:rsidP="0046701F">
            <w:pPr>
              <w:widowControl/>
              <w:spacing w:line="360" w:lineRule="auto"/>
              <w:jc w:val="both"/>
              <w:rPr>
                <w:color w:val="000000"/>
              </w:rPr>
            </w:pPr>
          </w:p>
        </w:tc>
        <w:tc>
          <w:tcPr>
            <w:tcW w:w="1150" w:type="dxa"/>
            <w:shd w:val="clear" w:color="auto" w:fill="auto"/>
            <w:vAlign w:val="center"/>
          </w:tcPr>
          <w:p w:rsidR="00AB4FC8" w:rsidRPr="0046701F" w:rsidRDefault="00AB4FC8" w:rsidP="0046701F">
            <w:pPr>
              <w:widowControl/>
              <w:spacing w:line="360" w:lineRule="auto"/>
              <w:jc w:val="both"/>
              <w:rPr>
                <w:color w:val="000000"/>
              </w:rPr>
            </w:pPr>
          </w:p>
        </w:tc>
        <w:tc>
          <w:tcPr>
            <w:tcW w:w="1095" w:type="dxa"/>
            <w:shd w:val="clear" w:color="auto" w:fill="auto"/>
            <w:vAlign w:val="center"/>
          </w:tcPr>
          <w:p w:rsidR="00AB4FC8" w:rsidRPr="0046701F" w:rsidRDefault="00AB4FC8" w:rsidP="0046701F">
            <w:pPr>
              <w:widowControl/>
              <w:spacing w:line="360" w:lineRule="auto"/>
              <w:jc w:val="both"/>
              <w:rPr>
                <w:color w:val="000000"/>
              </w:rPr>
            </w:pPr>
          </w:p>
        </w:tc>
      </w:tr>
    </w:tbl>
    <w:p w:rsidR="00AB4FC8" w:rsidRPr="006A325E" w:rsidRDefault="00AB4FC8" w:rsidP="006A325E">
      <w:pPr>
        <w:widowControl/>
        <w:spacing w:line="360" w:lineRule="auto"/>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08"/>
        <w:gridCol w:w="8358"/>
      </w:tblGrid>
      <w:tr w:rsidR="00AB4FC8" w:rsidRPr="0046701F" w:rsidTr="0046701F">
        <w:tc>
          <w:tcPr>
            <w:tcW w:w="1064" w:type="dxa"/>
            <w:shd w:val="clear" w:color="auto" w:fill="auto"/>
            <w:vAlign w:val="bottom"/>
          </w:tcPr>
          <w:p w:rsidR="00AB4FC8" w:rsidRPr="0046701F" w:rsidRDefault="00AB4FC8" w:rsidP="0046701F">
            <w:pPr>
              <w:widowControl/>
              <w:spacing w:line="360" w:lineRule="auto"/>
              <w:jc w:val="both"/>
              <w:rPr>
                <w:color w:val="000000"/>
              </w:rPr>
            </w:pPr>
            <w:r w:rsidRPr="0046701F">
              <w:rPr>
                <w:color w:val="000000"/>
              </w:rPr>
              <w:t>Основание</w:t>
            </w:r>
          </w:p>
        </w:tc>
        <w:tc>
          <w:tcPr>
            <w:tcW w:w="14072" w:type="dxa"/>
            <w:shd w:val="clear" w:color="auto" w:fill="auto"/>
            <w:vAlign w:val="bottom"/>
          </w:tcPr>
          <w:p w:rsidR="00AB4FC8" w:rsidRPr="0046701F" w:rsidRDefault="00AB4FC8" w:rsidP="0046701F">
            <w:pPr>
              <w:widowControl/>
              <w:spacing w:line="360" w:lineRule="auto"/>
              <w:jc w:val="both"/>
              <w:rPr>
                <w:color w:val="000000"/>
              </w:rPr>
            </w:pPr>
            <w:r w:rsidRPr="0046701F">
              <w:rPr>
                <w:color w:val="000000"/>
              </w:rPr>
              <w:t>производство</w:t>
            </w:r>
          </w:p>
        </w:tc>
      </w:tr>
    </w:tbl>
    <w:p w:rsidR="00AB4FC8" w:rsidRPr="006A325E" w:rsidRDefault="00AB4FC8" w:rsidP="006A325E">
      <w:pPr>
        <w:widowControl/>
        <w:spacing w:line="360" w:lineRule="auto"/>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3"/>
        <w:gridCol w:w="4144"/>
        <w:gridCol w:w="792"/>
        <w:gridCol w:w="3927"/>
      </w:tblGrid>
      <w:tr w:rsidR="00AB4FC8" w:rsidRPr="0046701F" w:rsidTr="0046701F">
        <w:tc>
          <w:tcPr>
            <w:tcW w:w="532" w:type="dxa"/>
            <w:shd w:val="clear" w:color="auto" w:fill="auto"/>
            <w:vAlign w:val="bottom"/>
          </w:tcPr>
          <w:p w:rsidR="00AB4FC8" w:rsidRPr="0046701F" w:rsidRDefault="00AB4FC8" w:rsidP="0046701F">
            <w:pPr>
              <w:widowControl/>
              <w:spacing w:line="360" w:lineRule="auto"/>
              <w:jc w:val="both"/>
              <w:rPr>
                <w:color w:val="000000"/>
              </w:rPr>
            </w:pPr>
            <w:r w:rsidRPr="0046701F">
              <w:rPr>
                <w:color w:val="000000"/>
              </w:rPr>
              <w:t>Кому</w:t>
            </w:r>
          </w:p>
        </w:tc>
        <w:tc>
          <w:tcPr>
            <w:tcW w:w="7035" w:type="dxa"/>
            <w:shd w:val="clear" w:color="auto" w:fill="auto"/>
            <w:vAlign w:val="bottom"/>
          </w:tcPr>
          <w:p w:rsidR="00AB4FC8" w:rsidRPr="0046701F" w:rsidRDefault="00AB4FC8" w:rsidP="0046701F">
            <w:pPr>
              <w:widowControl/>
              <w:spacing w:line="360" w:lineRule="auto"/>
              <w:jc w:val="both"/>
              <w:rPr>
                <w:color w:val="000000"/>
              </w:rPr>
            </w:pPr>
            <w:r w:rsidRPr="0046701F">
              <w:rPr>
                <w:color w:val="000000"/>
              </w:rPr>
              <w:t>ООО «Омега»</w:t>
            </w:r>
          </w:p>
        </w:tc>
        <w:tc>
          <w:tcPr>
            <w:tcW w:w="1042" w:type="dxa"/>
            <w:shd w:val="clear" w:color="auto" w:fill="auto"/>
            <w:vAlign w:val="bottom"/>
          </w:tcPr>
          <w:p w:rsidR="00AB4FC8" w:rsidRPr="0046701F" w:rsidRDefault="00AB4FC8" w:rsidP="0046701F">
            <w:pPr>
              <w:widowControl/>
              <w:spacing w:line="360" w:lineRule="auto"/>
              <w:jc w:val="both"/>
              <w:rPr>
                <w:color w:val="000000"/>
              </w:rPr>
            </w:pPr>
            <w:r w:rsidRPr="0046701F">
              <w:rPr>
                <w:color w:val="000000"/>
              </w:rPr>
              <w:t>Через кого</w:t>
            </w:r>
          </w:p>
        </w:tc>
        <w:tc>
          <w:tcPr>
            <w:tcW w:w="6527" w:type="dxa"/>
            <w:shd w:val="clear" w:color="auto" w:fill="auto"/>
            <w:vAlign w:val="bottom"/>
          </w:tcPr>
          <w:p w:rsidR="00AB4FC8" w:rsidRPr="0046701F" w:rsidRDefault="00AB4FC8" w:rsidP="0046701F">
            <w:pPr>
              <w:widowControl/>
              <w:spacing w:line="360" w:lineRule="auto"/>
              <w:jc w:val="both"/>
              <w:rPr>
                <w:color w:val="000000"/>
              </w:rPr>
            </w:pPr>
            <w:r w:rsidRPr="0046701F">
              <w:rPr>
                <w:color w:val="000000"/>
              </w:rPr>
              <w:t>Смирнова Д.Т.</w:t>
            </w:r>
          </w:p>
        </w:tc>
      </w:tr>
    </w:tbl>
    <w:p w:rsidR="00AB4FC8" w:rsidRPr="006A325E" w:rsidRDefault="00AB4FC8" w:rsidP="006A325E">
      <w:pPr>
        <w:widowControl/>
        <w:spacing w:line="360" w:lineRule="auto"/>
        <w:ind w:firstLine="709"/>
        <w:jc w:val="both"/>
        <w:rPr>
          <w:color w:val="000000"/>
          <w:sz w:val="28"/>
          <w:szCs w:val="28"/>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2"/>
        <w:gridCol w:w="633"/>
        <w:gridCol w:w="524"/>
        <w:gridCol w:w="575"/>
        <w:gridCol w:w="799"/>
        <w:gridCol w:w="351"/>
        <w:gridCol w:w="792"/>
        <w:gridCol w:w="585"/>
        <w:gridCol w:w="602"/>
        <w:gridCol w:w="589"/>
        <w:gridCol w:w="521"/>
        <w:gridCol w:w="589"/>
        <w:gridCol w:w="776"/>
        <w:gridCol w:w="533"/>
        <w:gridCol w:w="738"/>
      </w:tblGrid>
      <w:tr w:rsidR="009F6778" w:rsidRPr="0046701F" w:rsidTr="0046701F">
        <w:tc>
          <w:tcPr>
            <w:tcW w:w="1205" w:type="dxa"/>
            <w:gridSpan w:val="2"/>
            <w:shd w:val="clear" w:color="auto" w:fill="auto"/>
          </w:tcPr>
          <w:p w:rsidR="009F6778" w:rsidRPr="0046701F" w:rsidRDefault="00AB4FC8" w:rsidP="0046701F">
            <w:pPr>
              <w:widowControl/>
              <w:spacing w:line="360" w:lineRule="auto"/>
              <w:jc w:val="both"/>
              <w:rPr>
                <w:color w:val="000000"/>
                <w:lang w:val="en-US"/>
              </w:rPr>
            </w:pPr>
            <w:r w:rsidRPr="0046701F">
              <w:rPr>
                <w:color w:val="000000"/>
              </w:rPr>
              <w:t xml:space="preserve">Корреспондирующий </w:t>
            </w:r>
          </w:p>
          <w:p w:rsidR="00AB4FC8" w:rsidRPr="0046701F" w:rsidRDefault="00AB4FC8" w:rsidP="0046701F">
            <w:pPr>
              <w:widowControl/>
              <w:spacing w:line="360" w:lineRule="auto"/>
              <w:jc w:val="both"/>
              <w:rPr>
                <w:color w:val="000000"/>
              </w:rPr>
            </w:pPr>
            <w:r w:rsidRPr="0046701F">
              <w:rPr>
                <w:color w:val="000000"/>
              </w:rPr>
              <w:t>счет</w:t>
            </w:r>
          </w:p>
        </w:tc>
        <w:tc>
          <w:tcPr>
            <w:tcW w:w="1099" w:type="dxa"/>
            <w:gridSpan w:val="2"/>
            <w:shd w:val="clear" w:color="auto" w:fill="auto"/>
          </w:tcPr>
          <w:p w:rsidR="00AB4FC8" w:rsidRPr="0046701F" w:rsidRDefault="00AB4FC8" w:rsidP="0046701F">
            <w:pPr>
              <w:widowControl/>
              <w:spacing w:line="360" w:lineRule="auto"/>
              <w:jc w:val="both"/>
              <w:rPr>
                <w:color w:val="000000"/>
              </w:rPr>
            </w:pPr>
            <w:r w:rsidRPr="0046701F">
              <w:rPr>
                <w:color w:val="000000"/>
              </w:rPr>
              <w:t>Материальные ценности</w:t>
            </w:r>
          </w:p>
        </w:tc>
        <w:tc>
          <w:tcPr>
            <w:tcW w:w="1150" w:type="dxa"/>
            <w:gridSpan w:val="2"/>
            <w:shd w:val="clear" w:color="auto" w:fill="auto"/>
          </w:tcPr>
          <w:p w:rsidR="00AB4FC8" w:rsidRPr="0046701F" w:rsidRDefault="00AB4FC8" w:rsidP="0046701F">
            <w:pPr>
              <w:widowControl/>
              <w:spacing w:line="360" w:lineRule="auto"/>
              <w:jc w:val="both"/>
              <w:rPr>
                <w:color w:val="000000"/>
              </w:rPr>
            </w:pPr>
            <w:r w:rsidRPr="0046701F">
              <w:rPr>
                <w:color w:val="000000"/>
              </w:rPr>
              <w:t>Единица измерения</w:t>
            </w:r>
          </w:p>
        </w:tc>
        <w:tc>
          <w:tcPr>
            <w:tcW w:w="1377" w:type="dxa"/>
            <w:gridSpan w:val="2"/>
            <w:shd w:val="clear" w:color="auto" w:fill="auto"/>
          </w:tcPr>
          <w:p w:rsidR="00AB4FC8" w:rsidRPr="0046701F" w:rsidRDefault="00AB4FC8" w:rsidP="0046701F">
            <w:pPr>
              <w:widowControl/>
              <w:spacing w:line="360" w:lineRule="auto"/>
              <w:jc w:val="both"/>
              <w:rPr>
                <w:color w:val="000000"/>
              </w:rPr>
            </w:pPr>
            <w:r w:rsidRPr="0046701F">
              <w:rPr>
                <w:color w:val="000000"/>
              </w:rPr>
              <w:t>Количество</w:t>
            </w:r>
          </w:p>
        </w:tc>
        <w:tc>
          <w:tcPr>
            <w:tcW w:w="602" w:type="dxa"/>
            <w:vMerge w:val="restart"/>
            <w:shd w:val="clear" w:color="auto" w:fill="auto"/>
          </w:tcPr>
          <w:p w:rsidR="009F6778" w:rsidRPr="0046701F" w:rsidRDefault="00AB4FC8" w:rsidP="0046701F">
            <w:pPr>
              <w:widowControl/>
              <w:spacing w:line="360" w:lineRule="auto"/>
              <w:jc w:val="both"/>
              <w:rPr>
                <w:color w:val="000000"/>
                <w:lang w:val="en-US"/>
              </w:rPr>
            </w:pPr>
            <w:r w:rsidRPr="0046701F">
              <w:rPr>
                <w:color w:val="000000"/>
              </w:rPr>
              <w:t>Цена,</w:t>
            </w:r>
          </w:p>
          <w:p w:rsidR="00AB4FC8" w:rsidRPr="0046701F" w:rsidRDefault="00AB4FC8" w:rsidP="0046701F">
            <w:pPr>
              <w:widowControl/>
              <w:spacing w:line="360" w:lineRule="auto"/>
              <w:jc w:val="both"/>
              <w:rPr>
                <w:color w:val="000000"/>
              </w:rPr>
            </w:pPr>
            <w:r w:rsidRPr="0046701F">
              <w:rPr>
                <w:color w:val="000000"/>
              </w:rPr>
              <w:t>руб.коп.</w:t>
            </w:r>
          </w:p>
        </w:tc>
        <w:tc>
          <w:tcPr>
            <w:tcW w:w="589" w:type="dxa"/>
            <w:vMerge w:val="restart"/>
            <w:shd w:val="clear" w:color="auto" w:fill="auto"/>
          </w:tcPr>
          <w:p w:rsidR="009F6778" w:rsidRPr="0046701F" w:rsidRDefault="00AB4FC8" w:rsidP="0046701F">
            <w:pPr>
              <w:widowControl/>
              <w:spacing w:line="360" w:lineRule="auto"/>
              <w:jc w:val="both"/>
              <w:rPr>
                <w:color w:val="000000"/>
              </w:rPr>
            </w:pPr>
            <w:r w:rsidRPr="0046701F">
              <w:rPr>
                <w:color w:val="000000"/>
              </w:rPr>
              <w:t>Сумма без учета НДС,</w:t>
            </w:r>
          </w:p>
          <w:p w:rsidR="00AB4FC8" w:rsidRPr="0046701F" w:rsidRDefault="00AB4FC8" w:rsidP="0046701F">
            <w:pPr>
              <w:widowControl/>
              <w:spacing w:line="360" w:lineRule="auto"/>
              <w:jc w:val="both"/>
              <w:rPr>
                <w:color w:val="000000"/>
              </w:rPr>
            </w:pPr>
            <w:r w:rsidRPr="0046701F">
              <w:rPr>
                <w:color w:val="000000"/>
              </w:rPr>
              <w:t>руб.коп.</w:t>
            </w:r>
          </w:p>
        </w:tc>
        <w:tc>
          <w:tcPr>
            <w:tcW w:w="521" w:type="dxa"/>
            <w:vMerge w:val="restart"/>
            <w:shd w:val="clear" w:color="auto" w:fill="auto"/>
          </w:tcPr>
          <w:p w:rsidR="009F6778" w:rsidRPr="0046701F" w:rsidRDefault="00AB4FC8" w:rsidP="0046701F">
            <w:pPr>
              <w:widowControl/>
              <w:spacing w:line="360" w:lineRule="auto"/>
              <w:jc w:val="both"/>
              <w:rPr>
                <w:color w:val="000000"/>
                <w:lang w:val="en-US"/>
              </w:rPr>
            </w:pPr>
            <w:r w:rsidRPr="0046701F">
              <w:rPr>
                <w:color w:val="000000"/>
              </w:rPr>
              <w:t>Сумма НДС,</w:t>
            </w:r>
          </w:p>
          <w:p w:rsidR="00AB4FC8" w:rsidRPr="0046701F" w:rsidRDefault="00AB4FC8" w:rsidP="0046701F">
            <w:pPr>
              <w:widowControl/>
              <w:spacing w:line="360" w:lineRule="auto"/>
              <w:jc w:val="both"/>
              <w:rPr>
                <w:color w:val="000000"/>
              </w:rPr>
            </w:pPr>
            <w:r w:rsidRPr="0046701F">
              <w:rPr>
                <w:color w:val="000000"/>
              </w:rPr>
              <w:t>руб.коп.</w:t>
            </w:r>
          </w:p>
        </w:tc>
        <w:tc>
          <w:tcPr>
            <w:tcW w:w="589" w:type="dxa"/>
            <w:vMerge w:val="restart"/>
            <w:shd w:val="clear" w:color="auto" w:fill="auto"/>
          </w:tcPr>
          <w:p w:rsidR="009F6778" w:rsidRPr="0046701F" w:rsidRDefault="00AB4FC8" w:rsidP="0046701F">
            <w:pPr>
              <w:widowControl/>
              <w:spacing w:line="360" w:lineRule="auto"/>
              <w:jc w:val="both"/>
              <w:rPr>
                <w:color w:val="000000"/>
              </w:rPr>
            </w:pPr>
            <w:r w:rsidRPr="0046701F">
              <w:rPr>
                <w:color w:val="000000"/>
              </w:rPr>
              <w:t>Всего с учетом НДС,</w:t>
            </w:r>
          </w:p>
          <w:p w:rsidR="00AB4FC8" w:rsidRPr="0046701F" w:rsidRDefault="00AB4FC8" w:rsidP="0046701F">
            <w:pPr>
              <w:widowControl/>
              <w:spacing w:line="360" w:lineRule="auto"/>
              <w:jc w:val="both"/>
              <w:rPr>
                <w:color w:val="000000"/>
              </w:rPr>
            </w:pPr>
            <w:r w:rsidRPr="0046701F">
              <w:rPr>
                <w:color w:val="000000"/>
              </w:rPr>
              <w:t>руб.коп.</w:t>
            </w:r>
          </w:p>
        </w:tc>
        <w:tc>
          <w:tcPr>
            <w:tcW w:w="1309" w:type="dxa"/>
            <w:gridSpan w:val="2"/>
            <w:shd w:val="clear" w:color="auto" w:fill="auto"/>
          </w:tcPr>
          <w:p w:rsidR="00AB4FC8" w:rsidRPr="0046701F" w:rsidRDefault="00AB4FC8" w:rsidP="0046701F">
            <w:pPr>
              <w:widowControl/>
              <w:spacing w:line="360" w:lineRule="auto"/>
              <w:jc w:val="both"/>
              <w:rPr>
                <w:color w:val="000000"/>
              </w:rPr>
            </w:pPr>
            <w:r w:rsidRPr="0046701F">
              <w:rPr>
                <w:color w:val="000000"/>
              </w:rPr>
              <w:t>Номер</w:t>
            </w:r>
          </w:p>
        </w:tc>
        <w:tc>
          <w:tcPr>
            <w:tcW w:w="738" w:type="dxa"/>
            <w:vMerge w:val="restart"/>
            <w:shd w:val="clear" w:color="auto" w:fill="auto"/>
          </w:tcPr>
          <w:p w:rsidR="00AB4FC8" w:rsidRPr="0046701F" w:rsidRDefault="00AB4FC8" w:rsidP="0046701F">
            <w:pPr>
              <w:widowControl/>
              <w:spacing w:line="360" w:lineRule="auto"/>
              <w:jc w:val="both"/>
              <w:rPr>
                <w:color w:val="000000"/>
              </w:rPr>
            </w:pPr>
            <w:r w:rsidRPr="0046701F">
              <w:rPr>
                <w:color w:val="000000"/>
              </w:rPr>
              <w:t>Порядковый номер записи по складской картотеке</w:t>
            </w:r>
          </w:p>
        </w:tc>
      </w:tr>
      <w:tr w:rsidR="009F6778" w:rsidRPr="0046701F" w:rsidTr="0046701F">
        <w:tc>
          <w:tcPr>
            <w:tcW w:w="572" w:type="dxa"/>
            <w:shd w:val="clear" w:color="auto" w:fill="auto"/>
          </w:tcPr>
          <w:p w:rsidR="009F6778" w:rsidRPr="0046701F" w:rsidRDefault="00AB4FC8" w:rsidP="0046701F">
            <w:pPr>
              <w:widowControl/>
              <w:spacing w:line="360" w:lineRule="auto"/>
              <w:jc w:val="both"/>
              <w:rPr>
                <w:color w:val="000000"/>
                <w:lang w:val="en-US"/>
              </w:rPr>
            </w:pPr>
            <w:r w:rsidRPr="0046701F">
              <w:rPr>
                <w:color w:val="000000"/>
              </w:rPr>
              <w:t>счет,</w:t>
            </w:r>
          </w:p>
          <w:p w:rsidR="00AB4FC8" w:rsidRPr="0046701F" w:rsidRDefault="00AB4FC8" w:rsidP="0046701F">
            <w:pPr>
              <w:widowControl/>
              <w:spacing w:line="360" w:lineRule="auto"/>
              <w:jc w:val="both"/>
              <w:rPr>
                <w:color w:val="000000"/>
              </w:rPr>
            </w:pPr>
            <w:r w:rsidRPr="0046701F">
              <w:rPr>
                <w:color w:val="000000"/>
              </w:rPr>
              <w:t>субсчет</w:t>
            </w:r>
          </w:p>
        </w:tc>
        <w:tc>
          <w:tcPr>
            <w:tcW w:w="633" w:type="dxa"/>
            <w:shd w:val="clear" w:color="auto" w:fill="auto"/>
          </w:tcPr>
          <w:p w:rsidR="009F6778" w:rsidRPr="0046701F" w:rsidRDefault="00AB4FC8" w:rsidP="0046701F">
            <w:pPr>
              <w:widowControl/>
              <w:spacing w:line="360" w:lineRule="auto"/>
              <w:jc w:val="both"/>
              <w:rPr>
                <w:color w:val="000000"/>
                <w:lang w:val="en-US"/>
              </w:rPr>
            </w:pPr>
            <w:r w:rsidRPr="0046701F">
              <w:rPr>
                <w:color w:val="000000"/>
              </w:rPr>
              <w:t>код анали-</w:t>
            </w:r>
          </w:p>
          <w:p w:rsidR="009F6778" w:rsidRPr="0046701F" w:rsidRDefault="00AB4FC8" w:rsidP="0046701F">
            <w:pPr>
              <w:widowControl/>
              <w:spacing w:line="360" w:lineRule="auto"/>
              <w:jc w:val="both"/>
              <w:rPr>
                <w:color w:val="000000"/>
                <w:lang w:val="en-US"/>
              </w:rPr>
            </w:pPr>
            <w:r w:rsidRPr="0046701F">
              <w:rPr>
                <w:color w:val="000000"/>
              </w:rPr>
              <w:t xml:space="preserve">тического </w:t>
            </w:r>
          </w:p>
          <w:p w:rsidR="00AB4FC8" w:rsidRPr="0046701F" w:rsidRDefault="00AB4FC8" w:rsidP="0046701F">
            <w:pPr>
              <w:widowControl/>
              <w:spacing w:line="360" w:lineRule="auto"/>
              <w:jc w:val="both"/>
              <w:rPr>
                <w:color w:val="000000"/>
              </w:rPr>
            </w:pPr>
            <w:r w:rsidRPr="0046701F">
              <w:rPr>
                <w:color w:val="000000"/>
              </w:rPr>
              <w:t>учета</w:t>
            </w:r>
          </w:p>
        </w:tc>
        <w:tc>
          <w:tcPr>
            <w:tcW w:w="524" w:type="dxa"/>
            <w:shd w:val="clear" w:color="auto" w:fill="auto"/>
          </w:tcPr>
          <w:p w:rsidR="009F6778" w:rsidRPr="0046701F" w:rsidRDefault="00AB4FC8" w:rsidP="0046701F">
            <w:pPr>
              <w:widowControl/>
              <w:spacing w:line="360" w:lineRule="auto"/>
              <w:jc w:val="both"/>
              <w:rPr>
                <w:color w:val="000000"/>
                <w:lang w:val="en-US"/>
              </w:rPr>
            </w:pPr>
            <w:r w:rsidRPr="0046701F">
              <w:rPr>
                <w:color w:val="000000"/>
              </w:rPr>
              <w:t xml:space="preserve">наименование, сорт, </w:t>
            </w:r>
          </w:p>
          <w:p w:rsidR="00AB4FC8" w:rsidRPr="0046701F" w:rsidRDefault="00AB4FC8" w:rsidP="0046701F">
            <w:pPr>
              <w:widowControl/>
              <w:spacing w:line="360" w:lineRule="auto"/>
              <w:jc w:val="both"/>
              <w:rPr>
                <w:color w:val="000000"/>
              </w:rPr>
            </w:pPr>
            <w:r w:rsidRPr="0046701F">
              <w:rPr>
                <w:color w:val="000000"/>
              </w:rPr>
              <w:t>размер, марка</w:t>
            </w:r>
          </w:p>
        </w:tc>
        <w:tc>
          <w:tcPr>
            <w:tcW w:w="575" w:type="dxa"/>
            <w:shd w:val="clear" w:color="auto" w:fill="auto"/>
          </w:tcPr>
          <w:p w:rsidR="009F6778" w:rsidRPr="0046701F" w:rsidRDefault="00AB4FC8" w:rsidP="0046701F">
            <w:pPr>
              <w:widowControl/>
              <w:spacing w:line="360" w:lineRule="auto"/>
              <w:jc w:val="both"/>
              <w:rPr>
                <w:color w:val="000000"/>
                <w:lang w:val="en-US"/>
              </w:rPr>
            </w:pPr>
            <w:r w:rsidRPr="0046701F">
              <w:rPr>
                <w:color w:val="000000"/>
              </w:rPr>
              <w:t>номенкла-</w:t>
            </w:r>
          </w:p>
          <w:p w:rsidR="00AB4FC8" w:rsidRPr="0046701F" w:rsidRDefault="00AB4FC8" w:rsidP="0046701F">
            <w:pPr>
              <w:widowControl/>
              <w:spacing w:line="360" w:lineRule="auto"/>
              <w:jc w:val="both"/>
              <w:rPr>
                <w:color w:val="000000"/>
              </w:rPr>
            </w:pPr>
            <w:r w:rsidRPr="0046701F">
              <w:rPr>
                <w:color w:val="000000"/>
              </w:rPr>
              <w:t>турный номер</w:t>
            </w:r>
          </w:p>
        </w:tc>
        <w:tc>
          <w:tcPr>
            <w:tcW w:w="799" w:type="dxa"/>
            <w:shd w:val="clear" w:color="auto" w:fill="auto"/>
          </w:tcPr>
          <w:p w:rsidR="00AB4FC8" w:rsidRPr="0046701F" w:rsidRDefault="00AB4FC8" w:rsidP="0046701F">
            <w:pPr>
              <w:widowControl/>
              <w:spacing w:line="360" w:lineRule="auto"/>
              <w:jc w:val="both"/>
              <w:rPr>
                <w:color w:val="000000"/>
              </w:rPr>
            </w:pPr>
            <w:r w:rsidRPr="0046701F">
              <w:rPr>
                <w:color w:val="000000"/>
              </w:rPr>
              <w:t>код</w:t>
            </w:r>
          </w:p>
        </w:tc>
        <w:tc>
          <w:tcPr>
            <w:tcW w:w="351" w:type="dxa"/>
            <w:shd w:val="clear" w:color="auto" w:fill="auto"/>
          </w:tcPr>
          <w:p w:rsidR="00AB4FC8" w:rsidRPr="0046701F" w:rsidRDefault="00AB4FC8" w:rsidP="0046701F">
            <w:pPr>
              <w:widowControl/>
              <w:spacing w:line="360" w:lineRule="auto"/>
              <w:jc w:val="both"/>
              <w:rPr>
                <w:color w:val="000000"/>
              </w:rPr>
            </w:pPr>
            <w:r w:rsidRPr="0046701F">
              <w:rPr>
                <w:color w:val="000000"/>
              </w:rPr>
              <w:t>наимено-</w:t>
            </w:r>
            <w:r w:rsidRPr="0046701F">
              <w:rPr>
                <w:color w:val="000000"/>
              </w:rPr>
              <w:br/>
              <w:t>вание</w:t>
            </w:r>
          </w:p>
        </w:tc>
        <w:tc>
          <w:tcPr>
            <w:tcW w:w="792" w:type="dxa"/>
            <w:shd w:val="clear" w:color="auto" w:fill="auto"/>
          </w:tcPr>
          <w:p w:rsidR="00AB4FC8" w:rsidRPr="0046701F" w:rsidRDefault="00AB4FC8" w:rsidP="0046701F">
            <w:pPr>
              <w:widowControl/>
              <w:spacing w:line="360" w:lineRule="auto"/>
              <w:jc w:val="both"/>
              <w:rPr>
                <w:color w:val="000000"/>
              </w:rPr>
            </w:pPr>
            <w:r w:rsidRPr="0046701F">
              <w:rPr>
                <w:color w:val="000000"/>
              </w:rPr>
              <w:t>надлежит отпустить</w:t>
            </w:r>
          </w:p>
        </w:tc>
        <w:tc>
          <w:tcPr>
            <w:tcW w:w="585" w:type="dxa"/>
            <w:shd w:val="clear" w:color="auto" w:fill="auto"/>
          </w:tcPr>
          <w:p w:rsidR="00AB4FC8" w:rsidRPr="0046701F" w:rsidRDefault="00AB4FC8" w:rsidP="0046701F">
            <w:pPr>
              <w:widowControl/>
              <w:spacing w:line="360" w:lineRule="auto"/>
              <w:jc w:val="both"/>
              <w:rPr>
                <w:color w:val="000000"/>
              </w:rPr>
            </w:pPr>
            <w:r w:rsidRPr="0046701F">
              <w:rPr>
                <w:color w:val="000000"/>
              </w:rPr>
              <w:t>отпущено</w:t>
            </w:r>
          </w:p>
        </w:tc>
        <w:tc>
          <w:tcPr>
            <w:tcW w:w="602" w:type="dxa"/>
            <w:vMerge/>
            <w:shd w:val="clear" w:color="auto" w:fill="auto"/>
          </w:tcPr>
          <w:p w:rsidR="00AB4FC8" w:rsidRPr="0046701F" w:rsidRDefault="00AB4FC8" w:rsidP="0046701F">
            <w:pPr>
              <w:widowControl/>
              <w:spacing w:line="360" w:lineRule="auto"/>
              <w:jc w:val="both"/>
              <w:rPr>
                <w:color w:val="000000"/>
              </w:rPr>
            </w:pPr>
          </w:p>
        </w:tc>
        <w:tc>
          <w:tcPr>
            <w:tcW w:w="589" w:type="dxa"/>
            <w:vMerge/>
            <w:shd w:val="clear" w:color="auto" w:fill="auto"/>
          </w:tcPr>
          <w:p w:rsidR="00AB4FC8" w:rsidRPr="0046701F" w:rsidRDefault="00AB4FC8" w:rsidP="0046701F">
            <w:pPr>
              <w:widowControl/>
              <w:spacing w:line="360" w:lineRule="auto"/>
              <w:jc w:val="both"/>
              <w:rPr>
                <w:color w:val="000000"/>
              </w:rPr>
            </w:pPr>
          </w:p>
        </w:tc>
        <w:tc>
          <w:tcPr>
            <w:tcW w:w="521" w:type="dxa"/>
            <w:vMerge/>
            <w:shd w:val="clear" w:color="auto" w:fill="auto"/>
          </w:tcPr>
          <w:p w:rsidR="00AB4FC8" w:rsidRPr="0046701F" w:rsidRDefault="00AB4FC8" w:rsidP="0046701F">
            <w:pPr>
              <w:widowControl/>
              <w:spacing w:line="360" w:lineRule="auto"/>
              <w:jc w:val="both"/>
              <w:rPr>
                <w:color w:val="000000"/>
              </w:rPr>
            </w:pPr>
          </w:p>
        </w:tc>
        <w:tc>
          <w:tcPr>
            <w:tcW w:w="589" w:type="dxa"/>
            <w:vMerge/>
            <w:shd w:val="clear" w:color="auto" w:fill="auto"/>
          </w:tcPr>
          <w:p w:rsidR="00AB4FC8" w:rsidRPr="0046701F" w:rsidRDefault="00AB4FC8" w:rsidP="0046701F">
            <w:pPr>
              <w:widowControl/>
              <w:spacing w:line="360" w:lineRule="auto"/>
              <w:jc w:val="both"/>
              <w:rPr>
                <w:color w:val="000000"/>
              </w:rPr>
            </w:pPr>
          </w:p>
        </w:tc>
        <w:tc>
          <w:tcPr>
            <w:tcW w:w="776" w:type="dxa"/>
            <w:shd w:val="clear" w:color="auto" w:fill="auto"/>
          </w:tcPr>
          <w:p w:rsidR="00AB4FC8" w:rsidRPr="0046701F" w:rsidRDefault="00AB4FC8" w:rsidP="0046701F">
            <w:pPr>
              <w:widowControl/>
              <w:spacing w:line="360" w:lineRule="auto"/>
              <w:jc w:val="both"/>
              <w:rPr>
                <w:color w:val="000000"/>
              </w:rPr>
            </w:pPr>
            <w:r w:rsidRPr="0046701F">
              <w:rPr>
                <w:color w:val="000000"/>
              </w:rPr>
              <w:t>инвентарный</w:t>
            </w:r>
          </w:p>
        </w:tc>
        <w:tc>
          <w:tcPr>
            <w:tcW w:w="533" w:type="dxa"/>
            <w:shd w:val="clear" w:color="auto" w:fill="auto"/>
          </w:tcPr>
          <w:p w:rsidR="00AB4FC8" w:rsidRPr="0046701F" w:rsidRDefault="00AB4FC8" w:rsidP="0046701F">
            <w:pPr>
              <w:widowControl/>
              <w:spacing w:line="360" w:lineRule="auto"/>
              <w:jc w:val="both"/>
              <w:rPr>
                <w:color w:val="000000"/>
              </w:rPr>
            </w:pPr>
            <w:r w:rsidRPr="0046701F">
              <w:rPr>
                <w:color w:val="000000"/>
              </w:rPr>
              <w:t>паспорта</w:t>
            </w:r>
          </w:p>
        </w:tc>
        <w:tc>
          <w:tcPr>
            <w:tcW w:w="738" w:type="dxa"/>
            <w:vMerge/>
            <w:shd w:val="clear" w:color="auto" w:fill="auto"/>
          </w:tcPr>
          <w:p w:rsidR="00AB4FC8" w:rsidRPr="0046701F" w:rsidRDefault="00AB4FC8" w:rsidP="0046701F">
            <w:pPr>
              <w:widowControl/>
              <w:spacing w:line="360" w:lineRule="auto"/>
              <w:jc w:val="both"/>
              <w:rPr>
                <w:color w:val="000000"/>
              </w:rPr>
            </w:pPr>
          </w:p>
        </w:tc>
      </w:tr>
      <w:tr w:rsidR="009F6778" w:rsidRPr="0046701F" w:rsidTr="0046701F">
        <w:tc>
          <w:tcPr>
            <w:tcW w:w="572"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w:t>
            </w:r>
          </w:p>
        </w:tc>
        <w:tc>
          <w:tcPr>
            <w:tcW w:w="633"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2</w:t>
            </w:r>
          </w:p>
        </w:tc>
        <w:tc>
          <w:tcPr>
            <w:tcW w:w="524"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3</w:t>
            </w:r>
          </w:p>
        </w:tc>
        <w:tc>
          <w:tcPr>
            <w:tcW w:w="575"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4</w:t>
            </w:r>
          </w:p>
        </w:tc>
        <w:tc>
          <w:tcPr>
            <w:tcW w:w="799"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5</w:t>
            </w:r>
          </w:p>
        </w:tc>
        <w:tc>
          <w:tcPr>
            <w:tcW w:w="351"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6</w:t>
            </w:r>
          </w:p>
        </w:tc>
        <w:tc>
          <w:tcPr>
            <w:tcW w:w="792"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7</w:t>
            </w:r>
          </w:p>
        </w:tc>
        <w:tc>
          <w:tcPr>
            <w:tcW w:w="585"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8</w:t>
            </w:r>
          </w:p>
        </w:tc>
        <w:tc>
          <w:tcPr>
            <w:tcW w:w="602"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9</w:t>
            </w:r>
          </w:p>
        </w:tc>
        <w:tc>
          <w:tcPr>
            <w:tcW w:w="589"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10</w:t>
            </w:r>
          </w:p>
        </w:tc>
        <w:tc>
          <w:tcPr>
            <w:tcW w:w="521"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11</w:t>
            </w:r>
          </w:p>
        </w:tc>
        <w:tc>
          <w:tcPr>
            <w:tcW w:w="589"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12</w:t>
            </w:r>
          </w:p>
        </w:tc>
        <w:tc>
          <w:tcPr>
            <w:tcW w:w="776"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13</w:t>
            </w:r>
          </w:p>
        </w:tc>
        <w:tc>
          <w:tcPr>
            <w:tcW w:w="533"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14</w:t>
            </w:r>
          </w:p>
        </w:tc>
        <w:tc>
          <w:tcPr>
            <w:tcW w:w="738"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15</w:t>
            </w:r>
          </w:p>
        </w:tc>
      </w:tr>
      <w:tr w:rsidR="009F6778" w:rsidRPr="0046701F" w:rsidTr="0046701F">
        <w:trPr>
          <w:trHeight w:val="284"/>
        </w:trPr>
        <w:tc>
          <w:tcPr>
            <w:tcW w:w="572"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62</w:t>
            </w:r>
          </w:p>
        </w:tc>
        <w:tc>
          <w:tcPr>
            <w:tcW w:w="633"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90</w:t>
            </w:r>
          </w:p>
        </w:tc>
        <w:tc>
          <w:tcPr>
            <w:tcW w:w="524"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Вата</w:t>
            </w:r>
          </w:p>
        </w:tc>
        <w:tc>
          <w:tcPr>
            <w:tcW w:w="575"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0000112</w:t>
            </w:r>
          </w:p>
        </w:tc>
        <w:tc>
          <w:tcPr>
            <w:tcW w:w="799"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00012</w:t>
            </w:r>
          </w:p>
        </w:tc>
        <w:tc>
          <w:tcPr>
            <w:tcW w:w="351"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Шт.</w:t>
            </w:r>
          </w:p>
        </w:tc>
        <w:tc>
          <w:tcPr>
            <w:tcW w:w="792"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100</w:t>
            </w:r>
          </w:p>
        </w:tc>
        <w:tc>
          <w:tcPr>
            <w:tcW w:w="585"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100</w:t>
            </w:r>
          </w:p>
        </w:tc>
        <w:tc>
          <w:tcPr>
            <w:tcW w:w="602"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100000,00</w:t>
            </w:r>
          </w:p>
        </w:tc>
        <w:tc>
          <w:tcPr>
            <w:tcW w:w="589"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100000,00</w:t>
            </w:r>
          </w:p>
        </w:tc>
        <w:tc>
          <w:tcPr>
            <w:tcW w:w="521"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20000,00</w:t>
            </w:r>
          </w:p>
        </w:tc>
        <w:tc>
          <w:tcPr>
            <w:tcW w:w="589"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120000,00</w:t>
            </w:r>
          </w:p>
        </w:tc>
        <w:tc>
          <w:tcPr>
            <w:tcW w:w="776"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0000112</w:t>
            </w:r>
          </w:p>
        </w:tc>
        <w:tc>
          <w:tcPr>
            <w:tcW w:w="533" w:type="dxa"/>
            <w:shd w:val="clear" w:color="auto" w:fill="auto"/>
            <w:vAlign w:val="center"/>
          </w:tcPr>
          <w:p w:rsidR="00AB4FC8" w:rsidRPr="0046701F" w:rsidRDefault="00AB4FC8" w:rsidP="0046701F">
            <w:pPr>
              <w:widowControl/>
              <w:spacing w:line="360" w:lineRule="auto"/>
              <w:jc w:val="both"/>
              <w:rPr>
                <w:color w:val="000000"/>
              </w:rPr>
            </w:pPr>
          </w:p>
        </w:tc>
        <w:tc>
          <w:tcPr>
            <w:tcW w:w="738"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0000112</w:t>
            </w:r>
          </w:p>
        </w:tc>
      </w:tr>
    </w:tbl>
    <w:p w:rsidR="00AB4FC8" w:rsidRPr="006A325E" w:rsidRDefault="00AB4FC8" w:rsidP="006A325E">
      <w:pPr>
        <w:widowControl/>
        <w:spacing w:line="360" w:lineRule="auto"/>
        <w:ind w:firstLine="709"/>
        <w:jc w:val="both"/>
        <w:rPr>
          <w:color w:val="000000"/>
          <w:sz w:val="28"/>
          <w:szCs w:val="28"/>
        </w:rPr>
      </w:pPr>
      <w:r w:rsidRPr="006A325E">
        <w:rPr>
          <w:color w:val="000000"/>
          <w:sz w:val="28"/>
          <w:szCs w:val="28"/>
        </w:rPr>
        <w:br w:type="page"/>
        <w:t>Оборотная сторона формы № М-15</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5"/>
        <w:gridCol w:w="707"/>
        <w:gridCol w:w="903"/>
        <w:gridCol w:w="720"/>
        <w:gridCol w:w="550"/>
        <w:gridCol w:w="326"/>
        <w:gridCol w:w="608"/>
        <w:gridCol w:w="436"/>
        <w:gridCol w:w="664"/>
        <w:gridCol w:w="524"/>
        <w:gridCol w:w="506"/>
        <w:gridCol w:w="778"/>
        <w:gridCol w:w="515"/>
        <w:gridCol w:w="548"/>
        <w:gridCol w:w="762"/>
      </w:tblGrid>
      <w:tr w:rsidR="009F6778" w:rsidRPr="0046701F" w:rsidTr="0046701F">
        <w:tc>
          <w:tcPr>
            <w:tcW w:w="1432" w:type="dxa"/>
            <w:gridSpan w:val="2"/>
            <w:shd w:val="clear" w:color="auto" w:fill="auto"/>
          </w:tcPr>
          <w:p w:rsidR="009F6778" w:rsidRPr="0046701F" w:rsidRDefault="00AB4FC8" w:rsidP="0046701F">
            <w:pPr>
              <w:widowControl/>
              <w:spacing w:line="360" w:lineRule="auto"/>
              <w:jc w:val="both"/>
              <w:rPr>
                <w:color w:val="000000"/>
                <w:lang w:val="en-US"/>
              </w:rPr>
            </w:pPr>
            <w:r w:rsidRPr="0046701F">
              <w:rPr>
                <w:color w:val="000000"/>
              </w:rPr>
              <w:t xml:space="preserve">Корреспондирующий </w:t>
            </w:r>
          </w:p>
          <w:p w:rsidR="00AB4FC8" w:rsidRPr="0046701F" w:rsidRDefault="00AB4FC8" w:rsidP="0046701F">
            <w:pPr>
              <w:widowControl/>
              <w:spacing w:line="360" w:lineRule="auto"/>
              <w:jc w:val="both"/>
              <w:rPr>
                <w:color w:val="000000"/>
              </w:rPr>
            </w:pPr>
            <w:r w:rsidRPr="0046701F">
              <w:rPr>
                <w:color w:val="000000"/>
              </w:rPr>
              <w:t>счет</w:t>
            </w:r>
          </w:p>
        </w:tc>
        <w:tc>
          <w:tcPr>
            <w:tcW w:w="1623" w:type="dxa"/>
            <w:gridSpan w:val="2"/>
            <w:shd w:val="clear" w:color="auto" w:fill="auto"/>
          </w:tcPr>
          <w:p w:rsidR="00AB4FC8" w:rsidRPr="0046701F" w:rsidRDefault="00AB4FC8" w:rsidP="0046701F">
            <w:pPr>
              <w:widowControl/>
              <w:spacing w:line="360" w:lineRule="auto"/>
              <w:jc w:val="both"/>
              <w:rPr>
                <w:color w:val="000000"/>
              </w:rPr>
            </w:pPr>
            <w:r w:rsidRPr="0046701F">
              <w:rPr>
                <w:color w:val="000000"/>
              </w:rPr>
              <w:t>Материальные ценности</w:t>
            </w:r>
          </w:p>
        </w:tc>
        <w:tc>
          <w:tcPr>
            <w:tcW w:w="876" w:type="dxa"/>
            <w:gridSpan w:val="2"/>
            <w:shd w:val="clear" w:color="auto" w:fill="auto"/>
          </w:tcPr>
          <w:p w:rsidR="00AB4FC8" w:rsidRPr="0046701F" w:rsidRDefault="00AB4FC8" w:rsidP="0046701F">
            <w:pPr>
              <w:widowControl/>
              <w:spacing w:line="360" w:lineRule="auto"/>
              <w:jc w:val="both"/>
              <w:rPr>
                <w:color w:val="000000"/>
              </w:rPr>
            </w:pPr>
            <w:r w:rsidRPr="0046701F">
              <w:rPr>
                <w:color w:val="000000"/>
              </w:rPr>
              <w:t>Единица измерения</w:t>
            </w:r>
          </w:p>
        </w:tc>
        <w:tc>
          <w:tcPr>
            <w:tcW w:w="1044" w:type="dxa"/>
            <w:gridSpan w:val="2"/>
            <w:shd w:val="clear" w:color="auto" w:fill="auto"/>
          </w:tcPr>
          <w:p w:rsidR="00AB4FC8" w:rsidRPr="0046701F" w:rsidRDefault="00AB4FC8" w:rsidP="0046701F">
            <w:pPr>
              <w:widowControl/>
              <w:spacing w:line="360" w:lineRule="auto"/>
              <w:jc w:val="both"/>
              <w:rPr>
                <w:color w:val="000000"/>
              </w:rPr>
            </w:pPr>
            <w:r w:rsidRPr="0046701F">
              <w:rPr>
                <w:color w:val="000000"/>
              </w:rPr>
              <w:t>Количество</w:t>
            </w:r>
          </w:p>
        </w:tc>
        <w:tc>
          <w:tcPr>
            <w:tcW w:w="664" w:type="dxa"/>
            <w:vMerge w:val="restart"/>
            <w:shd w:val="clear" w:color="auto" w:fill="auto"/>
          </w:tcPr>
          <w:p w:rsidR="009F6778" w:rsidRPr="0046701F" w:rsidRDefault="00AB4FC8" w:rsidP="0046701F">
            <w:pPr>
              <w:widowControl/>
              <w:spacing w:line="360" w:lineRule="auto"/>
              <w:jc w:val="both"/>
              <w:rPr>
                <w:color w:val="000000"/>
                <w:lang w:val="en-US"/>
              </w:rPr>
            </w:pPr>
            <w:r w:rsidRPr="0046701F">
              <w:rPr>
                <w:color w:val="000000"/>
              </w:rPr>
              <w:t>Цена,</w:t>
            </w:r>
          </w:p>
          <w:p w:rsidR="00AB4FC8" w:rsidRPr="0046701F" w:rsidRDefault="00AB4FC8" w:rsidP="0046701F">
            <w:pPr>
              <w:widowControl/>
              <w:spacing w:line="360" w:lineRule="auto"/>
              <w:jc w:val="both"/>
              <w:rPr>
                <w:color w:val="000000"/>
              </w:rPr>
            </w:pPr>
            <w:r w:rsidRPr="0046701F">
              <w:rPr>
                <w:color w:val="000000"/>
              </w:rPr>
              <w:t>руб.коп.</w:t>
            </w:r>
          </w:p>
        </w:tc>
        <w:tc>
          <w:tcPr>
            <w:tcW w:w="524" w:type="dxa"/>
            <w:vMerge w:val="restart"/>
            <w:shd w:val="clear" w:color="auto" w:fill="auto"/>
          </w:tcPr>
          <w:p w:rsidR="00AB4FC8" w:rsidRPr="0046701F" w:rsidRDefault="00AB4FC8" w:rsidP="0046701F">
            <w:pPr>
              <w:widowControl/>
              <w:spacing w:line="360" w:lineRule="auto"/>
              <w:jc w:val="both"/>
              <w:rPr>
                <w:color w:val="000000"/>
              </w:rPr>
            </w:pPr>
            <w:r w:rsidRPr="0046701F">
              <w:rPr>
                <w:color w:val="000000"/>
              </w:rPr>
              <w:t>Сумма без учета НДС,</w:t>
            </w:r>
            <w:r w:rsidRPr="0046701F">
              <w:rPr>
                <w:color w:val="000000"/>
              </w:rPr>
              <w:br/>
              <w:t>руб.коп.</w:t>
            </w:r>
          </w:p>
        </w:tc>
        <w:tc>
          <w:tcPr>
            <w:tcW w:w="506" w:type="dxa"/>
            <w:vMerge w:val="restart"/>
            <w:shd w:val="clear" w:color="auto" w:fill="auto"/>
          </w:tcPr>
          <w:p w:rsidR="00AB4FC8" w:rsidRPr="0046701F" w:rsidRDefault="00AB4FC8" w:rsidP="0046701F">
            <w:pPr>
              <w:widowControl/>
              <w:spacing w:line="360" w:lineRule="auto"/>
              <w:jc w:val="both"/>
              <w:rPr>
                <w:color w:val="000000"/>
              </w:rPr>
            </w:pPr>
            <w:r w:rsidRPr="0046701F">
              <w:rPr>
                <w:color w:val="000000"/>
              </w:rPr>
              <w:t>Сумма НДС,</w:t>
            </w:r>
            <w:r w:rsidRPr="0046701F">
              <w:rPr>
                <w:color w:val="000000"/>
              </w:rPr>
              <w:br/>
              <w:t>руб.коп.</w:t>
            </w:r>
          </w:p>
        </w:tc>
        <w:tc>
          <w:tcPr>
            <w:tcW w:w="778" w:type="dxa"/>
            <w:vMerge w:val="restart"/>
            <w:shd w:val="clear" w:color="auto" w:fill="auto"/>
          </w:tcPr>
          <w:p w:rsidR="009F6778" w:rsidRPr="0046701F" w:rsidRDefault="00AB4FC8" w:rsidP="0046701F">
            <w:pPr>
              <w:widowControl/>
              <w:spacing w:line="360" w:lineRule="auto"/>
              <w:jc w:val="both"/>
              <w:rPr>
                <w:color w:val="000000"/>
              </w:rPr>
            </w:pPr>
            <w:r w:rsidRPr="0046701F">
              <w:rPr>
                <w:color w:val="000000"/>
              </w:rPr>
              <w:t>Всего с учетом НДС,</w:t>
            </w:r>
          </w:p>
          <w:p w:rsidR="00AB4FC8" w:rsidRPr="0046701F" w:rsidRDefault="00AB4FC8" w:rsidP="0046701F">
            <w:pPr>
              <w:widowControl/>
              <w:spacing w:line="360" w:lineRule="auto"/>
              <w:jc w:val="both"/>
              <w:rPr>
                <w:color w:val="000000"/>
              </w:rPr>
            </w:pPr>
            <w:r w:rsidRPr="0046701F">
              <w:rPr>
                <w:color w:val="000000"/>
              </w:rPr>
              <w:t>руб.коп.</w:t>
            </w:r>
          </w:p>
        </w:tc>
        <w:tc>
          <w:tcPr>
            <w:tcW w:w="1063" w:type="dxa"/>
            <w:gridSpan w:val="2"/>
            <w:shd w:val="clear" w:color="auto" w:fill="auto"/>
          </w:tcPr>
          <w:p w:rsidR="00AB4FC8" w:rsidRPr="0046701F" w:rsidRDefault="00AB4FC8" w:rsidP="0046701F">
            <w:pPr>
              <w:widowControl/>
              <w:spacing w:line="360" w:lineRule="auto"/>
              <w:jc w:val="both"/>
              <w:rPr>
                <w:color w:val="000000"/>
              </w:rPr>
            </w:pPr>
            <w:r w:rsidRPr="0046701F">
              <w:rPr>
                <w:color w:val="000000"/>
              </w:rPr>
              <w:t>Номер</w:t>
            </w:r>
          </w:p>
        </w:tc>
        <w:tc>
          <w:tcPr>
            <w:tcW w:w="762" w:type="dxa"/>
            <w:vMerge w:val="restart"/>
            <w:shd w:val="clear" w:color="auto" w:fill="auto"/>
          </w:tcPr>
          <w:p w:rsidR="00AB4FC8" w:rsidRPr="0046701F" w:rsidRDefault="00AB4FC8" w:rsidP="0046701F">
            <w:pPr>
              <w:widowControl/>
              <w:spacing w:line="360" w:lineRule="auto"/>
              <w:jc w:val="both"/>
              <w:rPr>
                <w:color w:val="000000"/>
              </w:rPr>
            </w:pPr>
            <w:r w:rsidRPr="0046701F">
              <w:rPr>
                <w:color w:val="000000"/>
              </w:rPr>
              <w:t>Порядковый номер записи по складской картотеке</w:t>
            </w:r>
          </w:p>
        </w:tc>
      </w:tr>
      <w:tr w:rsidR="009F6778" w:rsidRPr="0046701F" w:rsidTr="0046701F">
        <w:tc>
          <w:tcPr>
            <w:tcW w:w="725" w:type="dxa"/>
            <w:shd w:val="clear" w:color="auto" w:fill="auto"/>
          </w:tcPr>
          <w:p w:rsidR="009F6778" w:rsidRPr="0046701F" w:rsidRDefault="00AB4FC8" w:rsidP="0046701F">
            <w:pPr>
              <w:widowControl/>
              <w:spacing w:line="360" w:lineRule="auto"/>
              <w:jc w:val="both"/>
              <w:rPr>
                <w:color w:val="000000"/>
                <w:lang w:val="en-US"/>
              </w:rPr>
            </w:pPr>
            <w:r w:rsidRPr="0046701F">
              <w:rPr>
                <w:color w:val="000000"/>
              </w:rPr>
              <w:t>счет,</w:t>
            </w:r>
          </w:p>
          <w:p w:rsidR="00AB4FC8" w:rsidRPr="0046701F" w:rsidRDefault="00AB4FC8" w:rsidP="0046701F">
            <w:pPr>
              <w:widowControl/>
              <w:spacing w:line="360" w:lineRule="auto"/>
              <w:jc w:val="both"/>
              <w:rPr>
                <w:color w:val="000000"/>
              </w:rPr>
            </w:pPr>
            <w:r w:rsidRPr="0046701F">
              <w:rPr>
                <w:color w:val="000000"/>
              </w:rPr>
              <w:t>субсчет</w:t>
            </w:r>
          </w:p>
        </w:tc>
        <w:tc>
          <w:tcPr>
            <w:tcW w:w="707" w:type="dxa"/>
            <w:shd w:val="clear" w:color="auto" w:fill="auto"/>
          </w:tcPr>
          <w:p w:rsidR="00AB4FC8" w:rsidRPr="0046701F" w:rsidRDefault="00AB4FC8" w:rsidP="0046701F">
            <w:pPr>
              <w:widowControl/>
              <w:spacing w:line="360" w:lineRule="auto"/>
              <w:jc w:val="both"/>
              <w:rPr>
                <w:color w:val="000000"/>
              </w:rPr>
            </w:pPr>
            <w:r w:rsidRPr="0046701F">
              <w:rPr>
                <w:color w:val="000000"/>
              </w:rPr>
              <w:t>код анали-тического учета</w:t>
            </w:r>
          </w:p>
        </w:tc>
        <w:tc>
          <w:tcPr>
            <w:tcW w:w="903" w:type="dxa"/>
            <w:shd w:val="clear" w:color="auto" w:fill="auto"/>
          </w:tcPr>
          <w:p w:rsidR="00AB4FC8" w:rsidRPr="0046701F" w:rsidRDefault="00AB4FC8" w:rsidP="0046701F">
            <w:pPr>
              <w:widowControl/>
              <w:spacing w:line="360" w:lineRule="auto"/>
              <w:jc w:val="both"/>
              <w:rPr>
                <w:color w:val="000000"/>
              </w:rPr>
            </w:pPr>
            <w:r w:rsidRPr="0046701F">
              <w:rPr>
                <w:color w:val="000000"/>
              </w:rPr>
              <w:t>наименование, сорт, размер, марка</w:t>
            </w:r>
          </w:p>
        </w:tc>
        <w:tc>
          <w:tcPr>
            <w:tcW w:w="720" w:type="dxa"/>
            <w:shd w:val="clear" w:color="auto" w:fill="auto"/>
          </w:tcPr>
          <w:p w:rsidR="009F6778" w:rsidRPr="0046701F" w:rsidRDefault="00AB4FC8" w:rsidP="0046701F">
            <w:pPr>
              <w:widowControl/>
              <w:spacing w:line="360" w:lineRule="auto"/>
              <w:jc w:val="both"/>
              <w:rPr>
                <w:color w:val="000000"/>
                <w:lang w:val="en-US"/>
              </w:rPr>
            </w:pPr>
            <w:r w:rsidRPr="0046701F">
              <w:rPr>
                <w:color w:val="000000"/>
              </w:rPr>
              <w:t>номенкла-</w:t>
            </w:r>
          </w:p>
          <w:p w:rsidR="00AB4FC8" w:rsidRPr="0046701F" w:rsidRDefault="00AB4FC8" w:rsidP="0046701F">
            <w:pPr>
              <w:widowControl/>
              <w:spacing w:line="360" w:lineRule="auto"/>
              <w:jc w:val="both"/>
              <w:rPr>
                <w:color w:val="000000"/>
              </w:rPr>
            </w:pPr>
            <w:r w:rsidRPr="0046701F">
              <w:rPr>
                <w:color w:val="000000"/>
              </w:rPr>
              <w:t>турный номер</w:t>
            </w:r>
          </w:p>
        </w:tc>
        <w:tc>
          <w:tcPr>
            <w:tcW w:w="550" w:type="dxa"/>
            <w:shd w:val="clear" w:color="auto" w:fill="auto"/>
          </w:tcPr>
          <w:p w:rsidR="00AB4FC8" w:rsidRPr="0046701F" w:rsidRDefault="00AB4FC8" w:rsidP="0046701F">
            <w:pPr>
              <w:widowControl/>
              <w:spacing w:line="360" w:lineRule="auto"/>
              <w:jc w:val="both"/>
              <w:rPr>
                <w:color w:val="000000"/>
              </w:rPr>
            </w:pPr>
            <w:r w:rsidRPr="0046701F">
              <w:rPr>
                <w:color w:val="000000"/>
              </w:rPr>
              <w:t>код</w:t>
            </w:r>
          </w:p>
        </w:tc>
        <w:tc>
          <w:tcPr>
            <w:tcW w:w="326" w:type="dxa"/>
            <w:shd w:val="clear" w:color="auto" w:fill="auto"/>
          </w:tcPr>
          <w:p w:rsidR="009F6778" w:rsidRPr="0046701F" w:rsidRDefault="00AB4FC8" w:rsidP="0046701F">
            <w:pPr>
              <w:widowControl/>
              <w:spacing w:line="360" w:lineRule="auto"/>
              <w:jc w:val="both"/>
              <w:rPr>
                <w:color w:val="000000"/>
                <w:lang w:val="en-US"/>
              </w:rPr>
            </w:pPr>
            <w:r w:rsidRPr="0046701F">
              <w:rPr>
                <w:color w:val="000000"/>
              </w:rPr>
              <w:t>наимено-</w:t>
            </w:r>
          </w:p>
          <w:p w:rsidR="00AB4FC8" w:rsidRPr="0046701F" w:rsidRDefault="00AB4FC8" w:rsidP="0046701F">
            <w:pPr>
              <w:widowControl/>
              <w:spacing w:line="360" w:lineRule="auto"/>
              <w:jc w:val="both"/>
              <w:rPr>
                <w:color w:val="000000"/>
              </w:rPr>
            </w:pPr>
            <w:r w:rsidRPr="0046701F">
              <w:rPr>
                <w:color w:val="000000"/>
              </w:rPr>
              <w:t>вание</w:t>
            </w:r>
          </w:p>
        </w:tc>
        <w:tc>
          <w:tcPr>
            <w:tcW w:w="608" w:type="dxa"/>
            <w:shd w:val="clear" w:color="auto" w:fill="auto"/>
          </w:tcPr>
          <w:p w:rsidR="00AB4FC8" w:rsidRPr="0046701F" w:rsidRDefault="00AB4FC8" w:rsidP="0046701F">
            <w:pPr>
              <w:widowControl/>
              <w:spacing w:line="360" w:lineRule="auto"/>
              <w:jc w:val="both"/>
              <w:rPr>
                <w:color w:val="000000"/>
              </w:rPr>
            </w:pPr>
            <w:r w:rsidRPr="0046701F">
              <w:rPr>
                <w:color w:val="000000"/>
              </w:rPr>
              <w:t>надлежит отпустить</w:t>
            </w:r>
          </w:p>
        </w:tc>
        <w:tc>
          <w:tcPr>
            <w:tcW w:w="436" w:type="dxa"/>
            <w:shd w:val="clear" w:color="auto" w:fill="auto"/>
          </w:tcPr>
          <w:p w:rsidR="00AB4FC8" w:rsidRPr="0046701F" w:rsidRDefault="00AB4FC8" w:rsidP="0046701F">
            <w:pPr>
              <w:widowControl/>
              <w:spacing w:line="360" w:lineRule="auto"/>
              <w:jc w:val="both"/>
              <w:rPr>
                <w:color w:val="000000"/>
              </w:rPr>
            </w:pPr>
            <w:r w:rsidRPr="0046701F">
              <w:rPr>
                <w:color w:val="000000"/>
              </w:rPr>
              <w:t>отпущено</w:t>
            </w:r>
          </w:p>
        </w:tc>
        <w:tc>
          <w:tcPr>
            <w:tcW w:w="664" w:type="dxa"/>
            <w:vMerge/>
            <w:shd w:val="clear" w:color="auto" w:fill="auto"/>
          </w:tcPr>
          <w:p w:rsidR="00AB4FC8" w:rsidRPr="0046701F" w:rsidRDefault="00AB4FC8" w:rsidP="0046701F">
            <w:pPr>
              <w:widowControl/>
              <w:spacing w:line="360" w:lineRule="auto"/>
              <w:jc w:val="both"/>
              <w:rPr>
                <w:color w:val="000000"/>
              </w:rPr>
            </w:pPr>
          </w:p>
        </w:tc>
        <w:tc>
          <w:tcPr>
            <w:tcW w:w="524" w:type="dxa"/>
            <w:vMerge/>
            <w:shd w:val="clear" w:color="auto" w:fill="auto"/>
          </w:tcPr>
          <w:p w:rsidR="00AB4FC8" w:rsidRPr="0046701F" w:rsidRDefault="00AB4FC8" w:rsidP="0046701F">
            <w:pPr>
              <w:widowControl/>
              <w:spacing w:line="360" w:lineRule="auto"/>
              <w:jc w:val="both"/>
              <w:rPr>
                <w:color w:val="000000"/>
              </w:rPr>
            </w:pPr>
          </w:p>
        </w:tc>
        <w:tc>
          <w:tcPr>
            <w:tcW w:w="506" w:type="dxa"/>
            <w:vMerge/>
            <w:shd w:val="clear" w:color="auto" w:fill="auto"/>
          </w:tcPr>
          <w:p w:rsidR="00AB4FC8" w:rsidRPr="0046701F" w:rsidRDefault="00AB4FC8" w:rsidP="0046701F">
            <w:pPr>
              <w:widowControl/>
              <w:spacing w:line="360" w:lineRule="auto"/>
              <w:jc w:val="both"/>
              <w:rPr>
                <w:color w:val="000000"/>
              </w:rPr>
            </w:pPr>
          </w:p>
        </w:tc>
        <w:tc>
          <w:tcPr>
            <w:tcW w:w="778" w:type="dxa"/>
            <w:vMerge/>
            <w:shd w:val="clear" w:color="auto" w:fill="auto"/>
          </w:tcPr>
          <w:p w:rsidR="00AB4FC8" w:rsidRPr="0046701F" w:rsidRDefault="00AB4FC8" w:rsidP="0046701F">
            <w:pPr>
              <w:widowControl/>
              <w:spacing w:line="360" w:lineRule="auto"/>
              <w:jc w:val="both"/>
              <w:rPr>
                <w:color w:val="000000"/>
              </w:rPr>
            </w:pPr>
          </w:p>
        </w:tc>
        <w:tc>
          <w:tcPr>
            <w:tcW w:w="515" w:type="dxa"/>
            <w:shd w:val="clear" w:color="auto" w:fill="auto"/>
          </w:tcPr>
          <w:p w:rsidR="00AB4FC8" w:rsidRPr="0046701F" w:rsidRDefault="00AB4FC8" w:rsidP="0046701F">
            <w:pPr>
              <w:widowControl/>
              <w:spacing w:line="360" w:lineRule="auto"/>
              <w:jc w:val="both"/>
              <w:rPr>
                <w:color w:val="000000"/>
              </w:rPr>
            </w:pPr>
            <w:r w:rsidRPr="0046701F">
              <w:rPr>
                <w:color w:val="000000"/>
              </w:rPr>
              <w:t>инвентарный</w:t>
            </w:r>
          </w:p>
        </w:tc>
        <w:tc>
          <w:tcPr>
            <w:tcW w:w="548" w:type="dxa"/>
            <w:shd w:val="clear" w:color="auto" w:fill="auto"/>
          </w:tcPr>
          <w:p w:rsidR="00AB4FC8" w:rsidRPr="0046701F" w:rsidRDefault="00AB4FC8" w:rsidP="0046701F">
            <w:pPr>
              <w:widowControl/>
              <w:spacing w:line="360" w:lineRule="auto"/>
              <w:jc w:val="both"/>
              <w:rPr>
                <w:color w:val="000000"/>
              </w:rPr>
            </w:pPr>
            <w:r w:rsidRPr="0046701F">
              <w:rPr>
                <w:color w:val="000000"/>
              </w:rPr>
              <w:t>паспорта</w:t>
            </w:r>
          </w:p>
        </w:tc>
        <w:tc>
          <w:tcPr>
            <w:tcW w:w="762" w:type="dxa"/>
            <w:vMerge/>
            <w:shd w:val="clear" w:color="auto" w:fill="auto"/>
          </w:tcPr>
          <w:p w:rsidR="00AB4FC8" w:rsidRPr="0046701F" w:rsidRDefault="00AB4FC8" w:rsidP="0046701F">
            <w:pPr>
              <w:widowControl/>
              <w:spacing w:line="360" w:lineRule="auto"/>
              <w:jc w:val="both"/>
              <w:rPr>
                <w:color w:val="000000"/>
              </w:rPr>
            </w:pPr>
          </w:p>
        </w:tc>
      </w:tr>
      <w:tr w:rsidR="009F6778" w:rsidRPr="0046701F" w:rsidTr="0046701F">
        <w:tc>
          <w:tcPr>
            <w:tcW w:w="725"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w:t>
            </w:r>
          </w:p>
        </w:tc>
        <w:tc>
          <w:tcPr>
            <w:tcW w:w="707"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2</w:t>
            </w:r>
          </w:p>
        </w:tc>
        <w:tc>
          <w:tcPr>
            <w:tcW w:w="903"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3</w:t>
            </w:r>
          </w:p>
        </w:tc>
        <w:tc>
          <w:tcPr>
            <w:tcW w:w="720"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4</w:t>
            </w:r>
          </w:p>
        </w:tc>
        <w:tc>
          <w:tcPr>
            <w:tcW w:w="550"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5</w:t>
            </w:r>
          </w:p>
        </w:tc>
        <w:tc>
          <w:tcPr>
            <w:tcW w:w="326"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6</w:t>
            </w:r>
          </w:p>
        </w:tc>
        <w:tc>
          <w:tcPr>
            <w:tcW w:w="608"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7</w:t>
            </w:r>
          </w:p>
        </w:tc>
        <w:tc>
          <w:tcPr>
            <w:tcW w:w="436"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8</w:t>
            </w:r>
          </w:p>
        </w:tc>
        <w:tc>
          <w:tcPr>
            <w:tcW w:w="664"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9</w:t>
            </w:r>
          </w:p>
        </w:tc>
        <w:tc>
          <w:tcPr>
            <w:tcW w:w="524"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10</w:t>
            </w:r>
          </w:p>
        </w:tc>
        <w:tc>
          <w:tcPr>
            <w:tcW w:w="506"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11</w:t>
            </w:r>
          </w:p>
        </w:tc>
        <w:tc>
          <w:tcPr>
            <w:tcW w:w="778"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12</w:t>
            </w:r>
          </w:p>
        </w:tc>
        <w:tc>
          <w:tcPr>
            <w:tcW w:w="515"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13</w:t>
            </w:r>
          </w:p>
        </w:tc>
        <w:tc>
          <w:tcPr>
            <w:tcW w:w="548"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14</w:t>
            </w:r>
          </w:p>
        </w:tc>
        <w:tc>
          <w:tcPr>
            <w:tcW w:w="762" w:type="dxa"/>
            <w:shd w:val="clear" w:color="auto" w:fill="auto"/>
            <w:vAlign w:val="center"/>
          </w:tcPr>
          <w:p w:rsidR="00AB4FC8" w:rsidRPr="0046701F" w:rsidRDefault="00AB4FC8" w:rsidP="0046701F">
            <w:pPr>
              <w:widowControl/>
              <w:spacing w:line="360" w:lineRule="auto"/>
              <w:jc w:val="both"/>
              <w:rPr>
                <w:color w:val="000000"/>
              </w:rPr>
            </w:pPr>
            <w:r w:rsidRPr="0046701F">
              <w:rPr>
                <w:color w:val="000000"/>
              </w:rPr>
              <w:t>15</w:t>
            </w: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r w:rsidR="009F6778" w:rsidRPr="0046701F" w:rsidTr="0046701F">
        <w:trPr>
          <w:trHeight w:val="284"/>
        </w:trPr>
        <w:tc>
          <w:tcPr>
            <w:tcW w:w="725" w:type="dxa"/>
            <w:shd w:val="clear" w:color="auto" w:fill="auto"/>
            <w:vAlign w:val="center"/>
          </w:tcPr>
          <w:p w:rsidR="00AB4FC8" w:rsidRPr="0046701F" w:rsidRDefault="00AB4FC8" w:rsidP="0046701F">
            <w:pPr>
              <w:widowControl/>
              <w:spacing w:line="360" w:lineRule="auto"/>
              <w:jc w:val="both"/>
              <w:rPr>
                <w:color w:val="000000"/>
              </w:rPr>
            </w:pPr>
          </w:p>
        </w:tc>
        <w:tc>
          <w:tcPr>
            <w:tcW w:w="707" w:type="dxa"/>
            <w:shd w:val="clear" w:color="auto" w:fill="auto"/>
            <w:vAlign w:val="center"/>
          </w:tcPr>
          <w:p w:rsidR="00AB4FC8" w:rsidRPr="0046701F" w:rsidRDefault="00AB4FC8" w:rsidP="0046701F">
            <w:pPr>
              <w:widowControl/>
              <w:spacing w:line="360" w:lineRule="auto"/>
              <w:jc w:val="both"/>
              <w:rPr>
                <w:color w:val="000000"/>
              </w:rPr>
            </w:pPr>
          </w:p>
        </w:tc>
        <w:tc>
          <w:tcPr>
            <w:tcW w:w="903" w:type="dxa"/>
            <w:shd w:val="clear" w:color="auto" w:fill="auto"/>
            <w:vAlign w:val="center"/>
          </w:tcPr>
          <w:p w:rsidR="00AB4FC8" w:rsidRPr="0046701F" w:rsidRDefault="00AB4FC8" w:rsidP="0046701F">
            <w:pPr>
              <w:widowControl/>
              <w:spacing w:line="360" w:lineRule="auto"/>
              <w:jc w:val="both"/>
              <w:rPr>
                <w:color w:val="000000"/>
              </w:rPr>
            </w:pPr>
          </w:p>
        </w:tc>
        <w:tc>
          <w:tcPr>
            <w:tcW w:w="720" w:type="dxa"/>
            <w:shd w:val="clear" w:color="auto" w:fill="auto"/>
            <w:vAlign w:val="center"/>
          </w:tcPr>
          <w:p w:rsidR="00AB4FC8" w:rsidRPr="0046701F" w:rsidRDefault="00AB4FC8" w:rsidP="0046701F">
            <w:pPr>
              <w:widowControl/>
              <w:spacing w:line="360" w:lineRule="auto"/>
              <w:jc w:val="both"/>
              <w:rPr>
                <w:color w:val="000000"/>
              </w:rPr>
            </w:pPr>
          </w:p>
        </w:tc>
        <w:tc>
          <w:tcPr>
            <w:tcW w:w="550" w:type="dxa"/>
            <w:shd w:val="clear" w:color="auto" w:fill="auto"/>
            <w:vAlign w:val="center"/>
          </w:tcPr>
          <w:p w:rsidR="00AB4FC8" w:rsidRPr="0046701F" w:rsidRDefault="00AB4FC8" w:rsidP="0046701F">
            <w:pPr>
              <w:widowControl/>
              <w:spacing w:line="360" w:lineRule="auto"/>
              <w:jc w:val="both"/>
              <w:rPr>
                <w:color w:val="000000"/>
              </w:rPr>
            </w:pPr>
          </w:p>
        </w:tc>
        <w:tc>
          <w:tcPr>
            <w:tcW w:w="326" w:type="dxa"/>
            <w:shd w:val="clear" w:color="auto" w:fill="auto"/>
            <w:vAlign w:val="center"/>
          </w:tcPr>
          <w:p w:rsidR="00AB4FC8" w:rsidRPr="0046701F" w:rsidRDefault="00AB4FC8" w:rsidP="0046701F">
            <w:pPr>
              <w:widowControl/>
              <w:spacing w:line="360" w:lineRule="auto"/>
              <w:jc w:val="both"/>
              <w:rPr>
                <w:color w:val="000000"/>
              </w:rPr>
            </w:pPr>
          </w:p>
        </w:tc>
        <w:tc>
          <w:tcPr>
            <w:tcW w:w="608" w:type="dxa"/>
            <w:shd w:val="clear" w:color="auto" w:fill="auto"/>
            <w:vAlign w:val="center"/>
          </w:tcPr>
          <w:p w:rsidR="00AB4FC8" w:rsidRPr="0046701F" w:rsidRDefault="00AB4FC8" w:rsidP="0046701F">
            <w:pPr>
              <w:widowControl/>
              <w:spacing w:line="360" w:lineRule="auto"/>
              <w:jc w:val="both"/>
              <w:rPr>
                <w:color w:val="000000"/>
              </w:rPr>
            </w:pPr>
          </w:p>
        </w:tc>
        <w:tc>
          <w:tcPr>
            <w:tcW w:w="436" w:type="dxa"/>
            <w:shd w:val="clear" w:color="auto" w:fill="auto"/>
            <w:vAlign w:val="center"/>
          </w:tcPr>
          <w:p w:rsidR="00AB4FC8" w:rsidRPr="0046701F" w:rsidRDefault="00AB4FC8" w:rsidP="0046701F">
            <w:pPr>
              <w:widowControl/>
              <w:spacing w:line="360" w:lineRule="auto"/>
              <w:jc w:val="both"/>
              <w:rPr>
                <w:color w:val="000000"/>
              </w:rPr>
            </w:pPr>
          </w:p>
        </w:tc>
        <w:tc>
          <w:tcPr>
            <w:tcW w:w="664" w:type="dxa"/>
            <w:shd w:val="clear" w:color="auto" w:fill="auto"/>
            <w:vAlign w:val="center"/>
          </w:tcPr>
          <w:p w:rsidR="00AB4FC8" w:rsidRPr="0046701F" w:rsidRDefault="00AB4FC8" w:rsidP="0046701F">
            <w:pPr>
              <w:widowControl/>
              <w:spacing w:line="360" w:lineRule="auto"/>
              <w:jc w:val="both"/>
              <w:rPr>
                <w:color w:val="000000"/>
              </w:rPr>
            </w:pPr>
          </w:p>
        </w:tc>
        <w:tc>
          <w:tcPr>
            <w:tcW w:w="524" w:type="dxa"/>
            <w:shd w:val="clear" w:color="auto" w:fill="auto"/>
            <w:vAlign w:val="center"/>
          </w:tcPr>
          <w:p w:rsidR="00AB4FC8" w:rsidRPr="0046701F" w:rsidRDefault="00AB4FC8" w:rsidP="0046701F">
            <w:pPr>
              <w:widowControl/>
              <w:spacing w:line="360" w:lineRule="auto"/>
              <w:jc w:val="both"/>
              <w:rPr>
                <w:color w:val="000000"/>
              </w:rPr>
            </w:pPr>
          </w:p>
        </w:tc>
        <w:tc>
          <w:tcPr>
            <w:tcW w:w="506" w:type="dxa"/>
            <w:shd w:val="clear" w:color="auto" w:fill="auto"/>
            <w:vAlign w:val="center"/>
          </w:tcPr>
          <w:p w:rsidR="00AB4FC8" w:rsidRPr="0046701F" w:rsidRDefault="00AB4FC8" w:rsidP="0046701F">
            <w:pPr>
              <w:widowControl/>
              <w:spacing w:line="360" w:lineRule="auto"/>
              <w:jc w:val="both"/>
              <w:rPr>
                <w:color w:val="000000"/>
              </w:rPr>
            </w:pPr>
          </w:p>
        </w:tc>
        <w:tc>
          <w:tcPr>
            <w:tcW w:w="778" w:type="dxa"/>
            <w:shd w:val="clear" w:color="auto" w:fill="auto"/>
            <w:vAlign w:val="center"/>
          </w:tcPr>
          <w:p w:rsidR="00AB4FC8" w:rsidRPr="0046701F" w:rsidRDefault="00AB4FC8" w:rsidP="0046701F">
            <w:pPr>
              <w:widowControl/>
              <w:spacing w:line="360" w:lineRule="auto"/>
              <w:jc w:val="both"/>
              <w:rPr>
                <w:color w:val="000000"/>
              </w:rPr>
            </w:pPr>
          </w:p>
        </w:tc>
        <w:tc>
          <w:tcPr>
            <w:tcW w:w="515" w:type="dxa"/>
            <w:shd w:val="clear" w:color="auto" w:fill="auto"/>
            <w:vAlign w:val="center"/>
          </w:tcPr>
          <w:p w:rsidR="00AB4FC8" w:rsidRPr="0046701F" w:rsidRDefault="00AB4FC8" w:rsidP="0046701F">
            <w:pPr>
              <w:widowControl/>
              <w:spacing w:line="360" w:lineRule="auto"/>
              <w:jc w:val="both"/>
              <w:rPr>
                <w:color w:val="000000"/>
              </w:rPr>
            </w:pPr>
          </w:p>
        </w:tc>
        <w:tc>
          <w:tcPr>
            <w:tcW w:w="548" w:type="dxa"/>
            <w:shd w:val="clear" w:color="auto" w:fill="auto"/>
            <w:vAlign w:val="center"/>
          </w:tcPr>
          <w:p w:rsidR="00AB4FC8" w:rsidRPr="0046701F" w:rsidRDefault="00AB4FC8" w:rsidP="0046701F">
            <w:pPr>
              <w:widowControl/>
              <w:spacing w:line="360" w:lineRule="auto"/>
              <w:jc w:val="both"/>
              <w:rPr>
                <w:color w:val="000000"/>
              </w:rPr>
            </w:pPr>
          </w:p>
        </w:tc>
        <w:tc>
          <w:tcPr>
            <w:tcW w:w="762" w:type="dxa"/>
            <w:shd w:val="clear" w:color="auto" w:fill="auto"/>
            <w:vAlign w:val="center"/>
          </w:tcPr>
          <w:p w:rsidR="00AB4FC8" w:rsidRPr="0046701F" w:rsidRDefault="00AB4FC8" w:rsidP="0046701F">
            <w:pPr>
              <w:widowControl/>
              <w:spacing w:line="360" w:lineRule="auto"/>
              <w:jc w:val="both"/>
              <w:rPr>
                <w:color w:val="000000"/>
              </w:rPr>
            </w:pPr>
          </w:p>
        </w:tc>
      </w:tr>
    </w:tbl>
    <w:p w:rsidR="00AB4FC8" w:rsidRPr="006A325E" w:rsidRDefault="00AB4FC8" w:rsidP="009F6778">
      <w:pPr>
        <w:widowControl/>
        <w:spacing w:line="360" w:lineRule="auto"/>
        <w:ind w:firstLine="709"/>
        <w:jc w:val="both"/>
      </w:pPr>
      <w:bookmarkStart w:id="25" w:name="_GoBack"/>
      <w:bookmarkEnd w:id="25"/>
    </w:p>
    <w:sectPr w:rsidR="00AB4FC8" w:rsidRPr="006A325E" w:rsidSect="006A325E">
      <w:pgSz w:w="11907" w:h="16840"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01F" w:rsidRDefault="0046701F">
      <w:pPr>
        <w:widowControl/>
        <w:rPr>
          <w:sz w:val="24"/>
          <w:szCs w:val="24"/>
        </w:rPr>
      </w:pPr>
      <w:r>
        <w:rPr>
          <w:sz w:val="24"/>
          <w:szCs w:val="24"/>
        </w:rPr>
        <w:separator/>
      </w:r>
    </w:p>
  </w:endnote>
  <w:endnote w:type="continuationSeparator" w:id="0">
    <w:p w:rsidR="0046701F" w:rsidRDefault="0046701F">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01F" w:rsidRDefault="0046701F">
      <w:pPr>
        <w:widowControl/>
        <w:rPr>
          <w:sz w:val="24"/>
          <w:szCs w:val="24"/>
        </w:rPr>
      </w:pPr>
      <w:r>
        <w:rPr>
          <w:sz w:val="24"/>
          <w:szCs w:val="24"/>
        </w:rPr>
        <w:separator/>
      </w:r>
    </w:p>
  </w:footnote>
  <w:footnote w:type="continuationSeparator" w:id="0">
    <w:p w:rsidR="0046701F" w:rsidRDefault="0046701F">
      <w:pPr>
        <w:widowControl/>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53D" w:rsidRPr="006A325E" w:rsidRDefault="00860CAF" w:rsidP="00AB4FC8">
    <w:pPr>
      <w:pStyle w:val="ad"/>
      <w:framePr w:wrap="auto" w:vAnchor="text" w:hAnchor="margin" w:xAlign="right" w:y="1"/>
      <w:rPr>
        <w:rStyle w:val="af"/>
        <w:sz w:val="28"/>
        <w:szCs w:val="28"/>
      </w:rPr>
    </w:pPr>
    <w:r>
      <w:rPr>
        <w:rStyle w:val="af"/>
        <w:noProof/>
        <w:sz w:val="28"/>
        <w:szCs w:val="28"/>
      </w:rPr>
      <w:t>1</w:t>
    </w:r>
  </w:p>
  <w:p w:rsidR="00C5253D" w:rsidRDefault="00C5253D" w:rsidP="00AB4FC8">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7E2D"/>
    <w:multiLevelType w:val="hybridMultilevel"/>
    <w:tmpl w:val="C0F4FC0C"/>
    <w:lvl w:ilvl="0" w:tplc="C718817A">
      <w:start w:val="1"/>
      <w:numFmt w:val="bullet"/>
      <w:lvlText w:val="−"/>
      <w:lvlJc w:val="left"/>
      <w:pPr>
        <w:tabs>
          <w:tab w:val="num" w:pos="360"/>
        </w:tabs>
        <w:ind w:left="360" w:hanging="360"/>
      </w:pPr>
      <w:rPr>
        <w:rFonts w:ascii="Times New Roman" w:hAnsi="Times New Roman" w:hint="default"/>
        <w:effect w:val="none"/>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start w:val="1"/>
      <w:numFmt w:val="bullet"/>
      <w:lvlText w:val=""/>
      <w:lvlJc w:val="left"/>
      <w:pPr>
        <w:tabs>
          <w:tab w:val="num" w:pos="1080"/>
        </w:tabs>
        <w:ind w:left="1080" w:hanging="360"/>
      </w:pPr>
      <w:rPr>
        <w:rFonts w:ascii="Symbol" w:hAnsi="Symbol" w:hint="default"/>
      </w:rPr>
    </w:lvl>
    <w:lvl w:ilvl="4" w:tplc="04190003">
      <w:start w:val="1"/>
      <w:numFmt w:val="bullet"/>
      <w:lvlText w:val="o"/>
      <w:lvlJc w:val="left"/>
      <w:pPr>
        <w:tabs>
          <w:tab w:val="num" w:pos="1800"/>
        </w:tabs>
        <w:ind w:left="1800" w:hanging="360"/>
      </w:pPr>
      <w:rPr>
        <w:rFonts w:ascii="Courier New" w:hAnsi="Courier New" w:hint="default"/>
      </w:rPr>
    </w:lvl>
    <w:lvl w:ilvl="5" w:tplc="04190005">
      <w:start w:val="1"/>
      <w:numFmt w:val="bullet"/>
      <w:lvlText w:val=""/>
      <w:lvlJc w:val="left"/>
      <w:pPr>
        <w:tabs>
          <w:tab w:val="num" w:pos="2520"/>
        </w:tabs>
        <w:ind w:left="2520" w:hanging="360"/>
      </w:pPr>
      <w:rPr>
        <w:rFonts w:ascii="Wingdings" w:hAnsi="Wingdings" w:hint="default"/>
      </w:rPr>
    </w:lvl>
    <w:lvl w:ilvl="6" w:tplc="04190001">
      <w:start w:val="1"/>
      <w:numFmt w:val="bullet"/>
      <w:lvlText w:val=""/>
      <w:lvlJc w:val="left"/>
      <w:pPr>
        <w:tabs>
          <w:tab w:val="num" w:pos="3240"/>
        </w:tabs>
        <w:ind w:left="3240" w:hanging="360"/>
      </w:pPr>
      <w:rPr>
        <w:rFonts w:ascii="Symbol" w:hAnsi="Symbol" w:hint="default"/>
      </w:rPr>
    </w:lvl>
    <w:lvl w:ilvl="7" w:tplc="04190003">
      <w:start w:val="1"/>
      <w:numFmt w:val="bullet"/>
      <w:lvlText w:val="o"/>
      <w:lvlJc w:val="left"/>
      <w:pPr>
        <w:tabs>
          <w:tab w:val="num" w:pos="3960"/>
        </w:tabs>
        <w:ind w:left="3960" w:hanging="360"/>
      </w:pPr>
      <w:rPr>
        <w:rFonts w:ascii="Courier New" w:hAnsi="Courier New" w:hint="default"/>
      </w:rPr>
    </w:lvl>
    <w:lvl w:ilvl="8" w:tplc="04190005">
      <w:start w:val="1"/>
      <w:numFmt w:val="bullet"/>
      <w:lvlText w:val=""/>
      <w:lvlJc w:val="left"/>
      <w:pPr>
        <w:tabs>
          <w:tab w:val="num" w:pos="4680"/>
        </w:tabs>
        <w:ind w:left="4680" w:hanging="360"/>
      </w:pPr>
      <w:rPr>
        <w:rFonts w:ascii="Wingdings" w:hAnsi="Wingdings" w:hint="default"/>
      </w:rPr>
    </w:lvl>
  </w:abstractNum>
  <w:abstractNum w:abstractNumId="1">
    <w:nsid w:val="168C35F5"/>
    <w:multiLevelType w:val="hybridMultilevel"/>
    <w:tmpl w:val="992805A6"/>
    <w:lvl w:ilvl="0" w:tplc="5CC8F280">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
    <w:nsid w:val="22FC64DE"/>
    <w:multiLevelType w:val="hybridMultilevel"/>
    <w:tmpl w:val="E05CE45E"/>
    <w:lvl w:ilvl="0" w:tplc="5CC8F280">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731"/>
        </w:tabs>
        <w:ind w:left="731" w:hanging="360"/>
      </w:pPr>
      <w:rPr>
        <w:rFonts w:cs="Times New Roman"/>
      </w:rPr>
    </w:lvl>
    <w:lvl w:ilvl="2" w:tplc="0419001B">
      <w:start w:val="1"/>
      <w:numFmt w:val="lowerRoman"/>
      <w:lvlText w:val="%3."/>
      <w:lvlJc w:val="right"/>
      <w:pPr>
        <w:tabs>
          <w:tab w:val="num" w:pos="1451"/>
        </w:tabs>
        <w:ind w:left="1451" w:hanging="180"/>
      </w:pPr>
      <w:rPr>
        <w:rFonts w:cs="Times New Roman"/>
      </w:rPr>
    </w:lvl>
    <w:lvl w:ilvl="3" w:tplc="0419000F">
      <w:start w:val="1"/>
      <w:numFmt w:val="decimal"/>
      <w:lvlText w:val="%4."/>
      <w:lvlJc w:val="left"/>
      <w:pPr>
        <w:tabs>
          <w:tab w:val="num" w:pos="2171"/>
        </w:tabs>
        <w:ind w:left="2171" w:hanging="360"/>
      </w:pPr>
      <w:rPr>
        <w:rFonts w:cs="Times New Roman"/>
      </w:rPr>
    </w:lvl>
    <w:lvl w:ilvl="4" w:tplc="04190019">
      <w:start w:val="1"/>
      <w:numFmt w:val="lowerLetter"/>
      <w:lvlText w:val="%5."/>
      <w:lvlJc w:val="left"/>
      <w:pPr>
        <w:tabs>
          <w:tab w:val="num" w:pos="2891"/>
        </w:tabs>
        <w:ind w:left="2891" w:hanging="360"/>
      </w:pPr>
      <w:rPr>
        <w:rFonts w:cs="Times New Roman"/>
      </w:rPr>
    </w:lvl>
    <w:lvl w:ilvl="5" w:tplc="0419001B">
      <w:start w:val="1"/>
      <w:numFmt w:val="lowerRoman"/>
      <w:lvlText w:val="%6."/>
      <w:lvlJc w:val="right"/>
      <w:pPr>
        <w:tabs>
          <w:tab w:val="num" w:pos="3611"/>
        </w:tabs>
        <w:ind w:left="3611" w:hanging="180"/>
      </w:pPr>
      <w:rPr>
        <w:rFonts w:cs="Times New Roman"/>
      </w:rPr>
    </w:lvl>
    <w:lvl w:ilvl="6" w:tplc="0419000F">
      <w:start w:val="1"/>
      <w:numFmt w:val="decimal"/>
      <w:lvlText w:val="%7."/>
      <w:lvlJc w:val="left"/>
      <w:pPr>
        <w:tabs>
          <w:tab w:val="num" w:pos="4331"/>
        </w:tabs>
        <w:ind w:left="4331" w:hanging="360"/>
      </w:pPr>
      <w:rPr>
        <w:rFonts w:cs="Times New Roman"/>
      </w:rPr>
    </w:lvl>
    <w:lvl w:ilvl="7" w:tplc="04190019">
      <w:start w:val="1"/>
      <w:numFmt w:val="lowerLetter"/>
      <w:lvlText w:val="%8."/>
      <w:lvlJc w:val="left"/>
      <w:pPr>
        <w:tabs>
          <w:tab w:val="num" w:pos="5051"/>
        </w:tabs>
        <w:ind w:left="5051" w:hanging="360"/>
      </w:pPr>
      <w:rPr>
        <w:rFonts w:cs="Times New Roman"/>
      </w:rPr>
    </w:lvl>
    <w:lvl w:ilvl="8" w:tplc="0419001B">
      <w:start w:val="1"/>
      <w:numFmt w:val="lowerRoman"/>
      <w:lvlText w:val="%9."/>
      <w:lvlJc w:val="right"/>
      <w:pPr>
        <w:tabs>
          <w:tab w:val="num" w:pos="5771"/>
        </w:tabs>
        <w:ind w:left="5771" w:hanging="180"/>
      </w:pPr>
      <w:rPr>
        <w:rFonts w:cs="Times New Roman"/>
      </w:rPr>
    </w:lvl>
  </w:abstractNum>
  <w:abstractNum w:abstractNumId="3">
    <w:nsid w:val="2D8B7830"/>
    <w:multiLevelType w:val="hybridMultilevel"/>
    <w:tmpl w:val="34F63FF2"/>
    <w:lvl w:ilvl="0" w:tplc="C718817A">
      <w:start w:val="1"/>
      <w:numFmt w:val="bullet"/>
      <w:lvlText w:val="−"/>
      <w:lvlJc w:val="left"/>
      <w:pPr>
        <w:tabs>
          <w:tab w:val="num" w:pos="360"/>
        </w:tabs>
        <w:ind w:left="360" w:hanging="360"/>
      </w:pPr>
      <w:rPr>
        <w:rFonts w:ascii="Times New Roman" w:hAnsi="Times New Roman" w:hint="default"/>
        <w:effect w:val="none"/>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start w:val="1"/>
      <w:numFmt w:val="bullet"/>
      <w:lvlText w:val=""/>
      <w:lvlJc w:val="left"/>
      <w:pPr>
        <w:tabs>
          <w:tab w:val="num" w:pos="1080"/>
        </w:tabs>
        <w:ind w:left="1080" w:hanging="360"/>
      </w:pPr>
      <w:rPr>
        <w:rFonts w:ascii="Symbol" w:hAnsi="Symbol" w:hint="default"/>
      </w:rPr>
    </w:lvl>
    <w:lvl w:ilvl="4" w:tplc="04190003">
      <w:start w:val="1"/>
      <w:numFmt w:val="bullet"/>
      <w:lvlText w:val="o"/>
      <w:lvlJc w:val="left"/>
      <w:pPr>
        <w:tabs>
          <w:tab w:val="num" w:pos="1800"/>
        </w:tabs>
        <w:ind w:left="1800" w:hanging="360"/>
      </w:pPr>
      <w:rPr>
        <w:rFonts w:ascii="Courier New" w:hAnsi="Courier New" w:hint="default"/>
      </w:rPr>
    </w:lvl>
    <w:lvl w:ilvl="5" w:tplc="04190005">
      <w:start w:val="1"/>
      <w:numFmt w:val="bullet"/>
      <w:lvlText w:val=""/>
      <w:lvlJc w:val="left"/>
      <w:pPr>
        <w:tabs>
          <w:tab w:val="num" w:pos="2520"/>
        </w:tabs>
        <w:ind w:left="2520" w:hanging="360"/>
      </w:pPr>
      <w:rPr>
        <w:rFonts w:ascii="Wingdings" w:hAnsi="Wingdings" w:hint="default"/>
      </w:rPr>
    </w:lvl>
    <w:lvl w:ilvl="6" w:tplc="04190001">
      <w:start w:val="1"/>
      <w:numFmt w:val="bullet"/>
      <w:lvlText w:val=""/>
      <w:lvlJc w:val="left"/>
      <w:pPr>
        <w:tabs>
          <w:tab w:val="num" w:pos="3240"/>
        </w:tabs>
        <w:ind w:left="3240" w:hanging="360"/>
      </w:pPr>
      <w:rPr>
        <w:rFonts w:ascii="Symbol" w:hAnsi="Symbol" w:hint="default"/>
      </w:rPr>
    </w:lvl>
    <w:lvl w:ilvl="7" w:tplc="04190003">
      <w:start w:val="1"/>
      <w:numFmt w:val="bullet"/>
      <w:lvlText w:val="o"/>
      <w:lvlJc w:val="left"/>
      <w:pPr>
        <w:tabs>
          <w:tab w:val="num" w:pos="3960"/>
        </w:tabs>
        <w:ind w:left="3960" w:hanging="360"/>
      </w:pPr>
      <w:rPr>
        <w:rFonts w:ascii="Courier New" w:hAnsi="Courier New" w:hint="default"/>
      </w:rPr>
    </w:lvl>
    <w:lvl w:ilvl="8" w:tplc="04190005">
      <w:start w:val="1"/>
      <w:numFmt w:val="bullet"/>
      <w:lvlText w:val=""/>
      <w:lvlJc w:val="left"/>
      <w:pPr>
        <w:tabs>
          <w:tab w:val="num" w:pos="4680"/>
        </w:tabs>
        <w:ind w:left="4680" w:hanging="360"/>
      </w:pPr>
      <w:rPr>
        <w:rFonts w:ascii="Wingdings" w:hAnsi="Wingdings" w:hint="default"/>
      </w:rPr>
    </w:lvl>
  </w:abstractNum>
  <w:abstractNum w:abstractNumId="4">
    <w:nsid w:val="4391492F"/>
    <w:multiLevelType w:val="hybridMultilevel"/>
    <w:tmpl w:val="1B8065E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nsid w:val="43E57900"/>
    <w:multiLevelType w:val="hybridMultilevel"/>
    <w:tmpl w:val="A8C88E42"/>
    <w:lvl w:ilvl="0" w:tplc="5CC8F280">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B7622C4"/>
    <w:multiLevelType w:val="hybridMultilevel"/>
    <w:tmpl w:val="C55CEADE"/>
    <w:lvl w:ilvl="0" w:tplc="C718817A">
      <w:start w:val="1"/>
      <w:numFmt w:val="bullet"/>
      <w:lvlText w:val="−"/>
      <w:lvlJc w:val="left"/>
      <w:pPr>
        <w:tabs>
          <w:tab w:val="num" w:pos="360"/>
        </w:tabs>
        <w:ind w:left="360" w:hanging="360"/>
      </w:pPr>
      <w:rPr>
        <w:rFonts w:ascii="Times New Roman" w:hAnsi="Times New Roman" w:hint="default"/>
        <w:effect w:val="none"/>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start w:val="1"/>
      <w:numFmt w:val="bullet"/>
      <w:lvlText w:val=""/>
      <w:lvlJc w:val="left"/>
      <w:pPr>
        <w:tabs>
          <w:tab w:val="num" w:pos="1080"/>
        </w:tabs>
        <w:ind w:left="1080" w:hanging="360"/>
      </w:pPr>
      <w:rPr>
        <w:rFonts w:ascii="Symbol" w:hAnsi="Symbol" w:hint="default"/>
      </w:rPr>
    </w:lvl>
    <w:lvl w:ilvl="4" w:tplc="04190003">
      <w:start w:val="1"/>
      <w:numFmt w:val="bullet"/>
      <w:lvlText w:val="o"/>
      <w:lvlJc w:val="left"/>
      <w:pPr>
        <w:tabs>
          <w:tab w:val="num" w:pos="1800"/>
        </w:tabs>
        <w:ind w:left="1800" w:hanging="360"/>
      </w:pPr>
      <w:rPr>
        <w:rFonts w:ascii="Courier New" w:hAnsi="Courier New" w:hint="default"/>
      </w:rPr>
    </w:lvl>
    <w:lvl w:ilvl="5" w:tplc="04190005">
      <w:start w:val="1"/>
      <w:numFmt w:val="bullet"/>
      <w:lvlText w:val=""/>
      <w:lvlJc w:val="left"/>
      <w:pPr>
        <w:tabs>
          <w:tab w:val="num" w:pos="2520"/>
        </w:tabs>
        <w:ind w:left="2520" w:hanging="360"/>
      </w:pPr>
      <w:rPr>
        <w:rFonts w:ascii="Wingdings" w:hAnsi="Wingdings" w:hint="default"/>
      </w:rPr>
    </w:lvl>
    <w:lvl w:ilvl="6" w:tplc="04190001">
      <w:start w:val="1"/>
      <w:numFmt w:val="bullet"/>
      <w:lvlText w:val=""/>
      <w:lvlJc w:val="left"/>
      <w:pPr>
        <w:tabs>
          <w:tab w:val="num" w:pos="3240"/>
        </w:tabs>
        <w:ind w:left="3240" w:hanging="360"/>
      </w:pPr>
      <w:rPr>
        <w:rFonts w:ascii="Symbol" w:hAnsi="Symbol" w:hint="default"/>
      </w:rPr>
    </w:lvl>
    <w:lvl w:ilvl="7" w:tplc="04190003">
      <w:start w:val="1"/>
      <w:numFmt w:val="bullet"/>
      <w:lvlText w:val="o"/>
      <w:lvlJc w:val="left"/>
      <w:pPr>
        <w:tabs>
          <w:tab w:val="num" w:pos="3960"/>
        </w:tabs>
        <w:ind w:left="3960" w:hanging="360"/>
      </w:pPr>
      <w:rPr>
        <w:rFonts w:ascii="Courier New" w:hAnsi="Courier New" w:hint="default"/>
      </w:rPr>
    </w:lvl>
    <w:lvl w:ilvl="8" w:tplc="04190005">
      <w:start w:val="1"/>
      <w:numFmt w:val="bullet"/>
      <w:lvlText w:val=""/>
      <w:lvlJc w:val="left"/>
      <w:pPr>
        <w:tabs>
          <w:tab w:val="num" w:pos="4680"/>
        </w:tabs>
        <w:ind w:left="4680" w:hanging="360"/>
      </w:pPr>
      <w:rPr>
        <w:rFonts w:ascii="Wingdings" w:hAnsi="Wingdings" w:hint="default"/>
      </w:rPr>
    </w:lvl>
  </w:abstractNum>
  <w:abstractNum w:abstractNumId="7">
    <w:nsid w:val="4DD94EB2"/>
    <w:multiLevelType w:val="hybridMultilevel"/>
    <w:tmpl w:val="A88C8380"/>
    <w:lvl w:ilvl="0" w:tplc="C718817A">
      <w:start w:val="1"/>
      <w:numFmt w:val="bullet"/>
      <w:lvlText w:val="−"/>
      <w:lvlJc w:val="left"/>
      <w:pPr>
        <w:tabs>
          <w:tab w:val="num" w:pos="360"/>
        </w:tabs>
        <w:ind w:left="360" w:hanging="360"/>
      </w:pPr>
      <w:rPr>
        <w:rFonts w:ascii="Times New Roman" w:hAnsi="Times New Roman" w:hint="default"/>
        <w:effect w:val="none"/>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start w:val="1"/>
      <w:numFmt w:val="bullet"/>
      <w:lvlText w:val=""/>
      <w:lvlJc w:val="left"/>
      <w:pPr>
        <w:tabs>
          <w:tab w:val="num" w:pos="1080"/>
        </w:tabs>
        <w:ind w:left="1080" w:hanging="360"/>
      </w:pPr>
      <w:rPr>
        <w:rFonts w:ascii="Symbol" w:hAnsi="Symbol" w:hint="default"/>
      </w:rPr>
    </w:lvl>
    <w:lvl w:ilvl="4" w:tplc="04190003">
      <w:start w:val="1"/>
      <w:numFmt w:val="bullet"/>
      <w:lvlText w:val="o"/>
      <w:lvlJc w:val="left"/>
      <w:pPr>
        <w:tabs>
          <w:tab w:val="num" w:pos="1800"/>
        </w:tabs>
        <w:ind w:left="1800" w:hanging="360"/>
      </w:pPr>
      <w:rPr>
        <w:rFonts w:ascii="Courier New" w:hAnsi="Courier New" w:hint="default"/>
      </w:rPr>
    </w:lvl>
    <w:lvl w:ilvl="5" w:tplc="04190005">
      <w:start w:val="1"/>
      <w:numFmt w:val="bullet"/>
      <w:lvlText w:val=""/>
      <w:lvlJc w:val="left"/>
      <w:pPr>
        <w:tabs>
          <w:tab w:val="num" w:pos="2520"/>
        </w:tabs>
        <w:ind w:left="2520" w:hanging="360"/>
      </w:pPr>
      <w:rPr>
        <w:rFonts w:ascii="Wingdings" w:hAnsi="Wingdings" w:hint="default"/>
      </w:rPr>
    </w:lvl>
    <w:lvl w:ilvl="6" w:tplc="04190001">
      <w:start w:val="1"/>
      <w:numFmt w:val="bullet"/>
      <w:lvlText w:val=""/>
      <w:lvlJc w:val="left"/>
      <w:pPr>
        <w:tabs>
          <w:tab w:val="num" w:pos="3240"/>
        </w:tabs>
        <w:ind w:left="3240" w:hanging="360"/>
      </w:pPr>
      <w:rPr>
        <w:rFonts w:ascii="Symbol" w:hAnsi="Symbol" w:hint="default"/>
      </w:rPr>
    </w:lvl>
    <w:lvl w:ilvl="7" w:tplc="04190003">
      <w:start w:val="1"/>
      <w:numFmt w:val="bullet"/>
      <w:lvlText w:val="o"/>
      <w:lvlJc w:val="left"/>
      <w:pPr>
        <w:tabs>
          <w:tab w:val="num" w:pos="3960"/>
        </w:tabs>
        <w:ind w:left="3960" w:hanging="360"/>
      </w:pPr>
      <w:rPr>
        <w:rFonts w:ascii="Courier New" w:hAnsi="Courier New" w:hint="default"/>
      </w:rPr>
    </w:lvl>
    <w:lvl w:ilvl="8" w:tplc="04190005">
      <w:start w:val="1"/>
      <w:numFmt w:val="bullet"/>
      <w:lvlText w:val=""/>
      <w:lvlJc w:val="left"/>
      <w:pPr>
        <w:tabs>
          <w:tab w:val="num" w:pos="4680"/>
        </w:tabs>
        <w:ind w:left="4680" w:hanging="360"/>
      </w:pPr>
      <w:rPr>
        <w:rFonts w:ascii="Wingdings" w:hAnsi="Wingdings" w:hint="default"/>
      </w:rPr>
    </w:lvl>
  </w:abstractNum>
  <w:abstractNum w:abstractNumId="8">
    <w:nsid w:val="50F05F2A"/>
    <w:multiLevelType w:val="hybridMultilevel"/>
    <w:tmpl w:val="109229E6"/>
    <w:lvl w:ilvl="0" w:tplc="C718817A">
      <w:start w:val="1"/>
      <w:numFmt w:val="bullet"/>
      <w:lvlText w:val="−"/>
      <w:lvlJc w:val="left"/>
      <w:pPr>
        <w:tabs>
          <w:tab w:val="num" w:pos="360"/>
        </w:tabs>
        <w:ind w:left="360" w:hanging="360"/>
      </w:pPr>
      <w:rPr>
        <w:rFonts w:ascii="Times New Roman" w:hAnsi="Times New Roman" w:hint="default"/>
        <w:effect w:val="none"/>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start w:val="1"/>
      <w:numFmt w:val="bullet"/>
      <w:lvlText w:val=""/>
      <w:lvlJc w:val="left"/>
      <w:pPr>
        <w:tabs>
          <w:tab w:val="num" w:pos="1080"/>
        </w:tabs>
        <w:ind w:left="1080" w:hanging="360"/>
      </w:pPr>
      <w:rPr>
        <w:rFonts w:ascii="Symbol" w:hAnsi="Symbol" w:hint="default"/>
      </w:rPr>
    </w:lvl>
    <w:lvl w:ilvl="4" w:tplc="04190003">
      <w:start w:val="1"/>
      <w:numFmt w:val="bullet"/>
      <w:lvlText w:val="o"/>
      <w:lvlJc w:val="left"/>
      <w:pPr>
        <w:tabs>
          <w:tab w:val="num" w:pos="1800"/>
        </w:tabs>
        <w:ind w:left="1800" w:hanging="360"/>
      </w:pPr>
      <w:rPr>
        <w:rFonts w:ascii="Courier New" w:hAnsi="Courier New" w:hint="default"/>
      </w:rPr>
    </w:lvl>
    <w:lvl w:ilvl="5" w:tplc="04190005">
      <w:start w:val="1"/>
      <w:numFmt w:val="bullet"/>
      <w:lvlText w:val=""/>
      <w:lvlJc w:val="left"/>
      <w:pPr>
        <w:tabs>
          <w:tab w:val="num" w:pos="2520"/>
        </w:tabs>
        <w:ind w:left="2520" w:hanging="360"/>
      </w:pPr>
      <w:rPr>
        <w:rFonts w:ascii="Wingdings" w:hAnsi="Wingdings" w:hint="default"/>
      </w:rPr>
    </w:lvl>
    <w:lvl w:ilvl="6" w:tplc="04190001">
      <w:start w:val="1"/>
      <w:numFmt w:val="bullet"/>
      <w:lvlText w:val=""/>
      <w:lvlJc w:val="left"/>
      <w:pPr>
        <w:tabs>
          <w:tab w:val="num" w:pos="3240"/>
        </w:tabs>
        <w:ind w:left="3240" w:hanging="360"/>
      </w:pPr>
      <w:rPr>
        <w:rFonts w:ascii="Symbol" w:hAnsi="Symbol" w:hint="default"/>
      </w:rPr>
    </w:lvl>
    <w:lvl w:ilvl="7" w:tplc="04190003">
      <w:start w:val="1"/>
      <w:numFmt w:val="bullet"/>
      <w:lvlText w:val="o"/>
      <w:lvlJc w:val="left"/>
      <w:pPr>
        <w:tabs>
          <w:tab w:val="num" w:pos="3960"/>
        </w:tabs>
        <w:ind w:left="3960" w:hanging="360"/>
      </w:pPr>
      <w:rPr>
        <w:rFonts w:ascii="Courier New" w:hAnsi="Courier New" w:hint="default"/>
      </w:rPr>
    </w:lvl>
    <w:lvl w:ilvl="8" w:tplc="04190005">
      <w:start w:val="1"/>
      <w:numFmt w:val="bullet"/>
      <w:lvlText w:val=""/>
      <w:lvlJc w:val="left"/>
      <w:pPr>
        <w:tabs>
          <w:tab w:val="num" w:pos="4680"/>
        </w:tabs>
        <w:ind w:left="4680" w:hanging="360"/>
      </w:pPr>
      <w:rPr>
        <w:rFonts w:ascii="Wingdings" w:hAnsi="Wingdings" w:hint="default"/>
      </w:rPr>
    </w:lvl>
  </w:abstractNum>
  <w:abstractNum w:abstractNumId="9">
    <w:nsid w:val="531170B5"/>
    <w:multiLevelType w:val="hybridMultilevel"/>
    <w:tmpl w:val="352C520C"/>
    <w:lvl w:ilvl="0" w:tplc="C718817A">
      <w:start w:val="1"/>
      <w:numFmt w:val="bullet"/>
      <w:lvlText w:val="−"/>
      <w:lvlJc w:val="left"/>
      <w:pPr>
        <w:tabs>
          <w:tab w:val="num" w:pos="360"/>
        </w:tabs>
        <w:ind w:left="360" w:hanging="360"/>
      </w:pPr>
      <w:rPr>
        <w:rFonts w:ascii="Times New Roman" w:hAnsi="Times New Roman" w:hint="default"/>
        <w:effect w:val="none"/>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start w:val="1"/>
      <w:numFmt w:val="bullet"/>
      <w:lvlText w:val=""/>
      <w:lvlJc w:val="left"/>
      <w:pPr>
        <w:tabs>
          <w:tab w:val="num" w:pos="1080"/>
        </w:tabs>
        <w:ind w:left="1080" w:hanging="360"/>
      </w:pPr>
      <w:rPr>
        <w:rFonts w:ascii="Symbol" w:hAnsi="Symbol" w:hint="default"/>
      </w:rPr>
    </w:lvl>
    <w:lvl w:ilvl="4" w:tplc="04190003">
      <w:start w:val="1"/>
      <w:numFmt w:val="bullet"/>
      <w:lvlText w:val="o"/>
      <w:lvlJc w:val="left"/>
      <w:pPr>
        <w:tabs>
          <w:tab w:val="num" w:pos="1800"/>
        </w:tabs>
        <w:ind w:left="1800" w:hanging="360"/>
      </w:pPr>
      <w:rPr>
        <w:rFonts w:ascii="Courier New" w:hAnsi="Courier New" w:hint="default"/>
      </w:rPr>
    </w:lvl>
    <w:lvl w:ilvl="5" w:tplc="04190005">
      <w:start w:val="1"/>
      <w:numFmt w:val="bullet"/>
      <w:lvlText w:val=""/>
      <w:lvlJc w:val="left"/>
      <w:pPr>
        <w:tabs>
          <w:tab w:val="num" w:pos="2520"/>
        </w:tabs>
        <w:ind w:left="2520" w:hanging="360"/>
      </w:pPr>
      <w:rPr>
        <w:rFonts w:ascii="Wingdings" w:hAnsi="Wingdings" w:hint="default"/>
      </w:rPr>
    </w:lvl>
    <w:lvl w:ilvl="6" w:tplc="04190001">
      <w:start w:val="1"/>
      <w:numFmt w:val="bullet"/>
      <w:lvlText w:val=""/>
      <w:lvlJc w:val="left"/>
      <w:pPr>
        <w:tabs>
          <w:tab w:val="num" w:pos="3240"/>
        </w:tabs>
        <w:ind w:left="3240" w:hanging="360"/>
      </w:pPr>
      <w:rPr>
        <w:rFonts w:ascii="Symbol" w:hAnsi="Symbol" w:hint="default"/>
      </w:rPr>
    </w:lvl>
    <w:lvl w:ilvl="7" w:tplc="04190003">
      <w:start w:val="1"/>
      <w:numFmt w:val="bullet"/>
      <w:lvlText w:val="o"/>
      <w:lvlJc w:val="left"/>
      <w:pPr>
        <w:tabs>
          <w:tab w:val="num" w:pos="3960"/>
        </w:tabs>
        <w:ind w:left="3960" w:hanging="360"/>
      </w:pPr>
      <w:rPr>
        <w:rFonts w:ascii="Courier New" w:hAnsi="Courier New" w:hint="default"/>
      </w:rPr>
    </w:lvl>
    <w:lvl w:ilvl="8" w:tplc="04190005">
      <w:start w:val="1"/>
      <w:numFmt w:val="bullet"/>
      <w:lvlText w:val=""/>
      <w:lvlJc w:val="left"/>
      <w:pPr>
        <w:tabs>
          <w:tab w:val="num" w:pos="4680"/>
        </w:tabs>
        <w:ind w:left="4680" w:hanging="360"/>
      </w:pPr>
      <w:rPr>
        <w:rFonts w:ascii="Wingdings" w:hAnsi="Wingdings" w:hint="default"/>
      </w:rPr>
    </w:lvl>
  </w:abstractNum>
  <w:abstractNum w:abstractNumId="10">
    <w:nsid w:val="58C26678"/>
    <w:multiLevelType w:val="hybridMultilevel"/>
    <w:tmpl w:val="A4AAC024"/>
    <w:lvl w:ilvl="0" w:tplc="C718817A">
      <w:start w:val="1"/>
      <w:numFmt w:val="bullet"/>
      <w:lvlText w:val="−"/>
      <w:lvlJc w:val="left"/>
      <w:pPr>
        <w:tabs>
          <w:tab w:val="num" w:pos="360"/>
        </w:tabs>
        <w:ind w:left="360" w:hanging="360"/>
      </w:pPr>
      <w:rPr>
        <w:rFonts w:ascii="Times New Roman" w:hAnsi="Times New Roman" w:hint="default"/>
        <w:effect w:val="none"/>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start w:val="1"/>
      <w:numFmt w:val="bullet"/>
      <w:lvlText w:val=""/>
      <w:lvlJc w:val="left"/>
      <w:pPr>
        <w:tabs>
          <w:tab w:val="num" w:pos="1080"/>
        </w:tabs>
        <w:ind w:left="1080" w:hanging="360"/>
      </w:pPr>
      <w:rPr>
        <w:rFonts w:ascii="Symbol" w:hAnsi="Symbol" w:hint="default"/>
      </w:rPr>
    </w:lvl>
    <w:lvl w:ilvl="4" w:tplc="04190003">
      <w:start w:val="1"/>
      <w:numFmt w:val="bullet"/>
      <w:lvlText w:val="o"/>
      <w:lvlJc w:val="left"/>
      <w:pPr>
        <w:tabs>
          <w:tab w:val="num" w:pos="1800"/>
        </w:tabs>
        <w:ind w:left="1800" w:hanging="360"/>
      </w:pPr>
      <w:rPr>
        <w:rFonts w:ascii="Courier New" w:hAnsi="Courier New" w:hint="default"/>
      </w:rPr>
    </w:lvl>
    <w:lvl w:ilvl="5" w:tplc="04190005">
      <w:start w:val="1"/>
      <w:numFmt w:val="bullet"/>
      <w:lvlText w:val=""/>
      <w:lvlJc w:val="left"/>
      <w:pPr>
        <w:tabs>
          <w:tab w:val="num" w:pos="2520"/>
        </w:tabs>
        <w:ind w:left="2520" w:hanging="360"/>
      </w:pPr>
      <w:rPr>
        <w:rFonts w:ascii="Wingdings" w:hAnsi="Wingdings" w:hint="default"/>
      </w:rPr>
    </w:lvl>
    <w:lvl w:ilvl="6" w:tplc="04190001">
      <w:start w:val="1"/>
      <w:numFmt w:val="bullet"/>
      <w:lvlText w:val=""/>
      <w:lvlJc w:val="left"/>
      <w:pPr>
        <w:tabs>
          <w:tab w:val="num" w:pos="3240"/>
        </w:tabs>
        <w:ind w:left="3240" w:hanging="360"/>
      </w:pPr>
      <w:rPr>
        <w:rFonts w:ascii="Symbol" w:hAnsi="Symbol" w:hint="default"/>
      </w:rPr>
    </w:lvl>
    <w:lvl w:ilvl="7" w:tplc="04190003">
      <w:start w:val="1"/>
      <w:numFmt w:val="bullet"/>
      <w:lvlText w:val="o"/>
      <w:lvlJc w:val="left"/>
      <w:pPr>
        <w:tabs>
          <w:tab w:val="num" w:pos="3960"/>
        </w:tabs>
        <w:ind w:left="3960" w:hanging="360"/>
      </w:pPr>
      <w:rPr>
        <w:rFonts w:ascii="Courier New" w:hAnsi="Courier New" w:hint="default"/>
      </w:rPr>
    </w:lvl>
    <w:lvl w:ilvl="8" w:tplc="04190005">
      <w:start w:val="1"/>
      <w:numFmt w:val="bullet"/>
      <w:lvlText w:val=""/>
      <w:lvlJc w:val="left"/>
      <w:pPr>
        <w:tabs>
          <w:tab w:val="num" w:pos="4680"/>
        </w:tabs>
        <w:ind w:left="4680" w:hanging="360"/>
      </w:pPr>
      <w:rPr>
        <w:rFonts w:ascii="Wingdings" w:hAnsi="Wingdings" w:hint="default"/>
      </w:rPr>
    </w:lvl>
  </w:abstractNum>
  <w:abstractNum w:abstractNumId="11">
    <w:nsid w:val="5D472D1B"/>
    <w:multiLevelType w:val="hybridMultilevel"/>
    <w:tmpl w:val="3B8A796C"/>
    <w:lvl w:ilvl="0" w:tplc="C718817A">
      <w:start w:val="1"/>
      <w:numFmt w:val="bullet"/>
      <w:lvlText w:val="−"/>
      <w:lvlJc w:val="left"/>
      <w:pPr>
        <w:tabs>
          <w:tab w:val="num" w:pos="360"/>
        </w:tabs>
        <w:ind w:left="360" w:hanging="360"/>
      </w:pPr>
      <w:rPr>
        <w:rFonts w:ascii="Times New Roman" w:hAnsi="Times New Roman" w:hint="default"/>
        <w:effect w:val="none"/>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1">
      <w:start w:val="1"/>
      <w:numFmt w:val="bullet"/>
      <w:lvlText w:val=""/>
      <w:lvlJc w:val="left"/>
      <w:pPr>
        <w:tabs>
          <w:tab w:val="num" w:pos="1080"/>
        </w:tabs>
        <w:ind w:left="1080" w:hanging="360"/>
      </w:pPr>
      <w:rPr>
        <w:rFonts w:ascii="Symbol" w:hAnsi="Symbol" w:hint="default"/>
      </w:rPr>
    </w:lvl>
    <w:lvl w:ilvl="4" w:tplc="04190003">
      <w:start w:val="1"/>
      <w:numFmt w:val="bullet"/>
      <w:lvlText w:val="o"/>
      <w:lvlJc w:val="left"/>
      <w:pPr>
        <w:tabs>
          <w:tab w:val="num" w:pos="1800"/>
        </w:tabs>
        <w:ind w:left="1800" w:hanging="360"/>
      </w:pPr>
      <w:rPr>
        <w:rFonts w:ascii="Courier New" w:hAnsi="Courier New" w:hint="default"/>
      </w:rPr>
    </w:lvl>
    <w:lvl w:ilvl="5" w:tplc="04190005">
      <w:start w:val="1"/>
      <w:numFmt w:val="bullet"/>
      <w:lvlText w:val=""/>
      <w:lvlJc w:val="left"/>
      <w:pPr>
        <w:tabs>
          <w:tab w:val="num" w:pos="2520"/>
        </w:tabs>
        <w:ind w:left="2520" w:hanging="360"/>
      </w:pPr>
      <w:rPr>
        <w:rFonts w:ascii="Wingdings" w:hAnsi="Wingdings" w:hint="default"/>
      </w:rPr>
    </w:lvl>
    <w:lvl w:ilvl="6" w:tplc="04190001">
      <w:start w:val="1"/>
      <w:numFmt w:val="bullet"/>
      <w:lvlText w:val=""/>
      <w:lvlJc w:val="left"/>
      <w:pPr>
        <w:tabs>
          <w:tab w:val="num" w:pos="3240"/>
        </w:tabs>
        <w:ind w:left="3240" w:hanging="360"/>
      </w:pPr>
      <w:rPr>
        <w:rFonts w:ascii="Symbol" w:hAnsi="Symbol" w:hint="default"/>
      </w:rPr>
    </w:lvl>
    <w:lvl w:ilvl="7" w:tplc="04190003">
      <w:start w:val="1"/>
      <w:numFmt w:val="bullet"/>
      <w:lvlText w:val="o"/>
      <w:lvlJc w:val="left"/>
      <w:pPr>
        <w:tabs>
          <w:tab w:val="num" w:pos="3960"/>
        </w:tabs>
        <w:ind w:left="3960" w:hanging="360"/>
      </w:pPr>
      <w:rPr>
        <w:rFonts w:ascii="Courier New" w:hAnsi="Courier New" w:hint="default"/>
      </w:rPr>
    </w:lvl>
    <w:lvl w:ilvl="8" w:tplc="04190005">
      <w:start w:val="1"/>
      <w:numFmt w:val="bullet"/>
      <w:lvlText w:val=""/>
      <w:lvlJc w:val="left"/>
      <w:pPr>
        <w:tabs>
          <w:tab w:val="num" w:pos="4680"/>
        </w:tabs>
        <w:ind w:left="4680" w:hanging="360"/>
      </w:pPr>
      <w:rPr>
        <w:rFonts w:ascii="Wingdings" w:hAnsi="Wingdings" w:hint="default"/>
      </w:rPr>
    </w:lvl>
  </w:abstractNum>
  <w:abstractNum w:abstractNumId="12">
    <w:nsid w:val="7D783EBA"/>
    <w:multiLevelType w:val="hybridMultilevel"/>
    <w:tmpl w:val="72C2D8A2"/>
    <w:lvl w:ilvl="0" w:tplc="FFFFFFFF">
      <w:start w:val="1"/>
      <w:numFmt w:val="decimal"/>
      <w:lvlText w:val="%1."/>
      <w:lvlJc w:val="left"/>
      <w:pPr>
        <w:tabs>
          <w:tab w:val="num" w:pos="360"/>
        </w:tabs>
        <w:ind w:left="360" w:hanging="360"/>
      </w:pPr>
      <w:rPr>
        <w:rFonts w:cs="Times New Roman"/>
      </w:rPr>
    </w:lvl>
    <w:lvl w:ilvl="1" w:tplc="C718817A">
      <w:start w:val="1"/>
      <w:numFmt w:val="bullet"/>
      <w:lvlText w:val="−"/>
      <w:lvlJc w:val="left"/>
      <w:pPr>
        <w:tabs>
          <w:tab w:val="num" w:pos="1080"/>
        </w:tabs>
        <w:ind w:left="1080" w:hanging="360"/>
      </w:pPr>
      <w:rPr>
        <w:rFonts w:ascii="Times New Roman" w:hAnsi="Times New Roman" w:hint="default"/>
        <w:effect w:val="none"/>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3">
    <w:nsid w:val="7FC74FC7"/>
    <w:multiLevelType w:val="singleLevel"/>
    <w:tmpl w:val="BBB23A34"/>
    <w:lvl w:ilvl="0">
      <w:start w:val="2"/>
      <w:numFmt w:val="bullet"/>
      <w:lvlText w:val="-"/>
      <w:lvlJc w:val="left"/>
      <w:pPr>
        <w:tabs>
          <w:tab w:val="num" w:pos="456"/>
        </w:tabs>
        <w:ind w:left="456" w:hanging="456"/>
      </w:pPr>
      <w:rPr>
        <w:rFonts w:hint="default"/>
      </w:rPr>
    </w:lvl>
  </w:abstractNum>
  <w:num w:numId="1">
    <w:abstractNumId w:val="1"/>
  </w:num>
  <w:num w:numId="2">
    <w:abstractNumId w:val="10"/>
  </w:num>
  <w:num w:numId="3">
    <w:abstractNumId w:val="7"/>
  </w:num>
  <w:num w:numId="4">
    <w:abstractNumId w:val="6"/>
  </w:num>
  <w:num w:numId="5">
    <w:abstractNumId w:val="0"/>
  </w:num>
  <w:num w:numId="6">
    <w:abstractNumId w:val="9"/>
  </w:num>
  <w:num w:numId="7">
    <w:abstractNumId w:val="4"/>
  </w:num>
  <w:num w:numId="8">
    <w:abstractNumId w:val="13"/>
  </w:num>
  <w:num w:numId="9">
    <w:abstractNumId w:val="5"/>
  </w:num>
  <w:num w:numId="10">
    <w:abstractNumId w:val="12"/>
  </w:num>
  <w:num w:numId="11">
    <w:abstractNumId w:val="11"/>
  </w:num>
  <w:num w:numId="12">
    <w:abstractNumId w:va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6B0"/>
    <w:rsid w:val="000324E0"/>
    <w:rsid w:val="00044280"/>
    <w:rsid w:val="001218B6"/>
    <w:rsid w:val="0013204D"/>
    <w:rsid w:val="00134E64"/>
    <w:rsid w:val="001352F4"/>
    <w:rsid w:val="0014791F"/>
    <w:rsid w:val="001772BC"/>
    <w:rsid w:val="001812E6"/>
    <w:rsid w:val="001C5DC3"/>
    <w:rsid w:val="002E537F"/>
    <w:rsid w:val="003C34CE"/>
    <w:rsid w:val="0042351E"/>
    <w:rsid w:val="00442B80"/>
    <w:rsid w:val="0046701F"/>
    <w:rsid w:val="004B2F54"/>
    <w:rsid w:val="004E54E1"/>
    <w:rsid w:val="005203FD"/>
    <w:rsid w:val="005257B7"/>
    <w:rsid w:val="00645572"/>
    <w:rsid w:val="006A325E"/>
    <w:rsid w:val="00700E3F"/>
    <w:rsid w:val="00723663"/>
    <w:rsid w:val="00752D10"/>
    <w:rsid w:val="007817EC"/>
    <w:rsid w:val="00860CAF"/>
    <w:rsid w:val="008926B0"/>
    <w:rsid w:val="009F6778"/>
    <w:rsid w:val="00A95C55"/>
    <w:rsid w:val="00AB4FC8"/>
    <w:rsid w:val="00AE7978"/>
    <w:rsid w:val="00B60A46"/>
    <w:rsid w:val="00C5253D"/>
    <w:rsid w:val="00C5323D"/>
    <w:rsid w:val="00C95EFC"/>
    <w:rsid w:val="00E03680"/>
    <w:rsid w:val="00E96AD9"/>
    <w:rsid w:val="00F25A79"/>
    <w:rsid w:val="00F36046"/>
    <w:rsid w:val="00FA4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26B9AC-C3A3-45A0-97D9-F21CBD2C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C55"/>
    <w:pPr>
      <w:widowControl w:val="0"/>
    </w:pPr>
  </w:style>
  <w:style w:type="paragraph" w:styleId="1">
    <w:name w:val="heading 1"/>
    <w:basedOn w:val="a"/>
    <w:next w:val="a"/>
    <w:link w:val="10"/>
    <w:uiPriority w:val="99"/>
    <w:qFormat/>
    <w:rsid w:val="00700E3F"/>
    <w:pPr>
      <w:keepNext/>
      <w:widowControl/>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00E3F"/>
    <w:pPr>
      <w:keepNext/>
      <w:widowControl/>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11">
    <w:name w:val="Стиль1"/>
    <w:basedOn w:val="a"/>
    <w:uiPriority w:val="99"/>
    <w:rsid w:val="0042351E"/>
    <w:pPr>
      <w:autoSpaceDE w:val="0"/>
      <w:autoSpaceDN w:val="0"/>
      <w:adjustRightInd w:val="0"/>
      <w:spacing w:line="360" w:lineRule="auto"/>
    </w:pPr>
  </w:style>
  <w:style w:type="paragraph" w:customStyle="1" w:styleId="ConsPlusNonformat">
    <w:name w:val="ConsPlusNonformat"/>
    <w:uiPriority w:val="99"/>
    <w:rsid w:val="004B2F54"/>
    <w:pPr>
      <w:autoSpaceDE w:val="0"/>
      <w:autoSpaceDN w:val="0"/>
      <w:adjustRightInd w:val="0"/>
    </w:pPr>
    <w:rPr>
      <w:rFonts w:ascii="Courier New" w:hAnsi="Courier New" w:cs="Courier New"/>
    </w:rPr>
  </w:style>
  <w:style w:type="paragraph" w:styleId="a3">
    <w:name w:val="Plain Text"/>
    <w:basedOn w:val="a"/>
    <w:link w:val="a4"/>
    <w:uiPriority w:val="99"/>
    <w:rsid w:val="00F36046"/>
    <w:pPr>
      <w:widowControl/>
    </w:pPr>
    <w:rPr>
      <w:rFonts w:ascii="Courier New" w:hAnsi="Courier New" w:cs="Courier New"/>
    </w:rPr>
  </w:style>
  <w:style w:type="character" w:customStyle="1" w:styleId="a4">
    <w:name w:val="Текст Знак"/>
    <w:link w:val="a3"/>
    <w:uiPriority w:val="99"/>
    <w:semiHidden/>
    <w:locked/>
    <w:rPr>
      <w:rFonts w:ascii="Courier New" w:hAnsi="Courier New" w:cs="Courier New"/>
      <w:sz w:val="20"/>
      <w:szCs w:val="20"/>
    </w:rPr>
  </w:style>
  <w:style w:type="paragraph" w:styleId="a5">
    <w:name w:val="Title"/>
    <w:basedOn w:val="a"/>
    <w:link w:val="a6"/>
    <w:uiPriority w:val="99"/>
    <w:qFormat/>
    <w:rsid w:val="00F36046"/>
    <w:pPr>
      <w:widowControl/>
      <w:jc w:val="center"/>
    </w:pPr>
    <w:rPr>
      <w:sz w:val="28"/>
      <w:szCs w:val="28"/>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a7">
    <w:name w:val="Body Text"/>
    <w:basedOn w:val="a"/>
    <w:link w:val="a8"/>
    <w:uiPriority w:val="99"/>
    <w:rsid w:val="00E03680"/>
    <w:pPr>
      <w:widowControl/>
      <w:jc w:val="both"/>
    </w:pPr>
    <w:rPr>
      <w:sz w:val="28"/>
      <w:szCs w:val="28"/>
    </w:rPr>
  </w:style>
  <w:style w:type="character" w:customStyle="1" w:styleId="a8">
    <w:name w:val="Основной текст Знак"/>
    <w:link w:val="a7"/>
    <w:uiPriority w:val="99"/>
    <w:semiHidden/>
    <w:locked/>
    <w:rPr>
      <w:rFonts w:cs="Times New Roman"/>
      <w:sz w:val="20"/>
      <w:szCs w:val="20"/>
    </w:rPr>
  </w:style>
  <w:style w:type="paragraph" w:customStyle="1" w:styleId="a9">
    <w:name w:val="Таблицы (моноширинный)"/>
    <w:basedOn w:val="a"/>
    <w:next w:val="a"/>
    <w:uiPriority w:val="99"/>
    <w:rsid w:val="00E03680"/>
    <w:pPr>
      <w:widowControl/>
      <w:autoSpaceDE w:val="0"/>
      <w:autoSpaceDN w:val="0"/>
      <w:adjustRightInd w:val="0"/>
      <w:jc w:val="both"/>
    </w:pPr>
    <w:rPr>
      <w:rFonts w:ascii="Courier New" w:hAnsi="Courier New" w:cs="Courier New"/>
      <w:sz w:val="24"/>
      <w:szCs w:val="24"/>
    </w:rPr>
  </w:style>
  <w:style w:type="paragraph" w:styleId="21">
    <w:name w:val="Body Text 2"/>
    <w:basedOn w:val="a"/>
    <w:link w:val="22"/>
    <w:uiPriority w:val="99"/>
    <w:rsid w:val="0013204D"/>
    <w:pPr>
      <w:widowControl/>
      <w:spacing w:after="120" w:line="480" w:lineRule="auto"/>
    </w:pPr>
    <w:rPr>
      <w:sz w:val="24"/>
      <w:szCs w:val="24"/>
    </w:rPr>
  </w:style>
  <w:style w:type="character" w:customStyle="1" w:styleId="22">
    <w:name w:val="Основной текст 2 Знак"/>
    <w:link w:val="21"/>
    <w:uiPriority w:val="99"/>
    <w:semiHidden/>
    <w:locked/>
    <w:rPr>
      <w:rFonts w:cs="Times New Roman"/>
      <w:sz w:val="20"/>
      <w:szCs w:val="20"/>
    </w:rPr>
  </w:style>
  <w:style w:type="table" w:styleId="aa">
    <w:name w:val="Table Grid"/>
    <w:basedOn w:val="a1"/>
    <w:uiPriority w:val="99"/>
    <w:rsid w:val="00E03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rsid w:val="0013204D"/>
    <w:pPr>
      <w:widowControl/>
      <w:spacing w:after="120"/>
    </w:pPr>
    <w:rPr>
      <w:sz w:val="16"/>
      <w:szCs w:val="16"/>
    </w:rPr>
  </w:style>
  <w:style w:type="character" w:customStyle="1" w:styleId="30">
    <w:name w:val="Основной текст 3 Знак"/>
    <w:link w:val="3"/>
    <w:uiPriority w:val="99"/>
    <w:semiHidden/>
    <w:locked/>
    <w:rPr>
      <w:rFonts w:cs="Times New Roman"/>
      <w:sz w:val="16"/>
      <w:szCs w:val="16"/>
    </w:rPr>
  </w:style>
  <w:style w:type="paragraph" w:styleId="ab">
    <w:name w:val="Body Text Indent"/>
    <w:basedOn w:val="a"/>
    <w:link w:val="ac"/>
    <w:uiPriority w:val="99"/>
    <w:rsid w:val="00A95C55"/>
    <w:pPr>
      <w:widowControl/>
      <w:spacing w:after="120"/>
      <w:ind w:left="283"/>
    </w:pPr>
    <w:rPr>
      <w:sz w:val="24"/>
      <w:szCs w:val="24"/>
    </w:rPr>
  </w:style>
  <w:style w:type="character" w:customStyle="1" w:styleId="ac">
    <w:name w:val="Основной текст с отступом Знак"/>
    <w:link w:val="ab"/>
    <w:uiPriority w:val="99"/>
    <w:semiHidden/>
    <w:locked/>
    <w:rPr>
      <w:rFonts w:cs="Times New Roman"/>
      <w:sz w:val="20"/>
      <w:szCs w:val="20"/>
    </w:rPr>
  </w:style>
  <w:style w:type="paragraph" w:styleId="ad">
    <w:name w:val="header"/>
    <w:basedOn w:val="a"/>
    <w:link w:val="ae"/>
    <w:uiPriority w:val="99"/>
    <w:rsid w:val="00AB4FC8"/>
    <w:pPr>
      <w:widowControl/>
      <w:tabs>
        <w:tab w:val="center" w:pos="4677"/>
        <w:tab w:val="right" w:pos="9355"/>
      </w:tabs>
    </w:pPr>
    <w:rPr>
      <w:sz w:val="24"/>
      <w:szCs w:val="24"/>
    </w:rPr>
  </w:style>
  <w:style w:type="character" w:customStyle="1" w:styleId="ae">
    <w:name w:val="Верхний колонтитул Знак"/>
    <w:link w:val="ad"/>
    <w:uiPriority w:val="99"/>
    <w:semiHidden/>
    <w:locked/>
    <w:rPr>
      <w:rFonts w:cs="Times New Roman"/>
      <w:sz w:val="20"/>
      <w:szCs w:val="20"/>
    </w:rPr>
  </w:style>
  <w:style w:type="character" w:styleId="af">
    <w:name w:val="page number"/>
    <w:uiPriority w:val="99"/>
    <w:rsid w:val="00AB4FC8"/>
    <w:rPr>
      <w:rFonts w:cs="Times New Roman"/>
    </w:rPr>
  </w:style>
  <w:style w:type="paragraph" w:styleId="af0">
    <w:name w:val="footer"/>
    <w:basedOn w:val="a"/>
    <w:link w:val="af1"/>
    <w:uiPriority w:val="99"/>
    <w:rsid w:val="00AB4FC8"/>
    <w:pPr>
      <w:widowControl/>
      <w:tabs>
        <w:tab w:val="center" w:pos="4677"/>
        <w:tab w:val="right" w:pos="9355"/>
      </w:tabs>
    </w:pPr>
    <w:rPr>
      <w:sz w:val="24"/>
      <w:szCs w:val="24"/>
    </w:rPr>
  </w:style>
  <w:style w:type="character" w:customStyle="1" w:styleId="af1">
    <w:name w:val="Нижний колонтитул Знак"/>
    <w:link w:val="af0"/>
    <w:uiPriority w:val="99"/>
    <w:semiHidden/>
    <w:locked/>
    <w:rPr>
      <w:rFonts w:cs="Times New Roman"/>
      <w:sz w:val="20"/>
      <w:szCs w:val="20"/>
    </w:rPr>
  </w:style>
  <w:style w:type="paragraph" w:styleId="12">
    <w:name w:val="toc 1"/>
    <w:basedOn w:val="a"/>
    <w:next w:val="a"/>
    <w:autoRedefine/>
    <w:uiPriority w:val="99"/>
    <w:semiHidden/>
    <w:rsid w:val="00AB4FC8"/>
    <w:pPr>
      <w:widowControl/>
      <w:spacing w:before="120"/>
    </w:pPr>
    <w:rPr>
      <w:b/>
      <w:bCs/>
      <w:i/>
      <w:iCs/>
      <w:sz w:val="24"/>
      <w:szCs w:val="24"/>
    </w:rPr>
  </w:style>
  <w:style w:type="paragraph" w:styleId="23">
    <w:name w:val="toc 2"/>
    <w:basedOn w:val="a"/>
    <w:next w:val="a"/>
    <w:autoRedefine/>
    <w:uiPriority w:val="99"/>
    <w:semiHidden/>
    <w:rsid w:val="00AB4FC8"/>
    <w:pPr>
      <w:widowControl/>
      <w:spacing w:before="120"/>
      <w:ind w:left="240"/>
    </w:pPr>
    <w:rPr>
      <w:b/>
      <w:bCs/>
      <w:sz w:val="22"/>
      <w:szCs w:val="22"/>
    </w:rPr>
  </w:style>
  <w:style w:type="paragraph" w:styleId="31">
    <w:name w:val="toc 3"/>
    <w:basedOn w:val="a"/>
    <w:next w:val="a"/>
    <w:autoRedefine/>
    <w:uiPriority w:val="99"/>
    <w:semiHidden/>
    <w:rsid w:val="00AB4FC8"/>
    <w:pPr>
      <w:widowControl/>
      <w:ind w:left="480"/>
    </w:pPr>
  </w:style>
  <w:style w:type="paragraph" w:styleId="4">
    <w:name w:val="toc 4"/>
    <w:basedOn w:val="a"/>
    <w:next w:val="a"/>
    <w:autoRedefine/>
    <w:uiPriority w:val="99"/>
    <w:semiHidden/>
    <w:rsid w:val="00AB4FC8"/>
    <w:pPr>
      <w:widowControl/>
      <w:ind w:left="720"/>
    </w:pPr>
  </w:style>
  <w:style w:type="paragraph" w:styleId="5">
    <w:name w:val="toc 5"/>
    <w:basedOn w:val="a"/>
    <w:next w:val="a"/>
    <w:autoRedefine/>
    <w:uiPriority w:val="99"/>
    <w:semiHidden/>
    <w:rsid w:val="00AB4FC8"/>
    <w:pPr>
      <w:widowControl/>
      <w:ind w:left="960"/>
    </w:pPr>
  </w:style>
  <w:style w:type="paragraph" w:styleId="6">
    <w:name w:val="toc 6"/>
    <w:basedOn w:val="a"/>
    <w:next w:val="a"/>
    <w:autoRedefine/>
    <w:uiPriority w:val="99"/>
    <w:semiHidden/>
    <w:rsid w:val="00AB4FC8"/>
    <w:pPr>
      <w:widowControl/>
      <w:ind w:left="1200"/>
    </w:pPr>
  </w:style>
  <w:style w:type="paragraph" w:styleId="7">
    <w:name w:val="toc 7"/>
    <w:basedOn w:val="a"/>
    <w:next w:val="a"/>
    <w:autoRedefine/>
    <w:uiPriority w:val="99"/>
    <w:semiHidden/>
    <w:rsid w:val="00AB4FC8"/>
    <w:pPr>
      <w:widowControl/>
      <w:ind w:left="1440"/>
    </w:pPr>
  </w:style>
  <w:style w:type="paragraph" w:styleId="8">
    <w:name w:val="toc 8"/>
    <w:basedOn w:val="a"/>
    <w:next w:val="a"/>
    <w:autoRedefine/>
    <w:uiPriority w:val="99"/>
    <w:semiHidden/>
    <w:rsid w:val="00AB4FC8"/>
    <w:pPr>
      <w:widowControl/>
      <w:ind w:left="1680"/>
    </w:pPr>
  </w:style>
  <w:style w:type="paragraph" w:styleId="9">
    <w:name w:val="toc 9"/>
    <w:basedOn w:val="a"/>
    <w:next w:val="a"/>
    <w:autoRedefine/>
    <w:uiPriority w:val="99"/>
    <w:semiHidden/>
    <w:rsid w:val="00AB4FC8"/>
    <w:pPr>
      <w:widowControl/>
      <w:ind w:left="1920"/>
    </w:pPr>
  </w:style>
  <w:style w:type="character" w:styleId="af2">
    <w:name w:val="Hyperlink"/>
    <w:uiPriority w:val="99"/>
    <w:rsid w:val="00AB4FC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10901</Words>
  <Characters>62138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72894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Elena</dc:creator>
  <cp:keywords/>
  <dc:description/>
  <cp:lastModifiedBy>admin</cp:lastModifiedBy>
  <cp:revision>2</cp:revision>
  <cp:lastPrinted>2008-04-14T07:52:00Z</cp:lastPrinted>
  <dcterms:created xsi:type="dcterms:W3CDTF">2014-03-03T22:46:00Z</dcterms:created>
  <dcterms:modified xsi:type="dcterms:W3CDTF">2014-03-03T22:46:00Z</dcterms:modified>
</cp:coreProperties>
</file>