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450" w:rsidRDefault="00272450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2"/>
    </w:p>
    <w:p w:rsidR="00272450" w:rsidRDefault="00272450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72450" w:rsidRDefault="00272450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72450" w:rsidRDefault="00272450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72450" w:rsidRDefault="00272450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72450" w:rsidRDefault="00272450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72450" w:rsidRDefault="00272450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72450" w:rsidRDefault="00272450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72450" w:rsidRDefault="00272450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72450" w:rsidRDefault="00272450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72450" w:rsidRDefault="00272450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72450" w:rsidRDefault="00272450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72450" w:rsidRDefault="00272450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A0ACB" w:rsidRPr="00272450" w:rsidRDefault="004A0ACB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РЕФЕРАТ</w:t>
      </w:r>
    </w:p>
    <w:p w:rsidR="004A0ACB" w:rsidRPr="00272450" w:rsidRDefault="004A0ACB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по курсу «Обществознание»</w:t>
      </w:r>
    </w:p>
    <w:p w:rsidR="004A0ACB" w:rsidRPr="00272450" w:rsidRDefault="004A0ACB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на тему «</w:t>
      </w:r>
      <w:r w:rsidR="00700D7B" w:rsidRPr="00272450">
        <w:rPr>
          <w:rFonts w:ascii="Times New Roman" w:hAnsi="Times New Roman" w:cs="Times New Roman"/>
          <w:sz w:val="28"/>
          <w:szCs w:val="28"/>
        </w:rPr>
        <w:t>Банковская и финансовая системы</w:t>
      </w:r>
      <w:r w:rsidRPr="00272450">
        <w:rPr>
          <w:rFonts w:ascii="Times New Roman" w:hAnsi="Times New Roman" w:cs="Times New Roman"/>
          <w:sz w:val="28"/>
          <w:szCs w:val="28"/>
        </w:rPr>
        <w:t>»</w:t>
      </w:r>
    </w:p>
    <w:p w:rsidR="00EB73F9" w:rsidRPr="00272450" w:rsidRDefault="00272450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7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  <w:r w:rsidR="00EB73F9" w:rsidRPr="00272450">
        <w:rPr>
          <w:rFonts w:ascii="Times New Roman" w:hAnsi="Times New Roman" w:cs="Times New Roman"/>
          <w:b/>
          <w:sz w:val="28"/>
          <w:szCs w:val="28"/>
        </w:rPr>
        <w:t>1</w:t>
      </w:r>
      <w:bookmarkStart w:id="2" w:name="bookmark18"/>
      <w:bookmarkEnd w:id="1"/>
      <w:r w:rsidR="00700D7B" w:rsidRPr="002724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73F9" w:rsidRPr="00272450">
        <w:rPr>
          <w:rFonts w:ascii="Times New Roman" w:hAnsi="Times New Roman" w:cs="Times New Roman"/>
          <w:b/>
          <w:sz w:val="28"/>
          <w:szCs w:val="28"/>
        </w:rPr>
        <w:t>Банковская система, ее элементы</w:t>
      </w:r>
      <w:bookmarkEnd w:id="2"/>
    </w:p>
    <w:p w:rsidR="00700D7B" w:rsidRPr="00272450" w:rsidRDefault="00700D7B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Банковская система — одна из важнейших и неотъемлемых структур рыночной экономики и важная сфера предпринимательской деятельности, которая охватывает все сферы жизни общества, в том числе и денежную сферу. В результате этого формируется особый денежный (ссудный) капитал и система, обслуживающая его.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Историческим предшественником ссудного капитала было ростовщичество, получившее широкое распространение еще в рабовладельческом обществе;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Предприниматели, независимо от того, в каких видах деятельности они заняты, испытывают потребность в заемном капитале (в кредите) во время строительства хозяйственных объектов, освоения природных ресурсов, модернизации действующего производства, сезонного накопления производственных ресурсов, массовой закупки сырья. С другой стороны, в процессе кругооборота промышленного капитала у фирм возникают временно свободные денежные средства, и они всегда готовы выгодно их разместить, отдать в ссуду тем, кто нуждается в них. Возникает торговля деньгами. Деньги приобретают дополнительную полезность — способность приносить прибыль.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Кредит — это ссуда в денежной или товарной форме, предоставляемая кредитором заемщику на условиях возвратности, срочности и платности. Кредит был известен как в натуральной, так и в денежной форме за несколько тысячелетий до н. э. Наиболее широко используются две основные формы кредита, коммерческий и банковский.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При коммерческом кредите предприниматели кредитуют друг друга при покупке и продаже товаров. Этот вид кредита осуществляется в товарной форме, инструментом является вексель — долговое обязательство заемщика уплатить определенную сумму денег с процентами в указанный срок.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Универсальный характер имеет банковский кредит, при котором банки и другие кредитные учреждения выдают предпринимателям денежные ссуды. Первоначальными функциями банков были: размен денег, хранение вкладов, проведение расчетов между клиентами. Впоследствии из</w:t>
      </w:r>
      <w:r w:rsidR="004037E7" w:rsidRPr="00272450">
        <w:rPr>
          <w:rFonts w:ascii="Times New Roman" w:hAnsi="Times New Roman" w:cs="Times New Roman"/>
          <w:sz w:val="28"/>
          <w:szCs w:val="28"/>
        </w:rPr>
        <w:t xml:space="preserve"> </w:t>
      </w:r>
      <w:r w:rsidRPr="00272450">
        <w:rPr>
          <w:rFonts w:ascii="Times New Roman" w:hAnsi="Times New Roman" w:cs="Times New Roman"/>
          <w:sz w:val="28"/>
          <w:szCs w:val="28"/>
        </w:rPr>
        <w:t>простых хранителей ценностей и расчетных контор банки превращаются в мощные кредитные центры.</w:t>
      </w:r>
    </w:p>
    <w:p w:rsidR="00EB73F9" w:rsidRPr="00272450" w:rsidRDefault="00700D7B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П</w:t>
      </w:r>
      <w:r w:rsidR="00EB73F9" w:rsidRPr="00272450">
        <w:rPr>
          <w:rFonts w:ascii="Times New Roman" w:hAnsi="Times New Roman" w:cs="Times New Roman"/>
          <w:sz w:val="28"/>
          <w:szCs w:val="28"/>
        </w:rPr>
        <w:t>о признакам целевого направления кредита и специализации банков на определенных операциях различают: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потребительский кредит (предоставляемый для приобретения товаров потребителю с отсрочкой платежа);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сельскохозяйственный кредит (капиталовложения в сельскохозяйственное производство);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ипотечный кредит (долгосрочная ссуда под залог недвижимости);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государственный кредит (совокупность отношений, в которых заемщиком или кредитором выступают государство и местные органы власти по отношению к гражданам и юридическим лицам);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международный кредит (отношения между государствами, международными банками, корпорациями).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краткосрочный, выдаваемый, как правило, на срок до года, предназначенный преимущественно для формирования оборотных средств предприятий, фирм;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среднесрочный, предоставляемый на срок от 3 до 5 лет;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долгосрочный, предоставляемый на срок свыше 5 лет и используемый в основном в качестве инвестиционного капитала.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Банк — финансовый институт, организация, осуществляющая различные операции с деньгами и предоставляющая финансовые услуги- предприятиям, гражданам и другим банкам. Основная задача банков состоит в аккумуляции временно свободных денежных средств у всех рыночных субъектов и дальнейшем их размещении с целью получения дохода.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Практическая роль банков и в целом банковской системы в экономике России определяется тем, что она управляет в государстве системой платежей и расчетов; большую часть своих коммерческих сделок осуществляет через привлечение средств населения предприятий и организаций на расчетные счета и в срочные вклады, предоставление средств в ссуду населению, предприятиям и организациям на условиях платности, срочности, возвратност</w:t>
      </w:r>
      <w:r w:rsidR="004037E7" w:rsidRPr="00272450">
        <w:rPr>
          <w:rFonts w:ascii="Times New Roman" w:hAnsi="Times New Roman" w:cs="Times New Roman"/>
          <w:sz w:val="28"/>
          <w:szCs w:val="28"/>
        </w:rPr>
        <w:t>и и обеспечения.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Если в качестве критерия классификации принять характер предоставляемых услуг, то можно определить три основных элемента современной' кредитно-банковской системы: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 xml:space="preserve">Центральный (эмиссионный) банк (ЦБ) — это банк банков. Он </w:t>
      </w:r>
      <w:r w:rsidR="004037E7" w:rsidRPr="00272450">
        <w:rPr>
          <w:rFonts w:ascii="Times New Roman" w:hAnsi="Times New Roman" w:cs="Times New Roman"/>
          <w:sz w:val="28"/>
          <w:szCs w:val="28"/>
        </w:rPr>
        <w:t>н</w:t>
      </w:r>
      <w:r w:rsidRPr="00272450">
        <w:rPr>
          <w:rFonts w:ascii="Times New Roman" w:hAnsi="Times New Roman" w:cs="Times New Roman"/>
          <w:sz w:val="28"/>
          <w:szCs w:val="28"/>
        </w:rPr>
        <w:t>е</w:t>
      </w:r>
      <w:r w:rsidR="004037E7" w:rsidRPr="00272450">
        <w:rPr>
          <w:rFonts w:ascii="Times New Roman" w:hAnsi="Times New Roman" w:cs="Times New Roman"/>
          <w:sz w:val="28"/>
          <w:szCs w:val="28"/>
        </w:rPr>
        <w:t xml:space="preserve"> производит операций с деловыми </w:t>
      </w:r>
      <w:r w:rsidRPr="00272450">
        <w:rPr>
          <w:rFonts w:ascii="Times New Roman" w:hAnsi="Times New Roman" w:cs="Times New Roman"/>
          <w:sz w:val="28"/>
          <w:szCs w:val="28"/>
        </w:rPr>
        <w:t>фирмами или частными вкладчиками. Главная функция Центрального банка состоит в проведении общенациональ</w:t>
      </w:r>
      <w:r w:rsidR="004037E7" w:rsidRPr="00272450">
        <w:rPr>
          <w:rFonts w:ascii="Times New Roman" w:hAnsi="Times New Roman" w:cs="Times New Roman"/>
          <w:sz w:val="28"/>
          <w:szCs w:val="28"/>
        </w:rPr>
        <w:t xml:space="preserve">ной кредитно-денежной политики, </w:t>
      </w:r>
      <w:r w:rsidRPr="00272450">
        <w:rPr>
          <w:rFonts w:ascii="Times New Roman" w:hAnsi="Times New Roman" w:cs="Times New Roman"/>
          <w:sz w:val="28"/>
          <w:szCs w:val="28"/>
        </w:rPr>
        <w:t>которая оказывает значительное влияние на состояние финансового сектора и всего народного хозяйства в целом. ЦБ регулирует денежную и кредитную системы, а также непосредственно кредитует правительство. Регулирование денежной системы осуществляется через эмиссию (выпуск) банкнот в соответствии с потребностями национальной экономики. Ре</w:t>
      </w:r>
      <w:r w:rsidR="004037E7" w:rsidRPr="00272450">
        <w:rPr>
          <w:rFonts w:ascii="Times New Roman" w:hAnsi="Times New Roman" w:cs="Times New Roman"/>
          <w:sz w:val="28"/>
          <w:szCs w:val="28"/>
        </w:rPr>
        <w:t>г</w:t>
      </w:r>
      <w:r w:rsidRPr="00272450">
        <w:rPr>
          <w:rFonts w:ascii="Times New Roman" w:hAnsi="Times New Roman" w:cs="Times New Roman"/>
          <w:sz w:val="28"/>
          <w:szCs w:val="28"/>
        </w:rPr>
        <w:t>улирование кредитной системы ведется через создание особых условий, оказывающих влияние на кредитную политику всех коммерческих банков. Центральные банки, как правило, являются юридически самостоятельными и непосредств</w:t>
      </w:r>
      <w:r w:rsidR="004037E7" w:rsidRPr="00272450">
        <w:rPr>
          <w:rFonts w:ascii="Times New Roman" w:hAnsi="Times New Roman" w:cs="Times New Roman"/>
          <w:sz w:val="28"/>
          <w:szCs w:val="28"/>
        </w:rPr>
        <w:t>енно не подчинены государству.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 xml:space="preserve">Коммерческие банки — это многофункциональные учреждения, оперирующие в различных секторах рынка ссудного капитала. Крупные коммерческие банки предоставляют своим клиентам полный комплекс финансового обслуживания, который включает: кредиты, прием депозитов, расчеты и т. д. В этом состоит отличие от специализированных финансовых учреждений, которые выполняют ограниченные функции. Коммерческие банки традиционно играют роль базового звена кредитной системы. Главной функцией коммерческих банков в национальной экономике </w:t>
      </w:r>
      <w:r w:rsidR="004037E7" w:rsidRPr="0027245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272450">
        <w:rPr>
          <w:rFonts w:ascii="Times New Roman" w:hAnsi="Times New Roman" w:cs="Times New Roman"/>
          <w:sz w:val="28"/>
          <w:szCs w:val="28"/>
        </w:rPr>
        <w:t>кредитование промышленности, сельского хозяйства,</w:t>
      </w:r>
      <w:r w:rsidR="004037E7" w:rsidRPr="00272450">
        <w:rPr>
          <w:rFonts w:ascii="Times New Roman" w:hAnsi="Times New Roman" w:cs="Times New Roman"/>
          <w:sz w:val="28"/>
          <w:szCs w:val="28"/>
        </w:rPr>
        <w:t xml:space="preserve"> ж</w:t>
      </w:r>
      <w:r w:rsidRPr="00272450">
        <w:rPr>
          <w:rFonts w:ascii="Times New Roman" w:hAnsi="Times New Roman" w:cs="Times New Roman"/>
          <w:sz w:val="28"/>
          <w:szCs w:val="28"/>
        </w:rPr>
        <w:t>илищного строительства, торговли.</w:t>
      </w:r>
    </w:p>
    <w:p w:rsidR="004037E7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Специализированные финансовые учреждения (земельные, ипотечные, сберегательные) — функционируют в относительно узких сферах рынка ссудного капитала, где требуются специальные знания, особые кредитно-финансовые инструменты и методы обслуживания клиентуры.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Центральный банк РФ занимает особое положение среди всех юридических лиц, занятых управлением или хозяйственной деятельностью. С одной стороны, он представляет собой орган государственного управления; с другой стороны, банк выступает как коммерческое предприятие, хотя получение прибыли не служит целью деятельности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Центрального банка России. Задачи и функции Банка России определены Конституцией РФ и Федеральным законом «О Центральном банке РФ (Банке России)».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Основная цель деятельности Банка России — защита и обеспечение стабильности российской национальной валюты — рубля. При этом Банк России выступает как единственный эмиссионный центр, а также как орган банковского регулирования и надзора. Он выполняет следующие функции: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разрабатывает и проводит государственную денежно-кредитную политику во взаимодействии с Правительством РФ;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монопольно осуществляет эмиссию, наличных денег и организует их обращение;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является кредитором кредитных организаций, организует систему их рефинансирования;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осуществляет государственную регистрацию кредитных организаций, выдает и отзывает лицензии кредитных организаций;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осуществляет надзор за деятельностью кредитных организаций;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организует и осуществляет валютное регулирование;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принимает участие в разработке прогноза платежного баланса РФ,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В современных условиях возрастает роль и влияние коммерческих банков на экономику страны. Коммерческие банки в соответствии с денежно-кредитной политикой государства обеспечивают движение денежных потоков, влияя на скорость их оборота и общую массу денег в обращении. Стабилизация денежной массы обеспечивает снижение темпов инфляции, постоянный уровень цен, и соответственно, повышает эффективность экономики. С другой стороны, банки обеспечивают и свою устойчивость, надежность, стабильность и доходность. В целом, коммерческие банки выполняют, следующие основные функции: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мобилизация временно свободных денежных средств населения, предприятий и организаций;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кредитование населения, предприятий и организаций;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осуществление расчетов и платежей;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банковские услуги.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В настоящее время в России функционирует более 1300 банков и около 4 тыс. их филиалов. Растет степень концентрации активов у крупных банков — на начало 2005 г. на 5 крупнейших банков приходилось 44 % от всех активов российских банков. На московские банки приходится 84 % всех чистых активов. На три крупнейших московских банка приходится почти 40 % всех активов: Сбербанк — 1,6 трлн руб, Внешторгбанк — 372 млрд руб и Газпромбанк — 252 млрд руб. Средний российский банк имеет не более 1— 2 филиалов, только Сбербанк имеет разветвленную сеть — в его составе сейчас насчитывается 977 отделений и 17 территориальных банков. Таким образом, в регионах в основном действуют Сбербанк и местные банки. Для сравнения: во Франции у банка в среднем 24—25 филиалов, в США — 6—7.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Несмотря на ускоренный рост банковской системы, на кредиты банков приходится лишь 22,6 % ВВП РФ, в то время как в большинстве западных стран они составляют от 50 до 120 % ВВП.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Летом 2004 г. разразился очередной банковский кризис, получивший название «кризис доверия» банковской системы. Начался он с того, что 13 мая 2004 г. Центробанк отозвал, лицензию у «Содбизнесбанка» за то, что тот якобы отмывал деньги, полученные преступным путем. Это вызвало панику среди частных вкладчиков, которые за июль изъяли из банковс</w:t>
      </w:r>
      <w:r w:rsidR="004037E7" w:rsidRPr="00272450">
        <w:rPr>
          <w:rFonts w:ascii="Times New Roman" w:hAnsi="Times New Roman" w:cs="Times New Roman"/>
          <w:sz w:val="28"/>
          <w:szCs w:val="28"/>
        </w:rPr>
        <w:t>кой системы более 60 млрд руб.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Главным условием здорового развития банковской системы является формирование и поддержание конкурентной среды, особенно в условиях предстоящего вступления России в ВТО, которое обеспечит увеличение доли иностранных банков с нынешних 6 до 10 %. Если тенденция усиления присутствия иностранных банков получит развитие, то уровень конкуренции на рынке, а за ним и каче</w:t>
      </w:r>
      <w:r w:rsidR="004037E7" w:rsidRPr="00272450">
        <w:rPr>
          <w:rFonts w:ascii="Times New Roman" w:hAnsi="Times New Roman" w:cs="Times New Roman"/>
          <w:sz w:val="28"/>
          <w:szCs w:val="28"/>
        </w:rPr>
        <w:t>ство банковских услуг вырастут.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 xml:space="preserve">В настоящее время в России выделяются три относительно независимых </w:t>
      </w:r>
      <w:r w:rsidR="004037E7" w:rsidRPr="00272450">
        <w:rPr>
          <w:rFonts w:ascii="Times New Roman" w:hAnsi="Times New Roman" w:cs="Times New Roman"/>
          <w:sz w:val="28"/>
          <w:szCs w:val="28"/>
        </w:rPr>
        <w:t xml:space="preserve">банковских </w:t>
      </w:r>
      <w:r w:rsidRPr="00272450">
        <w:rPr>
          <w:rFonts w:ascii="Times New Roman" w:hAnsi="Times New Roman" w:cs="Times New Roman"/>
          <w:sz w:val="28"/>
          <w:szCs w:val="28"/>
        </w:rPr>
        <w:t>рынка кредитования частных лиц: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Потребительское кредитование, включающее кредиты на неотложные нужды, образование и на приобретение товаров длительного пользования.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Кредиты на приобретение автомобилей.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Ипотечное кредитование, которое получает приоритетное развитие в 2006—2007 гг. в условиях реализации одного из 4 национальных пр</w:t>
      </w:r>
      <w:r w:rsidR="004037E7" w:rsidRPr="00272450">
        <w:rPr>
          <w:rFonts w:ascii="Times New Roman" w:hAnsi="Times New Roman" w:cs="Times New Roman"/>
          <w:sz w:val="28"/>
          <w:szCs w:val="28"/>
        </w:rPr>
        <w:t>оектов «Доступное жилье».</w:t>
      </w:r>
    </w:p>
    <w:p w:rsidR="004037E7" w:rsidRPr="00272450" w:rsidRDefault="004037E7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9"/>
    </w:p>
    <w:p w:rsidR="00EB73F9" w:rsidRPr="00272450" w:rsidRDefault="00700D7B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5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B73F9" w:rsidRPr="00272450">
        <w:rPr>
          <w:rFonts w:ascii="Times New Roman" w:hAnsi="Times New Roman" w:cs="Times New Roman"/>
          <w:b/>
          <w:sz w:val="28"/>
          <w:szCs w:val="28"/>
        </w:rPr>
        <w:t>Банковские услуги, предоставляемые гражданам</w:t>
      </w:r>
      <w:bookmarkEnd w:id="3"/>
    </w:p>
    <w:p w:rsidR="00700D7B" w:rsidRPr="00272450" w:rsidRDefault="00700D7B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Основные банковские услуги, предоставляемые физическим лицам, включают: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Операции по вкладам в рублях и иностранной валюте.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Операции с банковскими картами, в том числе перечисления социальных трансфертов и заработной платы.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Денежные переводы в рублях и иностранной валюте, в том числе международные переводы.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Расчетно-кассовое обслуживание, в том числе: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Прием и перечисление платежей от населения в пользу организаций.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Операции с иностранной валютой, в том числе, покупка-продажа наличной инвалюты.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Операции с дорожными чеками.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Валютный контроль.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 xml:space="preserve">Операции с </w:t>
      </w:r>
      <w:r w:rsidR="00700D7B" w:rsidRPr="00272450">
        <w:rPr>
          <w:rFonts w:ascii="Times New Roman" w:hAnsi="Times New Roman" w:cs="Times New Roman"/>
          <w:sz w:val="28"/>
          <w:szCs w:val="28"/>
        </w:rPr>
        <w:t xml:space="preserve">ценными </w:t>
      </w:r>
      <w:r w:rsidRPr="00272450">
        <w:rPr>
          <w:rFonts w:ascii="Times New Roman" w:hAnsi="Times New Roman" w:cs="Times New Roman"/>
          <w:sz w:val="28"/>
          <w:szCs w:val="28"/>
        </w:rPr>
        <w:t>бумагами, в том числе брокерское обслуживание,</w:t>
      </w:r>
    </w:p>
    <w:p w:rsidR="00EB73F9" w:rsidRPr="00272450" w:rsidRDefault="004037E7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Депозитарное обслуживание.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Доверительное управление.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Операции с драгоценными металлами и монетами из драгметаллов.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Операции по обезличенным металлическим счетам.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Предоставление в аренду сейфовых ячеек.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Доставка ценностей населения.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Кредитование в рублях и иностранной валюте: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потребительский кредит;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ипотечный кредит;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автокредит;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товарный кредит;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возобновляемый кредит;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 xml:space="preserve">доверительный </w:t>
      </w:r>
      <w:r w:rsidR="004037E7" w:rsidRPr="00272450">
        <w:rPr>
          <w:rFonts w:ascii="Times New Roman" w:hAnsi="Times New Roman" w:cs="Times New Roman"/>
          <w:sz w:val="28"/>
          <w:szCs w:val="28"/>
        </w:rPr>
        <w:t>кредит</w:t>
      </w:r>
      <w:r w:rsidRPr="00272450">
        <w:rPr>
          <w:rFonts w:ascii="Times New Roman" w:hAnsi="Times New Roman" w:cs="Times New Roman"/>
          <w:sz w:val="28"/>
          <w:szCs w:val="28"/>
        </w:rPr>
        <w:t>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единовременный кредит;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кредит под поручительство юридического лица;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овердрафтный кредит, предоставляемый с исп</w:t>
      </w:r>
      <w:r w:rsidR="004037E7" w:rsidRPr="00272450">
        <w:rPr>
          <w:rFonts w:ascii="Times New Roman" w:hAnsi="Times New Roman" w:cs="Times New Roman"/>
          <w:sz w:val="28"/>
          <w:szCs w:val="28"/>
        </w:rPr>
        <w:t>ользованием банковской карты.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Предоставление справок, консультационных услуг и т. п.</w:t>
      </w:r>
    </w:p>
    <w:p w:rsidR="00700D7B" w:rsidRPr="00272450" w:rsidRDefault="00700D7B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20"/>
    </w:p>
    <w:p w:rsidR="00EB73F9" w:rsidRPr="00272450" w:rsidRDefault="00700D7B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5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B73F9" w:rsidRPr="00272450">
        <w:rPr>
          <w:rFonts w:ascii="Times New Roman" w:hAnsi="Times New Roman" w:cs="Times New Roman"/>
          <w:b/>
          <w:sz w:val="28"/>
          <w:szCs w:val="28"/>
        </w:rPr>
        <w:t>Финансовая система государства</w:t>
      </w:r>
      <w:bookmarkEnd w:id="4"/>
    </w:p>
    <w:p w:rsidR="00700D7B" w:rsidRPr="00272450" w:rsidRDefault="00700D7B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 xml:space="preserve">Для функционирования экономики необходима определенным образом организованная финансовая система, которая бы регулировала потоки денежных средств, их формирование, </w:t>
      </w:r>
      <w:r w:rsidR="004037E7" w:rsidRPr="00272450">
        <w:rPr>
          <w:rFonts w:ascii="Times New Roman" w:hAnsi="Times New Roman" w:cs="Times New Roman"/>
          <w:sz w:val="28"/>
          <w:szCs w:val="28"/>
        </w:rPr>
        <w:t>распределение и использование.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Финансы — это экономический инструмент распределения и перераспределения валового внутреннего продукта, средство управления формированием и использованием фондов денежных средств.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Финансы — это система экономических отношений, которые возникают между государством, юридическими и физическими лицами, между отдельными государствами по поводу образования, распределения и использования фондов денежных средств.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Не всякие денежные отношения являются финансовыми. Финансы отличаются от денег по содержанию и по выполняемым функциям.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Сущность финансов проявляется в их функциях: распределительной, контрольной, стимулирующей, фискальной.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Распределительная функция финансов заключается в обеспечении субъектов хозяйствования необходимыми финансовыми ресурсами, которые используются в форме денежных фондов целевого назначения.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Контрольная функция заключается в контролировании складывающихся в обществе экономических пропорций.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Стимулирующая функция финансов проявляется в создании условий развития определенных отраслей и производств на основе изменения налоговых ставок, льгот, штрафов, условий налогообложения. На основе этих изменений государство может стимулировать технический прогресс, увеличивать число рабочих мест, осуществлять капиталовложения в расширение производства.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Фискальная функция финансов заключается в изъятии части доходов предприятий и граждан для содержания государственного аппарата, развития обороноспособности страны, развития непроизводственной сферы, объектов культуры, образования, науки и др.</w:t>
      </w:r>
    </w:p>
    <w:p w:rsidR="004037E7" w:rsidRPr="00272450" w:rsidRDefault="004037E7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1"/>
    </w:p>
    <w:p w:rsidR="00EB73F9" w:rsidRPr="00272450" w:rsidRDefault="00272450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700D7B" w:rsidRPr="0027245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B73F9" w:rsidRPr="00272450">
        <w:rPr>
          <w:rFonts w:ascii="Times New Roman" w:hAnsi="Times New Roman" w:cs="Times New Roman"/>
          <w:b/>
          <w:sz w:val="28"/>
          <w:szCs w:val="28"/>
        </w:rPr>
        <w:t>Структура финансовой системы,</w:t>
      </w:r>
      <w:bookmarkEnd w:id="5"/>
      <w:r w:rsidR="004037E7" w:rsidRPr="0027245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6" w:name="bookmark22"/>
      <w:r w:rsidR="00EB73F9" w:rsidRPr="00272450">
        <w:rPr>
          <w:rFonts w:ascii="Times New Roman" w:hAnsi="Times New Roman" w:cs="Times New Roman"/>
          <w:b/>
          <w:sz w:val="28"/>
          <w:szCs w:val="28"/>
        </w:rPr>
        <w:t>финансовые институты</w:t>
      </w:r>
      <w:bookmarkEnd w:id="6"/>
    </w:p>
    <w:p w:rsidR="00700D7B" w:rsidRPr="00272450" w:rsidRDefault="00700D7B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Совокупность финансовых отношений в национальной экономике образует финансовую систему государства. Она формируется из централизованных,</w:t>
      </w:r>
      <w:r w:rsidR="00700D7B" w:rsidRPr="00272450">
        <w:rPr>
          <w:rFonts w:ascii="Times New Roman" w:hAnsi="Times New Roman" w:cs="Times New Roman"/>
          <w:sz w:val="28"/>
          <w:szCs w:val="28"/>
        </w:rPr>
        <w:t xml:space="preserve"> </w:t>
      </w:r>
      <w:r w:rsidRPr="00272450">
        <w:rPr>
          <w:rFonts w:ascii="Times New Roman" w:hAnsi="Times New Roman" w:cs="Times New Roman"/>
          <w:sz w:val="28"/>
          <w:szCs w:val="28"/>
        </w:rPr>
        <w:t>децентрализованных финансов и финансов домохозяйств.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Централизованные финансы — это система финансовых институтов, включающая бюджет, государственный кредит, специальные внебюджетные фонды.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Децентрализованные финансы — финансы фирм и предприятий различных форм собственности. Это финансовые отношения между юридическими лицами, между юридическими лицами и государством; юридическими лицами и физическими лицами.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Финансы домохозяйств — это личные финансовые средства, которые вовлекаются в финансовые отношения между физическими лицами, совместно проживающими и ведущими общее хозяйство.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С точки зрения макроэкономического анализа и роли государства в развитии национальной экономики, особое значение имеют государственные финансы. Принципом их построения является бюджетный федерализм, согласно которому осуществляется четкое разграничение функций между различными уровнями системы. В соответствии с данным принципом в унитарных государствах местные бюджеты не входят в государственный бюджет, в федеративных государствах — местные бюджеты не входят в бюджеты членов федерации, а последние не включаются в государственный федеральный бюджет, В результате проведенных реформ в области финансов государственные финансы РФ также строятся в соответствии с принципом бюджетного федерализма.</w:t>
      </w:r>
    </w:p>
    <w:p w:rsidR="00EB73F9" w:rsidRPr="00272450" w:rsidRDefault="00EB73F9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Бюджетный федерализм представляет собой организацию отношений, которая позволяет в условиях самостоятельности, автономии каждого бюджета органично и эффективно сочетать интересы центра — федерации с интересами ее субъектов и органов местного самоуправления. Российская система бюджетного федерализма включает в себя федеральный и 89 региональных бюджетов.</w:t>
      </w:r>
    </w:p>
    <w:p w:rsidR="004A0ACB" w:rsidRPr="00272450" w:rsidRDefault="00272450" w:rsidP="00272450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4A0ACB" w:rsidRPr="00272450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4A0ACB" w:rsidRPr="00272450" w:rsidRDefault="004A0ACB" w:rsidP="0027245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0ACB" w:rsidRPr="00272450" w:rsidRDefault="004A0ACB" w:rsidP="002724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1. Белокрылова О. С., Михалкина Е. В., Банникова А. В., Агапов Е. П. Обществознание. Ростов н/Д: Феникс, 2006.</w:t>
      </w:r>
    </w:p>
    <w:p w:rsidR="004A0ACB" w:rsidRPr="00272450" w:rsidRDefault="004A0ACB" w:rsidP="002724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2. Касьянов В. В. Обществознание. Ростов н/Д: Феникс, 2007.</w:t>
      </w:r>
    </w:p>
    <w:p w:rsidR="004A0ACB" w:rsidRPr="00272450" w:rsidRDefault="004A0ACB" w:rsidP="002724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3. Кохановский В.П., Матяш Г. П., Яковлев В. П., Жаров Л. В. Философия для средних и специальных учебных заведений. Ростов н/Д, 2008.</w:t>
      </w:r>
    </w:p>
    <w:p w:rsidR="004A0ACB" w:rsidRPr="00272450" w:rsidRDefault="004A0ACB" w:rsidP="002724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4. Кравченко А. И. Обществознание. М.: Русское слово, 2006.</w:t>
      </w:r>
    </w:p>
    <w:p w:rsidR="004A0ACB" w:rsidRPr="00272450" w:rsidRDefault="004A0ACB" w:rsidP="002724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2450">
        <w:rPr>
          <w:rFonts w:ascii="Times New Roman" w:hAnsi="Times New Roman" w:cs="Times New Roman"/>
          <w:sz w:val="28"/>
          <w:szCs w:val="28"/>
        </w:rPr>
        <w:t>5. Курбатов В. И. Обществознание. Ростов н/Д: Феникс, 2007.</w:t>
      </w:r>
      <w:bookmarkStart w:id="7" w:name="_GoBack"/>
      <w:bookmarkEnd w:id="7"/>
    </w:p>
    <w:sectPr w:rsidR="004A0ACB" w:rsidRPr="00272450" w:rsidSect="00272450">
      <w:pgSz w:w="11907" w:h="16839" w:code="9"/>
      <w:pgMar w:top="1134" w:right="851" w:bottom="1134" w:left="1701" w:header="1911" w:footer="60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0528B0C"/>
    <w:lvl w:ilvl="0" w:tplc="D966C630">
      <w:start w:val="14"/>
      <w:numFmt w:val="decimal"/>
      <w:lvlText w:val="%1."/>
      <w:lvlJc w:val="left"/>
      <w:rPr>
        <w:rFonts w:cs="Times New Roman"/>
        <w:sz w:val="22"/>
        <w:szCs w:val="22"/>
      </w:rPr>
    </w:lvl>
    <w:lvl w:ilvl="1" w:tplc="AB683BBA">
      <w:start w:val="1"/>
      <w:numFmt w:val="decimal"/>
      <w:lvlText w:val="%2)"/>
      <w:lvlJc w:val="left"/>
      <w:rPr>
        <w:rFonts w:cs="Times New Roman"/>
        <w:sz w:val="22"/>
        <w:szCs w:val="22"/>
      </w:rPr>
    </w:lvl>
    <w:lvl w:ilvl="2" w:tplc="C8260C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3294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5A83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3625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FEF3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EECB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6C0B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0000003"/>
    <w:multiLevelType w:val="hybridMultilevel"/>
    <w:tmpl w:val="4332342E"/>
    <w:lvl w:ilvl="0" w:tplc="3D96293E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1" w:tplc="880CB2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6D02B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10EC4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694E2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33E32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6873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86D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1C8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0000005"/>
    <w:multiLevelType w:val="hybridMultilevel"/>
    <w:tmpl w:val="988469A0"/>
    <w:lvl w:ilvl="0" w:tplc="B78277A6">
      <w:start w:val="1"/>
      <w:numFmt w:val="decimal"/>
      <w:lvlText w:val="%1."/>
      <w:lvlJc w:val="left"/>
      <w:rPr>
        <w:rFonts w:cs="Times New Roman"/>
        <w:sz w:val="18"/>
        <w:szCs w:val="18"/>
      </w:rPr>
    </w:lvl>
    <w:lvl w:ilvl="1" w:tplc="963E679A">
      <w:start w:val="1"/>
      <w:numFmt w:val="decimal"/>
      <w:lvlText w:val="%2."/>
      <w:lvlJc w:val="left"/>
      <w:rPr>
        <w:rFonts w:cs="Times New Roman"/>
        <w:sz w:val="22"/>
        <w:szCs w:val="22"/>
      </w:rPr>
    </w:lvl>
    <w:lvl w:ilvl="2" w:tplc="15721C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67C70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6F0C9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076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FD06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A2EB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2E57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0000007"/>
    <w:multiLevelType w:val="hybridMultilevel"/>
    <w:tmpl w:val="794CD0E4"/>
    <w:lvl w:ilvl="0" w:tplc="472A6A66">
      <w:start w:val="1"/>
      <w:numFmt w:val="bullet"/>
      <w:lvlText w:val="—"/>
      <w:lvlJc w:val="left"/>
      <w:rPr>
        <w:sz w:val="22"/>
      </w:rPr>
    </w:lvl>
    <w:lvl w:ilvl="1" w:tplc="59707DF8">
      <w:start w:val="1"/>
      <w:numFmt w:val="decimal"/>
      <w:lvlText w:val="%2."/>
      <w:lvlJc w:val="left"/>
      <w:rPr>
        <w:rFonts w:cs="Times New Roman"/>
        <w:sz w:val="22"/>
        <w:szCs w:val="22"/>
      </w:rPr>
    </w:lvl>
    <w:lvl w:ilvl="2" w:tplc="35E4D3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EB24E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4545F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35C03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28C9E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C6E30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DB6F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0000009"/>
    <w:multiLevelType w:val="hybridMultilevel"/>
    <w:tmpl w:val="70748582"/>
    <w:lvl w:ilvl="0" w:tplc="6F9C551C">
      <w:start w:val="1"/>
      <w:numFmt w:val="bullet"/>
      <w:lvlText w:val="•"/>
      <w:lvlJc w:val="left"/>
      <w:rPr>
        <w:sz w:val="22"/>
      </w:rPr>
    </w:lvl>
    <w:lvl w:ilvl="1" w:tplc="9DB6F956">
      <w:start w:val="1"/>
      <w:numFmt w:val="decimal"/>
      <w:lvlText w:val="%2)"/>
      <w:lvlJc w:val="left"/>
      <w:rPr>
        <w:rFonts w:cs="Times New Roman"/>
        <w:sz w:val="18"/>
        <w:szCs w:val="18"/>
      </w:rPr>
    </w:lvl>
    <w:lvl w:ilvl="2" w:tplc="F378081E">
      <w:start w:val="1"/>
      <w:numFmt w:val="decimal"/>
      <w:lvlText w:val="%3)"/>
      <w:lvlJc w:val="left"/>
      <w:rPr>
        <w:rFonts w:cs="Times New Roman"/>
        <w:sz w:val="22"/>
        <w:szCs w:val="22"/>
      </w:rPr>
    </w:lvl>
    <w:lvl w:ilvl="3" w:tplc="D4E60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03E6B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D8E6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85C79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C3A3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0011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0000000B"/>
    <w:multiLevelType w:val="hybridMultilevel"/>
    <w:tmpl w:val="83FAAB1C"/>
    <w:lvl w:ilvl="0" w:tplc="CAD271FC">
      <w:start w:val="1"/>
      <w:numFmt w:val="bullet"/>
      <w:lvlText w:val="—"/>
      <w:lvlJc w:val="left"/>
      <w:rPr>
        <w:sz w:val="22"/>
      </w:rPr>
    </w:lvl>
    <w:lvl w:ilvl="1" w:tplc="3D429972">
      <w:start w:val="2"/>
      <w:numFmt w:val="decimal"/>
      <w:lvlText w:val="%2)"/>
      <w:lvlJc w:val="left"/>
      <w:rPr>
        <w:rFonts w:cs="Times New Roman"/>
        <w:sz w:val="22"/>
        <w:szCs w:val="22"/>
      </w:rPr>
    </w:lvl>
    <w:lvl w:ilvl="2" w:tplc="2A5EC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E3E48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1E29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3E0DF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1E037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9456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84BE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0000000D"/>
    <w:multiLevelType w:val="hybridMultilevel"/>
    <w:tmpl w:val="FAF06D44"/>
    <w:lvl w:ilvl="0" w:tplc="293ADD0A">
      <w:start w:val="3"/>
      <w:numFmt w:val="decimal"/>
      <w:lvlText w:val="%1)"/>
      <w:lvlJc w:val="left"/>
      <w:rPr>
        <w:rFonts w:cs="Times New Roman"/>
        <w:sz w:val="22"/>
        <w:szCs w:val="22"/>
      </w:rPr>
    </w:lvl>
    <w:lvl w:ilvl="1" w:tplc="7248A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B4C9C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DE88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DB4C5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97C1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5A03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9465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2479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0000000F"/>
    <w:multiLevelType w:val="hybridMultilevel"/>
    <w:tmpl w:val="0000000E"/>
    <w:lvl w:ilvl="0" w:tplc="000F4280">
      <w:start w:val="1"/>
      <w:numFmt w:val="bullet"/>
      <w:lvlText w:val="■"/>
      <w:lvlJc w:val="left"/>
      <w:rPr>
        <w:sz w:val="22"/>
      </w:rPr>
    </w:lvl>
    <w:lvl w:ilvl="1" w:tplc="000F4281">
      <w:start w:val="1"/>
      <w:numFmt w:val="bullet"/>
      <w:lvlText w:val="■"/>
      <w:lvlJc w:val="left"/>
      <w:rPr>
        <w:sz w:val="22"/>
      </w:rPr>
    </w:lvl>
    <w:lvl w:ilvl="2" w:tplc="000F4282">
      <w:start w:val="1"/>
      <w:numFmt w:val="bullet"/>
      <w:lvlText w:val="■"/>
      <w:lvlJc w:val="left"/>
      <w:rPr>
        <w:sz w:val="22"/>
      </w:rPr>
    </w:lvl>
    <w:lvl w:ilvl="3" w:tplc="000F4283">
      <w:start w:val="1"/>
      <w:numFmt w:val="bullet"/>
      <w:lvlText w:val="■"/>
      <w:lvlJc w:val="left"/>
      <w:rPr>
        <w:sz w:val="22"/>
      </w:rPr>
    </w:lvl>
    <w:lvl w:ilvl="4" w:tplc="000F4284">
      <w:start w:val="1"/>
      <w:numFmt w:val="bullet"/>
      <w:lvlText w:val="■"/>
      <w:lvlJc w:val="left"/>
      <w:rPr>
        <w:sz w:val="22"/>
      </w:rPr>
    </w:lvl>
    <w:lvl w:ilvl="5" w:tplc="000F4285">
      <w:start w:val="1"/>
      <w:numFmt w:val="bullet"/>
      <w:lvlText w:val="■"/>
      <w:lvlJc w:val="left"/>
      <w:rPr>
        <w:sz w:val="22"/>
      </w:rPr>
    </w:lvl>
    <w:lvl w:ilvl="6" w:tplc="000F4286">
      <w:start w:val="1"/>
      <w:numFmt w:val="bullet"/>
      <w:lvlText w:val="■"/>
      <w:lvlJc w:val="left"/>
      <w:rPr>
        <w:sz w:val="22"/>
      </w:rPr>
    </w:lvl>
    <w:lvl w:ilvl="7" w:tplc="000F4287">
      <w:start w:val="1"/>
      <w:numFmt w:val="bullet"/>
      <w:lvlText w:val="■"/>
      <w:lvlJc w:val="left"/>
      <w:rPr>
        <w:sz w:val="22"/>
      </w:rPr>
    </w:lvl>
    <w:lvl w:ilvl="8" w:tplc="000F4288">
      <w:start w:val="1"/>
      <w:numFmt w:val="bullet"/>
      <w:lvlText w:val="■"/>
      <w:lvlJc w:val="left"/>
      <w:rPr>
        <w:sz w:val="22"/>
      </w:rPr>
    </w:lvl>
  </w:abstractNum>
  <w:abstractNum w:abstractNumId="8">
    <w:nsid w:val="00000011"/>
    <w:multiLevelType w:val="hybridMultilevel"/>
    <w:tmpl w:val="08FAD33E"/>
    <w:lvl w:ilvl="0" w:tplc="7C8681FE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1" w:tplc="966A0388">
      <w:start w:val="7"/>
      <w:numFmt w:val="decimal"/>
      <w:lvlText w:val="%2)"/>
      <w:lvlJc w:val="left"/>
      <w:rPr>
        <w:rFonts w:cs="Times New Roman"/>
        <w:sz w:val="22"/>
        <w:szCs w:val="22"/>
      </w:rPr>
    </w:lvl>
    <w:lvl w:ilvl="2" w:tplc="F2207C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E0F3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AC26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1857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A267C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A320C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ACAE3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00000013"/>
    <w:multiLevelType w:val="hybridMultilevel"/>
    <w:tmpl w:val="5890EB16"/>
    <w:lvl w:ilvl="0" w:tplc="6066BC8C">
      <w:start w:val="1"/>
      <w:numFmt w:val="decimal"/>
      <w:lvlText w:val="%1)"/>
      <w:lvlJc w:val="left"/>
      <w:rPr>
        <w:rFonts w:cs="Times New Roman"/>
        <w:sz w:val="22"/>
        <w:szCs w:val="22"/>
      </w:rPr>
    </w:lvl>
    <w:lvl w:ilvl="1" w:tplc="CD086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902D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1E4A0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EB0AF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97C9E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B7A5B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1DEF0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29044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00000015"/>
    <w:multiLevelType w:val="hybridMultilevel"/>
    <w:tmpl w:val="0B2CF6BA"/>
    <w:lvl w:ilvl="0" w:tplc="0854E1C6">
      <w:start w:val="1"/>
      <w:numFmt w:val="decimal"/>
      <w:lvlText w:val="%1-"/>
      <w:lvlJc w:val="left"/>
      <w:rPr>
        <w:rFonts w:cs="Times New Roman"/>
        <w:sz w:val="22"/>
        <w:szCs w:val="22"/>
      </w:rPr>
    </w:lvl>
    <w:lvl w:ilvl="1" w:tplc="073E3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EF4E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80090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BC85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DBC76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DA2EC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3F24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32AB7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00000017"/>
    <w:multiLevelType w:val="hybridMultilevel"/>
    <w:tmpl w:val="A9AA7630"/>
    <w:lvl w:ilvl="0" w:tplc="ACD86DB8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1" w:tplc="BC909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0400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3E40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318D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3B4B9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7324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22CC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CC8C0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00000019"/>
    <w:multiLevelType w:val="hybridMultilevel"/>
    <w:tmpl w:val="04AA3C44"/>
    <w:lvl w:ilvl="0" w:tplc="5E927FCC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1" w:tplc="3BF24758">
      <w:start w:val="1"/>
      <w:numFmt w:val="decimal"/>
      <w:lvlText w:val="%2."/>
      <w:lvlJc w:val="left"/>
      <w:rPr>
        <w:rFonts w:cs="Times New Roman"/>
        <w:sz w:val="22"/>
        <w:szCs w:val="22"/>
      </w:rPr>
    </w:lvl>
    <w:lvl w:ilvl="2" w:tplc="6ED8D1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EA47F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F47A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578B8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60C7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8E76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3449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0000001B"/>
    <w:multiLevelType w:val="hybridMultilevel"/>
    <w:tmpl w:val="0000001A"/>
    <w:lvl w:ilvl="0" w:tplc="000F42B6">
      <w:start w:val="1"/>
      <w:numFmt w:val="bullet"/>
      <w:lvlText w:val="—"/>
      <w:lvlJc w:val="left"/>
      <w:rPr>
        <w:sz w:val="22"/>
      </w:rPr>
    </w:lvl>
    <w:lvl w:ilvl="1" w:tplc="000F42B7">
      <w:start w:val="1"/>
      <w:numFmt w:val="bullet"/>
      <w:lvlText w:val="—"/>
      <w:lvlJc w:val="left"/>
      <w:rPr>
        <w:sz w:val="22"/>
      </w:rPr>
    </w:lvl>
    <w:lvl w:ilvl="2" w:tplc="000F42B8">
      <w:start w:val="1"/>
      <w:numFmt w:val="bullet"/>
      <w:lvlText w:val="—"/>
      <w:lvlJc w:val="left"/>
      <w:rPr>
        <w:sz w:val="22"/>
      </w:rPr>
    </w:lvl>
    <w:lvl w:ilvl="3" w:tplc="000F42B9">
      <w:start w:val="1"/>
      <w:numFmt w:val="bullet"/>
      <w:lvlText w:val="—"/>
      <w:lvlJc w:val="left"/>
      <w:rPr>
        <w:sz w:val="22"/>
      </w:rPr>
    </w:lvl>
    <w:lvl w:ilvl="4" w:tplc="000F42BA">
      <w:start w:val="1"/>
      <w:numFmt w:val="bullet"/>
      <w:lvlText w:val="—"/>
      <w:lvlJc w:val="left"/>
      <w:rPr>
        <w:sz w:val="22"/>
      </w:rPr>
    </w:lvl>
    <w:lvl w:ilvl="5" w:tplc="000F42BB">
      <w:start w:val="1"/>
      <w:numFmt w:val="bullet"/>
      <w:lvlText w:val="—"/>
      <w:lvlJc w:val="left"/>
      <w:rPr>
        <w:sz w:val="22"/>
      </w:rPr>
    </w:lvl>
    <w:lvl w:ilvl="6" w:tplc="000F42BC">
      <w:start w:val="1"/>
      <w:numFmt w:val="bullet"/>
      <w:lvlText w:val="—"/>
      <w:lvlJc w:val="left"/>
      <w:rPr>
        <w:sz w:val="22"/>
      </w:rPr>
    </w:lvl>
    <w:lvl w:ilvl="7" w:tplc="000F42BD">
      <w:start w:val="1"/>
      <w:numFmt w:val="bullet"/>
      <w:lvlText w:val="—"/>
      <w:lvlJc w:val="left"/>
      <w:rPr>
        <w:sz w:val="22"/>
      </w:rPr>
    </w:lvl>
    <w:lvl w:ilvl="8" w:tplc="000F42BE">
      <w:start w:val="1"/>
      <w:numFmt w:val="bullet"/>
      <w:lvlText w:val="—"/>
      <w:lvlJc w:val="left"/>
      <w:rPr>
        <w:sz w:val="22"/>
      </w:rPr>
    </w:lvl>
  </w:abstractNum>
  <w:abstractNum w:abstractNumId="14">
    <w:nsid w:val="0000001D"/>
    <w:multiLevelType w:val="hybridMultilevel"/>
    <w:tmpl w:val="0000001C"/>
    <w:lvl w:ilvl="0" w:tplc="000F42BF">
      <w:start w:val="1"/>
      <w:numFmt w:val="bullet"/>
      <w:lvlText w:val="—"/>
      <w:lvlJc w:val="left"/>
      <w:rPr>
        <w:sz w:val="22"/>
      </w:rPr>
    </w:lvl>
    <w:lvl w:ilvl="1" w:tplc="000F42C0">
      <w:start w:val="1"/>
      <w:numFmt w:val="bullet"/>
      <w:lvlText w:val="—"/>
      <w:lvlJc w:val="left"/>
      <w:rPr>
        <w:sz w:val="22"/>
      </w:rPr>
    </w:lvl>
    <w:lvl w:ilvl="2" w:tplc="000F42C1">
      <w:start w:val="1"/>
      <w:numFmt w:val="bullet"/>
      <w:lvlText w:val="—"/>
      <w:lvlJc w:val="left"/>
      <w:rPr>
        <w:sz w:val="22"/>
      </w:rPr>
    </w:lvl>
    <w:lvl w:ilvl="3" w:tplc="000F42C2">
      <w:start w:val="1"/>
      <w:numFmt w:val="bullet"/>
      <w:lvlText w:val="—"/>
      <w:lvlJc w:val="left"/>
      <w:rPr>
        <w:sz w:val="22"/>
      </w:rPr>
    </w:lvl>
    <w:lvl w:ilvl="4" w:tplc="000F42C3">
      <w:start w:val="1"/>
      <w:numFmt w:val="bullet"/>
      <w:lvlText w:val="—"/>
      <w:lvlJc w:val="left"/>
      <w:rPr>
        <w:sz w:val="22"/>
      </w:rPr>
    </w:lvl>
    <w:lvl w:ilvl="5" w:tplc="000F42C4">
      <w:start w:val="1"/>
      <w:numFmt w:val="bullet"/>
      <w:lvlText w:val="—"/>
      <w:lvlJc w:val="left"/>
      <w:rPr>
        <w:sz w:val="22"/>
      </w:rPr>
    </w:lvl>
    <w:lvl w:ilvl="6" w:tplc="000F42C5">
      <w:start w:val="1"/>
      <w:numFmt w:val="bullet"/>
      <w:lvlText w:val="—"/>
      <w:lvlJc w:val="left"/>
      <w:rPr>
        <w:sz w:val="22"/>
      </w:rPr>
    </w:lvl>
    <w:lvl w:ilvl="7" w:tplc="000F42C6">
      <w:start w:val="1"/>
      <w:numFmt w:val="bullet"/>
      <w:lvlText w:val="—"/>
      <w:lvlJc w:val="left"/>
      <w:rPr>
        <w:sz w:val="22"/>
      </w:rPr>
    </w:lvl>
    <w:lvl w:ilvl="8" w:tplc="000F42C7">
      <w:start w:val="1"/>
      <w:numFmt w:val="bullet"/>
      <w:lvlText w:val="—"/>
      <w:lvlJc w:val="left"/>
      <w:rPr>
        <w:sz w:val="22"/>
      </w:rPr>
    </w:lvl>
  </w:abstractNum>
  <w:abstractNum w:abstractNumId="15">
    <w:nsid w:val="0000001F"/>
    <w:multiLevelType w:val="hybridMultilevel"/>
    <w:tmpl w:val="0000001E"/>
    <w:lvl w:ilvl="0" w:tplc="000F42C8">
      <w:start w:val="1"/>
      <w:numFmt w:val="bullet"/>
      <w:lvlText w:val="•"/>
      <w:lvlJc w:val="left"/>
      <w:rPr>
        <w:sz w:val="22"/>
      </w:rPr>
    </w:lvl>
    <w:lvl w:ilvl="1" w:tplc="000F42C9">
      <w:start w:val="1"/>
      <w:numFmt w:val="bullet"/>
      <w:lvlText w:val="•"/>
      <w:lvlJc w:val="left"/>
      <w:rPr>
        <w:sz w:val="22"/>
      </w:rPr>
    </w:lvl>
    <w:lvl w:ilvl="2" w:tplc="000F42CA">
      <w:start w:val="1"/>
      <w:numFmt w:val="bullet"/>
      <w:lvlText w:val="•"/>
      <w:lvlJc w:val="left"/>
      <w:rPr>
        <w:sz w:val="22"/>
      </w:rPr>
    </w:lvl>
    <w:lvl w:ilvl="3" w:tplc="000F42CB">
      <w:start w:val="1"/>
      <w:numFmt w:val="bullet"/>
      <w:lvlText w:val="•"/>
      <w:lvlJc w:val="left"/>
      <w:rPr>
        <w:sz w:val="22"/>
      </w:rPr>
    </w:lvl>
    <w:lvl w:ilvl="4" w:tplc="000F42CC">
      <w:start w:val="1"/>
      <w:numFmt w:val="bullet"/>
      <w:lvlText w:val="•"/>
      <w:lvlJc w:val="left"/>
      <w:rPr>
        <w:sz w:val="22"/>
      </w:rPr>
    </w:lvl>
    <w:lvl w:ilvl="5" w:tplc="000F42CD">
      <w:start w:val="1"/>
      <w:numFmt w:val="bullet"/>
      <w:lvlText w:val="•"/>
      <w:lvlJc w:val="left"/>
      <w:rPr>
        <w:sz w:val="22"/>
      </w:rPr>
    </w:lvl>
    <w:lvl w:ilvl="6" w:tplc="000F42CE">
      <w:start w:val="1"/>
      <w:numFmt w:val="bullet"/>
      <w:lvlText w:val="•"/>
      <w:lvlJc w:val="left"/>
      <w:rPr>
        <w:sz w:val="22"/>
      </w:rPr>
    </w:lvl>
    <w:lvl w:ilvl="7" w:tplc="000F42CF">
      <w:start w:val="1"/>
      <w:numFmt w:val="bullet"/>
      <w:lvlText w:val="•"/>
      <w:lvlJc w:val="left"/>
      <w:rPr>
        <w:sz w:val="22"/>
      </w:rPr>
    </w:lvl>
    <w:lvl w:ilvl="8" w:tplc="000F42D0">
      <w:start w:val="1"/>
      <w:numFmt w:val="bullet"/>
      <w:lvlText w:val="•"/>
      <w:lvlJc w:val="left"/>
      <w:rPr>
        <w:sz w:val="22"/>
      </w:rPr>
    </w:lvl>
  </w:abstractNum>
  <w:abstractNum w:abstractNumId="16">
    <w:nsid w:val="00000021"/>
    <w:multiLevelType w:val="hybridMultilevel"/>
    <w:tmpl w:val="E7DA154C"/>
    <w:lvl w:ilvl="0" w:tplc="81FC0B24">
      <w:start w:val="1"/>
      <w:numFmt w:val="bullet"/>
      <w:lvlText w:val="—"/>
      <w:lvlJc w:val="left"/>
      <w:rPr>
        <w:sz w:val="22"/>
      </w:rPr>
    </w:lvl>
    <w:lvl w:ilvl="1" w:tplc="CE16D36A">
      <w:start w:val="1"/>
      <w:numFmt w:val="decimal"/>
      <w:lvlText w:val="%2)"/>
      <w:lvlJc w:val="left"/>
      <w:rPr>
        <w:rFonts w:cs="Times New Roman"/>
        <w:sz w:val="22"/>
        <w:szCs w:val="22"/>
      </w:rPr>
    </w:lvl>
    <w:lvl w:ilvl="2" w:tplc="387EB766">
      <w:start w:val="1"/>
      <w:numFmt w:val="decimal"/>
      <w:lvlText w:val="%3-"/>
      <w:lvlJc w:val="left"/>
      <w:rPr>
        <w:rFonts w:cs="Times New Roman"/>
        <w:sz w:val="22"/>
        <w:szCs w:val="22"/>
      </w:rPr>
    </w:lvl>
    <w:lvl w:ilvl="3" w:tplc="7AE88D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ECEE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2C8C8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778D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D06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8AEC6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00000023"/>
    <w:multiLevelType w:val="hybridMultilevel"/>
    <w:tmpl w:val="00000022"/>
    <w:lvl w:ilvl="0" w:tplc="000F42DA">
      <w:start w:val="1"/>
      <w:numFmt w:val="bullet"/>
      <w:lvlText w:val="•"/>
      <w:lvlJc w:val="left"/>
      <w:rPr>
        <w:sz w:val="22"/>
      </w:rPr>
    </w:lvl>
    <w:lvl w:ilvl="1" w:tplc="000F42DB">
      <w:start w:val="1"/>
      <w:numFmt w:val="bullet"/>
      <w:lvlText w:val="•"/>
      <w:lvlJc w:val="left"/>
      <w:rPr>
        <w:sz w:val="22"/>
      </w:rPr>
    </w:lvl>
    <w:lvl w:ilvl="2" w:tplc="000F42DC">
      <w:start w:val="1"/>
      <w:numFmt w:val="bullet"/>
      <w:lvlText w:val="•"/>
      <w:lvlJc w:val="left"/>
      <w:rPr>
        <w:sz w:val="22"/>
      </w:rPr>
    </w:lvl>
    <w:lvl w:ilvl="3" w:tplc="000F42DD">
      <w:start w:val="1"/>
      <w:numFmt w:val="bullet"/>
      <w:lvlText w:val="•"/>
      <w:lvlJc w:val="left"/>
      <w:rPr>
        <w:sz w:val="22"/>
      </w:rPr>
    </w:lvl>
    <w:lvl w:ilvl="4" w:tplc="000F42DE">
      <w:start w:val="1"/>
      <w:numFmt w:val="bullet"/>
      <w:lvlText w:val="•"/>
      <w:lvlJc w:val="left"/>
      <w:rPr>
        <w:sz w:val="22"/>
      </w:rPr>
    </w:lvl>
    <w:lvl w:ilvl="5" w:tplc="000F42DF">
      <w:start w:val="1"/>
      <w:numFmt w:val="bullet"/>
      <w:lvlText w:val="•"/>
      <w:lvlJc w:val="left"/>
      <w:rPr>
        <w:sz w:val="22"/>
      </w:rPr>
    </w:lvl>
    <w:lvl w:ilvl="6" w:tplc="000F42E0">
      <w:start w:val="1"/>
      <w:numFmt w:val="bullet"/>
      <w:lvlText w:val="•"/>
      <w:lvlJc w:val="left"/>
      <w:rPr>
        <w:sz w:val="22"/>
      </w:rPr>
    </w:lvl>
    <w:lvl w:ilvl="7" w:tplc="000F42E1">
      <w:start w:val="1"/>
      <w:numFmt w:val="bullet"/>
      <w:lvlText w:val="•"/>
      <w:lvlJc w:val="left"/>
      <w:rPr>
        <w:sz w:val="22"/>
      </w:rPr>
    </w:lvl>
    <w:lvl w:ilvl="8" w:tplc="000F42E2">
      <w:start w:val="1"/>
      <w:numFmt w:val="bullet"/>
      <w:lvlText w:val="•"/>
      <w:lvlJc w:val="left"/>
      <w:rPr>
        <w:sz w:val="22"/>
      </w:rPr>
    </w:lvl>
  </w:abstractNum>
  <w:abstractNum w:abstractNumId="18">
    <w:nsid w:val="00000025"/>
    <w:multiLevelType w:val="hybridMultilevel"/>
    <w:tmpl w:val="00000024"/>
    <w:lvl w:ilvl="0" w:tplc="000F42E3">
      <w:start w:val="1"/>
      <w:numFmt w:val="bullet"/>
      <w:lvlText w:val="—"/>
      <w:lvlJc w:val="left"/>
      <w:rPr>
        <w:sz w:val="22"/>
      </w:rPr>
    </w:lvl>
    <w:lvl w:ilvl="1" w:tplc="000F42E4">
      <w:start w:val="1"/>
      <w:numFmt w:val="bullet"/>
      <w:lvlText w:val="—"/>
      <w:lvlJc w:val="left"/>
      <w:rPr>
        <w:sz w:val="22"/>
      </w:rPr>
    </w:lvl>
    <w:lvl w:ilvl="2" w:tplc="000F42E5">
      <w:start w:val="1"/>
      <w:numFmt w:val="bullet"/>
      <w:lvlText w:val="—"/>
      <w:lvlJc w:val="left"/>
      <w:rPr>
        <w:sz w:val="22"/>
      </w:rPr>
    </w:lvl>
    <w:lvl w:ilvl="3" w:tplc="000F42E6">
      <w:start w:val="1"/>
      <w:numFmt w:val="bullet"/>
      <w:lvlText w:val="—"/>
      <w:lvlJc w:val="left"/>
      <w:rPr>
        <w:sz w:val="22"/>
      </w:rPr>
    </w:lvl>
    <w:lvl w:ilvl="4" w:tplc="000F42E7">
      <w:start w:val="1"/>
      <w:numFmt w:val="bullet"/>
      <w:lvlText w:val="—"/>
      <w:lvlJc w:val="left"/>
      <w:rPr>
        <w:sz w:val="22"/>
      </w:rPr>
    </w:lvl>
    <w:lvl w:ilvl="5" w:tplc="000F42E8">
      <w:start w:val="1"/>
      <w:numFmt w:val="bullet"/>
      <w:lvlText w:val="—"/>
      <w:lvlJc w:val="left"/>
      <w:rPr>
        <w:sz w:val="22"/>
      </w:rPr>
    </w:lvl>
    <w:lvl w:ilvl="6" w:tplc="000F42E9">
      <w:start w:val="1"/>
      <w:numFmt w:val="bullet"/>
      <w:lvlText w:val="—"/>
      <w:lvlJc w:val="left"/>
      <w:rPr>
        <w:sz w:val="22"/>
      </w:rPr>
    </w:lvl>
    <w:lvl w:ilvl="7" w:tplc="000F42EA">
      <w:start w:val="1"/>
      <w:numFmt w:val="bullet"/>
      <w:lvlText w:val="—"/>
      <w:lvlJc w:val="left"/>
      <w:rPr>
        <w:sz w:val="22"/>
      </w:rPr>
    </w:lvl>
    <w:lvl w:ilvl="8" w:tplc="000F42EB">
      <w:start w:val="1"/>
      <w:numFmt w:val="bullet"/>
      <w:lvlText w:val="—"/>
      <w:lvlJc w:val="left"/>
      <w:rPr>
        <w:sz w:val="22"/>
      </w:rPr>
    </w:lvl>
  </w:abstractNum>
  <w:abstractNum w:abstractNumId="19">
    <w:nsid w:val="00000027"/>
    <w:multiLevelType w:val="hybridMultilevel"/>
    <w:tmpl w:val="00000026"/>
    <w:lvl w:ilvl="0" w:tplc="000F42EC">
      <w:start w:val="1"/>
      <w:numFmt w:val="bullet"/>
      <w:lvlText w:val="•"/>
      <w:lvlJc w:val="left"/>
      <w:rPr>
        <w:sz w:val="22"/>
      </w:rPr>
    </w:lvl>
    <w:lvl w:ilvl="1" w:tplc="000F42ED">
      <w:start w:val="1"/>
      <w:numFmt w:val="bullet"/>
      <w:lvlText w:val="•"/>
      <w:lvlJc w:val="left"/>
      <w:rPr>
        <w:sz w:val="22"/>
      </w:rPr>
    </w:lvl>
    <w:lvl w:ilvl="2" w:tplc="000F42EE">
      <w:start w:val="1"/>
      <w:numFmt w:val="bullet"/>
      <w:lvlText w:val="•"/>
      <w:lvlJc w:val="left"/>
      <w:rPr>
        <w:sz w:val="22"/>
      </w:rPr>
    </w:lvl>
    <w:lvl w:ilvl="3" w:tplc="000F42EF">
      <w:start w:val="1"/>
      <w:numFmt w:val="bullet"/>
      <w:lvlText w:val="•"/>
      <w:lvlJc w:val="left"/>
      <w:rPr>
        <w:sz w:val="22"/>
      </w:rPr>
    </w:lvl>
    <w:lvl w:ilvl="4" w:tplc="000F42F0">
      <w:start w:val="1"/>
      <w:numFmt w:val="bullet"/>
      <w:lvlText w:val="•"/>
      <w:lvlJc w:val="left"/>
      <w:rPr>
        <w:sz w:val="22"/>
      </w:rPr>
    </w:lvl>
    <w:lvl w:ilvl="5" w:tplc="000F42F1">
      <w:start w:val="1"/>
      <w:numFmt w:val="bullet"/>
      <w:lvlText w:val="•"/>
      <w:lvlJc w:val="left"/>
      <w:rPr>
        <w:sz w:val="22"/>
      </w:rPr>
    </w:lvl>
    <w:lvl w:ilvl="6" w:tplc="000F42F2">
      <w:start w:val="1"/>
      <w:numFmt w:val="bullet"/>
      <w:lvlText w:val="•"/>
      <w:lvlJc w:val="left"/>
      <w:rPr>
        <w:sz w:val="22"/>
      </w:rPr>
    </w:lvl>
    <w:lvl w:ilvl="7" w:tplc="000F42F3">
      <w:start w:val="1"/>
      <w:numFmt w:val="bullet"/>
      <w:lvlText w:val="•"/>
      <w:lvlJc w:val="left"/>
      <w:rPr>
        <w:sz w:val="22"/>
      </w:rPr>
    </w:lvl>
    <w:lvl w:ilvl="8" w:tplc="000F42F4">
      <w:start w:val="1"/>
      <w:numFmt w:val="bullet"/>
      <w:lvlText w:val="•"/>
      <w:lvlJc w:val="left"/>
      <w:rPr>
        <w:sz w:val="22"/>
      </w:rPr>
    </w:lvl>
  </w:abstractNum>
  <w:abstractNum w:abstractNumId="20">
    <w:nsid w:val="00000029"/>
    <w:multiLevelType w:val="hybridMultilevel"/>
    <w:tmpl w:val="00000028"/>
    <w:lvl w:ilvl="0" w:tplc="000F42F5">
      <w:start w:val="1"/>
      <w:numFmt w:val="bullet"/>
      <w:lvlText w:val="—"/>
      <w:lvlJc w:val="left"/>
      <w:rPr>
        <w:sz w:val="18"/>
      </w:rPr>
    </w:lvl>
    <w:lvl w:ilvl="1" w:tplc="000F42F6">
      <w:start w:val="1"/>
      <w:numFmt w:val="bullet"/>
      <w:lvlText w:val="—"/>
      <w:lvlJc w:val="left"/>
      <w:rPr>
        <w:sz w:val="18"/>
      </w:rPr>
    </w:lvl>
    <w:lvl w:ilvl="2" w:tplc="000F42F7">
      <w:start w:val="1"/>
      <w:numFmt w:val="bullet"/>
      <w:lvlText w:val="—"/>
      <w:lvlJc w:val="left"/>
      <w:rPr>
        <w:sz w:val="18"/>
      </w:rPr>
    </w:lvl>
    <w:lvl w:ilvl="3" w:tplc="000F42F8">
      <w:start w:val="1"/>
      <w:numFmt w:val="bullet"/>
      <w:lvlText w:val="—"/>
      <w:lvlJc w:val="left"/>
      <w:rPr>
        <w:sz w:val="18"/>
      </w:rPr>
    </w:lvl>
    <w:lvl w:ilvl="4" w:tplc="000F42F9">
      <w:start w:val="1"/>
      <w:numFmt w:val="bullet"/>
      <w:lvlText w:val="—"/>
      <w:lvlJc w:val="left"/>
      <w:rPr>
        <w:sz w:val="18"/>
      </w:rPr>
    </w:lvl>
    <w:lvl w:ilvl="5" w:tplc="000F42FA">
      <w:start w:val="1"/>
      <w:numFmt w:val="bullet"/>
      <w:lvlText w:val="—"/>
      <w:lvlJc w:val="left"/>
      <w:rPr>
        <w:sz w:val="18"/>
      </w:rPr>
    </w:lvl>
    <w:lvl w:ilvl="6" w:tplc="000F42FB">
      <w:start w:val="1"/>
      <w:numFmt w:val="bullet"/>
      <w:lvlText w:val="—"/>
      <w:lvlJc w:val="left"/>
      <w:rPr>
        <w:sz w:val="18"/>
      </w:rPr>
    </w:lvl>
    <w:lvl w:ilvl="7" w:tplc="000F42FC">
      <w:start w:val="1"/>
      <w:numFmt w:val="bullet"/>
      <w:lvlText w:val="—"/>
      <w:lvlJc w:val="left"/>
      <w:rPr>
        <w:sz w:val="18"/>
      </w:rPr>
    </w:lvl>
    <w:lvl w:ilvl="8" w:tplc="000F42FD">
      <w:start w:val="1"/>
      <w:numFmt w:val="bullet"/>
      <w:lvlText w:val="—"/>
      <w:lvlJc w:val="left"/>
      <w:rPr>
        <w:sz w:val="18"/>
      </w:rPr>
    </w:lvl>
  </w:abstractNum>
  <w:abstractNum w:abstractNumId="21">
    <w:nsid w:val="0000002B"/>
    <w:multiLevelType w:val="hybridMultilevel"/>
    <w:tmpl w:val="0000002A"/>
    <w:lvl w:ilvl="0" w:tplc="000F42FE">
      <w:start w:val="1"/>
      <w:numFmt w:val="bullet"/>
      <w:lvlText w:val="—"/>
      <w:lvlJc w:val="left"/>
      <w:rPr>
        <w:sz w:val="18"/>
      </w:rPr>
    </w:lvl>
    <w:lvl w:ilvl="1" w:tplc="000F42FF">
      <w:start w:val="1"/>
      <w:numFmt w:val="bullet"/>
      <w:lvlText w:val="—"/>
      <w:lvlJc w:val="left"/>
      <w:rPr>
        <w:sz w:val="18"/>
      </w:rPr>
    </w:lvl>
    <w:lvl w:ilvl="2" w:tplc="000F4300">
      <w:start w:val="1"/>
      <w:numFmt w:val="bullet"/>
      <w:lvlText w:val="—"/>
      <w:lvlJc w:val="left"/>
      <w:rPr>
        <w:sz w:val="18"/>
      </w:rPr>
    </w:lvl>
    <w:lvl w:ilvl="3" w:tplc="000F4301">
      <w:start w:val="1"/>
      <w:numFmt w:val="bullet"/>
      <w:lvlText w:val="—"/>
      <w:lvlJc w:val="left"/>
      <w:rPr>
        <w:sz w:val="18"/>
      </w:rPr>
    </w:lvl>
    <w:lvl w:ilvl="4" w:tplc="000F4302">
      <w:start w:val="1"/>
      <w:numFmt w:val="bullet"/>
      <w:lvlText w:val="—"/>
      <w:lvlJc w:val="left"/>
      <w:rPr>
        <w:sz w:val="18"/>
      </w:rPr>
    </w:lvl>
    <w:lvl w:ilvl="5" w:tplc="000F4303">
      <w:start w:val="1"/>
      <w:numFmt w:val="bullet"/>
      <w:lvlText w:val="—"/>
      <w:lvlJc w:val="left"/>
      <w:rPr>
        <w:sz w:val="18"/>
      </w:rPr>
    </w:lvl>
    <w:lvl w:ilvl="6" w:tplc="000F4304">
      <w:start w:val="1"/>
      <w:numFmt w:val="bullet"/>
      <w:lvlText w:val="—"/>
      <w:lvlJc w:val="left"/>
      <w:rPr>
        <w:sz w:val="18"/>
      </w:rPr>
    </w:lvl>
    <w:lvl w:ilvl="7" w:tplc="000F4305">
      <w:start w:val="1"/>
      <w:numFmt w:val="bullet"/>
      <w:lvlText w:val="—"/>
      <w:lvlJc w:val="left"/>
      <w:rPr>
        <w:sz w:val="18"/>
      </w:rPr>
    </w:lvl>
    <w:lvl w:ilvl="8" w:tplc="000F4306">
      <w:start w:val="1"/>
      <w:numFmt w:val="bullet"/>
      <w:lvlText w:val="—"/>
      <w:lvlJc w:val="left"/>
      <w:rPr>
        <w:sz w:val="18"/>
      </w:rPr>
    </w:lvl>
  </w:abstractNum>
  <w:abstractNum w:abstractNumId="22">
    <w:nsid w:val="0000002D"/>
    <w:multiLevelType w:val="hybridMultilevel"/>
    <w:tmpl w:val="0000002C"/>
    <w:lvl w:ilvl="0" w:tplc="000F4307">
      <w:start w:val="1"/>
      <w:numFmt w:val="bullet"/>
      <w:lvlText w:val="—"/>
      <w:lvlJc w:val="left"/>
      <w:rPr>
        <w:sz w:val="18"/>
      </w:rPr>
    </w:lvl>
    <w:lvl w:ilvl="1" w:tplc="000F4308">
      <w:start w:val="1"/>
      <w:numFmt w:val="bullet"/>
      <w:lvlText w:val="—"/>
      <w:lvlJc w:val="left"/>
      <w:rPr>
        <w:sz w:val="18"/>
      </w:rPr>
    </w:lvl>
    <w:lvl w:ilvl="2" w:tplc="000F4309">
      <w:start w:val="1"/>
      <w:numFmt w:val="bullet"/>
      <w:lvlText w:val="—"/>
      <w:lvlJc w:val="left"/>
      <w:rPr>
        <w:sz w:val="18"/>
      </w:rPr>
    </w:lvl>
    <w:lvl w:ilvl="3" w:tplc="000F430A">
      <w:start w:val="1"/>
      <w:numFmt w:val="bullet"/>
      <w:lvlText w:val="—"/>
      <w:lvlJc w:val="left"/>
      <w:rPr>
        <w:sz w:val="18"/>
      </w:rPr>
    </w:lvl>
    <w:lvl w:ilvl="4" w:tplc="000F430B">
      <w:start w:val="1"/>
      <w:numFmt w:val="bullet"/>
      <w:lvlText w:val="—"/>
      <w:lvlJc w:val="left"/>
      <w:rPr>
        <w:sz w:val="18"/>
      </w:rPr>
    </w:lvl>
    <w:lvl w:ilvl="5" w:tplc="000F430C">
      <w:start w:val="1"/>
      <w:numFmt w:val="bullet"/>
      <w:lvlText w:val="—"/>
      <w:lvlJc w:val="left"/>
      <w:rPr>
        <w:sz w:val="18"/>
      </w:rPr>
    </w:lvl>
    <w:lvl w:ilvl="6" w:tplc="000F430D">
      <w:start w:val="1"/>
      <w:numFmt w:val="bullet"/>
      <w:lvlText w:val="—"/>
      <w:lvlJc w:val="left"/>
      <w:rPr>
        <w:sz w:val="18"/>
      </w:rPr>
    </w:lvl>
    <w:lvl w:ilvl="7" w:tplc="000F430E">
      <w:start w:val="1"/>
      <w:numFmt w:val="bullet"/>
      <w:lvlText w:val="—"/>
      <w:lvlJc w:val="left"/>
      <w:rPr>
        <w:sz w:val="18"/>
      </w:rPr>
    </w:lvl>
    <w:lvl w:ilvl="8" w:tplc="000F430F">
      <w:start w:val="1"/>
      <w:numFmt w:val="bullet"/>
      <w:lvlText w:val="—"/>
      <w:lvlJc w:val="left"/>
      <w:rPr>
        <w:sz w:val="18"/>
      </w:rPr>
    </w:lvl>
  </w:abstractNum>
  <w:abstractNum w:abstractNumId="23">
    <w:nsid w:val="0000002F"/>
    <w:multiLevelType w:val="hybridMultilevel"/>
    <w:tmpl w:val="0000002E"/>
    <w:lvl w:ilvl="0" w:tplc="000F4310">
      <w:start w:val="1"/>
      <w:numFmt w:val="bullet"/>
      <w:lvlText w:val="—"/>
      <w:lvlJc w:val="left"/>
      <w:rPr>
        <w:sz w:val="18"/>
      </w:rPr>
    </w:lvl>
    <w:lvl w:ilvl="1" w:tplc="000F4311">
      <w:start w:val="1"/>
      <w:numFmt w:val="bullet"/>
      <w:lvlText w:val="—"/>
      <w:lvlJc w:val="left"/>
      <w:rPr>
        <w:sz w:val="18"/>
      </w:rPr>
    </w:lvl>
    <w:lvl w:ilvl="2" w:tplc="000F4312">
      <w:start w:val="1"/>
      <w:numFmt w:val="bullet"/>
      <w:lvlText w:val="—"/>
      <w:lvlJc w:val="left"/>
      <w:rPr>
        <w:sz w:val="18"/>
      </w:rPr>
    </w:lvl>
    <w:lvl w:ilvl="3" w:tplc="000F4313">
      <w:start w:val="1"/>
      <w:numFmt w:val="bullet"/>
      <w:lvlText w:val="—"/>
      <w:lvlJc w:val="left"/>
      <w:rPr>
        <w:sz w:val="18"/>
      </w:rPr>
    </w:lvl>
    <w:lvl w:ilvl="4" w:tplc="000F4314">
      <w:start w:val="1"/>
      <w:numFmt w:val="bullet"/>
      <w:lvlText w:val="—"/>
      <w:lvlJc w:val="left"/>
      <w:rPr>
        <w:sz w:val="18"/>
      </w:rPr>
    </w:lvl>
    <w:lvl w:ilvl="5" w:tplc="000F4315">
      <w:start w:val="1"/>
      <w:numFmt w:val="bullet"/>
      <w:lvlText w:val="—"/>
      <w:lvlJc w:val="left"/>
      <w:rPr>
        <w:sz w:val="18"/>
      </w:rPr>
    </w:lvl>
    <w:lvl w:ilvl="6" w:tplc="000F4316">
      <w:start w:val="1"/>
      <w:numFmt w:val="bullet"/>
      <w:lvlText w:val="—"/>
      <w:lvlJc w:val="left"/>
      <w:rPr>
        <w:sz w:val="18"/>
      </w:rPr>
    </w:lvl>
    <w:lvl w:ilvl="7" w:tplc="000F4317">
      <w:start w:val="1"/>
      <w:numFmt w:val="bullet"/>
      <w:lvlText w:val="—"/>
      <w:lvlJc w:val="left"/>
      <w:rPr>
        <w:sz w:val="18"/>
      </w:rPr>
    </w:lvl>
    <w:lvl w:ilvl="8" w:tplc="000F4318">
      <w:start w:val="1"/>
      <w:numFmt w:val="bullet"/>
      <w:lvlText w:val="—"/>
      <w:lvlJc w:val="left"/>
      <w:rPr>
        <w:sz w:val="18"/>
      </w:rPr>
    </w:lvl>
  </w:abstractNum>
  <w:abstractNum w:abstractNumId="24">
    <w:nsid w:val="00000031"/>
    <w:multiLevelType w:val="hybridMultilevel"/>
    <w:tmpl w:val="00000030"/>
    <w:lvl w:ilvl="0" w:tplc="000F4319">
      <w:start w:val="1"/>
      <w:numFmt w:val="bullet"/>
      <w:lvlText w:val="—"/>
      <w:lvlJc w:val="left"/>
      <w:rPr>
        <w:sz w:val="22"/>
      </w:rPr>
    </w:lvl>
    <w:lvl w:ilvl="1" w:tplc="000F431A">
      <w:start w:val="1"/>
      <w:numFmt w:val="bullet"/>
      <w:lvlText w:val="—"/>
      <w:lvlJc w:val="left"/>
      <w:rPr>
        <w:sz w:val="22"/>
      </w:rPr>
    </w:lvl>
    <w:lvl w:ilvl="2" w:tplc="000F431B">
      <w:start w:val="1"/>
      <w:numFmt w:val="bullet"/>
      <w:lvlText w:val="—"/>
      <w:lvlJc w:val="left"/>
      <w:rPr>
        <w:sz w:val="22"/>
      </w:rPr>
    </w:lvl>
    <w:lvl w:ilvl="3" w:tplc="000F431C">
      <w:start w:val="1"/>
      <w:numFmt w:val="bullet"/>
      <w:lvlText w:val="—"/>
      <w:lvlJc w:val="left"/>
      <w:rPr>
        <w:sz w:val="22"/>
      </w:rPr>
    </w:lvl>
    <w:lvl w:ilvl="4" w:tplc="000F431D">
      <w:start w:val="1"/>
      <w:numFmt w:val="bullet"/>
      <w:lvlText w:val="—"/>
      <w:lvlJc w:val="left"/>
      <w:rPr>
        <w:sz w:val="22"/>
      </w:rPr>
    </w:lvl>
    <w:lvl w:ilvl="5" w:tplc="000F431E">
      <w:start w:val="1"/>
      <w:numFmt w:val="bullet"/>
      <w:lvlText w:val="—"/>
      <w:lvlJc w:val="left"/>
      <w:rPr>
        <w:sz w:val="22"/>
      </w:rPr>
    </w:lvl>
    <w:lvl w:ilvl="6" w:tplc="000F431F">
      <w:start w:val="1"/>
      <w:numFmt w:val="bullet"/>
      <w:lvlText w:val="—"/>
      <w:lvlJc w:val="left"/>
      <w:rPr>
        <w:sz w:val="22"/>
      </w:rPr>
    </w:lvl>
    <w:lvl w:ilvl="7" w:tplc="000F4320">
      <w:start w:val="1"/>
      <w:numFmt w:val="bullet"/>
      <w:lvlText w:val="—"/>
      <w:lvlJc w:val="left"/>
      <w:rPr>
        <w:sz w:val="22"/>
      </w:rPr>
    </w:lvl>
    <w:lvl w:ilvl="8" w:tplc="000F4321">
      <w:start w:val="1"/>
      <w:numFmt w:val="bullet"/>
      <w:lvlText w:val="—"/>
      <w:lvlJc w:val="left"/>
      <w:rPr>
        <w:sz w:val="22"/>
      </w:rPr>
    </w:lvl>
  </w:abstractNum>
  <w:abstractNum w:abstractNumId="25">
    <w:nsid w:val="00000033"/>
    <w:multiLevelType w:val="hybridMultilevel"/>
    <w:tmpl w:val="10667A68"/>
    <w:lvl w:ilvl="0" w:tplc="8C6E025C">
      <w:start w:val="1"/>
      <w:numFmt w:val="bullet"/>
      <w:lvlText w:val="•"/>
      <w:lvlJc w:val="left"/>
      <w:rPr>
        <w:sz w:val="22"/>
      </w:rPr>
    </w:lvl>
    <w:lvl w:ilvl="1" w:tplc="CF9C25CE">
      <w:start w:val="1"/>
      <w:numFmt w:val="decimal"/>
      <w:lvlText w:val="%2."/>
      <w:lvlJc w:val="left"/>
      <w:rPr>
        <w:rFonts w:cs="Times New Roman"/>
        <w:sz w:val="22"/>
        <w:szCs w:val="22"/>
      </w:rPr>
    </w:lvl>
    <w:lvl w:ilvl="2" w:tplc="D4DA64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6F005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E6AA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C4A0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9CA8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45E8C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DC4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00000035"/>
    <w:multiLevelType w:val="hybridMultilevel"/>
    <w:tmpl w:val="00000034"/>
    <w:lvl w:ilvl="0" w:tplc="000F432B">
      <w:start w:val="1"/>
      <w:numFmt w:val="bullet"/>
      <w:lvlText w:val="—"/>
      <w:lvlJc w:val="left"/>
      <w:rPr>
        <w:sz w:val="22"/>
      </w:rPr>
    </w:lvl>
    <w:lvl w:ilvl="1" w:tplc="000F432C">
      <w:start w:val="1"/>
      <w:numFmt w:val="bullet"/>
      <w:lvlText w:val="—"/>
      <w:lvlJc w:val="left"/>
      <w:rPr>
        <w:sz w:val="22"/>
      </w:rPr>
    </w:lvl>
    <w:lvl w:ilvl="2" w:tplc="000F432D">
      <w:start w:val="1"/>
      <w:numFmt w:val="bullet"/>
      <w:lvlText w:val="—"/>
      <w:lvlJc w:val="left"/>
      <w:rPr>
        <w:sz w:val="22"/>
      </w:rPr>
    </w:lvl>
    <w:lvl w:ilvl="3" w:tplc="000F432E">
      <w:start w:val="1"/>
      <w:numFmt w:val="bullet"/>
      <w:lvlText w:val="—"/>
      <w:lvlJc w:val="left"/>
      <w:rPr>
        <w:sz w:val="22"/>
      </w:rPr>
    </w:lvl>
    <w:lvl w:ilvl="4" w:tplc="000F432F">
      <w:start w:val="1"/>
      <w:numFmt w:val="bullet"/>
      <w:lvlText w:val="—"/>
      <w:lvlJc w:val="left"/>
      <w:rPr>
        <w:sz w:val="22"/>
      </w:rPr>
    </w:lvl>
    <w:lvl w:ilvl="5" w:tplc="000F4330">
      <w:start w:val="1"/>
      <w:numFmt w:val="bullet"/>
      <w:lvlText w:val="—"/>
      <w:lvlJc w:val="left"/>
      <w:rPr>
        <w:sz w:val="22"/>
      </w:rPr>
    </w:lvl>
    <w:lvl w:ilvl="6" w:tplc="000F4331">
      <w:start w:val="1"/>
      <w:numFmt w:val="bullet"/>
      <w:lvlText w:val="—"/>
      <w:lvlJc w:val="left"/>
      <w:rPr>
        <w:sz w:val="22"/>
      </w:rPr>
    </w:lvl>
    <w:lvl w:ilvl="7" w:tplc="000F4332">
      <w:start w:val="1"/>
      <w:numFmt w:val="bullet"/>
      <w:lvlText w:val="—"/>
      <w:lvlJc w:val="left"/>
      <w:rPr>
        <w:sz w:val="22"/>
      </w:rPr>
    </w:lvl>
    <w:lvl w:ilvl="8" w:tplc="000F4333">
      <w:start w:val="1"/>
      <w:numFmt w:val="bullet"/>
      <w:lvlText w:val="—"/>
      <w:lvlJc w:val="left"/>
      <w:rPr>
        <w:sz w:val="22"/>
      </w:rPr>
    </w:lvl>
  </w:abstractNum>
  <w:abstractNum w:abstractNumId="27">
    <w:nsid w:val="00000037"/>
    <w:multiLevelType w:val="hybridMultilevel"/>
    <w:tmpl w:val="E10650D8"/>
    <w:lvl w:ilvl="0" w:tplc="C99C23C6">
      <w:start w:val="1"/>
      <w:numFmt w:val="decimal"/>
      <w:lvlText w:val="%1."/>
      <w:lvlJc w:val="left"/>
      <w:rPr>
        <w:rFonts w:cs="Times New Roman"/>
        <w:sz w:val="22"/>
        <w:szCs w:val="22"/>
      </w:rPr>
    </w:lvl>
    <w:lvl w:ilvl="1" w:tplc="EE26E0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7A29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2445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D0D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1011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53CB3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347B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B18C4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>
    <w:nsid w:val="00000039"/>
    <w:multiLevelType w:val="hybridMultilevel"/>
    <w:tmpl w:val="C086598A"/>
    <w:lvl w:ilvl="0" w:tplc="709EE882">
      <w:start w:val="1"/>
      <w:numFmt w:val="bullet"/>
      <w:lvlText w:val="—"/>
      <w:lvlJc w:val="left"/>
      <w:rPr>
        <w:sz w:val="22"/>
      </w:rPr>
    </w:lvl>
    <w:lvl w:ilvl="1" w:tplc="58D0B2A2">
      <w:start w:val="1"/>
      <w:numFmt w:val="decimal"/>
      <w:lvlText w:val="%2."/>
      <w:lvlJc w:val="left"/>
      <w:rPr>
        <w:rFonts w:cs="Times New Roman"/>
        <w:sz w:val="22"/>
        <w:szCs w:val="22"/>
      </w:rPr>
    </w:lvl>
    <w:lvl w:ilvl="2" w:tplc="902E99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4C2F0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4E0F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4D2BC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446DA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4408B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AE24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>
    <w:nsid w:val="0000003B"/>
    <w:multiLevelType w:val="hybridMultilevel"/>
    <w:tmpl w:val="0000003A"/>
    <w:lvl w:ilvl="0" w:tplc="000F4346">
      <w:start w:val="1"/>
      <w:numFmt w:val="bullet"/>
      <w:lvlText w:val="•"/>
      <w:lvlJc w:val="left"/>
      <w:rPr>
        <w:sz w:val="18"/>
      </w:rPr>
    </w:lvl>
    <w:lvl w:ilvl="1" w:tplc="000F4347">
      <w:start w:val="1"/>
      <w:numFmt w:val="bullet"/>
      <w:lvlText w:val="•"/>
      <w:lvlJc w:val="left"/>
      <w:rPr>
        <w:sz w:val="18"/>
      </w:rPr>
    </w:lvl>
    <w:lvl w:ilvl="2" w:tplc="000F4348">
      <w:start w:val="1"/>
      <w:numFmt w:val="bullet"/>
      <w:lvlText w:val="•"/>
      <w:lvlJc w:val="left"/>
      <w:rPr>
        <w:sz w:val="18"/>
      </w:rPr>
    </w:lvl>
    <w:lvl w:ilvl="3" w:tplc="000F4349">
      <w:start w:val="1"/>
      <w:numFmt w:val="bullet"/>
      <w:lvlText w:val="•"/>
      <w:lvlJc w:val="left"/>
      <w:rPr>
        <w:sz w:val="18"/>
      </w:rPr>
    </w:lvl>
    <w:lvl w:ilvl="4" w:tplc="000F434A">
      <w:start w:val="1"/>
      <w:numFmt w:val="bullet"/>
      <w:lvlText w:val="•"/>
      <w:lvlJc w:val="left"/>
      <w:rPr>
        <w:sz w:val="18"/>
      </w:rPr>
    </w:lvl>
    <w:lvl w:ilvl="5" w:tplc="000F434B">
      <w:start w:val="1"/>
      <w:numFmt w:val="bullet"/>
      <w:lvlText w:val="•"/>
      <w:lvlJc w:val="left"/>
      <w:rPr>
        <w:sz w:val="18"/>
      </w:rPr>
    </w:lvl>
    <w:lvl w:ilvl="6" w:tplc="000F434C">
      <w:start w:val="1"/>
      <w:numFmt w:val="bullet"/>
      <w:lvlText w:val="•"/>
      <w:lvlJc w:val="left"/>
      <w:rPr>
        <w:sz w:val="18"/>
      </w:rPr>
    </w:lvl>
    <w:lvl w:ilvl="7" w:tplc="000F434D">
      <w:start w:val="1"/>
      <w:numFmt w:val="bullet"/>
      <w:lvlText w:val="•"/>
      <w:lvlJc w:val="left"/>
      <w:rPr>
        <w:sz w:val="18"/>
      </w:rPr>
    </w:lvl>
    <w:lvl w:ilvl="8" w:tplc="000F434E">
      <w:start w:val="1"/>
      <w:numFmt w:val="bullet"/>
      <w:lvlText w:val="•"/>
      <w:lvlJc w:val="left"/>
      <w:rPr>
        <w:sz w:val="18"/>
      </w:rPr>
    </w:lvl>
  </w:abstractNum>
  <w:abstractNum w:abstractNumId="30">
    <w:nsid w:val="0000003D"/>
    <w:multiLevelType w:val="hybridMultilevel"/>
    <w:tmpl w:val="E0441024"/>
    <w:lvl w:ilvl="0" w:tplc="B2ECB722">
      <w:start w:val="4"/>
      <w:numFmt w:val="decimal"/>
      <w:lvlText w:val="%1."/>
      <w:lvlJc w:val="left"/>
      <w:rPr>
        <w:rFonts w:cs="Times New Roman"/>
        <w:sz w:val="22"/>
        <w:szCs w:val="22"/>
      </w:rPr>
    </w:lvl>
    <w:lvl w:ilvl="1" w:tplc="1B7A7AA2">
      <w:start w:val="8"/>
      <w:numFmt w:val="decimal"/>
      <w:lvlText w:val="%2."/>
      <w:lvlJc w:val="left"/>
      <w:rPr>
        <w:rFonts w:cs="Times New Roman"/>
        <w:sz w:val="22"/>
        <w:szCs w:val="22"/>
      </w:rPr>
    </w:lvl>
    <w:lvl w:ilvl="2" w:tplc="24F2C5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0163F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80D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C0C29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BA08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04E0C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152DB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89B"/>
    <w:rsid w:val="000B789B"/>
    <w:rsid w:val="00131676"/>
    <w:rsid w:val="00156392"/>
    <w:rsid w:val="00166A23"/>
    <w:rsid w:val="00197F66"/>
    <w:rsid w:val="00272450"/>
    <w:rsid w:val="00347F2C"/>
    <w:rsid w:val="004037E7"/>
    <w:rsid w:val="0047580C"/>
    <w:rsid w:val="004A0ACB"/>
    <w:rsid w:val="0054436C"/>
    <w:rsid w:val="0058436C"/>
    <w:rsid w:val="006E50CA"/>
    <w:rsid w:val="00700D7B"/>
    <w:rsid w:val="00817B5E"/>
    <w:rsid w:val="008D2D15"/>
    <w:rsid w:val="0091768B"/>
    <w:rsid w:val="009A4FA6"/>
    <w:rsid w:val="00AD48D7"/>
    <w:rsid w:val="00B91946"/>
    <w:rsid w:val="00D72C45"/>
    <w:rsid w:val="00D82606"/>
    <w:rsid w:val="00E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C797BA8-5F2E-42A4-B865-CE5AAE4A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link w:val="21"/>
    <w:uiPriority w:val="99"/>
    <w:locked/>
    <w:rPr>
      <w:rFonts w:ascii="Times New Roman" w:hAnsi="Times New Roman" w:cs="Times New Roman"/>
      <w:i/>
      <w:iCs/>
      <w:sz w:val="22"/>
      <w:szCs w:val="22"/>
    </w:rPr>
  </w:style>
  <w:style w:type="character" w:customStyle="1" w:styleId="3">
    <w:name w:val="Основной текст (3)"/>
    <w:link w:val="31"/>
    <w:uiPriority w:val="99"/>
    <w:locked/>
    <w:rPr>
      <w:rFonts w:ascii="Times New Roman" w:hAnsi="Times New Roman" w:cs="Times New Roman"/>
      <w:i/>
      <w:iCs/>
      <w:sz w:val="22"/>
      <w:szCs w:val="22"/>
    </w:rPr>
  </w:style>
  <w:style w:type="character" w:customStyle="1" w:styleId="20">
    <w:name w:val="Заголовок №2"/>
    <w:link w:val="210"/>
    <w:uiPriority w:val="99"/>
    <w:locked/>
    <w:rPr>
      <w:rFonts w:ascii="Times New Roman" w:hAnsi="Times New Roman" w:cs="Times New Roman"/>
      <w:i/>
      <w:iCs/>
      <w:sz w:val="32"/>
      <w:szCs w:val="32"/>
    </w:rPr>
  </w:style>
  <w:style w:type="character" w:customStyle="1" w:styleId="1">
    <w:name w:val="Заголовок №1"/>
    <w:link w:val="11"/>
    <w:uiPriority w:val="99"/>
    <w:locked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№3"/>
    <w:link w:val="310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line="206" w:lineRule="exact"/>
      <w:ind w:firstLine="28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4">
    <w:name w:val="Основной текст Знак"/>
    <w:link w:val="a3"/>
    <w:uiPriority w:val="99"/>
    <w:semiHidden/>
    <w:locked/>
    <w:rPr>
      <w:rFonts w:cs="Arial Unicode MS"/>
      <w:color w:val="000000"/>
    </w:rPr>
  </w:style>
  <w:style w:type="character" w:customStyle="1" w:styleId="a5">
    <w:name w:val="Основной текст + Полужирный"/>
    <w:uiPriority w:val="99"/>
    <w:rPr>
      <w:rFonts w:ascii="Times New Roman" w:hAnsi="Times New Roman"/>
      <w:b/>
      <w:sz w:val="22"/>
    </w:rPr>
  </w:style>
  <w:style w:type="character" w:customStyle="1" w:styleId="4">
    <w:name w:val="Основной текст (4)"/>
    <w:link w:val="41"/>
    <w:uiPriority w:val="99"/>
    <w:locked/>
    <w:rPr>
      <w:rFonts w:ascii="Times New Roman" w:hAnsi="Times New Roman" w:cs="Times New Roman"/>
      <w:sz w:val="22"/>
      <w:szCs w:val="22"/>
    </w:rPr>
  </w:style>
  <w:style w:type="character" w:customStyle="1" w:styleId="5">
    <w:name w:val="Основной текст (5)"/>
    <w:link w:val="51"/>
    <w:uiPriority w:val="99"/>
    <w:locked/>
    <w:rPr>
      <w:rFonts w:ascii="Times New Roman" w:hAnsi="Times New Roman" w:cs="Times New Roman"/>
      <w:sz w:val="22"/>
      <w:szCs w:val="22"/>
    </w:rPr>
  </w:style>
  <w:style w:type="character" w:customStyle="1" w:styleId="6">
    <w:name w:val="Основной текст (6)"/>
    <w:link w:val="61"/>
    <w:uiPriority w:val="99"/>
    <w:locked/>
    <w:rPr>
      <w:rFonts w:ascii="Times New Roman" w:hAnsi="Times New Roman" w:cs="Times New Roman"/>
      <w:sz w:val="22"/>
      <w:szCs w:val="22"/>
    </w:rPr>
  </w:style>
  <w:style w:type="character" w:customStyle="1" w:styleId="7">
    <w:name w:val="Основной текст (7)"/>
    <w:link w:val="71"/>
    <w:uiPriority w:val="99"/>
    <w:locked/>
    <w:rPr>
      <w:rFonts w:ascii="Times New Roman" w:hAnsi="Times New Roman" w:cs="Times New Roman"/>
      <w:sz w:val="22"/>
      <w:szCs w:val="22"/>
    </w:rPr>
  </w:style>
  <w:style w:type="character" w:customStyle="1" w:styleId="60">
    <w:name w:val="Основной текст (6) + Полужирный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8">
    <w:name w:val="Основной текст (8)"/>
    <w:link w:val="81"/>
    <w:uiPriority w:val="99"/>
    <w:locked/>
    <w:rPr>
      <w:rFonts w:ascii="Times New Roman" w:hAnsi="Times New Roman" w:cs="Times New Roman"/>
      <w:sz w:val="18"/>
      <w:szCs w:val="18"/>
    </w:rPr>
  </w:style>
  <w:style w:type="character" w:customStyle="1" w:styleId="810pt">
    <w:name w:val="Основной текст (8) + 10 pt"/>
    <w:aliases w:val="Полужирный"/>
    <w:uiPriority w:val="99"/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character" w:customStyle="1" w:styleId="40">
    <w:name w:val="Заголовок №4"/>
    <w:link w:val="410"/>
    <w:uiPriority w:val="99"/>
    <w:locked/>
    <w:rPr>
      <w:rFonts w:ascii="Franklin Gothic Medium" w:hAnsi="Franklin Gothic Medium" w:cs="Franklin Gothic Medium"/>
      <w:b/>
      <w:bCs/>
      <w:i/>
      <w:iCs/>
      <w:sz w:val="22"/>
      <w:szCs w:val="22"/>
    </w:rPr>
  </w:style>
  <w:style w:type="character" w:customStyle="1" w:styleId="32">
    <w:name w:val="Заголовок №3 (2)"/>
    <w:link w:val="321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9">
    <w:name w:val="Основной текст (9)"/>
    <w:link w:val="91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33">
    <w:name w:val="Заголовок №3 (3)"/>
    <w:link w:val="331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a6">
    <w:name w:val="Основной текст + Курсив"/>
    <w:uiPriority w:val="99"/>
    <w:rPr>
      <w:rFonts w:ascii="Times New Roman" w:hAnsi="Times New Roman"/>
      <w:i/>
      <w:sz w:val="22"/>
    </w:rPr>
  </w:style>
  <w:style w:type="character" w:customStyle="1" w:styleId="49pt">
    <w:name w:val="Основной текст (4) + 9 pt"/>
    <w:aliases w:val="Полужирный4,Курсив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10">
    <w:name w:val="Основной текст (10)"/>
    <w:link w:val="101"/>
    <w:uiPriority w:val="99"/>
    <w:locked/>
    <w:rPr>
      <w:rFonts w:ascii="Times New Roman" w:hAnsi="Times New Roman" w:cs="Times New Roman"/>
      <w:b/>
      <w:bCs/>
      <w:sz w:val="22"/>
      <w:szCs w:val="22"/>
    </w:rPr>
  </w:style>
  <w:style w:type="character" w:customStyle="1" w:styleId="100">
    <w:name w:val="Основной текст (10) + Не полужирный"/>
    <w:uiPriority w:val="99"/>
  </w:style>
  <w:style w:type="character" w:customStyle="1" w:styleId="62">
    <w:name w:val="Основной текст (6) + Полужирный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110">
    <w:name w:val="Основной текст (11)"/>
    <w:link w:val="111"/>
    <w:uiPriority w:val="99"/>
    <w:locked/>
    <w:rPr>
      <w:rFonts w:ascii="Times New Roman" w:hAnsi="Times New Roman" w:cs="Times New Roman"/>
      <w:b/>
      <w:bCs/>
      <w:sz w:val="14"/>
      <w:szCs w:val="14"/>
    </w:rPr>
  </w:style>
  <w:style w:type="character" w:customStyle="1" w:styleId="13">
    <w:name w:val="Основной текст (13)"/>
    <w:link w:val="131"/>
    <w:uiPriority w:val="99"/>
    <w:locked/>
    <w:rPr>
      <w:rFonts w:ascii="Times New Roman" w:hAnsi="Times New Roman" w:cs="Times New Roman"/>
      <w:i/>
      <w:iCs/>
      <w:sz w:val="22"/>
      <w:szCs w:val="22"/>
    </w:rPr>
  </w:style>
  <w:style w:type="character" w:customStyle="1" w:styleId="a7">
    <w:name w:val="Подпись к картинке"/>
    <w:link w:val="12"/>
    <w:uiPriority w:val="99"/>
    <w:locked/>
    <w:rPr>
      <w:rFonts w:ascii="Times New Roman" w:hAnsi="Times New Roman" w:cs="Times New Roman"/>
      <w:sz w:val="18"/>
      <w:szCs w:val="18"/>
    </w:rPr>
  </w:style>
  <w:style w:type="character" w:customStyle="1" w:styleId="a8">
    <w:name w:val="Подпись к картинке + Полужирный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14">
    <w:name w:val="Основной текст (14)"/>
    <w:link w:val="141"/>
    <w:uiPriority w:val="99"/>
    <w:locked/>
    <w:rPr>
      <w:rFonts w:ascii="Book Antiqua" w:hAnsi="Book Antiqua" w:cs="Book Antiqua"/>
      <w:sz w:val="20"/>
      <w:szCs w:val="20"/>
    </w:rPr>
  </w:style>
  <w:style w:type="character" w:customStyle="1" w:styleId="120">
    <w:name w:val="Основной текст (12)"/>
    <w:link w:val="121"/>
    <w:uiPriority w:val="99"/>
    <w:locked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15">
    <w:name w:val="Основной текст (15)"/>
    <w:link w:val="151"/>
    <w:uiPriority w:val="99"/>
    <w:locked/>
    <w:rPr>
      <w:rFonts w:ascii="Times New Roman" w:hAnsi="Times New Roman" w:cs="Times New Roman"/>
      <w:b/>
      <w:bCs/>
      <w:sz w:val="20"/>
      <w:szCs w:val="20"/>
    </w:rPr>
  </w:style>
  <w:style w:type="character" w:customStyle="1" w:styleId="16">
    <w:name w:val="Основной текст (16)"/>
    <w:link w:val="161"/>
    <w:uiPriority w:val="99"/>
    <w:locked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160">
    <w:name w:val="Основной текст (16) + Не полужирный"/>
    <w:uiPriority w:val="99"/>
  </w:style>
  <w:style w:type="character" w:customStyle="1" w:styleId="164">
    <w:name w:val="Основной текст (16) + Не полужирный4"/>
    <w:uiPriority w:val="99"/>
  </w:style>
  <w:style w:type="character" w:customStyle="1" w:styleId="163">
    <w:name w:val="Основной текст (16) + Не полужирный3"/>
    <w:uiPriority w:val="99"/>
  </w:style>
  <w:style w:type="character" w:customStyle="1" w:styleId="15FranklinGothicMedium">
    <w:name w:val="Основной текст (15) + Franklin Gothic Medium"/>
    <w:aliases w:val="9 pt,Не полужирный,Курсив7"/>
    <w:uiPriority w:val="99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15FranklinGothicMedium1">
    <w:name w:val="Основной текст (15) + Franklin Gothic Medium1"/>
    <w:aliases w:val="9 pt1,Курсив6"/>
    <w:uiPriority w:val="99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22">
    <w:name w:val="Подпись к картинке (2)"/>
    <w:link w:val="211"/>
    <w:uiPriority w:val="99"/>
    <w:locked/>
    <w:rPr>
      <w:rFonts w:ascii="Times New Roman" w:hAnsi="Times New Roman" w:cs="Times New Roman"/>
      <w:b/>
      <w:bCs/>
      <w:sz w:val="18"/>
      <w:szCs w:val="18"/>
    </w:rPr>
  </w:style>
  <w:style w:type="character" w:customStyle="1" w:styleId="210pt">
    <w:name w:val="Подпись к картинке (2) + 10 pt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200">
    <w:name w:val="Основной текст (20)"/>
    <w:link w:val="201"/>
    <w:uiPriority w:val="99"/>
    <w:locked/>
    <w:rPr>
      <w:rFonts w:ascii="Times New Roman" w:hAnsi="Times New Roman" w:cs="Times New Roman"/>
      <w:b/>
      <w:bCs/>
      <w:sz w:val="18"/>
      <w:szCs w:val="18"/>
    </w:rPr>
  </w:style>
  <w:style w:type="character" w:customStyle="1" w:styleId="162">
    <w:name w:val="Основной текст (16) + Не полужирный2"/>
    <w:uiPriority w:val="99"/>
  </w:style>
  <w:style w:type="character" w:customStyle="1" w:styleId="1610">
    <w:name w:val="Основной текст (16) + Не полужирный1"/>
    <w:uiPriority w:val="99"/>
  </w:style>
  <w:style w:type="character" w:customStyle="1" w:styleId="17">
    <w:name w:val="Основной текст (17)"/>
    <w:link w:val="171"/>
    <w:uiPriority w:val="99"/>
    <w:locked/>
    <w:rPr>
      <w:rFonts w:ascii="Times New Roman" w:hAnsi="Times New Roman" w:cs="Times New Roman"/>
      <w:sz w:val="22"/>
      <w:szCs w:val="22"/>
    </w:rPr>
  </w:style>
  <w:style w:type="character" w:customStyle="1" w:styleId="42">
    <w:name w:val="Заголовок №4 (2)"/>
    <w:link w:val="421"/>
    <w:uiPriority w:val="99"/>
    <w:locked/>
    <w:rPr>
      <w:rFonts w:ascii="Franklin Gothic Medium" w:hAnsi="Franklin Gothic Medium" w:cs="Franklin Gothic Medium"/>
      <w:b/>
      <w:bCs/>
      <w:i/>
      <w:iCs/>
      <w:sz w:val="22"/>
      <w:szCs w:val="22"/>
    </w:rPr>
  </w:style>
  <w:style w:type="character" w:customStyle="1" w:styleId="50">
    <w:name w:val="Основной текст (5) + Курсив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56">
    <w:name w:val="Основной текст (5) + Курсив6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55">
    <w:name w:val="Основной текст (5) + Курсив5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18">
    <w:name w:val="Основной текст (18)"/>
    <w:link w:val="181"/>
    <w:uiPriority w:val="99"/>
    <w:locked/>
    <w:rPr>
      <w:rFonts w:ascii="Times New Roman" w:hAnsi="Times New Roman" w:cs="Times New Roman"/>
      <w:sz w:val="22"/>
      <w:szCs w:val="22"/>
    </w:rPr>
  </w:style>
  <w:style w:type="character" w:customStyle="1" w:styleId="33FranklinGothicMedium">
    <w:name w:val="Заголовок №3 (3) + Franklin Gothic Medium"/>
    <w:aliases w:val="11 pt,Курсив5"/>
    <w:uiPriority w:val="99"/>
    <w:rPr>
      <w:rFonts w:ascii="Franklin Gothic Medium" w:hAnsi="Franklin Gothic Medium" w:cs="Franklin Gothic Medium"/>
      <w:b/>
      <w:bCs/>
      <w:i/>
      <w:iCs/>
      <w:sz w:val="22"/>
      <w:szCs w:val="22"/>
    </w:rPr>
  </w:style>
  <w:style w:type="character" w:customStyle="1" w:styleId="43">
    <w:name w:val="Заголовок №4 (3)"/>
    <w:link w:val="431"/>
    <w:uiPriority w:val="99"/>
    <w:locked/>
    <w:rPr>
      <w:rFonts w:ascii="Franklin Gothic Medium" w:hAnsi="Franklin Gothic Medium" w:cs="Franklin Gothic Medium"/>
      <w:b/>
      <w:bCs/>
      <w:i/>
      <w:iCs/>
      <w:sz w:val="22"/>
      <w:szCs w:val="22"/>
    </w:rPr>
  </w:style>
  <w:style w:type="character" w:customStyle="1" w:styleId="63">
    <w:name w:val="Основной текст (6) + Курсив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44">
    <w:name w:val="Основной текст (4) + Курсив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68">
    <w:name w:val="Основной текст (6) + Курсив8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13pt">
    <w:name w:val="Основной текст + 13 pt"/>
    <w:uiPriority w:val="99"/>
    <w:rPr>
      <w:rFonts w:ascii="Times New Roman" w:hAnsi="Times New Roman"/>
      <w:sz w:val="26"/>
    </w:rPr>
  </w:style>
  <w:style w:type="character" w:customStyle="1" w:styleId="19">
    <w:name w:val="Основной текст (19)"/>
    <w:link w:val="191"/>
    <w:uiPriority w:val="99"/>
    <w:locked/>
    <w:rPr>
      <w:rFonts w:ascii="Times New Roman" w:hAnsi="Times New Roman" w:cs="Times New Roman"/>
      <w:sz w:val="22"/>
      <w:szCs w:val="22"/>
    </w:rPr>
  </w:style>
  <w:style w:type="character" w:customStyle="1" w:styleId="212">
    <w:name w:val="Основной текст (21)"/>
    <w:link w:val="2110"/>
    <w:uiPriority w:val="99"/>
    <w:locked/>
    <w:rPr>
      <w:rFonts w:ascii="Times New Roman" w:hAnsi="Times New Roman" w:cs="Times New Roman"/>
      <w:b/>
      <w:bCs/>
      <w:sz w:val="18"/>
      <w:szCs w:val="18"/>
    </w:rPr>
  </w:style>
  <w:style w:type="character" w:customStyle="1" w:styleId="220">
    <w:name w:val="Основной текст (22)"/>
    <w:link w:val="221"/>
    <w:uiPriority w:val="99"/>
    <w:locked/>
    <w:rPr>
      <w:rFonts w:ascii="Times New Roman" w:hAnsi="Times New Roman" w:cs="Times New Roman"/>
      <w:sz w:val="18"/>
      <w:szCs w:val="18"/>
    </w:rPr>
  </w:style>
  <w:style w:type="character" w:customStyle="1" w:styleId="23">
    <w:name w:val="Основной текст (23)"/>
    <w:link w:val="231"/>
    <w:uiPriority w:val="99"/>
    <w:locked/>
    <w:rPr>
      <w:rFonts w:ascii="Times New Roman" w:hAnsi="Times New Roman" w:cs="Times New Roman"/>
      <w:i/>
      <w:iCs/>
      <w:sz w:val="22"/>
      <w:szCs w:val="22"/>
    </w:rPr>
  </w:style>
  <w:style w:type="character" w:customStyle="1" w:styleId="440">
    <w:name w:val="Заголовок №4 (4)"/>
    <w:link w:val="441"/>
    <w:uiPriority w:val="99"/>
    <w:locked/>
    <w:rPr>
      <w:rFonts w:ascii="Franklin Gothic Medium" w:hAnsi="Franklin Gothic Medium" w:cs="Franklin Gothic Medium"/>
      <w:b/>
      <w:bCs/>
      <w:i/>
      <w:iCs/>
      <w:sz w:val="22"/>
      <w:szCs w:val="22"/>
    </w:rPr>
  </w:style>
  <w:style w:type="character" w:customStyle="1" w:styleId="45">
    <w:name w:val="Заголовок №4 (5)"/>
    <w:link w:val="451"/>
    <w:uiPriority w:val="99"/>
    <w:locked/>
    <w:rPr>
      <w:rFonts w:ascii="Franklin Gothic Medium" w:hAnsi="Franklin Gothic Medium" w:cs="Franklin Gothic Medium"/>
      <w:b/>
      <w:bCs/>
      <w:i/>
      <w:iCs/>
      <w:sz w:val="22"/>
      <w:szCs w:val="22"/>
    </w:rPr>
  </w:style>
  <w:style w:type="character" w:customStyle="1" w:styleId="70">
    <w:name w:val="Основной текст (7) + Полужирный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230">
    <w:name w:val="Основной текст (23) + Не курсив"/>
    <w:uiPriority w:val="99"/>
  </w:style>
  <w:style w:type="character" w:customStyle="1" w:styleId="9pt">
    <w:name w:val="Основной текст + 9 pt"/>
    <w:aliases w:val="Малые прописные"/>
    <w:uiPriority w:val="99"/>
    <w:rPr>
      <w:rFonts w:ascii="Times New Roman" w:hAnsi="Times New Roman"/>
      <w:smallCaps/>
      <w:sz w:val="18"/>
    </w:rPr>
  </w:style>
  <w:style w:type="character" w:customStyle="1" w:styleId="54">
    <w:name w:val="Основной текст (5) + Курсив4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52">
    <w:name w:val="Основной текст (5) + Полужирный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4)"/>
    <w:link w:val="241"/>
    <w:uiPriority w:val="99"/>
    <w:locked/>
    <w:rPr>
      <w:rFonts w:ascii="Times New Roman" w:hAnsi="Times New Roman" w:cs="Times New Roman"/>
      <w:sz w:val="22"/>
      <w:szCs w:val="22"/>
    </w:rPr>
  </w:style>
  <w:style w:type="character" w:customStyle="1" w:styleId="67">
    <w:name w:val="Основной текст (6) + Курсив7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25">
    <w:name w:val="Подпись к таблице (2)"/>
    <w:link w:val="213"/>
    <w:uiPriority w:val="99"/>
    <w:locked/>
    <w:rPr>
      <w:rFonts w:ascii="Times New Roman" w:hAnsi="Times New Roman" w:cs="Times New Roman"/>
      <w:b/>
      <w:bCs/>
      <w:sz w:val="18"/>
      <w:szCs w:val="18"/>
    </w:rPr>
  </w:style>
  <w:style w:type="character" w:customStyle="1" w:styleId="250">
    <w:name w:val="Основной текст (25)"/>
    <w:link w:val="251"/>
    <w:uiPriority w:val="99"/>
    <w:locked/>
    <w:rPr>
      <w:rFonts w:ascii="Times New Roman" w:hAnsi="Times New Roman" w:cs="Times New Roman"/>
      <w:w w:val="150"/>
      <w:sz w:val="8"/>
      <w:szCs w:val="8"/>
    </w:rPr>
  </w:style>
  <w:style w:type="character" w:customStyle="1" w:styleId="34">
    <w:name w:val="Подпись к таблице (3)"/>
    <w:link w:val="311"/>
    <w:uiPriority w:val="99"/>
    <w:locked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a9">
    <w:name w:val="Подпись к таблице"/>
    <w:link w:val="1a"/>
    <w:uiPriority w:val="99"/>
    <w:locked/>
    <w:rPr>
      <w:rFonts w:ascii="Times New Roman" w:hAnsi="Times New Roman" w:cs="Times New Roman"/>
      <w:b/>
      <w:bCs/>
      <w:sz w:val="18"/>
      <w:szCs w:val="18"/>
    </w:rPr>
  </w:style>
  <w:style w:type="character" w:customStyle="1" w:styleId="26">
    <w:name w:val="Основной текст (26)"/>
    <w:link w:val="26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27">
    <w:name w:val="Основной текст (27)"/>
    <w:link w:val="271"/>
    <w:uiPriority w:val="99"/>
    <w:locked/>
    <w:rPr>
      <w:rFonts w:ascii="Times New Roman" w:hAnsi="Times New Roman" w:cs="Times New Roman"/>
      <w:sz w:val="18"/>
      <w:szCs w:val="18"/>
    </w:rPr>
  </w:style>
  <w:style w:type="character" w:customStyle="1" w:styleId="270">
    <w:name w:val="Основной текст (27) + Полужирный"/>
    <w:aliases w:val="Курсив4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87pt">
    <w:name w:val="Основной текст (8) + 7 pt"/>
    <w:aliases w:val="Полужирный3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520">
    <w:name w:val="Основной текст (5) + Полужирный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7pt">
    <w:name w:val="Основной текст + 7 pt"/>
    <w:aliases w:val="Полужирный2"/>
    <w:uiPriority w:val="99"/>
    <w:rPr>
      <w:rFonts w:ascii="Times New Roman" w:hAnsi="Times New Roman"/>
      <w:b/>
      <w:sz w:val="14"/>
    </w:rPr>
  </w:style>
  <w:style w:type="character" w:customStyle="1" w:styleId="28">
    <w:name w:val="Основной текст (28)"/>
    <w:link w:val="281"/>
    <w:uiPriority w:val="99"/>
    <w:locked/>
    <w:rPr>
      <w:rFonts w:ascii="Franklin Gothic Medium" w:hAnsi="Franklin Gothic Medium" w:cs="Franklin Gothic Medium"/>
      <w:b/>
      <w:bCs/>
      <w:i/>
      <w:iCs/>
      <w:sz w:val="22"/>
      <w:szCs w:val="22"/>
    </w:rPr>
  </w:style>
  <w:style w:type="character" w:customStyle="1" w:styleId="53">
    <w:name w:val="Основной текст (5) + Курсив3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72">
    <w:name w:val="Основной текст (7) + Курсив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66">
    <w:name w:val="Основной текст (6) + Курсив6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29">
    <w:name w:val="Основной текст (29)"/>
    <w:link w:val="291"/>
    <w:uiPriority w:val="99"/>
    <w:locked/>
    <w:rPr>
      <w:rFonts w:ascii="Book Antiqua" w:hAnsi="Book Antiqua" w:cs="Book Antiqua"/>
      <w:noProof/>
      <w:sz w:val="16"/>
      <w:szCs w:val="16"/>
    </w:rPr>
  </w:style>
  <w:style w:type="character" w:customStyle="1" w:styleId="720">
    <w:name w:val="Основной текст (7) + Полужирный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521">
    <w:name w:val="Основной текст (5) + Курсив2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420">
    <w:name w:val="Основной текст (4) + Курсив2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710">
    <w:name w:val="Основной текст (7) + Полужирный1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104">
    <w:name w:val="Основной текст (10) + Не полужирный4"/>
    <w:uiPriority w:val="99"/>
  </w:style>
  <w:style w:type="character" w:customStyle="1" w:styleId="13BookAntiqua">
    <w:name w:val="Основной текст (13) + Book Antiqua"/>
    <w:aliases w:val="4 pt,Не курсив"/>
    <w:uiPriority w:val="99"/>
    <w:rPr>
      <w:rFonts w:ascii="Book Antiqua" w:hAnsi="Book Antiqua" w:cs="Book Antiqua"/>
      <w:i/>
      <w:iCs/>
      <w:noProof/>
      <w:sz w:val="8"/>
      <w:szCs w:val="8"/>
    </w:rPr>
  </w:style>
  <w:style w:type="character" w:customStyle="1" w:styleId="300">
    <w:name w:val="Основной текст (30)"/>
    <w:link w:val="301"/>
    <w:uiPriority w:val="99"/>
    <w:locked/>
    <w:rPr>
      <w:rFonts w:ascii="Arial" w:hAnsi="Arial" w:cs="Arial"/>
      <w:sz w:val="8"/>
      <w:szCs w:val="8"/>
    </w:rPr>
  </w:style>
  <w:style w:type="character" w:customStyle="1" w:styleId="721">
    <w:name w:val="Основной текст (7) + Курсив2"/>
    <w:uiPriority w:val="99"/>
    <w:rPr>
      <w:rFonts w:ascii="Times New Roman" w:hAnsi="Times New Roman" w:cs="Times New Roman"/>
      <w:i/>
      <w:iCs/>
      <w:sz w:val="22"/>
      <w:szCs w:val="22"/>
      <w:lang w:val="en-US" w:eastAsia="en-US"/>
    </w:rPr>
  </w:style>
  <w:style w:type="character" w:customStyle="1" w:styleId="103">
    <w:name w:val="Основной текст (10) + Не полужирный3"/>
    <w:uiPriority w:val="99"/>
  </w:style>
  <w:style w:type="character" w:customStyle="1" w:styleId="510">
    <w:name w:val="Основной текст (5) + Полужирный1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102">
    <w:name w:val="Основной текст (10) + Не полужирный2"/>
    <w:uiPriority w:val="99"/>
  </w:style>
  <w:style w:type="character" w:customStyle="1" w:styleId="46">
    <w:name w:val="Подпись к таблице (4)"/>
    <w:link w:val="411"/>
    <w:uiPriority w:val="99"/>
    <w:locked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47">
    <w:name w:val="Подпись к таблице (4) + Не полужирный"/>
    <w:uiPriority w:val="99"/>
  </w:style>
  <w:style w:type="character" w:customStyle="1" w:styleId="312">
    <w:name w:val="Основной текст (31)"/>
    <w:link w:val="3110"/>
    <w:uiPriority w:val="99"/>
    <w:locked/>
    <w:rPr>
      <w:rFonts w:ascii="Times New Roman" w:hAnsi="Times New Roman" w:cs="Times New Roman"/>
      <w:b/>
      <w:bCs/>
      <w:sz w:val="18"/>
      <w:szCs w:val="18"/>
    </w:rPr>
  </w:style>
  <w:style w:type="character" w:customStyle="1" w:styleId="330">
    <w:name w:val="Основной текст (33)"/>
    <w:link w:val="3310"/>
    <w:uiPriority w:val="99"/>
    <w:locked/>
    <w:rPr>
      <w:rFonts w:ascii="Book Antiqua" w:hAnsi="Book Antiqua" w:cs="Book Antiqua"/>
      <w:sz w:val="12"/>
      <w:szCs w:val="12"/>
    </w:rPr>
  </w:style>
  <w:style w:type="character" w:customStyle="1" w:styleId="320">
    <w:name w:val="Основной текст (32)"/>
    <w:link w:val="3210"/>
    <w:uiPriority w:val="99"/>
    <w:locked/>
    <w:rPr>
      <w:rFonts w:ascii="Times New Roman" w:hAnsi="Times New Roman" w:cs="Times New Roman"/>
      <w:b/>
      <w:bCs/>
      <w:sz w:val="18"/>
      <w:szCs w:val="18"/>
    </w:rPr>
  </w:style>
  <w:style w:type="character" w:customStyle="1" w:styleId="57">
    <w:name w:val="Подпись к таблице (5)"/>
    <w:link w:val="511"/>
    <w:uiPriority w:val="99"/>
    <w:locked/>
    <w:rPr>
      <w:rFonts w:ascii="Times New Roman" w:hAnsi="Times New Roman" w:cs="Times New Roman"/>
      <w:sz w:val="18"/>
      <w:szCs w:val="18"/>
    </w:rPr>
  </w:style>
  <w:style w:type="character" w:customStyle="1" w:styleId="58">
    <w:name w:val="Подпись к таблице (5) + Полужирный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2710">
    <w:name w:val="Основной текст (27) + Полужирный1"/>
    <w:aliases w:val="Курсив3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35">
    <w:name w:val="Подпись к картинке (3)"/>
    <w:link w:val="313"/>
    <w:uiPriority w:val="99"/>
    <w:locked/>
    <w:rPr>
      <w:rFonts w:ascii="Book Antiqua" w:hAnsi="Book Antiqua" w:cs="Book Antiqua"/>
      <w:sz w:val="20"/>
      <w:szCs w:val="20"/>
    </w:rPr>
  </w:style>
  <w:style w:type="character" w:customStyle="1" w:styleId="2a">
    <w:name w:val="Подпись к картинке2"/>
    <w:uiPriority w:val="99"/>
    <w:rPr>
      <w:rFonts w:ascii="Times New Roman" w:hAnsi="Times New Roman" w:cs="Times New Roman"/>
      <w:strike/>
      <w:noProof/>
      <w:sz w:val="18"/>
      <w:szCs w:val="18"/>
    </w:rPr>
  </w:style>
  <w:style w:type="character" w:customStyle="1" w:styleId="80">
    <w:name w:val="Основной текст (8) + Полужирный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711">
    <w:name w:val="Основной текст (7) + Курсив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460">
    <w:name w:val="Заголовок №4 (6)"/>
    <w:link w:val="461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340">
    <w:name w:val="Основной текст (34)"/>
    <w:link w:val="341"/>
    <w:uiPriority w:val="99"/>
    <w:locked/>
    <w:rPr>
      <w:rFonts w:ascii="Times New Roman" w:hAnsi="Times New Roman" w:cs="Times New Roman"/>
      <w:i/>
      <w:iCs/>
      <w:sz w:val="22"/>
      <w:szCs w:val="22"/>
    </w:rPr>
  </w:style>
  <w:style w:type="character" w:customStyle="1" w:styleId="342">
    <w:name w:val="Основной текст (34) + Не курсив"/>
    <w:uiPriority w:val="99"/>
  </w:style>
  <w:style w:type="character" w:customStyle="1" w:styleId="65">
    <w:name w:val="Основной текст (6) + Курсив5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64">
    <w:name w:val="Основной текст (6) + Курсив4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1010">
    <w:name w:val="Основной текст (10) + Не полужирный1"/>
    <w:uiPriority w:val="99"/>
  </w:style>
  <w:style w:type="character" w:customStyle="1" w:styleId="412">
    <w:name w:val="Основной текст (4) + Курсив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630">
    <w:name w:val="Основной текст (6) + Курсив3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1b">
    <w:name w:val="Основной текст + Полужирный1"/>
    <w:aliases w:val="Курсив2"/>
    <w:uiPriority w:val="99"/>
    <w:rPr>
      <w:rFonts w:ascii="Times New Roman" w:hAnsi="Times New Roman"/>
      <w:b/>
      <w:i/>
      <w:sz w:val="22"/>
    </w:rPr>
  </w:style>
  <w:style w:type="character" w:customStyle="1" w:styleId="620">
    <w:name w:val="Основной текст (6) + Курсив2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170">
    <w:name w:val="Основной текст (17) + Курсив"/>
    <w:uiPriority w:val="99"/>
    <w:rPr>
      <w:rFonts w:ascii="Times New Roman" w:hAnsi="Times New Roman" w:cs="Times New Roman"/>
      <w:i/>
      <w:iCs/>
      <w:sz w:val="22"/>
      <w:szCs w:val="22"/>
      <w:lang w:val="en-US" w:eastAsia="en-US"/>
    </w:rPr>
  </w:style>
  <w:style w:type="character" w:customStyle="1" w:styleId="240">
    <w:name w:val="Основной текст (24) + Курсив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512">
    <w:name w:val="Основной текст (5) + Курсив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610">
    <w:name w:val="Основной текст (6) + Полужирный1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37">
    <w:name w:val="Основной текст (37)"/>
    <w:link w:val="371"/>
    <w:uiPriority w:val="99"/>
    <w:locked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37TimesNewRoman">
    <w:name w:val="Основной текст (37) + Times New Roman"/>
    <w:aliases w:val="10 pt,Не курсив1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69">
    <w:name w:val="Подпись к таблице (6)"/>
    <w:link w:val="611"/>
    <w:uiPriority w:val="99"/>
    <w:locked/>
    <w:rPr>
      <w:rFonts w:ascii="Times New Roman" w:hAnsi="Times New Roman" w:cs="Times New Roman"/>
      <w:sz w:val="22"/>
      <w:szCs w:val="22"/>
    </w:rPr>
  </w:style>
  <w:style w:type="character" w:customStyle="1" w:styleId="69pt">
    <w:name w:val="Подпись к таблице (6) + 9 pt"/>
    <w:aliases w:val="Полужирный1,Курсив1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350">
    <w:name w:val="Основной текст (35)"/>
    <w:link w:val="351"/>
    <w:uiPriority w:val="99"/>
    <w:locked/>
    <w:rPr>
      <w:rFonts w:ascii="Times New Roman" w:hAnsi="Times New Roman" w:cs="Times New Roman"/>
      <w:b/>
      <w:bCs/>
      <w:sz w:val="18"/>
      <w:szCs w:val="18"/>
    </w:rPr>
  </w:style>
  <w:style w:type="character" w:customStyle="1" w:styleId="36">
    <w:name w:val="Основной текст (36)"/>
    <w:link w:val="361"/>
    <w:uiPriority w:val="99"/>
    <w:locked/>
    <w:rPr>
      <w:rFonts w:ascii="Times New Roman" w:hAnsi="Times New Roman" w:cs="Times New Roman"/>
      <w:b/>
      <w:bCs/>
      <w:sz w:val="18"/>
      <w:szCs w:val="18"/>
    </w:rPr>
  </w:style>
  <w:style w:type="character" w:customStyle="1" w:styleId="3610pt">
    <w:name w:val="Основной текст (36) + 10 pt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59pt">
    <w:name w:val="Основной текст (5) + 9 pt"/>
    <w:aliases w:val="Малые прописные1"/>
    <w:uiPriority w:val="99"/>
    <w:rPr>
      <w:rFonts w:ascii="Times New Roman" w:hAnsi="Times New Roman" w:cs="Times New Roman"/>
      <w:smallCaps/>
      <w:sz w:val="18"/>
      <w:szCs w:val="18"/>
    </w:rPr>
  </w:style>
  <w:style w:type="character" w:customStyle="1" w:styleId="38">
    <w:name w:val="Основной текст (38)"/>
    <w:link w:val="381"/>
    <w:uiPriority w:val="99"/>
    <w:locked/>
    <w:rPr>
      <w:rFonts w:ascii="Times New Roman" w:hAnsi="Times New Roman" w:cs="Times New Roman"/>
      <w:sz w:val="22"/>
      <w:szCs w:val="22"/>
    </w:rPr>
  </w:style>
  <w:style w:type="character" w:customStyle="1" w:styleId="343">
    <w:name w:val="Заголовок №3 (4)"/>
    <w:link w:val="3410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3411">
    <w:name w:val="Основной текст (34) + Не курсив1"/>
    <w:uiPriority w:val="99"/>
  </w:style>
  <w:style w:type="character" w:customStyle="1" w:styleId="612">
    <w:name w:val="Основной текст (6) + Курсив1"/>
    <w:uiPriority w:val="99"/>
    <w:rPr>
      <w:rFonts w:ascii="Times New Roman" w:hAnsi="Times New Roman" w:cs="Times New Roman"/>
      <w:i/>
      <w:iCs/>
      <w:sz w:val="22"/>
      <w:szCs w:val="22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06" w:lineRule="exact"/>
      <w:ind w:hanging="320"/>
      <w:jc w:val="both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line="206" w:lineRule="exact"/>
      <w:jc w:val="both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210">
    <w:name w:val="Заголовок №21"/>
    <w:basedOn w:val="a"/>
    <w:link w:val="20"/>
    <w:uiPriority w:val="99"/>
    <w:pPr>
      <w:shd w:val="clear" w:color="auto" w:fill="FFFFFF"/>
      <w:spacing w:after="240" w:line="240" w:lineRule="atLeast"/>
      <w:ind w:hanging="280"/>
      <w:outlineLvl w:val="1"/>
    </w:pPr>
    <w:rPr>
      <w:rFonts w:ascii="Times New Roman" w:hAnsi="Times New Roman" w:cs="Times New Roman"/>
      <w:i/>
      <w:iCs/>
      <w:color w:val="auto"/>
      <w:sz w:val="32"/>
      <w:szCs w:val="32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before="240" w:after="600" w:line="240" w:lineRule="atLeast"/>
      <w:ind w:hanging="280"/>
      <w:outlineLvl w:val="0"/>
    </w:pPr>
    <w:rPr>
      <w:rFonts w:ascii="Times New Roman" w:hAnsi="Times New Roman" w:cs="Times New Roman"/>
      <w:b/>
      <w:bCs/>
      <w:color w:val="auto"/>
      <w:sz w:val="36"/>
      <w:szCs w:val="36"/>
    </w:rPr>
  </w:style>
  <w:style w:type="paragraph" w:customStyle="1" w:styleId="310">
    <w:name w:val="Заголовок №31"/>
    <w:basedOn w:val="a"/>
    <w:link w:val="30"/>
    <w:uiPriority w:val="99"/>
    <w:pPr>
      <w:shd w:val="clear" w:color="auto" w:fill="FFFFFF"/>
      <w:spacing w:before="600" w:line="264" w:lineRule="exact"/>
      <w:ind w:hanging="680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line="206" w:lineRule="exact"/>
      <w:ind w:hanging="28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line="206" w:lineRule="exact"/>
      <w:ind w:hanging="280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line="206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line="206" w:lineRule="exact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410">
    <w:name w:val="Заголовок №41"/>
    <w:basedOn w:val="a"/>
    <w:link w:val="40"/>
    <w:uiPriority w:val="99"/>
    <w:pPr>
      <w:shd w:val="clear" w:color="auto" w:fill="FFFFFF"/>
      <w:spacing w:after="120" w:line="240" w:lineRule="atLeast"/>
      <w:outlineLvl w:val="3"/>
    </w:pPr>
    <w:rPr>
      <w:rFonts w:ascii="Franklin Gothic Medium" w:hAnsi="Franklin Gothic Medium" w:cs="Franklin Gothic Medium"/>
      <w:b/>
      <w:bCs/>
      <w:i/>
      <w:iCs/>
      <w:color w:val="auto"/>
      <w:sz w:val="22"/>
      <w:szCs w:val="22"/>
    </w:rPr>
  </w:style>
  <w:style w:type="paragraph" w:customStyle="1" w:styleId="321">
    <w:name w:val="Заголовок №3 (2)1"/>
    <w:basedOn w:val="a"/>
    <w:link w:val="32"/>
    <w:uiPriority w:val="99"/>
    <w:pPr>
      <w:shd w:val="clear" w:color="auto" w:fill="FFFFFF"/>
      <w:spacing w:before="420" w:line="264" w:lineRule="exact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91">
    <w:name w:val="Основной текст (9)1"/>
    <w:basedOn w:val="a"/>
    <w:link w:val="9"/>
    <w:uiPriority w:val="99"/>
    <w:pPr>
      <w:shd w:val="clear" w:color="auto" w:fill="FFFFFF"/>
      <w:spacing w:after="120" w:line="264" w:lineRule="exac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31">
    <w:name w:val="Заголовок №3 (3)1"/>
    <w:basedOn w:val="a"/>
    <w:link w:val="33"/>
    <w:uiPriority w:val="99"/>
    <w:pPr>
      <w:shd w:val="clear" w:color="auto" w:fill="FFFFFF"/>
      <w:spacing w:before="420" w:after="180" w:line="240" w:lineRule="atLeast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1">
    <w:name w:val="Основной текст (10)1"/>
    <w:basedOn w:val="a"/>
    <w:link w:val="10"/>
    <w:uiPriority w:val="99"/>
    <w:pPr>
      <w:shd w:val="clear" w:color="auto" w:fill="FFFFFF"/>
      <w:spacing w:line="211" w:lineRule="exact"/>
      <w:ind w:firstLine="280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1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4"/>
      <w:szCs w:val="14"/>
    </w:rPr>
  </w:style>
  <w:style w:type="paragraph" w:customStyle="1" w:styleId="131">
    <w:name w:val="Основной текст (13)1"/>
    <w:basedOn w:val="a"/>
    <w:link w:val="1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12">
    <w:name w:val="Подпись к картинке1"/>
    <w:basedOn w:val="a"/>
    <w:link w:val="a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141">
    <w:name w:val="Основной текст (14)1"/>
    <w:basedOn w:val="a"/>
    <w:link w:val="14"/>
    <w:uiPriority w:val="99"/>
    <w:pPr>
      <w:shd w:val="clear" w:color="auto" w:fill="FFFFFF"/>
      <w:spacing w:line="240" w:lineRule="atLeast"/>
    </w:pPr>
    <w:rPr>
      <w:rFonts w:ascii="Book Antiqua" w:hAnsi="Book Antiqua" w:cs="Book Antiqua"/>
      <w:color w:val="auto"/>
      <w:sz w:val="20"/>
      <w:szCs w:val="20"/>
    </w:rPr>
  </w:style>
  <w:style w:type="paragraph" w:customStyle="1" w:styleId="121">
    <w:name w:val="Основной текст (12)1"/>
    <w:basedOn w:val="a"/>
    <w:link w:val="120"/>
    <w:uiPriority w:val="99"/>
    <w:pPr>
      <w:shd w:val="clear" w:color="auto" w:fill="FFFFFF"/>
      <w:spacing w:line="182" w:lineRule="exact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151">
    <w:name w:val="Основной текст (15)1"/>
    <w:basedOn w:val="a"/>
    <w:link w:val="1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161">
    <w:name w:val="Основной текст (16)1"/>
    <w:basedOn w:val="a"/>
    <w:link w:val="16"/>
    <w:uiPriority w:val="99"/>
    <w:pPr>
      <w:shd w:val="clear" w:color="auto" w:fill="FFFFFF"/>
      <w:spacing w:line="240" w:lineRule="atLeast"/>
    </w:pPr>
    <w:rPr>
      <w:rFonts w:ascii="Franklin Gothic Medium" w:hAnsi="Franklin Gothic Medium" w:cs="Franklin Gothic Medium"/>
      <w:b/>
      <w:bCs/>
      <w:i/>
      <w:iCs/>
      <w:color w:val="auto"/>
      <w:sz w:val="18"/>
      <w:szCs w:val="18"/>
    </w:rPr>
  </w:style>
  <w:style w:type="paragraph" w:customStyle="1" w:styleId="211">
    <w:name w:val="Подпись к картинке (2)1"/>
    <w:basedOn w:val="a"/>
    <w:link w:val="2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201">
    <w:name w:val="Основной текст (20)1"/>
    <w:basedOn w:val="a"/>
    <w:link w:val="2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171">
    <w:name w:val="Основной текст (17)1"/>
    <w:basedOn w:val="a"/>
    <w:link w:val="17"/>
    <w:uiPriority w:val="99"/>
    <w:pPr>
      <w:shd w:val="clear" w:color="auto" w:fill="FFFFFF"/>
      <w:spacing w:line="206" w:lineRule="exact"/>
      <w:ind w:firstLine="28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421">
    <w:name w:val="Заголовок №4 (2)1"/>
    <w:basedOn w:val="a"/>
    <w:link w:val="42"/>
    <w:uiPriority w:val="99"/>
    <w:pPr>
      <w:shd w:val="clear" w:color="auto" w:fill="FFFFFF"/>
      <w:spacing w:before="120" w:after="120" w:line="240" w:lineRule="atLeast"/>
      <w:ind w:firstLine="280"/>
      <w:outlineLvl w:val="3"/>
    </w:pPr>
    <w:rPr>
      <w:rFonts w:ascii="Franklin Gothic Medium" w:hAnsi="Franklin Gothic Medium" w:cs="Franklin Gothic Medium"/>
      <w:b/>
      <w:bCs/>
      <w:i/>
      <w:iCs/>
      <w:color w:val="auto"/>
      <w:sz w:val="22"/>
      <w:szCs w:val="22"/>
    </w:rPr>
  </w:style>
  <w:style w:type="paragraph" w:customStyle="1" w:styleId="181">
    <w:name w:val="Основной текст (18)1"/>
    <w:basedOn w:val="a"/>
    <w:link w:val="18"/>
    <w:uiPriority w:val="99"/>
    <w:pPr>
      <w:shd w:val="clear" w:color="auto" w:fill="FFFFFF"/>
      <w:spacing w:line="211" w:lineRule="exact"/>
      <w:ind w:hanging="54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431">
    <w:name w:val="Заголовок №4 (3)1"/>
    <w:basedOn w:val="a"/>
    <w:link w:val="43"/>
    <w:uiPriority w:val="99"/>
    <w:pPr>
      <w:shd w:val="clear" w:color="auto" w:fill="FFFFFF"/>
      <w:spacing w:before="180" w:after="180" w:line="240" w:lineRule="atLeast"/>
      <w:ind w:hanging="260"/>
      <w:outlineLvl w:val="3"/>
    </w:pPr>
    <w:rPr>
      <w:rFonts w:ascii="Franklin Gothic Medium" w:hAnsi="Franklin Gothic Medium" w:cs="Franklin Gothic Medium"/>
      <w:b/>
      <w:bCs/>
      <w:i/>
      <w:iCs/>
      <w:color w:val="auto"/>
      <w:sz w:val="22"/>
      <w:szCs w:val="22"/>
    </w:rPr>
  </w:style>
  <w:style w:type="paragraph" w:customStyle="1" w:styleId="191">
    <w:name w:val="Основной текст (19)1"/>
    <w:basedOn w:val="a"/>
    <w:link w:val="19"/>
    <w:uiPriority w:val="99"/>
    <w:pPr>
      <w:shd w:val="clear" w:color="auto" w:fill="FFFFFF"/>
      <w:spacing w:line="206" w:lineRule="exact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110">
    <w:name w:val="Основной текст (21)1"/>
    <w:basedOn w:val="a"/>
    <w:link w:val="212"/>
    <w:uiPriority w:val="99"/>
    <w:pPr>
      <w:shd w:val="clear" w:color="auto" w:fill="FFFFFF"/>
      <w:spacing w:line="240" w:lineRule="atLeast"/>
      <w:ind w:hanging="280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221">
    <w:name w:val="Основной текст (22)1"/>
    <w:basedOn w:val="a"/>
    <w:link w:val="220"/>
    <w:uiPriority w:val="99"/>
    <w:pPr>
      <w:shd w:val="clear" w:color="auto" w:fill="FFFFFF"/>
      <w:spacing w:line="226" w:lineRule="exact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231">
    <w:name w:val="Основной текст (23)1"/>
    <w:basedOn w:val="a"/>
    <w:link w:val="23"/>
    <w:uiPriority w:val="99"/>
    <w:pPr>
      <w:shd w:val="clear" w:color="auto" w:fill="FFFFFF"/>
      <w:spacing w:line="206" w:lineRule="exact"/>
      <w:ind w:hanging="280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441">
    <w:name w:val="Заголовок №4 (4)1"/>
    <w:basedOn w:val="a"/>
    <w:link w:val="440"/>
    <w:uiPriority w:val="99"/>
    <w:pPr>
      <w:shd w:val="clear" w:color="auto" w:fill="FFFFFF"/>
      <w:spacing w:before="180" w:after="120" w:line="240" w:lineRule="atLeast"/>
      <w:ind w:hanging="540"/>
      <w:outlineLvl w:val="3"/>
    </w:pPr>
    <w:rPr>
      <w:rFonts w:ascii="Franklin Gothic Medium" w:hAnsi="Franklin Gothic Medium" w:cs="Franklin Gothic Medium"/>
      <w:b/>
      <w:bCs/>
      <w:i/>
      <w:iCs/>
      <w:color w:val="auto"/>
      <w:sz w:val="22"/>
      <w:szCs w:val="22"/>
    </w:rPr>
  </w:style>
  <w:style w:type="paragraph" w:customStyle="1" w:styleId="451">
    <w:name w:val="Заголовок №4 (5)1"/>
    <w:basedOn w:val="a"/>
    <w:link w:val="45"/>
    <w:uiPriority w:val="99"/>
    <w:pPr>
      <w:shd w:val="clear" w:color="auto" w:fill="FFFFFF"/>
      <w:spacing w:before="180" w:after="180" w:line="240" w:lineRule="atLeast"/>
      <w:ind w:hanging="280"/>
      <w:jc w:val="both"/>
      <w:outlineLvl w:val="3"/>
    </w:pPr>
    <w:rPr>
      <w:rFonts w:ascii="Franklin Gothic Medium" w:hAnsi="Franklin Gothic Medium" w:cs="Franklin Gothic Medium"/>
      <w:b/>
      <w:bCs/>
      <w:i/>
      <w:iCs/>
      <w:color w:val="auto"/>
      <w:sz w:val="22"/>
      <w:szCs w:val="22"/>
    </w:rPr>
  </w:style>
  <w:style w:type="paragraph" w:customStyle="1" w:styleId="241">
    <w:name w:val="Основной текст (24)1"/>
    <w:basedOn w:val="a"/>
    <w:link w:val="24"/>
    <w:uiPriority w:val="99"/>
    <w:pPr>
      <w:shd w:val="clear" w:color="auto" w:fill="FFFFFF"/>
      <w:spacing w:line="206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13">
    <w:name w:val="Подпись к таблице (2)1"/>
    <w:basedOn w:val="a"/>
    <w:link w:val="25"/>
    <w:uiPriority w:val="99"/>
    <w:pPr>
      <w:shd w:val="clear" w:color="auto" w:fill="FFFFFF"/>
      <w:spacing w:line="182" w:lineRule="exact"/>
      <w:ind w:firstLine="660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251">
    <w:name w:val="Основной текст (25)1"/>
    <w:basedOn w:val="a"/>
    <w:link w:val="25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w w:val="150"/>
      <w:sz w:val="8"/>
      <w:szCs w:val="8"/>
    </w:rPr>
  </w:style>
  <w:style w:type="paragraph" w:customStyle="1" w:styleId="311">
    <w:name w:val="Подпись к таблице (3)1"/>
    <w:basedOn w:val="a"/>
    <w:link w:val="3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customStyle="1" w:styleId="1a">
    <w:name w:val="Подпись к таблице1"/>
    <w:basedOn w:val="a"/>
    <w:link w:val="a9"/>
    <w:uiPriority w:val="99"/>
    <w:pPr>
      <w:shd w:val="clear" w:color="auto" w:fill="FFFFFF"/>
      <w:spacing w:line="182" w:lineRule="exact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261">
    <w:name w:val="Основной текст (26)1"/>
    <w:basedOn w:val="a"/>
    <w:link w:val="2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71">
    <w:name w:val="Основной текст (27)1"/>
    <w:basedOn w:val="a"/>
    <w:link w:val="27"/>
    <w:uiPriority w:val="99"/>
    <w:pPr>
      <w:shd w:val="clear" w:color="auto" w:fill="FFFFFF"/>
      <w:spacing w:before="180" w:after="120" w:line="178" w:lineRule="exact"/>
      <w:ind w:firstLine="160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281">
    <w:name w:val="Основной текст (28)1"/>
    <w:basedOn w:val="a"/>
    <w:link w:val="28"/>
    <w:uiPriority w:val="99"/>
    <w:pPr>
      <w:shd w:val="clear" w:color="auto" w:fill="FFFFFF"/>
      <w:spacing w:after="120" w:line="240" w:lineRule="atLeast"/>
    </w:pPr>
    <w:rPr>
      <w:rFonts w:ascii="Franklin Gothic Medium" w:hAnsi="Franklin Gothic Medium" w:cs="Franklin Gothic Medium"/>
      <w:b/>
      <w:bCs/>
      <w:i/>
      <w:iCs/>
      <w:color w:val="auto"/>
      <w:sz w:val="22"/>
      <w:szCs w:val="22"/>
    </w:rPr>
  </w:style>
  <w:style w:type="paragraph" w:customStyle="1" w:styleId="291">
    <w:name w:val="Основной текст (29)1"/>
    <w:basedOn w:val="a"/>
    <w:link w:val="29"/>
    <w:uiPriority w:val="99"/>
    <w:pPr>
      <w:shd w:val="clear" w:color="auto" w:fill="FFFFFF"/>
      <w:spacing w:before="960" w:line="240" w:lineRule="atLeast"/>
    </w:pPr>
    <w:rPr>
      <w:rFonts w:ascii="Book Antiqua" w:hAnsi="Book Antiqua" w:cs="Book Antiqua"/>
      <w:noProof/>
      <w:color w:val="auto"/>
      <w:sz w:val="16"/>
      <w:szCs w:val="16"/>
    </w:rPr>
  </w:style>
  <w:style w:type="paragraph" w:customStyle="1" w:styleId="301">
    <w:name w:val="Основной текст (30)1"/>
    <w:basedOn w:val="a"/>
    <w:link w:val="300"/>
    <w:uiPriority w:val="99"/>
    <w:pPr>
      <w:shd w:val="clear" w:color="auto" w:fill="FFFFFF"/>
      <w:spacing w:before="120" w:line="240" w:lineRule="atLeast"/>
    </w:pPr>
    <w:rPr>
      <w:rFonts w:ascii="Arial" w:hAnsi="Arial" w:cs="Arial"/>
      <w:color w:val="auto"/>
      <w:sz w:val="8"/>
      <w:szCs w:val="8"/>
    </w:rPr>
  </w:style>
  <w:style w:type="paragraph" w:customStyle="1" w:styleId="411">
    <w:name w:val="Подпись к таблице (4)1"/>
    <w:basedOn w:val="a"/>
    <w:link w:val="46"/>
    <w:uiPriority w:val="99"/>
    <w:pPr>
      <w:shd w:val="clear" w:color="auto" w:fill="FFFFFF"/>
      <w:spacing w:line="240" w:lineRule="atLeast"/>
    </w:pPr>
    <w:rPr>
      <w:rFonts w:ascii="Franklin Gothic Medium" w:hAnsi="Franklin Gothic Medium" w:cs="Franklin Gothic Medium"/>
      <w:b/>
      <w:bCs/>
      <w:i/>
      <w:iCs/>
      <w:color w:val="auto"/>
      <w:sz w:val="18"/>
      <w:szCs w:val="18"/>
    </w:rPr>
  </w:style>
  <w:style w:type="paragraph" w:customStyle="1" w:styleId="3110">
    <w:name w:val="Основной текст (31)1"/>
    <w:basedOn w:val="a"/>
    <w:link w:val="312"/>
    <w:uiPriority w:val="99"/>
    <w:pPr>
      <w:shd w:val="clear" w:color="auto" w:fill="FFFFFF"/>
      <w:spacing w:line="202" w:lineRule="exact"/>
      <w:jc w:val="center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3310">
    <w:name w:val="Основной текст (33)1"/>
    <w:basedOn w:val="a"/>
    <w:link w:val="330"/>
    <w:uiPriority w:val="99"/>
    <w:pPr>
      <w:shd w:val="clear" w:color="auto" w:fill="FFFFFF"/>
      <w:spacing w:line="240" w:lineRule="atLeast"/>
    </w:pPr>
    <w:rPr>
      <w:rFonts w:ascii="Book Antiqua" w:hAnsi="Book Antiqua" w:cs="Book Antiqua"/>
      <w:color w:val="auto"/>
      <w:sz w:val="12"/>
      <w:szCs w:val="12"/>
    </w:rPr>
  </w:style>
  <w:style w:type="paragraph" w:customStyle="1" w:styleId="3210">
    <w:name w:val="Основной текст (32)1"/>
    <w:basedOn w:val="a"/>
    <w:link w:val="320"/>
    <w:uiPriority w:val="99"/>
    <w:pPr>
      <w:shd w:val="clear" w:color="auto" w:fill="FFFFFF"/>
      <w:spacing w:after="60" w:line="202" w:lineRule="exact"/>
      <w:jc w:val="right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511">
    <w:name w:val="Подпись к таблице (5)1"/>
    <w:basedOn w:val="a"/>
    <w:link w:val="5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313">
    <w:name w:val="Подпись к картинке (3)1"/>
    <w:basedOn w:val="a"/>
    <w:link w:val="35"/>
    <w:uiPriority w:val="99"/>
    <w:pPr>
      <w:shd w:val="clear" w:color="auto" w:fill="FFFFFF"/>
      <w:spacing w:line="240" w:lineRule="atLeast"/>
    </w:pPr>
    <w:rPr>
      <w:rFonts w:ascii="Book Antiqua" w:hAnsi="Book Antiqua" w:cs="Book Antiqua"/>
      <w:color w:val="auto"/>
      <w:sz w:val="20"/>
      <w:szCs w:val="20"/>
    </w:rPr>
  </w:style>
  <w:style w:type="paragraph" w:customStyle="1" w:styleId="461">
    <w:name w:val="Заголовок №4 (6)1"/>
    <w:basedOn w:val="a"/>
    <w:link w:val="460"/>
    <w:uiPriority w:val="99"/>
    <w:pPr>
      <w:shd w:val="clear" w:color="auto" w:fill="FFFFFF"/>
      <w:spacing w:after="180" w:line="240" w:lineRule="atLeast"/>
      <w:outlineLvl w:val="3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customStyle="1" w:styleId="341">
    <w:name w:val="Основной текст (34)1"/>
    <w:basedOn w:val="a"/>
    <w:link w:val="340"/>
    <w:uiPriority w:val="99"/>
    <w:pPr>
      <w:shd w:val="clear" w:color="auto" w:fill="FFFFFF"/>
      <w:spacing w:line="202" w:lineRule="exact"/>
      <w:ind w:firstLine="300"/>
      <w:jc w:val="both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371">
    <w:name w:val="Основной текст (37)1"/>
    <w:basedOn w:val="a"/>
    <w:link w:val="37"/>
    <w:uiPriority w:val="99"/>
    <w:pPr>
      <w:shd w:val="clear" w:color="auto" w:fill="FFFFFF"/>
      <w:spacing w:after="120" w:line="182" w:lineRule="exact"/>
      <w:jc w:val="both"/>
    </w:pPr>
    <w:rPr>
      <w:rFonts w:ascii="Franklin Gothic Medium" w:hAnsi="Franklin Gothic Medium" w:cs="Franklin Gothic Medium"/>
      <w:b/>
      <w:bCs/>
      <w:i/>
      <w:iCs/>
      <w:color w:val="auto"/>
      <w:sz w:val="18"/>
      <w:szCs w:val="18"/>
    </w:rPr>
  </w:style>
  <w:style w:type="paragraph" w:customStyle="1" w:styleId="611">
    <w:name w:val="Подпись к таблице (6)1"/>
    <w:basedOn w:val="a"/>
    <w:link w:val="69"/>
    <w:uiPriority w:val="99"/>
    <w:pPr>
      <w:shd w:val="clear" w:color="auto" w:fill="FFFFFF"/>
      <w:spacing w:line="206" w:lineRule="exact"/>
      <w:ind w:firstLine="3740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351">
    <w:name w:val="Основной текст (35)1"/>
    <w:basedOn w:val="a"/>
    <w:link w:val="350"/>
    <w:uiPriority w:val="99"/>
    <w:pPr>
      <w:shd w:val="clear" w:color="auto" w:fill="FFFFFF"/>
      <w:spacing w:line="221" w:lineRule="exact"/>
      <w:ind w:firstLine="420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361">
    <w:name w:val="Основной текст (36)1"/>
    <w:basedOn w:val="a"/>
    <w:link w:val="36"/>
    <w:uiPriority w:val="99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381">
    <w:name w:val="Основной текст (38)1"/>
    <w:basedOn w:val="a"/>
    <w:link w:val="38"/>
    <w:uiPriority w:val="99"/>
    <w:pPr>
      <w:shd w:val="clear" w:color="auto" w:fill="FFFFFF"/>
      <w:spacing w:line="206" w:lineRule="exact"/>
      <w:jc w:val="righ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3410">
    <w:name w:val="Заголовок №3 (4)1"/>
    <w:basedOn w:val="a"/>
    <w:link w:val="343"/>
    <w:uiPriority w:val="99"/>
    <w:pPr>
      <w:shd w:val="clear" w:color="auto" w:fill="FFFFFF"/>
      <w:spacing w:before="420" w:after="120" w:line="269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316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3167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Васильевич</dc:creator>
  <cp:keywords/>
  <dc:description/>
  <cp:lastModifiedBy>admin</cp:lastModifiedBy>
  <cp:revision>2</cp:revision>
  <dcterms:created xsi:type="dcterms:W3CDTF">2014-02-23T02:35:00Z</dcterms:created>
  <dcterms:modified xsi:type="dcterms:W3CDTF">2014-02-23T02:35:00Z</dcterms:modified>
</cp:coreProperties>
</file>