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63C" w:rsidRPr="00A2090B" w:rsidRDefault="00AE263C" w:rsidP="00A2090B">
      <w:pPr>
        <w:spacing w:line="360" w:lineRule="auto"/>
        <w:jc w:val="center"/>
        <w:rPr>
          <w:color w:val="000000"/>
          <w:sz w:val="28"/>
          <w:szCs w:val="28"/>
        </w:rPr>
      </w:pPr>
      <w:r w:rsidRPr="00A2090B">
        <w:rPr>
          <w:color w:val="000000"/>
          <w:sz w:val="28"/>
          <w:szCs w:val="28"/>
        </w:rPr>
        <w:t>Костромской государственный технологический университет</w:t>
      </w:r>
    </w:p>
    <w:p w:rsidR="00AE263C" w:rsidRPr="00A2090B" w:rsidRDefault="00AE263C" w:rsidP="00A2090B">
      <w:pPr>
        <w:spacing w:line="360" w:lineRule="auto"/>
        <w:jc w:val="center"/>
        <w:rPr>
          <w:b/>
          <w:bCs/>
          <w:color w:val="000000"/>
          <w:sz w:val="28"/>
          <w:szCs w:val="28"/>
        </w:rPr>
      </w:pPr>
    </w:p>
    <w:p w:rsidR="00AE263C" w:rsidRDefault="00AE263C" w:rsidP="00A2090B">
      <w:pPr>
        <w:spacing w:line="360" w:lineRule="auto"/>
        <w:jc w:val="center"/>
        <w:rPr>
          <w:b/>
          <w:bCs/>
          <w:color w:val="000000"/>
          <w:sz w:val="28"/>
          <w:szCs w:val="28"/>
        </w:rPr>
      </w:pPr>
    </w:p>
    <w:p w:rsidR="00A2090B" w:rsidRDefault="00A2090B" w:rsidP="00A2090B">
      <w:pPr>
        <w:spacing w:line="360" w:lineRule="auto"/>
        <w:jc w:val="center"/>
        <w:rPr>
          <w:b/>
          <w:bCs/>
          <w:color w:val="000000"/>
          <w:sz w:val="28"/>
          <w:szCs w:val="28"/>
        </w:rPr>
      </w:pPr>
    </w:p>
    <w:p w:rsidR="00A2090B" w:rsidRDefault="00A2090B" w:rsidP="00A2090B">
      <w:pPr>
        <w:spacing w:line="360" w:lineRule="auto"/>
        <w:jc w:val="center"/>
        <w:rPr>
          <w:b/>
          <w:bCs/>
          <w:color w:val="000000"/>
          <w:sz w:val="28"/>
          <w:szCs w:val="28"/>
        </w:rPr>
      </w:pPr>
    </w:p>
    <w:p w:rsidR="00A2090B" w:rsidRDefault="00A2090B" w:rsidP="00A2090B">
      <w:pPr>
        <w:spacing w:line="360" w:lineRule="auto"/>
        <w:jc w:val="center"/>
        <w:rPr>
          <w:b/>
          <w:bCs/>
          <w:color w:val="000000"/>
          <w:sz w:val="28"/>
          <w:szCs w:val="28"/>
        </w:rPr>
      </w:pPr>
    </w:p>
    <w:p w:rsidR="00A2090B" w:rsidRDefault="00A2090B" w:rsidP="00A2090B">
      <w:pPr>
        <w:spacing w:line="360" w:lineRule="auto"/>
        <w:jc w:val="center"/>
        <w:rPr>
          <w:b/>
          <w:bCs/>
          <w:color w:val="000000"/>
          <w:sz w:val="28"/>
          <w:szCs w:val="28"/>
        </w:rPr>
      </w:pPr>
    </w:p>
    <w:p w:rsidR="00A2090B" w:rsidRDefault="00A2090B" w:rsidP="00A2090B">
      <w:pPr>
        <w:spacing w:line="360" w:lineRule="auto"/>
        <w:jc w:val="center"/>
        <w:rPr>
          <w:b/>
          <w:bCs/>
          <w:color w:val="000000"/>
          <w:sz w:val="28"/>
          <w:szCs w:val="28"/>
        </w:rPr>
      </w:pPr>
    </w:p>
    <w:p w:rsidR="00A2090B" w:rsidRDefault="00A2090B" w:rsidP="00A2090B">
      <w:pPr>
        <w:spacing w:line="360" w:lineRule="auto"/>
        <w:jc w:val="center"/>
        <w:rPr>
          <w:b/>
          <w:bCs/>
          <w:color w:val="000000"/>
          <w:sz w:val="28"/>
          <w:szCs w:val="28"/>
        </w:rPr>
      </w:pPr>
    </w:p>
    <w:p w:rsidR="00A2090B" w:rsidRPr="00A2090B" w:rsidRDefault="00A2090B" w:rsidP="00A2090B">
      <w:pPr>
        <w:spacing w:line="360" w:lineRule="auto"/>
        <w:jc w:val="center"/>
        <w:rPr>
          <w:b/>
          <w:bCs/>
          <w:color w:val="000000"/>
          <w:sz w:val="28"/>
          <w:szCs w:val="28"/>
        </w:rPr>
      </w:pPr>
    </w:p>
    <w:p w:rsidR="00AE263C" w:rsidRPr="00A2090B" w:rsidRDefault="00AE263C" w:rsidP="00A2090B">
      <w:pPr>
        <w:spacing w:line="360" w:lineRule="auto"/>
        <w:jc w:val="center"/>
        <w:rPr>
          <w:b/>
          <w:bCs/>
          <w:color w:val="000000"/>
          <w:sz w:val="28"/>
          <w:szCs w:val="28"/>
        </w:rPr>
      </w:pPr>
      <w:r w:rsidRPr="00A2090B">
        <w:rPr>
          <w:b/>
          <w:bCs/>
          <w:color w:val="000000"/>
          <w:sz w:val="28"/>
          <w:szCs w:val="28"/>
        </w:rPr>
        <w:t>Курсовой проект</w:t>
      </w:r>
    </w:p>
    <w:p w:rsidR="00AE263C" w:rsidRPr="00A2090B" w:rsidRDefault="00AE263C" w:rsidP="00A2090B">
      <w:pPr>
        <w:spacing w:line="360" w:lineRule="auto"/>
        <w:jc w:val="center"/>
        <w:rPr>
          <w:b/>
          <w:bCs/>
          <w:color w:val="000000"/>
          <w:sz w:val="28"/>
          <w:szCs w:val="28"/>
        </w:rPr>
      </w:pPr>
      <w:r w:rsidRPr="00A2090B">
        <w:rPr>
          <w:b/>
          <w:bCs/>
          <w:color w:val="000000"/>
          <w:sz w:val="28"/>
          <w:szCs w:val="28"/>
        </w:rPr>
        <w:t>По предмету «Финансы и кредит»</w:t>
      </w:r>
    </w:p>
    <w:p w:rsidR="00AE263C" w:rsidRPr="00A2090B" w:rsidRDefault="00AE263C" w:rsidP="00A2090B">
      <w:pPr>
        <w:spacing w:line="360" w:lineRule="auto"/>
        <w:jc w:val="center"/>
        <w:rPr>
          <w:b/>
          <w:bCs/>
          <w:i/>
          <w:iCs/>
          <w:color w:val="000000"/>
          <w:sz w:val="28"/>
          <w:szCs w:val="28"/>
        </w:rPr>
      </w:pPr>
      <w:r w:rsidRPr="00A2090B">
        <w:rPr>
          <w:b/>
          <w:bCs/>
          <w:color w:val="000000"/>
          <w:sz w:val="28"/>
          <w:szCs w:val="28"/>
        </w:rPr>
        <w:t>Тема:</w:t>
      </w:r>
      <w:r w:rsidRPr="00A2090B">
        <w:rPr>
          <w:b/>
          <w:bCs/>
          <w:i/>
          <w:iCs/>
          <w:color w:val="000000"/>
          <w:sz w:val="28"/>
          <w:szCs w:val="28"/>
        </w:rPr>
        <w:t xml:space="preserve"> «Активизация инвестиционной деятельности как приоритетная финансовая политика государства»</w:t>
      </w:r>
    </w:p>
    <w:p w:rsidR="00AE263C" w:rsidRDefault="00AE263C" w:rsidP="00A2090B">
      <w:pPr>
        <w:spacing w:line="360" w:lineRule="auto"/>
        <w:jc w:val="center"/>
        <w:rPr>
          <w:b/>
          <w:bCs/>
          <w:i/>
          <w:iCs/>
          <w:color w:val="000000"/>
          <w:sz w:val="28"/>
          <w:szCs w:val="28"/>
        </w:rPr>
      </w:pPr>
    </w:p>
    <w:p w:rsidR="00A2090B" w:rsidRDefault="00A2090B" w:rsidP="00A2090B">
      <w:pPr>
        <w:spacing w:line="360" w:lineRule="auto"/>
        <w:jc w:val="center"/>
        <w:rPr>
          <w:b/>
          <w:bCs/>
          <w:i/>
          <w:iCs/>
          <w:color w:val="000000"/>
          <w:sz w:val="28"/>
          <w:szCs w:val="28"/>
        </w:rPr>
      </w:pPr>
    </w:p>
    <w:p w:rsidR="00A2090B" w:rsidRPr="00A2090B" w:rsidRDefault="00A2090B" w:rsidP="00A2090B">
      <w:pPr>
        <w:spacing w:line="360" w:lineRule="auto"/>
        <w:jc w:val="center"/>
        <w:rPr>
          <w:b/>
          <w:bCs/>
          <w:i/>
          <w:iCs/>
          <w:color w:val="000000"/>
          <w:sz w:val="28"/>
          <w:szCs w:val="28"/>
        </w:rPr>
      </w:pPr>
    </w:p>
    <w:p w:rsidR="00AE263C" w:rsidRPr="00A2090B" w:rsidRDefault="00AE263C" w:rsidP="00A2090B">
      <w:pPr>
        <w:spacing w:line="360" w:lineRule="auto"/>
        <w:ind w:left="5760"/>
        <w:jc w:val="both"/>
        <w:rPr>
          <w:color w:val="000000"/>
          <w:sz w:val="28"/>
          <w:szCs w:val="28"/>
        </w:rPr>
      </w:pPr>
      <w:r w:rsidRPr="00A2090B">
        <w:rPr>
          <w:color w:val="000000"/>
          <w:sz w:val="28"/>
          <w:szCs w:val="28"/>
        </w:rPr>
        <w:t xml:space="preserve">Выполнила: студентка </w:t>
      </w:r>
      <w:r w:rsidRPr="00A2090B">
        <w:rPr>
          <w:color w:val="000000"/>
          <w:sz w:val="28"/>
          <w:szCs w:val="28"/>
          <w:lang w:val="en-US"/>
        </w:rPr>
        <w:t>IV</w:t>
      </w:r>
      <w:r w:rsidRPr="00A2090B">
        <w:rPr>
          <w:color w:val="000000"/>
          <w:sz w:val="28"/>
          <w:szCs w:val="28"/>
        </w:rPr>
        <w:t xml:space="preserve"> курса</w:t>
      </w:r>
    </w:p>
    <w:p w:rsidR="00AE263C" w:rsidRPr="00A2090B" w:rsidRDefault="00AE263C" w:rsidP="00A2090B">
      <w:pPr>
        <w:spacing w:line="360" w:lineRule="auto"/>
        <w:ind w:left="5760"/>
        <w:jc w:val="both"/>
        <w:rPr>
          <w:color w:val="000000"/>
          <w:sz w:val="28"/>
          <w:szCs w:val="28"/>
        </w:rPr>
      </w:pPr>
      <w:r w:rsidRPr="00A2090B">
        <w:rPr>
          <w:color w:val="000000"/>
          <w:sz w:val="28"/>
          <w:szCs w:val="28"/>
        </w:rPr>
        <w:t>заочного отделения</w:t>
      </w:r>
    </w:p>
    <w:p w:rsidR="00AE263C" w:rsidRPr="00A2090B" w:rsidRDefault="00AE263C" w:rsidP="00A2090B">
      <w:pPr>
        <w:spacing w:line="360" w:lineRule="auto"/>
        <w:ind w:left="5760"/>
        <w:jc w:val="both"/>
        <w:rPr>
          <w:color w:val="000000"/>
          <w:sz w:val="28"/>
          <w:szCs w:val="28"/>
        </w:rPr>
      </w:pPr>
      <w:r w:rsidRPr="00A2090B">
        <w:rPr>
          <w:color w:val="000000"/>
          <w:sz w:val="28"/>
          <w:szCs w:val="28"/>
        </w:rPr>
        <w:t>специальность 080502</w:t>
      </w:r>
    </w:p>
    <w:p w:rsidR="00AE263C" w:rsidRPr="00A2090B" w:rsidRDefault="00AE263C" w:rsidP="00A2090B">
      <w:pPr>
        <w:spacing w:line="360" w:lineRule="auto"/>
        <w:ind w:left="5760"/>
        <w:jc w:val="both"/>
        <w:rPr>
          <w:color w:val="000000"/>
          <w:sz w:val="28"/>
          <w:szCs w:val="28"/>
        </w:rPr>
      </w:pPr>
      <w:r w:rsidRPr="00A2090B">
        <w:rPr>
          <w:color w:val="000000"/>
          <w:sz w:val="28"/>
          <w:szCs w:val="28"/>
        </w:rPr>
        <w:t>Блинова О.В.</w:t>
      </w:r>
    </w:p>
    <w:p w:rsidR="008302D1" w:rsidRPr="00A2090B" w:rsidRDefault="008302D1" w:rsidP="00A2090B">
      <w:pPr>
        <w:spacing w:line="360" w:lineRule="auto"/>
        <w:ind w:left="5760"/>
        <w:jc w:val="both"/>
        <w:rPr>
          <w:color w:val="000000"/>
          <w:sz w:val="28"/>
          <w:szCs w:val="28"/>
        </w:rPr>
      </w:pPr>
      <w:r w:rsidRPr="00A2090B">
        <w:rPr>
          <w:color w:val="000000"/>
          <w:sz w:val="28"/>
          <w:szCs w:val="28"/>
        </w:rPr>
        <w:t>03-зЭк-169</w:t>
      </w:r>
    </w:p>
    <w:p w:rsidR="00AE263C" w:rsidRPr="00A2090B" w:rsidRDefault="00AE263C" w:rsidP="00A2090B">
      <w:pPr>
        <w:spacing w:line="360" w:lineRule="auto"/>
        <w:ind w:left="5760"/>
        <w:jc w:val="both"/>
        <w:rPr>
          <w:color w:val="000000"/>
          <w:sz w:val="28"/>
          <w:szCs w:val="28"/>
        </w:rPr>
      </w:pPr>
      <w:r w:rsidRPr="00A2090B">
        <w:rPr>
          <w:color w:val="000000"/>
          <w:sz w:val="28"/>
          <w:szCs w:val="28"/>
        </w:rPr>
        <w:t>Проверила:</w:t>
      </w:r>
      <w:r w:rsidR="00A2090B">
        <w:rPr>
          <w:color w:val="000000"/>
          <w:sz w:val="28"/>
          <w:szCs w:val="28"/>
        </w:rPr>
        <w:t xml:space="preserve"> </w:t>
      </w:r>
      <w:r w:rsidR="00344FBC" w:rsidRPr="00A2090B">
        <w:rPr>
          <w:color w:val="000000"/>
          <w:sz w:val="28"/>
          <w:szCs w:val="28"/>
        </w:rPr>
        <w:t>Тихонова С.И.</w:t>
      </w:r>
    </w:p>
    <w:p w:rsidR="00AE263C" w:rsidRPr="00A2090B" w:rsidRDefault="00AE263C" w:rsidP="00A2090B">
      <w:pPr>
        <w:spacing w:line="360" w:lineRule="auto"/>
        <w:jc w:val="center"/>
        <w:rPr>
          <w:color w:val="000000"/>
          <w:sz w:val="28"/>
          <w:szCs w:val="28"/>
        </w:rPr>
      </w:pPr>
    </w:p>
    <w:p w:rsidR="00AE263C" w:rsidRPr="00A2090B" w:rsidRDefault="00AE263C" w:rsidP="00A2090B">
      <w:pPr>
        <w:spacing w:line="360" w:lineRule="auto"/>
        <w:jc w:val="center"/>
        <w:rPr>
          <w:color w:val="000000"/>
          <w:sz w:val="28"/>
          <w:szCs w:val="28"/>
        </w:rPr>
      </w:pPr>
    </w:p>
    <w:p w:rsidR="00AE263C" w:rsidRPr="00A2090B" w:rsidRDefault="00AE263C" w:rsidP="00A2090B">
      <w:pPr>
        <w:spacing w:line="360" w:lineRule="auto"/>
        <w:jc w:val="center"/>
        <w:rPr>
          <w:color w:val="000000"/>
          <w:sz w:val="28"/>
          <w:szCs w:val="28"/>
        </w:rPr>
      </w:pPr>
    </w:p>
    <w:p w:rsidR="00AE263C" w:rsidRPr="00A2090B" w:rsidRDefault="00AE263C" w:rsidP="00A2090B">
      <w:pPr>
        <w:spacing w:line="360" w:lineRule="auto"/>
        <w:jc w:val="center"/>
        <w:rPr>
          <w:color w:val="000000"/>
          <w:sz w:val="28"/>
          <w:szCs w:val="28"/>
        </w:rPr>
      </w:pPr>
    </w:p>
    <w:p w:rsidR="00AE263C" w:rsidRPr="00A2090B" w:rsidRDefault="00AE263C" w:rsidP="00A2090B">
      <w:pPr>
        <w:spacing w:line="360" w:lineRule="auto"/>
        <w:jc w:val="center"/>
        <w:rPr>
          <w:color w:val="000000"/>
          <w:sz w:val="28"/>
          <w:szCs w:val="28"/>
        </w:rPr>
      </w:pPr>
    </w:p>
    <w:p w:rsidR="00A2090B" w:rsidRDefault="00AE263C" w:rsidP="00A2090B">
      <w:pPr>
        <w:spacing w:line="360" w:lineRule="auto"/>
        <w:jc w:val="center"/>
        <w:rPr>
          <w:color w:val="000000"/>
          <w:sz w:val="28"/>
          <w:szCs w:val="28"/>
        </w:rPr>
      </w:pPr>
      <w:r w:rsidRPr="00A2090B">
        <w:rPr>
          <w:color w:val="000000"/>
          <w:sz w:val="28"/>
          <w:szCs w:val="28"/>
        </w:rPr>
        <w:t>Кострома 2007</w:t>
      </w:r>
    </w:p>
    <w:p w:rsidR="005E3AC8" w:rsidRDefault="00A2090B" w:rsidP="00A2090B">
      <w:pPr>
        <w:spacing w:line="360" w:lineRule="auto"/>
        <w:ind w:firstLine="709"/>
        <w:jc w:val="center"/>
        <w:rPr>
          <w:b/>
          <w:bCs/>
          <w:color w:val="000000"/>
          <w:sz w:val="28"/>
          <w:szCs w:val="28"/>
        </w:rPr>
      </w:pPr>
      <w:r>
        <w:rPr>
          <w:color w:val="000000"/>
          <w:sz w:val="28"/>
          <w:szCs w:val="28"/>
        </w:rPr>
        <w:br w:type="page"/>
      </w:r>
      <w:r w:rsidR="005E3AC8" w:rsidRPr="00A2090B">
        <w:rPr>
          <w:b/>
          <w:bCs/>
          <w:color w:val="000000"/>
          <w:sz w:val="28"/>
          <w:szCs w:val="28"/>
        </w:rPr>
        <w:t>СОДЕРЖАНИЕ</w:t>
      </w:r>
    </w:p>
    <w:p w:rsidR="00A2090B" w:rsidRPr="00A2090B" w:rsidRDefault="00A2090B" w:rsidP="00A2090B">
      <w:pPr>
        <w:spacing w:line="360" w:lineRule="auto"/>
        <w:ind w:firstLine="709"/>
        <w:jc w:val="center"/>
        <w:rPr>
          <w:color w:val="000000"/>
          <w:sz w:val="28"/>
          <w:szCs w:val="28"/>
        </w:rPr>
      </w:pP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Введение</w:t>
      </w:r>
      <w:r w:rsidRPr="00A2090B">
        <w:rPr>
          <w:b/>
          <w:bCs/>
          <w:color w:val="000000"/>
          <w:sz w:val="28"/>
          <w:szCs w:val="28"/>
        </w:rPr>
        <w:t>.</w:t>
      </w:r>
      <w:r w:rsidRPr="00A2090B">
        <w:rPr>
          <w:color w:val="000000"/>
          <w:sz w:val="28"/>
          <w:szCs w:val="28"/>
        </w:rPr>
        <w:t>..............................................</w:t>
      </w:r>
      <w:r w:rsidR="00A2090B">
        <w:rPr>
          <w:color w:val="000000"/>
          <w:sz w:val="28"/>
          <w:szCs w:val="28"/>
        </w:rPr>
        <w:t>..............................</w:t>
      </w:r>
      <w:r w:rsidR="000731A2" w:rsidRPr="00A2090B">
        <w:rPr>
          <w:color w:val="000000"/>
          <w:sz w:val="28"/>
          <w:szCs w:val="28"/>
        </w:rPr>
        <w:t>.........</w:t>
      </w:r>
      <w:r w:rsidRPr="00A2090B">
        <w:rPr>
          <w:color w:val="000000"/>
          <w:sz w:val="28"/>
          <w:szCs w:val="28"/>
        </w:rPr>
        <w:t>...................</w:t>
      </w:r>
      <w:r w:rsidR="00AE263C" w:rsidRPr="00A2090B">
        <w:rPr>
          <w:color w:val="000000"/>
          <w:sz w:val="28"/>
          <w:szCs w:val="28"/>
        </w:rPr>
        <w:t>3</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Глава 1.</w:t>
      </w:r>
      <w:r w:rsidRPr="00A2090B">
        <w:rPr>
          <w:color w:val="000000"/>
          <w:sz w:val="28"/>
          <w:szCs w:val="28"/>
        </w:rPr>
        <w:t xml:space="preserve"> Инвестиционная ситуация в РФ...............................</w:t>
      </w:r>
      <w:r w:rsidR="00AE263C" w:rsidRPr="00A2090B">
        <w:rPr>
          <w:color w:val="000000"/>
          <w:sz w:val="28"/>
          <w:szCs w:val="28"/>
        </w:rPr>
        <w:t>..</w:t>
      </w:r>
      <w:r w:rsidR="00A2090B">
        <w:rPr>
          <w:color w:val="000000"/>
          <w:sz w:val="28"/>
          <w:szCs w:val="28"/>
        </w:rPr>
        <w:t>......</w:t>
      </w:r>
      <w:r w:rsidR="000731A2" w:rsidRPr="00A2090B">
        <w:rPr>
          <w:color w:val="000000"/>
          <w:sz w:val="28"/>
          <w:szCs w:val="28"/>
        </w:rPr>
        <w:t>...</w:t>
      </w:r>
      <w:r w:rsidRPr="00A2090B">
        <w:rPr>
          <w:color w:val="000000"/>
          <w:sz w:val="28"/>
          <w:szCs w:val="28"/>
        </w:rPr>
        <w:t>.....</w:t>
      </w:r>
      <w:r w:rsidR="0066273F">
        <w:rPr>
          <w:color w:val="000000"/>
          <w:sz w:val="28"/>
          <w:szCs w:val="28"/>
        </w:rPr>
        <w:t>.</w:t>
      </w:r>
      <w:r w:rsidRPr="00A2090B">
        <w:rPr>
          <w:color w:val="000000"/>
          <w:sz w:val="28"/>
          <w:szCs w:val="28"/>
        </w:rPr>
        <w:t>..</w:t>
      </w:r>
      <w:r w:rsidR="000731A2" w:rsidRPr="00A2090B">
        <w:rPr>
          <w:color w:val="000000"/>
          <w:sz w:val="28"/>
          <w:szCs w:val="28"/>
        </w:rPr>
        <w:t>.</w:t>
      </w:r>
      <w:r w:rsidR="0066273F">
        <w:rPr>
          <w:color w:val="000000"/>
          <w:sz w:val="28"/>
          <w:szCs w:val="28"/>
        </w:rPr>
        <w:t>5</w:t>
      </w:r>
      <w:r w:rsidRPr="00A2090B">
        <w:rPr>
          <w:b/>
          <w:bCs/>
          <w:color w:val="000000"/>
          <w:sz w:val="28"/>
          <w:szCs w:val="28"/>
        </w:rPr>
        <w:t xml:space="preserve"> </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 xml:space="preserve">1.1. </w:t>
      </w:r>
      <w:r w:rsidRPr="00A2090B">
        <w:rPr>
          <w:color w:val="000000"/>
          <w:sz w:val="28"/>
          <w:szCs w:val="28"/>
        </w:rPr>
        <w:t>Инвестиции и их классификация................................</w:t>
      </w:r>
      <w:r w:rsidR="00A2090B">
        <w:rPr>
          <w:color w:val="000000"/>
          <w:sz w:val="28"/>
          <w:szCs w:val="28"/>
        </w:rPr>
        <w:t>....</w:t>
      </w:r>
      <w:r w:rsidR="00AE263C" w:rsidRPr="00A2090B">
        <w:rPr>
          <w:color w:val="000000"/>
          <w:sz w:val="28"/>
          <w:szCs w:val="28"/>
        </w:rPr>
        <w:t>.....</w:t>
      </w:r>
      <w:r w:rsidRPr="00A2090B">
        <w:rPr>
          <w:color w:val="000000"/>
          <w:sz w:val="28"/>
          <w:szCs w:val="28"/>
        </w:rPr>
        <w:t>.......</w:t>
      </w:r>
      <w:r w:rsidR="000731A2" w:rsidRPr="00A2090B">
        <w:rPr>
          <w:color w:val="000000"/>
          <w:sz w:val="28"/>
          <w:szCs w:val="28"/>
        </w:rPr>
        <w:t>..........</w:t>
      </w:r>
      <w:r w:rsidR="0066273F">
        <w:rPr>
          <w:color w:val="000000"/>
          <w:sz w:val="28"/>
          <w:szCs w:val="28"/>
        </w:rPr>
        <w:t>5</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 xml:space="preserve">1.2. </w:t>
      </w:r>
      <w:r w:rsidRPr="00A2090B">
        <w:rPr>
          <w:color w:val="000000"/>
          <w:sz w:val="28"/>
          <w:szCs w:val="28"/>
        </w:rPr>
        <w:t xml:space="preserve">Препятствия на пути инвестиций. </w:t>
      </w:r>
      <w:r w:rsidR="00AE263C" w:rsidRPr="00A2090B">
        <w:rPr>
          <w:color w:val="000000"/>
          <w:sz w:val="28"/>
          <w:szCs w:val="28"/>
        </w:rPr>
        <w:t xml:space="preserve">Инвестиционный климат в </w:t>
      </w:r>
      <w:r w:rsidR="0066273F">
        <w:rPr>
          <w:color w:val="000000"/>
          <w:sz w:val="28"/>
          <w:szCs w:val="28"/>
        </w:rPr>
        <w:t>РФ.10</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Глава 2.</w:t>
      </w:r>
      <w:r w:rsidRPr="00A2090B">
        <w:rPr>
          <w:color w:val="000000"/>
          <w:sz w:val="28"/>
          <w:szCs w:val="28"/>
        </w:rPr>
        <w:t xml:space="preserve"> Иностранные инвестиции в эко</w:t>
      </w:r>
      <w:r w:rsidR="00A2090B">
        <w:rPr>
          <w:color w:val="000000"/>
          <w:sz w:val="28"/>
          <w:szCs w:val="28"/>
        </w:rPr>
        <w:t>номике РФ.........</w:t>
      </w:r>
      <w:r w:rsidR="0066273F">
        <w:rPr>
          <w:color w:val="000000"/>
          <w:sz w:val="28"/>
          <w:szCs w:val="28"/>
        </w:rPr>
        <w:t>...</w:t>
      </w:r>
      <w:r w:rsidR="00A2090B">
        <w:rPr>
          <w:color w:val="000000"/>
          <w:sz w:val="28"/>
          <w:szCs w:val="28"/>
        </w:rPr>
        <w:t>..........</w:t>
      </w:r>
      <w:r w:rsidRPr="00A2090B">
        <w:rPr>
          <w:color w:val="000000"/>
          <w:sz w:val="28"/>
          <w:szCs w:val="28"/>
        </w:rPr>
        <w:t>.</w:t>
      </w:r>
      <w:r w:rsidR="000731A2" w:rsidRPr="00A2090B">
        <w:rPr>
          <w:color w:val="000000"/>
          <w:sz w:val="28"/>
          <w:szCs w:val="28"/>
        </w:rPr>
        <w:t>........</w:t>
      </w:r>
      <w:r w:rsidR="00363DE0" w:rsidRPr="00A2090B">
        <w:rPr>
          <w:color w:val="000000"/>
          <w:sz w:val="28"/>
          <w:szCs w:val="28"/>
        </w:rPr>
        <w:t>2</w:t>
      </w:r>
      <w:r w:rsidR="0066273F">
        <w:rPr>
          <w:color w:val="000000"/>
          <w:sz w:val="28"/>
          <w:szCs w:val="28"/>
        </w:rPr>
        <w:t>1</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2.1</w:t>
      </w:r>
      <w:r w:rsidRPr="00A2090B">
        <w:rPr>
          <w:color w:val="000000"/>
          <w:sz w:val="28"/>
          <w:szCs w:val="28"/>
        </w:rPr>
        <w:t xml:space="preserve"> Необходимость привлечения иностранных инвестиций в российскую экономику......................</w:t>
      </w:r>
      <w:r w:rsidR="00AE263C" w:rsidRPr="00A2090B">
        <w:rPr>
          <w:color w:val="000000"/>
          <w:sz w:val="28"/>
          <w:szCs w:val="28"/>
        </w:rPr>
        <w:t>.................</w:t>
      </w:r>
      <w:r w:rsidR="00A2090B">
        <w:rPr>
          <w:color w:val="000000"/>
          <w:sz w:val="28"/>
          <w:szCs w:val="28"/>
        </w:rPr>
        <w:t>.....</w:t>
      </w:r>
      <w:r w:rsidR="00AE263C" w:rsidRPr="00A2090B">
        <w:rPr>
          <w:color w:val="000000"/>
          <w:sz w:val="28"/>
          <w:szCs w:val="28"/>
        </w:rPr>
        <w:t>.......................</w:t>
      </w:r>
      <w:r w:rsidR="0066273F">
        <w:rPr>
          <w:color w:val="000000"/>
          <w:sz w:val="28"/>
          <w:szCs w:val="28"/>
        </w:rPr>
        <w:t>....</w:t>
      </w:r>
      <w:r w:rsidR="00AE263C" w:rsidRPr="00A2090B">
        <w:rPr>
          <w:color w:val="000000"/>
          <w:sz w:val="28"/>
          <w:szCs w:val="28"/>
        </w:rPr>
        <w:t>..........</w:t>
      </w:r>
      <w:r w:rsidR="000731A2" w:rsidRPr="00A2090B">
        <w:rPr>
          <w:color w:val="000000"/>
          <w:sz w:val="28"/>
          <w:szCs w:val="28"/>
        </w:rPr>
        <w:t>..</w:t>
      </w:r>
      <w:r w:rsidR="0066273F">
        <w:rPr>
          <w:color w:val="000000"/>
          <w:sz w:val="28"/>
          <w:szCs w:val="28"/>
        </w:rPr>
        <w:t>.</w:t>
      </w:r>
      <w:r w:rsidR="000731A2" w:rsidRPr="00A2090B">
        <w:rPr>
          <w:color w:val="000000"/>
          <w:sz w:val="28"/>
          <w:szCs w:val="28"/>
        </w:rPr>
        <w:t>.....</w:t>
      </w:r>
      <w:r w:rsidR="00363DE0" w:rsidRPr="00A2090B">
        <w:rPr>
          <w:color w:val="000000"/>
          <w:sz w:val="28"/>
          <w:szCs w:val="28"/>
        </w:rPr>
        <w:t>2</w:t>
      </w:r>
      <w:r w:rsidR="0066273F">
        <w:rPr>
          <w:color w:val="000000"/>
          <w:sz w:val="28"/>
          <w:szCs w:val="28"/>
        </w:rPr>
        <w:t>1</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 xml:space="preserve">2.2 </w:t>
      </w:r>
      <w:r w:rsidRPr="00A2090B">
        <w:rPr>
          <w:color w:val="000000"/>
          <w:sz w:val="28"/>
          <w:szCs w:val="28"/>
        </w:rPr>
        <w:t>Динамика иностранных инвестиций в экономике РФ.......</w:t>
      </w:r>
      <w:r w:rsidR="00A2090B">
        <w:rPr>
          <w:color w:val="000000"/>
          <w:sz w:val="28"/>
          <w:szCs w:val="28"/>
        </w:rPr>
        <w:t>.........</w:t>
      </w:r>
      <w:r w:rsidR="000731A2" w:rsidRPr="00A2090B">
        <w:rPr>
          <w:color w:val="000000"/>
          <w:sz w:val="28"/>
          <w:szCs w:val="28"/>
        </w:rPr>
        <w:t>...</w:t>
      </w:r>
      <w:r w:rsidR="0066273F">
        <w:rPr>
          <w:color w:val="000000"/>
          <w:sz w:val="28"/>
          <w:szCs w:val="28"/>
        </w:rPr>
        <w:t>..</w:t>
      </w:r>
      <w:r w:rsidR="000731A2" w:rsidRPr="00A2090B">
        <w:rPr>
          <w:color w:val="000000"/>
          <w:sz w:val="28"/>
          <w:szCs w:val="28"/>
        </w:rPr>
        <w:t>..</w:t>
      </w:r>
      <w:r w:rsidR="00363DE0" w:rsidRPr="00A2090B">
        <w:rPr>
          <w:color w:val="000000"/>
          <w:sz w:val="28"/>
          <w:szCs w:val="28"/>
        </w:rPr>
        <w:t>2</w:t>
      </w:r>
      <w:r w:rsidR="0066273F">
        <w:rPr>
          <w:color w:val="000000"/>
          <w:sz w:val="28"/>
          <w:szCs w:val="28"/>
        </w:rPr>
        <w:t>4</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Глава 3.</w:t>
      </w:r>
      <w:r w:rsidRPr="00A2090B">
        <w:rPr>
          <w:color w:val="000000"/>
          <w:sz w:val="28"/>
          <w:szCs w:val="28"/>
        </w:rPr>
        <w:t xml:space="preserve"> Как улучшить инвестиционный климат</w:t>
      </w:r>
      <w:r w:rsidR="00A2090B">
        <w:rPr>
          <w:color w:val="000000"/>
          <w:sz w:val="28"/>
          <w:szCs w:val="28"/>
        </w:rPr>
        <w:t xml:space="preserve"> в РФ.....................</w:t>
      </w:r>
      <w:r w:rsidR="000731A2" w:rsidRPr="00A2090B">
        <w:rPr>
          <w:color w:val="000000"/>
          <w:sz w:val="28"/>
          <w:szCs w:val="28"/>
        </w:rPr>
        <w:t>.</w:t>
      </w:r>
      <w:r w:rsidR="0066273F">
        <w:rPr>
          <w:color w:val="000000"/>
          <w:sz w:val="28"/>
          <w:szCs w:val="28"/>
        </w:rPr>
        <w:t>..</w:t>
      </w:r>
      <w:r w:rsidR="000731A2" w:rsidRPr="00A2090B">
        <w:rPr>
          <w:color w:val="000000"/>
          <w:sz w:val="28"/>
          <w:szCs w:val="28"/>
        </w:rPr>
        <w:t>...</w:t>
      </w:r>
      <w:r w:rsidR="0066273F">
        <w:rPr>
          <w:color w:val="000000"/>
          <w:sz w:val="28"/>
          <w:szCs w:val="28"/>
        </w:rPr>
        <w:t>31</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 xml:space="preserve">3.1 </w:t>
      </w:r>
      <w:r w:rsidRPr="00A2090B">
        <w:rPr>
          <w:color w:val="000000"/>
          <w:sz w:val="28"/>
          <w:szCs w:val="28"/>
        </w:rPr>
        <w:t>Меры на ближайшую перспективу...................................</w:t>
      </w:r>
      <w:r w:rsidR="0066273F">
        <w:rPr>
          <w:color w:val="000000"/>
          <w:sz w:val="28"/>
          <w:szCs w:val="28"/>
        </w:rPr>
        <w:t>..</w:t>
      </w:r>
      <w:r w:rsidRPr="00A2090B">
        <w:rPr>
          <w:color w:val="000000"/>
          <w:sz w:val="28"/>
          <w:szCs w:val="28"/>
        </w:rPr>
        <w:t>.</w:t>
      </w:r>
      <w:r w:rsidR="00A2090B">
        <w:rPr>
          <w:color w:val="000000"/>
          <w:sz w:val="28"/>
          <w:szCs w:val="28"/>
        </w:rPr>
        <w:t>......</w:t>
      </w:r>
      <w:r w:rsidRPr="00A2090B">
        <w:rPr>
          <w:color w:val="000000"/>
          <w:sz w:val="28"/>
          <w:szCs w:val="28"/>
        </w:rPr>
        <w:t>..</w:t>
      </w:r>
      <w:r w:rsidR="000731A2" w:rsidRPr="00A2090B">
        <w:rPr>
          <w:color w:val="000000"/>
          <w:sz w:val="28"/>
          <w:szCs w:val="28"/>
        </w:rPr>
        <w:t>.</w:t>
      </w:r>
      <w:r w:rsidR="0066273F">
        <w:rPr>
          <w:color w:val="000000"/>
          <w:sz w:val="28"/>
          <w:szCs w:val="28"/>
        </w:rPr>
        <w:t>...</w:t>
      </w:r>
      <w:r w:rsidR="000731A2" w:rsidRPr="00A2090B">
        <w:rPr>
          <w:color w:val="000000"/>
          <w:sz w:val="28"/>
          <w:szCs w:val="28"/>
        </w:rPr>
        <w:t>....</w:t>
      </w:r>
      <w:r w:rsidR="0066273F">
        <w:rPr>
          <w:color w:val="000000"/>
          <w:sz w:val="28"/>
          <w:szCs w:val="28"/>
        </w:rPr>
        <w:t>31</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 xml:space="preserve">3.2 </w:t>
      </w:r>
      <w:r w:rsidRPr="00A2090B">
        <w:rPr>
          <w:color w:val="000000"/>
          <w:sz w:val="28"/>
          <w:szCs w:val="28"/>
        </w:rPr>
        <w:t>Меры на среднесрочную и долгосрочную перспективу</w:t>
      </w:r>
      <w:r w:rsidR="00A2090B">
        <w:rPr>
          <w:color w:val="000000"/>
          <w:sz w:val="28"/>
          <w:szCs w:val="28"/>
        </w:rPr>
        <w:t>…</w:t>
      </w:r>
      <w:r w:rsidR="0066273F">
        <w:rPr>
          <w:color w:val="000000"/>
          <w:sz w:val="28"/>
          <w:szCs w:val="28"/>
        </w:rPr>
        <w:t>………..</w:t>
      </w:r>
      <w:r w:rsidR="000731A2" w:rsidRPr="00A2090B">
        <w:rPr>
          <w:color w:val="000000"/>
          <w:sz w:val="28"/>
          <w:szCs w:val="28"/>
        </w:rPr>
        <w:t>..</w:t>
      </w:r>
      <w:r w:rsidR="00363DE0" w:rsidRPr="00A2090B">
        <w:rPr>
          <w:color w:val="000000"/>
          <w:sz w:val="28"/>
          <w:szCs w:val="28"/>
        </w:rPr>
        <w:t>3</w:t>
      </w:r>
      <w:r w:rsidR="0066273F">
        <w:rPr>
          <w:color w:val="000000"/>
          <w:sz w:val="28"/>
          <w:szCs w:val="28"/>
        </w:rPr>
        <w:t>6</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 xml:space="preserve">3.3 </w:t>
      </w:r>
      <w:r w:rsidRPr="00A2090B">
        <w:rPr>
          <w:color w:val="000000"/>
          <w:sz w:val="28"/>
          <w:szCs w:val="28"/>
        </w:rPr>
        <w:t>Пути и меры по привлечению иностранных инвестиций в РФ....</w:t>
      </w:r>
      <w:r w:rsidR="00A2090B">
        <w:rPr>
          <w:color w:val="000000"/>
          <w:sz w:val="28"/>
          <w:szCs w:val="28"/>
        </w:rPr>
        <w:t>....</w:t>
      </w:r>
      <w:r w:rsidR="0066273F">
        <w:rPr>
          <w:color w:val="000000"/>
          <w:sz w:val="28"/>
          <w:szCs w:val="28"/>
        </w:rPr>
        <w:t>40</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Заключение</w:t>
      </w:r>
      <w:r w:rsidRPr="00A2090B">
        <w:rPr>
          <w:color w:val="000000"/>
          <w:sz w:val="28"/>
          <w:szCs w:val="28"/>
        </w:rPr>
        <w:t>.....................................</w:t>
      </w:r>
      <w:r w:rsidR="00A2090B">
        <w:rPr>
          <w:color w:val="000000"/>
          <w:sz w:val="28"/>
          <w:szCs w:val="28"/>
        </w:rPr>
        <w:t>.................</w:t>
      </w:r>
      <w:r w:rsidRPr="00A2090B">
        <w:rPr>
          <w:color w:val="000000"/>
          <w:sz w:val="28"/>
          <w:szCs w:val="28"/>
        </w:rPr>
        <w:t>........................</w:t>
      </w:r>
      <w:r w:rsidR="007F7F4B" w:rsidRPr="00A2090B">
        <w:rPr>
          <w:color w:val="000000"/>
          <w:sz w:val="28"/>
          <w:szCs w:val="28"/>
        </w:rPr>
        <w:t>.</w:t>
      </w:r>
      <w:r w:rsidRPr="00A2090B">
        <w:rPr>
          <w:color w:val="000000"/>
          <w:sz w:val="28"/>
          <w:szCs w:val="28"/>
        </w:rPr>
        <w:t>..</w:t>
      </w:r>
      <w:r w:rsidR="007F7F4B" w:rsidRPr="00A2090B">
        <w:rPr>
          <w:color w:val="000000"/>
          <w:sz w:val="28"/>
          <w:szCs w:val="28"/>
        </w:rPr>
        <w:t>....</w:t>
      </w:r>
      <w:r w:rsidRPr="00A2090B">
        <w:rPr>
          <w:color w:val="000000"/>
          <w:sz w:val="28"/>
          <w:szCs w:val="28"/>
        </w:rPr>
        <w:t>....</w:t>
      </w:r>
      <w:r w:rsidR="0066273F">
        <w:rPr>
          <w:color w:val="000000"/>
          <w:sz w:val="28"/>
          <w:szCs w:val="28"/>
        </w:rPr>
        <w:t>.....</w:t>
      </w:r>
      <w:r w:rsidR="000731A2" w:rsidRPr="00A2090B">
        <w:rPr>
          <w:color w:val="000000"/>
          <w:sz w:val="28"/>
          <w:szCs w:val="28"/>
        </w:rPr>
        <w:t>....</w:t>
      </w:r>
      <w:r w:rsidR="00363DE0" w:rsidRPr="00A2090B">
        <w:rPr>
          <w:color w:val="000000"/>
          <w:sz w:val="28"/>
          <w:szCs w:val="28"/>
        </w:rPr>
        <w:t>4</w:t>
      </w:r>
      <w:r w:rsidR="0066273F">
        <w:rPr>
          <w:color w:val="000000"/>
          <w:sz w:val="28"/>
          <w:szCs w:val="28"/>
        </w:rPr>
        <w:t>3</w:t>
      </w:r>
    </w:p>
    <w:p w:rsidR="005E3AC8" w:rsidRPr="00A2090B" w:rsidRDefault="005E3AC8" w:rsidP="00A2090B">
      <w:pPr>
        <w:spacing w:line="360" w:lineRule="auto"/>
        <w:ind w:firstLine="709"/>
        <w:jc w:val="both"/>
        <w:rPr>
          <w:color w:val="000000"/>
          <w:sz w:val="28"/>
          <w:szCs w:val="28"/>
        </w:rPr>
      </w:pPr>
      <w:r w:rsidRPr="00A2090B">
        <w:rPr>
          <w:b/>
          <w:bCs/>
          <w:i/>
          <w:iCs/>
          <w:color w:val="000000"/>
          <w:sz w:val="28"/>
          <w:szCs w:val="28"/>
        </w:rPr>
        <w:t>Список литературы</w:t>
      </w:r>
      <w:r w:rsidRPr="00A2090B">
        <w:rPr>
          <w:color w:val="000000"/>
          <w:sz w:val="28"/>
          <w:szCs w:val="28"/>
        </w:rPr>
        <w:t>.............................................</w:t>
      </w:r>
      <w:r w:rsidR="00A2090B">
        <w:rPr>
          <w:color w:val="000000"/>
          <w:sz w:val="28"/>
          <w:szCs w:val="28"/>
        </w:rPr>
        <w:t>................</w:t>
      </w:r>
      <w:r w:rsidR="007F7F4B" w:rsidRPr="00A2090B">
        <w:rPr>
          <w:color w:val="000000"/>
          <w:sz w:val="28"/>
          <w:szCs w:val="28"/>
        </w:rPr>
        <w:t>...</w:t>
      </w:r>
      <w:r w:rsidRPr="00A2090B">
        <w:rPr>
          <w:color w:val="000000"/>
          <w:sz w:val="28"/>
          <w:szCs w:val="28"/>
        </w:rPr>
        <w:t>........</w:t>
      </w:r>
      <w:r w:rsidR="000731A2" w:rsidRPr="00A2090B">
        <w:rPr>
          <w:color w:val="000000"/>
          <w:sz w:val="28"/>
          <w:szCs w:val="28"/>
        </w:rPr>
        <w:t>.</w:t>
      </w:r>
      <w:r w:rsidR="0066273F">
        <w:rPr>
          <w:color w:val="000000"/>
          <w:sz w:val="28"/>
          <w:szCs w:val="28"/>
        </w:rPr>
        <w:t>.......</w:t>
      </w:r>
      <w:r w:rsidR="000731A2" w:rsidRPr="00A2090B">
        <w:rPr>
          <w:color w:val="000000"/>
          <w:sz w:val="28"/>
          <w:szCs w:val="28"/>
        </w:rPr>
        <w:t>..</w:t>
      </w:r>
      <w:r w:rsidR="00363DE0" w:rsidRPr="00A2090B">
        <w:rPr>
          <w:color w:val="000000"/>
          <w:sz w:val="28"/>
          <w:szCs w:val="28"/>
        </w:rPr>
        <w:t>4</w:t>
      </w:r>
      <w:r w:rsidR="0066273F">
        <w:rPr>
          <w:color w:val="000000"/>
          <w:sz w:val="28"/>
          <w:szCs w:val="28"/>
        </w:rPr>
        <w:t>5</w:t>
      </w:r>
    </w:p>
    <w:p w:rsidR="00A2090B" w:rsidRDefault="005E3AC8" w:rsidP="00A2090B">
      <w:pPr>
        <w:spacing w:line="360" w:lineRule="auto"/>
        <w:ind w:firstLine="709"/>
        <w:jc w:val="both"/>
        <w:rPr>
          <w:color w:val="000000"/>
          <w:sz w:val="28"/>
          <w:szCs w:val="28"/>
        </w:rPr>
      </w:pPr>
      <w:r w:rsidRPr="00A2090B">
        <w:rPr>
          <w:b/>
          <w:bCs/>
          <w:i/>
          <w:iCs/>
          <w:color w:val="000000"/>
          <w:sz w:val="28"/>
          <w:szCs w:val="28"/>
        </w:rPr>
        <w:t>Приложение</w:t>
      </w:r>
      <w:r w:rsidRPr="00A2090B">
        <w:rPr>
          <w:color w:val="000000"/>
          <w:sz w:val="28"/>
          <w:szCs w:val="28"/>
        </w:rPr>
        <w:t>..................................................</w:t>
      </w:r>
      <w:r w:rsidR="00A2090B">
        <w:rPr>
          <w:color w:val="000000"/>
          <w:sz w:val="28"/>
          <w:szCs w:val="28"/>
        </w:rPr>
        <w:t>......</w:t>
      </w:r>
      <w:r w:rsidRPr="00A2090B">
        <w:rPr>
          <w:color w:val="000000"/>
          <w:sz w:val="28"/>
          <w:szCs w:val="28"/>
        </w:rPr>
        <w:t>.......................</w:t>
      </w:r>
      <w:r w:rsidR="007F7F4B" w:rsidRPr="00A2090B">
        <w:rPr>
          <w:color w:val="000000"/>
          <w:sz w:val="28"/>
          <w:szCs w:val="28"/>
        </w:rPr>
        <w:t>....</w:t>
      </w:r>
      <w:r w:rsidRPr="00A2090B">
        <w:rPr>
          <w:color w:val="000000"/>
          <w:sz w:val="28"/>
          <w:szCs w:val="28"/>
        </w:rPr>
        <w:t>...</w:t>
      </w:r>
      <w:r w:rsidR="0066273F">
        <w:rPr>
          <w:color w:val="000000"/>
          <w:sz w:val="28"/>
          <w:szCs w:val="28"/>
        </w:rPr>
        <w:t>..</w:t>
      </w:r>
      <w:r w:rsidRPr="00A2090B">
        <w:rPr>
          <w:color w:val="000000"/>
          <w:sz w:val="28"/>
          <w:szCs w:val="28"/>
        </w:rPr>
        <w:t>....</w:t>
      </w:r>
      <w:r w:rsidR="000731A2" w:rsidRPr="00A2090B">
        <w:rPr>
          <w:color w:val="000000"/>
          <w:sz w:val="28"/>
          <w:szCs w:val="28"/>
        </w:rPr>
        <w:t>....</w:t>
      </w:r>
      <w:r w:rsidR="00363DE0" w:rsidRPr="00A2090B">
        <w:rPr>
          <w:color w:val="000000"/>
          <w:sz w:val="28"/>
          <w:szCs w:val="28"/>
        </w:rPr>
        <w:t>4</w:t>
      </w:r>
      <w:r w:rsidR="0066273F">
        <w:rPr>
          <w:color w:val="000000"/>
          <w:sz w:val="28"/>
          <w:szCs w:val="28"/>
        </w:rPr>
        <w:t>7</w:t>
      </w:r>
    </w:p>
    <w:p w:rsidR="005E3AC8" w:rsidRDefault="00A2090B" w:rsidP="00A2090B">
      <w:pPr>
        <w:spacing w:line="360" w:lineRule="auto"/>
        <w:ind w:firstLine="709"/>
        <w:jc w:val="center"/>
        <w:rPr>
          <w:b/>
          <w:bCs/>
          <w:color w:val="000000"/>
          <w:sz w:val="28"/>
          <w:szCs w:val="28"/>
        </w:rPr>
      </w:pPr>
      <w:r>
        <w:rPr>
          <w:color w:val="000000"/>
          <w:sz w:val="28"/>
          <w:szCs w:val="28"/>
        </w:rPr>
        <w:br w:type="page"/>
      </w:r>
      <w:r w:rsidR="005E3AC8" w:rsidRPr="00A2090B">
        <w:rPr>
          <w:b/>
          <w:bCs/>
          <w:color w:val="000000"/>
          <w:sz w:val="28"/>
          <w:szCs w:val="28"/>
        </w:rPr>
        <w:t>Введение</w:t>
      </w:r>
    </w:p>
    <w:p w:rsidR="00A2090B" w:rsidRPr="00A2090B" w:rsidRDefault="00A2090B" w:rsidP="00A2090B">
      <w:pPr>
        <w:spacing w:line="360" w:lineRule="auto"/>
        <w:ind w:firstLine="709"/>
        <w:jc w:val="both"/>
        <w:rPr>
          <w:color w:val="000000"/>
          <w:sz w:val="28"/>
          <w:szCs w:val="28"/>
        </w:rPr>
      </w:pPr>
    </w:p>
    <w:p w:rsidR="005E3AC8" w:rsidRPr="00A2090B" w:rsidRDefault="005E3AC8" w:rsidP="00A2090B">
      <w:pPr>
        <w:spacing w:line="360" w:lineRule="auto"/>
        <w:ind w:firstLine="709"/>
        <w:jc w:val="both"/>
        <w:rPr>
          <w:color w:val="000000"/>
          <w:sz w:val="28"/>
          <w:szCs w:val="28"/>
        </w:rPr>
      </w:pPr>
      <w:r w:rsidRPr="00A2090B">
        <w:rPr>
          <w:color w:val="000000"/>
          <w:sz w:val="28"/>
          <w:szCs w:val="28"/>
        </w:rPr>
        <w:t>Необходимым условием развития экономики является высокая инвестиционная активность. Она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 производства и социальной сферы. Инвестиции формируют производственный потенциал на новой научно-технической базе и предопределяют конкурентные позиции стран на мировых рынках. При этом далеко не последнюю роль для многих государств, особенно вырывающихся из экономического и социального неблагополучия, играет привлечение иностранного капитала в виде прямых капиталовложений, портфельных инвестиций и других активов.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Инвестиции играют важную роль, как на макро, так и на микро уровне. По сути, они определяют будущее страны в целом, отдельного субъекта хозяйствования и являются локомотивом в развитии экономики.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На данный момент российская экономика переживает глубочайший кризис, что сказывается во всех сферах жизни россиян и, в первую очередь, на социальной сфере, что в свою очередь вызывает социальную напряженность в обществе. Правительство всеми силами пытается преодолеть этот кризис, однако довольно безуспешно. В помощь государству в преодолении экономического кризиса призваны инвестиции. Инвестиции предназначены для поднятия и развития производства, увеличения его мощностей, технологического уровня.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Проблема инвестиций в нашей стране настолько актуальна, что разговоры о них не утихают. Эта проблема актуальна, прежде всего, тем, что на инвестициях в России можно нажить огромное состояние, но в то же время боязнь потерять вложенные средства останавливает инвесторов.</w:t>
      </w:r>
    </w:p>
    <w:p w:rsidR="00A2090B" w:rsidRDefault="005E3AC8" w:rsidP="00A2090B">
      <w:pPr>
        <w:spacing w:line="360" w:lineRule="auto"/>
        <w:ind w:firstLine="709"/>
        <w:jc w:val="both"/>
        <w:rPr>
          <w:color w:val="000000"/>
          <w:sz w:val="28"/>
          <w:szCs w:val="28"/>
        </w:rPr>
      </w:pPr>
      <w:r w:rsidRPr="00A2090B">
        <w:rPr>
          <w:color w:val="000000"/>
          <w:sz w:val="28"/>
          <w:szCs w:val="28"/>
        </w:rPr>
        <w:t xml:space="preserve">Целью данной работы является изучение и рассмотрение инвестиционного климата РФ, о проблемах в этой области и методах их решения, также будут рассмотрены иностранные инвестиции и пути их привлечения в экономику России. </w:t>
      </w:r>
    </w:p>
    <w:p w:rsidR="005E3AC8" w:rsidRDefault="00A2090B" w:rsidP="00A2090B">
      <w:pPr>
        <w:spacing w:line="360" w:lineRule="auto"/>
        <w:ind w:firstLine="709"/>
        <w:jc w:val="center"/>
        <w:rPr>
          <w:b/>
          <w:bCs/>
          <w:color w:val="000000"/>
          <w:sz w:val="28"/>
          <w:szCs w:val="28"/>
        </w:rPr>
      </w:pPr>
      <w:r>
        <w:rPr>
          <w:color w:val="000000"/>
          <w:sz w:val="28"/>
          <w:szCs w:val="28"/>
        </w:rPr>
        <w:br w:type="page"/>
      </w:r>
      <w:r w:rsidR="005E3AC8" w:rsidRPr="00A2090B">
        <w:rPr>
          <w:b/>
          <w:bCs/>
          <w:color w:val="000000"/>
          <w:sz w:val="28"/>
          <w:szCs w:val="28"/>
        </w:rPr>
        <w:t>Глава 1. Инвестиционная ситуация в РФ</w:t>
      </w:r>
    </w:p>
    <w:p w:rsidR="00A2090B" w:rsidRPr="00A2090B" w:rsidRDefault="00A2090B" w:rsidP="00A2090B">
      <w:pPr>
        <w:spacing w:line="360" w:lineRule="auto"/>
        <w:ind w:firstLine="709"/>
        <w:jc w:val="center"/>
        <w:rPr>
          <w:color w:val="000000"/>
          <w:sz w:val="28"/>
          <w:szCs w:val="28"/>
        </w:rPr>
      </w:pPr>
    </w:p>
    <w:p w:rsidR="005E3AC8" w:rsidRDefault="005E3AC8" w:rsidP="00A2090B">
      <w:pPr>
        <w:spacing w:line="360" w:lineRule="auto"/>
        <w:ind w:firstLine="709"/>
        <w:jc w:val="center"/>
        <w:rPr>
          <w:b/>
          <w:bCs/>
          <w:color w:val="000000"/>
          <w:sz w:val="28"/>
          <w:szCs w:val="28"/>
        </w:rPr>
      </w:pPr>
      <w:r w:rsidRPr="00A2090B">
        <w:rPr>
          <w:b/>
          <w:bCs/>
          <w:color w:val="000000"/>
          <w:sz w:val="28"/>
          <w:szCs w:val="28"/>
        </w:rPr>
        <w:t>1.1. Инвестиции и их классификация</w:t>
      </w:r>
    </w:p>
    <w:p w:rsidR="00A2090B" w:rsidRPr="00A2090B" w:rsidRDefault="00A2090B" w:rsidP="00A2090B">
      <w:pPr>
        <w:spacing w:line="360" w:lineRule="auto"/>
        <w:ind w:firstLine="709"/>
        <w:jc w:val="both"/>
        <w:rPr>
          <w:color w:val="000000"/>
          <w:sz w:val="28"/>
          <w:szCs w:val="28"/>
        </w:rPr>
      </w:pPr>
    </w:p>
    <w:p w:rsidR="005E3AC8" w:rsidRPr="00A2090B" w:rsidRDefault="005E3AC8" w:rsidP="00A2090B">
      <w:pPr>
        <w:spacing w:line="360" w:lineRule="auto"/>
        <w:ind w:firstLine="709"/>
        <w:jc w:val="both"/>
        <w:rPr>
          <w:color w:val="000000"/>
          <w:sz w:val="28"/>
          <w:szCs w:val="28"/>
        </w:rPr>
      </w:pPr>
      <w:r w:rsidRPr="00A2090B">
        <w:rPr>
          <w:color w:val="000000"/>
          <w:sz w:val="28"/>
          <w:szCs w:val="28"/>
        </w:rPr>
        <w:t>Инвестиции - относительно новый для нашей экономики термин. В рамках централизованной плановой системы использовалось только одно понятие "капитальные вложения", под которым понимались все затраты на воспроизводство основных фондов, включая затраты на их ремонт. В научной литературе эти два понятия в последние годы трактуются по-разному. В современном понимании инвестиции - это более широкий по своему значению термин, чем капитальные вложения, он включа</w:t>
      </w:r>
      <w:r w:rsidR="001277AC" w:rsidRPr="00A2090B">
        <w:rPr>
          <w:color w:val="000000"/>
          <w:sz w:val="28"/>
          <w:szCs w:val="28"/>
        </w:rPr>
        <w:t>ет кроме вложений в воспроизвод</w:t>
      </w:r>
      <w:r w:rsidRPr="00A2090B">
        <w:rPr>
          <w:color w:val="000000"/>
          <w:sz w:val="28"/>
          <w:szCs w:val="28"/>
        </w:rPr>
        <w:t>ство основных фондов влож</w:t>
      </w:r>
      <w:r w:rsidR="001277AC" w:rsidRPr="00A2090B">
        <w:rPr>
          <w:color w:val="000000"/>
          <w:sz w:val="28"/>
          <w:szCs w:val="28"/>
        </w:rPr>
        <w:t>ения в оборотные активы, различ</w:t>
      </w:r>
      <w:r w:rsidRPr="00A2090B">
        <w:rPr>
          <w:color w:val="000000"/>
          <w:sz w:val="28"/>
          <w:szCs w:val="28"/>
        </w:rPr>
        <w:t>ные финансовые активы, в отдельные виды нематериальных активов. А капитальные вложения - более узкое понятие, они могут рассматриваться лишь как одна из форм инвестиций. Традиционно под инвестициями принято понимать осуществление определенных экономических проектов в настоящем, с расчетом получить доходы в будущем. Такой подход к пониманию инвестиций является преобладающим как в отечественной, так и зарубежной экономической литературе.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В Законе РФ "Об инвестиционной деятельности в Российской Федерации, осуществляемой в форме капитальных вложений" № 39-Ф3 от 25 февраля 1999 г. дается следующее определение инвестициям: "Инвестиции - денежные средства, ценные бумаги, в том числе имущественные права, имеющие денежную оценку, вкладываемые в объекты предпринимательской и (или) иной деятельности в целях получения прибыли и (или) достижения полезного эффекта". Это официальная трактовка понятия "инвестиции".</w:t>
      </w:r>
      <w:r w:rsidRPr="00A2090B">
        <w:rPr>
          <w:color w:val="000000"/>
          <w:sz w:val="28"/>
          <w:szCs w:val="28"/>
        </w:rPr>
        <w:br/>
        <w:t>В Законе РФ "Об инвестиционной деятельности в РФ, осуществляемой в форме капитальных вложений" понятие "капитальные вложения" трактуется следующим образом: "Капитальные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проектно-изыскательные работы и другие затраты". В статистическом учете и экономическом анализе реальные инвестиции называют еще капиталообразующими. Основное место в их структуре занимают инвестиции в основной капитал, в объем которых включаются затраты на новое строительство, реконструкцию, расширение и техническое перевооружение действующих промышленных, сельскохозяйственных, транспортных, торговых и других предприятий, затраты на жилищное и культурно-бытовое строительство.</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Инвестиции как экономическая категория выполняют ряд важнейших функций (осуществление политики расширенного воспроизводства; ускорения научно-технического прогресса; структурной перестройки общественного производства и сбалансированного развития всех отраслей народного хозяйства и др.), без которых немыслимо нормальное развитие экономики любого государства. В макроэкономическом масштабе сегодняшнее благосостояние является в значительной мере результатом вчерашних инвестиций, а сегодняшние инвестиции, в свою очередь, закладывают основы завтрашнего роста производительности труда и более высокого благосостояния. Чем большую часть произведенного сегодня мы сбережем и инвестируем, тем больше будет у нас возможности потреблять завтра. Напротив, чем больше сегодняшних ресурсов мы используем на потребление, тем меньше у нас будет шансов на более высокий уровень потребности завтра. Влияя на расширение производственных мощностей в долгосрочной перспективе, инвестиции оказывают существенное влияние на использование уже имеющихся мощност</w:t>
      </w:r>
      <w:r w:rsidR="001277AC" w:rsidRPr="00A2090B">
        <w:rPr>
          <w:color w:val="000000"/>
          <w:sz w:val="28"/>
          <w:szCs w:val="28"/>
        </w:rPr>
        <w:t xml:space="preserve">ей. </w:t>
      </w:r>
      <w:r w:rsidRPr="00A2090B">
        <w:rPr>
          <w:color w:val="000000"/>
          <w:sz w:val="28"/>
          <w:szCs w:val="28"/>
        </w:rPr>
        <w:t>Для целей дальнейшег</w:t>
      </w:r>
      <w:r w:rsidR="001277AC" w:rsidRPr="00A2090B">
        <w:rPr>
          <w:color w:val="000000"/>
          <w:sz w:val="28"/>
          <w:szCs w:val="28"/>
        </w:rPr>
        <w:t>о изучения, учета, анализа и по</w:t>
      </w:r>
      <w:r w:rsidRPr="00A2090B">
        <w:rPr>
          <w:color w:val="000000"/>
          <w:sz w:val="28"/>
          <w:szCs w:val="28"/>
        </w:rPr>
        <w:t>в</w:t>
      </w:r>
      <w:r w:rsidR="001277AC" w:rsidRPr="00A2090B">
        <w:rPr>
          <w:color w:val="000000"/>
          <w:sz w:val="28"/>
          <w:szCs w:val="28"/>
        </w:rPr>
        <w:t xml:space="preserve">ышения эффективности инвестиций </w:t>
      </w:r>
      <w:r w:rsidRPr="00A2090B">
        <w:rPr>
          <w:color w:val="000000"/>
          <w:sz w:val="28"/>
          <w:szCs w:val="28"/>
        </w:rPr>
        <w:t>необходима их научно обоснованная классификаци</w:t>
      </w:r>
      <w:r w:rsidR="001277AC" w:rsidRPr="00A2090B">
        <w:rPr>
          <w:color w:val="000000"/>
          <w:sz w:val="28"/>
          <w:szCs w:val="28"/>
        </w:rPr>
        <w:t>я, которая основывается на опре</w:t>
      </w:r>
      <w:r w:rsidRPr="00A2090B">
        <w:rPr>
          <w:color w:val="000000"/>
          <w:sz w:val="28"/>
          <w:szCs w:val="28"/>
        </w:rPr>
        <w:t>деленных признаках или нормативных актах. Продуманная и в научном плане обоснованная 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Законом РСФСР от 26 июня 1991 г</w:t>
      </w:r>
      <w:r w:rsidR="001277AC" w:rsidRPr="00A2090B">
        <w:rPr>
          <w:color w:val="000000"/>
          <w:sz w:val="28"/>
          <w:szCs w:val="28"/>
        </w:rPr>
        <w:t>. № 1488-I "Об инвести</w:t>
      </w:r>
      <w:r w:rsidRPr="00A2090B">
        <w:rPr>
          <w:color w:val="000000"/>
          <w:sz w:val="28"/>
          <w:szCs w:val="28"/>
        </w:rPr>
        <w:t>ционной деятельности в РСФСР" было введено разделение инвестиций по их цели на две категории: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1) капиталообразующие инвестиции, обеспечивающие создание и воспроизводство </w:t>
      </w:r>
      <w:r w:rsidR="001277AC" w:rsidRPr="00A2090B">
        <w:rPr>
          <w:color w:val="000000"/>
          <w:sz w:val="28"/>
          <w:szCs w:val="28"/>
        </w:rPr>
        <w:t>основных фондов. В науке и прак</w:t>
      </w:r>
      <w:r w:rsidRPr="00A2090B">
        <w:rPr>
          <w:color w:val="000000"/>
          <w:sz w:val="28"/>
          <w:szCs w:val="28"/>
        </w:rPr>
        <w:t>тике эти инвестиции трактуются как реальные инвестиции - в форме капитальных вложений;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2) портфельные (фи</w:t>
      </w:r>
      <w:r w:rsidR="001277AC" w:rsidRPr="00A2090B">
        <w:rPr>
          <w:color w:val="000000"/>
          <w:sz w:val="28"/>
          <w:szCs w:val="28"/>
        </w:rPr>
        <w:t>нансовые) инвестиции - это капи</w:t>
      </w:r>
      <w:r w:rsidRPr="00A2090B">
        <w:rPr>
          <w:color w:val="000000"/>
          <w:sz w:val="28"/>
          <w:szCs w:val="28"/>
        </w:rPr>
        <w:t>тал, вкладываемый в ценные бумаги: акции, облигации и другие ценные бумаги, т.</w:t>
      </w:r>
      <w:r w:rsidR="001277AC" w:rsidRPr="00A2090B">
        <w:rPr>
          <w:color w:val="000000"/>
          <w:sz w:val="28"/>
          <w:szCs w:val="28"/>
        </w:rPr>
        <w:t>е. средства, помещаемые в финан</w:t>
      </w:r>
      <w:r w:rsidRPr="00A2090B">
        <w:rPr>
          <w:color w:val="000000"/>
          <w:sz w:val="28"/>
          <w:szCs w:val="28"/>
        </w:rPr>
        <w:t>совые активы.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Капиталообразующие (реальные) инвестиции в форме капитальных вложений - это вложения денежных средств и иного капитала с целью воспроизводства основных фондов и развития предприятий </w:t>
      </w:r>
      <w:r w:rsidR="001277AC" w:rsidRPr="00A2090B">
        <w:rPr>
          <w:color w:val="000000"/>
          <w:sz w:val="28"/>
          <w:szCs w:val="28"/>
        </w:rPr>
        <w:t>промышленности, сельского хозяй</w:t>
      </w:r>
      <w:r w:rsidRPr="00A2090B">
        <w:rPr>
          <w:color w:val="000000"/>
          <w:sz w:val="28"/>
          <w:szCs w:val="28"/>
        </w:rPr>
        <w:t>ства, транспорта, строительства, торговли, науки, образования, жилищно-коммуна</w:t>
      </w:r>
      <w:r w:rsidR="001277AC" w:rsidRPr="00A2090B">
        <w:rPr>
          <w:color w:val="000000"/>
          <w:sz w:val="28"/>
          <w:szCs w:val="28"/>
        </w:rPr>
        <w:t>льного хозяйства и других отрас</w:t>
      </w:r>
      <w:r w:rsidRPr="00A2090B">
        <w:rPr>
          <w:color w:val="000000"/>
          <w:sz w:val="28"/>
          <w:szCs w:val="28"/>
        </w:rPr>
        <w:t>лей экономики страны. Их главная цель - удовлетворение общественных социально-экономических потребностей.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Реальные инвестиции</w:t>
      </w:r>
      <w:r w:rsidR="001277AC" w:rsidRPr="00A2090B">
        <w:rPr>
          <w:color w:val="000000"/>
          <w:sz w:val="28"/>
          <w:szCs w:val="28"/>
        </w:rPr>
        <w:t xml:space="preserve"> состоят главным образом из </w:t>
      </w:r>
      <w:r w:rsidR="000731A2" w:rsidRPr="00A2090B">
        <w:rPr>
          <w:color w:val="000000"/>
          <w:sz w:val="28"/>
          <w:szCs w:val="28"/>
        </w:rPr>
        <w:t>капитальных долгосрочных</w:t>
      </w:r>
      <w:r w:rsidRPr="00A2090B">
        <w:rPr>
          <w:color w:val="000000"/>
          <w:sz w:val="28"/>
          <w:szCs w:val="28"/>
        </w:rPr>
        <w:t xml:space="preserve"> вложений. Реальные инвестиции включают следующие элем</w:t>
      </w:r>
      <w:r w:rsidR="001277AC" w:rsidRPr="00A2090B">
        <w:rPr>
          <w:color w:val="000000"/>
          <w:sz w:val="28"/>
          <w:szCs w:val="28"/>
        </w:rPr>
        <w:t>енты: инвестиции в основные фон</w:t>
      </w:r>
      <w:r w:rsidRPr="00A2090B">
        <w:rPr>
          <w:color w:val="000000"/>
          <w:sz w:val="28"/>
          <w:szCs w:val="28"/>
        </w:rPr>
        <w:t>ды (основной капитал), затраты на приобретение земельных участков, инвестиции в нематериальные активы (патенты, лицензии, научно-исследо</w:t>
      </w:r>
      <w:r w:rsidR="001277AC" w:rsidRPr="00A2090B">
        <w:rPr>
          <w:color w:val="000000"/>
          <w:sz w:val="28"/>
          <w:szCs w:val="28"/>
        </w:rPr>
        <w:t>вательские и опытно-конструктор</w:t>
      </w:r>
      <w:r w:rsidRPr="00A2090B">
        <w:rPr>
          <w:color w:val="000000"/>
          <w:sz w:val="28"/>
          <w:szCs w:val="28"/>
        </w:rPr>
        <w:t>ские разработки), инвести</w:t>
      </w:r>
      <w:r w:rsidR="001277AC" w:rsidRPr="00A2090B">
        <w:rPr>
          <w:color w:val="000000"/>
          <w:sz w:val="28"/>
          <w:szCs w:val="28"/>
        </w:rPr>
        <w:t>ции, в пополнение запасов мате</w:t>
      </w:r>
      <w:r w:rsidRPr="00A2090B">
        <w:rPr>
          <w:color w:val="000000"/>
          <w:sz w:val="28"/>
          <w:szCs w:val="28"/>
        </w:rPr>
        <w:t>риальных оборотных средств.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Портфельные (фина</w:t>
      </w:r>
      <w:r w:rsidR="001277AC" w:rsidRPr="00A2090B">
        <w:rPr>
          <w:color w:val="000000"/>
          <w:sz w:val="28"/>
          <w:szCs w:val="28"/>
        </w:rPr>
        <w:t>нсовые) инвестиции - это практи</w:t>
      </w:r>
      <w:r w:rsidRPr="00A2090B">
        <w:rPr>
          <w:color w:val="000000"/>
          <w:sz w:val="28"/>
          <w:szCs w:val="28"/>
        </w:rPr>
        <w:t>чески капитал, вкладываемый в акции, облигации, векселя и другие виды ценных бумаг. Возникновение и обращение финансового капитала тесным образом св</w:t>
      </w:r>
      <w:r w:rsidR="000731A2" w:rsidRPr="00A2090B">
        <w:rPr>
          <w:color w:val="000000"/>
          <w:sz w:val="28"/>
          <w:szCs w:val="28"/>
        </w:rPr>
        <w:t>язано</w:t>
      </w:r>
      <w:r w:rsidR="001277AC" w:rsidRPr="00A2090B">
        <w:rPr>
          <w:color w:val="000000"/>
          <w:sz w:val="28"/>
          <w:szCs w:val="28"/>
        </w:rPr>
        <w:t xml:space="preserve"> с функцио</w:t>
      </w:r>
      <w:r w:rsidRPr="00A2090B">
        <w:rPr>
          <w:color w:val="000000"/>
          <w:sz w:val="28"/>
          <w:szCs w:val="28"/>
        </w:rPr>
        <w:t>нированием реального (т. е. производительного) капитала.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С появлением ценных </w:t>
      </w:r>
      <w:r w:rsidR="001277AC" w:rsidRPr="00A2090B">
        <w:rPr>
          <w:color w:val="000000"/>
          <w:sz w:val="28"/>
          <w:szCs w:val="28"/>
        </w:rPr>
        <w:t>бумаг происходит как бы раздвое</w:t>
      </w:r>
      <w:r w:rsidRPr="00A2090B">
        <w:rPr>
          <w:color w:val="000000"/>
          <w:sz w:val="28"/>
          <w:szCs w:val="28"/>
        </w:rPr>
        <w:t>ние капитала. С одной ст</w:t>
      </w:r>
      <w:r w:rsidR="001277AC" w:rsidRPr="00A2090B">
        <w:rPr>
          <w:color w:val="000000"/>
          <w:sz w:val="28"/>
          <w:szCs w:val="28"/>
        </w:rPr>
        <w:t>ороны, существует реальный капи</w:t>
      </w:r>
      <w:r w:rsidRPr="00A2090B">
        <w:rPr>
          <w:color w:val="000000"/>
          <w:sz w:val="28"/>
          <w:szCs w:val="28"/>
        </w:rPr>
        <w:t>тал, представленный п</w:t>
      </w:r>
      <w:r w:rsidR="001277AC" w:rsidRPr="00A2090B">
        <w:rPr>
          <w:color w:val="000000"/>
          <w:sz w:val="28"/>
          <w:szCs w:val="28"/>
        </w:rPr>
        <w:t>роизводственными фондами, с дру</w:t>
      </w:r>
      <w:r w:rsidRPr="00A2090B">
        <w:rPr>
          <w:color w:val="000000"/>
          <w:sz w:val="28"/>
          <w:szCs w:val="28"/>
        </w:rPr>
        <w:t>гой - его отражение в ценных бумагах.</w:t>
      </w:r>
      <w:r w:rsidR="000731A2" w:rsidRPr="00A2090B">
        <w:rPr>
          <w:color w:val="000000"/>
          <w:sz w:val="28"/>
          <w:szCs w:val="28"/>
        </w:rPr>
        <w:t xml:space="preserve"> </w:t>
      </w:r>
      <w:r w:rsidRPr="00A2090B">
        <w:rPr>
          <w:color w:val="000000"/>
          <w:sz w:val="28"/>
          <w:szCs w:val="28"/>
        </w:rPr>
        <w:t>Действительный капи</w:t>
      </w:r>
      <w:r w:rsidR="001277AC" w:rsidRPr="00A2090B">
        <w:rPr>
          <w:color w:val="000000"/>
          <w:sz w:val="28"/>
          <w:szCs w:val="28"/>
        </w:rPr>
        <w:t>тал вложен в производство и фун</w:t>
      </w:r>
      <w:r w:rsidRPr="00A2090B">
        <w:rPr>
          <w:color w:val="000000"/>
          <w:sz w:val="28"/>
          <w:szCs w:val="28"/>
        </w:rPr>
        <w:t>кционирует в этой сфере. Ценные же бумаги представляют собой бумажный дубликат</w:t>
      </w:r>
      <w:r w:rsidR="001277AC" w:rsidRPr="00A2090B">
        <w:rPr>
          <w:color w:val="000000"/>
          <w:sz w:val="28"/>
          <w:szCs w:val="28"/>
        </w:rPr>
        <w:t xml:space="preserve"> капитала (практически фиктивно</w:t>
      </w:r>
      <w:r w:rsidRPr="00A2090B">
        <w:rPr>
          <w:color w:val="000000"/>
          <w:sz w:val="28"/>
          <w:szCs w:val="28"/>
        </w:rPr>
        <w:t>го, мнимого капитала).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Появление фиктивного к</w:t>
      </w:r>
      <w:r w:rsidR="001277AC" w:rsidRPr="00A2090B">
        <w:rPr>
          <w:color w:val="000000"/>
          <w:sz w:val="28"/>
          <w:szCs w:val="28"/>
        </w:rPr>
        <w:t>апитала, т.е. ценных бумаг, свя</w:t>
      </w:r>
      <w:r w:rsidRPr="00A2090B">
        <w:rPr>
          <w:color w:val="000000"/>
          <w:sz w:val="28"/>
          <w:szCs w:val="28"/>
        </w:rPr>
        <w:t>зано с развитием потребности в привлечении все большего объема кредитных ресурс</w:t>
      </w:r>
      <w:r w:rsidR="001277AC" w:rsidRPr="00A2090B">
        <w:rPr>
          <w:color w:val="000000"/>
          <w:sz w:val="28"/>
          <w:szCs w:val="28"/>
        </w:rPr>
        <w:t>ов вследствие расширения коммер</w:t>
      </w:r>
      <w:r w:rsidRPr="00A2090B">
        <w:rPr>
          <w:color w:val="000000"/>
          <w:sz w:val="28"/>
          <w:szCs w:val="28"/>
        </w:rPr>
        <w:t>ческой и производственной деятельности.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Таким образом, фик</w:t>
      </w:r>
      <w:r w:rsidR="001277AC" w:rsidRPr="00A2090B">
        <w:rPr>
          <w:color w:val="000000"/>
          <w:sz w:val="28"/>
          <w:szCs w:val="28"/>
        </w:rPr>
        <w:t>тивный капитал исторически начи</w:t>
      </w:r>
      <w:r w:rsidRPr="00A2090B">
        <w:rPr>
          <w:color w:val="000000"/>
          <w:sz w:val="28"/>
          <w:szCs w:val="28"/>
        </w:rPr>
        <w:t>нает развиваться на основе ссудного, так как покупка ценных бумаг означает не что</w:t>
      </w:r>
      <w:r w:rsidR="001277AC" w:rsidRPr="00A2090B">
        <w:rPr>
          <w:color w:val="000000"/>
          <w:sz w:val="28"/>
          <w:szCs w:val="28"/>
        </w:rPr>
        <w:t xml:space="preserve"> иное, как передачу части денеж</w:t>
      </w:r>
      <w:r w:rsidRPr="00A2090B">
        <w:rPr>
          <w:color w:val="000000"/>
          <w:sz w:val="28"/>
          <w:szCs w:val="28"/>
        </w:rPr>
        <w:t>ного капитала в ссуду, а</w:t>
      </w:r>
      <w:r w:rsidR="001277AC" w:rsidRPr="00A2090B">
        <w:rPr>
          <w:color w:val="000000"/>
          <w:sz w:val="28"/>
          <w:szCs w:val="28"/>
        </w:rPr>
        <w:t xml:space="preserve"> сама бумага получает форму кре</w:t>
      </w:r>
      <w:r w:rsidRPr="00A2090B">
        <w:rPr>
          <w:color w:val="000000"/>
          <w:sz w:val="28"/>
          <w:szCs w:val="28"/>
        </w:rPr>
        <w:t>дитного документа, в соответствии с которым ее владелец приобретает право на определенный доход в виде процентов или дивидендов на отданный взаймы капитал.</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Дивиденды и проценты могут колебаться в больших пределах - от превышения фиктивного капитала в несколько раз до снижения их до нуля.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Основная функция фиктивного капитала заключается в мобилизации денежных средств для организации и расширения производства.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Таким образом, инвестиции по признаку цели вложения капитала разделяют на: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 реальные инвестиции в основной капитал (в основные фонды);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2) портфельные (покупка акций, паев, облигаций и других ценных бумаг).</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Далее инвестиции классифицируют по формам собственности. Под структурой инвестиций по формам понимают и распределение по тому признаку, кому эти инвестиции принадлежат. По формам собственности инвестиции подразделяют на: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 государственные;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2. муниципальные;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3. частные (вложения средств гражданами);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4. общественных объединений (потребительской кооперации и др.);</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5. смешанные формы (без иностранного капитала);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6. иностранные;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7. смешанная форма с иностранным участием.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Государственные инвестиции направляются в основном в оборонную промышленность, инфраструктуру, малодоходные отрасли, жилищное хозяйство и др.</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Частные инвестиции </w:t>
      </w:r>
      <w:r w:rsidR="001277AC" w:rsidRPr="00A2090B">
        <w:rPr>
          <w:color w:val="000000"/>
          <w:sz w:val="28"/>
          <w:szCs w:val="28"/>
        </w:rPr>
        <w:t>идут в те отрасли, где можно из</w:t>
      </w:r>
      <w:r w:rsidR="005E3AC8" w:rsidRPr="00A2090B">
        <w:rPr>
          <w:color w:val="000000"/>
          <w:sz w:val="28"/>
          <w:szCs w:val="28"/>
        </w:rPr>
        <w:t>влечь большую прибыль (промышленность, торговля).</w:t>
      </w:r>
      <w:r w:rsidR="000731A2" w:rsidRPr="00A2090B">
        <w:rPr>
          <w:color w:val="000000"/>
          <w:sz w:val="28"/>
          <w:szCs w:val="28"/>
        </w:rPr>
        <w:t xml:space="preserve"> </w:t>
      </w:r>
      <w:r w:rsidR="005E3AC8" w:rsidRPr="00A2090B">
        <w:rPr>
          <w:color w:val="000000"/>
          <w:sz w:val="28"/>
          <w:szCs w:val="28"/>
        </w:rPr>
        <w:t>Частные инвестиции</w:t>
      </w:r>
      <w:r w:rsidR="001277AC" w:rsidRPr="00A2090B">
        <w:rPr>
          <w:color w:val="000000"/>
          <w:sz w:val="28"/>
          <w:szCs w:val="28"/>
        </w:rPr>
        <w:t xml:space="preserve"> в значительных размерах направ</w:t>
      </w:r>
      <w:r w:rsidR="005E3AC8" w:rsidRPr="00A2090B">
        <w:rPr>
          <w:color w:val="000000"/>
          <w:sz w:val="28"/>
          <w:szCs w:val="28"/>
        </w:rPr>
        <w:t>ляются в строительство частных жилых домов, дач и других объектов жилищной сферы.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Кооперативные инвес</w:t>
      </w:r>
      <w:r w:rsidR="001277AC" w:rsidRPr="00A2090B">
        <w:rPr>
          <w:color w:val="000000"/>
          <w:sz w:val="28"/>
          <w:szCs w:val="28"/>
        </w:rPr>
        <w:t>тиции направляются на переработ</w:t>
      </w:r>
      <w:r w:rsidR="00727AC0" w:rsidRPr="00A2090B">
        <w:rPr>
          <w:color w:val="000000"/>
          <w:sz w:val="28"/>
          <w:szCs w:val="28"/>
        </w:rPr>
        <w:t xml:space="preserve">ку </w:t>
      </w:r>
      <w:r w:rsidR="005E3AC8" w:rsidRPr="00A2090B">
        <w:rPr>
          <w:color w:val="000000"/>
          <w:sz w:val="28"/>
          <w:szCs w:val="28"/>
        </w:rPr>
        <w:t>сельскохозяйственных прод</w:t>
      </w:r>
      <w:r w:rsidR="001277AC" w:rsidRPr="00A2090B">
        <w:rPr>
          <w:color w:val="000000"/>
          <w:sz w:val="28"/>
          <w:szCs w:val="28"/>
        </w:rPr>
        <w:t>уктов, торговлю и др., где обес</w:t>
      </w:r>
      <w:r w:rsidR="005E3AC8" w:rsidRPr="00A2090B">
        <w:rPr>
          <w:color w:val="000000"/>
          <w:sz w:val="28"/>
          <w:szCs w:val="28"/>
        </w:rPr>
        <w:t>печивается самофинанси</w:t>
      </w:r>
      <w:r w:rsidR="001277AC" w:rsidRPr="00A2090B">
        <w:rPr>
          <w:color w:val="000000"/>
          <w:sz w:val="28"/>
          <w:szCs w:val="28"/>
        </w:rPr>
        <w:t>рование предприятии некоммерчес</w:t>
      </w:r>
      <w:r w:rsidR="005E3AC8" w:rsidRPr="00A2090B">
        <w:rPr>
          <w:color w:val="000000"/>
          <w:sz w:val="28"/>
          <w:szCs w:val="28"/>
        </w:rPr>
        <w:t>кой сферы.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Структура инвестиций в основной капитал по формам собственности приведена в таблице № 1 (см. Приложение)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 отечественной практике различают инвестиции иностранные и отечествен</w:t>
      </w:r>
      <w:r w:rsidR="001277AC" w:rsidRPr="00A2090B">
        <w:rPr>
          <w:color w:val="000000"/>
          <w:sz w:val="28"/>
          <w:szCs w:val="28"/>
        </w:rPr>
        <w:t>ные. В основе подразделения инв</w:t>
      </w:r>
      <w:r w:rsidR="005E3AC8" w:rsidRPr="00A2090B">
        <w:rPr>
          <w:color w:val="000000"/>
          <w:sz w:val="28"/>
          <w:szCs w:val="28"/>
        </w:rPr>
        <w:t>естиций на иностранные и отечественные лежит собственность: иностранных инвесторов или отечественных инвесторов. Иностранные инвестиции являются иностранным капиталом: вывезенным из одного гос</w:t>
      </w:r>
      <w:r w:rsidR="001277AC" w:rsidRPr="00A2090B">
        <w:rPr>
          <w:color w:val="000000"/>
          <w:sz w:val="28"/>
          <w:szCs w:val="28"/>
        </w:rPr>
        <w:t>ударства и вложенным в предприя</w:t>
      </w:r>
      <w:r w:rsidR="005E3AC8" w:rsidRPr="00A2090B">
        <w:rPr>
          <w:color w:val="000000"/>
          <w:sz w:val="28"/>
          <w:szCs w:val="28"/>
        </w:rPr>
        <w:t>тие (или дело) на территории другого государства.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 признаку целевого назначения будущих объектов инвестиции разделяют:</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на производственное строительство;</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на строительство культурно-бытовых и других объектов непроизводственной сферы;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на изыскательские и геологоразведочные работы;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на проектные и изыскательские работы.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 источникам финансирования инвестиции подразделяются на: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а) централизованные (за счет средств федерального бюджета и бюджетов субъектов РФ);</w:t>
      </w:r>
    </w:p>
    <w:p w:rsidR="005E3AC8" w:rsidRDefault="005E3AC8" w:rsidP="00A2090B">
      <w:pPr>
        <w:spacing w:line="360" w:lineRule="auto"/>
        <w:ind w:firstLine="709"/>
        <w:jc w:val="both"/>
        <w:rPr>
          <w:color w:val="000000"/>
          <w:sz w:val="28"/>
          <w:szCs w:val="28"/>
        </w:rPr>
      </w:pPr>
      <w:r w:rsidRPr="00A2090B">
        <w:rPr>
          <w:color w:val="000000"/>
          <w:sz w:val="28"/>
          <w:szCs w:val="28"/>
        </w:rPr>
        <w:t>б) нецентрализованные (за счет средств юридических и физических лиц - застройщиков).</w:t>
      </w:r>
    </w:p>
    <w:p w:rsidR="00A2090B" w:rsidRPr="00A2090B" w:rsidRDefault="00A2090B" w:rsidP="00A2090B">
      <w:pPr>
        <w:spacing w:line="360" w:lineRule="auto"/>
        <w:ind w:firstLine="709"/>
        <w:jc w:val="both"/>
        <w:rPr>
          <w:color w:val="000000"/>
          <w:sz w:val="28"/>
          <w:szCs w:val="28"/>
        </w:rPr>
      </w:pP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1.2. Препятствия на пути инвестиций.</w:t>
      </w:r>
    </w:p>
    <w:p w:rsidR="005E3AC8" w:rsidRDefault="005E3AC8" w:rsidP="00A2090B">
      <w:pPr>
        <w:spacing w:line="360" w:lineRule="auto"/>
        <w:ind w:firstLine="709"/>
        <w:jc w:val="center"/>
        <w:rPr>
          <w:b/>
          <w:bCs/>
          <w:color w:val="000000"/>
          <w:sz w:val="28"/>
          <w:szCs w:val="28"/>
        </w:rPr>
      </w:pPr>
      <w:r w:rsidRPr="00A2090B">
        <w:rPr>
          <w:b/>
          <w:bCs/>
          <w:color w:val="000000"/>
          <w:sz w:val="28"/>
          <w:szCs w:val="28"/>
        </w:rPr>
        <w:t>Инвестиционный климат в РФ</w:t>
      </w:r>
    </w:p>
    <w:p w:rsidR="00A2090B" w:rsidRPr="00A2090B" w:rsidRDefault="00A2090B" w:rsidP="00A2090B">
      <w:pPr>
        <w:spacing w:line="360" w:lineRule="auto"/>
        <w:ind w:firstLine="709"/>
        <w:jc w:val="center"/>
        <w:rPr>
          <w:color w:val="000000"/>
          <w:sz w:val="28"/>
          <w:szCs w:val="28"/>
        </w:rPr>
      </w:pP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Готовность инвесторов к вложению капитала в экономику той или иной страны завис</w:t>
      </w:r>
      <w:r w:rsidR="001277AC" w:rsidRPr="00A2090B">
        <w:rPr>
          <w:color w:val="000000"/>
          <w:sz w:val="28"/>
          <w:szCs w:val="28"/>
        </w:rPr>
        <w:t>ит от существующего в ней инвес</w:t>
      </w:r>
      <w:r w:rsidR="005E3AC8" w:rsidRPr="00A2090B">
        <w:rPr>
          <w:color w:val="000000"/>
          <w:sz w:val="28"/>
          <w:szCs w:val="28"/>
        </w:rPr>
        <w:t>тиционного климата.</w:t>
      </w:r>
    </w:p>
    <w:p w:rsidR="005E3AC8" w:rsidRPr="00A2090B" w:rsidRDefault="00A2090B" w:rsidP="00A2090B">
      <w:pPr>
        <w:spacing w:line="360" w:lineRule="auto"/>
        <w:ind w:firstLine="709"/>
        <w:jc w:val="both"/>
        <w:rPr>
          <w:color w:val="000000"/>
          <w:sz w:val="28"/>
          <w:szCs w:val="28"/>
        </w:rPr>
      </w:pPr>
      <w:r>
        <w:rPr>
          <w:i/>
          <w:iCs/>
          <w:color w:val="000000"/>
          <w:sz w:val="28"/>
          <w:szCs w:val="28"/>
        </w:rPr>
        <w:t xml:space="preserve"> </w:t>
      </w:r>
      <w:r w:rsidR="005E3AC8" w:rsidRPr="00A2090B">
        <w:rPr>
          <w:i/>
          <w:iCs/>
          <w:color w:val="000000"/>
          <w:sz w:val="28"/>
          <w:szCs w:val="28"/>
        </w:rPr>
        <w:t xml:space="preserve">Инвестиционный климат - </w:t>
      </w:r>
      <w:r w:rsidR="001277AC" w:rsidRPr="00A2090B">
        <w:rPr>
          <w:color w:val="000000"/>
          <w:sz w:val="28"/>
          <w:szCs w:val="28"/>
        </w:rPr>
        <w:t>это совокупность полити</w:t>
      </w:r>
      <w:r w:rsidR="005E3AC8" w:rsidRPr="00A2090B">
        <w:rPr>
          <w:color w:val="000000"/>
          <w:sz w:val="28"/>
          <w:szCs w:val="28"/>
        </w:rPr>
        <w:t>ческих, экономических, юридических, социальных, бытовых, климатических, природных, инфраструктурных и других факторов, которые пред</w:t>
      </w:r>
      <w:r w:rsidR="001277AC" w:rsidRPr="00A2090B">
        <w:rPr>
          <w:color w:val="000000"/>
          <w:sz w:val="28"/>
          <w:szCs w:val="28"/>
        </w:rPr>
        <w:t>определяют степень риска капита</w:t>
      </w:r>
      <w:r w:rsidR="005E3AC8" w:rsidRPr="00A2090B">
        <w:rPr>
          <w:color w:val="000000"/>
          <w:sz w:val="28"/>
          <w:szCs w:val="28"/>
        </w:rPr>
        <w:t>ловложений и возможность их эффективного использования. В настоящее время</w:t>
      </w:r>
      <w:r w:rsidR="001277AC" w:rsidRPr="00A2090B">
        <w:rPr>
          <w:color w:val="000000"/>
          <w:sz w:val="28"/>
          <w:szCs w:val="28"/>
        </w:rPr>
        <w:t xml:space="preserve"> инвестиционный климат в России </w:t>
      </w:r>
      <w:r w:rsidR="005E3AC8" w:rsidRPr="00A2090B">
        <w:rPr>
          <w:color w:val="000000"/>
          <w:sz w:val="28"/>
          <w:szCs w:val="28"/>
        </w:rPr>
        <w:t>является недостаточно благоприятным для полномасштабного привлечения инвестиций.</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Притоку в инвестиционную сферу частного национального и иностранного капитала препятствуют политич</w:t>
      </w:r>
      <w:r w:rsidR="001277AC" w:rsidRPr="00A2090B">
        <w:rPr>
          <w:color w:val="000000"/>
          <w:sz w:val="28"/>
          <w:szCs w:val="28"/>
        </w:rPr>
        <w:t xml:space="preserve">еская нестабильность, инфляция, </w:t>
      </w:r>
      <w:r w:rsidR="005E3AC8" w:rsidRPr="00A2090B">
        <w:rPr>
          <w:color w:val="000000"/>
          <w:sz w:val="28"/>
          <w:szCs w:val="28"/>
        </w:rPr>
        <w:t>несовершенство законодательства, неразвитость производственной и социальной инфраструктуры, недостаточное информационное обеспечение. Взаимосвязь этих проблем усиливает их негативное влияние на инвестиционную ситуацию. Слабый приток прямых иностранных инвестиций в российскую экономику объясняется разногласиями между исполнительной и законодательной властями, Центром и объектами Федерации, наличием межнациональных конфликтов в самой России и войн непосредственно на ее границах, социальной напряженностью (забастовки, недовольство широких слоев общества ходом реформ), разгулом преступности и бессилием властей, неблагоприятным для инвесторов законодательством, инфляцией, спадом производства и др.</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Российское правительство в последние годы проявляло в отношении зарубежных компаний скорее двойственность, чем радушие. Официальная политика предписывает оказывать поддержку прямым зарубежным инвестициям, но на практике зарубежные фирмы испытывают невероятные трудности, пытаясь вложить капитал в российскую экономику. Российское законодательство нестабильно, коммерческая деятельность наталкивается на множество бюрократических препятствий, а, кроме того, складывается впечатление, что многие российские политики просто боятся прямых зарубежных инвестиций. Некоторые в России убеждены, что иностранные инвестиции это не более чем «надувательство», и зарубежные компании откровенно эксплуатируют российскую экономику.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Основным сдерживающим фактором является отсутствие стабильной, учитывающей международную практику правовой базы, регулирующей деятельность отечественного и иностранного капитала. Постоянные изменения в законодательстве, регулирующем внешнеэкономическую деятельность, и многочисленные подзаконные акты в сочетании с правовым нигилизмом в значительной степени затрудняют деятельность иностранных предпринимателей на территории России. Определенную тревогу у иностранных инвесторов вызывает рост социальной напряженности в связи с ухудшением материального положения значительной части населения России. Социальная стабильность является важным фактором инвестиционного климата и обязательным условием проведения любых радикальных экономических преобразований. На динамику оттока и притока инвестиций отрицательное влияние оказывает неразвитая инфраструктура, в том числе связь, система телекоммуникаций, транспорт и гостиничное хозяйство, т.е. отсутствие условий, привычных для большинства цивилизованных бизнесменов.</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Многие крупные инвесторы, реально сознавая все негативные последствия региональной дезинтеграции России, отрицательно относятся к сепаратистским настроениям, которые присущи некоторым руководителям регионов, краев и областей</w:t>
      </w:r>
      <w:r w:rsidR="00727AC0" w:rsidRPr="00A2090B">
        <w:rPr>
          <w:color w:val="000000"/>
          <w:sz w:val="28"/>
          <w:szCs w:val="28"/>
        </w:rPr>
        <w:t>.</w:t>
      </w:r>
      <w:r w:rsidR="005E3AC8" w:rsidRPr="00A2090B">
        <w:rPr>
          <w:color w:val="000000"/>
          <w:sz w:val="28"/>
          <w:szCs w:val="28"/>
        </w:rPr>
        <w:t xml:space="preserve">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Весьма негативным фактором, влияющим на инвестиционный климат, являются коррупция и криминализация отдельных сфер коммерческой деятельности, которые поразили многие звенья внешнеэкономических связей России.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Неблагоприятно на состояние инвестиционного климата в России влияют следующие факторы: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отсутствие научно-</w:t>
      </w:r>
      <w:r w:rsidR="001277AC" w:rsidRPr="00A2090B">
        <w:rPr>
          <w:color w:val="000000"/>
          <w:sz w:val="28"/>
          <w:szCs w:val="28"/>
        </w:rPr>
        <w:t>обоснованной экономической и со</w:t>
      </w:r>
      <w:r w:rsidRPr="00A2090B">
        <w:rPr>
          <w:color w:val="000000"/>
          <w:sz w:val="28"/>
          <w:szCs w:val="28"/>
        </w:rPr>
        <w:t>циальной концепции развития страны;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правовая нестаби</w:t>
      </w:r>
      <w:r w:rsidR="001277AC" w:rsidRPr="00A2090B">
        <w:rPr>
          <w:color w:val="000000"/>
          <w:sz w:val="28"/>
          <w:szCs w:val="28"/>
        </w:rPr>
        <w:t>льность, сопровождающаяся посто</w:t>
      </w:r>
      <w:r w:rsidRPr="00A2090B">
        <w:rPr>
          <w:color w:val="000000"/>
          <w:sz w:val="28"/>
          <w:szCs w:val="28"/>
        </w:rPr>
        <w:t>янным принятием новых законодательных актов;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неэффективное земельное законодательство;</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высокий уровень и</w:t>
      </w:r>
      <w:r w:rsidR="001277AC" w:rsidRPr="00A2090B">
        <w:rPr>
          <w:color w:val="000000"/>
          <w:sz w:val="28"/>
          <w:szCs w:val="28"/>
        </w:rPr>
        <w:t>нфляции, нестабильность обменно</w:t>
      </w:r>
      <w:r w:rsidRPr="00A2090B">
        <w:rPr>
          <w:color w:val="000000"/>
          <w:sz w:val="28"/>
          <w:szCs w:val="28"/>
        </w:rPr>
        <w:t>го курса рубля;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 низкий уровень развития рыночной инфраструктуры;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изношенность прои</w:t>
      </w:r>
      <w:r w:rsidR="001277AC" w:rsidRPr="00A2090B">
        <w:rPr>
          <w:color w:val="000000"/>
          <w:sz w:val="28"/>
          <w:szCs w:val="28"/>
        </w:rPr>
        <w:t>зводственной и транспортной инф</w:t>
      </w:r>
      <w:r w:rsidRPr="00A2090B">
        <w:rPr>
          <w:color w:val="000000"/>
          <w:sz w:val="28"/>
          <w:szCs w:val="28"/>
        </w:rPr>
        <w:t>раструктуры;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непрогнозируемость таможенного режима;</w:t>
      </w:r>
    </w:p>
    <w:p w:rsidR="005E3AC8" w:rsidRPr="00A2090B" w:rsidRDefault="00727AC0" w:rsidP="00A2090B">
      <w:pPr>
        <w:spacing w:line="360" w:lineRule="auto"/>
        <w:ind w:firstLine="709"/>
        <w:jc w:val="both"/>
        <w:rPr>
          <w:color w:val="000000"/>
          <w:sz w:val="28"/>
          <w:szCs w:val="28"/>
        </w:rPr>
      </w:pPr>
      <w:r w:rsidRPr="00A2090B">
        <w:rPr>
          <w:color w:val="000000"/>
          <w:sz w:val="28"/>
          <w:szCs w:val="28"/>
        </w:rPr>
        <w:t xml:space="preserve">- </w:t>
      </w:r>
      <w:r w:rsidR="005E3AC8" w:rsidRPr="00A2090B">
        <w:rPr>
          <w:color w:val="000000"/>
          <w:sz w:val="28"/>
          <w:szCs w:val="28"/>
        </w:rPr>
        <w:t xml:space="preserve">слабое информационное обеспечение иностранных инвесторов о возможных </w:t>
      </w:r>
      <w:r w:rsidR="001277AC" w:rsidRPr="00A2090B">
        <w:rPr>
          <w:color w:val="000000"/>
          <w:sz w:val="28"/>
          <w:szCs w:val="28"/>
        </w:rPr>
        <w:t>объемах, отраслевых и региональ</w:t>
      </w:r>
      <w:r w:rsidR="005E3AC8" w:rsidRPr="00A2090B">
        <w:rPr>
          <w:color w:val="000000"/>
          <w:sz w:val="28"/>
          <w:szCs w:val="28"/>
        </w:rPr>
        <w:t>ных направлениях инвестирования;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сильная бюрократиз</w:t>
      </w:r>
      <w:r w:rsidR="001277AC" w:rsidRPr="00A2090B">
        <w:rPr>
          <w:color w:val="000000"/>
          <w:sz w:val="28"/>
          <w:szCs w:val="28"/>
        </w:rPr>
        <w:t>ация страны, коррупция, преступ</w:t>
      </w:r>
      <w:r w:rsidRPr="00A2090B">
        <w:rPr>
          <w:color w:val="000000"/>
          <w:sz w:val="28"/>
          <w:szCs w:val="28"/>
        </w:rPr>
        <w:t>ность и др.</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Также следует заметить, что весьма негативное влияние на инвестиционный климат в России оказал финансовый кризис, который разразился после 17 августа 1998 г. и подорвал доверие к России со стороны многих инвесторов капитала.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Оценивая инвестиционный климат России в целом по международным стандартам, используя такие критерии, как политическая и социальная стабильность, динамизм экономического роста, степень либерализации внешнеэкономической сферы, наличие развитой промышленной инфраструктуры, банковской системы и системы телекоммуникаций, наличие рынка относительно дешевой квалифицированной рабочей силы и др., можно констатировать, что практически по всем этим параметрам Россия уступает большинству стран мира.</w:t>
      </w:r>
    </w:p>
    <w:p w:rsidR="00363DE0" w:rsidRPr="00A2090B" w:rsidRDefault="00A2090B" w:rsidP="00A2090B">
      <w:pPr>
        <w:pStyle w:val="4"/>
        <w:spacing w:after="0" w:line="360" w:lineRule="auto"/>
        <w:ind w:firstLine="709"/>
        <w:jc w:val="both"/>
        <w:rPr>
          <w:rFonts w:ascii="Times New Roman" w:hAnsi="Times New Roman" w:cs="Times New Roman"/>
          <w:b w:val="0"/>
          <w:bCs w:val="0"/>
          <w:sz w:val="28"/>
          <w:szCs w:val="28"/>
        </w:rPr>
      </w:pPr>
      <w:r>
        <w:rPr>
          <w:rFonts w:ascii="Times New Roman" w:hAnsi="Times New Roman" w:cs="Times New Roman"/>
          <w:sz w:val="28"/>
          <w:szCs w:val="28"/>
        </w:rPr>
        <w:t xml:space="preserve"> </w:t>
      </w:r>
      <w:r w:rsidR="00334C8B" w:rsidRPr="00A2090B">
        <w:rPr>
          <w:rFonts w:ascii="Times New Roman" w:hAnsi="Times New Roman" w:cs="Times New Roman"/>
          <w:b w:val="0"/>
          <w:bCs w:val="0"/>
          <w:sz w:val="28"/>
          <w:szCs w:val="28"/>
        </w:rPr>
        <w:t>Всемирный банк не считает ускорение роста в обрабатывающих отраслях экономики и инвестиционный бум сложившейся тенденцией – это следует из представленного</w:t>
      </w:r>
      <w:r>
        <w:rPr>
          <w:rFonts w:ascii="Times New Roman" w:hAnsi="Times New Roman" w:cs="Times New Roman"/>
          <w:b w:val="0"/>
          <w:bCs w:val="0"/>
          <w:sz w:val="28"/>
          <w:szCs w:val="28"/>
        </w:rPr>
        <w:t xml:space="preserve"> </w:t>
      </w:r>
      <w:r w:rsidR="00334C8B" w:rsidRPr="00A2090B">
        <w:rPr>
          <w:rFonts w:ascii="Times New Roman" w:hAnsi="Times New Roman" w:cs="Times New Roman"/>
          <w:b w:val="0"/>
          <w:bCs w:val="0"/>
          <w:sz w:val="28"/>
          <w:szCs w:val="28"/>
        </w:rPr>
        <w:t xml:space="preserve">Всемирным банком доклада об экономике РФ. Экономисты ВБ утверждают, что инфляционное давление растет, и рекомендуют Банку России прибегнуть к "более существенному" укреплению рубля во избежание проблем с инфляцией уже в 2007 году. </w:t>
      </w:r>
    </w:p>
    <w:p w:rsidR="00A2090B" w:rsidRDefault="00334C8B" w:rsidP="00A2090B">
      <w:pPr>
        <w:pStyle w:val="4"/>
        <w:spacing w:after="0" w:line="360" w:lineRule="auto"/>
        <w:ind w:firstLine="709"/>
        <w:jc w:val="both"/>
        <w:rPr>
          <w:rStyle w:val="paragraph"/>
          <w:rFonts w:ascii="Times New Roman" w:hAnsi="Times New Roman" w:cs="Times New Roman"/>
          <w:b w:val="0"/>
          <w:bCs w:val="0"/>
          <w:sz w:val="28"/>
          <w:szCs w:val="28"/>
        </w:rPr>
      </w:pPr>
      <w:r w:rsidRPr="00A2090B">
        <w:rPr>
          <w:rFonts w:ascii="Times New Roman" w:hAnsi="Times New Roman" w:cs="Times New Roman"/>
          <w:b w:val="0"/>
          <w:bCs w:val="0"/>
          <w:sz w:val="28"/>
          <w:szCs w:val="28"/>
        </w:rPr>
        <w:t xml:space="preserve"> </w:t>
      </w:r>
      <w:r w:rsidRPr="00A2090B">
        <w:rPr>
          <w:rStyle w:val="paragraph"/>
          <w:rFonts w:ascii="Times New Roman" w:hAnsi="Times New Roman" w:cs="Times New Roman"/>
          <w:b w:val="0"/>
          <w:bCs w:val="0"/>
          <w:sz w:val="28"/>
          <w:szCs w:val="28"/>
        </w:rPr>
        <w:t>Доклад Всемирного банка (ВБ) о положении дел в российской экономике</w:t>
      </w:r>
      <w:r w:rsidR="00A2090B">
        <w:rPr>
          <w:rStyle w:val="paragraph"/>
          <w:rFonts w:ascii="Times New Roman" w:hAnsi="Times New Roman" w:cs="Times New Roman"/>
          <w:b w:val="0"/>
          <w:bCs w:val="0"/>
          <w:sz w:val="28"/>
          <w:szCs w:val="28"/>
        </w:rPr>
        <w:t xml:space="preserve"> </w:t>
      </w:r>
      <w:r w:rsidRPr="00A2090B">
        <w:rPr>
          <w:rStyle w:val="paragraph"/>
          <w:rFonts w:ascii="Times New Roman" w:hAnsi="Times New Roman" w:cs="Times New Roman"/>
          <w:b w:val="0"/>
          <w:bCs w:val="0"/>
          <w:sz w:val="28"/>
          <w:szCs w:val="28"/>
        </w:rPr>
        <w:t xml:space="preserve">представляли главный экономист представительства ВБ в РФ Джон Литвак и глава представительства Клаус Роланд. Главное, что "удивляет" господина Литвака, это 12,5% роста в обрабатывающих отраслях промышленности за четыре месяца 2007 года. "Это сильно контрастирует с устойчивой тенденцией к снижению темпов роста в обрабатывающих отраслях, отмечавшейся в последние годы на фоне быстрого укрепления реального курса рубля, низкого уровня инвестиций и достаточно высокой степени загрузки производственных отраслей",– говорится в докладе. </w:t>
      </w:r>
      <w:r w:rsidRPr="00A2090B">
        <w:rPr>
          <w:rFonts w:ascii="Times New Roman" w:hAnsi="Times New Roman" w:cs="Times New Roman"/>
          <w:b w:val="0"/>
          <w:bCs w:val="0"/>
          <w:sz w:val="28"/>
          <w:szCs w:val="28"/>
        </w:rPr>
        <w:br/>
      </w:r>
      <w:r w:rsidR="00A2090B">
        <w:rPr>
          <w:rFonts w:ascii="Times New Roman" w:hAnsi="Times New Roman" w:cs="Times New Roman"/>
          <w:b w:val="0"/>
          <w:bCs w:val="0"/>
          <w:sz w:val="28"/>
          <w:szCs w:val="28"/>
        </w:rPr>
        <w:t xml:space="preserve"> </w:t>
      </w:r>
      <w:r w:rsidRPr="00A2090B">
        <w:rPr>
          <w:rStyle w:val="paragraph"/>
          <w:rFonts w:ascii="Times New Roman" w:hAnsi="Times New Roman" w:cs="Times New Roman"/>
          <w:b w:val="0"/>
          <w:bCs w:val="0"/>
          <w:sz w:val="28"/>
          <w:szCs w:val="28"/>
        </w:rPr>
        <w:t xml:space="preserve">Впрочем, как отметил Джон Литвак, в ВБ "скептически относятся" к тому, что ускорение роста в обрабатывающих отраслях может являться переломом тенденции. Более того, экономисты банка считают, что действие факторов, которые сдерживают рост в обрабатывающих секторах, увеличивается: рубль укрепляется, дефицит свободных производственных мощностей растет, а уровень инвестиций в обрабатывающие секторы остается низким. В I квартале 2007 года рост инвестиций был рекордным – порядка 20% к I кварталу 2006 года, но, по расчетам ВБ, только 18% накопленных инвестиций приходится на обрабатывающие производства. В то же время из $9,8 млрд прямых иностранных инвестиций 78,6% приходятся на сырьевые секторы. </w:t>
      </w:r>
    </w:p>
    <w:p w:rsidR="00334C8B" w:rsidRPr="00A2090B" w:rsidRDefault="00A2090B" w:rsidP="00A2090B">
      <w:pPr>
        <w:pStyle w:val="4"/>
        <w:spacing w:after="0" w:line="36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334C8B" w:rsidRPr="00A2090B">
        <w:rPr>
          <w:rStyle w:val="paragraph"/>
          <w:rFonts w:ascii="Times New Roman" w:hAnsi="Times New Roman" w:cs="Times New Roman"/>
          <w:b w:val="0"/>
          <w:bCs w:val="0"/>
          <w:sz w:val="28"/>
          <w:szCs w:val="28"/>
        </w:rPr>
        <w:t xml:space="preserve">Но главный риск, отмеченный в докладе,– увеличение инфляционного давления. Проанализировав структуру индекса потребительских цен в I квартале 2007 года и сравнив ее с I кварталом 2006 года, экономисты ВБ делают вывод, что основное снижение темпов роста цен произошло в сфере ЖКХ, где они регулируются административно, и на плодоовощную продукцию, что объясняется теплой зимой. При этом рост цен на услуги был гораздо выше. "Инфляционное давление растет из-за того, что стабфонд стерилизует все меньше дополнительной эмиссии",– говорит Джон Литвак. Если раньше основной приток валюты из-за границы состоял из нефтедолларов, которые "оседали" в стабфонде и бюджете, то теперь эта тенденция сменилась на другую, утверждают во Всемирном банке. Главная причина увеличения профицита платежного баланса – приток иностранного капитала, который должен, но не может контролировать Центробанк (ЦБ), о чем неоднократно писал Ъ. По расчетам ВБ, если в первой половине 2006 года стабфондом стерилизовалось 50% дополнительной денежной эмиссии, то с апреля 2006 года по апрель 2007 году уже 33%, а в апреле–мае 2007 года всего 15%. </w:t>
      </w:r>
    </w:p>
    <w:p w:rsidR="00363DE0" w:rsidRPr="00A2090B" w:rsidRDefault="00A2090B" w:rsidP="00A2090B">
      <w:pPr>
        <w:spacing w:line="360" w:lineRule="auto"/>
        <w:ind w:firstLine="709"/>
        <w:jc w:val="both"/>
        <w:rPr>
          <w:rStyle w:val="paragraph"/>
          <w:color w:val="000000"/>
          <w:sz w:val="28"/>
          <w:szCs w:val="28"/>
        </w:rPr>
      </w:pPr>
      <w:r>
        <w:rPr>
          <w:color w:val="000000"/>
          <w:sz w:val="28"/>
          <w:szCs w:val="28"/>
        </w:rPr>
        <w:t xml:space="preserve"> </w:t>
      </w:r>
      <w:r w:rsidR="00334C8B" w:rsidRPr="00A2090B">
        <w:rPr>
          <w:rStyle w:val="paragraph"/>
          <w:color w:val="000000"/>
          <w:sz w:val="28"/>
          <w:szCs w:val="28"/>
        </w:rPr>
        <w:t>Как считают экономисты ВБ, проблема состоит в том, что у Банка России просто нет адекватных инструментов, чтобы стерилизовать приток иностранного капитала. "Все инструменты ЦБ несовершенны ввиду неразвитости финансового рынка",– констатировал господин Литвак. В такой ситуации, чтобы приостановить рост цен, денежные власти могут укреплять рубль, но это может только усилить приток спекулятивного капитала. Второй вариант – повышение ставок. Но и это сработает на руку спекулятивным инвесторам. Еще ЦБ может продавать на открытом рынке свои облигации, но объем этих операций мал. Последней "опцией" Банк России воспользуется с 1 июля 2007 года: это увеличение резервных требований к коммерческим банкам. Для удержания инфляции можно ужесточить бюджетную политику, но, как считают в ВБ, в преддверии выборов этого не произойдет.</w:t>
      </w:r>
    </w:p>
    <w:p w:rsidR="00363DE0" w:rsidRPr="00A2090B" w:rsidRDefault="00334C8B" w:rsidP="00A2090B">
      <w:pPr>
        <w:spacing w:line="360" w:lineRule="auto"/>
        <w:ind w:firstLine="709"/>
        <w:jc w:val="both"/>
        <w:rPr>
          <w:color w:val="000000"/>
          <w:sz w:val="28"/>
          <w:szCs w:val="28"/>
        </w:rPr>
      </w:pPr>
      <w:r w:rsidRPr="00A2090B">
        <w:rPr>
          <w:rStyle w:val="paragraph"/>
          <w:color w:val="000000"/>
          <w:sz w:val="28"/>
          <w:szCs w:val="28"/>
        </w:rPr>
        <w:t xml:space="preserve">Единственное, что советуют экономисты ВБ,– укреплять рубль. "Укрепление рубля должно быть не очень быстрым, но более быстрым. О цифрах я говорить не могу",– сказал Джон Литвак. "Это очень трудный политический выбор и однозначного ответа просто нет",– добавил Клаус Роланд. И мнение ВБ разделяет большинство российских экономистов. В то, что правительству удастся удержать инфляцию в рамках прогнозируемых 8%, в ВБ не верят, хотя на днях министр финансов Алексей Кудрин и первый зампред ЦБ Алексей Улюкаев уверяли, что инфляционный план будет выполнен. "Мы сомневаемся в этой цифре и не удивимся, если инфляция будет значительно выше",– констатировал главный экономист представительства ВБ в РФ. </w:t>
      </w:r>
    </w:p>
    <w:p w:rsidR="00A2090B" w:rsidRDefault="00334C8B" w:rsidP="00A2090B">
      <w:pPr>
        <w:spacing w:line="360" w:lineRule="auto"/>
        <w:ind w:firstLine="709"/>
        <w:jc w:val="both"/>
        <w:rPr>
          <w:rStyle w:val="title21"/>
          <w:rFonts w:ascii="Times New Roman" w:hAnsi="Times New Roman" w:cs="Times New Roman"/>
          <w:sz w:val="28"/>
          <w:szCs w:val="28"/>
        </w:rPr>
      </w:pPr>
      <w:r w:rsidRPr="00A2090B">
        <w:rPr>
          <w:rStyle w:val="title21"/>
          <w:rFonts w:ascii="Times New Roman" w:hAnsi="Times New Roman" w:cs="Times New Roman"/>
          <w:sz w:val="28"/>
          <w:szCs w:val="28"/>
        </w:rPr>
        <w:t xml:space="preserve">Всемирный банк против инвестирования стабфонда </w:t>
      </w:r>
    </w:p>
    <w:p w:rsidR="00334C8B" w:rsidRPr="00A2090B" w:rsidRDefault="00A2090B" w:rsidP="00A2090B">
      <w:pPr>
        <w:spacing w:line="360" w:lineRule="auto"/>
        <w:ind w:firstLine="709"/>
        <w:jc w:val="both"/>
        <w:rPr>
          <w:rStyle w:val="paragraph"/>
          <w:color w:val="000000"/>
          <w:sz w:val="28"/>
          <w:szCs w:val="28"/>
        </w:rPr>
      </w:pPr>
      <w:r>
        <w:rPr>
          <w:color w:val="000000"/>
          <w:sz w:val="28"/>
          <w:szCs w:val="28"/>
        </w:rPr>
        <w:t xml:space="preserve"> </w:t>
      </w:r>
      <w:r w:rsidR="00334C8B" w:rsidRPr="00A2090B">
        <w:rPr>
          <w:rStyle w:val="paragraph"/>
          <w:color w:val="000000"/>
          <w:sz w:val="28"/>
          <w:szCs w:val="28"/>
        </w:rPr>
        <w:t>Главный экономист Всемирного банка Джон Литвак высказался против инвестиций средств фондов, которые будут созданы с 1 января 2008 года на основе стабилизационного фонда, в текущие экономические проекты. По его мнению, средства фонда будущих поколений (фонд национального благосостояния – в терминологии Минфина) имеет смысл направлять на капитализацию Пенсионного фонда РФ, однако считает неверной идею финансирования из фонда программы стимулирования дополнительного пенсионного обеспечения, а также вложения средств этого фонда в российские активы – последнее, по мнению ВБ, противоречит идее стерилизации, являющейся одной из функций системы стабфонда. Экономисты ВБ рекомендуют создание отдельных государственных фондов на проекты такого рода.</w:t>
      </w:r>
    </w:p>
    <w:p w:rsidR="00363DE0" w:rsidRPr="00A2090B" w:rsidRDefault="00363DE0" w:rsidP="00A2090B">
      <w:pPr>
        <w:autoSpaceDE w:val="0"/>
        <w:autoSpaceDN w:val="0"/>
        <w:adjustRightInd w:val="0"/>
        <w:spacing w:line="360" w:lineRule="auto"/>
        <w:ind w:firstLine="709"/>
        <w:jc w:val="both"/>
        <w:rPr>
          <w:i/>
          <w:iCs/>
          <w:sz w:val="28"/>
          <w:szCs w:val="28"/>
        </w:rPr>
      </w:pPr>
      <w:r w:rsidRPr="00A2090B">
        <w:rPr>
          <w:i/>
          <w:iCs/>
          <w:sz w:val="28"/>
          <w:szCs w:val="28"/>
        </w:rPr>
        <w:t>Сравнение динамики акций на российских и западных площадках</w:t>
      </w:r>
    </w:p>
    <w:p w:rsidR="00363DE0" w:rsidRPr="00A2090B" w:rsidRDefault="00363DE0" w:rsidP="00A2090B">
      <w:pPr>
        <w:spacing w:line="360" w:lineRule="auto"/>
        <w:ind w:firstLine="709"/>
        <w:jc w:val="both"/>
        <w:rPr>
          <w:sz w:val="28"/>
          <w:szCs w:val="28"/>
        </w:rPr>
      </w:pPr>
      <w:r w:rsidRPr="00A2090B">
        <w:rPr>
          <w:color w:val="000000"/>
          <w:sz w:val="28"/>
          <w:szCs w:val="28"/>
        </w:rPr>
        <w:t xml:space="preserve">На сегодняшний день осталось мало сомнений в том, что медленное, но верное сползание российских фондовых индексов обязано оттоку средств западных фондов из России в пользу менее рискованных рынков – в том числе, набирающего обороты рынка Бразилии. Так, к примеру, по данным </w:t>
      </w:r>
      <w:r w:rsidRPr="00A2090B">
        <w:rPr>
          <w:i/>
          <w:iCs/>
          <w:color w:val="000000"/>
          <w:sz w:val="28"/>
          <w:szCs w:val="28"/>
        </w:rPr>
        <w:t>Alliance Bernstein Global High Income Fund</w:t>
      </w:r>
      <w:r w:rsidRPr="00A2090B">
        <w:rPr>
          <w:color w:val="000000"/>
          <w:sz w:val="28"/>
          <w:szCs w:val="28"/>
        </w:rPr>
        <w:t xml:space="preserve">, доля его позиций в российских акциях на 28 февраля 2007 г. составляла 13.1%, занимая по объему портфеля второе место после США с 14.65%-ной долей. Месяцем позже, 31 марта 2007г. доля России была снижена до 7.48%, и теперь она стала занимать лишь четвертую строчку сверху по объемам размещенных средств. Некоторые инвесткомпании, а также такое солидное издание как </w:t>
      </w:r>
      <w:r w:rsidRPr="00A2090B">
        <w:rPr>
          <w:i/>
          <w:iCs/>
          <w:color w:val="000000"/>
          <w:sz w:val="28"/>
          <w:szCs w:val="28"/>
        </w:rPr>
        <w:t>Russiaprofile.org</w:t>
      </w:r>
      <w:r w:rsidRPr="00A2090B">
        <w:rPr>
          <w:color w:val="000000"/>
          <w:sz w:val="28"/>
          <w:szCs w:val="28"/>
        </w:rPr>
        <w:t xml:space="preserve">, выражают мнение, что одной из причин охлаждения интереса западных инвесторов к российским акциям стали возросшие политические трения между Владимиром Путиным и Западной Европой (из-за Эстонии и Грузии) и США (из-за нравоучительной речи в Мюнхене и жесткой позиции по вопросу размещения радара в Чехии). Конечно, подобные умозаключения весьма на руку пассивным созерцателям происходящего, и, возможно, вызывают у большинства аналитиков и экономистов снисходительную улыбку, однако велика вероятность того, что под данной версией происходящего есть определенные основания. </w:t>
      </w:r>
    </w:p>
    <w:p w:rsidR="00363DE0" w:rsidRPr="00A2090B" w:rsidRDefault="00363DE0" w:rsidP="00A2090B">
      <w:pPr>
        <w:spacing w:line="360" w:lineRule="auto"/>
        <w:ind w:firstLine="709"/>
        <w:jc w:val="both"/>
        <w:rPr>
          <w:sz w:val="28"/>
          <w:szCs w:val="28"/>
        </w:rPr>
      </w:pPr>
      <w:r w:rsidRPr="00A2090B">
        <w:rPr>
          <w:sz w:val="28"/>
          <w:szCs w:val="28"/>
        </w:rPr>
        <w:t>Аналитический отдел ИК "ЦЕРИХ Кэпитал Менеджмент" провел анализ банка "ВТБ" в свете предстоящего IPO.</w:t>
      </w:r>
    </w:p>
    <w:p w:rsidR="00363DE0" w:rsidRPr="00A2090B" w:rsidRDefault="00363DE0" w:rsidP="00A2090B">
      <w:pPr>
        <w:spacing w:line="360" w:lineRule="auto"/>
        <w:ind w:firstLine="709"/>
        <w:jc w:val="both"/>
        <w:rPr>
          <w:sz w:val="28"/>
          <w:szCs w:val="28"/>
        </w:rPr>
      </w:pPr>
      <w:r w:rsidRPr="00A2090B">
        <w:rPr>
          <w:sz w:val="28"/>
          <w:szCs w:val="28"/>
        </w:rPr>
        <w:t>По результатам исследования был сделан вывод, что, пользуясь безусловной поддержкой со стороны государства и имея при этом самые высокие международные рейтинги, ВТБ имеет доступ к международным финансовым ресурсам на условиях, недоступных большинству российских банков. Данные обстоятельства позволяют ВТБ демонстрировать темпы роста, существенно опережа</w:t>
      </w:r>
      <w:r w:rsidRPr="00A2090B">
        <w:rPr>
          <w:sz w:val="28"/>
          <w:szCs w:val="28"/>
        </w:rPr>
        <w:softHyphen/>
        <w:t>ющие темпы роста Сбербанка и банковской системы России. Так за последние три года активы банка увеличились в 3 раза, а прибыль за этот же период выросла в 5,6 раз.</w:t>
      </w:r>
      <w:r w:rsidRPr="00A2090B">
        <w:rPr>
          <w:sz w:val="28"/>
          <w:szCs w:val="28"/>
        </w:rPr>
        <w:br/>
        <w:t xml:space="preserve">Кроме того, учитывая высокий интерес инвесторов к IPO банка, что подтверждается большим количеством поступивших заявок (на дату написания обзора уже известно о заявках на сумму $30 млрд.), существует вероятность, что инвесторы, чьи заявки не будут удовлетворены полностью в ходе размещения, будут докупать акции уже в свободном обращении. В этом случае, данное обстоятельство в совокупности с традиционным участием маркет-мейкеров может определить положительную динамику акций ВТБ в течение первых месяцев после выхода на биржу. </w:t>
      </w:r>
    </w:p>
    <w:p w:rsidR="00363DE0" w:rsidRPr="00A2090B" w:rsidRDefault="00363DE0" w:rsidP="00A2090B">
      <w:pPr>
        <w:spacing w:line="360" w:lineRule="auto"/>
        <w:ind w:firstLine="709"/>
        <w:jc w:val="both"/>
        <w:rPr>
          <w:sz w:val="28"/>
          <w:szCs w:val="28"/>
        </w:rPr>
      </w:pPr>
      <w:r w:rsidRPr="00A2090B">
        <w:rPr>
          <w:sz w:val="28"/>
          <w:szCs w:val="28"/>
        </w:rPr>
        <w:t>В среднесрочной перспективе цена акций ВТБ будет уже в большей степени определятся фундаментальными факторами, а также зависеть от динамики российского фондового рынка. Исходя из проведенного анализа компании, мы принимаем справедливую стоимость одной акции ВТБ равной 13,5 коп.</w:t>
      </w:r>
    </w:p>
    <w:p w:rsidR="00363DE0" w:rsidRPr="00A2090B" w:rsidRDefault="00363DE0" w:rsidP="00A2090B">
      <w:pPr>
        <w:spacing w:line="360" w:lineRule="auto"/>
        <w:ind w:firstLine="709"/>
        <w:jc w:val="both"/>
        <w:rPr>
          <w:sz w:val="28"/>
          <w:szCs w:val="28"/>
        </w:rPr>
      </w:pPr>
      <w:r w:rsidRPr="00A2090B">
        <w:rPr>
          <w:sz w:val="28"/>
          <w:szCs w:val="28"/>
        </w:rPr>
        <w:t>Доходность капитала в банковском секторе в ближайшие годы будет выше, чем в нефтегазовом, считает министр финансов Алексей Кудрин. Аналитики разделяют его позицию и рекомендуют покупать акции банков.</w:t>
      </w:r>
      <w:r w:rsidRPr="00A2090B">
        <w:rPr>
          <w:sz w:val="28"/>
          <w:szCs w:val="28"/>
        </w:rPr>
        <w:br/>
        <w:t>Рентабельность капитала в банковском секторе в ближайшее время будет выше, чем в нефтегазовом. Такое мнение высказал министр финансов Алексей Кудрин, выступая на Международном банковском конгрессе в Санкт-Петербурге.</w:t>
      </w:r>
    </w:p>
    <w:p w:rsidR="00363DE0" w:rsidRPr="00A2090B" w:rsidRDefault="00363DE0" w:rsidP="00A2090B">
      <w:pPr>
        <w:spacing w:line="360" w:lineRule="auto"/>
        <w:ind w:firstLine="709"/>
        <w:jc w:val="both"/>
        <w:rPr>
          <w:sz w:val="28"/>
          <w:szCs w:val="28"/>
        </w:rPr>
      </w:pPr>
      <w:r w:rsidRPr="00A2090B">
        <w:rPr>
          <w:sz w:val="28"/>
          <w:szCs w:val="28"/>
        </w:rPr>
        <w:t>Участники фондового рынка это уже подметили: аналитики многих инвестбанков назвали 2007-й годом банковских акций. “Мы ожидаем доходность капитала Сбербанка в 2007 г. на уровне 22%, в 2008 г. — 20% и в 2009 г. — 21%”, — говорит аналитик “Ренессанс Капитала” Ованес Оганисян. Доходность капитала в нефтегазовом секторе, по его оценкам, ниже: у “Роснефти” она составит 17%, 16% и 15% соответственно, а у “Газпрома” — 16%, 15,6% и 14,6%.</w:t>
      </w:r>
    </w:p>
    <w:p w:rsidR="00363DE0" w:rsidRPr="00A2090B" w:rsidRDefault="00363DE0" w:rsidP="00A2090B">
      <w:pPr>
        <w:spacing w:line="360" w:lineRule="auto"/>
        <w:ind w:firstLine="709"/>
        <w:jc w:val="both"/>
        <w:rPr>
          <w:sz w:val="28"/>
          <w:szCs w:val="28"/>
        </w:rPr>
      </w:pPr>
      <w:r w:rsidRPr="00A2090B">
        <w:rPr>
          <w:sz w:val="28"/>
          <w:szCs w:val="28"/>
        </w:rPr>
        <w:t>В 2006 г., по данным Центробанка, рентабельность банковской системы в России составила 22%. А рентабельность капитала нефтегазовых компаний в 2007 г. будет 18,6%, прогнозирует начальник аналитического отдела “Брокеркредитсервиса” Максим Шеин. Но уже в 2008 г. этот показатель снизится до 16,7%. Растут затраты на операционные расходы — на капитальный ремонт из-за повышения цен на металлы, увеличиваются тарифы на электроэнергию и зарплаты работников из-за инфляции, у государства хороший аппетит по взиманию налогов, поясняет Шеин. А банковский сектор процветает благодаря росту благосостояния населения, агрессивным программам потребительского кредитования, экспансии банков в регионы и активному интересу иностранных инвесторов, считает гендиректор УК “КИТ Фортис Инвестментс” Владимир Кириллов.</w:t>
      </w:r>
      <w:r w:rsidRPr="00A2090B">
        <w:rPr>
          <w:sz w:val="28"/>
          <w:szCs w:val="28"/>
        </w:rPr>
        <w:br/>
        <w:t>Высокий показатель доходности оправдывает высокую капитализацию, говорит Оганисян. По оценкам аналитиков Credit Suisse, отношение капитализации к прибыли у Сбербанка на конец 2007 г. будет составлять 18,9, у “Газпрома” — 8,8, у “Лукойла” — 7,9, у “Роснефти” — 15,6, а у “Сургутнефтегаза” — 8,8.</w:t>
      </w:r>
    </w:p>
    <w:p w:rsidR="00363DE0" w:rsidRPr="00A2090B" w:rsidRDefault="00363DE0" w:rsidP="00A2090B">
      <w:pPr>
        <w:spacing w:line="360" w:lineRule="auto"/>
        <w:ind w:firstLine="709"/>
        <w:jc w:val="both"/>
        <w:rPr>
          <w:sz w:val="28"/>
          <w:szCs w:val="28"/>
        </w:rPr>
      </w:pPr>
      <w:r w:rsidRPr="00A2090B">
        <w:rPr>
          <w:sz w:val="28"/>
          <w:szCs w:val="28"/>
        </w:rPr>
        <w:t>Акции нефтегазового сектора в этом году не радуют инвесторов. Отраслевой индекс РТС “Нефть и газ” потерял с начала года уже 25%, а индекс РТС — 6%. Банковские же бумаги на подъеме. Локомотивом роста выступают акции Сбербанка, которым помогло размещение допэмиссии и удвоение с марта их веса в индексах MSCI. С начала года бумаги “Сбера” прибавили 20%, банка “Возрождение” — 22%. Даже акции ВТБ, начавшие торговаться 28 мая, уже выросли на 3%. 11 июня MSCI тоже включит их в свои индексы.</w:t>
      </w:r>
    </w:p>
    <w:p w:rsidR="00363DE0" w:rsidRPr="00A2090B" w:rsidRDefault="00363DE0" w:rsidP="00A2090B">
      <w:pPr>
        <w:spacing w:line="360" w:lineRule="auto"/>
        <w:ind w:firstLine="709"/>
        <w:jc w:val="both"/>
        <w:rPr>
          <w:i/>
          <w:iCs/>
          <w:color w:val="000000"/>
          <w:sz w:val="28"/>
          <w:szCs w:val="28"/>
        </w:rPr>
      </w:pPr>
      <w:r w:rsidRPr="00A2090B">
        <w:rPr>
          <w:i/>
          <w:iCs/>
          <w:color w:val="000000"/>
          <w:sz w:val="28"/>
          <w:szCs w:val="28"/>
        </w:rPr>
        <w:t>Доллар серьезно укрепился по отношению к рублю и евро</w:t>
      </w:r>
    </w:p>
    <w:p w:rsidR="00363DE0" w:rsidRPr="00A2090B" w:rsidRDefault="00363DE0" w:rsidP="00A2090B">
      <w:pPr>
        <w:spacing w:line="360" w:lineRule="auto"/>
        <w:ind w:firstLine="709"/>
        <w:jc w:val="both"/>
        <w:rPr>
          <w:sz w:val="28"/>
          <w:szCs w:val="28"/>
        </w:rPr>
      </w:pPr>
      <w:r w:rsidRPr="00A2090B">
        <w:rPr>
          <w:sz w:val="28"/>
          <w:szCs w:val="28"/>
        </w:rPr>
        <w:t xml:space="preserve">Доллар серьезно укрепился по отношению к рублю и евро. Официальный курс американской валюты на торгах в Москве </w:t>
      </w:r>
      <w:r w:rsidR="008302D1" w:rsidRPr="00A2090B">
        <w:rPr>
          <w:sz w:val="28"/>
          <w:szCs w:val="28"/>
        </w:rPr>
        <w:t>8 мая</w:t>
      </w:r>
      <w:r w:rsidR="00A2090B">
        <w:rPr>
          <w:sz w:val="28"/>
          <w:szCs w:val="28"/>
        </w:rPr>
        <w:t xml:space="preserve"> </w:t>
      </w:r>
      <w:r w:rsidRPr="00A2090B">
        <w:rPr>
          <w:sz w:val="28"/>
          <w:szCs w:val="28"/>
        </w:rPr>
        <w:t xml:space="preserve">вырос на 8,19 копейки, евро же упал на 11,49 копейки. Но тенденция скоро изменится. Из-за бурного притока капитала в страну укрепление рубля возобновится. </w:t>
      </w:r>
    </w:p>
    <w:p w:rsidR="00363DE0" w:rsidRPr="00A2090B" w:rsidRDefault="00363DE0" w:rsidP="00A2090B">
      <w:pPr>
        <w:spacing w:line="360" w:lineRule="auto"/>
        <w:ind w:firstLine="709"/>
        <w:jc w:val="both"/>
        <w:rPr>
          <w:sz w:val="28"/>
          <w:szCs w:val="28"/>
        </w:rPr>
      </w:pPr>
      <w:r w:rsidRPr="00A2090B">
        <w:rPr>
          <w:sz w:val="28"/>
          <w:szCs w:val="28"/>
        </w:rPr>
        <w:t>Официальный курс доллара, установленный Центробанком на 7</w:t>
      </w:r>
      <w:r w:rsidR="008302D1" w:rsidRPr="00A2090B">
        <w:rPr>
          <w:sz w:val="28"/>
          <w:szCs w:val="28"/>
        </w:rPr>
        <w:t xml:space="preserve"> </w:t>
      </w:r>
      <w:r w:rsidRPr="00A2090B">
        <w:rPr>
          <w:sz w:val="28"/>
          <w:szCs w:val="28"/>
        </w:rPr>
        <w:t>июня</w:t>
      </w:r>
      <w:r w:rsidR="008302D1" w:rsidRPr="00A2090B">
        <w:rPr>
          <w:sz w:val="28"/>
          <w:szCs w:val="28"/>
        </w:rPr>
        <w:t>-</w:t>
      </w:r>
      <w:r w:rsidRPr="00A2090B">
        <w:rPr>
          <w:sz w:val="28"/>
          <w:szCs w:val="28"/>
        </w:rPr>
        <w:t>8,19 копейки и составил 25,9247 рубля за $1. В то же время официальный курс евро на 9</w:t>
      </w:r>
      <w:r w:rsidR="008302D1" w:rsidRPr="00A2090B">
        <w:rPr>
          <w:sz w:val="28"/>
          <w:szCs w:val="28"/>
        </w:rPr>
        <w:t xml:space="preserve"> </w:t>
      </w:r>
      <w:r w:rsidRPr="00A2090B">
        <w:rPr>
          <w:sz w:val="28"/>
          <w:szCs w:val="28"/>
        </w:rPr>
        <w:t>мая составляет 34,7780 рубля за евро, что ниже предыдущего значения на 11,49 копейки. Это традиционное отражение колебания курса евро–доллар на международных торгах, где европейская валюта опустилась ниже отметки $1,34 за евро – к 13 часам по московскому времени курс составил $1,3392 за евро.</w:t>
      </w:r>
    </w:p>
    <w:p w:rsidR="00363DE0" w:rsidRPr="00A2090B" w:rsidRDefault="00363DE0" w:rsidP="00A2090B">
      <w:pPr>
        <w:spacing w:line="360" w:lineRule="auto"/>
        <w:ind w:firstLine="709"/>
        <w:jc w:val="both"/>
        <w:rPr>
          <w:sz w:val="28"/>
          <w:szCs w:val="28"/>
        </w:rPr>
      </w:pPr>
      <w:r w:rsidRPr="00A2090B">
        <w:rPr>
          <w:sz w:val="28"/>
          <w:szCs w:val="28"/>
        </w:rPr>
        <w:t>Укрепляется доллар и по отношению к другим валютам. Курс фунта по отношению к доллару днем понизился до $1,97, что довольно большой успех по сравнению с $1,99 накануне утром.</w:t>
      </w:r>
    </w:p>
    <w:p w:rsidR="00363DE0" w:rsidRPr="00A2090B" w:rsidRDefault="00363DE0" w:rsidP="00A2090B">
      <w:pPr>
        <w:spacing w:line="360" w:lineRule="auto"/>
        <w:ind w:firstLine="709"/>
        <w:jc w:val="both"/>
        <w:rPr>
          <w:sz w:val="28"/>
          <w:szCs w:val="28"/>
        </w:rPr>
      </w:pPr>
      <w:r w:rsidRPr="00A2090B">
        <w:rPr>
          <w:sz w:val="28"/>
          <w:szCs w:val="28"/>
        </w:rPr>
        <w:t>«Фунт и выступил первым заводилой ослабления европейских валют. Банк Англии накануне оставил учетную ставку неизменной – на уровне 5,5%, – комментирует аналитик банка «Глобэкс» Владимир Абрамов. – На этой новости были частично закрыты длинные позиции по фунту, его продажи против доллара привели к аналогичным процессам и в других парах, затронув и единую европейскую валюту».</w:t>
      </w:r>
    </w:p>
    <w:p w:rsidR="00363DE0" w:rsidRPr="00A2090B" w:rsidRDefault="00363DE0" w:rsidP="00A2090B">
      <w:pPr>
        <w:spacing w:line="360" w:lineRule="auto"/>
        <w:ind w:firstLine="709"/>
        <w:jc w:val="both"/>
        <w:rPr>
          <w:sz w:val="28"/>
          <w:szCs w:val="28"/>
        </w:rPr>
      </w:pPr>
      <w:r w:rsidRPr="00A2090B">
        <w:rPr>
          <w:sz w:val="28"/>
          <w:szCs w:val="28"/>
        </w:rPr>
        <w:t>Рост доллара, таким образом, вновь объясняется соотношением ставок рефинансирования центробанков разных стран.</w:t>
      </w:r>
    </w:p>
    <w:p w:rsidR="00363DE0" w:rsidRPr="00A2090B" w:rsidRDefault="00363DE0" w:rsidP="00A2090B">
      <w:pPr>
        <w:spacing w:line="360" w:lineRule="auto"/>
        <w:ind w:firstLine="709"/>
        <w:jc w:val="both"/>
        <w:rPr>
          <w:sz w:val="28"/>
          <w:szCs w:val="28"/>
        </w:rPr>
      </w:pPr>
      <w:r w:rsidRPr="00A2090B">
        <w:rPr>
          <w:sz w:val="28"/>
          <w:szCs w:val="28"/>
        </w:rPr>
        <w:t>«Довольно сильное укрепление доллара связано с корректировкой прогнозов инвесторов по дальнейшему изменению учетной ставки Федеральной резервной системы США. 7 июня произошло существенное повышение доходности государственных облигаций США: с 4,9% до 5,13–5,15% по десятилетним бумагам, – объясняет аналитик ИК «Финам» Ольга Беленькая. – После заявлений руководства ФРС о рисках сохранения высокой базовой инфляции и отчетов, подтверждающих ускорение роста затрат на оплату труда, инвесторы не только отодвигают ожидаемые сроки снижения учетной ставки, но не исключают даже ее повышения до 5,5%. Однако более вероятен, по нашему мнению, сценарий сохранения ставки на текущем уровне в ближайшие месяцы».</w:t>
      </w:r>
    </w:p>
    <w:p w:rsidR="00363DE0" w:rsidRPr="00A2090B" w:rsidRDefault="00363DE0" w:rsidP="00A2090B">
      <w:pPr>
        <w:spacing w:line="360" w:lineRule="auto"/>
        <w:ind w:firstLine="709"/>
        <w:jc w:val="both"/>
        <w:rPr>
          <w:sz w:val="28"/>
          <w:szCs w:val="28"/>
        </w:rPr>
      </w:pPr>
      <w:r w:rsidRPr="00A2090B">
        <w:rPr>
          <w:sz w:val="28"/>
          <w:szCs w:val="28"/>
        </w:rPr>
        <w:t>Но статистические данные появились несколько дней назад. В этом случае не совсем понятно, почему инвесторы так долго не реагировали на эти новости.</w:t>
      </w:r>
    </w:p>
    <w:p w:rsidR="00363DE0" w:rsidRPr="00A2090B" w:rsidRDefault="00363DE0" w:rsidP="00A2090B">
      <w:pPr>
        <w:spacing w:line="360" w:lineRule="auto"/>
        <w:ind w:firstLine="709"/>
        <w:jc w:val="both"/>
        <w:rPr>
          <w:sz w:val="28"/>
          <w:szCs w:val="28"/>
        </w:rPr>
      </w:pPr>
      <w:r w:rsidRPr="00A2090B">
        <w:rPr>
          <w:sz w:val="28"/>
          <w:szCs w:val="28"/>
        </w:rPr>
        <w:t xml:space="preserve">«До 8 июня </w:t>
      </w:r>
      <w:r w:rsidR="008302D1" w:rsidRPr="00A2090B">
        <w:rPr>
          <w:sz w:val="28"/>
          <w:szCs w:val="28"/>
        </w:rPr>
        <w:t>от</w:t>
      </w:r>
      <w:r w:rsidRPr="00A2090B">
        <w:rPr>
          <w:sz w:val="28"/>
          <w:szCs w:val="28"/>
        </w:rPr>
        <w:t>ыгрывался сценарий повышения ставки Европейским центробанком, на этом происходило укрепление евро. Теперь это стало фактом, а комментарий Трише (главы ЕЦБ Жан-Клода Трише. – «Газета.Ru») оказался в целом нейтрален, так что новых поводов для игры на повышение евро пока нет», – отмечает Беленькая.</w:t>
      </w:r>
    </w:p>
    <w:p w:rsidR="00363DE0" w:rsidRPr="00A2090B" w:rsidRDefault="00363DE0" w:rsidP="00A2090B">
      <w:pPr>
        <w:spacing w:line="360" w:lineRule="auto"/>
        <w:ind w:firstLine="709"/>
        <w:jc w:val="both"/>
        <w:rPr>
          <w:sz w:val="28"/>
          <w:szCs w:val="28"/>
        </w:rPr>
      </w:pPr>
      <w:r w:rsidRPr="00A2090B">
        <w:rPr>
          <w:sz w:val="28"/>
          <w:szCs w:val="28"/>
        </w:rPr>
        <w:t>«Решение Банка Англии по ставке рефинансирования было принято только 7 июня. До этого игроки выжидали и не могли начать какое-либо движение», – объясняет финансовый аналитик компании NorthFinance Сергей Попов.</w:t>
      </w:r>
    </w:p>
    <w:p w:rsidR="00363DE0" w:rsidRPr="00A2090B" w:rsidRDefault="00363DE0" w:rsidP="00A2090B">
      <w:pPr>
        <w:spacing w:line="360" w:lineRule="auto"/>
        <w:ind w:firstLine="709"/>
        <w:jc w:val="both"/>
        <w:rPr>
          <w:sz w:val="28"/>
          <w:szCs w:val="28"/>
        </w:rPr>
      </w:pPr>
      <w:r w:rsidRPr="00A2090B">
        <w:rPr>
          <w:sz w:val="28"/>
          <w:szCs w:val="28"/>
        </w:rPr>
        <w:t>Политические события на поведении валют пока не отражаются, уверены эксперты.</w:t>
      </w:r>
    </w:p>
    <w:p w:rsidR="00363DE0" w:rsidRPr="00A2090B" w:rsidRDefault="00363DE0" w:rsidP="00A2090B">
      <w:pPr>
        <w:spacing w:line="360" w:lineRule="auto"/>
        <w:ind w:firstLine="709"/>
        <w:jc w:val="both"/>
        <w:rPr>
          <w:sz w:val="28"/>
          <w:szCs w:val="28"/>
        </w:rPr>
      </w:pPr>
      <w:r w:rsidRPr="00A2090B">
        <w:rPr>
          <w:sz w:val="28"/>
          <w:szCs w:val="28"/>
        </w:rPr>
        <w:t>«Игроки не склонны воспринимать саммит «большой восьмерки» как встречу, на которой будут приняты важные экономические решения. Хотя если такое произойдет, рынок, конечно, отыграет это. Правда, с небольшим запозданием», – говорит Попов.</w:t>
      </w:r>
    </w:p>
    <w:p w:rsidR="00A2090B" w:rsidRDefault="00363DE0" w:rsidP="00A2090B">
      <w:pPr>
        <w:spacing w:line="360" w:lineRule="auto"/>
        <w:ind w:firstLine="709"/>
        <w:jc w:val="both"/>
        <w:rPr>
          <w:sz w:val="28"/>
          <w:szCs w:val="28"/>
        </w:rPr>
      </w:pPr>
      <w:r w:rsidRPr="00A2090B">
        <w:rPr>
          <w:sz w:val="28"/>
          <w:szCs w:val="28"/>
        </w:rPr>
        <w:t>Также аналитики сходятся в том, что рост доллара продлится недолго.</w:t>
      </w:r>
      <w:r w:rsidRPr="00A2090B">
        <w:rPr>
          <w:sz w:val="28"/>
          <w:szCs w:val="28"/>
        </w:rPr>
        <w:br/>
        <w:t xml:space="preserve">«Текущее укрепление доллара к евро, скорее всего, является технической коррекцией и вскоре может быть частично отыграно, – считает Беленькая. – В дальнейшем, по нашим прогнозам, продолжится укрепление рубля к доллару, поскольку наблюдается очень сильный приток иностранного капитала в Россию (за 4 месяца – около $40 млрд, за 5 месяцев – около $60 млрд)».Ее прогноз на конец года – 25,5 рублей за доллар и $1,36 за евро. </w:t>
      </w:r>
    </w:p>
    <w:p w:rsidR="00A2090B" w:rsidRDefault="00363DE0" w:rsidP="00A2090B">
      <w:pPr>
        <w:spacing w:line="360" w:lineRule="auto"/>
        <w:ind w:firstLine="709"/>
        <w:jc w:val="both"/>
        <w:rPr>
          <w:i/>
          <w:iCs/>
          <w:sz w:val="28"/>
          <w:szCs w:val="28"/>
        </w:rPr>
      </w:pPr>
      <w:r w:rsidRPr="00A2090B">
        <w:rPr>
          <w:sz w:val="28"/>
          <w:szCs w:val="28"/>
        </w:rPr>
        <w:t xml:space="preserve">ЕКАТЕРИНА МЕРЕМИНСКАЯ </w:t>
      </w:r>
      <w:r w:rsidRPr="00A2090B">
        <w:rPr>
          <w:i/>
          <w:iCs/>
          <w:sz w:val="28"/>
          <w:szCs w:val="28"/>
        </w:rPr>
        <w:t>/</w:t>
      </w:r>
      <w:r w:rsidRPr="00A2090B">
        <w:rPr>
          <w:i/>
          <w:iCs/>
          <w:sz w:val="28"/>
          <w:szCs w:val="28"/>
          <w:lang w:val="en-US"/>
        </w:rPr>
        <w:t>www</w:t>
      </w:r>
      <w:r w:rsidRPr="00A2090B">
        <w:rPr>
          <w:i/>
          <w:iCs/>
          <w:sz w:val="28"/>
          <w:szCs w:val="28"/>
        </w:rPr>
        <w:t>.</w:t>
      </w:r>
      <w:r w:rsidRPr="00A2090B">
        <w:rPr>
          <w:i/>
          <w:iCs/>
          <w:sz w:val="28"/>
          <w:szCs w:val="28"/>
          <w:lang w:val="en-US"/>
        </w:rPr>
        <w:t>investfuond</w:t>
      </w:r>
      <w:r w:rsidRPr="00A2090B">
        <w:rPr>
          <w:i/>
          <w:iCs/>
          <w:sz w:val="28"/>
          <w:szCs w:val="28"/>
        </w:rPr>
        <w:t>.</w:t>
      </w:r>
      <w:r w:rsidRPr="00A2090B">
        <w:rPr>
          <w:i/>
          <w:iCs/>
          <w:sz w:val="28"/>
          <w:szCs w:val="28"/>
          <w:lang w:val="en-US"/>
        </w:rPr>
        <w:t>ru</w:t>
      </w:r>
      <w:r w:rsidRPr="00A2090B">
        <w:rPr>
          <w:i/>
          <w:iCs/>
          <w:sz w:val="28"/>
          <w:szCs w:val="28"/>
        </w:rPr>
        <w:t>/</w:t>
      </w:r>
    </w:p>
    <w:p w:rsidR="005E3AC8" w:rsidRDefault="00A2090B" w:rsidP="00A2090B">
      <w:pPr>
        <w:spacing w:line="360" w:lineRule="auto"/>
        <w:ind w:firstLine="709"/>
        <w:jc w:val="center"/>
        <w:rPr>
          <w:b/>
          <w:bCs/>
          <w:color w:val="000000"/>
          <w:sz w:val="28"/>
          <w:szCs w:val="28"/>
        </w:rPr>
      </w:pPr>
      <w:r>
        <w:rPr>
          <w:i/>
          <w:iCs/>
          <w:sz w:val="28"/>
          <w:szCs w:val="28"/>
        </w:rPr>
        <w:br w:type="page"/>
      </w:r>
      <w:r w:rsidR="005E3AC8" w:rsidRPr="00A2090B">
        <w:rPr>
          <w:b/>
          <w:bCs/>
          <w:color w:val="000000"/>
          <w:sz w:val="28"/>
          <w:szCs w:val="28"/>
        </w:rPr>
        <w:t>Глава 2. Иностранные инвестиции в экономике РФ</w:t>
      </w:r>
    </w:p>
    <w:p w:rsidR="00A2090B" w:rsidRPr="00A2090B" w:rsidRDefault="00A2090B" w:rsidP="00A2090B">
      <w:pPr>
        <w:spacing w:line="360" w:lineRule="auto"/>
        <w:ind w:firstLine="709"/>
        <w:jc w:val="center"/>
        <w:rPr>
          <w:color w:val="000000"/>
          <w:sz w:val="28"/>
          <w:szCs w:val="28"/>
        </w:rPr>
      </w:pPr>
    </w:p>
    <w:p w:rsidR="005E3AC8" w:rsidRDefault="005E3AC8" w:rsidP="00A2090B">
      <w:pPr>
        <w:spacing w:line="360" w:lineRule="auto"/>
        <w:ind w:firstLine="709"/>
        <w:jc w:val="center"/>
        <w:rPr>
          <w:b/>
          <w:bCs/>
          <w:color w:val="000000"/>
          <w:sz w:val="28"/>
          <w:szCs w:val="28"/>
        </w:rPr>
      </w:pPr>
      <w:r w:rsidRPr="00A2090B">
        <w:rPr>
          <w:b/>
          <w:bCs/>
          <w:color w:val="000000"/>
          <w:sz w:val="28"/>
          <w:szCs w:val="28"/>
        </w:rPr>
        <w:t>2.1. Необходимость привлечения иностранных инвестиций в российскую экономику</w:t>
      </w:r>
    </w:p>
    <w:p w:rsidR="00A2090B" w:rsidRPr="00A2090B" w:rsidRDefault="00A2090B" w:rsidP="00A2090B">
      <w:pPr>
        <w:spacing w:line="360" w:lineRule="auto"/>
        <w:ind w:firstLine="709"/>
        <w:jc w:val="center"/>
        <w:rPr>
          <w:color w:val="000000"/>
          <w:sz w:val="28"/>
          <w:szCs w:val="28"/>
        </w:rPr>
      </w:pP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Иностранные инвестици</w:t>
      </w:r>
      <w:r w:rsidR="001277AC" w:rsidRPr="00A2090B">
        <w:rPr>
          <w:color w:val="000000"/>
          <w:sz w:val="28"/>
          <w:szCs w:val="28"/>
        </w:rPr>
        <w:t>и - это все виды вложений иму</w:t>
      </w:r>
      <w:r w:rsidR="005E3AC8" w:rsidRPr="00A2090B">
        <w:rPr>
          <w:color w:val="000000"/>
          <w:sz w:val="28"/>
          <w:szCs w:val="28"/>
        </w:rPr>
        <w:t>щественных (денежных) и интеллектуальных ценностей иностранными инвесторами, а также зарубежными филиалами российских юридических</w:t>
      </w:r>
      <w:r w:rsidR="001277AC" w:rsidRPr="00A2090B">
        <w:rPr>
          <w:color w:val="000000"/>
          <w:sz w:val="28"/>
          <w:szCs w:val="28"/>
        </w:rPr>
        <w:t xml:space="preserve"> лиц в объекты предпринимательс</w:t>
      </w:r>
      <w:r w:rsidR="005E3AC8" w:rsidRPr="00A2090B">
        <w:rPr>
          <w:color w:val="000000"/>
          <w:sz w:val="28"/>
          <w:szCs w:val="28"/>
        </w:rPr>
        <w:t>кой и других видов деятель</w:t>
      </w:r>
      <w:r w:rsidR="001277AC" w:rsidRPr="00A2090B">
        <w:rPr>
          <w:color w:val="000000"/>
          <w:sz w:val="28"/>
          <w:szCs w:val="28"/>
        </w:rPr>
        <w:t>ности на территории России с це</w:t>
      </w:r>
      <w:r w:rsidR="005E3AC8" w:rsidRPr="00A2090B">
        <w:rPr>
          <w:color w:val="000000"/>
          <w:sz w:val="28"/>
          <w:szCs w:val="28"/>
        </w:rPr>
        <w:t>лью получения последующего дохода.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 Российской Федерации инвестиции могут осуществляться путем создания предприятий с долевым участием иностранного капитала (совместных предприятий);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создания предприятий, полностью принадлежащих иностранным инвесторам, их филиалов и представительств;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приобретения иностранным инвестором в собственность предприятий, имущественных комплексов, зданий, сооружений, долей участий в предприятиях, акций, облигаций и других ценных бумаг;</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приобретение прав пользования землей и иными природными ресурсами, а также иных имущественных прав;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предоставления займов, кредитов, имущества и имущественных прав и т.п.</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Проблема состоит в стимулировании эффективного притока иностранного капитала. В этой связи встает два вопроса: во-первых, в какие сферы приток должен быть ограничен, а во-вторых, в какие отрасли и в каких формах следует в первую очередь его привлекать. Иностранный капитал может привлекаться в форме частных зарубежных инвестиций - </w:t>
      </w:r>
      <w:r w:rsidR="005E3AC8" w:rsidRPr="00A2090B">
        <w:rPr>
          <w:i/>
          <w:iCs/>
          <w:color w:val="000000"/>
          <w:sz w:val="28"/>
          <w:szCs w:val="28"/>
        </w:rPr>
        <w:t>прямых и портфельных</w:t>
      </w:r>
      <w:r w:rsidR="005E3AC8" w:rsidRPr="00A2090B">
        <w:rPr>
          <w:color w:val="000000"/>
          <w:sz w:val="28"/>
          <w:szCs w:val="28"/>
        </w:rPr>
        <w:t xml:space="preserve">, </w:t>
      </w:r>
      <w:r w:rsidR="005E3AC8" w:rsidRPr="00A2090B">
        <w:rPr>
          <w:i/>
          <w:iCs/>
          <w:color w:val="000000"/>
          <w:sz w:val="28"/>
          <w:szCs w:val="28"/>
        </w:rPr>
        <w:t>а также в</w:t>
      </w:r>
      <w:r w:rsidR="005E3AC8" w:rsidRPr="00A2090B">
        <w:rPr>
          <w:color w:val="000000"/>
          <w:sz w:val="28"/>
          <w:szCs w:val="28"/>
        </w:rPr>
        <w:t xml:space="preserve"> </w:t>
      </w:r>
      <w:r w:rsidR="005E3AC8" w:rsidRPr="00A2090B">
        <w:rPr>
          <w:i/>
          <w:iCs/>
          <w:color w:val="000000"/>
          <w:sz w:val="28"/>
          <w:szCs w:val="28"/>
        </w:rPr>
        <w:t>форме кредитов и займов</w:t>
      </w:r>
      <w:r w:rsidR="005E3AC8" w:rsidRPr="00A2090B">
        <w:rPr>
          <w:color w:val="000000"/>
          <w:sz w:val="28"/>
          <w:szCs w:val="28"/>
        </w:rPr>
        <w:t xml:space="preserve">.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Под </w:t>
      </w:r>
      <w:r w:rsidR="005E3AC8" w:rsidRPr="00A2090B">
        <w:rPr>
          <w:i/>
          <w:iCs/>
          <w:color w:val="000000"/>
          <w:sz w:val="28"/>
          <w:szCs w:val="28"/>
        </w:rPr>
        <w:t>прямыми инвестициями</w:t>
      </w:r>
      <w:r w:rsidR="005E3AC8" w:rsidRPr="00A2090B">
        <w:rPr>
          <w:color w:val="000000"/>
          <w:sz w:val="28"/>
          <w:szCs w:val="28"/>
        </w:rPr>
        <w:t xml:space="preserve"> принято понимать капитальные вложения в реальные активы (производство) в других странах, в управлении которыми участвует инвестор. Инвестиции могут считаться прямыми, если иностранный инвестор владеет не менее чем 10% акций предприятия, или их контрольным пакетом, величина которого может варьироваться в достаточно широких пределах в зависимости от распределения акций среди акционеров.</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Прямые зарубежные инвестиции - это нечто большее, чем простое финансирование капиталовложений в экономику, хотя само по себе это крайне необходимо России. Прямые зарубежные инвестиции представляют также способ повышения производительности и технического уровня российских предприятий. Размещая свой капитал в России, иностранная компания приносит с собой новые технологии, новые способы организации производства и прямой выход на мировой рынок.</w:t>
      </w:r>
    </w:p>
    <w:p w:rsidR="005E3AC8" w:rsidRPr="00A2090B" w:rsidRDefault="00A2090B" w:rsidP="00A2090B">
      <w:pPr>
        <w:spacing w:line="360" w:lineRule="auto"/>
        <w:ind w:firstLine="709"/>
        <w:jc w:val="both"/>
        <w:rPr>
          <w:color w:val="000000"/>
          <w:sz w:val="28"/>
          <w:szCs w:val="28"/>
        </w:rPr>
      </w:pPr>
      <w:r>
        <w:rPr>
          <w:i/>
          <w:iCs/>
          <w:color w:val="000000"/>
          <w:sz w:val="28"/>
          <w:szCs w:val="28"/>
        </w:rPr>
        <w:t xml:space="preserve"> </w:t>
      </w:r>
      <w:r w:rsidR="005E3AC8" w:rsidRPr="00A2090B">
        <w:rPr>
          <w:i/>
          <w:iCs/>
          <w:color w:val="000000"/>
          <w:sz w:val="28"/>
          <w:szCs w:val="28"/>
        </w:rPr>
        <w:t>Портфельными инвестициями</w:t>
      </w:r>
      <w:r>
        <w:rPr>
          <w:color w:val="000000"/>
          <w:sz w:val="28"/>
          <w:szCs w:val="28"/>
        </w:rPr>
        <w:t xml:space="preserve"> </w:t>
      </w:r>
      <w:r w:rsidR="005E3AC8" w:rsidRPr="00A2090B">
        <w:rPr>
          <w:color w:val="000000"/>
          <w:sz w:val="28"/>
          <w:szCs w:val="28"/>
        </w:rPr>
        <w:t>принято называть капиталовложения в акции зарубежных предприятий, которые не дают права контроля над ними, в облигации и другие ценные бумаги иностранного государства и международных валютно-финансовых организаций.</w:t>
      </w:r>
    </w:p>
    <w:p w:rsidR="005E3AC8" w:rsidRPr="00A2090B" w:rsidRDefault="00A2090B" w:rsidP="00A2090B">
      <w:pPr>
        <w:spacing w:line="360" w:lineRule="auto"/>
        <w:ind w:firstLine="709"/>
        <w:jc w:val="both"/>
        <w:rPr>
          <w:color w:val="000000"/>
          <w:sz w:val="28"/>
          <w:szCs w:val="28"/>
        </w:rPr>
      </w:pPr>
      <w:r w:rsidRPr="00A2090B">
        <w:rPr>
          <w:color w:val="000000"/>
          <w:sz w:val="28"/>
          <w:szCs w:val="28"/>
        </w:rPr>
        <w:t xml:space="preserve"> </w:t>
      </w:r>
      <w:r w:rsidR="005E3AC8" w:rsidRPr="00A2090B">
        <w:rPr>
          <w:color w:val="000000"/>
          <w:sz w:val="28"/>
          <w:szCs w:val="28"/>
        </w:rPr>
        <w:t xml:space="preserve">Существуют и </w:t>
      </w:r>
      <w:r w:rsidR="005E3AC8" w:rsidRPr="00A2090B">
        <w:rPr>
          <w:i/>
          <w:iCs/>
          <w:color w:val="000000"/>
          <w:sz w:val="28"/>
          <w:szCs w:val="28"/>
        </w:rPr>
        <w:t>реальные инвестиции</w:t>
      </w:r>
      <w:r w:rsidR="005E3AC8" w:rsidRPr="00A2090B">
        <w:rPr>
          <w:color w:val="000000"/>
          <w:sz w:val="28"/>
          <w:szCs w:val="28"/>
        </w:rPr>
        <w:t xml:space="preserve">. Это - капитальные вложения в землю, недвижимость, машины и оборудование, запасные части и т.д. Реальные инвестиции включают в себя и затраты оборотного капитала.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Инвестиции, не подпадающие под определение прямых и портфельных, указываются как </w:t>
      </w:r>
      <w:r w:rsidR="005E3AC8" w:rsidRPr="00A2090B">
        <w:rPr>
          <w:i/>
          <w:iCs/>
          <w:color w:val="000000"/>
          <w:sz w:val="28"/>
          <w:szCs w:val="28"/>
        </w:rPr>
        <w:t>прочие</w:t>
      </w:r>
      <w:r w:rsidR="001277AC" w:rsidRPr="00A2090B">
        <w:rPr>
          <w:color w:val="000000"/>
          <w:sz w:val="28"/>
          <w:szCs w:val="28"/>
        </w:rPr>
        <w:t xml:space="preserve"> - торговые креди</w:t>
      </w:r>
      <w:r w:rsidR="005E3AC8" w:rsidRPr="00A2090B">
        <w:rPr>
          <w:color w:val="000000"/>
          <w:sz w:val="28"/>
          <w:szCs w:val="28"/>
        </w:rPr>
        <w:t>ты, кредиты правительств и</w:t>
      </w:r>
      <w:r w:rsidR="001277AC" w:rsidRPr="00A2090B">
        <w:rPr>
          <w:color w:val="000000"/>
          <w:sz w:val="28"/>
          <w:szCs w:val="28"/>
        </w:rPr>
        <w:t>ностранных государств под гаран</w:t>
      </w:r>
      <w:r w:rsidR="005E3AC8" w:rsidRPr="00A2090B">
        <w:rPr>
          <w:color w:val="000000"/>
          <w:sz w:val="28"/>
          <w:szCs w:val="28"/>
        </w:rPr>
        <w:t>тии Правительства Россий</w:t>
      </w:r>
      <w:r w:rsidR="001277AC" w:rsidRPr="00A2090B">
        <w:rPr>
          <w:color w:val="000000"/>
          <w:sz w:val="28"/>
          <w:szCs w:val="28"/>
        </w:rPr>
        <w:t>ской Федерации (кредиты междуна</w:t>
      </w:r>
      <w:r w:rsidR="005E3AC8" w:rsidRPr="00A2090B">
        <w:rPr>
          <w:color w:val="000000"/>
          <w:sz w:val="28"/>
          <w:szCs w:val="28"/>
        </w:rPr>
        <w:t>родных финансовых организаций и т. п.), банковские вклады. В теории и государст</w:t>
      </w:r>
      <w:r w:rsidR="001277AC" w:rsidRPr="00A2090B">
        <w:rPr>
          <w:color w:val="000000"/>
          <w:sz w:val="28"/>
          <w:szCs w:val="28"/>
        </w:rPr>
        <w:t>венной статистике выделяют инве</w:t>
      </w:r>
      <w:r w:rsidR="005E3AC8" w:rsidRPr="00A2090B">
        <w:rPr>
          <w:color w:val="000000"/>
          <w:sz w:val="28"/>
          <w:szCs w:val="28"/>
        </w:rPr>
        <w:t>стиции в основной капитал (в основные фонды) и финансовые инвестиции (инвестиции в ценные бумаги и уставный капитал).</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Политика Правительства РФ направлена ныне </w:t>
      </w:r>
      <w:r w:rsidR="001277AC" w:rsidRPr="00A2090B">
        <w:rPr>
          <w:color w:val="000000"/>
          <w:sz w:val="28"/>
          <w:szCs w:val="28"/>
        </w:rPr>
        <w:t>на при</w:t>
      </w:r>
      <w:r w:rsidR="005E3AC8" w:rsidRPr="00A2090B">
        <w:rPr>
          <w:color w:val="000000"/>
          <w:sz w:val="28"/>
          <w:szCs w:val="28"/>
        </w:rPr>
        <w:t>влечение иностранных инвестиций в экономику России.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Необходимость привлечения иностранных инвестиций в российскую экономику объясняется следующими основными обстоятельствами: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 3а годы экономиче</w:t>
      </w:r>
      <w:r w:rsidR="001277AC" w:rsidRPr="00A2090B">
        <w:rPr>
          <w:color w:val="000000"/>
          <w:sz w:val="28"/>
          <w:szCs w:val="28"/>
        </w:rPr>
        <w:t>ских (рыночных) реформ промышле</w:t>
      </w:r>
      <w:r w:rsidRPr="00A2090B">
        <w:rPr>
          <w:color w:val="000000"/>
          <w:sz w:val="28"/>
          <w:szCs w:val="28"/>
        </w:rPr>
        <w:t xml:space="preserve">нное производство в Российской Федерации значительно сократилось. </w:t>
      </w:r>
      <w:r w:rsidR="001277AC" w:rsidRPr="00A2090B">
        <w:rPr>
          <w:color w:val="000000"/>
          <w:sz w:val="28"/>
          <w:szCs w:val="28"/>
        </w:rPr>
        <w:t>Продолжительное время наблюдает</w:t>
      </w:r>
      <w:r w:rsidRPr="00A2090B">
        <w:rPr>
          <w:color w:val="000000"/>
          <w:sz w:val="28"/>
          <w:szCs w:val="28"/>
        </w:rPr>
        <w:t>ся упадок. В 2005 году пр</w:t>
      </w:r>
      <w:r w:rsidR="001277AC" w:rsidRPr="00A2090B">
        <w:rPr>
          <w:color w:val="000000"/>
          <w:sz w:val="28"/>
          <w:szCs w:val="28"/>
        </w:rPr>
        <w:t>омышленное производство сократи</w:t>
      </w:r>
      <w:r w:rsidRPr="00A2090B">
        <w:rPr>
          <w:color w:val="000000"/>
          <w:sz w:val="28"/>
          <w:szCs w:val="28"/>
        </w:rPr>
        <w:t>лось и составило 66% того объема, который был до реформ (в 1990 г.), а легкая промышленность (выпускающая товары для народа) - лишь I5% пр</w:t>
      </w:r>
      <w:r w:rsidR="001277AC" w:rsidRPr="00A2090B">
        <w:rPr>
          <w:color w:val="000000"/>
          <w:sz w:val="28"/>
          <w:szCs w:val="28"/>
        </w:rPr>
        <w:t>оизводства от того уровня, кото</w:t>
      </w:r>
      <w:r w:rsidRPr="00A2090B">
        <w:rPr>
          <w:color w:val="000000"/>
          <w:sz w:val="28"/>
          <w:szCs w:val="28"/>
        </w:rPr>
        <w:t>рый был до реформ. Сокращение промышленного производства произошло почти по всем отраслям экономики России.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2. С помощью иностранных инвестиций государство намерено приостановить упадок промышленного производства в стране, возникший проведением непродуманных темпов рыночных реформ.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3. Одной из главных причин упадка промышленного производства в ряде отраслей стала большая степень износа основных производственных фондов, упадка их производительности.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4. Основные фонды отраслей промышленности России по состоянию на начало 2003 года оказались изношенными на 44%, при этом происходи</w:t>
      </w:r>
      <w:r w:rsidR="001277AC" w:rsidRPr="00A2090B">
        <w:rPr>
          <w:color w:val="000000"/>
          <w:sz w:val="28"/>
          <w:szCs w:val="28"/>
        </w:rPr>
        <w:t>т снижение коэффициента обновле</w:t>
      </w:r>
      <w:r w:rsidRPr="00A2090B">
        <w:rPr>
          <w:color w:val="000000"/>
          <w:sz w:val="28"/>
          <w:szCs w:val="28"/>
        </w:rPr>
        <w:t>ния. Нешитой А.С. Инвестиции // М: 2005г.</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Как и другие страны</w:t>
      </w:r>
      <w:r w:rsidR="001277AC" w:rsidRPr="00A2090B">
        <w:rPr>
          <w:color w:val="000000"/>
          <w:sz w:val="28"/>
          <w:szCs w:val="28"/>
        </w:rPr>
        <w:t>, Россия рассматривает иностран</w:t>
      </w:r>
      <w:r w:rsidR="005E3AC8" w:rsidRPr="00A2090B">
        <w:rPr>
          <w:color w:val="000000"/>
          <w:sz w:val="28"/>
          <w:szCs w:val="28"/>
        </w:rPr>
        <w:t>ные инвестиции как фактор:</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 ускорения технического и экономического прогресса;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2) обновления и моде</w:t>
      </w:r>
      <w:r w:rsidR="001277AC" w:rsidRPr="00A2090B">
        <w:rPr>
          <w:color w:val="000000"/>
          <w:sz w:val="28"/>
          <w:szCs w:val="28"/>
        </w:rPr>
        <w:t>рнизации производственного аппа</w:t>
      </w:r>
      <w:r w:rsidRPr="00A2090B">
        <w:rPr>
          <w:color w:val="000000"/>
          <w:sz w:val="28"/>
          <w:szCs w:val="28"/>
        </w:rPr>
        <w:t>рата;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3) овладения передо</w:t>
      </w:r>
      <w:r w:rsidR="001277AC" w:rsidRPr="00A2090B">
        <w:rPr>
          <w:color w:val="000000"/>
          <w:sz w:val="28"/>
          <w:szCs w:val="28"/>
        </w:rPr>
        <w:t>выми методами организации произ</w:t>
      </w:r>
      <w:r w:rsidRPr="00A2090B">
        <w:rPr>
          <w:color w:val="000000"/>
          <w:sz w:val="28"/>
          <w:szCs w:val="28"/>
        </w:rPr>
        <w:t>водства;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4) подготовки кадро</w:t>
      </w:r>
      <w:r w:rsidR="001277AC" w:rsidRPr="00A2090B">
        <w:rPr>
          <w:color w:val="000000"/>
          <w:sz w:val="28"/>
          <w:szCs w:val="28"/>
        </w:rPr>
        <w:t>в, отвечающих требованиям рыноч</w:t>
      </w:r>
      <w:r w:rsidRPr="00A2090B">
        <w:rPr>
          <w:color w:val="000000"/>
          <w:sz w:val="28"/>
          <w:szCs w:val="28"/>
        </w:rPr>
        <w:t>ной экономики.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Для нормализации российской экономики в ближайшие 5-7 лет, по оценке американской консалтинговой компании «Энрют и Янг», нужно привле</w:t>
      </w:r>
      <w:r w:rsidR="001277AC" w:rsidRPr="00A2090B">
        <w:rPr>
          <w:color w:val="000000"/>
          <w:sz w:val="28"/>
          <w:szCs w:val="28"/>
        </w:rPr>
        <w:t>чь 200-300 млрд. долл., для пре</w:t>
      </w:r>
      <w:r w:rsidR="005E3AC8" w:rsidRPr="00A2090B">
        <w:rPr>
          <w:color w:val="000000"/>
          <w:sz w:val="28"/>
          <w:szCs w:val="28"/>
        </w:rPr>
        <w:t xml:space="preserve">одоления кризисных явлений потребуется 100-140 млрд. долл.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По оценкам некоторых российских экспертов, в реальности </w:t>
      </w:r>
      <w:r w:rsidR="00E93C22" w:rsidRPr="00A2090B">
        <w:rPr>
          <w:color w:val="000000"/>
          <w:sz w:val="28"/>
          <w:szCs w:val="28"/>
        </w:rPr>
        <w:t>- Р</w:t>
      </w:r>
      <w:r w:rsidR="005E3AC8" w:rsidRPr="00A2090B">
        <w:rPr>
          <w:color w:val="000000"/>
          <w:sz w:val="28"/>
          <w:szCs w:val="28"/>
        </w:rPr>
        <w:t>оссии придется конкурировать за более скромный объем инвестиционного капитала - где-то в пределах 10 млрд. долл. Готовность инвесторов к вложению капитала в экономику той или иной страны зависит</w:t>
      </w:r>
      <w:r w:rsidR="001277AC" w:rsidRPr="00A2090B">
        <w:rPr>
          <w:color w:val="000000"/>
          <w:sz w:val="28"/>
          <w:szCs w:val="28"/>
        </w:rPr>
        <w:t xml:space="preserve"> от существующего в ней инвести</w:t>
      </w:r>
      <w:r w:rsidR="005E3AC8" w:rsidRPr="00A2090B">
        <w:rPr>
          <w:color w:val="000000"/>
          <w:sz w:val="28"/>
          <w:szCs w:val="28"/>
        </w:rPr>
        <w:t>ционного климата.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Политическая и экономическая нестабильность, разгул преступности и другие «п</w:t>
      </w:r>
      <w:r w:rsidR="001277AC" w:rsidRPr="00A2090B">
        <w:rPr>
          <w:color w:val="000000"/>
          <w:sz w:val="28"/>
          <w:szCs w:val="28"/>
        </w:rPr>
        <w:t>риметы» переходного периода пре</w:t>
      </w:r>
      <w:r w:rsidR="005E3AC8" w:rsidRPr="00A2090B">
        <w:rPr>
          <w:color w:val="000000"/>
          <w:sz w:val="28"/>
          <w:szCs w:val="28"/>
        </w:rPr>
        <w:t xml:space="preserve">допределяют крайне низкий </w:t>
      </w:r>
      <w:r w:rsidR="001277AC" w:rsidRPr="00A2090B">
        <w:rPr>
          <w:color w:val="000000"/>
          <w:sz w:val="28"/>
          <w:szCs w:val="28"/>
        </w:rPr>
        <w:t>рейтинг России у западных орга</w:t>
      </w:r>
      <w:r w:rsidR="005E3AC8" w:rsidRPr="00A2090B">
        <w:rPr>
          <w:color w:val="000000"/>
          <w:sz w:val="28"/>
          <w:szCs w:val="28"/>
        </w:rPr>
        <w:t>низаций, занимающихся сравнительным анализом условий для инвестиций и степеней их риска во всех странах мира.</w:t>
      </w:r>
    </w:p>
    <w:p w:rsidR="00A2090B" w:rsidRDefault="00A2090B" w:rsidP="00A2090B">
      <w:pPr>
        <w:spacing w:line="360" w:lineRule="auto"/>
        <w:ind w:firstLine="709"/>
        <w:jc w:val="both"/>
        <w:rPr>
          <w:b/>
          <w:bCs/>
          <w:color w:val="000000"/>
          <w:sz w:val="28"/>
          <w:szCs w:val="28"/>
        </w:rPr>
      </w:pPr>
    </w:p>
    <w:p w:rsidR="005E3AC8" w:rsidRDefault="005E3AC8" w:rsidP="00A2090B">
      <w:pPr>
        <w:spacing w:line="360" w:lineRule="auto"/>
        <w:ind w:firstLine="709"/>
        <w:jc w:val="center"/>
        <w:rPr>
          <w:b/>
          <w:bCs/>
          <w:color w:val="000000"/>
          <w:sz w:val="28"/>
          <w:szCs w:val="28"/>
        </w:rPr>
      </w:pPr>
      <w:r w:rsidRPr="00A2090B">
        <w:rPr>
          <w:b/>
          <w:bCs/>
          <w:color w:val="000000"/>
          <w:sz w:val="28"/>
          <w:szCs w:val="28"/>
        </w:rPr>
        <w:t xml:space="preserve">2.2. </w:t>
      </w:r>
      <w:r w:rsidR="001277AC" w:rsidRPr="00A2090B">
        <w:rPr>
          <w:b/>
          <w:bCs/>
          <w:color w:val="000000"/>
          <w:sz w:val="28"/>
          <w:szCs w:val="28"/>
        </w:rPr>
        <w:t xml:space="preserve">Динамика иностранных инвестиций </w:t>
      </w:r>
      <w:r w:rsidRPr="00A2090B">
        <w:rPr>
          <w:b/>
          <w:bCs/>
          <w:color w:val="000000"/>
          <w:sz w:val="28"/>
          <w:szCs w:val="28"/>
        </w:rPr>
        <w:t>в экономику Российской Федерации</w:t>
      </w:r>
    </w:p>
    <w:p w:rsidR="00A2090B" w:rsidRPr="00A2090B" w:rsidRDefault="00A2090B" w:rsidP="00A2090B">
      <w:pPr>
        <w:spacing w:line="360" w:lineRule="auto"/>
        <w:ind w:firstLine="709"/>
        <w:jc w:val="both"/>
        <w:rPr>
          <w:color w:val="000000"/>
          <w:sz w:val="28"/>
          <w:szCs w:val="28"/>
        </w:rPr>
      </w:pP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Создаваемые в Росси</w:t>
      </w:r>
      <w:r w:rsidR="001277AC" w:rsidRPr="00A2090B">
        <w:rPr>
          <w:color w:val="000000"/>
          <w:sz w:val="28"/>
          <w:szCs w:val="28"/>
        </w:rPr>
        <w:t>и благоприятные условия для ино</w:t>
      </w:r>
      <w:r w:rsidR="005E3AC8" w:rsidRPr="00A2090B">
        <w:rPr>
          <w:color w:val="000000"/>
          <w:sz w:val="28"/>
          <w:szCs w:val="28"/>
        </w:rPr>
        <w:t>странных инвестиций в эк</w:t>
      </w:r>
      <w:r w:rsidR="001277AC" w:rsidRPr="00A2090B">
        <w:rPr>
          <w:color w:val="000000"/>
          <w:sz w:val="28"/>
          <w:szCs w:val="28"/>
        </w:rPr>
        <w:t>ономику Российской Федерации по</w:t>
      </w:r>
      <w:r w:rsidR="005E3AC8" w:rsidRPr="00A2090B">
        <w:rPr>
          <w:color w:val="000000"/>
          <w:sz w:val="28"/>
          <w:szCs w:val="28"/>
        </w:rPr>
        <w:t>зволили привлечь инвесторов со своими капиталами.</w:t>
      </w:r>
      <w:r w:rsidR="001277AC" w:rsidRPr="00A2090B">
        <w:rPr>
          <w:color w:val="000000"/>
          <w:sz w:val="28"/>
          <w:szCs w:val="28"/>
        </w:rPr>
        <w:t xml:space="preserve"> За пос</w:t>
      </w:r>
      <w:r w:rsidR="005E3AC8" w:rsidRPr="00A2090B">
        <w:rPr>
          <w:color w:val="000000"/>
          <w:sz w:val="28"/>
          <w:szCs w:val="28"/>
        </w:rPr>
        <w:t>ледние годы иностранные инвестиции в экономику Российской Федерации достигли з</w:t>
      </w:r>
      <w:r w:rsidR="001277AC" w:rsidRPr="00A2090B">
        <w:rPr>
          <w:color w:val="000000"/>
          <w:sz w:val="28"/>
          <w:szCs w:val="28"/>
        </w:rPr>
        <w:t>аметных размеров. Правда, по ка</w:t>
      </w:r>
      <w:r w:rsidR="005E3AC8" w:rsidRPr="00A2090B">
        <w:rPr>
          <w:color w:val="000000"/>
          <w:sz w:val="28"/>
          <w:szCs w:val="28"/>
        </w:rPr>
        <w:t>честву вкладов они разнятся. Однако одно дело - вложения прямых инвестиций не</w:t>
      </w:r>
      <w:r w:rsidR="001277AC" w:rsidRPr="00A2090B">
        <w:rPr>
          <w:color w:val="000000"/>
          <w:sz w:val="28"/>
          <w:szCs w:val="28"/>
        </w:rPr>
        <w:t>посредственно в создание промыш</w:t>
      </w:r>
      <w:r w:rsidR="005E3AC8" w:rsidRPr="00A2090B">
        <w:rPr>
          <w:color w:val="000000"/>
          <w:sz w:val="28"/>
          <w:szCs w:val="28"/>
        </w:rPr>
        <w:t>ленных предприятий по выпуску</w:t>
      </w:r>
      <w:r w:rsidR="00727AC0" w:rsidRPr="00A2090B">
        <w:rPr>
          <w:color w:val="000000"/>
          <w:sz w:val="28"/>
          <w:szCs w:val="28"/>
        </w:rPr>
        <w:t xml:space="preserve"> продукции и товаров на</w:t>
      </w:r>
      <w:r w:rsidR="005E3AC8" w:rsidRPr="00A2090B">
        <w:rPr>
          <w:color w:val="000000"/>
          <w:sz w:val="28"/>
          <w:szCs w:val="28"/>
        </w:rPr>
        <w:t>родного потребления, и совсем другое дело - скупка по дешевке ваучеров и акци</w:t>
      </w:r>
      <w:r w:rsidR="001277AC" w:rsidRPr="00A2090B">
        <w:rPr>
          <w:color w:val="000000"/>
          <w:sz w:val="28"/>
          <w:szCs w:val="28"/>
        </w:rPr>
        <w:t>й у рабочих действующих предпри</w:t>
      </w:r>
      <w:r w:rsidR="005E3AC8" w:rsidRPr="00A2090B">
        <w:rPr>
          <w:color w:val="000000"/>
          <w:sz w:val="28"/>
          <w:szCs w:val="28"/>
        </w:rPr>
        <w:t>ятий. Сделаем анализ. Сначала по видам инвестиций.</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Объемы иностранных инвестиций в экономику России по видам показаны в таблицах № 2 и 3 (см. Приложение)</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 таблицах приведе</w:t>
      </w:r>
      <w:r w:rsidR="001277AC" w:rsidRPr="00A2090B">
        <w:rPr>
          <w:color w:val="000000"/>
          <w:sz w:val="28"/>
          <w:szCs w:val="28"/>
        </w:rPr>
        <w:t>ны все виды вложения имуществен</w:t>
      </w:r>
      <w:r w:rsidR="005E3AC8" w:rsidRPr="00A2090B">
        <w:rPr>
          <w:color w:val="000000"/>
          <w:sz w:val="28"/>
          <w:szCs w:val="28"/>
        </w:rPr>
        <w:t>ных и интеллектуальных</w:t>
      </w:r>
      <w:r w:rsidR="001277AC" w:rsidRPr="00A2090B">
        <w:rPr>
          <w:color w:val="000000"/>
          <w:sz w:val="28"/>
          <w:szCs w:val="28"/>
        </w:rPr>
        <w:t xml:space="preserve"> ценностей иностранными инвесто</w:t>
      </w:r>
      <w:r w:rsidR="005E3AC8" w:rsidRPr="00A2090B">
        <w:rPr>
          <w:color w:val="000000"/>
          <w:sz w:val="28"/>
          <w:szCs w:val="28"/>
        </w:rPr>
        <w:t>рами в объекты предпри</w:t>
      </w:r>
      <w:r w:rsidR="001277AC" w:rsidRPr="00A2090B">
        <w:rPr>
          <w:color w:val="000000"/>
          <w:sz w:val="28"/>
          <w:szCs w:val="28"/>
        </w:rPr>
        <w:t>нимательской и других видов дея</w:t>
      </w:r>
      <w:r w:rsidR="005E3AC8" w:rsidRPr="00A2090B">
        <w:rPr>
          <w:color w:val="000000"/>
          <w:sz w:val="28"/>
          <w:szCs w:val="28"/>
        </w:rPr>
        <w:t>тельности на территории Р</w:t>
      </w:r>
      <w:r w:rsidR="001277AC" w:rsidRPr="00A2090B">
        <w:rPr>
          <w:color w:val="000000"/>
          <w:sz w:val="28"/>
          <w:szCs w:val="28"/>
        </w:rPr>
        <w:t>оссии с целью получения последу</w:t>
      </w:r>
      <w:r w:rsidR="005E3AC8" w:rsidRPr="00A2090B">
        <w:rPr>
          <w:color w:val="000000"/>
          <w:sz w:val="28"/>
          <w:szCs w:val="28"/>
        </w:rPr>
        <w:t>ющего дохода.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Прямые инвестици</w:t>
      </w:r>
      <w:r w:rsidR="001277AC" w:rsidRPr="00A2090B">
        <w:rPr>
          <w:color w:val="000000"/>
          <w:sz w:val="28"/>
          <w:szCs w:val="28"/>
        </w:rPr>
        <w:t>и - инвестиции, сделанные юриди</w:t>
      </w:r>
      <w:r w:rsidR="005E3AC8" w:rsidRPr="00A2090B">
        <w:rPr>
          <w:color w:val="000000"/>
          <w:sz w:val="28"/>
          <w:szCs w:val="28"/>
        </w:rPr>
        <w:t xml:space="preserve">ческими или физическими лицами, полностью владеющими предприятием или контролирующими не менее 10% акций или акционерного капитала предприятия.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Портфельные инвес</w:t>
      </w:r>
      <w:r w:rsidR="001277AC" w:rsidRPr="00A2090B">
        <w:rPr>
          <w:color w:val="000000"/>
          <w:sz w:val="28"/>
          <w:szCs w:val="28"/>
        </w:rPr>
        <w:t>тиции - это покупка нерезидента</w:t>
      </w:r>
      <w:r w:rsidR="005E3AC8" w:rsidRPr="00A2090B">
        <w:rPr>
          <w:color w:val="000000"/>
          <w:sz w:val="28"/>
          <w:szCs w:val="28"/>
        </w:rPr>
        <w:t>ми акций векселей и дру</w:t>
      </w:r>
      <w:r w:rsidR="001277AC" w:rsidRPr="00A2090B">
        <w:rPr>
          <w:color w:val="000000"/>
          <w:sz w:val="28"/>
          <w:szCs w:val="28"/>
        </w:rPr>
        <w:t>гих долговых ценных бумаг у рос</w:t>
      </w:r>
      <w:r w:rsidR="005E3AC8" w:rsidRPr="00A2090B">
        <w:rPr>
          <w:color w:val="000000"/>
          <w:sz w:val="28"/>
          <w:szCs w:val="28"/>
        </w:rPr>
        <w:t>сийских рабочих с целью завладения предприятием, и, как правило, такая покупка акций заканчивается скандалом, в котором разбираются судебные органы.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Конечно, как видно из</w:t>
      </w:r>
      <w:r w:rsidR="001277AC" w:rsidRPr="00A2090B">
        <w:rPr>
          <w:color w:val="000000"/>
          <w:sz w:val="28"/>
          <w:szCs w:val="28"/>
        </w:rPr>
        <w:t xml:space="preserve"> таблицы, прямые инвестиции рез</w:t>
      </w:r>
      <w:r w:rsidR="005E3AC8" w:rsidRPr="00A2090B">
        <w:rPr>
          <w:color w:val="000000"/>
          <w:sz w:val="28"/>
          <w:szCs w:val="28"/>
        </w:rPr>
        <w:t>ко сократились и занимают по I полугодию 2006 г. лишь 27,5%, в то время как в 2000 г. на них приходилось - 40,4% всех инвестиций. Иностранные инвесторы стремятся вложить капитал главным</w:t>
      </w:r>
      <w:r w:rsidR="001277AC" w:rsidRPr="00A2090B">
        <w:rPr>
          <w:color w:val="000000"/>
          <w:sz w:val="28"/>
          <w:szCs w:val="28"/>
        </w:rPr>
        <w:t xml:space="preserve"> образом в форме кредитов с про</w:t>
      </w:r>
      <w:r w:rsidR="005E3AC8" w:rsidRPr="00A2090B">
        <w:rPr>
          <w:color w:val="000000"/>
          <w:sz w:val="28"/>
          <w:szCs w:val="28"/>
        </w:rPr>
        <w:t xml:space="preserve">центами и в ценные бумаги.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Основной приток прямых инвестиций в Россию следует ожидать в 2006-2007 годах. Такие прогнозы содержатся в сценарных условиях социально-экономического развития и основных показателях сводного финансового баланса России на 2006 год и на период до 2008 года.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По мнению Минэкономразвития, разработчика документа, общий рост инвестиций в 2006-2008 годах прогнозируется темпами около 10% в год. В 2006 году рост инвестиций составит 11%, благодаря направлению на инвестиции части средств, оставляемых у предприятий в результате осуществления налоговых новаций с 2006 года. Кроме того, решение о реализации стратегий отраслей и участия государства в их финансировании явится сигналом для частных инвесторов и положительно повлияет на инвестиционный климат, что в свою очередь будет способствовать приросту как отечественных, так и прямых инвестиций, отмечается в документе.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Присвоение России инвестиционного рейтинга тремя ведущими рейтинговыми агентствами (Россия по итогам 2006 года заняла 15 место по размеру принимаемых прямых инвестиций и 16 место по вложению капитала за рубеж) является мощным стимулом для прихода в страну наиболее консервативных инвестиционных фондов с портфельными инвестициями, - отмечается в основных направлениях развития. - Ожидаемое вступление России в ВТО должно оказать значительное позитивное влияние уже на стратегических, а не портфельных инвесторов и увеличить приток прямых инвестиций.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Учитывая это, Минэкономразвития ожидает основного притока прямых инвестиций в 2006 и 2007 годах, благодаря чему уровень инвестиций относительно ВВП может повыситься с 1,6% в 2004 году, до примерно 2,5% ВВП в 2008 году. При этом критически отмечают разработчики документа, несмотря на увеличение прямых инвестиций в долларовом выражении за четыре года более чем вдвое, их относительный уровень по-прежнему значительно уступает параметрам стран Восточной Европы и Юго-Восточной Азии. </w:t>
      </w:r>
      <w:r w:rsidR="005E3AC8" w:rsidRPr="00A2090B">
        <w:rPr>
          <w:color w:val="000000"/>
          <w:sz w:val="28"/>
          <w:szCs w:val="28"/>
          <w:u w:val="single"/>
        </w:rPr>
        <w:t>www.government.ru</w:t>
      </w:r>
      <w:r w:rsidR="005E3AC8" w:rsidRPr="00A2090B">
        <w:rPr>
          <w:color w:val="000000"/>
          <w:sz w:val="28"/>
          <w:szCs w:val="28"/>
        </w:rPr>
        <w:t xml:space="preserve"> - сайт Правительства РФ. </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В I полугодии 2006г. в экономику России поступило 23,4 млрд. долларов иностранных инвестиций, что на 41,9% больше, чем в I полугодии 2005 года. </w:t>
      </w:r>
      <w:r w:rsidR="005E3AC8" w:rsidRPr="00A2090B">
        <w:rPr>
          <w:color w:val="000000"/>
          <w:sz w:val="28"/>
          <w:szCs w:val="28"/>
          <w:u w:val="single"/>
        </w:rPr>
        <w:t>www.gks.ru</w:t>
      </w:r>
      <w:r w:rsidR="005E3AC8" w:rsidRPr="00A2090B">
        <w:rPr>
          <w:color w:val="000000"/>
          <w:sz w:val="28"/>
          <w:szCs w:val="28"/>
        </w:rPr>
        <w:t xml:space="preserve"> - сайт Федеральной службы государственной статистики России.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Два вида инвестиций (прямые и портфельные) движимы аналогичными, но не одинаковыми мотивами. В обоих случаях инвестор желает получить прибыль за счет владения акциями доходной компании. Однако при осуществлении портфельных инвестиций инвестор заинтересован не в том, чтобы руководить компанией, а в том, чтобы получать доход за счет будущих дивидендов. Предпринимая прямые капиталовложения, иностранный инвестор (как правило, крупная компания) стремится взять в свои руки руководство предприятием. Вкладывая капитал, он считает, что Россия - самое подходящее место для выпуска его продукции, которая будет реализовываться либо на российском потребительском рынке (пример ресторанов Макдоналдс), либо на мировом рынке (как в случае с некоторыми зарубежными инвестициями в российскую авиационно-космическую промышленность). России необходимо прилагать все усилия к привлечению обоих видов инвестиций, ибо каждая из них способствует будущему увеличению производительной мощи экономики.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Иностранный капитал может иметь доступ во все сферы экономики (за исключением тех, которые находятся в государственной монополии) без ущерба для национальных интересов. Отраслевые ограничения должны распространяться только на прямые иностранные инвестиции. Их приток следует ограничить в отрасли, связанные с непосредственной эксплуатацией национальных природных ресурсов (например, добывающие отрасли, вырубка леса, промысел рыбы), в производственную инфраструктуру (энергосети, дороги, трубопроводы и т.п.), телекоммуникационную и спутниковую связь. Подобные ограничения закреплены в законодательствах многих развитых стран, в частности США. В перечисленных отраслях целесообразно использовать альтернативные прямым инвестициям формы привлечения иностранного капитала. Это могут быть зарубежные кредиты и займы. Несмотря на то, что они увеличивают бремя государственного долга, привлечение их было бы оправданным, во-первых, с точки зрения соблюдения национальных интересов и, во-вторых - быстрая окупаемость капиталовложений в названные сферы.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Однако для этого необходимо создать эффективную систему управления использованием зарубежных иностранных кредитов. Зарубежный капитал в форме предприятий со 100-процентным иностранным участием целесообразно привлекать в производство и переработку сельскохозяйственной продукции, производство строительных материалов, строительство (в том числе жилищное), для выпуска товаров народного потребления, в развитие деловой инфраструктуры, стимулировать приток портфельных инвестиций следует во все отрасли экономики. Они обеспечивают приток финансовых ресурсов без потери контроля российской стороны над объектом инвестирования. Это преимущество важно использовать в отраслях, имеющих стратегическое значение для страны, и в первую очередь связанных с добычей ресурсов.</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Федеральным законом «Об иностранных инвестициях в Российской Федерации» </w:t>
      </w:r>
      <w:r w:rsidR="001277AC" w:rsidRPr="00A2090B">
        <w:rPr>
          <w:color w:val="000000"/>
          <w:sz w:val="28"/>
          <w:szCs w:val="28"/>
        </w:rPr>
        <w:t>установлен приоритетный инвести</w:t>
      </w:r>
      <w:r w:rsidR="005E3AC8" w:rsidRPr="00A2090B">
        <w:rPr>
          <w:color w:val="000000"/>
          <w:sz w:val="28"/>
          <w:szCs w:val="28"/>
        </w:rPr>
        <w:t>ционный проект, суммарный объем иностранных инвестиций, в который составляет не ме</w:t>
      </w:r>
      <w:r w:rsidR="001277AC" w:rsidRPr="00A2090B">
        <w:rPr>
          <w:color w:val="000000"/>
          <w:sz w:val="28"/>
          <w:szCs w:val="28"/>
        </w:rPr>
        <w:t>нее 1 млрд. руб. (не менее экви</w:t>
      </w:r>
      <w:r w:rsidR="005E3AC8" w:rsidRPr="00A2090B">
        <w:rPr>
          <w:color w:val="000000"/>
          <w:sz w:val="28"/>
          <w:szCs w:val="28"/>
        </w:rPr>
        <w:t>валентной суммы в иност</w:t>
      </w:r>
      <w:r w:rsidR="001277AC" w:rsidRPr="00A2090B">
        <w:rPr>
          <w:color w:val="000000"/>
          <w:sz w:val="28"/>
          <w:szCs w:val="28"/>
        </w:rPr>
        <w:t>ранной валюте по курсу Централь</w:t>
      </w:r>
      <w:r w:rsidR="005E3AC8" w:rsidRPr="00A2090B">
        <w:rPr>
          <w:color w:val="000000"/>
          <w:sz w:val="28"/>
          <w:szCs w:val="28"/>
        </w:rPr>
        <w:t>ного банка РФ на день вс</w:t>
      </w:r>
      <w:r w:rsidR="001277AC" w:rsidRPr="00A2090B">
        <w:rPr>
          <w:color w:val="000000"/>
          <w:sz w:val="28"/>
          <w:szCs w:val="28"/>
        </w:rPr>
        <w:t>тупления в силу федерального за</w:t>
      </w:r>
      <w:r w:rsidR="005E3AC8" w:rsidRPr="00A2090B">
        <w:rPr>
          <w:color w:val="000000"/>
          <w:sz w:val="28"/>
          <w:szCs w:val="28"/>
        </w:rPr>
        <w:t xml:space="preserve">кона), или инвестиционный проект, в котором минимальная доля (вклад) иностранных </w:t>
      </w:r>
      <w:r w:rsidR="001277AC" w:rsidRPr="00A2090B">
        <w:rPr>
          <w:color w:val="000000"/>
          <w:sz w:val="28"/>
          <w:szCs w:val="28"/>
        </w:rPr>
        <w:t>инвесторов в уставном (складоч</w:t>
      </w:r>
      <w:r w:rsidR="005E3AC8" w:rsidRPr="00A2090B">
        <w:rPr>
          <w:color w:val="000000"/>
          <w:sz w:val="28"/>
          <w:szCs w:val="28"/>
        </w:rPr>
        <w:t>ном) капитале коммерческо</w:t>
      </w:r>
      <w:r w:rsidR="001277AC" w:rsidRPr="00A2090B">
        <w:rPr>
          <w:color w:val="000000"/>
          <w:sz w:val="28"/>
          <w:szCs w:val="28"/>
        </w:rPr>
        <w:t>й организации с иностранными ин</w:t>
      </w:r>
      <w:r w:rsidR="005E3AC8" w:rsidRPr="00A2090B">
        <w:rPr>
          <w:color w:val="000000"/>
          <w:sz w:val="28"/>
          <w:szCs w:val="28"/>
        </w:rPr>
        <w:t>вестициями составляет не м</w:t>
      </w:r>
      <w:r w:rsidR="001277AC" w:rsidRPr="00A2090B">
        <w:rPr>
          <w:color w:val="000000"/>
          <w:sz w:val="28"/>
          <w:szCs w:val="28"/>
        </w:rPr>
        <w:t>енее 100 млн. руб. (не менее эк</w:t>
      </w:r>
      <w:r w:rsidR="005E3AC8" w:rsidRPr="00A2090B">
        <w:rPr>
          <w:color w:val="000000"/>
          <w:sz w:val="28"/>
          <w:szCs w:val="28"/>
        </w:rPr>
        <w:t>вивалентной суммы в и</w:t>
      </w:r>
      <w:r w:rsidR="001277AC" w:rsidRPr="00A2090B">
        <w:rPr>
          <w:color w:val="000000"/>
          <w:sz w:val="28"/>
          <w:szCs w:val="28"/>
        </w:rPr>
        <w:t>ностранной валюте по курсу Цент</w:t>
      </w:r>
      <w:r w:rsidR="005E3AC8" w:rsidRPr="00A2090B">
        <w:rPr>
          <w:color w:val="000000"/>
          <w:sz w:val="28"/>
          <w:szCs w:val="28"/>
        </w:rPr>
        <w:t>рального банка Российской Федерации).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Проанализируем да</w:t>
      </w:r>
      <w:r w:rsidR="001277AC" w:rsidRPr="00A2090B">
        <w:rPr>
          <w:color w:val="000000"/>
          <w:sz w:val="28"/>
          <w:szCs w:val="28"/>
        </w:rPr>
        <w:t>лее, из каких государств преиму</w:t>
      </w:r>
      <w:r w:rsidR="005E3AC8" w:rsidRPr="00A2090B">
        <w:rPr>
          <w:color w:val="000000"/>
          <w:sz w:val="28"/>
          <w:szCs w:val="28"/>
        </w:rPr>
        <w:t>щественно привлекают</w:t>
      </w:r>
      <w:r w:rsidR="001277AC" w:rsidRPr="00A2090B">
        <w:rPr>
          <w:color w:val="000000"/>
          <w:sz w:val="28"/>
          <w:szCs w:val="28"/>
        </w:rPr>
        <w:t>ся иностранные инвестиции в Рос</w:t>
      </w:r>
      <w:r w:rsidR="005E3AC8" w:rsidRPr="00A2090B">
        <w:rPr>
          <w:color w:val="000000"/>
          <w:sz w:val="28"/>
          <w:szCs w:val="28"/>
        </w:rPr>
        <w:t>сийскую экономику, инве</w:t>
      </w:r>
      <w:r w:rsidR="001277AC" w:rsidRPr="00A2090B">
        <w:rPr>
          <w:color w:val="000000"/>
          <w:sz w:val="28"/>
          <w:szCs w:val="28"/>
        </w:rPr>
        <w:t>сторы каких государств предпочи</w:t>
      </w:r>
      <w:r w:rsidR="005E3AC8" w:rsidRPr="00A2090B">
        <w:rPr>
          <w:color w:val="000000"/>
          <w:sz w:val="28"/>
          <w:szCs w:val="28"/>
        </w:rPr>
        <w:t>тают использовать благоприятные условия инвестирования в России.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Об объемах инвестиций, поступивших от иностранных инвесторов в экономику Российской Фе</w:t>
      </w:r>
      <w:r w:rsidR="001277AC" w:rsidRPr="00A2090B">
        <w:rPr>
          <w:color w:val="000000"/>
          <w:sz w:val="28"/>
          <w:szCs w:val="28"/>
        </w:rPr>
        <w:t>дерации, свидетель</w:t>
      </w:r>
      <w:r w:rsidR="005E3AC8" w:rsidRPr="00A2090B">
        <w:rPr>
          <w:color w:val="000000"/>
          <w:sz w:val="28"/>
          <w:szCs w:val="28"/>
        </w:rPr>
        <w:t>ствуют данные, приведенные в таблице № 7</w:t>
      </w:r>
      <w:r w:rsidR="00B10CE3" w:rsidRPr="00A2090B">
        <w:rPr>
          <w:color w:val="000000"/>
          <w:sz w:val="28"/>
          <w:szCs w:val="28"/>
        </w:rPr>
        <w:t>.</w:t>
      </w:r>
      <w:r w:rsidR="005E3AC8" w:rsidRPr="00A2090B">
        <w:rPr>
          <w:color w:val="000000"/>
          <w:sz w:val="28"/>
          <w:szCs w:val="28"/>
        </w:rPr>
        <w:t xml:space="preserve"> (см. Приложение)</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В 2006 г. в России были зарегистрированы иностранные инвестиции из 108 стран мира. Основными инвесторами капитала в экономику России являются промышленно развитые страны, среди которых доминируют немецкие, американские и западноевропейские компании. Основные страны-инвесторы в I полугодии 2006г. - Великобритания, Нидерланды, Кипр, Франция, Люксембург, Германия, Швейцария, Индия, США. На долю этих стран приходится 83,6% от общего объема иностранных инвестиций, в том числе на долю прямых - 84,7% от общего объема накопленных прямых иностранных инвестиций. </w:t>
      </w:r>
      <w:r w:rsidR="005E3AC8" w:rsidRPr="00A2090B">
        <w:rPr>
          <w:color w:val="000000"/>
          <w:sz w:val="28"/>
          <w:szCs w:val="28"/>
          <w:u w:val="single"/>
        </w:rPr>
        <w:t>www.gks.ru</w:t>
      </w:r>
      <w:r w:rsidR="005E3AC8" w:rsidRPr="00A2090B">
        <w:rPr>
          <w:color w:val="000000"/>
          <w:sz w:val="28"/>
          <w:szCs w:val="28"/>
        </w:rPr>
        <w:t xml:space="preserve"> - сайт Федеральной службы государственной статистики России.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 состоянию на конец июня 2006г. накопленный иностранный капитал в экономике России составил 128,0 млрд. долларов США, что на 40,9%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(кредиты международных финансовых организаций, торговые кредиты и пр.) - 50,1% (на конец июня 2005г. - 52,1%), доля прямых инвестиций составила 48,1% (46,1%), доля портфельных не изменилась и составила 1,8%. (см. Приложение, Таблица № 6)</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Как показывает мировой опыт, привлечение зарубежных инвестиций положительно влияет на экономику принимающих стран. Рациональное использование зарубежных капиталовложений способствует развитию производства, передаче передовых технологий, созданию новых рабочих мест, росту производительности труда, повышению конкурентоспособности продукции на мировом рынке, развитию отсталых регионов и др.</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Кроме того, привлечение иностранного капитала и создание совместных предприятий расширяют налогооблагаемую базу и могут стать важным дополнительным источником формирования доходной части государственного бюджета.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Однако анализ деятельности иностранного капитала в России, к сожалению, свидетельствует о том, что пока зарубежные капиталовложения не стали катализатором экономического роста даже в тех отраслях, регионах и областях России, где его концентрация особенно велика.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Несмотря на относительно устойчивую тенденцию роста, удельный вес иностранных инвестиций в общем объеме внутренних долгосрочных капиталовложений в российскую экономику остается незначительным. Доля продукции, выпускаемой на предприятиях с участием иностранного капитала, в общем объеме промышленного производства России возросла лишь с 3% в 1993 г. до 15% в 2005 г. </w:t>
      </w:r>
      <w:r w:rsidR="005E3AC8" w:rsidRPr="00A2090B">
        <w:rPr>
          <w:color w:val="000000"/>
          <w:sz w:val="28"/>
          <w:szCs w:val="28"/>
          <w:u w:val="single"/>
        </w:rPr>
        <w:t>www.gks.ru</w:t>
      </w:r>
      <w:r w:rsidR="005E3AC8" w:rsidRPr="00A2090B">
        <w:rPr>
          <w:color w:val="000000"/>
          <w:sz w:val="28"/>
          <w:szCs w:val="28"/>
        </w:rPr>
        <w:t xml:space="preserve"> - сайт Федеральной службы государственной статистики России.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Приведенные данные наглядно свидетельствуют о довольно незначительной доле иностранного капитала в российской экономике в целом и во внешнеэкономической сфере в частности.</w:t>
      </w:r>
    </w:p>
    <w:p w:rsid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Следует подчеркнуть, что, по подсчетам специалистов, уровень производительности труда на промышленных предприятиях с участием иностранного капитала примерно в 3 раза выше, чем на аналогичных российских предприятиях. Однако из-за малого числа совместных предприятий, занятых выпуском промышленной продукции, их влияние на общий уровень производительности труда в обрабатывающей промышленности России остается незначительным.</w:t>
      </w:r>
    </w:p>
    <w:p w:rsidR="005E3AC8" w:rsidRDefault="00A2090B" w:rsidP="00A2090B">
      <w:pPr>
        <w:spacing w:line="360" w:lineRule="auto"/>
        <w:ind w:firstLine="709"/>
        <w:jc w:val="center"/>
        <w:rPr>
          <w:b/>
          <w:bCs/>
          <w:color w:val="000000"/>
          <w:sz w:val="28"/>
          <w:szCs w:val="28"/>
        </w:rPr>
      </w:pPr>
      <w:r>
        <w:rPr>
          <w:color w:val="000000"/>
          <w:sz w:val="28"/>
          <w:szCs w:val="28"/>
        </w:rPr>
        <w:br w:type="page"/>
      </w:r>
      <w:r w:rsidR="005E3AC8" w:rsidRPr="00A2090B">
        <w:rPr>
          <w:b/>
          <w:bCs/>
          <w:color w:val="000000"/>
          <w:sz w:val="28"/>
          <w:szCs w:val="28"/>
        </w:rPr>
        <w:t>Глава 3. Как улучшить инвестиционный климат в РФ</w:t>
      </w:r>
    </w:p>
    <w:p w:rsidR="00A2090B" w:rsidRPr="00A2090B" w:rsidRDefault="00A2090B" w:rsidP="00A2090B">
      <w:pPr>
        <w:spacing w:line="360" w:lineRule="auto"/>
        <w:ind w:firstLine="709"/>
        <w:jc w:val="center"/>
        <w:rPr>
          <w:color w:val="000000"/>
          <w:sz w:val="28"/>
          <w:szCs w:val="28"/>
        </w:rPr>
      </w:pPr>
    </w:p>
    <w:p w:rsidR="005E3AC8" w:rsidRDefault="005E3AC8" w:rsidP="00A2090B">
      <w:pPr>
        <w:spacing w:line="360" w:lineRule="auto"/>
        <w:ind w:firstLine="709"/>
        <w:jc w:val="center"/>
        <w:rPr>
          <w:b/>
          <w:bCs/>
          <w:color w:val="000000"/>
          <w:sz w:val="28"/>
          <w:szCs w:val="28"/>
        </w:rPr>
      </w:pPr>
      <w:r w:rsidRPr="00A2090B">
        <w:rPr>
          <w:b/>
          <w:bCs/>
          <w:color w:val="000000"/>
          <w:sz w:val="28"/>
          <w:szCs w:val="28"/>
        </w:rPr>
        <w:t>3.1. Меры на ближайшую перспективу</w:t>
      </w:r>
    </w:p>
    <w:p w:rsidR="00A2090B" w:rsidRPr="00A2090B" w:rsidRDefault="00A2090B" w:rsidP="00A2090B">
      <w:pPr>
        <w:spacing w:line="360" w:lineRule="auto"/>
        <w:ind w:firstLine="709"/>
        <w:jc w:val="both"/>
        <w:rPr>
          <w:color w:val="000000"/>
          <w:sz w:val="28"/>
          <w:szCs w:val="28"/>
        </w:rPr>
      </w:pPr>
    </w:p>
    <w:p w:rsidR="00363DE0"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Необходимыми предпосылками инвестиционной деятельности являются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низкий уровень инфляции, равно как и предсказуемость поведения цен в экономике. Требуется ужесточение контроля за доходами и расходами бюджета, завершение в кратчайшие сроки создания централизованной казначейской системы исполнения бюджета.</w:t>
      </w:r>
    </w:p>
    <w:p w:rsidR="005E3AC8" w:rsidRPr="00A2090B" w:rsidRDefault="005E3AC8" w:rsidP="00A2090B">
      <w:pPr>
        <w:spacing w:line="360" w:lineRule="auto"/>
        <w:ind w:firstLine="709"/>
        <w:jc w:val="both"/>
        <w:rPr>
          <w:color w:val="000000"/>
          <w:sz w:val="28"/>
          <w:szCs w:val="28"/>
        </w:rPr>
      </w:pPr>
      <w:r w:rsidRPr="00A2090B">
        <w:rPr>
          <w:i/>
          <w:iCs/>
          <w:color w:val="000000"/>
          <w:sz w:val="28"/>
          <w:szCs w:val="28"/>
        </w:rPr>
        <w:t xml:space="preserve">1. Налоги. </w:t>
      </w:r>
      <w:r w:rsidRPr="00A2090B">
        <w:rPr>
          <w:color w:val="000000"/>
          <w:sz w:val="28"/>
          <w:szCs w:val="28"/>
        </w:rPr>
        <w:t>Представляется, что простая, понятная система налогообложения удовлетворяла бы чаяниям налогоплательщиков и позволяла бы со</w:t>
      </w:r>
      <w:r w:rsidR="00B10CE3" w:rsidRPr="00A2090B">
        <w:rPr>
          <w:color w:val="000000"/>
          <w:sz w:val="28"/>
          <w:szCs w:val="28"/>
        </w:rPr>
        <w:t>блюсти государственные интересы: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верхнюю ставку подоходного налога надо понизить хотя бы до 30%; в более длительном периоде целесообразно снижение числа ставок до двух или одной, причем верхний уровень изъятий понизить до 20%. Необлагаемый минимум следует определять исходя из расчета реального прожиточного минимума. Целесообразно разрешить вычитать из налогооблагаемой базы расходы на профессиональное образование и повышение квалификации;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необходимо существенно уменьшить ставку совокупных отчислений в социальные фонды, доведя совокупные отчисления от фонда заработной платы (взносы в социальные фонды) хотя бы до 30%;</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должны быть пересмотрены и резко сокращены налоговые и таможенные льготы, а их предоставление должно носить не индивидуальный, а формализованный характер;</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для того чтобы налоговый инвестиционный кредит, налоговые каникулы действительно использовались на инвестиции в перевооружение производства, положение о предоставлении этой льготы должно быть конкретизировано;</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требуется реальная жесткая регламентация перечня налогов, которые могут вводить субъекты Федерации и местные органы власти, а также ограничение суммарного налогового бремени по этим налогам;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важно прекратить практику хаотичного внесения поправок в налоговое законодательство, увеличив период действия стабильных правил хотя бы до года. Поправки, ухудшающие положение налогоплательщиков, должны вноситься строго в соответствии с регламентом, предписанным законодательством;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улучшить информирование налогоплательщиков, сократить возможности сотрудников фискальных служб произвольно толковать неопределенные положения налогового законодательства.</w:t>
      </w:r>
    </w:p>
    <w:p w:rsidR="005E3AC8" w:rsidRPr="00A2090B" w:rsidRDefault="005E3AC8" w:rsidP="00A2090B">
      <w:pPr>
        <w:spacing w:line="360" w:lineRule="auto"/>
        <w:ind w:firstLine="709"/>
        <w:jc w:val="both"/>
        <w:rPr>
          <w:color w:val="000000"/>
          <w:sz w:val="28"/>
          <w:szCs w:val="28"/>
        </w:rPr>
      </w:pPr>
      <w:r w:rsidRPr="00A2090B">
        <w:rPr>
          <w:i/>
          <w:iCs/>
          <w:color w:val="000000"/>
          <w:sz w:val="28"/>
          <w:szCs w:val="28"/>
        </w:rPr>
        <w:t>2. Банки и финансовая система</w:t>
      </w:r>
      <w:r w:rsidRPr="00A2090B">
        <w:rPr>
          <w:color w:val="000000"/>
          <w:sz w:val="28"/>
          <w:szCs w:val="28"/>
        </w:rPr>
        <w:t>. В кратчайшие сроки нужно реализовать</w:t>
      </w:r>
      <w:r w:rsidR="00B10CE3" w:rsidRPr="00A2090B">
        <w:rPr>
          <w:color w:val="000000"/>
          <w:sz w:val="28"/>
          <w:szCs w:val="28"/>
        </w:rPr>
        <w:t xml:space="preserve"> </w:t>
      </w:r>
      <w:r w:rsidRPr="00A2090B">
        <w:rPr>
          <w:color w:val="000000"/>
          <w:sz w:val="28"/>
          <w:szCs w:val="28"/>
        </w:rPr>
        <w:t>программу реструктуризации банковской системы: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банкротство несостоятельных коммерческих банков, недопущение их деятельности после отзыва лицензии;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создание благоприятных условий для увеличения присутствия в России иностранных банков;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повышение прозрачности банковской системы, совершенствование системы банковского надзора, предупреждения банкротств банков, стимулирование повышения квалификации банковских менеджеров, завершение введения новой системы бухгалтерского учета, базирующейся на международных принципах;</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Центральный Банк должен впредь воздерживаться от выдачи лицензии банкам, возглавляемым бывшими управляющими неплатежеспособных банков (а также банкам, в которых крупный пакет принадлежит владельцам неплатежеспособных банков), до тех пор, пока эти банки не осуществят выплаты по долгам;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ускорить принятие закона о гарантиях вкладов граждан.</w:t>
      </w:r>
    </w:p>
    <w:p w:rsidR="005E3AC8" w:rsidRPr="00A2090B" w:rsidRDefault="005E3AC8" w:rsidP="00A2090B">
      <w:pPr>
        <w:spacing w:line="360" w:lineRule="auto"/>
        <w:ind w:firstLine="709"/>
        <w:jc w:val="both"/>
        <w:rPr>
          <w:color w:val="000000"/>
          <w:sz w:val="28"/>
          <w:szCs w:val="28"/>
        </w:rPr>
      </w:pPr>
      <w:r w:rsidRPr="00A2090B">
        <w:rPr>
          <w:i/>
          <w:iCs/>
          <w:color w:val="000000"/>
          <w:sz w:val="28"/>
          <w:szCs w:val="28"/>
        </w:rPr>
        <w:t>3. Внешнеэкономическая и таможенная политика.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активизировать усилия по вступлению в ВТО, а также работу по связанной с этим коррекции законодательства. Новые акты, затрагивающие сферу внешней торговли и таможенного режима, следует разрабатывать с учетом требований ВТО;</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упростить порядок таможенного регулирования в отношении товаров, ввозимых на территорию России в режиме временного ввоза. Также необходимо упростить порядок, регламентирующий процедуру и количество согласований, лицензий и выдачи технических условий на реализацию инвестиционных проектов;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ускорить создание зоны свободной торговли со странами СНГ.</w:t>
      </w:r>
    </w:p>
    <w:p w:rsidR="005E3AC8" w:rsidRPr="00A2090B" w:rsidRDefault="005E3AC8" w:rsidP="00A2090B">
      <w:pPr>
        <w:spacing w:line="360" w:lineRule="auto"/>
        <w:ind w:firstLine="709"/>
        <w:jc w:val="both"/>
        <w:rPr>
          <w:color w:val="000000"/>
          <w:sz w:val="28"/>
          <w:szCs w:val="28"/>
        </w:rPr>
      </w:pPr>
      <w:r w:rsidRPr="00A2090B">
        <w:rPr>
          <w:i/>
          <w:iCs/>
          <w:color w:val="000000"/>
          <w:sz w:val="28"/>
          <w:szCs w:val="28"/>
        </w:rPr>
        <w:t>4. Защита прав собственности.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необходимо создать прецеденты пресечения действий мажоритарных инвесторов и менеджеров компаний по ущемлению прав собственности в отношении меньшинства акционеров, а также внести соответствующие изменения в закон «Об акционерных обществах», исключающие злоупотребления со стороны большинства инвесторов и совета директоров;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законодательно расширить права меньшинства акционеров и аутсайдеров, особенно в вопросах доступа к информации, организации собраний акционеров и представительства в совете директоров;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необходимо ввести дополнительные меры защиты добросовестных приобретателей ценных бумаг от действий органов власти. Недопустимо признавать ценные бумаги недействительными, если отчет об итогах выпуска данных бумаг прошел в установленном порядке регистрацию в соответствующем регистрирующем органе. Недопустимо налагать арест на ценные бумаги, приобретенные добросовестным приобретателем, даже если один из предыдущих переходов прав собственности произошел с нарушением законодательства, иначе за ошибки регистрирующих органов будут нести ответственность инвесторы;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стимулировать создание компенсационных фондов профессиональными участниками рынка ценных бумаг и саморегулируемыми организациями, за счет средств которых компенсировались бы потери инвесторов, возникшие по вине инфраструктурных институтов;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срочно доработать правовые основы мероприятий, связанных с банкротством предприятий;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ужесточить уголовную и административную ответственность за действия (или бездействия), приводящие к нарушению интересов инвесторов, в первую очередь прямых иностранных инвесторов. Практика показывает, что во многих случаях неотвратимость - более действенная угроза, чем степень тяжести возможного наказания;</w:t>
      </w:r>
    </w:p>
    <w:p w:rsidR="001277AC" w:rsidRPr="00A2090B" w:rsidRDefault="005E3AC8" w:rsidP="00A2090B">
      <w:pPr>
        <w:spacing w:line="360" w:lineRule="auto"/>
        <w:ind w:firstLine="709"/>
        <w:jc w:val="both"/>
        <w:rPr>
          <w:color w:val="000000"/>
          <w:sz w:val="28"/>
          <w:szCs w:val="28"/>
        </w:rPr>
      </w:pPr>
      <w:r w:rsidRPr="00A2090B">
        <w:rPr>
          <w:color w:val="000000"/>
          <w:sz w:val="28"/>
          <w:szCs w:val="28"/>
        </w:rPr>
        <w:t>- уделить особое внимание защите прав интеллектуальной собственности. Требуется не только защищать зарегистрированные торговые марки, выданные патенты, осуществлять защиту от подделки продукции, но и ввести преследование за подражание названию, цвету, дизайну, как это предусмотрено законодательством. Требуется повысить эффективность деятельности правоохранительных органов в этой сфере.</w:t>
      </w:r>
    </w:p>
    <w:p w:rsidR="005E3AC8" w:rsidRPr="00A2090B" w:rsidRDefault="005E3AC8" w:rsidP="00A2090B">
      <w:pPr>
        <w:spacing w:line="360" w:lineRule="auto"/>
        <w:ind w:firstLine="709"/>
        <w:jc w:val="both"/>
        <w:rPr>
          <w:color w:val="000000"/>
          <w:sz w:val="28"/>
          <w:szCs w:val="28"/>
        </w:rPr>
      </w:pPr>
      <w:r w:rsidRPr="00A2090B">
        <w:rPr>
          <w:i/>
          <w:iCs/>
          <w:color w:val="000000"/>
          <w:sz w:val="28"/>
          <w:szCs w:val="28"/>
        </w:rPr>
        <w:t>5. Свобода входа на рынок.</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Необходимо упростить процедуры по организации бизнеса. </w:t>
      </w:r>
      <w:r w:rsidR="005E3AC8" w:rsidRPr="00A2090B">
        <w:rPr>
          <w:color w:val="000000"/>
          <w:sz w:val="28"/>
          <w:szCs w:val="28"/>
        </w:rPr>
        <w:br/>
        <w:t>В настоящий момент требуются резолюция 20-30 автономных и дислоцированных в разных местах инстанций и от 50 до 90 разрешительных документов. Надо создать технологию, базирующуюся на принципе «одного окна», когда предпринимателю достаточно обратиться в одну инстанцию и за относительно короткий отрезок времени, исчисляемый несколькими днями, получить разрешение или четко аргументированный отказ. Одновременно требуется создание независимого института для апелляций. Конечно, для внедрения подобной процедуры потребуется изменение местных законодательных актов. Барьеры входа на рынок должны быть прозрачны, предприниматель должен точно представлять, сколько ему потребуется инвестировать для того, чтобы открыть дело. В частности, требуется принятие закона о регистрации юридических лиц.</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6. </w:t>
      </w:r>
      <w:r w:rsidRPr="00A2090B">
        <w:rPr>
          <w:i/>
          <w:iCs/>
          <w:color w:val="000000"/>
          <w:sz w:val="28"/>
          <w:szCs w:val="28"/>
        </w:rPr>
        <w:t>Борьба с коррупцией.</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 условиях России наиболее эффектным путем сокращения масштабов коррупции является дальнейшая либерализация, ограничение возможностей вмешательства чиновников в хозяйственные процессы, сокращение сфер администрирования и регулирования. Там же, где они необходимы, должны быть разработаны предельно простые и прозрачные процедуры исполнения административных функций, а также контроля над их исполнителями. Необходимо последовательно устранять неопределенность и противоречивость в законодательстве, оставляющие возможности разных толкований и связанных с ними злоупотреблений.</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Основные направления этой работы в ближайшее время: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w:t>
      </w:r>
      <w:r w:rsidR="00A2090B">
        <w:rPr>
          <w:color w:val="000000"/>
          <w:sz w:val="28"/>
          <w:szCs w:val="28"/>
        </w:rPr>
        <w:t xml:space="preserve"> </w:t>
      </w:r>
      <w:r w:rsidRPr="00A2090B">
        <w:rPr>
          <w:color w:val="000000"/>
          <w:sz w:val="28"/>
          <w:szCs w:val="28"/>
        </w:rPr>
        <w:t>сокращение числа лицензируемых видов деятельности;</w:t>
      </w:r>
    </w:p>
    <w:p w:rsidR="005E3AC8" w:rsidRPr="00A2090B" w:rsidRDefault="00B10CE3" w:rsidP="00A2090B">
      <w:pPr>
        <w:spacing w:line="360" w:lineRule="auto"/>
        <w:ind w:firstLine="709"/>
        <w:jc w:val="both"/>
        <w:rPr>
          <w:color w:val="000000"/>
          <w:sz w:val="28"/>
          <w:szCs w:val="28"/>
        </w:rPr>
      </w:pPr>
      <w:r w:rsidRPr="00A2090B">
        <w:rPr>
          <w:color w:val="000000"/>
          <w:sz w:val="28"/>
          <w:szCs w:val="28"/>
        </w:rPr>
        <w:t xml:space="preserve">- </w:t>
      </w:r>
      <w:r w:rsidR="005E3AC8" w:rsidRPr="00A2090B">
        <w:rPr>
          <w:color w:val="000000"/>
          <w:sz w:val="28"/>
          <w:szCs w:val="28"/>
        </w:rPr>
        <w:t>перестройка системы государственных закупок на исключительно конкурсной основе;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w:t>
      </w:r>
      <w:r w:rsidR="00A2090B">
        <w:rPr>
          <w:color w:val="000000"/>
          <w:sz w:val="28"/>
          <w:szCs w:val="28"/>
        </w:rPr>
        <w:t xml:space="preserve"> </w:t>
      </w:r>
      <w:r w:rsidRPr="00A2090B">
        <w:rPr>
          <w:color w:val="000000"/>
          <w:sz w:val="28"/>
          <w:szCs w:val="28"/>
        </w:rPr>
        <w:t>активное сотрудничество российских правоохранительных и судебных органов с органами других стран;</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w:t>
      </w:r>
      <w:r w:rsidR="00A2090B">
        <w:rPr>
          <w:color w:val="000000"/>
          <w:sz w:val="28"/>
          <w:szCs w:val="28"/>
        </w:rPr>
        <w:t xml:space="preserve"> </w:t>
      </w:r>
      <w:r w:rsidRPr="00A2090B">
        <w:rPr>
          <w:color w:val="000000"/>
          <w:sz w:val="28"/>
          <w:szCs w:val="28"/>
        </w:rPr>
        <w:t>анализ административного законодательства для выявления противоречий и потенциальных конфликтов интересов разных ведомств.</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Следует рассмотреть вопрос о законодательном введении запрета на профессии в отношении руководителей и сотрудников органов власти, уличенных в коррупции.</w:t>
      </w:r>
    </w:p>
    <w:p w:rsidR="005E3AC8" w:rsidRPr="00A2090B" w:rsidRDefault="005E3AC8" w:rsidP="00A2090B">
      <w:pPr>
        <w:spacing w:line="360" w:lineRule="auto"/>
        <w:ind w:firstLine="709"/>
        <w:jc w:val="both"/>
        <w:rPr>
          <w:color w:val="000000"/>
          <w:sz w:val="28"/>
          <w:szCs w:val="28"/>
        </w:rPr>
      </w:pPr>
      <w:r w:rsidRPr="00A2090B">
        <w:rPr>
          <w:i/>
          <w:iCs/>
          <w:color w:val="000000"/>
          <w:sz w:val="28"/>
          <w:szCs w:val="28"/>
        </w:rPr>
        <w:t>7. Бухгалтерский учет.</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Надо стремиться говорить с миром на понятном языке. Для бизнеса - это язык финансовых стандартов, где уровень прозрачности, полноты и достоверности отчетности, а также оперативность ее предоставления влияют на степень доверия инвесторов. Необходимо принимать срочные меры как в плане повышения качества работы над российскими стандартами учета, так и в плане организации контроля над процессом разработки и принятия стандартов. В этой связи необходимо:</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пересмотреть состав и полномочия Межведомственной комиссии по реформе бухгалтерского учета и финансовой отчетности (далее - Комиссия);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предложить Международному центру по реформе системы бухгалтерского учета провести срочную экспертизу принятых нормативных документов с целью выявления несоответствия данных документов международным стандартам;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поручить Комиссии пересмотреть уже принятые положения по бухгалтерскому учету в соответствии с результатами их экспертизы. Обязать Комиссию рассматривать подготовленные проекты положений бухгалтерского учета только при наличии соответствующих положительных заключений международных экспертов;</w:t>
      </w:r>
    </w:p>
    <w:p w:rsidR="005E3AC8" w:rsidRDefault="005E3AC8" w:rsidP="00A2090B">
      <w:pPr>
        <w:spacing w:line="360" w:lineRule="auto"/>
        <w:ind w:firstLine="709"/>
        <w:jc w:val="both"/>
        <w:rPr>
          <w:color w:val="000000"/>
          <w:sz w:val="28"/>
          <w:szCs w:val="28"/>
        </w:rPr>
      </w:pPr>
      <w:r w:rsidRPr="00A2090B">
        <w:rPr>
          <w:color w:val="000000"/>
          <w:sz w:val="28"/>
          <w:szCs w:val="28"/>
        </w:rPr>
        <w:t>- повысить роль института профессиональных бухгалтеров.</w:t>
      </w:r>
    </w:p>
    <w:p w:rsidR="00A2090B" w:rsidRPr="00A2090B" w:rsidRDefault="00A2090B" w:rsidP="00A2090B">
      <w:pPr>
        <w:spacing w:line="360" w:lineRule="auto"/>
        <w:ind w:firstLine="709"/>
        <w:jc w:val="both"/>
        <w:rPr>
          <w:color w:val="000000"/>
          <w:sz w:val="28"/>
          <w:szCs w:val="28"/>
        </w:rPr>
      </w:pPr>
    </w:p>
    <w:p w:rsidR="005E3AC8" w:rsidRDefault="005E3AC8" w:rsidP="00A2090B">
      <w:pPr>
        <w:spacing w:line="360" w:lineRule="auto"/>
        <w:ind w:firstLine="709"/>
        <w:jc w:val="center"/>
        <w:rPr>
          <w:b/>
          <w:bCs/>
          <w:color w:val="000000"/>
          <w:sz w:val="28"/>
          <w:szCs w:val="28"/>
        </w:rPr>
      </w:pPr>
      <w:r w:rsidRPr="00A2090B">
        <w:rPr>
          <w:b/>
          <w:bCs/>
          <w:color w:val="000000"/>
          <w:sz w:val="28"/>
          <w:szCs w:val="28"/>
        </w:rPr>
        <w:t>3.2. Меры на среднесрочную и долгосрочную перспективу</w:t>
      </w:r>
    </w:p>
    <w:p w:rsidR="00A2090B" w:rsidRPr="00A2090B" w:rsidRDefault="00A2090B" w:rsidP="00A2090B">
      <w:pPr>
        <w:spacing w:line="360" w:lineRule="auto"/>
        <w:ind w:firstLine="709"/>
        <w:jc w:val="both"/>
        <w:rPr>
          <w:color w:val="000000"/>
          <w:sz w:val="28"/>
          <w:szCs w:val="28"/>
        </w:rPr>
      </w:pP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Здесь речь идет о мерах и направлениях работы, которые предстоит конкретизировать в будущем.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1. </w:t>
      </w:r>
      <w:r w:rsidRPr="00A2090B">
        <w:rPr>
          <w:i/>
          <w:iCs/>
          <w:color w:val="000000"/>
          <w:sz w:val="28"/>
          <w:szCs w:val="28"/>
        </w:rPr>
        <w:t>Структурные реформы.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Неэффективные предприятия не должны поддерживаться государством и местными властями ни прямо, ни косвенно. Должно сокращаться перекрестное субсидирование. Напротив, предпочтение должно оказываться сильным, более эффективным компаниям, чтобы ускорить процесс обновления экономики.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 сути, важнейшими составляющими структурных реформ являются: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защита прав собственности;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укрепление корпоративного управления;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усиление дисциплины исполнения контрактов;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развитие банковской системы и институтов финансового рынка;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реформирование естественных монополий;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проведение земельной реформы.</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Дальнейшие структурные реформы потребуют существенного совершенствования законодательного обеспечения. На сегодняшний день законопослушное поведение для инвестора нерационально, поэтому, несмотря на очевидные достижения, законодательство следует менять. В части регулирования инвестиционной деятельности такое совершенствование требуется провести по двум основным направлениям.</w:t>
      </w:r>
    </w:p>
    <w:p w:rsidR="005E3AC8" w:rsidRPr="00A2090B" w:rsidRDefault="00A2090B" w:rsidP="00A2090B">
      <w:pPr>
        <w:spacing w:line="360" w:lineRule="auto"/>
        <w:ind w:firstLine="709"/>
        <w:jc w:val="both"/>
        <w:rPr>
          <w:color w:val="000000"/>
          <w:sz w:val="28"/>
          <w:szCs w:val="28"/>
        </w:rPr>
      </w:pPr>
      <w:r w:rsidRPr="00A2090B">
        <w:rPr>
          <w:color w:val="000000"/>
          <w:sz w:val="28"/>
          <w:szCs w:val="28"/>
        </w:rPr>
        <w:t xml:space="preserve"> </w:t>
      </w:r>
      <w:r w:rsidR="005E3AC8" w:rsidRPr="00A2090B">
        <w:rPr>
          <w:i/>
          <w:iCs/>
          <w:color w:val="000000"/>
          <w:sz w:val="28"/>
          <w:szCs w:val="28"/>
        </w:rPr>
        <w:t>Первое</w:t>
      </w:r>
      <w:r w:rsidR="005E3AC8" w:rsidRPr="00A2090B">
        <w:rPr>
          <w:color w:val="000000"/>
          <w:sz w:val="28"/>
          <w:szCs w:val="28"/>
        </w:rPr>
        <w:t>. Следует устранить противоречивость и дублирование трех основных законов - «Об инвестиционной деятельности в Российской Федерации», «Об иностранных инвестициях в Российской Федерации», «Об осуществлении инвестиций в форме капитальных вложений», регламентирующих инвестиции, для чего, может быть, следует принять единый закон об инвестициях. Также следует устранить противоречия между законодательными актами, регламентирующими различные аспекты хозяйственной деятельности. В частности, необходимо гармонизировать положения федерального закона «О соглашениях о разделе продукции» и положения Налогового кодекса.</w:t>
      </w:r>
    </w:p>
    <w:p w:rsidR="005E3AC8" w:rsidRPr="00A2090B" w:rsidRDefault="00A2090B" w:rsidP="00A2090B">
      <w:pPr>
        <w:spacing w:line="360" w:lineRule="auto"/>
        <w:ind w:firstLine="709"/>
        <w:jc w:val="both"/>
        <w:rPr>
          <w:color w:val="000000"/>
          <w:sz w:val="28"/>
          <w:szCs w:val="28"/>
        </w:rPr>
      </w:pPr>
      <w:r w:rsidRPr="00A2090B">
        <w:rPr>
          <w:color w:val="000000"/>
          <w:sz w:val="28"/>
          <w:szCs w:val="28"/>
        </w:rPr>
        <w:t xml:space="preserve"> </w:t>
      </w:r>
      <w:r w:rsidR="005E3AC8" w:rsidRPr="00A2090B">
        <w:rPr>
          <w:i/>
          <w:iCs/>
          <w:color w:val="000000"/>
          <w:sz w:val="28"/>
          <w:szCs w:val="28"/>
        </w:rPr>
        <w:t>Второе</w:t>
      </w:r>
      <w:r w:rsidR="005E3AC8" w:rsidRPr="00A2090B">
        <w:rPr>
          <w:color w:val="000000"/>
          <w:sz w:val="28"/>
          <w:szCs w:val="28"/>
        </w:rPr>
        <w:t>. Необходимо содействовать развитию различных форм организаций производителей (ассоциаций, союзов), вырабатывающих стандарты и правила корпоративного поведения. Требуется разработка законодательства, полностью регулирующего создание и деятельность холдинговых компаний. Необходимо привести в соответствие с мировыми стандартами систему налогообложения внутри холдингов. Необходимо создать полноценную инвестиционную инфраструктуру, прежде всего распределительную и накопительную системы: банки, страховые компании, паевые и пенсионные фонды, фондовый рынок и т.д. Инвесторам необходимо дать возможность управлять рисками, для чего требуется предоставить им адекватные финансовые инструменты. Следует стимулировать развитие фьючерсных и опционных рынков, на которых инвесторы могли бы хеджировать рыночные риски.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2. </w:t>
      </w:r>
      <w:r w:rsidRPr="00A2090B">
        <w:rPr>
          <w:i/>
          <w:iCs/>
          <w:color w:val="000000"/>
          <w:sz w:val="28"/>
          <w:szCs w:val="28"/>
        </w:rPr>
        <w:t>Укрепление институтов государственной власти.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Важнейшее направление перспективных действий по улучшению инвестиционного климата - преодоление слабости государства. Тут необходимы следующие меры: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осуществление судебной реформы с целью обеспечения независимости судов, увеличения эффективности и пропускной способности судебной системы; укрепление федерализма путем более четкого разграничения прав и ответственности между федеральным центром и регионами, обеспечения исполнения федеральных законов;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 необходимо произвести разделение государственного аппарата по функциональному принципу: структуры, занимающиеся производством благ (оказанием услуг), должны быть отделены от регулятивных органов, а политические подразделения - от технологических. Во всех естественных монополиях должны быть выделены в независимые компании те технологические сегменты, которые позволяют организовать конкурентную среду, и те хозяйственные подразделения, которые не связаны непосредственно с производством. Производство услуг, для которых участие государства не является обязательным фактором, должно передаваться в частный сектор, где производитель определяется на открытом конкурсе;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 Правительство должно демонстрировать готовность решать проблемы, наиболее привлекающие внимание инвесторов: защиту прав собственности (в том числе и интеллектуальной), выполнение контрактных обязательств. Следует рассмотреть вопрос о создании правовых основ для введения федерального (президентского) правления на территории тех субъектов Федерации, которые противодействуют исполнению федеральных законов, вводят в действие местные законы, противоречащие российскому законодательству, осуществляют другие действия, ставящие под угрозу целостность Российской Федерации.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3. Среди мероприятий, направленных на </w:t>
      </w:r>
      <w:r w:rsidRPr="00A2090B">
        <w:rPr>
          <w:i/>
          <w:iCs/>
          <w:color w:val="000000"/>
          <w:sz w:val="28"/>
          <w:szCs w:val="28"/>
        </w:rPr>
        <w:t>борьбу с коррупцией</w:t>
      </w:r>
      <w:r w:rsidRPr="00A2090B">
        <w:rPr>
          <w:color w:val="000000"/>
          <w:sz w:val="28"/>
          <w:szCs w:val="28"/>
        </w:rPr>
        <w:t>,</w:t>
      </w:r>
      <w:r w:rsidR="002F2FDB" w:rsidRPr="00A2090B">
        <w:rPr>
          <w:color w:val="000000"/>
          <w:sz w:val="28"/>
          <w:szCs w:val="28"/>
        </w:rPr>
        <w:t xml:space="preserve"> </w:t>
      </w:r>
      <w:r w:rsidRPr="00A2090B">
        <w:rPr>
          <w:color w:val="000000"/>
          <w:sz w:val="28"/>
          <w:szCs w:val="28"/>
        </w:rPr>
        <w:t>в среднесрочной перспективе следует выделить следующие: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формирование межведомственной антикоррупционной структуры;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разработка антикоррупционных программ на муниципальном и региональном уровнях, объединяя их в федеральную программу;</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взаимодействие с предпринимательским сообществом России, профессиональными</w:t>
      </w:r>
      <w:r w:rsidR="00727AC0" w:rsidRPr="00A2090B">
        <w:rPr>
          <w:color w:val="000000"/>
          <w:sz w:val="28"/>
          <w:szCs w:val="28"/>
        </w:rPr>
        <w:t xml:space="preserve"> организациями и международными </w:t>
      </w:r>
      <w:r w:rsidRPr="00A2090B">
        <w:rPr>
          <w:color w:val="000000"/>
          <w:sz w:val="28"/>
          <w:szCs w:val="28"/>
        </w:rPr>
        <w:t xml:space="preserve">антикоррупционными структурами и разработка акций при их участии;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подписание международных антикоррупционных конвенций;</w:t>
      </w:r>
    </w:p>
    <w:p w:rsidR="00B10CE3" w:rsidRPr="00A2090B" w:rsidRDefault="005E3AC8" w:rsidP="00A2090B">
      <w:pPr>
        <w:spacing w:line="360" w:lineRule="auto"/>
        <w:ind w:firstLine="709"/>
        <w:jc w:val="both"/>
        <w:rPr>
          <w:color w:val="000000"/>
          <w:sz w:val="28"/>
          <w:szCs w:val="28"/>
        </w:rPr>
      </w:pPr>
      <w:r w:rsidRPr="00A2090B">
        <w:rPr>
          <w:color w:val="000000"/>
          <w:sz w:val="28"/>
          <w:szCs w:val="28"/>
        </w:rPr>
        <w:t>- принятие закона об основаниях и условиях передачи чиновниками в трастовое управление принадлежащей им собственности и другие мероприятия.</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4. </w:t>
      </w:r>
      <w:r w:rsidRPr="00A2090B">
        <w:rPr>
          <w:i/>
          <w:iCs/>
          <w:color w:val="000000"/>
          <w:sz w:val="28"/>
          <w:szCs w:val="28"/>
        </w:rPr>
        <w:t>Финансы и государственный долг</w:t>
      </w:r>
      <w:r w:rsidRPr="00A2090B">
        <w:rPr>
          <w:color w:val="000000"/>
          <w:sz w:val="28"/>
          <w:szCs w:val="28"/>
        </w:rPr>
        <w:t>.</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Долгосрочная бюджетная политика должна строиться исходя из того, что для достижения высоких темпов развития экономики государственные расходы (расходы расширенного правительства) не должны превышать 25-30% ВВП. При этом будет возможность снижать налоговое бремя, стимулировать частные сбережения и инвестиции. Прежде всего, необходимо достигнуть всеобъемлющего урегулирования государственного долга. Требуется срочное создание современной системы управления государственным долгом, которая учитывала бы временную структуру обязательств, возможные источники их покрытия, способность экономики обслуживать долг, текущую конъюнктуру рынка, а также оптимизацию соотношения между внутренним и внешним долгом. Необходима законодательная конкретизация правовых норм, регламентирующих заимствования государства. Требуется установить более жесткие и конкретные, чем в Бюджетном кодексе и законах о бюджете, ограничения по заимствованиям государством, в том числе:</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 объему эмиссии государственных ценных бумаг и выпуску иных обязательств;</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 объему выдаваемых государственных гарантий;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 доходности государственных ценных бумаг;</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по объему выдаваемых за счет средств бюджетов всех уровней государственных гарантий.</w:t>
      </w:r>
    </w:p>
    <w:p w:rsidR="005E3AC8"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Одновременно следует повысить уровень обеспечения государственных ценных бумаг, снизив тем самым риск инвестиций. В этом направлении, во-первых, необходимо осуществить переход функций эмитента государственных ценных бумаг от Министерства финансов РФ к Казначейству, ценные бумаги которого были бы обеспечены конкретным имуществом Казначейства; во-вторых, необходимо создать четкую и эффективную систему обращения взысканий на государственное имущество в случае неисполнения государством своих обязательств по займам.</w:t>
      </w:r>
    </w:p>
    <w:p w:rsidR="00A2090B" w:rsidRPr="00A2090B" w:rsidRDefault="00A2090B" w:rsidP="00A2090B">
      <w:pPr>
        <w:spacing w:line="360" w:lineRule="auto"/>
        <w:ind w:firstLine="709"/>
        <w:jc w:val="both"/>
        <w:rPr>
          <w:color w:val="000000"/>
          <w:sz w:val="28"/>
          <w:szCs w:val="28"/>
        </w:rPr>
      </w:pPr>
    </w:p>
    <w:p w:rsidR="005E3AC8" w:rsidRDefault="005E3AC8" w:rsidP="00A2090B">
      <w:pPr>
        <w:spacing w:line="360" w:lineRule="auto"/>
        <w:ind w:firstLine="709"/>
        <w:jc w:val="center"/>
        <w:rPr>
          <w:b/>
          <w:bCs/>
          <w:color w:val="000000"/>
          <w:sz w:val="28"/>
          <w:szCs w:val="28"/>
        </w:rPr>
      </w:pPr>
      <w:r w:rsidRPr="00A2090B">
        <w:rPr>
          <w:b/>
          <w:bCs/>
          <w:color w:val="000000"/>
          <w:sz w:val="28"/>
          <w:szCs w:val="28"/>
        </w:rPr>
        <w:t>3.3. Пути и меры по привлечению иностранных инвестиций в РФ</w:t>
      </w:r>
    </w:p>
    <w:p w:rsidR="00A2090B" w:rsidRPr="00A2090B" w:rsidRDefault="00A2090B" w:rsidP="00A2090B">
      <w:pPr>
        <w:spacing w:line="360" w:lineRule="auto"/>
        <w:ind w:firstLine="709"/>
        <w:jc w:val="both"/>
        <w:rPr>
          <w:color w:val="000000"/>
          <w:sz w:val="28"/>
          <w:szCs w:val="28"/>
        </w:rPr>
      </w:pP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Привлечение инвестиций (к</w:t>
      </w:r>
      <w:r w:rsidR="00D862A4" w:rsidRPr="00A2090B">
        <w:rPr>
          <w:color w:val="000000"/>
          <w:sz w:val="28"/>
          <w:szCs w:val="28"/>
        </w:rPr>
        <w:t>ак иностранных, так и националь</w:t>
      </w:r>
      <w:r w:rsidR="005E3AC8" w:rsidRPr="00A2090B">
        <w:rPr>
          <w:color w:val="000000"/>
          <w:sz w:val="28"/>
          <w:szCs w:val="28"/>
        </w:rPr>
        <w:t>ных) в российскую экономику является жизненно важным средством устранения инвестиционного "гол</w:t>
      </w:r>
      <w:r w:rsidR="00D862A4" w:rsidRPr="00A2090B">
        <w:rPr>
          <w:color w:val="000000"/>
          <w:sz w:val="28"/>
          <w:szCs w:val="28"/>
        </w:rPr>
        <w:t>ода" в стране. Особую роль в ак</w:t>
      </w:r>
      <w:r w:rsidR="005E3AC8" w:rsidRPr="00A2090B">
        <w:rPr>
          <w:color w:val="000000"/>
          <w:sz w:val="28"/>
          <w:szCs w:val="28"/>
        </w:rPr>
        <w:t xml:space="preserve">тивизации инвестиционной деятельности должно сыграть страхование инвестиций от некоммерческих рисков. Важным шагом в этой области стало присоединение России к Многостороннему агентству по гарантиям инвестиций, осуществляющему их страхование от политических и других некоммерческих рисков. Важное условие, необходимое для частных капиталовложений (как отечественных, так и иностранных), - постоянный и общеизвестный набор догм и правил, сформулированных таким </w:t>
      </w:r>
      <w:r w:rsidR="001277AC" w:rsidRPr="00A2090B">
        <w:rPr>
          <w:color w:val="000000"/>
          <w:sz w:val="28"/>
          <w:szCs w:val="28"/>
        </w:rPr>
        <w:t>образом, чтобы потенциальные ин</w:t>
      </w:r>
      <w:r w:rsidR="005E3AC8" w:rsidRPr="00A2090B">
        <w:rPr>
          <w:color w:val="000000"/>
          <w:sz w:val="28"/>
          <w:szCs w:val="28"/>
        </w:rPr>
        <w:t>весторы могли понимать и предви</w:t>
      </w:r>
      <w:r w:rsidR="001277AC" w:rsidRPr="00A2090B">
        <w:rPr>
          <w:color w:val="000000"/>
          <w:sz w:val="28"/>
          <w:szCs w:val="28"/>
        </w:rPr>
        <w:t>деть, что эти правила будут при</w:t>
      </w:r>
      <w:r w:rsidR="005E3AC8" w:rsidRPr="00A2090B">
        <w:rPr>
          <w:color w:val="000000"/>
          <w:sz w:val="28"/>
          <w:szCs w:val="28"/>
        </w:rPr>
        <w:t xml:space="preserve">меняться к их деятельности. В России же, находящейся в стадии непрерывного реформирования, </w:t>
      </w:r>
      <w:r w:rsidR="001277AC" w:rsidRPr="00A2090B">
        <w:rPr>
          <w:color w:val="000000"/>
          <w:sz w:val="28"/>
          <w:szCs w:val="28"/>
        </w:rPr>
        <w:t>правовой режим непостоянен. Пот</w:t>
      </w:r>
      <w:r w:rsidR="005E3AC8" w:rsidRPr="00A2090B">
        <w:rPr>
          <w:color w:val="000000"/>
          <w:sz w:val="28"/>
          <w:szCs w:val="28"/>
        </w:rPr>
        <w:t>ребность страны в иностранных инвестициях составляет 10 - 12 млрд. долл. в год. Однако для того, чтобы иностранные инвесторы пошли на такие вложения, необходимы очень серьезные изменения в инвестиционном климате. В ближайшей перспективе законодательная база функционирования иностран</w:t>
      </w:r>
      <w:r w:rsidR="001277AC" w:rsidRPr="00A2090B">
        <w:rPr>
          <w:color w:val="000000"/>
          <w:sz w:val="28"/>
          <w:szCs w:val="28"/>
        </w:rPr>
        <w:t>ных инвестиций будет усовершенс</w:t>
      </w:r>
      <w:r w:rsidR="005E3AC8" w:rsidRPr="00A2090B">
        <w:rPr>
          <w:color w:val="000000"/>
          <w:sz w:val="28"/>
          <w:szCs w:val="28"/>
        </w:rPr>
        <w:t>твована принятием новой редакцией Закона об инвестициях, Закона о концессиях и Закона о свободных экономических зонах. Большую роль сыграет также законодате</w:t>
      </w:r>
      <w:r w:rsidR="001277AC" w:rsidRPr="00A2090B">
        <w:rPr>
          <w:color w:val="000000"/>
          <w:sz w:val="28"/>
          <w:szCs w:val="28"/>
        </w:rPr>
        <w:t>льное определение прав собствен</w:t>
      </w:r>
      <w:r w:rsidR="005E3AC8" w:rsidRPr="00A2090B">
        <w:rPr>
          <w:color w:val="000000"/>
          <w:sz w:val="28"/>
          <w:szCs w:val="28"/>
        </w:rPr>
        <w:t>ности на землю. Для облегчения доступа иностранных инвесторов к информации о положении на росси</w:t>
      </w:r>
      <w:r w:rsidR="001277AC" w:rsidRPr="00A2090B">
        <w:rPr>
          <w:color w:val="000000"/>
          <w:sz w:val="28"/>
          <w:szCs w:val="28"/>
        </w:rPr>
        <w:t>йском рынке инвестиций был обра</w:t>
      </w:r>
      <w:r w:rsidR="005E3AC8" w:rsidRPr="00A2090B">
        <w:rPr>
          <w:color w:val="000000"/>
          <w:sz w:val="28"/>
          <w:szCs w:val="28"/>
        </w:rPr>
        <w:t xml:space="preserve">зован Государственный информационный центр </w:t>
      </w:r>
      <w:r w:rsidR="001277AC" w:rsidRPr="00A2090B">
        <w:rPr>
          <w:color w:val="000000"/>
          <w:sz w:val="28"/>
          <w:szCs w:val="28"/>
        </w:rPr>
        <w:t>содействия инвести</w:t>
      </w:r>
      <w:r w:rsidR="005E3AC8" w:rsidRPr="00A2090B">
        <w:rPr>
          <w:color w:val="000000"/>
          <w:sz w:val="28"/>
          <w:szCs w:val="28"/>
        </w:rPr>
        <w:t>циям, формирующий банк предложе</w:t>
      </w:r>
      <w:r w:rsidR="001277AC" w:rsidRPr="00A2090B">
        <w:rPr>
          <w:color w:val="000000"/>
          <w:sz w:val="28"/>
          <w:szCs w:val="28"/>
        </w:rPr>
        <w:t>ний российской стороны по объек</w:t>
      </w:r>
      <w:r w:rsidR="005E3AC8" w:rsidRPr="00A2090B">
        <w:rPr>
          <w:color w:val="000000"/>
          <w:sz w:val="28"/>
          <w:szCs w:val="28"/>
        </w:rPr>
        <w:t>там инвестирования.</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Для стабилизации экономики </w:t>
      </w:r>
      <w:r w:rsidR="001277AC" w:rsidRPr="00A2090B">
        <w:rPr>
          <w:color w:val="000000"/>
          <w:sz w:val="28"/>
          <w:szCs w:val="28"/>
        </w:rPr>
        <w:t>и улучшения инвестиционного кли</w:t>
      </w:r>
      <w:r w:rsidR="005E3AC8" w:rsidRPr="00A2090B">
        <w:rPr>
          <w:color w:val="000000"/>
          <w:sz w:val="28"/>
          <w:szCs w:val="28"/>
        </w:rPr>
        <w:t>мата требуется принятие ряда кардинальных мер, направленных на формирование в стране, как общих условий развития цивилизованных рыночных отношений, так и специ</w:t>
      </w:r>
      <w:r w:rsidR="001277AC" w:rsidRPr="00A2090B">
        <w:rPr>
          <w:color w:val="000000"/>
          <w:sz w:val="28"/>
          <w:szCs w:val="28"/>
        </w:rPr>
        <w:t>фических, относящихся непосредс</w:t>
      </w:r>
      <w:r w:rsidR="005E3AC8" w:rsidRPr="00A2090B">
        <w:rPr>
          <w:color w:val="000000"/>
          <w:sz w:val="28"/>
          <w:szCs w:val="28"/>
        </w:rPr>
        <w:t>твенно к решению задачи привлечения иностранных инвестиций.</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 xml:space="preserve">Среди мер общего характера </w:t>
      </w:r>
      <w:r w:rsidR="001277AC" w:rsidRPr="00A2090B">
        <w:rPr>
          <w:color w:val="000000"/>
          <w:sz w:val="28"/>
          <w:szCs w:val="28"/>
        </w:rPr>
        <w:t>в качестве первоочередных следу</w:t>
      </w:r>
      <w:r w:rsidR="005E3AC8" w:rsidRPr="00A2090B">
        <w:rPr>
          <w:color w:val="000000"/>
          <w:sz w:val="28"/>
          <w:szCs w:val="28"/>
        </w:rPr>
        <w:t>ет назвать:</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 достижение национального </w:t>
      </w:r>
      <w:r w:rsidR="001277AC" w:rsidRPr="00A2090B">
        <w:rPr>
          <w:color w:val="000000"/>
          <w:sz w:val="28"/>
          <w:szCs w:val="28"/>
        </w:rPr>
        <w:t>согласия между различными власт</w:t>
      </w:r>
      <w:r w:rsidRPr="00A2090B">
        <w:rPr>
          <w:color w:val="000000"/>
          <w:sz w:val="28"/>
          <w:szCs w:val="28"/>
        </w:rPr>
        <w:t>ными структурами, социальными группами, политическими партиями и прочими общественными организациями;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ускорение работы Государс</w:t>
      </w:r>
      <w:r w:rsidR="001277AC" w:rsidRPr="00A2090B">
        <w:rPr>
          <w:color w:val="000000"/>
          <w:sz w:val="28"/>
          <w:szCs w:val="28"/>
        </w:rPr>
        <w:t>твенной думы над Гражданским ко</w:t>
      </w:r>
      <w:r w:rsidRPr="00A2090B">
        <w:rPr>
          <w:color w:val="000000"/>
          <w:sz w:val="28"/>
          <w:szCs w:val="28"/>
        </w:rPr>
        <w:t>дексом и уголовным законодательством, нацеленным на создание в стране цивилизованного некриминального рынка;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радикализация борьбы с преступностью;</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торможение инфляции всеми известными в мировой практике мерами за исключением невыплаты трудящимся зарплаты;</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пересмотр налогового зако</w:t>
      </w:r>
      <w:r w:rsidR="001277AC" w:rsidRPr="00A2090B">
        <w:rPr>
          <w:color w:val="000000"/>
          <w:sz w:val="28"/>
          <w:szCs w:val="28"/>
        </w:rPr>
        <w:t>нодательства в сторону его упро</w:t>
      </w:r>
      <w:r w:rsidRPr="00A2090B">
        <w:rPr>
          <w:color w:val="000000"/>
          <w:sz w:val="28"/>
          <w:szCs w:val="28"/>
        </w:rPr>
        <w:t>щения и стимулирования производства;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мобилизация свободных средств предприятий и населения на инвестиционные нужды путем повы</w:t>
      </w:r>
      <w:r w:rsidR="001277AC" w:rsidRPr="00A2090B">
        <w:rPr>
          <w:color w:val="000000"/>
          <w:sz w:val="28"/>
          <w:szCs w:val="28"/>
        </w:rPr>
        <w:t>шения процентных ставок по депо</w:t>
      </w:r>
      <w:r w:rsidRPr="00A2090B">
        <w:rPr>
          <w:color w:val="000000"/>
          <w:sz w:val="28"/>
          <w:szCs w:val="28"/>
        </w:rPr>
        <w:t>зитам и вкладам;</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внедрение в строительств</w:t>
      </w:r>
      <w:r w:rsidR="001277AC" w:rsidRPr="00A2090B">
        <w:rPr>
          <w:color w:val="000000"/>
          <w:sz w:val="28"/>
          <w:szCs w:val="28"/>
        </w:rPr>
        <w:t>о системы оплаты объектов за ко</w:t>
      </w:r>
      <w:r w:rsidRPr="00A2090B">
        <w:rPr>
          <w:color w:val="000000"/>
          <w:sz w:val="28"/>
          <w:szCs w:val="28"/>
        </w:rPr>
        <w:t>нечную строительную продукцию;</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запуск предусмотренного з</w:t>
      </w:r>
      <w:r w:rsidR="001277AC" w:rsidRPr="00A2090B">
        <w:rPr>
          <w:color w:val="000000"/>
          <w:sz w:val="28"/>
          <w:szCs w:val="28"/>
        </w:rPr>
        <w:t>аконодательством механизма банк</w:t>
      </w:r>
      <w:r w:rsidRPr="00A2090B">
        <w:rPr>
          <w:color w:val="000000"/>
          <w:sz w:val="28"/>
          <w:szCs w:val="28"/>
        </w:rPr>
        <w:t>ротства;</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предоставление налоговых льгот банкам, отечественным и иностранным инвесторам, идущим на долгосрочные инвестиции с тем, чтобы полностью компенсировать им убытки от замедленного оборота капитала по сравнению</w:t>
      </w:r>
      <w:r w:rsidR="001277AC" w:rsidRPr="00A2090B">
        <w:rPr>
          <w:color w:val="000000"/>
          <w:sz w:val="28"/>
          <w:szCs w:val="28"/>
        </w:rPr>
        <w:t xml:space="preserve"> с другими направлениями их дея</w:t>
      </w:r>
      <w:r w:rsidRPr="00A2090B">
        <w:rPr>
          <w:color w:val="000000"/>
          <w:sz w:val="28"/>
          <w:szCs w:val="28"/>
        </w:rPr>
        <w:t>тельности.</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В числе мер по активизации инвестиций надо отметить:</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срочное рассмотрение и принятие Думой нового закона об иностранных инвестициях в России;</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принятие законов о концессиях и свободных экономических зонах;</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создание системы приема иностранного капитала, включающей широкую и конкурентную сеть гос</w:t>
      </w:r>
      <w:r w:rsidR="001277AC" w:rsidRPr="00A2090B">
        <w:rPr>
          <w:color w:val="000000"/>
          <w:sz w:val="28"/>
          <w:szCs w:val="28"/>
        </w:rPr>
        <w:t>ударственных институтов, коммер</w:t>
      </w:r>
      <w:r w:rsidRPr="00A2090B">
        <w:rPr>
          <w:color w:val="000000"/>
          <w:sz w:val="28"/>
          <w:szCs w:val="28"/>
        </w:rPr>
        <w:t>ческих банков и страховых комп</w:t>
      </w:r>
      <w:r w:rsidR="001277AC" w:rsidRPr="00A2090B">
        <w:rPr>
          <w:color w:val="000000"/>
          <w:sz w:val="28"/>
          <w:szCs w:val="28"/>
        </w:rPr>
        <w:t>аний, страхующих иностранный ка</w:t>
      </w:r>
      <w:r w:rsidRPr="00A2090B">
        <w:rPr>
          <w:color w:val="000000"/>
          <w:sz w:val="28"/>
          <w:szCs w:val="28"/>
        </w:rPr>
        <w:t>питал от политических и коммерч</w:t>
      </w:r>
      <w:r w:rsidR="001277AC" w:rsidRPr="00A2090B">
        <w:rPr>
          <w:color w:val="000000"/>
          <w:sz w:val="28"/>
          <w:szCs w:val="28"/>
        </w:rPr>
        <w:t>еских рисков, а также информаци</w:t>
      </w:r>
      <w:r w:rsidRPr="00A2090B">
        <w:rPr>
          <w:color w:val="000000"/>
          <w:sz w:val="28"/>
          <w:szCs w:val="28"/>
        </w:rPr>
        <w:t>онно-посреднических центров, занимающихся подбором и заказом актуальных для России проектов, поиском заинтересованных в их реализации инвесторов и оперативном оформлении сделок "под ключ";</w:t>
      </w:r>
    </w:p>
    <w:p w:rsidR="00A2090B" w:rsidRDefault="005E3AC8" w:rsidP="00A2090B">
      <w:pPr>
        <w:spacing w:line="360" w:lineRule="auto"/>
        <w:ind w:firstLine="709"/>
        <w:jc w:val="both"/>
        <w:rPr>
          <w:color w:val="000000"/>
          <w:sz w:val="28"/>
          <w:szCs w:val="28"/>
        </w:rPr>
      </w:pPr>
      <w:r w:rsidRPr="00A2090B">
        <w:rPr>
          <w:color w:val="000000"/>
          <w:sz w:val="28"/>
          <w:szCs w:val="28"/>
        </w:rPr>
        <w:t>- создание в кратчайшие ср</w:t>
      </w:r>
      <w:r w:rsidR="001277AC" w:rsidRPr="00A2090B">
        <w:rPr>
          <w:color w:val="000000"/>
          <w:sz w:val="28"/>
          <w:szCs w:val="28"/>
        </w:rPr>
        <w:t>оки Национальной системы монито</w:t>
      </w:r>
      <w:r w:rsidRPr="00A2090B">
        <w:rPr>
          <w:color w:val="000000"/>
          <w:sz w:val="28"/>
          <w:szCs w:val="28"/>
        </w:rPr>
        <w:t>ринга и</w:t>
      </w:r>
      <w:r w:rsidR="003F64D9" w:rsidRPr="00A2090B">
        <w:rPr>
          <w:color w:val="000000"/>
          <w:sz w:val="28"/>
          <w:szCs w:val="28"/>
        </w:rPr>
        <w:t>нвестиционного климата в России.</w:t>
      </w:r>
    </w:p>
    <w:p w:rsidR="005E3AC8" w:rsidRDefault="00A2090B" w:rsidP="00A2090B">
      <w:pPr>
        <w:spacing w:line="360" w:lineRule="auto"/>
        <w:ind w:firstLine="709"/>
        <w:jc w:val="center"/>
        <w:rPr>
          <w:b/>
          <w:bCs/>
          <w:color w:val="000000"/>
          <w:sz w:val="28"/>
          <w:szCs w:val="28"/>
        </w:rPr>
      </w:pPr>
      <w:r>
        <w:rPr>
          <w:color w:val="000000"/>
          <w:sz w:val="28"/>
          <w:szCs w:val="28"/>
        </w:rPr>
        <w:br w:type="page"/>
      </w:r>
      <w:r w:rsidR="005E3AC8" w:rsidRPr="00A2090B">
        <w:rPr>
          <w:b/>
          <w:bCs/>
          <w:color w:val="000000"/>
          <w:sz w:val="28"/>
          <w:szCs w:val="28"/>
        </w:rPr>
        <w:t>Заключение</w:t>
      </w:r>
    </w:p>
    <w:p w:rsidR="00A2090B" w:rsidRPr="00A2090B" w:rsidRDefault="00A2090B" w:rsidP="00A2090B">
      <w:pPr>
        <w:spacing w:line="360" w:lineRule="auto"/>
        <w:ind w:firstLine="709"/>
        <w:jc w:val="center"/>
        <w:rPr>
          <w:color w:val="000000"/>
          <w:sz w:val="28"/>
          <w:szCs w:val="28"/>
        </w:rPr>
      </w:pP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Необходимость создания в России привлекательного</w:t>
      </w:r>
      <w:r>
        <w:rPr>
          <w:color w:val="000000"/>
          <w:sz w:val="28"/>
          <w:szCs w:val="28"/>
        </w:rPr>
        <w:t xml:space="preserve"> </w:t>
      </w:r>
      <w:r w:rsidR="005E3AC8" w:rsidRPr="00A2090B">
        <w:rPr>
          <w:color w:val="000000"/>
          <w:sz w:val="28"/>
          <w:szCs w:val="28"/>
        </w:rPr>
        <w:t>инвестиционного климата уже давно ни у кого не вызывает сомнения. Основные атрибуты привлекательного инвестиционного климата также широко известны: благоприятный налоговый режим, развитое законодательство, условия для справедливой конкуренции, эффективная судебная система, минимальные административные барьеры и качественная инфраструктура для развития бизнеса. В последнее время, большое внимание справедливо уделяется вопросам культуры корпоративных отношений: взаимодействия акционеров, менеджмента, персонала и общества. Однако, создавая привлекательный инвестиционный климат, мы должны отчетливо представлять себе, что инвесторы -</w:t>
      </w:r>
      <w:r>
        <w:rPr>
          <w:color w:val="000000"/>
          <w:sz w:val="28"/>
          <w:szCs w:val="28"/>
        </w:rPr>
        <w:t xml:space="preserve"> </w:t>
      </w:r>
      <w:r w:rsidR="005E3AC8" w:rsidRPr="00A2090B">
        <w:rPr>
          <w:color w:val="000000"/>
          <w:sz w:val="28"/>
          <w:szCs w:val="28"/>
        </w:rPr>
        <w:t>это довольно широкий круг субъектов рынка, имеющих различные цели, приоритеты, принципы принятия инвестиционных решений и отношение к рискам. Что нужно сделать для привлечения инвестиций? Не простой вопрос, так как растущий российский рынок кровно заинтересован в любых инвестициях, во всех их формах и проявлениях. Однако потенциальные инвесторы нуждаются в информационном поле. Инвесторы должны получить четкое представление об экономической стратегии государства и готовящихся изменениях в законодательной базе. Повышение инвестиционной привлекательности, укрепление доверия инвесторов к России - один из приоритетов деятельности правительства. В настоящий момент для обслуживания потенциальных инвесторов создан целый ряд информационных Интернет - ресурсов.</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p>
    <w:p w:rsidR="005E3AC8" w:rsidRP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даже ее экологической беспечности.</w:t>
      </w:r>
    </w:p>
    <w:p w:rsidR="00A2090B" w:rsidRDefault="00A2090B" w:rsidP="00A2090B">
      <w:pPr>
        <w:spacing w:line="360" w:lineRule="auto"/>
        <w:ind w:firstLine="709"/>
        <w:jc w:val="both"/>
        <w:rPr>
          <w:color w:val="000000"/>
          <w:sz w:val="28"/>
          <w:szCs w:val="28"/>
        </w:rPr>
      </w:pPr>
      <w:r>
        <w:rPr>
          <w:color w:val="000000"/>
          <w:sz w:val="28"/>
          <w:szCs w:val="28"/>
        </w:rPr>
        <w:t xml:space="preserve"> </w:t>
      </w:r>
      <w:r w:rsidR="005E3AC8" w:rsidRPr="00A2090B">
        <w:rPr>
          <w:color w:val="000000"/>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5E3AC8" w:rsidRDefault="00A2090B" w:rsidP="00A2090B">
      <w:pPr>
        <w:spacing w:line="360" w:lineRule="auto"/>
        <w:ind w:firstLine="709"/>
        <w:jc w:val="center"/>
        <w:rPr>
          <w:b/>
          <w:bCs/>
          <w:color w:val="000000"/>
          <w:sz w:val="28"/>
          <w:szCs w:val="28"/>
        </w:rPr>
      </w:pPr>
      <w:r>
        <w:rPr>
          <w:color w:val="000000"/>
          <w:sz w:val="28"/>
          <w:szCs w:val="28"/>
        </w:rPr>
        <w:br w:type="page"/>
      </w:r>
      <w:r w:rsidR="005E3AC8" w:rsidRPr="00A2090B">
        <w:rPr>
          <w:b/>
          <w:bCs/>
          <w:color w:val="000000"/>
          <w:sz w:val="28"/>
          <w:szCs w:val="28"/>
        </w:rPr>
        <w:t>Список литературы</w:t>
      </w:r>
    </w:p>
    <w:p w:rsidR="00A2090B" w:rsidRPr="00A2090B" w:rsidRDefault="00A2090B" w:rsidP="00A2090B">
      <w:pPr>
        <w:spacing w:line="360" w:lineRule="auto"/>
        <w:ind w:firstLine="709"/>
        <w:jc w:val="center"/>
        <w:rPr>
          <w:color w:val="000000"/>
          <w:sz w:val="28"/>
          <w:szCs w:val="28"/>
        </w:rPr>
      </w:pPr>
    </w:p>
    <w:p w:rsidR="005E3AC8" w:rsidRPr="00A2090B" w:rsidRDefault="005E3AC8" w:rsidP="00A2090B">
      <w:pPr>
        <w:spacing w:line="360" w:lineRule="auto"/>
        <w:ind w:firstLine="709"/>
        <w:jc w:val="both"/>
        <w:rPr>
          <w:color w:val="000000"/>
          <w:sz w:val="28"/>
          <w:szCs w:val="28"/>
        </w:rPr>
      </w:pPr>
      <w:r w:rsidRPr="00A2090B">
        <w:rPr>
          <w:color w:val="000000"/>
          <w:sz w:val="28"/>
          <w:szCs w:val="28"/>
        </w:rPr>
        <w:t>1. Федеральный закон от 25.02.1999г. № 39-ФЗ «Об инвестиционной</w:t>
      </w:r>
      <w:r w:rsidR="00727AC0" w:rsidRPr="00A2090B">
        <w:rPr>
          <w:color w:val="000000"/>
          <w:sz w:val="28"/>
          <w:szCs w:val="28"/>
        </w:rPr>
        <w:t xml:space="preserve"> </w:t>
      </w:r>
      <w:r w:rsidRPr="00A2090B">
        <w:rPr>
          <w:color w:val="000000"/>
          <w:sz w:val="28"/>
          <w:szCs w:val="28"/>
        </w:rPr>
        <w:t>деятельности в РФ, осуществляемой в форме капитальных вложений».</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2. Федеральный закон «Об иностранных инвестициях в РФ» от 09.07.1999 № 160-ФЗ.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3. Федеральный закон от 26 июня 1991 г</w:t>
      </w:r>
      <w:r w:rsidR="001277AC" w:rsidRPr="00A2090B">
        <w:rPr>
          <w:color w:val="000000"/>
          <w:sz w:val="28"/>
          <w:szCs w:val="28"/>
        </w:rPr>
        <w:t>. № 1488-I "Об инвести</w:t>
      </w:r>
      <w:r w:rsidRPr="00A2090B">
        <w:rPr>
          <w:color w:val="000000"/>
          <w:sz w:val="28"/>
          <w:szCs w:val="28"/>
        </w:rPr>
        <w:t>ционной деятельности в РСФСР"</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4. Постановление правительства РФ «Об активизации работы по привлечению иностранных инвестиций в экономику РФ» от 20.08.1997.</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5. Постановление правительства РФ «О дополнительных мерах по стимулированию деловой активности и привлечению инвестиций в экономику РФ» от 19.12.1997 № 1605.</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6. Абрамов С.И. Инвестирование. - М.: ИНФРА-М, 2000.</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7. Попков В. П., Семенов В. П.</w:t>
      </w:r>
      <w:r w:rsidRPr="00A2090B">
        <w:rPr>
          <w:i/>
          <w:iCs/>
          <w:color w:val="000000"/>
          <w:sz w:val="28"/>
          <w:szCs w:val="28"/>
        </w:rPr>
        <w:t xml:space="preserve"> </w:t>
      </w:r>
      <w:r w:rsidR="00727AC0" w:rsidRPr="00A2090B">
        <w:rPr>
          <w:color w:val="000000"/>
          <w:sz w:val="28"/>
          <w:szCs w:val="28"/>
        </w:rPr>
        <w:t>Организация и финансирова</w:t>
      </w:r>
      <w:r w:rsidRPr="00A2090B">
        <w:rPr>
          <w:color w:val="000000"/>
          <w:sz w:val="28"/>
          <w:szCs w:val="28"/>
        </w:rPr>
        <w:t>ние инвестиций. СПб.: Питер, 2000.</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8. Нешитой А.С. Инвестиции // М: 2005г.</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9. Жданов В.П. Организация и финансирование инвестиций. - М.: Наука, 2000.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10. Вахрин П.И.</w:t>
      </w:r>
      <w:r w:rsidRPr="00A2090B">
        <w:rPr>
          <w:i/>
          <w:iCs/>
          <w:color w:val="000000"/>
          <w:sz w:val="28"/>
          <w:szCs w:val="28"/>
        </w:rPr>
        <w:t xml:space="preserve"> </w:t>
      </w:r>
      <w:r w:rsidRPr="00A2090B">
        <w:rPr>
          <w:color w:val="000000"/>
          <w:sz w:val="28"/>
          <w:szCs w:val="28"/>
        </w:rPr>
        <w:t>Орган</w:t>
      </w:r>
      <w:r w:rsidR="00727AC0" w:rsidRPr="00A2090B">
        <w:rPr>
          <w:color w:val="000000"/>
          <w:sz w:val="28"/>
          <w:szCs w:val="28"/>
        </w:rPr>
        <w:t>изация и финансирование инвести</w:t>
      </w:r>
      <w:r w:rsidRPr="00A2090B">
        <w:rPr>
          <w:color w:val="000000"/>
          <w:sz w:val="28"/>
          <w:szCs w:val="28"/>
        </w:rPr>
        <w:t>ций: Практикум. - М.: Маркетинг, 2000.</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11. Глазьев С. Пути преодоления инвестиционного кризиса. Вопросы экономики №11, 2000г.</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12. Магденко В. Что мешает иностранным инвесторам в России? // Инвестиции в России. - М., № 2, 2000.</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13. Уринсон Я. “О мерах по оживлению инвестиционного процесса в России” М., Ж. “Вопросы экономики”, №1, 2000г.</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14. Филатов К. Иностранные инвестиции в экономику России // Статистическое обозрение 2001.- № 2. </w:t>
      </w:r>
    </w:p>
    <w:p w:rsidR="005E3AC8" w:rsidRPr="00A2090B" w:rsidRDefault="005E3AC8" w:rsidP="00A2090B">
      <w:pPr>
        <w:spacing w:line="360" w:lineRule="auto"/>
        <w:ind w:firstLine="709"/>
        <w:jc w:val="both"/>
        <w:rPr>
          <w:color w:val="000000"/>
          <w:sz w:val="28"/>
          <w:szCs w:val="28"/>
        </w:rPr>
      </w:pPr>
      <w:r w:rsidRPr="00A2090B">
        <w:rPr>
          <w:color w:val="000000"/>
          <w:sz w:val="28"/>
          <w:szCs w:val="28"/>
        </w:rPr>
        <w:t xml:space="preserve">15. </w:t>
      </w:r>
      <w:r w:rsidRPr="00A2090B">
        <w:rPr>
          <w:color w:val="000000"/>
          <w:sz w:val="28"/>
          <w:szCs w:val="28"/>
          <w:u w:val="single"/>
        </w:rPr>
        <w:t>http://www.gks.ru/</w:t>
      </w:r>
      <w:r w:rsidRPr="00A2090B">
        <w:rPr>
          <w:color w:val="000000"/>
          <w:sz w:val="28"/>
          <w:szCs w:val="28"/>
        </w:rPr>
        <w:t xml:space="preserve"> - сайт Федеральной службы государственной статистики России - Статистические материалы.</w:t>
      </w:r>
    </w:p>
    <w:p w:rsidR="00727AC0" w:rsidRPr="00A2090B" w:rsidRDefault="005E3AC8" w:rsidP="00A2090B">
      <w:pPr>
        <w:spacing w:line="360" w:lineRule="auto"/>
        <w:ind w:firstLine="709"/>
        <w:jc w:val="both"/>
        <w:rPr>
          <w:color w:val="000000"/>
          <w:sz w:val="28"/>
          <w:szCs w:val="28"/>
        </w:rPr>
      </w:pPr>
      <w:r w:rsidRPr="00A2090B">
        <w:rPr>
          <w:color w:val="000000"/>
          <w:sz w:val="28"/>
          <w:szCs w:val="28"/>
        </w:rPr>
        <w:t xml:space="preserve">16. </w:t>
      </w:r>
      <w:r w:rsidRPr="00A2090B">
        <w:rPr>
          <w:color w:val="000000"/>
          <w:sz w:val="28"/>
          <w:szCs w:val="28"/>
          <w:u w:val="single"/>
        </w:rPr>
        <w:t>http://www.government.ru/ -</w:t>
      </w:r>
      <w:r w:rsidRPr="00A2090B">
        <w:rPr>
          <w:color w:val="000000"/>
          <w:sz w:val="28"/>
          <w:szCs w:val="28"/>
        </w:rPr>
        <w:t xml:space="preserve"> сайт Правительства РФ. </w:t>
      </w:r>
    </w:p>
    <w:p w:rsidR="00334C8B" w:rsidRPr="00A2090B" w:rsidRDefault="00334C8B" w:rsidP="00A2090B">
      <w:pPr>
        <w:spacing w:line="360" w:lineRule="auto"/>
        <w:ind w:firstLine="709"/>
        <w:jc w:val="both"/>
        <w:rPr>
          <w:color w:val="000000"/>
          <w:sz w:val="28"/>
          <w:szCs w:val="28"/>
        </w:rPr>
      </w:pPr>
      <w:r w:rsidRPr="00A2090B">
        <w:rPr>
          <w:color w:val="000000"/>
          <w:sz w:val="28"/>
          <w:szCs w:val="28"/>
        </w:rPr>
        <w:t xml:space="preserve">15. </w:t>
      </w:r>
      <w:r w:rsidR="00363DE0" w:rsidRPr="00FA0112">
        <w:rPr>
          <w:color w:val="000000"/>
          <w:sz w:val="28"/>
          <w:szCs w:val="28"/>
          <w:lang w:val="en-US"/>
        </w:rPr>
        <w:t>http</w:t>
      </w:r>
      <w:r w:rsidR="00363DE0" w:rsidRPr="00FA0112">
        <w:rPr>
          <w:color w:val="000000"/>
          <w:sz w:val="28"/>
          <w:szCs w:val="28"/>
        </w:rPr>
        <w:t>://</w:t>
      </w:r>
      <w:r w:rsidR="00363DE0" w:rsidRPr="00FA0112">
        <w:rPr>
          <w:color w:val="000000"/>
          <w:sz w:val="28"/>
          <w:szCs w:val="28"/>
          <w:lang w:val="en-US"/>
        </w:rPr>
        <w:t>www</w:t>
      </w:r>
      <w:r w:rsidR="00363DE0" w:rsidRPr="00FA0112">
        <w:rPr>
          <w:color w:val="000000"/>
          <w:sz w:val="28"/>
          <w:szCs w:val="28"/>
        </w:rPr>
        <w:t>.</w:t>
      </w:r>
      <w:r w:rsidR="00363DE0" w:rsidRPr="00FA0112">
        <w:rPr>
          <w:color w:val="000000"/>
          <w:sz w:val="28"/>
          <w:szCs w:val="28"/>
          <w:lang w:val="en-US"/>
        </w:rPr>
        <w:t>kommersant</w:t>
      </w:r>
      <w:r w:rsidR="00363DE0" w:rsidRPr="00FA0112">
        <w:rPr>
          <w:color w:val="000000"/>
          <w:sz w:val="28"/>
          <w:szCs w:val="28"/>
        </w:rPr>
        <w:t>.</w:t>
      </w:r>
      <w:r w:rsidR="00363DE0" w:rsidRPr="00FA0112">
        <w:rPr>
          <w:color w:val="000000"/>
          <w:sz w:val="28"/>
          <w:szCs w:val="28"/>
          <w:lang w:val="en-US"/>
        </w:rPr>
        <w:t>ru</w:t>
      </w:r>
      <w:r w:rsidR="00363DE0" w:rsidRPr="00FA0112">
        <w:rPr>
          <w:color w:val="000000"/>
          <w:sz w:val="28"/>
          <w:szCs w:val="28"/>
        </w:rPr>
        <w:t>/</w:t>
      </w:r>
    </w:p>
    <w:p w:rsidR="00A2090B" w:rsidRDefault="00363DE0" w:rsidP="00A2090B">
      <w:pPr>
        <w:spacing w:line="360" w:lineRule="auto"/>
        <w:ind w:firstLine="709"/>
        <w:jc w:val="both"/>
        <w:rPr>
          <w:sz w:val="28"/>
          <w:szCs w:val="28"/>
        </w:rPr>
      </w:pPr>
      <w:r w:rsidRPr="00A2090B">
        <w:rPr>
          <w:color w:val="000000"/>
          <w:sz w:val="28"/>
          <w:szCs w:val="28"/>
        </w:rPr>
        <w:t xml:space="preserve">16. </w:t>
      </w:r>
      <w:r w:rsidRPr="00A2090B">
        <w:rPr>
          <w:color w:val="000000"/>
          <w:sz w:val="28"/>
          <w:szCs w:val="28"/>
          <w:lang w:val="en-US"/>
        </w:rPr>
        <w:t>http</w:t>
      </w:r>
      <w:r w:rsidRPr="00A2090B">
        <w:rPr>
          <w:color w:val="000000"/>
          <w:sz w:val="28"/>
          <w:szCs w:val="28"/>
        </w:rPr>
        <w:t>://</w:t>
      </w:r>
      <w:r w:rsidRPr="00A2090B">
        <w:rPr>
          <w:sz w:val="28"/>
          <w:szCs w:val="28"/>
        </w:rPr>
        <w:t xml:space="preserve"> /</w:t>
      </w:r>
      <w:r w:rsidRPr="00A2090B">
        <w:rPr>
          <w:sz w:val="28"/>
          <w:szCs w:val="28"/>
          <w:lang w:val="en-US"/>
        </w:rPr>
        <w:t>www</w:t>
      </w:r>
      <w:r w:rsidRPr="00A2090B">
        <w:rPr>
          <w:sz w:val="28"/>
          <w:szCs w:val="28"/>
        </w:rPr>
        <w:t>.</w:t>
      </w:r>
      <w:r w:rsidRPr="00A2090B">
        <w:rPr>
          <w:sz w:val="28"/>
          <w:szCs w:val="28"/>
          <w:lang w:val="en-US"/>
        </w:rPr>
        <w:t>investfuond</w:t>
      </w:r>
      <w:r w:rsidRPr="00A2090B">
        <w:rPr>
          <w:sz w:val="28"/>
          <w:szCs w:val="28"/>
        </w:rPr>
        <w:t>.</w:t>
      </w:r>
      <w:r w:rsidRPr="00A2090B">
        <w:rPr>
          <w:sz w:val="28"/>
          <w:szCs w:val="28"/>
          <w:lang w:val="en-US"/>
        </w:rPr>
        <w:t>ru</w:t>
      </w:r>
      <w:r w:rsidRPr="00A2090B">
        <w:rPr>
          <w:sz w:val="28"/>
          <w:szCs w:val="28"/>
        </w:rPr>
        <w:t>/</w:t>
      </w:r>
    </w:p>
    <w:p w:rsidR="005E3AC8" w:rsidRPr="00A2090B" w:rsidRDefault="00A2090B" w:rsidP="00A2090B">
      <w:pPr>
        <w:spacing w:line="360" w:lineRule="auto"/>
        <w:ind w:firstLine="709"/>
        <w:jc w:val="right"/>
        <w:rPr>
          <w:color w:val="000000"/>
          <w:sz w:val="28"/>
          <w:szCs w:val="28"/>
        </w:rPr>
      </w:pPr>
      <w:r>
        <w:rPr>
          <w:sz w:val="28"/>
          <w:szCs w:val="28"/>
        </w:rPr>
        <w:br w:type="page"/>
      </w:r>
      <w:r w:rsidR="005E3AC8" w:rsidRPr="00A2090B">
        <w:rPr>
          <w:b/>
          <w:bCs/>
          <w:color w:val="000000"/>
          <w:sz w:val="28"/>
          <w:szCs w:val="28"/>
        </w:rPr>
        <w:t>Приложение</w:t>
      </w:r>
    </w:p>
    <w:p w:rsidR="00A2090B" w:rsidRDefault="00A2090B" w:rsidP="00A2090B">
      <w:pPr>
        <w:spacing w:line="360" w:lineRule="auto"/>
        <w:ind w:firstLine="709"/>
        <w:jc w:val="both"/>
        <w:rPr>
          <w:i/>
          <w:iCs/>
          <w:color w:val="000000"/>
          <w:sz w:val="28"/>
          <w:szCs w:val="28"/>
        </w:rPr>
      </w:pPr>
    </w:p>
    <w:p w:rsidR="005E3AC8" w:rsidRPr="00A2090B" w:rsidRDefault="005E3AC8" w:rsidP="00A2090B">
      <w:pPr>
        <w:spacing w:line="360" w:lineRule="auto"/>
        <w:ind w:firstLine="709"/>
        <w:jc w:val="center"/>
        <w:rPr>
          <w:color w:val="000000"/>
          <w:sz w:val="28"/>
          <w:szCs w:val="28"/>
        </w:rPr>
      </w:pPr>
      <w:r w:rsidRPr="00A2090B">
        <w:rPr>
          <w:i/>
          <w:iCs/>
          <w:color w:val="000000"/>
          <w:sz w:val="28"/>
          <w:szCs w:val="28"/>
        </w:rPr>
        <w:t>Таблица № 1</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СТРУКТУРА ИНВЕСТИЦИЙ В ОСНОВНОЙ КАПИТАЛ ПО ФОРМАМ СОБСТВЕННОСТИ</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w:t>
      </w:r>
      <w:r w:rsidR="00727AC0" w:rsidRPr="00A2090B">
        <w:rPr>
          <w:color w:val="000000"/>
          <w:sz w:val="28"/>
          <w:szCs w:val="28"/>
        </w:rPr>
        <w:t xml:space="preserve">сударственной статистики России </w:t>
      </w:r>
      <w:r w:rsidRPr="00A2090B">
        <w:rPr>
          <w:color w:val="000000"/>
          <w:sz w:val="28"/>
          <w:szCs w:val="28"/>
        </w:rPr>
        <w:t>(в процентах к итогу)</w:t>
      </w:r>
      <w:r w:rsidR="00727AC0" w:rsidRPr="00A2090B">
        <w:rPr>
          <w:color w:val="000000"/>
          <w:sz w:val="28"/>
          <w:szCs w:val="28"/>
        </w:rPr>
        <w:t>.</w:t>
      </w:r>
    </w:p>
    <w:tbl>
      <w:tblPr>
        <w:tblW w:w="9350" w:type="dxa"/>
        <w:tblCellSpacing w:w="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633"/>
        <w:gridCol w:w="528"/>
        <w:gridCol w:w="529"/>
        <w:gridCol w:w="529"/>
        <w:gridCol w:w="529"/>
        <w:gridCol w:w="529"/>
        <w:gridCol w:w="529"/>
        <w:gridCol w:w="544"/>
      </w:tblGrid>
      <w:tr w:rsidR="004D3CD1" w:rsidRPr="00A2090B">
        <w:trPr>
          <w:trHeight w:val="801"/>
          <w:tblCellSpacing w:w="15" w:type="dxa"/>
        </w:trPr>
        <w:tc>
          <w:tcPr>
            <w:tcW w:w="0" w:type="auto"/>
            <w:vAlign w:val="center"/>
          </w:tcPr>
          <w:p w:rsidR="004D3CD1" w:rsidRPr="00A2090B" w:rsidRDefault="004D3CD1" w:rsidP="00A2090B">
            <w:pPr>
              <w:spacing w:line="360" w:lineRule="auto"/>
              <w:jc w:val="both"/>
              <w:rPr>
                <w:color w:val="000000"/>
                <w:sz w:val="20"/>
                <w:szCs w:val="20"/>
              </w:rPr>
            </w:pP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1995</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2002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2003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2004</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2005</w:t>
            </w:r>
          </w:p>
        </w:tc>
      </w:tr>
      <w:tr w:rsidR="004D3CD1" w:rsidRPr="00A2090B">
        <w:trPr>
          <w:trHeight w:val="649"/>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Инвестиции в основной капитал - всего</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100</w:t>
            </w:r>
          </w:p>
        </w:tc>
      </w:tr>
      <w:tr w:rsidR="00F22C8A" w:rsidRPr="00A2090B">
        <w:trPr>
          <w:trHeight w:val="473"/>
          <w:tblCellSpacing w:w="15" w:type="dxa"/>
        </w:trPr>
        <w:tc>
          <w:tcPr>
            <w:tcW w:w="0" w:type="auto"/>
            <w:gridSpan w:val="8"/>
            <w:vAlign w:val="center"/>
          </w:tcPr>
          <w:p w:rsidR="00F22C8A" w:rsidRPr="00A2090B" w:rsidRDefault="00F22C8A" w:rsidP="00A2090B">
            <w:pPr>
              <w:spacing w:line="360" w:lineRule="auto"/>
              <w:jc w:val="both"/>
              <w:rPr>
                <w:color w:val="000000"/>
                <w:sz w:val="20"/>
                <w:szCs w:val="20"/>
              </w:rPr>
            </w:pPr>
            <w:r w:rsidRPr="00A2090B">
              <w:rPr>
                <w:color w:val="000000"/>
                <w:sz w:val="20"/>
                <w:szCs w:val="20"/>
              </w:rPr>
              <w:t>в том числе по формам собственности инвесторов (заказчиков):</w:t>
            </w:r>
          </w:p>
        </w:tc>
      </w:tr>
      <w:tr w:rsidR="004D3CD1" w:rsidRPr="00A2090B">
        <w:trPr>
          <w:trHeight w:val="606"/>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российская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97,3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86,3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85,5</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85,7</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84,1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84,0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82,7</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государственная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31,3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23,9</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22,1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20,2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21,0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17,4</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18,7</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муниципальная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4,5</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4,9</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4,7</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3,6</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частная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13,4</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29,9</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36,7</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42,0</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41,2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46,2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47,6</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общественных и религиозных организаций (объединений)</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потребительской кооперации</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r>
      <w:tr w:rsidR="004D3CD1" w:rsidRPr="00A2090B">
        <w:trPr>
          <w:trHeight w:val="813"/>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смешанная российская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46,2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27,8</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21,6</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18,6</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17,4</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15,9</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12,6</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иностранная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1,5</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2,3</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3,6</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6,1</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6,5</w:t>
            </w:r>
          </w:p>
        </w:tc>
      </w:tr>
      <w:tr w:rsidR="004D3CD1" w:rsidRPr="00A2090B">
        <w:trPr>
          <w:trHeight w:val="970"/>
          <w:tblCellSpacing w:w="15" w:type="dxa"/>
        </w:trPr>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совместная российская и иностранная</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2,7</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12,2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12,2</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10,7</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11,8</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9,9</w:t>
            </w:r>
          </w:p>
        </w:tc>
        <w:tc>
          <w:tcPr>
            <w:tcW w:w="0" w:type="auto"/>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10,8</w:t>
            </w:r>
          </w:p>
        </w:tc>
      </w:tr>
    </w:tbl>
    <w:p w:rsidR="00A2090B" w:rsidRDefault="00A2090B" w:rsidP="00A2090B">
      <w:pPr>
        <w:spacing w:line="360" w:lineRule="auto"/>
        <w:ind w:firstLine="709"/>
        <w:jc w:val="both"/>
        <w:rPr>
          <w:i/>
          <w:iCs/>
          <w:color w:val="000000"/>
          <w:sz w:val="28"/>
          <w:szCs w:val="28"/>
        </w:rPr>
      </w:pPr>
    </w:p>
    <w:p w:rsidR="005E3AC8" w:rsidRPr="00A2090B" w:rsidRDefault="005E3AC8" w:rsidP="00A2090B">
      <w:pPr>
        <w:spacing w:line="360" w:lineRule="auto"/>
        <w:ind w:firstLine="709"/>
        <w:jc w:val="center"/>
        <w:rPr>
          <w:color w:val="000000"/>
          <w:sz w:val="28"/>
          <w:szCs w:val="28"/>
        </w:rPr>
      </w:pPr>
      <w:r w:rsidRPr="00A2090B">
        <w:rPr>
          <w:i/>
          <w:iCs/>
          <w:color w:val="000000"/>
          <w:sz w:val="28"/>
          <w:szCs w:val="28"/>
        </w:rPr>
        <w:t>Таблица № 2</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Общий объем иностранных инвестиций , I полугодие 2006г</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8"/>
        <w:gridCol w:w="1325"/>
        <w:gridCol w:w="1325"/>
        <w:gridCol w:w="1326"/>
        <w:gridCol w:w="1325"/>
        <w:gridCol w:w="1326"/>
      </w:tblGrid>
      <w:tr w:rsidR="001603C4" w:rsidRPr="00A2090B">
        <w:trPr>
          <w:trHeight w:val="495"/>
        </w:trPr>
        <w:tc>
          <w:tcPr>
            <w:tcW w:w="2788" w:type="dxa"/>
            <w:vMerge w:val="restart"/>
          </w:tcPr>
          <w:p w:rsidR="001603C4" w:rsidRPr="00A2090B" w:rsidRDefault="001603C4" w:rsidP="00A2090B">
            <w:pPr>
              <w:spacing w:line="360" w:lineRule="auto"/>
              <w:jc w:val="both"/>
              <w:rPr>
                <w:color w:val="000000"/>
                <w:sz w:val="20"/>
                <w:szCs w:val="20"/>
              </w:rPr>
            </w:pPr>
          </w:p>
        </w:tc>
        <w:tc>
          <w:tcPr>
            <w:tcW w:w="1325" w:type="dxa"/>
            <w:vMerge w:val="restart"/>
            <w:vAlign w:val="center"/>
          </w:tcPr>
          <w:p w:rsidR="001603C4" w:rsidRPr="00A2090B" w:rsidRDefault="001603C4" w:rsidP="00A2090B">
            <w:pPr>
              <w:spacing w:line="360" w:lineRule="auto"/>
              <w:jc w:val="both"/>
              <w:rPr>
                <w:color w:val="000000"/>
                <w:sz w:val="20"/>
                <w:szCs w:val="20"/>
              </w:rPr>
            </w:pPr>
            <w:r w:rsidRPr="00A2090B">
              <w:rPr>
                <w:color w:val="000000"/>
                <w:sz w:val="20"/>
                <w:szCs w:val="20"/>
              </w:rPr>
              <w:t>I полугодие 2006г.</w:t>
            </w:r>
          </w:p>
          <w:p w:rsidR="001603C4" w:rsidRPr="00A2090B" w:rsidRDefault="001603C4" w:rsidP="00A2090B">
            <w:pPr>
              <w:spacing w:line="360" w:lineRule="auto"/>
              <w:jc w:val="both"/>
              <w:rPr>
                <w:color w:val="000000"/>
                <w:sz w:val="20"/>
                <w:szCs w:val="20"/>
              </w:rPr>
            </w:pPr>
            <w:r w:rsidRPr="00A2090B">
              <w:rPr>
                <w:color w:val="000000"/>
                <w:sz w:val="20"/>
                <w:szCs w:val="20"/>
              </w:rPr>
              <w:t>млн.</w:t>
            </w:r>
            <w:r w:rsidRPr="00A2090B">
              <w:rPr>
                <w:color w:val="000000"/>
                <w:sz w:val="20"/>
                <w:szCs w:val="20"/>
              </w:rPr>
              <w:br/>
              <w:t>долларов</w:t>
            </w:r>
            <w:r w:rsidRPr="00A2090B">
              <w:rPr>
                <w:color w:val="000000"/>
                <w:sz w:val="20"/>
                <w:szCs w:val="20"/>
              </w:rPr>
              <w:br/>
              <w:t>США</w:t>
            </w:r>
          </w:p>
        </w:tc>
        <w:tc>
          <w:tcPr>
            <w:tcW w:w="1325" w:type="dxa"/>
            <w:vMerge w:val="restart"/>
            <w:vAlign w:val="center"/>
          </w:tcPr>
          <w:p w:rsidR="001603C4" w:rsidRPr="00A2090B" w:rsidRDefault="001603C4" w:rsidP="00A2090B">
            <w:pPr>
              <w:spacing w:line="360" w:lineRule="auto"/>
              <w:jc w:val="both"/>
              <w:rPr>
                <w:color w:val="000000"/>
                <w:sz w:val="20"/>
                <w:szCs w:val="20"/>
              </w:rPr>
            </w:pPr>
            <w:r w:rsidRPr="00A2090B">
              <w:rPr>
                <w:color w:val="000000"/>
                <w:sz w:val="20"/>
                <w:szCs w:val="20"/>
              </w:rPr>
              <w:t>Справочно</w:t>
            </w:r>
            <w:r w:rsidRPr="00A2090B">
              <w:rPr>
                <w:color w:val="000000"/>
                <w:sz w:val="20"/>
                <w:szCs w:val="20"/>
              </w:rPr>
              <w:br/>
              <w:t xml:space="preserve">I полугодие 2005г. </w:t>
            </w:r>
            <w:r w:rsidRPr="00A2090B">
              <w:rPr>
                <w:color w:val="000000"/>
                <w:sz w:val="20"/>
                <w:szCs w:val="20"/>
              </w:rPr>
              <w:br/>
              <w:t>в % к</w:t>
            </w:r>
          </w:p>
          <w:p w:rsidR="001603C4" w:rsidRPr="00A2090B" w:rsidRDefault="001603C4" w:rsidP="00A2090B">
            <w:pPr>
              <w:spacing w:line="360" w:lineRule="auto"/>
              <w:jc w:val="both"/>
              <w:rPr>
                <w:color w:val="000000"/>
                <w:sz w:val="20"/>
                <w:szCs w:val="20"/>
              </w:rPr>
            </w:pPr>
          </w:p>
        </w:tc>
        <w:tc>
          <w:tcPr>
            <w:tcW w:w="1326" w:type="dxa"/>
          </w:tcPr>
          <w:p w:rsidR="001603C4" w:rsidRPr="00A2090B" w:rsidRDefault="001603C4" w:rsidP="00A2090B">
            <w:pPr>
              <w:spacing w:line="360" w:lineRule="auto"/>
              <w:jc w:val="both"/>
              <w:rPr>
                <w:color w:val="000000"/>
                <w:sz w:val="20"/>
                <w:szCs w:val="20"/>
              </w:rPr>
            </w:pPr>
          </w:p>
        </w:tc>
        <w:tc>
          <w:tcPr>
            <w:tcW w:w="1325" w:type="dxa"/>
          </w:tcPr>
          <w:p w:rsidR="001603C4" w:rsidRPr="00A2090B" w:rsidRDefault="001603C4" w:rsidP="00A2090B">
            <w:pPr>
              <w:spacing w:line="360" w:lineRule="auto"/>
              <w:jc w:val="both"/>
              <w:rPr>
                <w:color w:val="000000"/>
                <w:sz w:val="20"/>
                <w:szCs w:val="20"/>
              </w:rPr>
            </w:pPr>
          </w:p>
        </w:tc>
        <w:tc>
          <w:tcPr>
            <w:tcW w:w="1326" w:type="dxa"/>
          </w:tcPr>
          <w:p w:rsidR="001603C4" w:rsidRPr="00A2090B" w:rsidRDefault="001603C4" w:rsidP="00A2090B">
            <w:pPr>
              <w:spacing w:line="360" w:lineRule="auto"/>
              <w:jc w:val="both"/>
              <w:rPr>
                <w:color w:val="000000"/>
                <w:sz w:val="20"/>
                <w:szCs w:val="20"/>
              </w:rPr>
            </w:pPr>
          </w:p>
        </w:tc>
      </w:tr>
      <w:tr w:rsidR="001603C4" w:rsidRPr="00A2090B">
        <w:trPr>
          <w:trHeight w:val="1264"/>
        </w:trPr>
        <w:tc>
          <w:tcPr>
            <w:tcW w:w="2788" w:type="dxa"/>
            <w:vMerge/>
          </w:tcPr>
          <w:p w:rsidR="001603C4" w:rsidRPr="00A2090B" w:rsidRDefault="001603C4" w:rsidP="00A2090B">
            <w:pPr>
              <w:spacing w:line="360" w:lineRule="auto"/>
              <w:jc w:val="both"/>
              <w:rPr>
                <w:color w:val="000000"/>
                <w:sz w:val="20"/>
                <w:szCs w:val="20"/>
              </w:rPr>
            </w:pPr>
          </w:p>
        </w:tc>
        <w:tc>
          <w:tcPr>
            <w:tcW w:w="1325" w:type="dxa"/>
            <w:vMerge/>
            <w:vAlign w:val="center"/>
          </w:tcPr>
          <w:p w:rsidR="001603C4" w:rsidRPr="00A2090B" w:rsidRDefault="001603C4" w:rsidP="00A2090B">
            <w:pPr>
              <w:spacing w:line="360" w:lineRule="auto"/>
              <w:jc w:val="both"/>
              <w:rPr>
                <w:color w:val="000000"/>
                <w:sz w:val="20"/>
                <w:szCs w:val="20"/>
              </w:rPr>
            </w:pPr>
          </w:p>
        </w:tc>
        <w:tc>
          <w:tcPr>
            <w:tcW w:w="1325" w:type="dxa"/>
            <w:vMerge/>
          </w:tcPr>
          <w:p w:rsidR="001603C4" w:rsidRPr="00A2090B" w:rsidRDefault="001603C4" w:rsidP="00A2090B">
            <w:pPr>
              <w:spacing w:line="360" w:lineRule="auto"/>
              <w:jc w:val="both"/>
              <w:rPr>
                <w:color w:val="000000"/>
                <w:sz w:val="20"/>
                <w:szCs w:val="20"/>
              </w:rPr>
            </w:pPr>
          </w:p>
        </w:tc>
        <w:tc>
          <w:tcPr>
            <w:tcW w:w="1326" w:type="dxa"/>
          </w:tcPr>
          <w:p w:rsidR="001603C4" w:rsidRPr="00A2090B" w:rsidRDefault="001603C4" w:rsidP="00A2090B">
            <w:pPr>
              <w:spacing w:line="360" w:lineRule="auto"/>
              <w:jc w:val="both"/>
              <w:rPr>
                <w:color w:val="000000"/>
                <w:sz w:val="20"/>
                <w:szCs w:val="20"/>
              </w:rPr>
            </w:pPr>
          </w:p>
        </w:tc>
        <w:tc>
          <w:tcPr>
            <w:tcW w:w="1325" w:type="dxa"/>
          </w:tcPr>
          <w:p w:rsidR="001603C4" w:rsidRPr="00A2090B" w:rsidRDefault="001603C4" w:rsidP="00A2090B">
            <w:pPr>
              <w:spacing w:line="360" w:lineRule="auto"/>
              <w:jc w:val="both"/>
              <w:rPr>
                <w:color w:val="000000"/>
                <w:sz w:val="20"/>
                <w:szCs w:val="20"/>
              </w:rPr>
            </w:pPr>
          </w:p>
        </w:tc>
        <w:tc>
          <w:tcPr>
            <w:tcW w:w="1326" w:type="dxa"/>
          </w:tcPr>
          <w:p w:rsidR="001603C4" w:rsidRPr="00A2090B" w:rsidRDefault="001603C4" w:rsidP="00A2090B">
            <w:pPr>
              <w:spacing w:line="360" w:lineRule="auto"/>
              <w:jc w:val="both"/>
              <w:rPr>
                <w:color w:val="000000"/>
                <w:sz w:val="20"/>
                <w:szCs w:val="20"/>
              </w:rPr>
            </w:pPr>
          </w:p>
        </w:tc>
      </w:tr>
      <w:tr w:rsidR="001603C4" w:rsidRPr="00A2090B">
        <w:trPr>
          <w:trHeight w:val="495"/>
        </w:trPr>
        <w:tc>
          <w:tcPr>
            <w:tcW w:w="2788" w:type="dxa"/>
            <w:vMerge/>
          </w:tcPr>
          <w:p w:rsidR="001603C4" w:rsidRPr="00A2090B" w:rsidRDefault="001603C4" w:rsidP="00A2090B">
            <w:pPr>
              <w:spacing w:line="360" w:lineRule="auto"/>
              <w:jc w:val="both"/>
              <w:rPr>
                <w:color w:val="000000"/>
                <w:sz w:val="20"/>
                <w:szCs w:val="20"/>
              </w:rPr>
            </w:pPr>
          </w:p>
        </w:tc>
        <w:tc>
          <w:tcPr>
            <w:tcW w:w="1325" w:type="dxa"/>
          </w:tcPr>
          <w:p w:rsidR="001603C4" w:rsidRPr="00A2090B" w:rsidRDefault="001603C4" w:rsidP="00A2090B">
            <w:pPr>
              <w:spacing w:line="360" w:lineRule="auto"/>
              <w:jc w:val="both"/>
              <w:rPr>
                <w:color w:val="000000"/>
                <w:sz w:val="20"/>
                <w:szCs w:val="20"/>
              </w:rPr>
            </w:pPr>
          </w:p>
        </w:tc>
        <w:tc>
          <w:tcPr>
            <w:tcW w:w="1325" w:type="dxa"/>
          </w:tcPr>
          <w:p w:rsidR="001603C4" w:rsidRPr="00A2090B" w:rsidRDefault="001603C4" w:rsidP="00A2090B">
            <w:pPr>
              <w:spacing w:line="360" w:lineRule="auto"/>
              <w:jc w:val="both"/>
              <w:rPr>
                <w:color w:val="000000"/>
                <w:sz w:val="20"/>
                <w:szCs w:val="20"/>
              </w:rPr>
            </w:pPr>
            <w:r w:rsidRPr="00A2090B">
              <w:rPr>
                <w:color w:val="000000"/>
                <w:sz w:val="20"/>
                <w:szCs w:val="20"/>
              </w:rPr>
              <w:t>в % к I полугодию 2005г.</w:t>
            </w:r>
          </w:p>
        </w:tc>
        <w:tc>
          <w:tcPr>
            <w:tcW w:w="1326" w:type="dxa"/>
          </w:tcPr>
          <w:p w:rsidR="001603C4" w:rsidRPr="00A2090B" w:rsidRDefault="00B10CE3" w:rsidP="00A2090B">
            <w:pPr>
              <w:spacing w:line="360" w:lineRule="auto"/>
              <w:jc w:val="both"/>
              <w:rPr>
                <w:color w:val="000000"/>
                <w:sz w:val="20"/>
                <w:szCs w:val="20"/>
              </w:rPr>
            </w:pPr>
            <w:r w:rsidRPr="00A2090B">
              <w:rPr>
                <w:color w:val="000000"/>
                <w:sz w:val="20"/>
                <w:szCs w:val="20"/>
              </w:rPr>
              <w:t>итогу</w:t>
            </w:r>
          </w:p>
        </w:tc>
        <w:tc>
          <w:tcPr>
            <w:tcW w:w="1325" w:type="dxa"/>
          </w:tcPr>
          <w:p w:rsidR="001603C4" w:rsidRPr="00A2090B" w:rsidRDefault="00B10CE3" w:rsidP="00A2090B">
            <w:pPr>
              <w:spacing w:line="360" w:lineRule="auto"/>
              <w:jc w:val="both"/>
              <w:rPr>
                <w:color w:val="000000"/>
                <w:sz w:val="20"/>
                <w:szCs w:val="20"/>
              </w:rPr>
            </w:pPr>
            <w:r w:rsidRPr="00A2090B">
              <w:rPr>
                <w:color w:val="000000"/>
                <w:sz w:val="20"/>
                <w:szCs w:val="20"/>
              </w:rPr>
              <w:t>I полугодию 2004г.</w:t>
            </w:r>
          </w:p>
        </w:tc>
        <w:tc>
          <w:tcPr>
            <w:tcW w:w="1326" w:type="dxa"/>
          </w:tcPr>
          <w:p w:rsidR="001603C4" w:rsidRPr="00A2090B" w:rsidRDefault="00B10CE3" w:rsidP="00A2090B">
            <w:pPr>
              <w:spacing w:line="360" w:lineRule="auto"/>
              <w:jc w:val="both"/>
              <w:rPr>
                <w:color w:val="000000"/>
                <w:sz w:val="20"/>
                <w:szCs w:val="20"/>
              </w:rPr>
            </w:pPr>
            <w:r w:rsidRPr="00A2090B">
              <w:rPr>
                <w:color w:val="000000"/>
                <w:sz w:val="20"/>
                <w:szCs w:val="20"/>
              </w:rPr>
              <w:t>итогу</w:t>
            </w:r>
          </w:p>
        </w:tc>
      </w:tr>
    </w:tbl>
    <w:tbl>
      <w:tblPr>
        <w:tblpPr w:leftFromText="180" w:rightFromText="180" w:vertAnchor="text" w:tblpY="1"/>
        <w:tblOverlap w:val="never"/>
        <w:tblW w:w="93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872"/>
        <w:gridCol w:w="1260"/>
        <w:gridCol w:w="1381"/>
        <w:gridCol w:w="1293"/>
        <w:gridCol w:w="1290"/>
        <w:gridCol w:w="1254"/>
      </w:tblGrid>
      <w:tr w:rsidR="004D3CD1" w:rsidRPr="00A2090B">
        <w:trPr>
          <w:trHeight w:val="651"/>
          <w:tblCellSpacing w:w="15" w:type="dxa"/>
        </w:trPr>
        <w:tc>
          <w:tcPr>
            <w:tcW w:w="2827" w:type="dxa"/>
            <w:vAlign w:val="center"/>
          </w:tcPr>
          <w:p w:rsidR="004D3CD1" w:rsidRPr="00A2090B" w:rsidRDefault="004D3CD1" w:rsidP="00A2090B">
            <w:pPr>
              <w:spacing w:line="360" w:lineRule="auto"/>
              <w:jc w:val="both"/>
              <w:rPr>
                <w:b/>
                <w:bCs/>
                <w:color w:val="000000"/>
                <w:sz w:val="20"/>
                <w:szCs w:val="20"/>
              </w:rPr>
            </w:pPr>
            <w:r w:rsidRPr="00A2090B">
              <w:rPr>
                <w:b/>
                <w:bCs/>
                <w:color w:val="000000"/>
                <w:sz w:val="20"/>
                <w:szCs w:val="20"/>
              </w:rPr>
              <w:t>Инвестиции</w:t>
            </w:r>
          </w:p>
        </w:tc>
        <w:tc>
          <w:tcPr>
            <w:tcW w:w="1230" w:type="dxa"/>
            <w:vAlign w:val="center"/>
          </w:tcPr>
          <w:p w:rsidR="004D3CD1" w:rsidRPr="00A2090B" w:rsidRDefault="004D3CD1" w:rsidP="00A2090B">
            <w:pPr>
              <w:spacing w:line="360" w:lineRule="auto"/>
              <w:jc w:val="both"/>
              <w:rPr>
                <w:color w:val="000000"/>
                <w:sz w:val="20"/>
                <w:szCs w:val="20"/>
              </w:rPr>
            </w:pPr>
            <w:r w:rsidRPr="00A2090B">
              <w:rPr>
                <w:b/>
                <w:bCs/>
                <w:color w:val="000000"/>
                <w:sz w:val="20"/>
                <w:szCs w:val="20"/>
              </w:rPr>
              <w:t>23410</w:t>
            </w:r>
          </w:p>
        </w:tc>
        <w:tc>
          <w:tcPr>
            <w:tcW w:w="1351" w:type="dxa"/>
            <w:vAlign w:val="center"/>
          </w:tcPr>
          <w:p w:rsidR="004D3CD1" w:rsidRPr="00A2090B" w:rsidRDefault="004D3CD1" w:rsidP="00A2090B">
            <w:pPr>
              <w:spacing w:line="360" w:lineRule="auto"/>
              <w:jc w:val="both"/>
              <w:rPr>
                <w:color w:val="000000"/>
                <w:sz w:val="20"/>
                <w:szCs w:val="20"/>
              </w:rPr>
            </w:pPr>
            <w:r w:rsidRPr="00A2090B">
              <w:rPr>
                <w:b/>
                <w:bCs/>
                <w:color w:val="000000"/>
                <w:sz w:val="20"/>
                <w:szCs w:val="20"/>
              </w:rPr>
              <w:t>141,9</w:t>
            </w:r>
          </w:p>
        </w:tc>
        <w:tc>
          <w:tcPr>
            <w:tcW w:w="1263" w:type="dxa"/>
            <w:vAlign w:val="center"/>
          </w:tcPr>
          <w:p w:rsidR="004D3CD1" w:rsidRPr="00A2090B" w:rsidRDefault="004D3CD1" w:rsidP="00A2090B">
            <w:pPr>
              <w:spacing w:line="360" w:lineRule="auto"/>
              <w:jc w:val="both"/>
              <w:rPr>
                <w:color w:val="000000"/>
                <w:sz w:val="20"/>
                <w:szCs w:val="20"/>
              </w:rPr>
            </w:pPr>
            <w:r w:rsidRPr="00A2090B">
              <w:rPr>
                <w:b/>
                <w:bCs/>
                <w:color w:val="000000"/>
                <w:sz w:val="20"/>
                <w:szCs w:val="20"/>
              </w:rPr>
              <w:t>100</w:t>
            </w:r>
          </w:p>
        </w:tc>
        <w:tc>
          <w:tcPr>
            <w:tcW w:w="1260" w:type="dxa"/>
            <w:vAlign w:val="center"/>
          </w:tcPr>
          <w:p w:rsidR="004D3CD1" w:rsidRPr="00A2090B" w:rsidRDefault="004D3CD1" w:rsidP="00A2090B">
            <w:pPr>
              <w:spacing w:line="360" w:lineRule="auto"/>
              <w:jc w:val="both"/>
              <w:rPr>
                <w:color w:val="000000"/>
                <w:sz w:val="20"/>
                <w:szCs w:val="20"/>
              </w:rPr>
            </w:pPr>
            <w:r w:rsidRPr="00A2090B">
              <w:rPr>
                <w:b/>
                <w:bCs/>
                <w:color w:val="000000"/>
                <w:sz w:val="20"/>
                <w:szCs w:val="20"/>
              </w:rPr>
              <w:t>86,9</w:t>
            </w:r>
          </w:p>
        </w:tc>
        <w:tc>
          <w:tcPr>
            <w:tcW w:w="1209" w:type="dxa"/>
            <w:vAlign w:val="center"/>
          </w:tcPr>
          <w:p w:rsidR="004D3CD1" w:rsidRPr="00A2090B" w:rsidRDefault="004D3CD1" w:rsidP="00A2090B">
            <w:pPr>
              <w:spacing w:line="360" w:lineRule="auto"/>
              <w:jc w:val="both"/>
              <w:rPr>
                <w:color w:val="000000"/>
                <w:sz w:val="20"/>
                <w:szCs w:val="20"/>
              </w:rPr>
            </w:pPr>
            <w:r w:rsidRPr="00A2090B">
              <w:rPr>
                <w:b/>
                <w:bCs/>
                <w:color w:val="000000"/>
                <w:sz w:val="20"/>
                <w:szCs w:val="20"/>
              </w:rPr>
              <w:t>100</w:t>
            </w:r>
          </w:p>
        </w:tc>
      </w:tr>
      <w:tr w:rsidR="004C395F" w:rsidRPr="00A2090B">
        <w:trPr>
          <w:trHeight w:val="571"/>
          <w:tblCellSpacing w:w="15" w:type="dxa"/>
        </w:trPr>
        <w:tc>
          <w:tcPr>
            <w:tcW w:w="9290" w:type="dxa"/>
            <w:gridSpan w:val="6"/>
            <w:vAlign w:val="center"/>
          </w:tcPr>
          <w:p w:rsidR="004C395F" w:rsidRPr="00A2090B" w:rsidRDefault="00A2090B" w:rsidP="00A2090B">
            <w:pPr>
              <w:spacing w:line="360" w:lineRule="auto"/>
              <w:jc w:val="both"/>
              <w:rPr>
                <w:color w:val="000000"/>
                <w:sz w:val="20"/>
                <w:szCs w:val="20"/>
              </w:rPr>
            </w:pPr>
            <w:r w:rsidRPr="00A2090B">
              <w:rPr>
                <w:color w:val="000000"/>
                <w:sz w:val="20"/>
                <w:szCs w:val="20"/>
                <w:lang w:val="en-US"/>
              </w:rPr>
              <w:t xml:space="preserve"> </w:t>
            </w:r>
            <w:r w:rsidR="004C395F" w:rsidRPr="00A2090B">
              <w:rPr>
                <w:color w:val="000000"/>
                <w:sz w:val="20"/>
                <w:szCs w:val="20"/>
              </w:rPr>
              <w:t>из них:</w:t>
            </w:r>
          </w:p>
        </w:tc>
      </w:tr>
      <w:tr w:rsidR="004D3CD1" w:rsidRPr="00A2090B">
        <w:trPr>
          <w:trHeight w:val="702"/>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прямые инвестиции</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6445</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143,6</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27,5</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131,0</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27,2</w:t>
            </w:r>
          </w:p>
        </w:tc>
      </w:tr>
      <w:tr w:rsidR="004C395F" w:rsidRPr="00A2090B">
        <w:trPr>
          <w:trHeight w:val="553"/>
          <w:tblCellSpacing w:w="15" w:type="dxa"/>
        </w:trPr>
        <w:tc>
          <w:tcPr>
            <w:tcW w:w="9290" w:type="dxa"/>
            <w:gridSpan w:val="6"/>
            <w:vAlign w:val="center"/>
          </w:tcPr>
          <w:p w:rsidR="004C395F" w:rsidRPr="00A2090B" w:rsidRDefault="00A2090B" w:rsidP="00A2090B">
            <w:pPr>
              <w:spacing w:line="360" w:lineRule="auto"/>
              <w:jc w:val="both"/>
              <w:rPr>
                <w:color w:val="000000"/>
                <w:sz w:val="20"/>
                <w:szCs w:val="20"/>
              </w:rPr>
            </w:pPr>
            <w:r w:rsidRPr="00A2090B">
              <w:rPr>
                <w:color w:val="000000"/>
                <w:sz w:val="20"/>
                <w:szCs w:val="20"/>
                <w:lang w:val="en-US"/>
              </w:rPr>
              <w:t xml:space="preserve"> </w:t>
            </w:r>
            <w:r w:rsidR="004C395F" w:rsidRPr="00A2090B">
              <w:rPr>
                <w:color w:val="000000"/>
                <w:sz w:val="20"/>
                <w:szCs w:val="20"/>
              </w:rPr>
              <w:t>в том числе:</w:t>
            </w:r>
          </w:p>
        </w:tc>
      </w:tr>
      <w:tr w:rsidR="004D3CD1" w:rsidRPr="00A2090B">
        <w:trPr>
          <w:trHeight w:val="548"/>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взносы в капитал</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3528</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110,1</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15,1</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141,0</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19,4</w:t>
            </w:r>
          </w:p>
        </w:tc>
      </w:tr>
      <w:tr w:rsidR="004D3CD1" w:rsidRPr="00A2090B">
        <w:trPr>
          <w:trHeight w:val="638"/>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 xml:space="preserve">из них </w:t>
            </w:r>
            <w:r w:rsidRPr="00A2090B">
              <w:rPr>
                <w:color w:val="000000"/>
                <w:sz w:val="20"/>
                <w:szCs w:val="20"/>
              </w:rPr>
              <w:br/>
              <w:t>реинвестирование</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13</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97,0</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114,7</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0,1</w:t>
            </w:r>
          </w:p>
        </w:tc>
      </w:tr>
      <w:tr w:rsidR="004D3CD1" w:rsidRPr="00A2090B">
        <w:trPr>
          <w:trHeight w:val="588"/>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лизинг</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38</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28,7</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0,2</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в 7,3р.</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0,8</w:t>
            </w:r>
          </w:p>
        </w:tc>
      </w:tr>
      <w:tr w:rsidR="004D3CD1" w:rsidRPr="00A2090B">
        <w:trPr>
          <w:trHeight w:val="63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кредиты, полученные</w:t>
            </w:r>
            <w:r w:rsidRPr="00A2090B">
              <w:rPr>
                <w:color w:val="000000"/>
                <w:sz w:val="20"/>
                <w:szCs w:val="20"/>
              </w:rPr>
              <w:br/>
              <w:t>от зарубежных совладельцев организаций</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1255</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121,3</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5,3</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119,4</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6,3</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 xml:space="preserve">прочие прямые </w:t>
            </w:r>
            <w:r w:rsidRPr="00A2090B">
              <w:rPr>
                <w:color w:val="000000"/>
                <w:sz w:val="20"/>
                <w:szCs w:val="20"/>
              </w:rPr>
              <w:br/>
              <w:t>инвестиции</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1624</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в 13,9р.</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6,9</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43,5</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0,7</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 xml:space="preserve">портфельные </w:t>
            </w:r>
            <w:r w:rsidRPr="00A2090B">
              <w:rPr>
                <w:color w:val="000000"/>
                <w:sz w:val="20"/>
                <w:szCs w:val="20"/>
              </w:rPr>
              <w:br/>
              <w:t>инвестиции</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499</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в 2,9р.</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2,1</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135,2</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1,1</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из них</w:t>
            </w:r>
            <w:r w:rsidRPr="00A2090B">
              <w:rPr>
                <w:color w:val="000000"/>
                <w:sz w:val="20"/>
                <w:szCs w:val="20"/>
              </w:rPr>
              <w:br/>
              <w:t>акции и паи</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492</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в 2,9р.</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2,1</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142,9</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w:t>
            </w:r>
          </w:p>
        </w:tc>
      </w:tr>
      <w:tr w:rsidR="004D3CD1" w:rsidRPr="00A2090B">
        <w:trPr>
          <w:trHeight w:val="1128"/>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прочие инвестиции</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16466</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139,1</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70,4</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76,7</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71,7</w:t>
            </w:r>
          </w:p>
        </w:tc>
      </w:tr>
      <w:tr w:rsidR="003B3B09" w:rsidRPr="00A2090B">
        <w:trPr>
          <w:trHeight w:val="554"/>
          <w:tblCellSpacing w:w="15" w:type="dxa"/>
        </w:trPr>
        <w:tc>
          <w:tcPr>
            <w:tcW w:w="9290" w:type="dxa"/>
            <w:gridSpan w:val="6"/>
            <w:vAlign w:val="center"/>
          </w:tcPr>
          <w:p w:rsidR="003B3B09" w:rsidRPr="00A2090B" w:rsidRDefault="00A2090B" w:rsidP="00A2090B">
            <w:pPr>
              <w:spacing w:line="360" w:lineRule="auto"/>
              <w:jc w:val="both"/>
              <w:rPr>
                <w:color w:val="000000"/>
                <w:sz w:val="20"/>
                <w:szCs w:val="20"/>
              </w:rPr>
            </w:pPr>
            <w:r w:rsidRPr="00A2090B">
              <w:rPr>
                <w:color w:val="000000"/>
                <w:sz w:val="20"/>
                <w:szCs w:val="20"/>
                <w:lang w:val="en-US"/>
              </w:rPr>
              <w:t xml:space="preserve"> </w:t>
            </w:r>
            <w:r w:rsidR="003B3B09" w:rsidRPr="00A2090B">
              <w:rPr>
                <w:color w:val="000000"/>
                <w:sz w:val="20"/>
                <w:szCs w:val="20"/>
              </w:rPr>
              <w:t>в том числе:</w:t>
            </w:r>
          </w:p>
        </w:tc>
      </w:tr>
      <w:tr w:rsidR="004D3CD1" w:rsidRPr="00A2090B">
        <w:trPr>
          <w:trHeight w:val="2005"/>
          <w:tblCellSpacing w:w="15" w:type="dxa"/>
        </w:trPr>
        <w:tc>
          <w:tcPr>
            <w:tcW w:w="2827" w:type="dxa"/>
            <w:vAlign w:val="center"/>
          </w:tcPr>
          <w:p w:rsidR="001603C4" w:rsidRPr="00A2090B" w:rsidRDefault="004C395F" w:rsidP="00A2090B">
            <w:pPr>
              <w:spacing w:line="360" w:lineRule="auto"/>
              <w:jc w:val="both"/>
              <w:rPr>
                <w:color w:val="000000"/>
                <w:sz w:val="20"/>
                <w:szCs w:val="20"/>
                <w:lang w:val="en-US"/>
              </w:rPr>
            </w:pPr>
            <w:r w:rsidRPr="00A2090B">
              <w:rPr>
                <w:color w:val="000000"/>
                <w:sz w:val="20"/>
                <w:szCs w:val="20"/>
              </w:rPr>
              <w:t>торговые кредиты</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4429</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165,0</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18,9</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163,7</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16,2</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прочие кредиты</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11952</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132,5</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51,1</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66,4</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54,7</w:t>
            </w:r>
          </w:p>
        </w:tc>
      </w:tr>
      <w:tr w:rsidR="003B3B09" w:rsidRPr="00A2090B">
        <w:trPr>
          <w:trHeight w:val="490"/>
          <w:tblCellSpacing w:w="15" w:type="dxa"/>
        </w:trPr>
        <w:tc>
          <w:tcPr>
            <w:tcW w:w="9290" w:type="dxa"/>
            <w:gridSpan w:val="6"/>
            <w:vAlign w:val="center"/>
          </w:tcPr>
          <w:p w:rsidR="003B3B09" w:rsidRPr="00A2090B" w:rsidRDefault="00A2090B" w:rsidP="00A2090B">
            <w:pPr>
              <w:spacing w:line="360" w:lineRule="auto"/>
              <w:jc w:val="both"/>
              <w:rPr>
                <w:color w:val="000000"/>
                <w:sz w:val="20"/>
                <w:szCs w:val="20"/>
              </w:rPr>
            </w:pPr>
            <w:r w:rsidRPr="00A2090B">
              <w:rPr>
                <w:color w:val="000000"/>
                <w:sz w:val="20"/>
                <w:szCs w:val="20"/>
                <w:lang w:val="en-US"/>
              </w:rPr>
              <w:t xml:space="preserve"> </w:t>
            </w:r>
            <w:r w:rsidR="003B3B09" w:rsidRPr="00A2090B">
              <w:rPr>
                <w:color w:val="000000"/>
                <w:sz w:val="20"/>
                <w:szCs w:val="20"/>
              </w:rPr>
              <w:t>из них:</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на срок до 180 дней</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1708</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152,3</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7,3</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38,5</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6,8</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 xml:space="preserve">на срок свыше </w:t>
            </w:r>
            <w:r w:rsidRPr="00A2090B">
              <w:rPr>
                <w:color w:val="000000"/>
                <w:sz w:val="20"/>
                <w:szCs w:val="20"/>
              </w:rPr>
              <w:br/>
              <w:t>180 дней</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10244</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129,7</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43,8</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74,0</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47,9</w:t>
            </w:r>
          </w:p>
        </w:tc>
      </w:tr>
      <w:tr w:rsidR="004D3CD1" w:rsidRPr="00A2090B">
        <w:trPr>
          <w:trHeight w:val="907"/>
          <w:tblCellSpacing w:w="15" w:type="dxa"/>
        </w:trPr>
        <w:tc>
          <w:tcPr>
            <w:tcW w:w="2827"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прочее</w:t>
            </w:r>
          </w:p>
        </w:tc>
        <w:tc>
          <w:tcPr>
            <w:tcW w:w="123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85</w:t>
            </w:r>
          </w:p>
        </w:tc>
        <w:tc>
          <w:tcPr>
            <w:tcW w:w="1351"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63,9</w:t>
            </w:r>
          </w:p>
        </w:tc>
        <w:tc>
          <w:tcPr>
            <w:tcW w:w="1263"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0,4</w:t>
            </w:r>
          </w:p>
        </w:tc>
        <w:tc>
          <w:tcPr>
            <w:tcW w:w="1260"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66,1</w:t>
            </w:r>
          </w:p>
        </w:tc>
        <w:tc>
          <w:tcPr>
            <w:tcW w:w="1209" w:type="dxa"/>
            <w:vAlign w:val="center"/>
          </w:tcPr>
          <w:p w:rsidR="004D3CD1" w:rsidRPr="00A2090B" w:rsidRDefault="004D3CD1" w:rsidP="00A2090B">
            <w:pPr>
              <w:spacing w:line="360" w:lineRule="auto"/>
              <w:jc w:val="both"/>
              <w:rPr>
                <w:color w:val="000000"/>
                <w:sz w:val="20"/>
                <w:szCs w:val="20"/>
              </w:rPr>
            </w:pPr>
            <w:r w:rsidRPr="00A2090B">
              <w:rPr>
                <w:color w:val="000000"/>
                <w:sz w:val="20"/>
                <w:szCs w:val="20"/>
              </w:rPr>
              <w:t>0,8</w:t>
            </w:r>
          </w:p>
        </w:tc>
      </w:tr>
    </w:tbl>
    <w:p w:rsidR="005E3AC8" w:rsidRPr="00A2090B" w:rsidRDefault="007F288D" w:rsidP="00A2090B">
      <w:pPr>
        <w:spacing w:line="360" w:lineRule="auto"/>
        <w:ind w:firstLine="709"/>
        <w:jc w:val="both"/>
        <w:rPr>
          <w:color w:val="000000"/>
          <w:sz w:val="28"/>
          <w:szCs w:val="28"/>
        </w:rPr>
      </w:pPr>
      <w:r w:rsidRPr="00A2090B">
        <w:rPr>
          <w:color w:val="000000"/>
          <w:sz w:val="28"/>
          <w:szCs w:val="28"/>
        </w:rPr>
        <w:br w:type="textWrapping" w:clear="all"/>
      </w:r>
      <w:r w:rsidR="005E3AC8" w:rsidRPr="00A2090B">
        <w:rPr>
          <w:color w:val="000000"/>
          <w:sz w:val="28"/>
          <w:szCs w:val="28"/>
        </w:rPr>
        <w:t>1) Данные приведены без учета органов денежно-кредитного регулирования, коммерческих и сберегательных банков, включая рублевые поступления, пересчитанные в доллары США.</w:t>
      </w:r>
    </w:p>
    <w:p w:rsidR="00A2090B" w:rsidRDefault="005E3AC8" w:rsidP="00A2090B">
      <w:pPr>
        <w:spacing w:line="360" w:lineRule="auto"/>
        <w:ind w:firstLine="709"/>
        <w:jc w:val="both"/>
        <w:rPr>
          <w:color w:val="000000"/>
          <w:sz w:val="28"/>
          <w:szCs w:val="28"/>
        </w:rPr>
      </w:pPr>
      <w:r w:rsidRPr="00A2090B">
        <w:rPr>
          <w:color w:val="000000"/>
          <w:sz w:val="28"/>
          <w:szCs w:val="28"/>
        </w:rPr>
        <w:t>2) Накопленный организацией иностранный капитал - общий объем иностранных инвестиций, полученных (или произведенных) с начала вложения с учетом погашения (выбытия), а также переоценки и прочих изменений активов и обязательств.</w:t>
      </w:r>
    </w:p>
    <w:p w:rsidR="00FE5E50" w:rsidRPr="00A2090B" w:rsidRDefault="00A2090B" w:rsidP="00A2090B">
      <w:pPr>
        <w:spacing w:line="360" w:lineRule="auto"/>
        <w:ind w:firstLine="709"/>
        <w:jc w:val="center"/>
        <w:rPr>
          <w:color w:val="000000"/>
          <w:sz w:val="28"/>
          <w:szCs w:val="28"/>
        </w:rPr>
      </w:pPr>
      <w:r>
        <w:rPr>
          <w:color w:val="000000"/>
          <w:sz w:val="28"/>
          <w:szCs w:val="28"/>
        </w:rPr>
        <w:br w:type="page"/>
      </w:r>
      <w:r w:rsidR="005E3AC8" w:rsidRPr="00A2090B">
        <w:rPr>
          <w:i/>
          <w:iCs/>
          <w:color w:val="000000"/>
          <w:sz w:val="28"/>
          <w:szCs w:val="28"/>
        </w:rPr>
        <w:t>Таблица № 3</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ОБЪЕМ ИНВЕСТИЦИЙ, ПОСТУПИВШИХ ОТ ИНОСТРАННЫХ ИНВЕСТОРОВ, ПО ВИДАМ</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tbl>
      <w:tblPr>
        <w:tblW w:w="94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
        <w:gridCol w:w="1797"/>
        <w:gridCol w:w="858"/>
        <w:gridCol w:w="957"/>
        <w:gridCol w:w="958"/>
        <w:gridCol w:w="957"/>
        <w:gridCol w:w="957"/>
        <w:gridCol w:w="958"/>
        <w:gridCol w:w="957"/>
        <w:gridCol w:w="958"/>
      </w:tblGrid>
      <w:tr w:rsidR="004C6FC3" w:rsidRPr="00A2090B">
        <w:trPr>
          <w:gridBefore w:val="1"/>
          <w:wBefore w:w="48" w:type="dxa"/>
          <w:trHeight w:val="654"/>
        </w:trPr>
        <w:tc>
          <w:tcPr>
            <w:tcW w:w="1797" w:type="dxa"/>
            <w:tcBorders>
              <w:top w:val="double" w:sz="4" w:space="0" w:color="auto"/>
              <w:left w:val="double" w:sz="4" w:space="0" w:color="auto"/>
              <w:bottom w:val="nil"/>
            </w:tcBorders>
            <w:vAlign w:val="center"/>
          </w:tcPr>
          <w:p w:rsidR="00FE5E50" w:rsidRPr="00A2090B" w:rsidRDefault="00FE5E50" w:rsidP="00A2090B">
            <w:pPr>
              <w:spacing w:line="360" w:lineRule="auto"/>
              <w:jc w:val="both"/>
              <w:rPr>
                <w:color w:val="000000"/>
                <w:sz w:val="20"/>
                <w:szCs w:val="20"/>
              </w:rPr>
            </w:pPr>
          </w:p>
        </w:tc>
        <w:tc>
          <w:tcPr>
            <w:tcW w:w="1815" w:type="dxa"/>
            <w:gridSpan w:val="2"/>
            <w:tcBorders>
              <w:top w:val="double" w:sz="4" w:space="0" w:color="auto"/>
              <w:bottom w:val="nil"/>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2000</w:t>
            </w:r>
          </w:p>
        </w:tc>
        <w:tc>
          <w:tcPr>
            <w:tcW w:w="1915" w:type="dxa"/>
            <w:gridSpan w:val="2"/>
            <w:tcBorders>
              <w:top w:val="double" w:sz="4" w:space="0" w:color="auto"/>
              <w:bottom w:val="nil"/>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2003</w:t>
            </w:r>
          </w:p>
        </w:tc>
        <w:tc>
          <w:tcPr>
            <w:tcW w:w="1915" w:type="dxa"/>
            <w:gridSpan w:val="2"/>
            <w:tcBorders>
              <w:top w:val="double" w:sz="4" w:space="0" w:color="auto"/>
              <w:bottom w:val="nil"/>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2004</w:t>
            </w:r>
          </w:p>
        </w:tc>
        <w:tc>
          <w:tcPr>
            <w:tcW w:w="1915" w:type="dxa"/>
            <w:gridSpan w:val="2"/>
            <w:tcBorders>
              <w:top w:val="double" w:sz="4" w:space="0" w:color="auto"/>
              <w:bottom w:val="nil"/>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2005</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doub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p>
        </w:tc>
        <w:tc>
          <w:tcPr>
            <w:tcW w:w="858"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957"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В процентах</w:t>
            </w:r>
            <w:r w:rsidRPr="00A2090B">
              <w:rPr>
                <w:color w:val="000000"/>
                <w:sz w:val="20"/>
                <w:szCs w:val="20"/>
              </w:rPr>
              <w:br/>
              <w:t>к итогу</w:t>
            </w:r>
          </w:p>
        </w:tc>
        <w:tc>
          <w:tcPr>
            <w:tcW w:w="958"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957"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В процентах</w:t>
            </w:r>
            <w:r w:rsidRPr="00A2090B">
              <w:rPr>
                <w:color w:val="000000"/>
                <w:sz w:val="20"/>
                <w:szCs w:val="20"/>
              </w:rPr>
              <w:br/>
              <w:t>к итогу</w:t>
            </w:r>
          </w:p>
        </w:tc>
        <w:tc>
          <w:tcPr>
            <w:tcW w:w="957"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958"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В процентах</w:t>
            </w:r>
            <w:r w:rsidRPr="00A2090B">
              <w:rPr>
                <w:color w:val="000000"/>
                <w:sz w:val="20"/>
                <w:szCs w:val="20"/>
              </w:rPr>
              <w:br/>
              <w:t>к итогу</w:t>
            </w:r>
          </w:p>
        </w:tc>
        <w:tc>
          <w:tcPr>
            <w:tcW w:w="957" w:type="dxa"/>
            <w:tcBorders>
              <w:top w:val="doub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958" w:type="dxa"/>
            <w:tcBorders>
              <w:top w:val="double" w:sz="4" w:space="0" w:color="auto"/>
              <w:left w:val="single" w:sz="4" w:space="0" w:color="auto"/>
              <w:bottom w:val="single" w:sz="4" w:space="0" w:color="auto"/>
              <w:right w:val="double" w:sz="4" w:space="0" w:color="auto"/>
            </w:tcBorders>
            <w:vAlign w:val="center"/>
          </w:tcPr>
          <w:p w:rsidR="00FE5E50" w:rsidRPr="00A2090B" w:rsidRDefault="004C6FC3" w:rsidP="00A2090B">
            <w:pPr>
              <w:spacing w:line="360" w:lineRule="auto"/>
              <w:ind w:right="-75"/>
              <w:jc w:val="both"/>
              <w:rPr>
                <w:color w:val="000000"/>
                <w:sz w:val="20"/>
                <w:szCs w:val="20"/>
              </w:rPr>
            </w:pPr>
            <w:r w:rsidRPr="00A2090B">
              <w:rPr>
                <w:color w:val="000000"/>
                <w:sz w:val="20"/>
                <w:szCs w:val="20"/>
              </w:rPr>
              <w:t>В процентах</w:t>
            </w:r>
            <w:r w:rsidRPr="00A2090B">
              <w:rPr>
                <w:color w:val="000000"/>
                <w:sz w:val="20"/>
                <w:szCs w:val="20"/>
              </w:rPr>
              <w:br/>
              <w:t>к итогу</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Всего инвестиций</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10958</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100</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29699</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100</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40509</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100</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53651</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b/>
                <w:bCs/>
                <w:color w:val="000000"/>
                <w:sz w:val="20"/>
                <w:szCs w:val="20"/>
              </w:rPr>
              <w:t>100</w:t>
            </w:r>
          </w:p>
        </w:tc>
      </w:tr>
      <w:tr w:rsidR="004C6FC3"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51"/>
          <w:tblCellSpacing w:w="15" w:type="dxa"/>
        </w:trPr>
        <w:tc>
          <w:tcPr>
            <w:tcW w:w="9405" w:type="dxa"/>
            <w:gridSpan w:val="10"/>
            <w:tcBorders>
              <w:top w:val="single" w:sz="4" w:space="0" w:color="auto"/>
              <w:left w:val="double" w:sz="4" w:space="0" w:color="auto"/>
              <w:bottom w:val="single" w:sz="4" w:space="0" w:color="auto"/>
              <w:right w:val="double" w:sz="4" w:space="0" w:color="auto"/>
            </w:tcBorders>
            <w:vAlign w:val="center"/>
          </w:tcPr>
          <w:p w:rsidR="004C6FC3" w:rsidRPr="00A2090B" w:rsidRDefault="00A2090B" w:rsidP="00A2090B">
            <w:pPr>
              <w:spacing w:line="360" w:lineRule="auto"/>
              <w:jc w:val="both"/>
              <w:rPr>
                <w:color w:val="000000"/>
                <w:sz w:val="20"/>
                <w:szCs w:val="20"/>
              </w:rPr>
            </w:pPr>
            <w:r w:rsidRPr="00A2090B">
              <w:rPr>
                <w:color w:val="000000"/>
                <w:sz w:val="20"/>
                <w:szCs w:val="20"/>
              </w:rPr>
              <w:t xml:space="preserve"> </w:t>
            </w:r>
            <w:r w:rsidR="004C6FC3" w:rsidRPr="00A2090B">
              <w:rPr>
                <w:color w:val="000000"/>
                <w:sz w:val="20"/>
                <w:szCs w:val="20"/>
              </w:rPr>
              <w:t>в том числе:</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прямые инвестиции</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4429</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40,4</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6781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22,8</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9420</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23,3</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13072</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24,4</w:t>
            </w:r>
          </w:p>
        </w:tc>
      </w:tr>
      <w:tr w:rsidR="004C6FC3"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93"/>
          <w:tblCellSpacing w:w="15" w:type="dxa"/>
        </w:trPr>
        <w:tc>
          <w:tcPr>
            <w:tcW w:w="9405" w:type="dxa"/>
            <w:gridSpan w:val="10"/>
            <w:tcBorders>
              <w:top w:val="single" w:sz="4" w:space="0" w:color="auto"/>
              <w:left w:val="double" w:sz="4" w:space="0" w:color="auto"/>
              <w:bottom w:val="single" w:sz="4" w:space="0" w:color="auto"/>
              <w:right w:val="double" w:sz="4" w:space="0" w:color="auto"/>
            </w:tcBorders>
            <w:vAlign w:val="center"/>
          </w:tcPr>
          <w:p w:rsidR="004C6FC3" w:rsidRPr="00A2090B" w:rsidRDefault="00A2090B" w:rsidP="00A2090B">
            <w:pPr>
              <w:spacing w:line="360" w:lineRule="auto"/>
              <w:jc w:val="both"/>
              <w:rPr>
                <w:color w:val="000000"/>
                <w:sz w:val="20"/>
                <w:szCs w:val="20"/>
              </w:rPr>
            </w:pPr>
            <w:r w:rsidRPr="00A2090B">
              <w:rPr>
                <w:color w:val="000000"/>
                <w:sz w:val="20"/>
                <w:szCs w:val="20"/>
              </w:rPr>
              <w:t xml:space="preserve"> </w:t>
            </w:r>
            <w:r w:rsidR="004C6FC3" w:rsidRPr="00A2090B">
              <w:rPr>
                <w:color w:val="000000"/>
                <w:sz w:val="20"/>
                <w:szCs w:val="20"/>
              </w:rPr>
              <w:t>из них:</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взносы в капитал</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1060</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9,7</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2243</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7,5</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7307</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18,0</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10360</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19,3</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C33C4C" w:rsidP="00A2090B">
            <w:pPr>
              <w:spacing w:line="360" w:lineRule="auto"/>
              <w:jc w:val="both"/>
              <w:rPr>
                <w:color w:val="000000"/>
                <w:sz w:val="20"/>
                <w:szCs w:val="20"/>
              </w:rPr>
            </w:pPr>
            <w:r w:rsidRPr="00A2090B">
              <w:rPr>
                <w:color w:val="000000"/>
                <w:sz w:val="20"/>
                <w:szCs w:val="20"/>
              </w:rPr>
              <w:t>кредиты, полученные от зарубежных совладельцев организаций</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2738</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25,0</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2106</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1695</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2165</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4,0</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4C6FC3" w:rsidP="00A2090B">
            <w:pPr>
              <w:spacing w:line="360" w:lineRule="auto"/>
              <w:jc w:val="both"/>
              <w:rPr>
                <w:color w:val="000000"/>
                <w:sz w:val="20"/>
                <w:szCs w:val="20"/>
              </w:rPr>
            </w:pPr>
            <w:r w:rsidRPr="00A2090B">
              <w:rPr>
                <w:color w:val="000000"/>
                <w:sz w:val="20"/>
                <w:szCs w:val="20"/>
              </w:rPr>
              <w:t>прочие прямые</w:t>
            </w:r>
            <w:r w:rsidRPr="00A2090B">
              <w:rPr>
                <w:color w:val="000000"/>
                <w:sz w:val="20"/>
                <w:szCs w:val="20"/>
              </w:rPr>
              <w:br/>
            </w:r>
            <w:r w:rsidR="00FE5E50" w:rsidRPr="00A2090B">
              <w:rPr>
                <w:color w:val="000000"/>
                <w:sz w:val="20"/>
                <w:szCs w:val="20"/>
              </w:rPr>
              <w:t>инвестиции</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631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5,7</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2432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8,2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418</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547</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1,1</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4C6FC3" w:rsidP="00A2090B">
            <w:pPr>
              <w:spacing w:line="360" w:lineRule="auto"/>
              <w:jc w:val="both"/>
              <w:rPr>
                <w:color w:val="000000"/>
                <w:sz w:val="20"/>
                <w:szCs w:val="20"/>
              </w:rPr>
            </w:pPr>
            <w:r w:rsidRPr="00A2090B">
              <w:rPr>
                <w:color w:val="000000"/>
                <w:sz w:val="20"/>
                <w:szCs w:val="20"/>
              </w:rPr>
              <w:t xml:space="preserve">портфельные </w:t>
            </w:r>
            <w:r w:rsidR="00FE5E50" w:rsidRPr="00A2090B">
              <w:rPr>
                <w:color w:val="000000"/>
                <w:sz w:val="20"/>
                <w:szCs w:val="20"/>
              </w:rPr>
              <w:t>инвестиции</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145</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1,3</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401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1,4</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333</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0,8</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453</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0,8</w:t>
            </w:r>
          </w:p>
        </w:tc>
      </w:tr>
      <w:tr w:rsidR="004C6FC3"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33"/>
          <w:tblCellSpacing w:w="15" w:type="dxa"/>
        </w:trPr>
        <w:tc>
          <w:tcPr>
            <w:tcW w:w="9405" w:type="dxa"/>
            <w:gridSpan w:val="10"/>
            <w:tcBorders>
              <w:top w:val="single" w:sz="4" w:space="0" w:color="auto"/>
              <w:left w:val="double" w:sz="4" w:space="0" w:color="auto"/>
              <w:bottom w:val="single" w:sz="4" w:space="0" w:color="auto"/>
              <w:right w:val="double" w:sz="4" w:space="0" w:color="auto"/>
            </w:tcBorders>
            <w:vAlign w:val="center"/>
          </w:tcPr>
          <w:p w:rsidR="004C6FC3" w:rsidRPr="00A2090B" w:rsidRDefault="00A2090B" w:rsidP="00A2090B">
            <w:pPr>
              <w:spacing w:line="360" w:lineRule="auto"/>
              <w:jc w:val="both"/>
              <w:rPr>
                <w:color w:val="000000"/>
                <w:sz w:val="20"/>
                <w:szCs w:val="20"/>
              </w:rPr>
            </w:pPr>
            <w:r w:rsidRPr="00A2090B">
              <w:rPr>
                <w:color w:val="000000"/>
                <w:sz w:val="20"/>
                <w:szCs w:val="20"/>
              </w:rPr>
              <w:t xml:space="preserve"> </w:t>
            </w:r>
            <w:r w:rsidR="004C6FC3" w:rsidRPr="00A2090B">
              <w:rPr>
                <w:color w:val="000000"/>
                <w:sz w:val="20"/>
                <w:szCs w:val="20"/>
              </w:rPr>
              <w:t>из них:</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акции и паи</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0,7</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369</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1,3</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302</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0,7</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328</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0,6</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4C6FC3" w:rsidP="00A2090B">
            <w:pPr>
              <w:spacing w:line="360" w:lineRule="auto"/>
              <w:jc w:val="both"/>
              <w:rPr>
                <w:color w:val="000000"/>
                <w:sz w:val="20"/>
                <w:szCs w:val="20"/>
              </w:rPr>
            </w:pPr>
            <w:r w:rsidRPr="00A2090B">
              <w:rPr>
                <w:color w:val="000000"/>
                <w:sz w:val="20"/>
                <w:szCs w:val="20"/>
              </w:rPr>
              <w:t>долговые ценные</w:t>
            </w:r>
            <w:r w:rsidRPr="00A2090B">
              <w:rPr>
                <w:color w:val="000000"/>
                <w:sz w:val="20"/>
                <w:szCs w:val="20"/>
              </w:rPr>
              <w:br/>
            </w:r>
            <w:r w:rsidR="00FE5E50" w:rsidRPr="00A2090B">
              <w:rPr>
                <w:color w:val="000000"/>
                <w:sz w:val="20"/>
                <w:szCs w:val="20"/>
              </w:rPr>
              <w:t>бумаги организаций</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0,6</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31</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125</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0,2</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из них векселя</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0,0</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31</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0,1</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121</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0,2</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прочие инвестиции</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6384</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58,3</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22517</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75,8</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30756</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75,9</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40126</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74,8</w:t>
            </w:r>
          </w:p>
        </w:tc>
      </w:tr>
      <w:tr w:rsidR="004C6FC3"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91"/>
          <w:tblCellSpacing w:w="15" w:type="dxa"/>
        </w:trPr>
        <w:tc>
          <w:tcPr>
            <w:tcW w:w="9405" w:type="dxa"/>
            <w:gridSpan w:val="10"/>
            <w:tcBorders>
              <w:top w:val="single" w:sz="4" w:space="0" w:color="auto"/>
              <w:left w:val="double" w:sz="4" w:space="0" w:color="auto"/>
              <w:bottom w:val="single" w:sz="4" w:space="0" w:color="auto"/>
              <w:right w:val="double" w:sz="4" w:space="0" w:color="auto"/>
            </w:tcBorders>
            <w:vAlign w:val="center"/>
          </w:tcPr>
          <w:p w:rsidR="004C6FC3" w:rsidRPr="00A2090B" w:rsidRDefault="00A2090B" w:rsidP="00A2090B">
            <w:pPr>
              <w:spacing w:line="360" w:lineRule="auto"/>
              <w:jc w:val="both"/>
              <w:rPr>
                <w:color w:val="000000"/>
                <w:sz w:val="20"/>
                <w:szCs w:val="20"/>
              </w:rPr>
            </w:pPr>
            <w:r w:rsidRPr="00A2090B">
              <w:rPr>
                <w:color w:val="000000"/>
                <w:sz w:val="20"/>
                <w:szCs w:val="20"/>
              </w:rPr>
              <w:t xml:space="preserve"> </w:t>
            </w:r>
            <w:r w:rsidR="004C6FC3" w:rsidRPr="00A2090B">
              <w:rPr>
                <w:color w:val="000000"/>
                <w:sz w:val="20"/>
                <w:szCs w:val="20"/>
              </w:rPr>
              <w:t>из них:</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торговые кредиты</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1544</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14,1</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2973</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10,0</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3848</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9,5</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6025</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11,2</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4" w:space="0" w:color="auto"/>
              <w:left w:val="doub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прочие кредиты</w:t>
            </w:r>
          </w:p>
        </w:tc>
        <w:tc>
          <w:tcPr>
            <w:tcW w:w="8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4735</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43,2</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19220</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64,7</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26416</w:t>
            </w:r>
          </w:p>
        </w:tc>
        <w:tc>
          <w:tcPr>
            <w:tcW w:w="958"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65,2</w:t>
            </w:r>
          </w:p>
        </w:tc>
        <w:tc>
          <w:tcPr>
            <w:tcW w:w="957" w:type="dxa"/>
            <w:tcBorders>
              <w:top w:val="single" w:sz="4" w:space="0" w:color="auto"/>
              <w:left w:val="single" w:sz="4" w:space="0" w:color="auto"/>
              <w:bottom w:val="single" w:sz="4" w:space="0" w:color="auto"/>
              <w:right w:val="sing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33745</w:t>
            </w:r>
          </w:p>
        </w:tc>
        <w:tc>
          <w:tcPr>
            <w:tcW w:w="958" w:type="dxa"/>
            <w:tcBorders>
              <w:top w:val="single" w:sz="4" w:space="0" w:color="auto"/>
              <w:left w:val="single" w:sz="4" w:space="0" w:color="auto"/>
              <w:bottom w:val="sing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62,9</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29"/>
          <w:tblCellSpacing w:w="15" w:type="dxa"/>
        </w:trPr>
        <w:tc>
          <w:tcPr>
            <w:tcW w:w="1845" w:type="dxa"/>
            <w:gridSpan w:val="2"/>
            <w:tcBorders>
              <w:top w:val="single" w:sz="4" w:space="0" w:color="auto"/>
              <w:left w:val="double" w:sz="4" w:space="0" w:color="auto"/>
              <w:bottom w:val="single" w:sz="6" w:space="0" w:color="auto"/>
              <w:right w:val="single" w:sz="6" w:space="0" w:color="auto"/>
            </w:tcBorders>
            <w:vAlign w:val="center"/>
          </w:tcPr>
          <w:p w:rsidR="00FE5E50" w:rsidRPr="00A2090B" w:rsidRDefault="004C6FC3" w:rsidP="00A2090B">
            <w:pPr>
              <w:spacing w:line="360" w:lineRule="auto"/>
              <w:jc w:val="both"/>
              <w:rPr>
                <w:color w:val="000000"/>
                <w:sz w:val="20"/>
                <w:szCs w:val="20"/>
              </w:rPr>
            </w:pPr>
            <w:r w:rsidRPr="00A2090B">
              <w:rPr>
                <w:color w:val="000000"/>
                <w:sz w:val="20"/>
                <w:szCs w:val="20"/>
              </w:rPr>
              <w:t>в том числе</w:t>
            </w:r>
            <w:r w:rsidRPr="00A2090B">
              <w:rPr>
                <w:color w:val="000000"/>
                <w:sz w:val="20"/>
                <w:szCs w:val="20"/>
              </w:rPr>
              <w:br/>
            </w:r>
            <w:r w:rsidR="00FE5E50" w:rsidRPr="00A2090B">
              <w:rPr>
                <w:color w:val="000000"/>
                <w:sz w:val="20"/>
                <w:szCs w:val="20"/>
              </w:rPr>
              <w:t>на срок:</w:t>
            </w:r>
          </w:p>
        </w:tc>
        <w:tc>
          <w:tcPr>
            <w:tcW w:w="858"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7"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8"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7"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7"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8"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7" w:type="dxa"/>
            <w:tcBorders>
              <w:top w:val="single" w:sz="4"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p>
        </w:tc>
        <w:tc>
          <w:tcPr>
            <w:tcW w:w="958" w:type="dxa"/>
            <w:tcBorders>
              <w:top w:val="single" w:sz="4" w:space="0" w:color="auto"/>
              <w:left w:val="single" w:sz="6" w:space="0" w:color="auto"/>
              <w:bottom w:val="single" w:sz="6" w:space="0" w:color="auto"/>
              <w:right w:val="double" w:sz="4" w:space="0" w:color="auto"/>
            </w:tcBorders>
            <w:vAlign w:val="center"/>
          </w:tcPr>
          <w:p w:rsidR="00FE5E50" w:rsidRPr="00A2090B" w:rsidRDefault="00FE5E50" w:rsidP="00A2090B">
            <w:pPr>
              <w:spacing w:line="360" w:lineRule="auto"/>
              <w:jc w:val="both"/>
              <w:rPr>
                <w:color w:val="000000"/>
                <w:sz w:val="20"/>
                <w:szCs w:val="20"/>
              </w:rPr>
            </w:pP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6" w:space="0" w:color="auto"/>
              <w:left w:val="double" w:sz="4"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до 180 дней</w:t>
            </w:r>
          </w:p>
        </w:tc>
        <w:tc>
          <w:tcPr>
            <w:tcW w:w="858"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2042</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18,6</w:t>
            </w:r>
          </w:p>
        </w:tc>
        <w:tc>
          <w:tcPr>
            <w:tcW w:w="958"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3991</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13,4</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3790</w:t>
            </w:r>
          </w:p>
        </w:tc>
        <w:tc>
          <w:tcPr>
            <w:tcW w:w="958"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9,3</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2656</w:t>
            </w:r>
          </w:p>
        </w:tc>
        <w:tc>
          <w:tcPr>
            <w:tcW w:w="958" w:type="dxa"/>
            <w:tcBorders>
              <w:top w:val="single" w:sz="6" w:space="0" w:color="auto"/>
              <w:left w:val="single" w:sz="6" w:space="0" w:color="auto"/>
              <w:bottom w:val="single" w:sz="6"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4,9</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6" w:space="0" w:color="auto"/>
              <w:left w:val="double" w:sz="4"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свыше 180 дней</w:t>
            </w:r>
          </w:p>
        </w:tc>
        <w:tc>
          <w:tcPr>
            <w:tcW w:w="858"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2693</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24,6</w:t>
            </w:r>
          </w:p>
        </w:tc>
        <w:tc>
          <w:tcPr>
            <w:tcW w:w="958"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15229</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51,3</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22626</w:t>
            </w:r>
          </w:p>
        </w:tc>
        <w:tc>
          <w:tcPr>
            <w:tcW w:w="958"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55,9</w:t>
            </w:r>
          </w:p>
        </w:tc>
        <w:tc>
          <w:tcPr>
            <w:tcW w:w="957" w:type="dxa"/>
            <w:tcBorders>
              <w:top w:val="single" w:sz="6" w:space="0" w:color="auto"/>
              <w:left w:val="single" w:sz="6" w:space="0" w:color="auto"/>
              <w:bottom w:val="single" w:sz="6"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31089</w:t>
            </w:r>
          </w:p>
        </w:tc>
        <w:tc>
          <w:tcPr>
            <w:tcW w:w="958" w:type="dxa"/>
            <w:tcBorders>
              <w:top w:val="single" w:sz="6" w:space="0" w:color="auto"/>
              <w:left w:val="single" w:sz="6" w:space="0" w:color="auto"/>
              <w:bottom w:val="single" w:sz="6"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58,0</w:t>
            </w:r>
          </w:p>
        </w:tc>
      </w:tr>
      <w:tr w:rsidR="00FE5E50" w:rsidRPr="00A2090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64"/>
          <w:tblCellSpacing w:w="15" w:type="dxa"/>
        </w:trPr>
        <w:tc>
          <w:tcPr>
            <w:tcW w:w="1845" w:type="dxa"/>
            <w:gridSpan w:val="2"/>
            <w:tcBorders>
              <w:top w:val="single" w:sz="6" w:space="0" w:color="auto"/>
              <w:left w:val="double" w:sz="4"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прочее</w:t>
            </w:r>
          </w:p>
        </w:tc>
        <w:tc>
          <w:tcPr>
            <w:tcW w:w="858"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105</w:t>
            </w:r>
          </w:p>
        </w:tc>
        <w:tc>
          <w:tcPr>
            <w:tcW w:w="957"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1,0</w:t>
            </w:r>
          </w:p>
        </w:tc>
        <w:tc>
          <w:tcPr>
            <w:tcW w:w="958"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324</w:t>
            </w:r>
          </w:p>
        </w:tc>
        <w:tc>
          <w:tcPr>
            <w:tcW w:w="957"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1,1</w:t>
            </w:r>
          </w:p>
        </w:tc>
        <w:tc>
          <w:tcPr>
            <w:tcW w:w="957"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492</w:t>
            </w:r>
          </w:p>
        </w:tc>
        <w:tc>
          <w:tcPr>
            <w:tcW w:w="958"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1,2</w:t>
            </w:r>
          </w:p>
        </w:tc>
        <w:tc>
          <w:tcPr>
            <w:tcW w:w="957" w:type="dxa"/>
            <w:tcBorders>
              <w:top w:val="single" w:sz="6" w:space="0" w:color="auto"/>
              <w:left w:val="single" w:sz="6" w:space="0" w:color="auto"/>
              <w:bottom w:val="double" w:sz="4" w:space="0" w:color="auto"/>
              <w:right w:val="single" w:sz="6"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356</w:t>
            </w:r>
          </w:p>
        </w:tc>
        <w:tc>
          <w:tcPr>
            <w:tcW w:w="958" w:type="dxa"/>
            <w:tcBorders>
              <w:top w:val="single" w:sz="6" w:space="0" w:color="auto"/>
              <w:left w:val="single" w:sz="6" w:space="0" w:color="auto"/>
              <w:bottom w:val="double" w:sz="4" w:space="0" w:color="auto"/>
              <w:right w:val="double" w:sz="4" w:space="0" w:color="auto"/>
            </w:tcBorders>
            <w:vAlign w:val="center"/>
          </w:tcPr>
          <w:p w:rsidR="00FE5E50" w:rsidRPr="00A2090B" w:rsidRDefault="00FE5E50" w:rsidP="00A2090B">
            <w:pPr>
              <w:spacing w:line="360" w:lineRule="auto"/>
              <w:jc w:val="both"/>
              <w:rPr>
                <w:color w:val="000000"/>
                <w:sz w:val="20"/>
                <w:szCs w:val="20"/>
              </w:rPr>
            </w:pPr>
            <w:r w:rsidRPr="00A2090B">
              <w:rPr>
                <w:color w:val="000000"/>
                <w:sz w:val="20"/>
                <w:szCs w:val="20"/>
              </w:rPr>
              <w:t>0,7</w:t>
            </w:r>
          </w:p>
        </w:tc>
      </w:tr>
    </w:tbl>
    <w:p w:rsidR="00051BF0" w:rsidRPr="00A2090B" w:rsidRDefault="00051BF0"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E16C73" w:rsidRPr="00A2090B" w:rsidRDefault="00E16C73" w:rsidP="00A2090B">
      <w:pPr>
        <w:spacing w:line="360" w:lineRule="auto"/>
        <w:ind w:firstLine="709"/>
        <w:jc w:val="both"/>
        <w:rPr>
          <w:i/>
          <w:iCs/>
          <w:color w:val="000000"/>
          <w:sz w:val="28"/>
          <w:szCs w:val="28"/>
        </w:rPr>
      </w:pPr>
    </w:p>
    <w:p w:rsidR="005E3AC8" w:rsidRPr="00A2090B" w:rsidRDefault="005E3AC8" w:rsidP="00A2090B">
      <w:pPr>
        <w:spacing w:line="360" w:lineRule="auto"/>
        <w:ind w:firstLine="709"/>
        <w:jc w:val="center"/>
        <w:rPr>
          <w:color w:val="000000"/>
          <w:sz w:val="28"/>
          <w:szCs w:val="28"/>
        </w:rPr>
      </w:pPr>
      <w:r w:rsidRPr="00A2090B">
        <w:rPr>
          <w:i/>
          <w:iCs/>
          <w:color w:val="000000"/>
          <w:sz w:val="28"/>
          <w:szCs w:val="28"/>
        </w:rPr>
        <w:t>Таблица № 4</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 xml:space="preserve">Иностранные инвестиции по видам экономической деятельности </w:t>
      </w:r>
      <w:r w:rsidRPr="00A2090B">
        <w:rPr>
          <w:b/>
          <w:bCs/>
          <w:color w:val="000000"/>
          <w:sz w:val="28"/>
          <w:szCs w:val="28"/>
        </w:rPr>
        <w:br/>
        <w:t>в I полугодии 2006 года</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p w:rsidR="00727AC0" w:rsidRPr="00A2090B" w:rsidRDefault="005E3AC8" w:rsidP="00A2090B">
      <w:pPr>
        <w:spacing w:line="360" w:lineRule="auto"/>
        <w:ind w:firstLine="709"/>
        <w:jc w:val="center"/>
        <w:rPr>
          <w:color w:val="000000"/>
          <w:sz w:val="28"/>
          <w:szCs w:val="28"/>
        </w:rPr>
      </w:pPr>
      <w:r w:rsidRPr="00A2090B">
        <w:rPr>
          <w:color w:val="000000"/>
          <w:sz w:val="28"/>
          <w:szCs w:val="28"/>
        </w:rPr>
        <w:t>млн. долларов США</w:t>
      </w:r>
    </w:p>
    <w:tbl>
      <w:tblPr>
        <w:tblW w:w="0" w:type="auto"/>
        <w:tblCellSpacing w:w="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27"/>
        <w:gridCol w:w="1015"/>
        <w:gridCol w:w="946"/>
        <w:gridCol w:w="1938"/>
        <w:gridCol w:w="1344"/>
        <w:gridCol w:w="1294"/>
      </w:tblGrid>
      <w:tr w:rsidR="00FD78C1" w:rsidRPr="00A2090B">
        <w:trPr>
          <w:tblCellSpacing w:w="15" w:type="dxa"/>
        </w:trPr>
        <w:tc>
          <w:tcPr>
            <w:tcW w:w="0" w:type="auto"/>
            <w:vAlign w:val="center"/>
          </w:tcPr>
          <w:p w:rsidR="00FD78C1" w:rsidRPr="00A2090B" w:rsidRDefault="00FD78C1" w:rsidP="00A2090B">
            <w:pPr>
              <w:spacing w:line="360" w:lineRule="auto"/>
              <w:jc w:val="both"/>
              <w:rPr>
                <w:i/>
                <w:iCs/>
                <w:color w:val="000000"/>
                <w:sz w:val="20"/>
                <w:szCs w:val="20"/>
              </w:rPr>
            </w:pPr>
          </w:p>
          <w:p w:rsidR="00FD78C1" w:rsidRPr="00A2090B" w:rsidRDefault="00FD78C1" w:rsidP="00A2090B">
            <w:pPr>
              <w:spacing w:line="360" w:lineRule="auto"/>
              <w:jc w:val="both"/>
              <w:rPr>
                <w:color w:val="000000"/>
                <w:sz w:val="20"/>
                <w:szCs w:val="20"/>
              </w:rPr>
            </w:pP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Поступило</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Погашено</w:t>
            </w:r>
            <w:r w:rsidRPr="00A2090B">
              <w:rPr>
                <w:color w:val="000000"/>
                <w:sz w:val="20"/>
                <w:szCs w:val="20"/>
              </w:rPr>
              <w:br/>
              <w:t>(выбыло)</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Переоценка </w:t>
            </w:r>
            <w:r w:rsidRPr="00A2090B">
              <w:rPr>
                <w:color w:val="000000"/>
                <w:sz w:val="20"/>
                <w:szCs w:val="20"/>
              </w:rPr>
              <w:br/>
              <w:t xml:space="preserve">и прочие </w:t>
            </w:r>
            <w:r w:rsidRPr="00A2090B">
              <w:rPr>
                <w:color w:val="000000"/>
                <w:sz w:val="20"/>
                <w:szCs w:val="20"/>
              </w:rPr>
              <w:br/>
              <w:t>изменения активов и обязательств</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Накоплено на конец </w:t>
            </w:r>
            <w:r w:rsidRPr="00A2090B">
              <w:rPr>
                <w:color w:val="000000"/>
                <w:sz w:val="20"/>
                <w:szCs w:val="20"/>
              </w:rPr>
              <w:br/>
              <w:t>июня 2006г. всего</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 xml:space="preserve">в % </w:t>
            </w:r>
            <w:r w:rsidRPr="00A2090B">
              <w:rPr>
                <w:color w:val="000000"/>
                <w:sz w:val="28"/>
                <w:szCs w:val="28"/>
              </w:rPr>
              <w:br/>
              <w:t>к итогу</w:t>
            </w:r>
          </w:p>
        </w:tc>
      </w:tr>
      <w:tr w:rsidR="00FD78C1" w:rsidRPr="00A2090B" w:rsidTr="0066273F">
        <w:trPr>
          <w:trHeight w:val="730"/>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b/>
                <w:bCs/>
                <w:color w:val="000000"/>
                <w:sz w:val="20"/>
                <w:szCs w:val="20"/>
              </w:rPr>
              <w:t>Всего</w:t>
            </w:r>
          </w:p>
        </w:tc>
        <w:tc>
          <w:tcPr>
            <w:tcW w:w="0" w:type="auto"/>
            <w:vAlign w:val="center"/>
          </w:tcPr>
          <w:p w:rsidR="00FD78C1" w:rsidRPr="00A2090B" w:rsidRDefault="00FD78C1" w:rsidP="00A2090B">
            <w:pPr>
              <w:spacing w:line="360" w:lineRule="auto"/>
              <w:jc w:val="both"/>
              <w:rPr>
                <w:color w:val="000000"/>
                <w:sz w:val="20"/>
                <w:szCs w:val="20"/>
              </w:rPr>
            </w:pPr>
            <w:r w:rsidRPr="00A2090B">
              <w:rPr>
                <w:b/>
                <w:bCs/>
                <w:color w:val="000000"/>
                <w:sz w:val="20"/>
                <w:szCs w:val="20"/>
              </w:rPr>
              <w:t>23410</w:t>
            </w:r>
          </w:p>
        </w:tc>
        <w:tc>
          <w:tcPr>
            <w:tcW w:w="0" w:type="auto"/>
            <w:vAlign w:val="center"/>
          </w:tcPr>
          <w:p w:rsidR="00FD78C1" w:rsidRPr="00A2090B" w:rsidRDefault="00FD78C1" w:rsidP="00A2090B">
            <w:pPr>
              <w:spacing w:line="360" w:lineRule="auto"/>
              <w:jc w:val="both"/>
              <w:rPr>
                <w:color w:val="000000"/>
                <w:sz w:val="20"/>
                <w:szCs w:val="20"/>
              </w:rPr>
            </w:pPr>
            <w:r w:rsidRPr="00A2090B">
              <w:rPr>
                <w:b/>
                <w:bCs/>
                <w:color w:val="000000"/>
                <w:sz w:val="20"/>
                <w:szCs w:val="20"/>
              </w:rPr>
              <w:t>17804</w:t>
            </w:r>
          </w:p>
        </w:tc>
        <w:tc>
          <w:tcPr>
            <w:tcW w:w="0" w:type="auto"/>
            <w:vAlign w:val="center"/>
          </w:tcPr>
          <w:p w:rsidR="00FD78C1" w:rsidRPr="00A2090B" w:rsidRDefault="00FD78C1" w:rsidP="00A2090B">
            <w:pPr>
              <w:spacing w:line="360" w:lineRule="auto"/>
              <w:jc w:val="both"/>
              <w:rPr>
                <w:color w:val="000000"/>
                <w:sz w:val="20"/>
                <w:szCs w:val="20"/>
              </w:rPr>
            </w:pPr>
            <w:r w:rsidRPr="00A2090B">
              <w:rPr>
                <w:b/>
                <w:bCs/>
                <w:color w:val="000000"/>
                <w:sz w:val="20"/>
                <w:szCs w:val="20"/>
              </w:rPr>
              <w:t>3879</w:t>
            </w:r>
          </w:p>
        </w:tc>
        <w:tc>
          <w:tcPr>
            <w:tcW w:w="0" w:type="auto"/>
            <w:vAlign w:val="center"/>
          </w:tcPr>
          <w:p w:rsidR="00FD78C1" w:rsidRPr="00A2090B" w:rsidRDefault="00FD78C1" w:rsidP="00A2090B">
            <w:pPr>
              <w:spacing w:line="360" w:lineRule="auto"/>
              <w:jc w:val="both"/>
              <w:rPr>
                <w:color w:val="000000"/>
                <w:sz w:val="20"/>
                <w:szCs w:val="20"/>
              </w:rPr>
            </w:pPr>
            <w:r w:rsidRPr="00A2090B">
              <w:rPr>
                <w:b/>
                <w:bCs/>
                <w:color w:val="000000"/>
                <w:sz w:val="20"/>
                <w:szCs w:val="20"/>
              </w:rPr>
              <w:t>127988</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b/>
                <w:bCs/>
                <w:color w:val="000000"/>
                <w:sz w:val="28"/>
                <w:szCs w:val="28"/>
              </w:rPr>
              <w:t>100</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в том числе:</w:t>
            </w:r>
            <w:r w:rsidRPr="00A2090B">
              <w:rPr>
                <w:color w:val="000000"/>
                <w:sz w:val="20"/>
                <w:szCs w:val="20"/>
              </w:rPr>
              <w:br/>
              <w:t xml:space="preserve">сельское хозяйство, охота </w:t>
            </w:r>
            <w:r w:rsidRPr="00A2090B">
              <w:rPr>
                <w:color w:val="000000"/>
                <w:sz w:val="20"/>
                <w:szCs w:val="20"/>
              </w:rPr>
              <w:br/>
              <w:t>и лесное хозяйство</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117</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0,3</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781</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0,6</w:t>
            </w:r>
          </w:p>
        </w:tc>
      </w:tr>
      <w:tr w:rsidR="00FD78C1" w:rsidRPr="00A2090B" w:rsidTr="0066273F">
        <w:trPr>
          <w:trHeight w:val="613"/>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рыболовство, рыбоводство</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9</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0,3</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193</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0,1</w:t>
            </w:r>
          </w:p>
        </w:tc>
      </w:tr>
      <w:tr w:rsidR="00FD78C1" w:rsidRPr="00A2090B" w:rsidTr="0066273F">
        <w:trPr>
          <w:trHeight w:val="453"/>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добыча полезных ископаемых</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5860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3194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23</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27990</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21,9</w:t>
            </w:r>
          </w:p>
        </w:tc>
      </w:tr>
      <w:tr w:rsidR="00FD78C1" w:rsidRPr="00A2090B" w:rsidTr="0066273F">
        <w:trPr>
          <w:trHeight w:val="419"/>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обрабатывающие производства</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5299</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4578</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3764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40924</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32,0</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производство и распределение </w:t>
            </w:r>
            <w:r w:rsidRPr="00A2090B">
              <w:rPr>
                <w:color w:val="000000"/>
                <w:sz w:val="20"/>
                <w:szCs w:val="20"/>
              </w:rPr>
              <w:br/>
              <w:t>электроэнергии, газа и воды</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194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89</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868</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0,7</w:t>
            </w:r>
          </w:p>
        </w:tc>
      </w:tr>
      <w:tr w:rsidR="00FD78C1" w:rsidRPr="00A2090B" w:rsidTr="0066273F">
        <w:trPr>
          <w:trHeight w:val="429"/>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строительство</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183</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70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805</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0,6</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оптовая и розничная торговля; </w:t>
            </w:r>
            <w:r w:rsidRPr="00A2090B">
              <w:rPr>
                <w:color w:val="000000"/>
                <w:sz w:val="20"/>
                <w:szCs w:val="20"/>
              </w:rPr>
              <w:br/>
              <w:t xml:space="preserve">ремонт автотранспортных </w:t>
            </w:r>
            <w:r w:rsidRPr="00A2090B">
              <w:rPr>
                <w:color w:val="000000"/>
                <w:sz w:val="20"/>
                <w:szCs w:val="20"/>
              </w:rPr>
              <w:br/>
              <w:t xml:space="preserve">средств, мотоциклов, бытовых </w:t>
            </w:r>
            <w:r w:rsidRPr="00A2090B">
              <w:rPr>
                <w:color w:val="000000"/>
                <w:sz w:val="20"/>
                <w:szCs w:val="20"/>
              </w:rPr>
              <w:br/>
              <w:t xml:space="preserve">изделий и предметов личного </w:t>
            </w:r>
            <w:r w:rsidRPr="00A2090B">
              <w:rPr>
                <w:color w:val="000000"/>
                <w:sz w:val="20"/>
                <w:szCs w:val="20"/>
              </w:rPr>
              <w:br/>
              <w:t>пользования</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5092</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7383</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-5</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27068</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21,1</w:t>
            </w:r>
          </w:p>
        </w:tc>
      </w:tr>
      <w:tr w:rsidR="00FD78C1" w:rsidRPr="00A2090B" w:rsidTr="0066273F">
        <w:trPr>
          <w:trHeight w:val="583"/>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гостиницы и рестораны</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433</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0,3</w:t>
            </w:r>
          </w:p>
        </w:tc>
      </w:tr>
      <w:tr w:rsidR="00FD78C1" w:rsidRPr="00A2090B" w:rsidTr="0066273F">
        <w:trPr>
          <w:trHeight w:val="451"/>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транспорт и связь</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3946</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1500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-45</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11900</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9,3</w:t>
            </w:r>
          </w:p>
        </w:tc>
      </w:tr>
      <w:tr w:rsidR="00FD78C1" w:rsidRPr="00A2090B" w:rsidTr="0066273F">
        <w:trPr>
          <w:trHeight w:val="445"/>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финансовая деятельность</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1387</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558</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171</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6355</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5,0</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операции с недвижимым </w:t>
            </w:r>
            <w:r w:rsidRPr="00A2090B">
              <w:rPr>
                <w:color w:val="000000"/>
                <w:sz w:val="20"/>
                <w:szCs w:val="20"/>
              </w:rPr>
              <w:br/>
              <w:t xml:space="preserve">имуществом, аренда и </w:t>
            </w:r>
            <w:r w:rsidRPr="00A2090B">
              <w:rPr>
                <w:color w:val="000000"/>
                <w:sz w:val="20"/>
                <w:szCs w:val="20"/>
              </w:rPr>
              <w:br/>
              <w:t>предоставление услуг</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1240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282</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9990</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7,8</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государственное управление и </w:t>
            </w:r>
            <w:r w:rsidRPr="00A2090B">
              <w:rPr>
                <w:color w:val="000000"/>
                <w:sz w:val="20"/>
                <w:szCs w:val="20"/>
              </w:rPr>
              <w:br/>
              <w:t xml:space="preserve">обеспечение военной </w:t>
            </w:r>
            <w:r w:rsidRPr="00A2090B">
              <w:rPr>
                <w:color w:val="000000"/>
                <w:sz w:val="20"/>
                <w:szCs w:val="20"/>
              </w:rPr>
              <w:br/>
              <w:t xml:space="preserve">безопасности; обязательное </w:t>
            </w:r>
            <w:r w:rsidRPr="00A2090B">
              <w:rPr>
                <w:color w:val="000000"/>
                <w:sz w:val="20"/>
                <w:szCs w:val="20"/>
              </w:rPr>
              <w:br/>
              <w:t>социальное обеспечение</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-60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39</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0,0</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образование</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3</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0,0</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здравоохранение и предоставление социальных услуг</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28</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14</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60</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0,1</w:t>
            </w:r>
          </w:p>
        </w:tc>
      </w:tr>
      <w:tr w:rsidR="00FD78C1" w:rsidRPr="00A2090B">
        <w:trPr>
          <w:trHeight w:val="964"/>
          <w:tblCellSpacing w:w="15" w:type="dxa"/>
        </w:trPr>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 xml:space="preserve">предоставление прочих </w:t>
            </w:r>
            <w:r w:rsidRPr="00A2090B">
              <w:rPr>
                <w:color w:val="000000"/>
                <w:sz w:val="20"/>
                <w:szCs w:val="20"/>
              </w:rPr>
              <w:br/>
              <w:t xml:space="preserve">коммунальных, социальных </w:t>
            </w:r>
            <w:r w:rsidRPr="00A2090B">
              <w:rPr>
                <w:color w:val="000000"/>
                <w:sz w:val="20"/>
                <w:szCs w:val="20"/>
              </w:rPr>
              <w:br/>
              <w:t>и персональных услуг</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41</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71</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0,0</w:t>
            </w:r>
          </w:p>
        </w:tc>
        <w:tc>
          <w:tcPr>
            <w:tcW w:w="0" w:type="auto"/>
            <w:vAlign w:val="center"/>
          </w:tcPr>
          <w:p w:rsidR="00FD78C1" w:rsidRPr="00A2090B" w:rsidRDefault="00FD78C1" w:rsidP="00A2090B">
            <w:pPr>
              <w:spacing w:line="360" w:lineRule="auto"/>
              <w:jc w:val="both"/>
              <w:rPr>
                <w:color w:val="000000"/>
                <w:sz w:val="20"/>
                <w:szCs w:val="20"/>
              </w:rPr>
            </w:pPr>
            <w:r w:rsidRPr="00A2090B">
              <w:rPr>
                <w:color w:val="000000"/>
                <w:sz w:val="20"/>
                <w:szCs w:val="20"/>
              </w:rPr>
              <w:t>579</w:t>
            </w:r>
          </w:p>
        </w:tc>
        <w:tc>
          <w:tcPr>
            <w:tcW w:w="0" w:type="auto"/>
            <w:vAlign w:val="center"/>
          </w:tcPr>
          <w:p w:rsidR="00FD78C1" w:rsidRPr="00A2090B" w:rsidRDefault="00FD78C1" w:rsidP="00A2090B">
            <w:pPr>
              <w:spacing w:line="360" w:lineRule="auto"/>
              <w:ind w:firstLine="709"/>
              <w:jc w:val="both"/>
              <w:rPr>
                <w:color w:val="000000"/>
                <w:sz w:val="28"/>
                <w:szCs w:val="28"/>
              </w:rPr>
            </w:pPr>
            <w:r w:rsidRPr="00A2090B">
              <w:rPr>
                <w:color w:val="000000"/>
                <w:sz w:val="28"/>
                <w:szCs w:val="28"/>
              </w:rPr>
              <w:t>0,5</w:t>
            </w:r>
          </w:p>
        </w:tc>
      </w:tr>
    </w:tbl>
    <w:p w:rsidR="00A2090B" w:rsidRDefault="00A2090B" w:rsidP="00A2090B">
      <w:pPr>
        <w:spacing w:line="360" w:lineRule="auto"/>
        <w:ind w:firstLine="709"/>
        <w:jc w:val="both"/>
        <w:rPr>
          <w:i/>
          <w:iCs/>
          <w:color w:val="000000"/>
          <w:sz w:val="28"/>
          <w:szCs w:val="28"/>
        </w:rPr>
      </w:pPr>
    </w:p>
    <w:p w:rsidR="005E3AC8" w:rsidRPr="00A2090B" w:rsidRDefault="00A2090B" w:rsidP="00A2090B">
      <w:pPr>
        <w:spacing w:line="360" w:lineRule="auto"/>
        <w:ind w:firstLine="709"/>
        <w:jc w:val="center"/>
        <w:rPr>
          <w:color w:val="000000"/>
          <w:sz w:val="28"/>
          <w:szCs w:val="28"/>
        </w:rPr>
      </w:pPr>
      <w:r>
        <w:rPr>
          <w:i/>
          <w:iCs/>
          <w:color w:val="000000"/>
          <w:sz w:val="28"/>
          <w:szCs w:val="28"/>
        </w:rPr>
        <w:br w:type="page"/>
      </w:r>
      <w:r w:rsidR="005E3AC8" w:rsidRPr="00A2090B">
        <w:rPr>
          <w:i/>
          <w:iCs/>
          <w:color w:val="000000"/>
          <w:sz w:val="28"/>
          <w:szCs w:val="28"/>
        </w:rPr>
        <w:t>Таблица № 5</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ОБЪЕМ ИНВЕСТИЦИЙ, ПОСТУПИ</w:t>
      </w:r>
      <w:r w:rsidR="00D862A4" w:rsidRPr="00A2090B">
        <w:rPr>
          <w:b/>
          <w:bCs/>
          <w:color w:val="000000"/>
          <w:sz w:val="28"/>
          <w:szCs w:val="28"/>
        </w:rPr>
        <w:t xml:space="preserve">ВШИХ ОТ ИНОСТРАННЫХ ИНВЕСТОРОВ, </w:t>
      </w:r>
      <w:r w:rsidRPr="00A2090B">
        <w:rPr>
          <w:b/>
          <w:bCs/>
          <w:color w:val="000000"/>
          <w:sz w:val="28"/>
          <w:szCs w:val="28"/>
        </w:rPr>
        <w:t>ПО ВИДАМ ЭКОНОМИЧЕСКОЙ ДЕЯТЕЛЬНОСТИ</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p w:rsidR="00132E58" w:rsidRPr="00A2090B" w:rsidRDefault="00132E58" w:rsidP="00A2090B">
      <w:pPr>
        <w:spacing w:line="360" w:lineRule="auto"/>
        <w:ind w:firstLine="709"/>
        <w:jc w:val="center"/>
        <w:rPr>
          <w:color w:val="000000"/>
          <w:sz w:val="28"/>
          <w:szCs w:val="28"/>
        </w:rPr>
      </w:pPr>
      <w:r w:rsidRPr="00A2090B">
        <w:rPr>
          <w:color w:val="000000"/>
          <w:sz w:val="28"/>
          <w:szCs w:val="28"/>
        </w:rPr>
        <w:t>млн</w:t>
      </w:r>
      <w:r w:rsidR="0048046F" w:rsidRPr="00A2090B">
        <w:rPr>
          <w:color w:val="000000"/>
          <w:sz w:val="28"/>
          <w:szCs w:val="28"/>
        </w:rPr>
        <w:t>.</w:t>
      </w:r>
      <w:r w:rsidRPr="00A2090B">
        <w:rPr>
          <w:color w:val="000000"/>
          <w:sz w:val="28"/>
          <w:szCs w:val="28"/>
        </w:rPr>
        <w:t xml:space="preserve"> долларов США</w:t>
      </w:r>
    </w:p>
    <w:tbl>
      <w:tblPr>
        <w:tblW w:w="0" w:type="auto"/>
        <w:tblCellSpacing w:w="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210"/>
        <w:gridCol w:w="735"/>
        <w:gridCol w:w="678"/>
        <w:gridCol w:w="735"/>
        <w:gridCol w:w="678"/>
        <w:gridCol w:w="735"/>
        <w:gridCol w:w="693"/>
      </w:tblGrid>
      <w:tr w:rsidR="0048046F" w:rsidRPr="00A2090B">
        <w:trPr>
          <w:tblCellSpacing w:w="15" w:type="dxa"/>
        </w:trPr>
        <w:tc>
          <w:tcPr>
            <w:tcW w:w="0" w:type="auto"/>
            <w:vMerge w:val="restart"/>
          </w:tcPr>
          <w:p w:rsidR="0048046F" w:rsidRPr="00A2090B" w:rsidRDefault="0048046F" w:rsidP="00A2090B">
            <w:pPr>
              <w:spacing w:line="360" w:lineRule="auto"/>
              <w:jc w:val="both"/>
              <w:rPr>
                <w:color w:val="000000"/>
                <w:sz w:val="20"/>
                <w:szCs w:val="20"/>
              </w:rPr>
            </w:pPr>
            <w:r w:rsidRPr="00A2090B">
              <w:rPr>
                <w:color w:val="000000"/>
                <w:sz w:val="20"/>
                <w:szCs w:val="20"/>
              </w:rPr>
              <w:t> </w:t>
            </w:r>
          </w:p>
        </w:tc>
        <w:tc>
          <w:tcPr>
            <w:tcW w:w="1716" w:type="dxa"/>
            <w:gridSpan w:val="2"/>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2003</w:t>
            </w:r>
          </w:p>
        </w:tc>
        <w:tc>
          <w:tcPr>
            <w:tcW w:w="1716" w:type="dxa"/>
            <w:gridSpan w:val="2"/>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2004</w:t>
            </w:r>
          </w:p>
        </w:tc>
        <w:tc>
          <w:tcPr>
            <w:tcW w:w="1716" w:type="dxa"/>
            <w:gridSpan w:val="2"/>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2005</w:t>
            </w:r>
          </w:p>
        </w:tc>
      </w:tr>
      <w:tr w:rsidR="0048046F" w:rsidRPr="00A2090B">
        <w:trPr>
          <w:tblCellSpacing w:w="15" w:type="dxa"/>
        </w:trPr>
        <w:tc>
          <w:tcPr>
            <w:tcW w:w="0" w:type="auto"/>
            <w:vMerge/>
          </w:tcPr>
          <w:p w:rsidR="0048046F" w:rsidRPr="00A2090B" w:rsidRDefault="0048046F" w:rsidP="00A2090B">
            <w:pPr>
              <w:spacing w:line="360" w:lineRule="auto"/>
              <w:jc w:val="both"/>
              <w:rPr>
                <w:color w:val="000000"/>
                <w:sz w:val="20"/>
                <w:szCs w:val="20"/>
              </w:rPr>
            </w:pP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В про-</w:t>
            </w:r>
            <w:r w:rsidRPr="00A2090B">
              <w:rPr>
                <w:color w:val="000000"/>
                <w:sz w:val="20"/>
                <w:szCs w:val="20"/>
              </w:rPr>
              <w:br/>
              <w:t>центах</w:t>
            </w:r>
            <w:r w:rsidRPr="00A2090B">
              <w:rPr>
                <w:color w:val="000000"/>
                <w:sz w:val="20"/>
                <w:szCs w:val="20"/>
              </w:rPr>
              <w:br/>
              <w:t>к итогу</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В про-</w:t>
            </w:r>
            <w:r w:rsidRPr="00A2090B">
              <w:rPr>
                <w:color w:val="000000"/>
                <w:sz w:val="20"/>
                <w:szCs w:val="20"/>
              </w:rPr>
              <w:br/>
              <w:t>центах</w:t>
            </w:r>
            <w:r w:rsidRPr="00A2090B">
              <w:rPr>
                <w:color w:val="000000"/>
                <w:sz w:val="20"/>
                <w:szCs w:val="20"/>
              </w:rPr>
              <w:br/>
              <w:t>к итогу</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Млн. долл.</w:t>
            </w:r>
            <w:r w:rsidRPr="00A2090B">
              <w:rPr>
                <w:color w:val="000000"/>
                <w:sz w:val="20"/>
                <w:szCs w:val="20"/>
              </w:rPr>
              <w:br/>
              <w:t>США</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В про-</w:t>
            </w:r>
            <w:r w:rsidRPr="00A2090B">
              <w:rPr>
                <w:color w:val="000000"/>
                <w:sz w:val="20"/>
                <w:szCs w:val="20"/>
              </w:rPr>
              <w:br/>
              <w:t>центах</w:t>
            </w:r>
            <w:r w:rsidRPr="00A2090B">
              <w:rPr>
                <w:color w:val="000000"/>
                <w:sz w:val="20"/>
                <w:szCs w:val="20"/>
              </w:rPr>
              <w:br/>
              <w:t>к итогу</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Всего</w:t>
            </w:r>
          </w:p>
        </w:tc>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29699</w:t>
            </w:r>
          </w:p>
        </w:tc>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100</w:t>
            </w:r>
          </w:p>
        </w:tc>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40509</w:t>
            </w:r>
          </w:p>
        </w:tc>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100</w:t>
            </w:r>
          </w:p>
        </w:tc>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53651</w:t>
            </w:r>
          </w:p>
        </w:tc>
        <w:tc>
          <w:tcPr>
            <w:tcW w:w="0" w:type="auto"/>
            <w:vAlign w:val="center"/>
          </w:tcPr>
          <w:p w:rsidR="00051BF0" w:rsidRPr="00A2090B" w:rsidRDefault="00051BF0" w:rsidP="00A2090B">
            <w:pPr>
              <w:spacing w:line="360" w:lineRule="auto"/>
              <w:jc w:val="both"/>
              <w:rPr>
                <w:color w:val="000000"/>
                <w:sz w:val="20"/>
                <w:szCs w:val="20"/>
              </w:rPr>
            </w:pPr>
            <w:r w:rsidRPr="00A2090B">
              <w:rPr>
                <w:b/>
                <w:bCs/>
                <w:color w:val="000000"/>
                <w:sz w:val="20"/>
                <w:szCs w:val="20"/>
              </w:rPr>
              <w:t>100</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в том числе по видам</w:t>
            </w:r>
            <w:r w:rsidRPr="00A2090B">
              <w:rPr>
                <w:color w:val="000000"/>
                <w:sz w:val="20"/>
                <w:szCs w:val="20"/>
              </w:rPr>
              <w:br/>
              <w:t>экономической деятельности:</w:t>
            </w:r>
          </w:p>
        </w:tc>
        <w:tc>
          <w:tcPr>
            <w:tcW w:w="0" w:type="auto"/>
            <w:vAlign w:val="center"/>
          </w:tcPr>
          <w:p w:rsidR="00051BF0" w:rsidRPr="00A2090B" w:rsidRDefault="00051BF0" w:rsidP="00A2090B">
            <w:pPr>
              <w:spacing w:line="360" w:lineRule="auto"/>
              <w:jc w:val="both"/>
              <w:rPr>
                <w:color w:val="000000"/>
                <w:sz w:val="20"/>
                <w:szCs w:val="20"/>
              </w:rPr>
            </w:pPr>
          </w:p>
        </w:tc>
        <w:tc>
          <w:tcPr>
            <w:tcW w:w="0" w:type="auto"/>
            <w:vAlign w:val="center"/>
          </w:tcPr>
          <w:p w:rsidR="00051BF0" w:rsidRPr="00A2090B" w:rsidRDefault="00051BF0" w:rsidP="00A2090B">
            <w:pPr>
              <w:spacing w:line="360" w:lineRule="auto"/>
              <w:jc w:val="both"/>
              <w:rPr>
                <w:color w:val="000000"/>
                <w:sz w:val="20"/>
                <w:szCs w:val="20"/>
              </w:rPr>
            </w:pPr>
          </w:p>
        </w:tc>
        <w:tc>
          <w:tcPr>
            <w:tcW w:w="0" w:type="auto"/>
            <w:vAlign w:val="center"/>
          </w:tcPr>
          <w:p w:rsidR="00051BF0" w:rsidRPr="00A2090B" w:rsidRDefault="00051BF0" w:rsidP="00A2090B">
            <w:pPr>
              <w:spacing w:line="360" w:lineRule="auto"/>
              <w:jc w:val="both"/>
              <w:rPr>
                <w:color w:val="000000"/>
                <w:sz w:val="20"/>
                <w:szCs w:val="20"/>
              </w:rPr>
            </w:pPr>
          </w:p>
        </w:tc>
        <w:tc>
          <w:tcPr>
            <w:tcW w:w="0" w:type="auto"/>
            <w:vAlign w:val="center"/>
          </w:tcPr>
          <w:p w:rsidR="00051BF0" w:rsidRPr="00A2090B" w:rsidRDefault="00051BF0" w:rsidP="00A2090B">
            <w:pPr>
              <w:spacing w:line="360" w:lineRule="auto"/>
              <w:jc w:val="both"/>
              <w:rPr>
                <w:color w:val="000000"/>
                <w:sz w:val="20"/>
                <w:szCs w:val="20"/>
              </w:rPr>
            </w:pPr>
          </w:p>
        </w:tc>
        <w:tc>
          <w:tcPr>
            <w:tcW w:w="0" w:type="auto"/>
            <w:vAlign w:val="center"/>
          </w:tcPr>
          <w:p w:rsidR="00051BF0" w:rsidRPr="00A2090B" w:rsidRDefault="00051BF0" w:rsidP="00A2090B">
            <w:pPr>
              <w:spacing w:line="360" w:lineRule="auto"/>
              <w:jc w:val="both"/>
              <w:rPr>
                <w:color w:val="000000"/>
                <w:sz w:val="20"/>
                <w:szCs w:val="20"/>
              </w:rPr>
            </w:pPr>
          </w:p>
        </w:tc>
        <w:tc>
          <w:tcPr>
            <w:tcW w:w="0" w:type="auto"/>
            <w:vAlign w:val="center"/>
          </w:tcPr>
          <w:p w:rsidR="00051BF0" w:rsidRPr="00A2090B" w:rsidRDefault="00051BF0" w:rsidP="00A2090B">
            <w:pPr>
              <w:spacing w:line="360" w:lineRule="auto"/>
              <w:jc w:val="both"/>
              <w:rPr>
                <w:color w:val="000000"/>
                <w:sz w:val="20"/>
                <w:szCs w:val="20"/>
              </w:rPr>
            </w:pP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сельское хозяйство, охота и лесное хозяйство</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154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156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0,2</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рыболовство, рыбоводство</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43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добыча полезных ископаемых</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5737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19,3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9934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24,5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6003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11,2</w:t>
            </w:r>
          </w:p>
        </w:tc>
      </w:tr>
      <w:tr w:rsidR="006F3F35" w:rsidRPr="00A2090B">
        <w:trPr>
          <w:trHeight w:val="441"/>
          <w:tblCellSpacing w:w="15" w:type="dxa"/>
        </w:trPr>
        <w:tc>
          <w:tcPr>
            <w:tcW w:w="0" w:type="auto"/>
            <w:gridSpan w:val="7"/>
            <w:vAlign w:val="center"/>
          </w:tcPr>
          <w:p w:rsidR="006F3F35" w:rsidRPr="00A2090B" w:rsidRDefault="00A2090B" w:rsidP="00A2090B">
            <w:pPr>
              <w:spacing w:line="360" w:lineRule="auto"/>
              <w:jc w:val="both"/>
              <w:rPr>
                <w:color w:val="000000"/>
                <w:sz w:val="20"/>
                <w:szCs w:val="20"/>
              </w:rPr>
            </w:pPr>
            <w:r w:rsidRPr="00A2090B">
              <w:rPr>
                <w:color w:val="000000"/>
                <w:sz w:val="20"/>
                <w:szCs w:val="20"/>
              </w:rPr>
              <w:t xml:space="preserve"> </w:t>
            </w:r>
            <w:r w:rsidR="006F3F35" w:rsidRPr="00A2090B">
              <w:rPr>
                <w:color w:val="000000"/>
                <w:sz w:val="20"/>
                <w:szCs w:val="20"/>
              </w:rPr>
              <w:t>в том числе:</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добыча топливно-энергетических</w:t>
            </w:r>
            <w:r w:rsidRPr="00A2090B">
              <w:rPr>
                <w:color w:val="000000"/>
                <w:sz w:val="20"/>
                <w:szCs w:val="20"/>
              </w:rPr>
              <w:br/>
              <w:t>полезных ископаемых</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5149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17,3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8766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21,6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5164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9,6</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добыча полезных ископаемых,</w:t>
            </w:r>
            <w:r w:rsidRPr="00A2090B">
              <w:rPr>
                <w:color w:val="000000"/>
                <w:sz w:val="20"/>
                <w:szCs w:val="20"/>
              </w:rPr>
              <w:br/>
              <w:t>кроме топливно-энергетических</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588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1168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839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1,6</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обрабатывающие производства</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6522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22,0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10236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25,3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17987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33,5</w:t>
            </w:r>
          </w:p>
        </w:tc>
      </w:tr>
      <w:tr w:rsidR="006F3F35" w:rsidRPr="00A2090B">
        <w:trPr>
          <w:trHeight w:val="388"/>
          <w:tblCellSpacing w:w="15" w:type="dxa"/>
        </w:trPr>
        <w:tc>
          <w:tcPr>
            <w:tcW w:w="0" w:type="auto"/>
            <w:gridSpan w:val="7"/>
            <w:vAlign w:val="center"/>
          </w:tcPr>
          <w:p w:rsidR="006F3F35" w:rsidRPr="00A2090B" w:rsidRDefault="00A2090B" w:rsidP="00A2090B">
            <w:pPr>
              <w:spacing w:line="360" w:lineRule="auto"/>
              <w:jc w:val="both"/>
              <w:rPr>
                <w:color w:val="000000"/>
                <w:sz w:val="20"/>
                <w:szCs w:val="20"/>
              </w:rPr>
            </w:pPr>
            <w:r w:rsidRPr="00A2090B">
              <w:rPr>
                <w:color w:val="000000"/>
                <w:sz w:val="20"/>
                <w:szCs w:val="20"/>
              </w:rPr>
              <w:t xml:space="preserve"> </w:t>
            </w:r>
            <w:r w:rsidR="006F3F35" w:rsidRPr="00A2090B">
              <w:rPr>
                <w:color w:val="000000"/>
                <w:sz w:val="20"/>
                <w:szCs w:val="20"/>
              </w:rPr>
              <w:t>из них:</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w:t>
            </w:r>
            <w:r w:rsidR="006F3F35" w:rsidRPr="00A2090B">
              <w:rPr>
                <w:color w:val="000000"/>
                <w:sz w:val="20"/>
                <w:szCs w:val="20"/>
              </w:rPr>
              <w:t xml:space="preserve">оизводство пищевых продуктов, </w:t>
            </w:r>
            <w:r w:rsidRPr="00A2090B">
              <w:rPr>
                <w:color w:val="000000"/>
                <w:sz w:val="20"/>
                <w:szCs w:val="20"/>
              </w:rPr>
              <w:t>включая напитки, и табак</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1012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936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1210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2,2</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текстильное и швейное производство</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кожи, изделий из</w:t>
            </w:r>
            <w:r w:rsidRPr="00A2090B">
              <w:rPr>
                <w:color w:val="000000"/>
                <w:sz w:val="20"/>
                <w:szCs w:val="20"/>
              </w:rPr>
              <w:br/>
              <w:t>кожи и производство обуви</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обработка древесины и производство</w:t>
            </w:r>
            <w:r w:rsidRPr="00A2090B">
              <w:rPr>
                <w:color w:val="000000"/>
                <w:sz w:val="20"/>
                <w:szCs w:val="20"/>
              </w:rPr>
              <w:br/>
            </w:r>
            <w:r w:rsidR="006F3F35" w:rsidRPr="00A2090B">
              <w:rPr>
                <w:color w:val="000000"/>
                <w:sz w:val="20"/>
                <w:szCs w:val="20"/>
              </w:rPr>
              <w:t>и</w:t>
            </w:r>
            <w:r w:rsidRPr="00A2090B">
              <w:rPr>
                <w:color w:val="000000"/>
                <w:sz w:val="20"/>
                <w:szCs w:val="20"/>
              </w:rPr>
              <w:t>зделий из дерева</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320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680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512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целлюлозно-бумажное производство;</w:t>
            </w:r>
            <w:r w:rsidRPr="00A2090B">
              <w:rPr>
                <w:color w:val="000000"/>
                <w:sz w:val="20"/>
                <w:szCs w:val="20"/>
              </w:rPr>
              <w:br/>
              <w:t>издательская и полиграфическая</w:t>
            </w:r>
            <w:r w:rsidRPr="00A2090B">
              <w:rPr>
                <w:color w:val="000000"/>
                <w:sz w:val="20"/>
                <w:szCs w:val="20"/>
              </w:rPr>
              <w:br/>
              <w:t>деятельность</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234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253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269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0,5</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кокса и нефтепродуктов</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175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8113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15,1</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химическое производство</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369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765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1440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2,7</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резиновых и</w:t>
            </w:r>
            <w:r w:rsidRPr="00A2090B">
              <w:rPr>
                <w:color w:val="000000"/>
                <w:sz w:val="20"/>
                <w:szCs w:val="20"/>
              </w:rPr>
              <w:br/>
              <w:t>пластмассовых изделий</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316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175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264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0,5</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прочих неметаллических</w:t>
            </w:r>
            <w:r w:rsidRPr="00A2090B">
              <w:rPr>
                <w:color w:val="000000"/>
                <w:sz w:val="20"/>
                <w:szCs w:val="20"/>
              </w:rPr>
              <w:br/>
              <w:t>минеральных продуктов</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215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618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640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металлургическое производство и</w:t>
            </w:r>
            <w:r w:rsidRPr="00A2090B">
              <w:rPr>
                <w:color w:val="000000"/>
                <w:sz w:val="20"/>
                <w:szCs w:val="20"/>
              </w:rPr>
              <w:br/>
              <w:t>производство готовых металлических</w:t>
            </w:r>
            <w:r w:rsidRPr="00A2090B">
              <w:rPr>
                <w:color w:val="000000"/>
                <w:sz w:val="20"/>
                <w:szCs w:val="20"/>
              </w:rPr>
              <w:br/>
              <w:t>изделий</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3071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5102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3420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6,4</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из него металлургическое</w:t>
            </w:r>
            <w:r w:rsidRPr="00A2090B">
              <w:rPr>
                <w:color w:val="000000"/>
                <w:sz w:val="20"/>
                <w:szCs w:val="20"/>
              </w:rPr>
              <w:br/>
              <w:t>производство</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2802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9,4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4833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3087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5,8</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машин и оборудования</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344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637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электрооборудования,</w:t>
            </w:r>
            <w:r w:rsidRPr="00A2090B">
              <w:rPr>
                <w:color w:val="000000"/>
                <w:sz w:val="20"/>
                <w:szCs w:val="20"/>
              </w:rPr>
              <w:br/>
              <w:t>электронного и оптического</w:t>
            </w:r>
            <w:r w:rsidRPr="00A2090B">
              <w:rPr>
                <w:color w:val="000000"/>
                <w:sz w:val="20"/>
                <w:szCs w:val="20"/>
              </w:rPr>
              <w:br/>
              <w:t>оборудования</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131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162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транспортных средств и</w:t>
            </w:r>
            <w:r w:rsidRPr="00A2090B">
              <w:rPr>
                <w:color w:val="000000"/>
                <w:sz w:val="20"/>
                <w:szCs w:val="20"/>
              </w:rPr>
              <w:br/>
              <w:t>оборудования</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192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834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948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1,8</w:t>
            </w:r>
          </w:p>
        </w:tc>
      </w:tr>
      <w:tr w:rsidR="00051BF0" w:rsidRPr="00A2090B" w:rsidTr="0066273F">
        <w:trPr>
          <w:trHeight w:val="707"/>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производство и распределение электроэнергии, газа и воды</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93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328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0,6</w:t>
            </w:r>
          </w:p>
        </w:tc>
      </w:tr>
      <w:tr w:rsidR="00051BF0" w:rsidRPr="00A2090B" w:rsidTr="0066273F">
        <w:trPr>
          <w:trHeight w:val="557"/>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строительство</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234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228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0,4</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10527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35,5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13037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32,2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20461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38,2</w:t>
            </w:r>
          </w:p>
        </w:tc>
      </w:tr>
      <w:tr w:rsidR="006F3F35" w:rsidRPr="00A2090B">
        <w:trPr>
          <w:trHeight w:val="447"/>
          <w:tblCellSpacing w:w="15" w:type="dxa"/>
        </w:trPr>
        <w:tc>
          <w:tcPr>
            <w:tcW w:w="0" w:type="auto"/>
            <w:gridSpan w:val="7"/>
            <w:vAlign w:val="center"/>
          </w:tcPr>
          <w:p w:rsidR="006F3F35" w:rsidRPr="00A2090B" w:rsidRDefault="00A2090B" w:rsidP="00A2090B">
            <w:pPr>
              <w:spacing w:line="360" w:lineRule="auto"/>
              <w:jc w:val="both"/>
              <w:rPr>
                <w:color w:val="000000"/>
                <w:sz w:val="20"/>
                <w:szCs w:val="20"/>
              </w:rPr>
            </w:pPr>
            <w:r w:rsidRPr="00A2090B">
              <w:rPr>
                <w:color w:val="000000"/>
                <w:sz w:val="20"/>
                <w:szCs w:val="20"/>
              </w:rPr>
              <w:t xml:space="preserve"> </w:t>
            </w:r>
            <w:r w:rsidR="006F3F35" w:rsidRPr="00A2090B">
              <w:rPr>
                <w:color w:val="000000"/>
                <w:sz w:val="20"/>
                <w:szCs w:val="20"/>
              </w:rPr>
              <w:t>в том числе:</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торговля автотранспортными</w:t>
            </w:r>
            <w:r w:rsidRPr="00A2090B">
              <w:rPr>
                <w:color w:val="000000"/>
                <w:sz w:val="20"/>
                <w:szCs w:val="20"/>
              </w:rPr>
              <w:br/>
              <w:t>средствами и мотоциклами, их</w:t>
            </w:r>
            <w:r w:rsidRPr="00A2090B">
              <w:rPr>
                <w:color w:val="000000"/>
                <w:sz w:val="20"/>
                <w:szCs w:val="20"/>
              </w:rPr>
              <w:br/>
              <w:t>техническое обслуживание и ремонт</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179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298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219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0,4</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оптовая торговля, включая торговлю через агентов, кроме торговли автотранспортными средствами и</w:t>
            </w:r>
            <w:r w:rsidR="00A2090B" w:rsidRPr="00A2090B">
              <w:rPr>
                <w:color w:val="000000"/>
                <w:sz w:val="20"/>
                <w:szCs w:val="20"/>
              </w:rPr>
              <w:t xml:space="preserve"> </w:t>
            </w:r>
            <w:r w:rsidRPr="00A2090B">
              <w:rPr>
                <w:color w:val="000000"/>
                <w:sz w:val="20"/>
                <w:szCs w:val="20"/>
              </w:rPr>
              <w:t>мотоциклами</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10010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33,7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12412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30,6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19574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36,5</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розничная торговля, кроме торговли</w:t>
            </w:r>
            <w:r w:rsidR="00A2090B" w:rsidRPr="00A2090B">
              <w:rPr>
                <w:color w:val="000000"/>
                <w:sz w:val="20"/>
                <w:szCs w:val="20"/>
              </w:rPr>
              <w:t xml:space="preserve"> </w:t>
            </w:r>
            <w:r w:rsidRPr="00A2090B">
              <w:rPr>
                <w:color w:val="000000"/>
                <w:sz w:val="20"/>
                <w:szCs w:val="20"/>
              </w:rPr>
              <w:t>автотранспортными средствами и мотоциклами; ремонт бытовых изделий</w:t>
            </w:r>
            <w:r w:rsidRPr="00A2090B">
              <w:rPr>
                <w:color w:val="000000"/>
                <w:sz w:val="20"/>
                <w:szCs w:val="20"/>
              </w:rPr>
              <w:br/>
              <w:t>и предметов личного пользования</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338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327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668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1,3</w:t>
            </w:r>
          </w:p>
        </w:tc>
      </w:tr>
      <w:tr w:rsidR="00051BF0" w:rsidRPr="00A2090B" w:rsidTr="0066273F">
        <w:trPr>
          <w:trHeight w:val="533"/>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гостиницы и рестораны</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r>
      <w:tr w:rsidR="00051BF0" w:rsidRPr="00A2090B" w:rsidTr="0066273F">
        <w:trPr>
          <w:trHeight w:val="457"/>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транспорт и связь</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1114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2033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5,0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3840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7,2</w:t>
            </w:r>
          </w:p>
        </w:tc>
      </w:tr>
      <w:tr w:rsidR="00051BF0" w:rsidRPr="00A2090B" w:rsidTr="0066273F">
        <w:trPr>
          <w:trHeight w:val="437"/>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из него связь</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688</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1377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3287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6,1</w:t>
            </w:r>
          </w:p>
        </w:tc>
      </w:tr>
      <w:tr w:rsidR="00051BF0" w:rsidRPr="00A2090B" w:rsidTr="0066273F">
        <w:trPr>
          <w:trHeight w:val="667"/>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финансовая деятельность</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781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1813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3,4</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операции с недвижимым имуществом, аренда и предоставление услуг</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4583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15,4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2572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6,3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2602</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4,9</w:t>
            </w:r>
          </w:p>
        </w:tc>
      </w:tr>
      <w:tr w:rsidR="00051BF0" w:rsidRPr="00A2090B">
        <w:trPr>
          <w:trHeight w:val="964"/>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государственное управление и обеспечение военной безопасности; обязательное социальное обеспечение</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1059</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2,6</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r>
      <w:tr w:rsidR="00051BF0" w:rsidRPr="00A2090B" w:rsidTr="0066273F">
        <w:trPr>
          <w:trHeight w:val="511"/>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образование</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0,1</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r>
      <w:tr w:rsidR="00051BF0" w:rsidRPr="00A2090B" w:rsidTr="0066273F">
        <w:trPr>
          <w:trHeight w:val="657"/>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здравоохранение и предоставление социальных услуг</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15</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0,0</w:t>
            </w:r>
          </w:p>
        </w:tc>
      </w:tr>
      <w:tr w:rsidR="00051BF0" w:rsidRPr="00A2090B" w:rsidTr="0066273F">
        <w:trPr>
          <w:trHeight w:val="678"/>
          <w:tblCellSpacing w:w="15" w:type="dxa"/>
        </w:trPr>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предоставление прочих коммунальных, социальных и персональных услуг</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73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107</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144</w:t>
            </w:r>
          </w:p>
        </w:tc>
        <w:tc>
          <w:tcPr>
            <w:tcW w:w="0" w:type="auto"/>
            <w:vAlign w:val="center"/>
          </w:tcPr>
          <w:p w:rsidR="00051BF0" w:rsidRPr="00A2090B" w:rsidRDefault="00051BF0" w:rsidP="00A2090B">
            <w:pPr>
              <w:spacing w:line="360" w:lineRule="auto"/>
              <w:jc w:val="both"/>
              <w:rPr>
                <w:color w:val="000000"/>
                <w:sz w:val="20"/>
                <w:szCs w:val="20"/>
              </w:rPr>
            </w:pPr>
            <w:r w:rsidRPr="00A2090B">
              <w:rPr>
                <w:color w:val="000000"/>
                <w:sz w:val="20"/>
                <w:szCs w:val="20"/>
              </w:rPr>
              <w:t>0,3</w:t>
            </w:r>
          </w:p>
        </w:tc>
      </w:tr>
    </w:tbl>
    <w:p w:rsidR="00A2090B" w:rsidRDefault="00A2090B" w:rsidP="00A2090B">
      <w:pPr>
        <w:spacing w:line="360" w:lineRule="auto"/>
        <w:ind w:firstLine="709"/>
        <w:jc w:val="both"/>
        <w:rPr>
          <w:i/>
          <w:iCs/>
          <w:color w:val="000000"/>
          <w:sz w:val="28"/>
          <w:szCs w:val="28"/>
        </w:rPr>
      </w:pPr>
    </w:p>
    <w:p w:rsidR="005E3AC8" w:rsidRPr="00A2090B" w:rsidRDefault="00A2090B" w:rsidP="00A2090B">
      <w:pPr>
        <w:spacing w:line="360" w:lineRule="auto"/>
        <w:ind w:firstLine="709"/>
        <w:jc w:val="center"/>
        <w:rPr>
          <w:color w:val="000000"/>
          <w:sz w:val="28"/>
          <w:szCs w:val="28"/>
        </w:rPr>
      </w:pPr>
      <w:r>
        <w:rPr>
          <w:i/>
          <w:iCs/>
          <w:color w:val="000000"/>
          <w:sz w:val="28"/>
          <w:szCs w:val="28"/>
        </w:rPr>
        <w:br w:type="page"/>
      </w:r>
      <w:r w:rsidR="005E3AC8" w:rsidRPr="00A2090B">
        <w:rPr>
          <w:i/>
          <w:iCs/>
          <w:color w:val="000000"/>
          <w:sz w:val="28"/>
          <w:szCs w:val="28"/>
        </w:rPr>
        <w:t>Таблица № 6</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 xml:space="preserve">Объем накопленных иностранных инвестиций в экономике России </w:t>
      </w:r>
      <w:r w:rsidRPr="00A2090B">
        <w:rPr>
          <w:b/>
          <w:bCs/>
          <w:color w:val="000000"/>
          <w:sz w:val="28"/>
          <w:szCs w:val="28"/>
        </w:rPr>
        <w:br/>
        <w:t>по основным странам-инвесторам на конец июня 2006г</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p w:rsidR="00727AC0" w:rsidRPr="00A2090B" w:rsidRDefault="005E3AC8" w:rsidP="00A2090B">
      <w:pPr>
        <w:spacing w:line="360" w:lineRule="auto"/>
        <w:ind w:firstLine="709"/>
        <w:jc w:val="center"/>
        <w:rPr>
          <w:color w:val="000000"/>
          <w:sz w:val="28"/>
          <w:szCs w:val="28"/>
        </w:rPr>
      </w:pPr>
      <w:r w:rsidRPr="00A2090B">
        <w:rPr>
          <w:color w:val="000000"/>
          <w:sz w:val="28"/>
          <w:szCs w:val="28"/>
        </w:rPr>
        <w:t>млн. долларов США</w:t>
      </w:r>
    </w:p>
    <w:tbl>
      <w:tblPr>
        <w:tblW w:w="0" w:type="auto"/>
        <w:tblCellSpacing w:w="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756"/>
        <w:gridCol w:w="1936"/>
        <w:gridCol w:w="965"/>
        <w:gridCol w:w="1201"/>
        <w:gridCol w:w="1202"/>
        <w:gridCol w:w="1202"/>
        <w:gridCol w:w="1202"/>
      </w:tblGrid>
      <w:tr w:rsidR="009C6403" w:rsidRPr="00A2090B">
        <w:trPr>
          <w:trHeight w:val="851"/>
          <w:tblCellSpacing w:w="15" w:type="dxa"/>
        </w:trPr>
        <w:tc>
          <w:tcPr>
            <w:tcW w:w="0" w:type="auto"/>
            <w:vMerge w:val="restart"/>
          </w:tcPr>
          <w:p w:rsidR="009C6403" w:rsidRPr="00A2090B" w:rsidRDefault="009C6403" w:rsidP="00A2090B">
            <w:pPr>
              <w:spacing w:line="360" w:lineRule="auto"/>
              <w:jc w:val="both"/>
              <w:rPr>
                <w:color w:val="000000"/>
                <w:sz w:val="20"/>
                <w:szCs w:val="20"/>
              </w:rPr>
            </w:pPr>
            <w:r w:rsidRPr="00A2090B">
              <w:rPr>
                <w:color w:val="000000"/>
                <w:sz w:val="20"/>
                <w:szCs w:val="20"/>
              </w:rPr>
              <w:t> </w:t>
            </w:r>
          </w:p>
        </w:tc>
        <w:tc>
          <w:tcPr>
            <w:tcW w:w="0" w:type="auto"/>
            <w:vMerge w:val="restart"/>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Накоплено на конец июня 2006 г. всего</w:t>
            </w:r>
          </w:p>
        </w:tc>
        <w:tc>
          <w:tcPr>
            <w:tcW w:w="0" w:type="auto"/>
            <w:vMerge w:val="restart"/>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В том числе в % к</w:t>
            </w:r>
            <w:r w:rsidRPr="00A2090B">
              <w:rPr>
                <w:color w:val="000000"/>
                <w:sz w:val="20"/>
                <w:szCs w:val="20"/>
              </w:rPr>
              <w:br/>
              <w:t>итогу</w:t>
            </w:r>
          </w:p>
        </w:tc>
        <w:tc>
          <w:tcPr>
            <w:tcW w:w="4762" w:type="dxa"/>
            <w:gridSpan w:val="4"/>
            <w:vAlign w:val="center"/>
          </w:tcPr>
          <w:p w:rsidR="009C6403" w:rsidRPr="00A2090B" w:rsidRDefault="009C6403" w:rsidP="00A2090B">
            <w:pPr>
              <w:spacing w:line="360" w:lineRule="auto"/>
              <w:jc w:val="both"/>
              <w:rPr>
                <w:color w:val="000000"/>
                <w:sz w:val="20"/>
                <w:szCs w:val="20"/>
              </w:rPr>
            </w:pPr>
            <w:r w:rsidRPr="00A2090B">
              <w:rPr>
                <w:color w:val="000000"/>
                <w:sz w:val="20"/>
                <w:szCs w:val="20"/>
              </w:rPr>
              <w:t>Справочно</w:t>
            </w:r>
            <w:r w:rsidRPr="00A2090B">
              <w:rPr>
                <w:color w:val="000000"/>
                <w:sz w:val="20"/>
                <w:szCs w:val="20"/>
              </w:rPr>
              <w:br/>
              <w:t xml:space="preserve">поступило </w:t>
            </w:r>
            <w:r w:rsidRPr="00A2090B">
              <w:rPr>
                <w:color w:val="000000"/>
                <w:sz w:val="20"/>
                <w:szCs w:val="20"/>
              </w:rPr>
              <w:br/>
              <w:t>в I полугодии 2006г.</w:t>
            </w:r>
          </w:p>
        </w:tc>
      </w:tr>
      <w:tr w:rsidR="009C6403" w:rsidRPr="00A2090B">
        <w:trPr>
          <w:trHeight w:val="851"/>
          <w:tblCellSpacing w:w="15" w:type="dxa"/>
        </w:trPr>
        <w:tc>
          <w:tcPr>
            <w:tcW w:w="0" w:type="auto"/>
            <w:vMerge/>
          </w:tcPr>
          <w:p w:rsidR="009C6403" w:rsidRPr="00A2090B" w:rsidRDefault="009C6403" w:rsidP="00A2090B">
            <w:pPr>
              <w:spacing w:line="360" w:lineRule="auto"/>
              <w:jc w:val="both"/>
              <w:rPr>
                <w:color w:val="000000"/>
                <w:sz w:val="20"/>
                <w:szCs w:val="20"/>
              </w:rPr>
            </w:pPr>
          </w:p>
        </w:tc>
        <w:tc>
          <w:tcPr>
            <w:tcW w:w="0" w:type="auto"/>
            <w:vMerge/>
            <w:vAlign w:val="center"/>
          </w:tcPr>
          <w:p w:rsidR="009C6403" w:rsidRPr="00A2090B" w:rsidRDefault="009C6403" w:rsidP="00A2090B">
            <w:pPr>
              <w:spacing w:line="360" w:lineRule="auto"/>
              <w:jc w:val="both"/>
              <w:rPr>
                <w:color w:val="000000"/>
                <w:sz w:val="20"/>
                <w:szCs w:val="20"/>
              </w:rPr>
            </w:pPr>
          </w:p>
        </w:tc>
        <w:tc>
          <w:tcPr>
            <w:tcW w:w="0" w:type="auto"/>
            <w:vMerge/>
            <w:vAlign w:val="center"/>
          </w:tcPr>
          <w:p w:rsidR="009C6403" w:rsidRPr="00A2090B" w:rsidRDefault="009C6403" w:rsidP="00A2090B">
            <w:pPr>
              <w:spacing w:line="360" w:lineRule="auto"/>
              <w:jc w:val="both"/>
              <w:rPr>
                <w:color w:val="000000"/>
                <w:sz w:val="20"/>
                <w:szCs w:val="20"/>
              </w:rPr>
            </w:pPr>
          </w:p>
        </w:tc>
        <w:tc>
          <w:tcPr>
            <w:tcW w:w="1171"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прямые</w:t>
            </w:r>
          </w:p>
        </w:tc>
        <w:tc>
          <w:tcPr>
            <w:tcW w:w="1172"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Портфель</w:t>
            </w:r>
            <w:r w:rsidR="00C33C4C" w:rsidRPr="00A2090B">
              <w:rPr>
                <w:color w:val="000000"/>
                <w:sz w:val="20"/>
                <w:szCs w:val="20"/>
              </w:rPr>
              <w:t>-</w:t>
            </w:r>
          </w:p>
          <w:p w:rsidR="009C6403" w:rsidRPr="00A2090B" w:rsidRDefault="009C6403" w:rsidP="00A2090B">
            <w:pPr>
              <w:spacing w:line="360" w:lineRule="auto"/>
              <w:jc w:val="both"/>
              <w:rPr>
                <w:color w:val="000000"/>
                <w:sz w:val="20"/>
                <w:szCs w:val="20"/>
              </w:rPr>
            </w:pPr>
            <w:r w:rsidRPr="00A2090B">
              <w:rPr>
                <w:color w:val="000000"/>
                <w:sz w:val="20"/>
                <w:szCs w:val="20"/>
              </w:rPr>
              <w:t>ные</w:t>
            </w:r>
          </w:p>
        </w:tc>
        <w:tc>
          <w:tcPr>
            <w:tcW w:w="2359" w:type="dxa"/>
            <w:gridSpan w:val="2"/>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прочие</w:t>
            </w:r>
          </w:p>
        </w:tc>
      </w:tr>
      <w:tr w:rsidR="007043FB" w:rsidRPr="00A2090B" w:rsidTr="0066273F">
        <w:trPr>
          <w:trHeight w:val="517"/>
          <w:tblCellSpacing w:w="15" w:type="dxa"/>
        </w:trPr>
        <w:tc>
          <w:tcPr>
            <w:tcW w:w="0" w:type="auto"/>
            <w:vAlign w:val="center"/>
          </w:tcPr>
          <w:p w:rsidR="0048046F" w:rsidRPr="00A2090B" w:rsidRDefault="0048046F" w:rsidP="00A2090B">
            <w:pPr>
              <w:spacing w:line="360" w:lineRule="auto"/>
              <w:jc w:val="both"/>
              <w:rPr>
                <w:color w:val="000000"/>
                <w:sz w:val="20"/>
                <w:szCs w:val="20"/>
                <w:lang w:val="en-US"/>
              </w:rPr>
            </w:pPr>
            <w:r w:rsidRPr="00A2090B">
              <w:rPr>
                <w:b/>
                <w:bCs/>
                <w:color w:val="000000"/>
                <w:sz w:val="20"/>
                <w:szCs w:val="20"/>
              </w:rPr>
              <w:t>Всего инвестиций</w:t>
            </w:r>
          </w:p>
        </w:tc>
        <w:tc>
          <w:tcPr>
            <w:tcW w:w="0" w:type="auto"/>
            <w:vAlign w:val="center"/>
          </w:tcPr>
          <w:p w:rsidR="0048046F" w:rsidRPr="00A2090B" w:rsidRDefault="0048046F" w:rsidP="00A2090B">
            <w:pPr>
              <w:spacing w:line="360" w:lineRule="auto"/>
              <w:jc w:val="both"/>
              <w:rPr>
                <w:color w:val="000000"/>
                <w:sz w:val="20"/>
                <w:szCs w:val="20"/>
              </w:rPr>
            </w:pPr>
            <w:r w:rsidRPr="00A2090B">
              <w:rPr>
                <w:b/>
                <w:bCs/>
                <w:color w:val="000000"/>
                <w:sz w:val="20"/>
                <w:szCs w:val="20"/>
              </w:rPr>
              <w:t>127988</w:t>
            </w:r>
          </w:p>
        </w:tc>
        <w:tc>
          <w:tcPr>
            <w:tcW w:w="0" w:type="auto"/>
            <w:vAlign w:val="center"/>
          </w:tcPr>
          <w:p w:rsidR="0048046F" w:rsidRPr="00A2090B" w:rsidRDefault="0048046F" w:rsidP="00A2090B">
            <w:pPr>
              <w:spacing w:line="360" w:lineRule="auto"/>
              <w:jc w:val="both"/>
              <w:rPr>
                <w:color w:val="000000"/>
                <w:sz w:val="20"/>
                <w:szCs w:val="20"/>
              </w:rPr>
            </w:pPr>
            <w:r w:rsidRPr="00A2090B">
              <w:rPr>
                <w:b/>
                <w:bCs/>
                <w:color w:val="000000"/>
                <w:sz w:val="20"/>
                <w:szCs w:val="20"/>
              </w:rPr>
              <w:t>100</w:t>
            </w:r>
          </w:p>
        </w:tc>
        <w:tc>
          <w:tcPr>
            <w:tcW w:w="1171" w:type="dxa"/>
            <w:vAlign w:val="center"/>
          </w:tcPr>
          <w:p w:rsidR="0048046F" w:rsidRPr="00A2090B" w:rsidRDefault="0048046F" w:rsidP="00A2090B">
            <w:pPr>
              <w:spacing w:line="360" w:lineRule="auto"/>
              <w:jc w:val="both"/>
              <w:rPr>
                <w:color w:val="000000"/>
                <w:sz w:val="20"/>
                <w:szCs w:val="20"/>
              </w:rPr>
            </w:pPr>
            <w:r w:rsidRPr="00A2090B">
              <w:rPr>
                <w:b/>
                <w:bCs/>
                <w:color w:val="000000"/>
                <w:sz w:val="20"/>
                <w:szCs w:val="20"/>
              </w:rPr>
              <w:t>61561</w:t>
            </w:r>
          </w:p>
        </w:tc>
        <w:tc>
          <w:tcPr>
            <w:tcW w:w="1172" w:type="dxa"/>
            <w:vAlign w:val="center"/>
          </w:tcPr>
          <w:p w:rsidR="0048046F" w:rsidRPr="00A2090B" w:rsidRDefault="0048046F" w:rsidP="00A2090B">
            <w:pPr>
              <w:spacing w:line="360" w:lineRule="auto"/>
              <w:jc w:val="both"/>
              <w:rPr>
                <w:color w:val="000000"/>
                <w:sz w:val="20"/>
                <w:szCs w:val="20"/>
              </w:rPr>
            </w:pPr>
            <w:r w:rsidRPr="00A2090B">
              <w:rPr>
                <w:b/>
                <w:bCs/>
                <w:color w:val="000000"/>
                <w:sz w:val="20"/>
                <w:szCs w:val="20"/>
              </w:rPr>
              <w:t>2334</w:t>
            </w:r>
          </w:p>
        </w:tc>
        <w:tc>
          <w:tcPr>
            <w:tcW w:w="1172" w:type="dxa"/>
            <w:vAlign w:val="center"/>
          </w:tcPr>
          <w:p w:rsidR="0048046F" w:rsidRPr="00A2090B" w:rsidRDefault="0048046F" w:rsidP="00A2090B">
            <w:pPr>
              <w:spacing w:line="360" w:lineRule="auto"/>
              <w:jc w:val="both"/>
              <w:rPr>
                <w:color w:val="000000"/>
                <w:sz w:val="20"/>
                <w:szCs w:val="20"/>
              </w:rPr>
            </w:pPr>
            <w:r w:rsidRPr="00A2090B">
              <w:rPr>
                <w:b/>
                <w:bCs/>
                <w:color w:val="000000"/>
                <w:sz w:val="20"/>
                <w:szCs w:val="20"/>
              </w:rPr>
              <w:t>64093</w:t>
            </w:r>
          </w:p>
        </w:tc>
        <w:tc>
          <w:tcPr>
            <w:tcW w:w="1157" w:type="dxa"/>
            <w:vAlign w:val="center"/>
          </w:tcPr>
          <w:p w:rsidR="0048046F" w:rsidRPr="00A2090B" w:rsidRDefault="0048046F" w:rsidP="00A2090B">
            <w:pPr>
              <w:spacing w:line="360" w:lineRule="auto"/>
              <w:jc w:val="both"/>
              <w:rPr>
                <w:color w:val="000000"/>
                <w:sz w:val="20"/>
                <w:szCs w:val="20"/>
              </w:rPr>
            </w:pPr>
            <w:r w:rsidRPr="00A2090B">
              <w:rPr>
                <w:b/>
                <w:bCs/>
                <w:color w:val="000000"/>
                <w:sz w:val="20"/>
                <w:szCs w:val="20"/>
              </w:rPr>
              <w:t>23410</w:t>
            </w:r>
          </w:p>
        </w:tc>
      </w:tr>
      <w:tr w:rsidR="007043FB" w:rsidRPr="00A2090B">
        <w:trPr>
          <w:trHeight w:val="851"/>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из них по основным</w:t>
            </w:r>
            <w:r w:rsidRPr="00A2090B">
              <w:rPr>
                <w:color w:val="000000"/>
                <w:sz w:val="20"/>
                <w:szCs w:val="20"/>
              </w:rPr>
              <w:br/>
              <w:t>странам-инвесторам</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110005</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85,9</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52612</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1597</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55796</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17906</w:t>
            </w:r>
          </w:p>
        </w:tc>
      </w:tr>
      <w:tr w:rsidR="009C6403" w:rsidRPr="00A2090B">
        <w:trPr>
          <w:trHeight w:val="497"/>
          <w:tblCellSpacing w:w="15" w:type="dxa"/>
        </w:trPr>
        <w:tc>
          <w:tcPr>
            <w:tcW w:w="9405" w:type="dxa"/>
            <w:gridSpan w:val="7"/>
            <w:vAlign w:val="center"/>
          </w:tcPr>
          <w:p w:rsidR="009C6403" w:rsidRPr="00A2090B" w:rsidRDefault="00A2090B" w:rsidP="00A2090B">
            <w:pPr>
              <w:spacing w:line="360" w:lineRule="auto"/>
              <w:jc w:val="both"/>
              <w:rPr>
                <w:color w:val="000000"/>
                <w:sz w:val="20"/>
                <w:szCs w:val="20"/>
              </w:rPr>
            </w:pPr>
            <w:r w:rsidRPr="00A2090B">
              <w:rPr>
                <w:color w:val="000000"/>
                <w:sz w:val="20"/>
                <w:szCs w:val="20"/>
              </w:rPr>
              <w:t xml:space="preserve"> </w:t>
            </w:r>
            <w:r w:rsidR="009C6403" w:rsidRPr="00A2090B">
              <w:rPr>
                <w:color w:val="000000"/>
                <w:sz w:val="20"/>
                <w:szCs w:val="20"/>
              </w:rPr>
              <w:t>в том числе:</w:t>
            </w:r>
          </w:p>
        </w:tc>
      </w:tr>
      <w:tr w:rsidR="007043FB" w:rsidRPr="00A2090B" w:rsidTr="0066273F">
        <w:trPr>
          <w:trHeight w:val="571"/>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Кипр</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25590</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20,0</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19502</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820</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5268</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2465</w:t>
            </w:r>
          </w:p>
        </w:tc>
      </w:tr>
      <w:tr w:rsidR="007043FB" w:rsidRPr="00A2090B" w:rsidTr="0066273F">
        <w:trPr>
          <w:trHeight w:val="453"/>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Нидерланды</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22051</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17,2</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18283</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41</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3727</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3826</w:t>
            </w:r>
          </w:p>
        </w:tc>
      </w:tr>
      <w:tr w:rsidR="007043FB" w:rsidRPr="00A2090B" w:rsidTr="0066273F">
        <w:trPr>
          <w:trHeight w:val="519"/>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Люксембург</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19404</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15,1</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445</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3</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18956</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1342</w:t>
            </w:r>
          </w:p>
        </w:tc>
      </w:tr>
      <w:tr w:rsidR="007043FB" w:rsidRPr="00A2090B" w:rsidTr="0066273F">
        <w:trPr>
          <w:trHeight w:val="651"/>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Великобритания</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13766</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10,7</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2569</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168</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11029</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4006</w:t>
            </w:r>
          </w:p>
        </w:tc>
      </w:tr>
      <w:tr w:rsidR="007043FB" w:rsidRPr="00A2090B" w:rsidTr="0066273F">
        <w:trPr>
          <w:trHeight w:val="642"/>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Германия</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10218</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8,0</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2950</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22</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7246</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1331</w:t>
            </w:r>
          </w:p>
        </w:tc>
      </w:tr>
      <w:tr w:rsidR="007043FB" w:rsidRPr="00A2090B" w:rsidTr="0066273F">
        <w:trPr>
          <w:trHeight w:val="563"/>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США</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8270</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6,5</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4782</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502</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2986</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767</w:t>
            </w:r>
          </w:p>
        </w:tc>
      </w:tr>
      <w:tr w:rsidR="007043FB" w:rsidRPr="00A2090B">
        <w:trPr>
          <w:trHeight w:val="851"/>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Виргинские о-ва (Брит.)</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3056</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2,4</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1532</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40</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1484</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566</w:t>
            </w:r>
          </w:p>
        </w:tc>
      </w:tr>
      <w:tr w:rsidR="007043FB" w:rsidRPr="00A2090B" w:rsidTr="0066273F">
        <w:trPr>
          <w:trHeight w:val="437"/>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Индия</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2782</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2,2</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1440</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0,0</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1342</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1599</w:t>
            </w:r>
          </w:p>
        </w:tc>
      </w:tr>
      <w:tr w:rsidR="007043FB" w:rsidRPr="00A2090B" w:rsidTr="0066273F">
        <w:trPr>
          <w:trHeight w:val="459"/>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Франция</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2478</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1,9</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935</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0,4</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1543</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1664</w:t>
            </w:r>
          </w:p>
        </w:tc>
      </w:tr>
      <w:tr w:rsidR="007043FB" w:rsidRPr="00A2090B" w:rsidTr="0066273F">
        <w:trPr>
          <w:trHeight w:val="498"/>
          <w:tblCellSpacing w:w="15" w:type="dxa"/>
        </w:trPr>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Япония</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2390</w:t>
            </w:r>
          </w:p>
        </w:tc>
        <w:tc>
          <w:tcPr>
            <w:tcW w:w="0" w:type="auto"/>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1,9</w:t>
            </w:r>
          </w:p>
        </w:tc>
        <w:tc>
          <w:tcPr>
            <w:tcW w:w="1171"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174</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1</w:t>
            </w:r>
          </w:p>
        </w:tc>
        <w:tc>
          <w:tcPr>
            <w:tcW w:w="1172"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2215</w:t>
            </w:r>
          </w:p>
        </w:tc>
        <w:tc>
          <w:tcPr>
            <w:tcW w:w="1157" w:type="dxa"/>
            <w:vAlign w:val="center"/>
          </w:tcPr>
          <w:p w:rsidR="0048046F" w:rsidRPr="00A2090B" w:rsidRDefault="0048046F" w:rsidP="00A2090B">
            <w:pPr>
              <w:spacing w:line="360" w:lineRule="auto"/>
              <w:jc w:val="both"/>
              <w:rPr>
                <w:color w:val="000000"/>
                <w:sz w:val="20"/>
                <w:szCs w:val="20"/>
              </w:rPr>
            </w:pPr>
            <w:r w:rsidRPr="00A2090B">
              <w:rPr>
                <w:color w:val="000000"/>
                <w:sz w:val="20"/>
                <w:szCs w:val="20"/>
              </w:rPr>
              <w:t>340</w:t>
            </w:r>
          </w:p>
        </w:tc>
      </w:tr>
    </w:tbl>
    <w:p w:rsidR="004337D9" w:rsidRPr="00A2090B" w:rsidRDefault="004337D9" w:rsidP="00A2090B">
      <w:pPr>
        <w:spacing w:line="360" w:lineRule="auto"/>
        <w:ind w:firstLine="709"/>
        <w:jc w:val="both"/>
        <w:rPr>
          <w:color w:val="000000"/>
          <w:sz w:val="28"/>
          <w:szCs w:val="28"/>
        </w:rPr>
      </w:pPr>
    </w:p>
    <w:p w:rsidR="007043FB" w:rsidRPr="00A2090B" w:rsidRDefault="005E3AC8" w:rsidP="00A2090B">
      <w:pPr>
        <w:spacing w:line="360" w:lineRule="auto"/>
        <w:ind w:firstLine="709"/>
        <w:jc w:val="both"/>
        <w:rPr>
          <w:color w:val="000000"/>
          <w:sz w:val="28"/>
          <w:szCs w:val="28"/>
        </w:rPr>
      </w:pPr>
      <w:r w:rsidRPr="00A2090B">
        <w:rPr>
          <w:color w:val="000000"/>
          <w:sz w:val="28"/>
          <w:szCs w:val="28"/>
        </w:rPr>
        <w:t>1 - Включая инвестиции из государств-участников СНГ.</w:t>
      </w:r>
    </w:p>
    <w:p w:rsidR="005E3AC8" w:rsidRPr="00A2090B" w:rsidRDefault="00A2090B" w:rsidP="00A2090B">
      <w:pPr>
        <w:spacing w:line="360" w:lineRule="auto"/>
        <w:ind w:firstLine="709"/>
        <w:jc w:val="center"/>
        <w:rPr>
          <w:color w:val="000000"/>
          <w:sz w:val="28"/>
          <w:szCs w:val="28"/>
        </w:rPr>
      </w:pPr>
      <w:r>
        <w:rPr>
          <w:i/>
          <w:iCs/>
          <w:color w:val="000000"/>
          <w:sz w:val="28"/>
          <w:szCs w:val="28"/>
        </w:rPr>
        <w:br w:type="page"/>
      </w:r>
      <w:r w:rsidR="005E3AC8" w:rsidRPr="00A2090B">
        <w:rPr>
          <w:i/>
          <w:iCs/>
          <w:color w:val="000000"/>
          <w:sz w:val="28"/>
          <w:szCs w:val="28"/>
        </w:rPr>
        <w:t>Таблица № 7</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ОБЪЕМ ИНВЕСТИЦИЙ, ПОСТУПИВШИХ ОТ ИНОСТРАННЫХ ИНВЕСТОРОВ В ЭКОНОМИКУ РОССИИ в 2005 г</w:t>
      </w:r>
      <w:r w:rsidR="003F64D9" w:rsidRPr="00A2090B">
        <w:rPr>
          <w:b/>
          <w:bCs/>
          <w:color w:val="000000"/>
          <w:sz w:val="28"/>
          <w:szCs w:val="28"/>
        </w:rPr>
        <w:t xml:space="preserve">., </w:t>
      </w:r>
      <w:r w:rsidRPr="00A2090B">
        <w:rPr>
          <w:b/>
          <w:bCs/>
          <w:color w:val="000000"/>
          <w:sz w:val="28"/>
          <w:szCs w:val="28"/>
        </w:rPr>
        <w:t>ПО ОСНОВНЫМ СТРАНАМ - ИНВЕСТОРАМ</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tbl>
      <w:tblPr>
        <w:tblW w:w="0" w:type="auto"/>
        <w:tblCellSpacing w:w="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075"/>
        <w:gridCol w:w="3075"/>
        <w:gridCol w:w="3075"/>
      </w:tblGrid>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Млн. долл. США</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В процентах</w:t>
            </w:r>
            <w:r w:rsidRPr="00A2090B">
              <w:rPr>
                <w:color w:val="000000"/>
                <w:sz w:val="20"/>
                <w:szCs w:val="20"/>
              </w:rPr>
              <w:br/>
              <w:t>к итогу</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b/>
                <w:bCs/>
                <w:color w:val="000000"/>
                <w:sz w:val="20"/>
                <w:szCs w:val="20"/>
              </w:rPr>
              <w:t>Всего инвестиций</w:t>
            </w:r>
          </w:p>
        </w:tc>
        <w:tc>
          <w:tcPr>
            <w:tcW w:w="3045" w:type="dxa"/>
            <w:vAlign w:val="center"/>
          </w:tcPr>
          <w:p w:rsidR="009C6403" w:rsidRPr="00A2090B" w:rsidRDefault="009C6403" w:rsidP="00A2090B">
            <w:pPr>
              <w:spacing w:line="360" w:lineRule="auto"/>
              <w:jc w:val="both"/>
              <w:rPr>
                <w:color w:val="000000"/>
                <w:sz w:val="20"/>
                <w:szCs w:val="20"/>
              </w:rPr>
            </w:pPr>
            <w:r w:rsidRPr="00A2090B">
              <w:rPr>
                <w:b/>
                <w:bCs/>
                <w:color w:val="000000"/>
                <w:sz w:val="20"/>
                <w:szCs w:val="20"/>
              </w:rPr>
              <w:t>53651</w:t>
            </w:r>
          </w:p>
        </w:tc>
        <w:tc>
          <w:tcPr>
            <w:tcW w:w="3030" w:type="dxa"/>
            <w:vAlign w:val="center"/>
          </w:tcPr>
          <w:p w:rsidR="009C6403" w:rsidRPr="00A2090B" w:rsidRDefault="009C6403" w:rsidP="00A2090B">
            <w:pPr>
              <w:spacing w:line="360" w:lineRule="auto"/>
              <w:jc w:val="both"/>
              <w:rPr>
                <w:color w:val="000000"/>
                <w:sz w:val="20"/>
                <w:szCs w:val="20"/>
              </w:rPr>
            </w:pPr>
            <w:r w:rsidRPr="00A2090B">
              <w:rPr>
                <w:b/>
                <w:bCs/>
                <w:color w:val="000000"/>
                <w:sz w:val="20"/>
                <w:szCs w:val="20"/>
              </w:rPr>
              <w:t>100</w:t>
            </w:r>
          </w:p>
        </w:tc>
      </w:tr>
      <w:tr w:rsidR="007043FB" w:rsidRPr="00A2090B">
        <w:trPr>
          <w:trHeight w:val="468"/>
          <w:tblCellSpacing w:w="15" w:type="dxa"/>
        </w:trPr>
        <w:tc>
          <w:tcPr>
            <w:tcW w:w="9165" w:type="dxa"/>
            <w:gridSpan w:val="3"/>
            <w:vAlign w:val="center"/>
          </w:tcPr>
          <w:p w:rsidR="007043FB" w:rsidRPr="00A2090B" w:rsidRDefault="00A2090B" w:rsidP="00A2090B">
            <w:pPr>
              <w:spacing w:line="360" w:lineRule="auto"/>
              <w:jc w:val="both"/>
              <w:rPr>
                <w:color w:val="000000"/>
                <w:sz w:val="20"/>
                <w:szCs w:val="20"/>
              </w:rPr>
            </w:pPr>
            <w:r w:rsidRPr="00A2090B">
              <w:rPr>
                <w:color w:val="000000"/>
                <w:sz w:val="20"/>
                <w:szCs w:val="20"/>
              </w:rPr>
              <w:t xml:space="preserve"> </w:t>
            </w:r>
            <w:r w:rsidR="007043FB" w:rsidRPr="00A2090B">
              <w:rPr>
                <w:color w:val="000000"/>
                <w:sz w:val="20"/>
                <w:szCs w:val="20"/>
              </w:rPr>
              <w:t>из них из стран:</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Люксембург</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13841</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25,8</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Нидерланды</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8898</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16,6</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Великобритания</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8588</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16,0</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Кипр</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5115</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9,5</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Германия</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3010</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5,6</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Швейцария</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2014</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3,8</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США</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1554</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2,9</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Франция</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1428</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2,7</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Виргинские острова (Брит.)</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1211</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2,3</w:t>
            </w:r>
          </w:p>
        </w:tc>
      </w:tr>
      <w:tr w:rsidR="009C6403" w:rsidRPr="00A2090B">
        <w:trPr>
          <w:trHeight w:val="851"/>
          <w:tblCellSpacing w:w="15" w:type="dxa"/>
        </w:trPr>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Австрия</w:t>
            </w:r>
          </w:p>
        </w:tc>
        <w:tc>
          <w:tcPr>
            <w:tcW w:w="3045"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1057</w:t>
            </w:r>
          </w:p>
        </w:tc>
        <w:tc>
          <w:tcPr>
            <w:tcW w:w="3030" w:type="dxa"/>
            <w:vAlign w:val="center"/>
          </w:tcPr>
          <w:p w:rsidR="009C6403" w:rsidRPr="00A2090B" w:rsidRDefault="009C6403" w:rsidP="00A2090B">
            <w:pPr>
              <w:spacing w:line="360" w:lineRule="auto"/>
              <w:jc w:val="both"/>
              <w:rPr>
                <w:color w:val="000000"/>
                <w:sz w:val="20"/>
                <w:szCs w:val="20"/>
              </w:rPr>
            </w:pPr>
            <w:r w:rsidRPr="00A2090B">
              <w:rPr>
                <w:color w:val="000000"/>
                <w:sz w:val="20"/>
                <w:szCs w:val="20"/>
              </w:rPr>
              <w:t>2,0</w:t>
            </w:r>
          </w:p>
        </w:tc>
      </w:tr>
    </w:tbl>
    <w:p w:rsidR="007043FB" w:rsidRPr="00A2090B" w:rsidRDefault="007043FB" w:rsidP="00A2090B">
      <w:pPr>
        <w:spacing w:line="360" w:lineRule="auto"/>
        <w:ind w:firstLine="709"/>
        <w:jc w:val="both"/>
        <w:rPr>
          <w:i/>
          <w:iCs/>
          <w:color w:val="000000"/>
          <w:sz w:val="28"/>
          <w:szCs w:val="28"/>
        </w:rPr>
      </w:pPr>
    </w:p>
    <w:p w:rsidR="005E3AC8" w:rsidRPr="00A2090B" w:rsidRDefault="005E3AC8" w:rsidP="00A2090B">
      <w:pPr>
        <w:spacing w:line="360" w:lineRule="auto"/>
        <w:ind w:firstLine="709"/>
        <w:jc w:val="center"/>
        <w:rPr>
          <w:color w:val="000000"/>
          <w:sz w:val="28"/>
          <w:szCs w:val="28"/>
        </w:rPr>
      </w:pPr>
      <w:r w:rsidRPr="00A2090B">
        <w:rPr>
          <w:i/>
          <w:iCs/>
          <w:color w:val="000000"/>
          <w:sz w:val="28"/>
          <w:szCs w:val="28"/>
        </w:rPr>
        <w:t>Таблица № 8</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 xml:space="preserve">Поступление иностранных </w:t>
      </w:r>
      <w:r w:rsidR="002F2FDB" w:rsidRPr="00A2090B">
        <w:rPr>
          <w:b/>
          <w:bCs/>
          <w:color w:val="000000"/>
          <w:sz w:val="28"/>
          <w:szCs w:val="28"/>
        </w:rPr>
        <w:t>инвестиций по отдельным странам-</w:t>
      </w:r>
      <w:r w:rsidR="003F64D9" w:rsidRPr="00A2090B">
        <w:rPr>
          <w:b/>
          <w:bCs/>
          <w:color w:val="000000"/>
          <w:sz w:val="28"/>
          <w:szCs w:val="28"/>
        </w:rPr>
        <w:t>инвесторам</w:t>
      </w:r>
      <w:r w:rsidRPr="00A2090B">
        <w:rPr>
          <w:b/>
          <w:bCs/>
          <w:color w:val="000000"/>
          <w:sz w:val="28"/>
          <w:szCs w:val="28"/>
        </w:rPr>
        <w:t xml:space="preserve"> в </w:t>
      </w:r>
      <w:r w:rsidR="003F64D9" w:rsidRPr="00A2090B">
        <w:rPr>
          <w:b/>
          <w:bCs/>
          <w:color w:val="000000"/>
          <w:sz w:val="28"/>
          <w:szCs w:val="28"/>
          <w:lang w:val="en-US"/>
        </w:rPr>
        <w:t>I</w:t>
      </w:r>
      <w:r w:rsidR="003F64D9" w:rsidRPr="00A2090B">
        <w:rPr>
          <w:b/>
          <w:bCs/>
          <w:color w:val="000000"/>
          <w:sz w:val="28"/>
          <w:szCs w:val="28"/>
        </w:rPr>
        <w:t xml:space="preserve"> </w:t>
      </w:r>
      <w:r w:rsidRPr="00A2090B">
        <w:rPr>
          <w:b/>
          <w:bCs/>
          <w:color w:val="000000"/>
          <w:sz w:val="28"/>
          <w:szCs w:val="28"/>
        </w:rPr>
        <w:t>полугодии 2006 года</w:t>
      </w:r>
      <w:r w:rsidRPr="00A2090B">
        <w:rPr>
          <w:color w:val="000000"/>
          <w:sz w:val="28"/>
          <w:szCs w:val="28"/>
        </w:rPr>
        <w:t xml:space="preserve"> </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p w:rsidR="005E3AC8" w:rsidRPr="00A2090B" w:rsidRDefault="005E3AC8" w:rsidP="00A2090B">
      <w:pPr>
        <w:spacing w:line="360" w:lineRule="auto"/>
        <w:ind w:firstLine="709"/>
        <w:jc w:val="center"/>
        <w:rPr>
          <w:color w:val="000000"/>
          <w:sz w:val="28"/>
          <w:szCs w:val="28"/>
        </w:rPr>
      </w:pPr>
      <w:r w:rsidRPr="00A2090B">
        <w:rPr>
          <w:color w:val="000000"/>
          <w:sz w:val="28"/>
          <w:szCs w:val="28"/>
        </w:rPr>
        <w:t>млн. долларов США</w:t>
      </w:r>
    </w:p>
    <w:tbl>
      <w:tblPr>
        <w:tblW w:w="0" w:type="auto"/>
        <w:tblCellSpacing w:w="15"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2745"/>
        <w:gridCol w:w="1472"/>
        <w:gridCol w:w="1960"/>
        <w:gridCol w:w="739"/>
        <w:gridCol w:w="894"/>
        <w:gridCol w:w="1654"/>
      </w:tblGrid>
      <w:tr w:rsidR="00A7325B" w:rsidRPr="00A2090B">
        <w:trPr>
          <w:trHeight w:val="851"/>
          <w:tblCellSpacing w:w="15" w:type="dxa"/>
        </w:trPr>
        <w:tc>
          <w:tcPr>
            <w:tcW w:w="2700" w:type="dxa"/>
            <w:vMerge w:val="restart"/>
            <w:tcBorders>
              <w:top w:val="single" w:sz="4" w:space="0" w:color="auto"/>
            </w:tcBorders>
            <w:vAlign w:val="center"/>
          </w:tcPr>
          <w:p w:rsidR="00A7325B" w:rsidRPr="00A2090B" w:rsidRDefault="00A7325B" w:rsidP="00A2090B">
            <w:pPr>
              <w:spacing w:line="360" w:lineRule="auto"/>
              <w:jc w:val="both"/>
              <w:rPr>
                <w:color w:val="000000"/>
                <w:sz w:val="20"/>
                <w:szCs w:val="20"/>
              </w:rPr>
            </w:pPr>
          </w:p>
        </w:tc>
        <w:tc>
          <w:tcPr>
            <w:tcW w:w="1442" w:type="dxa"/>
            <w:vMerge w:val="restart"/>
            <w:tcBorders>
              <w:top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Поступило</w:t>
            </w:r>
          </w:p>
        </w:tc>
        <w:tc>
          <w:tcPr>
            <w:tcW w:w="0" w:type="auto"/>
            <w:vMerge w:val="restart"/>
            <w:tcBorders>
              <w:top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В % к итогу </w:t>
            </w:r>
            <w:r w:rsidRPr="00A2090B">
              <w:rPr>
                <w:color w:val="000000"/>
                <w:sz w:val="20"/>
                <w:szCs w:val="20"/>
              </w:rPr>
              <w:br/>
              <w:t>по виду экономической деятельности</w:t>
            </w:r>
          </w:p>
        </w:tc>
        <w:tc>
          <w:tcPr>
            <w:tcW w:w="3090" w:type="dxa"/>
            <w:gridSpan w:val="3"/>
            <w:tcBorders>
              <w:top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 том числе</w:t>
            </w:r>
          </w:p>
        </w:tc>
      </w:tr>
      <w:tr w:rsidR="00A7325B" w:rsidRPr="00A2090B">
        <w:trPr>
          <w:trHeight w:val="851"/>
          <w:tblCellSpacing w:w="15" w:type="dxa"/>
        </w:trPr>
        <w:tc>
          <w:tcPr>
            <w:tcW w:w="2700" w:type="dxa"/>
            <w:vMerge/>
            <w:vAlign w:val="center"/>
          </w:tcPr>
          <w:p w:rsidR="00A7325B" w:rsidRPr="00A2090B" w:rsidRDefault="00A7325B" w:rsidP="00A2090B">
            <w:pPr>
              <w:spacing w:line="360" w:lineRule="auto"/>
              <w:jc w:val="both"/>
              <w:rPr>
                <w:color w:val="000000"/>
                <w:sz w:val="20"/>
                <w:szCs w:val="20"/>
              </w:rPr>
            </w:pPr>
          </w:p>
        </w:tc>
        <w:tc>
          <w:tcPr>
            <w:tcW w:w="1442" w:type="dxa"/>
            <w:vMerge/>
            <w:vAlign w:val="center"/>
          </w:tcPr>
          <w:p w:rsidR="00A7325B" w:rsidRPr="00A2090B" w:rsidRDefault="00A7325B" w:rsidP="00A2090B">
            <w:pPr>
              <w:spacing w:line="360" w:lineRule="auto"/>
              <w:jc w:val="both"/>
              <w:rPr>
                <w:color w:val="000000"/>
                <w:sz w:val="20"/>
                <w:szCs w:val="20"/>
              </w:rPr>
            </w:pPr>
          </w:p>
        </w:tc>
        <w:tc>
          <w:tcPr>
            <w:tcW w:w="0" w:type="auto"/>
            <w:vMerge/>
            <w:vAlign w:val="center"/>
          </w:tcPr>
          <w:p w:rsidR="00A7325B" w:rsidRPr="00A2090B" w:rsidRDefault="00A7325B" w:rsidP="00A2090B">
            <w:pPr>
              <w:spacing w:line="360" w:lineRule="auto"/>
              <w:jc w:val="both"/>
              <w:rPr>
                <w:color w:val="000000"/>
                <w:sz w:val="20"/>
                <w:szCs w:val="20"/>
              </w:rPr>
            </w:pP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прямые</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портфель</w:t>
            </w:r>
          </w:p>
          <w:p w:rsidR="00A7325B" w:rsidRPr="00A2090B" w:rsidRDefault="00A7325B" w:rsidP="00A2090B">
            <w:pPr>
              <w:spacing w:line="360" w:lineRule="auto"/>
              <w:jc w:val="both"/>
              <w:rPr>
                <w:color w:val="000000"/>
                <w:sz w:val="20"/>
                <w:szCs w:val="20"/>
              </w:rPr>
            </w:pPr>
            <w:r w:rsidRPr="00A2090B">
              <w:rPr>
                <w:color w:val="000000"/>
                <w:sz w:val="20"/>
                <w:szCs w:val="20"/>
              </w:rPr>
              <w:t>ные</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прочие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Сельское хозяйство, охота </w:t>
            </w:r>
            <w:r w:rsidRPr="00A2090B">
              <w:rPr>
                <w:color w:val="000000"/>
                <w:sz w:val="20"/>
                <w:szCs w:val="20"/>
              </w:rPr>
              <w:br/>
              <w:t>и лесное хозяйство</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42</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 том числе:</w:t>
            </w:r>
            <w:r w:rsidRPr="00A2090B">
              <w:rPr>
                <w:color w:val="000000"/>
                <w:sz w:val="20"/>
                <w:szCs w:val="20"/>
              </w:rPr>
              <w:b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33,8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16</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Австрия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Казахстан</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Добыча полезных ископаемых</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5860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3410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2450</w:t>
            </w:r>
          </w:p>
        </w:tc>
      </w:tr>
      <w:tr w:rsidR="00A7325B" w:rsidRPr="00A2090B">
        <w:trPr>
          <w:trHeight w:val="388"/>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 том числе:</w:t>
            </w:r>
          </w:p>
        </w:tc>
        <w:tc>
          <w:tcPr>
            <w:tcW w:w="1442" w:type="dxa"/>
            <w:vAlign w:val="center"/>
          </w:tcPr>
          <w:p w:rsidR="00A7325B" w:rsidRPr="00A2090B" w:rsidRDefault="00A7325B" w:rsidP="00A2090B">
            <w:pPr>
              <w:spacing w:line="360" w:lineRule="auto"/>
              <w:jc w:val="both"/>
              <w:rPr>
                <w:color w:val="000000"/>
                <w:sz w:val="20"/>
                <w:szCs w:val="20"/>
              </w:rPr>
            </w:pPr>
          </w:p>
        </w:tc>
        <w:tc>
          <w:tcPr>
            <w:tcW w:w="0" w:type="auto"/>
            <w:vAlign w:val="center"/>
          </w:tcPr>
          <w:p w:rsidR="00A7325B" w:rsidRPr="00A2090B" w:rsidRDefault="00A7325B" w:rsidP="00A2090B">
            <w:pPr>
              <w:spacing w:line="360" w:lineRule="auto"/>
              <w:jc w:val="both"/>
              <w:rPr>
                <w:color w:val="000000"/>
                <w:sz w:val="20"/>
                <w:szCs w:val="20"/>
              </w:rPr>
            </w:pPr>
          </w:p>
        </w:tc>
        <w:tc>
          <w:tcPr>
            <w:tcW w:w="0" w:type="auto"/>
            <w:vAlign w:val="center"/>
          </w:tcPr>
          <w:p w:rsidR="00A7325B" w:rsidRPr="00A2090B" w:rsidRDefault="00A7325B" w:rsidP="00A2090B">
            <w:pPr>
              <w:spacing w:line="360" w:lineRule="auto"/>
              <w:jc w:val="both"/>
              <w:rPr>
                <w:color w:val="000000"/>
                <w:sz w:val="20"/>
                <w:szCs w:val="20"/>
              </w:rPr>
            </w:pPr>
          </w:p>
        </w:tc>
        <w:tc>
          <w:tcPr>
            <w:tcW w:w="0" w:type="auto"/>
            <w:vAlign w:val="center"/>
          </w:tcPr>
          <w:p w:rsidR="00A7325B" w:rsidRPr="00A2090B" w:rsidRDefault="00A7325B" w:rsidP="00A2090B">
            <w:pPr>
              <w:spacing w:line="360" w:lineRule="auto"/>
              <w:jc w:val="both"/>
              <w:rPr>
                <w:color w:val="000000"/>
                <w:sz w:val="20"/>
                <w:szCs w:val="20"/>
              </w:rPr>
            </w:pPr>
          </w:p>
        </w:tc>
        <w:tc>
          <w:tcPr>
            <w:tcW w:w="0" w:type="auto"/>
            <w:vAlign w:val="center"/>
          </w:tcPr>
          <w:p w:rsidR="00A7325B" w:rsidRPr="00A2090B" w:rsidRDefault="00A7325B" w:rsidP="00A2090B">
            <w:pPr>
              <w:spacing w:line="360" w:lineRule="auto"/>
              <w:ind w:firstLine="709"/>
              <w:jc w:val="both"/>
              <w:rPr>
                <w:color w:val="000000"/>
                <w:sz w:val="28"/>
                <w:szCs w:val="28"/>
              </w:rPr>
            </w:pP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1663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28,4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1662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Индия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1523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26,0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1425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98</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Франция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1183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1129</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из итога по добыче </w:t>
            </w:r>
            <w:r w:rsidRPr="00A2090B">
              <w:rPr>
                <w:color w:val="000000"/>
                <w:sz w:val="20"/>
                <w:szCs w:val="20"/>
              </w:rPr>
              <w:br/>
              <w:t>полезных ископаемых:</w:t>
            </w:r>
          </w:p>
          <w:p w:rsidR="00A7325B" w:rsidRPr="00A2090B" w:rsidRDefault="00A7325B" w:rsidP="00A2090B">
            <w:pPr>
              <w:spacing w:line="360" w:lineRule="auto"/>
              <w:jc w:val="both"/>
              <w:rPr>
                <w:color w:val="000000"/>
                <w:sz w:val="20"/>
                <w:szCs w:val="20"/>
              </w:rPr>
            </w:pPr>
            <w:r w:rsidRPr="00A2090B">
              <w:rPr>
                <w:color w:val="000000"/>
                <w:sz w:val="20"/>
                <w:szCs w:val="20"/>
              </w:rPr>
              <w:t xml:space="preserve">добыча топливно-энергетических </w:t>
            </w:r>
            <w:r w:rsidRPr="00A2090B">
              <w:rPr>
                <w:color w:val="000000"/>
                <w:sz w:val="20"/>
                <w:szCs w:val="20"/>
              </w:rPr>
              <w:br/>
              <w:t>полезных ископаемых</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5377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3301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2076</w:t>
            </w:r>
          </w:p>
        </w:tc>
      </w:tr>
      <w:tr w:rsidR="00A7325B" w:rsidRPr="00A2090B">
        <w:trPr>
          <w:trHeight w:val="474"/>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1663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30,9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1662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Индия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1523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28,3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1425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98</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Франция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1183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22,0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1129</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Обрабатывающие </w:t>
            </w:r>
            <w:r w:rsidRPr="00A2090B">
              <w:rPr>
                <w:color w:val="000000"/>
                <w:sz w:val="20"/>
                <w:szCs w:val="20"/>
              </w:rPr>
              <w:br/>
              <w:t>производства</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5299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1128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171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4000</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 том числе:</w:t>
            </w:r>
          </w:p>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813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775</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Швейцария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540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448</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535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133</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193</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из итога по обрабатывающим производствам</w:t>
            </w:r>
          </w:p>
          <w:p w:rsidR="00A7325B" w:rsidRPr="00A2090B" w:rsidRDefault="00A7325B" w:rsidP="00A2090B">
            <w:pPr>
              <w:spacing w:line="360" w:lineRule="auto"/>
              <w:jc w:val="both"/>
              <w:rPr>
                <w:color w:val="000000"/>
                <w:sz w:val="20"/>
                <w:szCs w:val="20"/>
              </w:rPr>
            </w:pPr>
            <w:r w:rsidRPr="00A2090B">
              <w:rPr>
                <w:color w:val="000000"/>
                <w:sz w:val="20"/>
                <w:szCs w:val="20"/>
              </w:rPr>
              <w:t>производство пищевых</w:t>
            </w:r>
            <w:r w:rsidRPr="00A2090B">
              <w:rPr>
                <w:color w:val="000000"/>
                <w:sz w:val="20"/>
                <w:szCs w:val="20"/>
              </w:rPr>
              <w:br/>
              <w:t xml:space="preserve">продуктов, включая </w:t>
            </w:r>
            <w:r w:rsidRPr="00A2090B">
              <w:rPr>
                <w:color w:val="000000"/>
                <w:sz w:val="20"/>
                <w:szCs w:val="20"/>
              </w:rPr>
              <w:br/>
              <w:t>напитки и табака</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545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232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312</w:t>
            </w:r>
          </w:p>
        </w:tc>
      </w:tr>
      <w:tr w:rsidR="00A7325B" w:rsidRPr="00A2090B">
        <w:trPr>
          <w:trHeight w:val="528"/>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18,9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68</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США</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72</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Люксембург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33</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производство кокса и </w:t>
            </w:r>
            <w:r w:rsidRPr="00A2090B">
              <w:rPr>
                <w:color w:val="000000"/>
                <w:sz w:val="20"/>
                <w:szCs w:val="20"/>
              </w:rPr>
              <w:br/>
              <w:t>нефтепродуктов</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880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29</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849</w:t>
            </w:r>
          </w:p>
        </w:tc>
      </w:tr>
      <w:tr w:rsidR="00A7325B" w:rsidRPr="00A2090B">
        <w:trPr>
          <w:trHeight w:val="428"/>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370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42,1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370</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Беларусь</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183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183</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химическое производство</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628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477</w:t>
            </w:r>
          </w:p>
        </w:tc>
      </w:tr>
      <w:tr w:rsidR="00A7325B" w:rsidRPr="00A2090B">
        <w:trPr>
          <w:trHeight w:val="502"/>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Швейцария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228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36,3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172</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73</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8</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металлургическое производство и производство </w:t>
            </w:r>
            <w:r w:rsidRPr="00A2090B">
              <w:rPr>
                <w:color w:val="000000"/>
                <w:sz w:val="20"/>
                <w:szCs w:val="20"/>
              </w:rPr>
              <w:br/>
              <w:t xml:space="preserve">готовых металлических </w:t>
            </w:r>
            <w:r w:rsidRPr="00A2090B">
              <w:rPr>
                <w:color w:val="000000"/>
                <w:sz w:val="20"/>
                <w:szCs w:val="20"/>
              </w:rPr>
              <w:br/>
              <w:t>изделий</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1499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1299</w:t>
            </w:r>
          </w:p>
        </w:tc>
      </w:tr>
      <w:tr w:rsidR="00A7325B" w:rsidRPr="00A2090B">
        <w:trPr>
          <w:trHeight w:val="448"/>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253</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Швейцария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231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231</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222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66</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Производство и распределение электроэнергии, газа и </w:t>
            </w:r>
            <w:r w:rsidRPr="00A2090B">
              <w:rPr>
                <w:color w:val="000000"/>
                <w:sz w:val="20"/>
                <w:szCs w:val="20"/>
              </w:rPr>
              <w:br/>
              <w:t>воды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194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117</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52</w:t>
            </w:r>
          </w:p>
        </w:tc>
      </w:tr>
      <w:tr w:rsidR="00A7325B" w:rsidRPr="00A2090B">
        <w:trPr>
          <w:trHeight w:val="384"/>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31,2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42</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14</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Острова Кайман</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26,6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44</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19,6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24</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Строительство</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183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93</w:t>
            </w:r>
          </w:p>
        </w:tc>
      </w:tr>
      <w:tr w:rsidR="00A7325B" w:rsidRPr="00A2090B">
        <w:trPr>
          <w:trHeight w:val="463"/>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26</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Люксембург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18,7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34</w:t>
            </w:r>
          </w:p>
        </w:tc>
      </w:tr>
      <w:tr w:rsidR="00A7325B" w:rsidRPr="00A2090B" w:rsidTr="0066273F">
        <w:trPr>
          <w:trHeight w:val="614"/>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Норвегия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17,0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Оптовая и розничная </w:t>
            </w:r>
            <w:r w:rsidRPr="00A2090B">
              <w:rPr>
                <w:color w:val="000000"/>
                <w:sz w:val="20"/>
                <w:szCs w:val="20"/>
              </w:rPr>
              <w:br/>
              <w:t xml:space="preserve">торговля; ремонт автотранспортных средств мотоциклов, бытовых изделий и </w:t>
            </w:r>
            <w:r w:rsidRPr="00A2090B">
              <w:rPr>
                <w:color w:val="000000"/>
                <w:sz w:val="20"/>
                <w:szCs w:val="20"/>
              </w:rPr>
              <w:br/>
              <w:t xml:space="preserve">предметов личного </w:t>
            </w:r>
            <w:r w:rsidRPr="00A2090B">
              <w:rPr>
                <w:color w:val="000000"/>
                <w:sz w:val="20"/>
                <w:szCs w:val="20"/>
              </w:rPr>
              <w:br/>
              <w:t>пользования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5092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283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4808</w:t>
            </w:r>
          </w:p>
        </w:tc>
      </w:tr>
      <w:tr w:rsidR="00A7325B" w:rsidRPr="00A2090B">
        <w:trPr>
          <w:trHeight w:val="442"/>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598"/>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2242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44,0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2228</w:t>
            </w:r>
          </w:p>
        </w:tc>
      </w:tr>
      <w:tr w:rsidR="00A7325B" w:rsidRPr="00A2090B">
        <w:trPr>
          <w:trHeight w:val="618"/>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Германия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786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708</w:t>
            </w:r>
          </w:p>
        </w:tc>
      </w:tr>
      <w:tr w:rsidR="00A7325B" w:rsidRPr="00A2090B">
        <w:trPr>
          <w:trHeight w:val="638"/>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416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359</w:t>
            </w:r>
          </w:p>
        </w:tc>
      </w:tr>
      <w:tr w:rsidR="00A7325B" w:rsidRPr="00A2090B">
        <w:trPr>
          <w:trHeight w:val="616"/>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Транспорт и связь</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3946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170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137</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3639</w:t>
            </w:r>
          </w:p>
        </w:tc>
      </w:tr>
      <w:tr w:rsidR="00A7325B" w:rsidRPr="00A2090B">
        <w:trPr>
          <w:trHeight w:val="451"/>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630"/>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1516</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38,4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1514</w:t>
            </w:r>
          </w:p>
        </w:tc>
      </w:tr>
      <w:tr w:rsidR="00A7325B" w:rsidRPr="00A2090B">
        <w:trPr>
          <w:trHeight w:val="493"/>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792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720</w:t>
            </w:r>
          </w:p>
        </w:tc>
      </w:tr>
      <w:tr w:rsidR="00A7325B" w:rsidRPr="00A2090B">
        <w:trPr>
          <w:trHeight w:val="62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Люксембург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672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17,0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662</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из итога по </w:t>
            </w:r>
            <w:r w:rsidRPr="00A2090B">
              <w:rPr>
                <w:color w:val="000000"/>
                <w:sz w:val="20"/>
                <w:szCs w:val="20"/>
              </w:rPr>
              <w:br/>
              <w:t xml:space="preserve">транспорту и связи </w:t>
            </w:r>
            <w:r w:rsidRPr="00A2090B">
              <w:rPr>
                <w:color w:val="000000"/>
                <w:sz w:val="20"/>
                <w:szCs w:val="20"/>
              </w:rPr>
              <w:br/>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3419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134</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3231</w:t>
            </w:r>
          </w:p>
        </w:tc>
      </w:tr>
      <w:tr w:rsidR="00A7325B" w:rsidRPr="00A2090B">
        <w:trPr>
          <w:trHeight w:val="458"/>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556"/>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1514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44,3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1512</w:t>
            </w:r>
          </w:p>
        </w:tc>
      </w:tr>
      <w:tr w:rsidR="00A7325B" w:rsidRPr="00A2090B">
        <w:trPr>
          <w:trHeight w:val="632"/>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Великобритания</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725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21,2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719</w:t>
            </w:r>
          </w:p>
        </w:tc>
      </w:tr>
      <w:tr w:rsidR="00A7325B" w:rsidRPr="00A2090B">
        <w:trPr>
          <w:trHeight w:val="638"/>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Люксембург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672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19,7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662</w:t>
            </w:r>
          </w:p>
        </w:tc>
      </w:tr>
      <w:tr w:rsidR="00A7325B" w:rsidRPr="00A2090B">
        <w:trPr>
          <w:trHeight w:val="574"/>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Финансовая деятельность</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1387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661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725</w:t>
            </w:r>
          </w:p>
        </w:tc>
      </w:tr>
      <w:tr w:rsidR="00A7325B" w:rsidRPr="00A2090B">
        <w:trPr>
          <w:trHeight w:val="621"/>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462"/>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569</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41,0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453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0,1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116</w:t>
            </w:r>
          </w:p>
        </w:tc>
      </w:tr>
      <w:tr w:rsidR="00A7325B" w:rsidRPr="00A2090B">
        <w:trPr>
          <w:trHeight w:val="608"/>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Люксембург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241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17,4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241</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Операции с недвижимым имуществом и предоставление услуг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1240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551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619</w:t>
            </w:r>
          </w:p>
        </w:tc>
      </w:tr>
      <w:tr w:rsidR="00A7325B" w:rsidRPr="00A2090B">
        <w:trPr>
          <w:trHeight w:val="498"/>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51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467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37,7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47</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215</w:t>
            </w:r>
          </w:p>
        </w:tc>
      </w:tr>
      <w:tr w:rsidR="00A7325B" w:rsidRPr="00A2090B">
        <w:trPr>
          <w:trHeight w:val="465"/>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Нидерланды</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13,1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94</w:t>
            </w:r>
          </w:p>
        </w:tc>
      </w:tr>
      <w:tr w:rsidR="00A7325B" w:rsidRPr="00A2090B">
        <w:trPr>
          <w:trHeight w:val="610"/>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США</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7,4</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85</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 xml:space="preserve">Предоставление прочих </w:t>
            </w:r>
            <w:r w:rsidRPr="00A2090B">
              <w:rPr>
                <w:color w:val="000000"/>
                <w:sz w:val="20"/>
                <w:szCs w:val="20"/>
              </w:rPr>
              <w:br/>
              <w:t xml:space="preserve">коммунальных, социальных </w:t>
            </w:r>
            <w:r w:rsidRPr="00A2090B">
              <w:rPr>
                <w:color w:val="000000"/>
                <w:sz w:val="20"/>
                <w:szCs w:val="20"/>
              </w:rPr>
              <w:br/>
              <w:t>и персональных услуг</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41</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32</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8</w:t>
            </w:r>
          </w:p>
        </w:tc>
      </w:tr>
      <w:tr w:rsidR="00A7325B" w:rsidRPr="00A2090B">
        <w:trPr>
          <w:trHeight w:val="231"/>
          <w:tblCellSpacing w:w="15" w:type="dxa"/>
        </w:trPr>
        <w:tc>
          <w:tcPr>
            <w:tcW w:w="9405" w:type="dxa"/>
            <w:gridSpan w:val="6"/>
            <w:vAlign w:val="center"/>
          </w:tcPr>
          <w:p w:rsidR="00A7325B" w:rsidRPr="00A2090B" w:rsidRDefault="00A2090B" w:rsidP="00A2090B">
            <w:pPr>
              <w:spacing w:line="360" w:lineRule="auto"/>
              <w:jc w:val="both"/>
              <w:rPr>
                <w:color w:val="000000"/>
                <w:sz w:val="20"/>
                <w:szCs w:val="20"/>
              </w:rPr>
            </w:pPr>
            <w:r w:rsidRPr="00A2090B">
              <w:rPr>
                <w:color w:val="000000"/>
                <w:sz w:val="20"/>
                <w:szCs w:val="20"/>
              </w:rPr>
              <w:t xml:space="preserve"> </w:t>
            </w:r>
            <w:r w:rsidR="00A7325B" w:rsidRPr="00A2090B">
              <w:rPr>
                <w:color w:val="000000"/>
                <w:sz w:val="20"/>
                <w:szCs w:val="20"/>
              </w:rPr>
              <w:t>в том числе:</w:t>
            </w:r>
          </w:p>
        </w:tc>
      </w:tr>
      <w:tr w:rsidR="00A7325B" w:rsidRPr="00A2090B">
        <w:trPr>
          <w:trHeight w:val="851"/>
          <w:tblCellSpacing w:w="15" w:type="dxa"/>
        </w:trPr>
        <w:tc>
          <w:tcPr>
            <w:tcW w:w="270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Кипр</w:t>
            </w:r>
          </w:p>
        </w:tc>
        <w:tc>
          <w:tcPr>
            <w:tcW w:w="144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33</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80,8</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27</w:t>
            </w:r>
          </w:p>
        </w:tc>
        <w:tc>
          <w:tcPr>
            <w:tcW w:w="0" w:type="auto"/>
            <w:vAlign w:val="center"/>
          </w:tcPr>
          <w:p w:rsidR="00A7325B" w:rsidRPr="00A2090B" w:rsidRDefault="00A7325B" w:rsidP="00A2090B">
            <w:pPr>
              <w:spacing w:line="360" w:lineRule="auto"/>
              <w:jc w:val="both"/>
              <w:rPr>
                <w:color w:val="000000"/>
                <w:sz w:val="20"/>
                <w:szCs w:val="20"/>
              </w:rPr>
            </w:pPr>
            <w:r w:rsidRPr="00A2090B">
              <w:rPr>
                <w:color w:val="000000"/>
                <w:sz w:val="20"/>
                <w:szCs w:val="20"/>
              </w:rPr>
              <w:t>-</w:t>
            </w:r>
          </w:p>
        </w:tc>
        <w:tc>
          <w:tcPr>
            <w:tcW w:w="0" w:type="auto"/>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6</w:t>
            </w:r>
          </w:p>
        </w:tc>
      </w:tr>
      <w:tr w:rsidR="00A7325B" w:rsidRPr="00A2090B">
        <w:trPr>
          <w:trHeight w:val="494"/>
          <w:tblCellSpacing w:w="15" w:type="dxa"/>
        </w:trPr>
        <w:tc>
          <w:tcPr>
            <w:tcW w:w="2700" w:type="dxa"/>
            <w:tcBorders>
              <w:bottom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США</w:t>
            </w:r>
          </w:p>
        </w:tc>
        <w:tc>
          <w:tcPr>
            <w:tcW w:w="1442" w:type="dxa"/>
            <w:tcBorders>
              <w:bottom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w:t>
            </w:r>
          </w:p>
        </w:tc>
        <w:tc>
          <w:tcPr>
            <w:tcW w:w="0" w:type="auto"/>
            <w:tcBorders>
              <w:bottom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9,7</w:t>
            </w:r>
          </w:p>
        </w:tc>
        <w:tc>
          <w:tcPr>
            <w:tcW w:w="0" w:type="auto"/>
            <w:tcBorders>
              <w:bottom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w:t>
            </w:r>
          </w:p>
        </w:tc>
        <w:tc>
          <w:tcPr>
            <w:tcW w:w="0" w:type="auto"/>
            <w:tcBorders>
              <w:bottom w:val="single" w:sz="4" w:space="0" w:color="auto"/>
            </w:tcBorders>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w:t>
            </w:r>
          </w:p>
        </w:tc>
        <w:tc>
          <w:tcPr>
            <w:tcW w:w="0" w:type="auto"/>
            <w:tcBorders>
              <w:bottom w:val="single" w:sz="4" w:space="0" w:color="auto"/>
            </w:tcBorders>
            <w:vAlign w:val="center"/>
          </w:tcPr>
          <w:p w:rsidR="00A7325B" w:rsidRPr="00A2090B" w:rsidRDefault="00A7325B" w:rsidP="00A2090B">
            <w:pPr>
              <w:spacing w:line="360" w:lineRule="auto"/>
              <w:ind w:firstLine="709"/>
              <w:jc w:val="both"/>
              <w:rPr>
                <w:color w:val="000000"/>
                <w:sz w:val="28"/>
                <w:szCs w:val="28"/>
              </w:rPr>
            </w:pPr>
            <w:r w:rsidRPr="00A2090B">
              <w:rPr>
                <w:color w:val="000000"/>
                <w:sz w:val="28"/>
                <w:szCs w:val="28"/>
              </w:rPr>
              <w:t>0,0</w:t>
            </w:r>
          </w:p>
        </w:tc>
      </w:tr>
    </w:tbl>
    <w:p w:rsidR="00A2090B" w:rsidRDefault="005E3AC8" w:rsidP="00A2090B">
      <w:pPr>
        <w:spacing w:line="360" w:lineRule="auto"/>
        <w:ind w:firstLine="709"/>
        <w:jc w:val="both"/>
        <w:rPr>
          <w:color w:val="000000"/>
          <w:sz w:val="28"/>
          <w:szCs w:val="28"/>
        </w:rPr>
      </w:pPr>
      <w:r w:rsidRPr="00A2090B">
        <w:rPr>
          <w:color w:val="000000"/>
          <w:sz w:val="28"/>
          <w:szCs w:val="28"/>
        </w:rPr>
        <w:t>1 - Информация приводится по видам экономической деятельности, в которые за отчетный период осуществлены наиболее крупные иностранные инвестиции.</w:t>
      </w:r>
    </w:p>
    <w:p w:rsidR="005E3AC8" w:rsidRPr="00A2090B" w:rsidRDefault="00A2090B" w:rsidP="00A2090B">
      <w:pPr>
        <w:spacing w:line="360" w:lineRule="auto"/>
        <w:ind w:firstLine="709"/>
        <w:jc w:val="center"/>
        <w:rPr>
          <w:color w:val="000000"/>
          <w:sz w:val="28"/>
          <w:szCs w:val="28"/>
        </w:rPr>
      </w:pPr>
      <w:r>
        <w:rPr>
          <w:color w:val="000000"/>
          <w:sz w:val="28"/>
          <w:szCs w:val="28"/>
        </w:rPr>
        <w:br w:type="page"/>
      </w:r>
      <w:r w:rsidR="005E3AC8" w:rsidRPr="00A2090B">
        <w:rPr>
          <w:i/>
          <w:iCs/>
          <w:color w:val="000000"/>
          <w:sz w:val="28"/>
          <w:szCs w:val="28"/>
        </w:rPr>
        <w:t>Таблица № 9</w:t>
      </w:r>
    </w:p>
    <w:p w:rsidR="005E3AC8" w:rsidRPr="00A2090B" w:rsidRDefault="005E3AC8" w:rsidP="00A2090B">
      <w:pPr>
        <w:spacing w:line="360" w:lineRule="auto"/>
        <w:ind w:firstLine="709"/>
        <w:jc w:val="center"/>
        <w:rPr>
          <w:color w:val="000000"/>
          <w:sz w:val="28"/>
          <w:szCs w:val="28"/>
        </w:rPr>
      </w:pPr>
      <w:r w:rsidRPr="00A2090B">
        <w:rPr>
          <w:b/>
          <w:bCs/>
          <w:color w:val="000000"/>
          <w:sz w:val="28"/>
          <w:szCs w:val="28"/>
        </w:rPr>
        <w:t>Динамика инвестиций в основной капитал</w:t>
      </w:r>
      <w:r w:rsidRPr="00A2090B">
        <w:rPr>
          <w:b/>
          <w:bCs/>
          <w:color w:val="000000"/>
          <w:sz w:val="28"/>
          <w:szCs w:val="28"/>
          <w:vertAlign w:val="superscript"/>
        </w:rPr>
        <w:t>1)</w:t>
      </w:r>
      <w:r w:rsidRPr="00A2090B">
        <w:rPr>
          <w:color w:val="000000"/>
          <w:sz w:val="28"/>
          <w:szCs w:val="28"/>
          <w:u w:val="single"/>
        </w:rPr>
        <w:t>www.gks.ru</w:t>
      </w:r>
      <w:r w:rsidRPr="00A2090B">
        <w:rPr>
          <w:color w:val="000000"/>
          <w:sz w:val="28"/>
          <w:szCs w:val="28"/>
        </w:rPr>
        <w:t xml:space="preserve"> - сайт Федеральной службы государственной статистики России.</w:t>
      </w:r>
    </w:p>
    <w:tbl>
      <w:tblPr>
        <w:tblW w:w="0" w:type="auto"/>
        <w:tblCellSpacing w:w="15"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48"/>
        <w:gridCol w:w="1860"/>
        <w:gridCol w:w="2045"/>
        <w:gridCol w:w="2047"/>
      </w:tblGrid>
      <w:tr w:rsidR="00876687" w:rsidRPr="00A2090B">
        <w:trPr>
          <w:tblCellSpacing w:w="15" w:type="dxa"/>
        </w:trPr>
        <w:tc>
          <w:tcPr>
            <w:tcW w:w="3403" w:type="dxa"/>
            <w:vMerge w:val="restart"/>
            <w:tcBorders>
              <w:top w:val="single" w:sz="4" w:space="0" w:color="auto"/>
            </w:tcBorders>
            <w:vAlign w:val="center"/>
          </w:tcPr>
          <w:p w:rsidR="00876687" w:rsidRPr="00A2090B" w:rsidRDefault="00876687" w:rsidP="00A2090B">
            <w:pPr>
              <w:spacing w:line="360" w:lineRule="auto"/>
              <w:jc w:val="both"/>
              <w:rPr>
                <w:color w:val="000000"/>
                <w:sz w:val="20"/>
                <w:szCs w:val="20"/>
              </w:rPr>
            </w:pPr>
          </w:p>
        </w:tc>
        <w:tc>
          <w:tcPr>
            <w:tcW w:w="1830" w:type="dxa"/>
            <w:vMerge w:val="restart"/>
            <w:tcBorders>
              <w:top w:val="single" w:sz="4" w:space="0" w:color="auto"/>
            </w:tcBorders>
            <w:vAlign w:val="center"/>
          </w:tcPr>
          <w:p w:rsidR="00876687" w:rsidRPr="00A2090B" w:rsidRDefault="00876687" w:rsidP="00A2090B">
            <w:pPr>
              <w:spacing w:line="360" w:lineRule="auto"/>
              <w:jc w:val="both"/>
              <w:rPr>
                <w:color w:val="000000"/>
                <w:sz w:val="20"/>
                <w:szCs w:val="20"/>
              </w:rPr>
            </w:pPr>
            <w:r w:rsidRPr="00A2090B">
              <w:rPr>
                <w:color w:val="000000"/>
                <w:sz w:val="20"/>
                <w:szCs w:val="20"/>
              </w:rPr>
              <w:t>Млрд.</w:t>
            </w:r>
            <w:r w:rsidRPr="00A2090B">
              <w:rPr>
                <w:color w:val="000000"/>
                <w:sz w:val="20"/>
                <w:szCs w:val="20"/>
              </w:rPr>
              <w:br/>
              <w:t>рублей</w:t>
            </w:r>
          </w:p>
        </w:tc>
        <w:tc>
          <w:tcPr>
            <w:tcW w:w="4047" w:type="dxa"/>
            <w:gridSpan w:val="2"/>
            <w:tcBorders>
              <w:top w:val="single" w:sz="4" w:space="0" w:color="auto"/>
            </w:tcBorders>
            <w:vAlign w:val="center"/>
          </w:tcPr>
          <w:p w:rsidR="00876687" w:rsidRPr="00A2090B" w:rsidRDefault="00876687" w:rsidP="00A2090B">
            <w:pPr>
              <w:spacing w:line="360" w:lineRule="auto"/>
              <w:jc w:val="both"/>
              <w:rPr>
                <w:color w:val="000000"/>
                <w:sz w:val="20"/>
                <w:szCs w:val="20"/>
              </w:rPr>
            </w:pPr>
            <w:r w:rsidRPr="00A2090B">
              <w:rPr>
                <w:color w:val="000000"/>
                <w:sz w:val="20"/>
                <w:szCs w:val="20"/>
              </w:rPr>
              <w:t>В % к</w:t>
            </w:r>
          </w:p>
        </w:tc>
      </w:tr>
      <w:tr w:rsidR="00876687" w:rsidRPr="00A2090B">
        <w:trPr>
          <w:tblCellSpacing w:w="15" w:type="dxa"/>
        </w:trPr>
        <w:tc>
          <w:tcPr>
            <w:tcW w:w="3403" w:type="dxa"/>
            <w:vMerge/>
            <w:vAlign w:val="center"/>
          </w:tcPr>
          <w:p w:rsidR="00876687" w:rsidRPr="00A2090B" w:rsidRDefault="00876687" w:rsidP="00A2090B">
            <w:pPr>
              <w:spacing w:line="360" w:lineRule="auto"/>
              <w:jc w:val="both"/>
              <w:rPr>
                <w:color w:val="000000"/>
                <w:sz w:val="20"/>
                <w:szCs w:val="20"/>
              </w:rPr>
            </w:pPr>
          </w:p>
        </w:tc>
        <w:tc>
          <w:tcPr>
            <w:tcW w:w="1830" w:type="dxa"/>
            <w:vMerge/>
            <w:vAlign w:val="center"/>
          </w:tcPr>
          <w:p w:rsidR="00876687" w:rsidRPr="00A2090B" w:rsidRDefault="00876687" w:rsidP="00A2090B">
            <w:pPr>
              <w:spacing w:line="360" w:lineRule="auto"/>
              <w:jc w:val="both"/>
              <w:rPr>
                <w:color w:val="000000"/>
                <w:sz w:val="20"/>
                <w:szCs w:val="20"/>
              </w:rPr>
            </w:pPr>
          </w:p>
        </w:tc>
        <w:tc>
          <w:tcPr>
            <w:tcW w:w="2015" w:type="dxa"/>
            <w:vAlign w:val="center"/>
          </w:tcPr>
          <w:p w:rsidR="00876687" w:rsidRPr="00A2090B" w:rsidRDefault="00876687" w:rsidP="00A2090B">
            <w:pPr>
              <w:spacing w:line="360" w:lineRule="auto"/>
              <w:jc w:val="both"/>
              <w:rPr>
                <w:color w:val="000000"/>
                <w:sz w:val="20"/>
                <w:szCs w:val="20"/>
              </w:rPr>
            </w:pPr>
            <w:r w:rsidRPr="00A2090B">
              <w:rPr>
                <w:color w:val="000000"/>
                <w:sz w:val="20"/>
                <w:szCs w:val="20"/>
              </w:rPr>
              <w:t>Соответ-</w:t>
            </w:r>
          </w:p>
          <w:p w:rsidR="00876687" w:rsidRPr="00A2090B" w:rsidRDefault="00876687" w:rsidP="00A2090B">
            <w:pPr>
              <w:spacing w:line="360" w:lineRule="auto"/>
              <w:jc w:val="both"/>
              <w:rPr>
                <w:color w:val="000000"/>
                <w:sz w:val="20"/>
                <w:szCs w:val="20"/>
              </w:rPr>
            </w:pPr>
            <w:r w:rsidRPr="00A2090B">
              <w:rPr>
                <w:color w:val="000000"/>
                <w:sz w:val="20"/>
                <w:szCs w:val="20"/>
              </w:rPr>
              <w:t>ствующему</w:t>
            </w:r>
            <w:r w:rsidRPr="00A2090B">
              <w:rPr>
                <w:color w:val="000000"/>
                <w:sz w:val="20"/>
                <w:szCs w:val="20"/>
              </w:rPr>
              <w:br/>
              <w:t>периоду</w:t>
            </w:r>
            <w:r w:rsidRPr="00A2090B">
              <w:rPr>
                <w:color w:val="000000"/>
                <w:sz w:val="20"/>
                <w:szCs w:val="20"/>
              </w:rPr>
              <w:br/>
              <w:t>предыдущего года</w:t>
            </w:r>
          </w:p>
        </w:tc>
        <w:tc>
          <w:tcPr>
            <w:tcW w:w="2002" w:type="dxa"/>
            <w:vAlign w:val="center"/>
          </w:tcPr>
          <w:p w:rsidR="00876687" w:rsidRPr="00A2090B" w:rsidRDefault="00876687" w:rsidP="00A2090B">
            <w:pPr>
              <w:spacing w:line="360" w:lineRule="auto"/>
              <w:jc w:val="both"/>
              <w:rPr>
                <w:color w:val="000000"/>
                <w:sz w:val="20"/>
                <w:szCs w:val="20"/>
              </w:rPr>
            </w:pPr>
            <w:r w:rsidRPr="00A2090B">
              <w:rPr>
                <w:color w:val="000000"/>
                <w:sz w:val="20"/>
                <w:szCs w:val="20"/>
              </w:rPr>
              <w:t xml:space="preserve">предыдущему </w:t>
            </w:r>
            <w:r w:rsidRPr="00A2090B">
              <w:rPr>
                <w:color w:val="000000"/>
                <w:sz w:val="20"/>
                <w:szCs w:val="20"/>
              </w:rPr>
              <w:br/>
              <w:t>периоду</w:t>
            </w:r>
          </w:p>
        </w:tc>
      </w:tr>
      <w:tr w:rsidR="00876687" w:rsidRPr="00A2090B">
        <w:trPr>
          <w:trHeight w:val="332"/>
          <w:tblCellSpacing w:w="15" w:type="dxa"/>
        </w:trPr>
        <w:tc>
          <w:tcPr>
            <w:tcW w:w="9340" w:type="dxa"/>
            <w:gridSpan w:val="4"/>
            <w:vAlign w:val="center"/>
          </w:tcPr>
          <w:p w:rsidR="00876687" w:rsidRPr="00A2090B" w:rsidRDefault="00876687" w:rsidP="00A2090B">
            <w:pPr>
              <w:spacing w:line="360" w:lineRule="auto"/>
              <w:jc w:val="both"/>
              <w:rPr>
                <w:sz w:val="20"/>
                <w:szCs w:val="20"/>
              </w:rPr>
            </w:pPr>
            <w:r w:rsidRPr="00A2090B">
              <w:rPr>
                <w:b/>
                <w:bCs/>
                <w:color w:val="000000"/>
                <w:sz w:val="20"/>
                <w:szCs w:val="20"/>
              </w:rPr>
              <w:t>2005г.</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Январь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145,3</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105,4</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31,5</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Февраль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178,9</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108,8</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121,9</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Март</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202,3</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109,3</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112,7</w:t>
            </w:r>
          </w:p>
        </w:tc>
      </w:tr>
      <w:tr w:rsidR="00A7325B" w:rsidRPr="00A2090B">
        <w:trPr>
          <w:trHeight w:val="72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 квартал</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526,5</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108,0</w:t>
            </w:r>
          </w:p>
        </w:tc>
        <w:tc>
          <w:tcPr>
            <w:tcW w:w="2002"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51,0</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Апрель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208,1</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110,3</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102,1</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Май</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246,5</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106,8</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117,0</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Июнь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301,1</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111,4</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120,6</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II квартал</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755,7</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109,6</w:t>
            </w:r>
          </w:p>
        </w:tc>
        <w:tc>
          <w:tcPr>
            <w:tcW w:w="2002"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139,8</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 полугодие</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1282,2</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108,9</w:t>
            </w:r>
          </w:p>
        </w:tc>
        <w:tc>
          <w:tcPr>
            <w:tcW w:w="2002" w:type="dxa"/>
            <w:vAlign w:val="center"/>
          </w:tcPr>
          <w:p w:rsidR="00A7325B" w:rsidRPr="00A2090B" w:rsidRDefault="00A7325B" w:rsidP="00A2090B">
            <w:pPr>
              <w:spacing w:line="360" w:lineRule="auto"/>
              <w:jc w:val="both"/>
              <w:rPr>
                <w:color w:val="000000"/>
                <w:sz w:val="20"/>
                <w:szCs w:val="20"/>
              </w:rPr>
            </w:pP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Июль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303,9</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113,0</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100,0</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Август</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328,1</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109,2</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106,3</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Январь-август</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1914,2</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109,6</w:t>
            </w:r>
          </w:p>
        </w:tc>
        <w:tc>
          <w:tcPr>
            <w:tcW w:w="2002" w:type="dxa"/>
            <w:vAlign w:val="center"/>
          </w:tcPr>
          <w:p w:rsidR="00A7325B" w:rsidRPr="00A2090B" w:rsidRDefault="00A7325B" w:rsidP="00A2090B">
            <w:pPr>
              <w:spacing w:line="360" w:lineRule="auto"/>
              <w:jc w:val="both"/>
              <w:rPr>
                <w:color w:val="000000"/>
                <w:sz w:val="20"/>
                <w:szCs w:val="20"/>
              </w:rPr>
            </w:pP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Сентябрь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348,0</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111,0</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105,1</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III квартал</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980,0</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111,0</w:t>
            </w:r>
          </w:p>
        </w:tc>
        <w:tc>
          <w:tcPr>
            <w:tcW w:w="2002"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125,3</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Январь-сентябрь</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2262,2</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109,8</w:t>
            </w:r>
          </w:p>
        </w:tc>
        <w:tc>
          <w:tcPr>
            <w:tcW w:w="2002" w:type="dxa"/>
            <w:vAlign w:val="center"/>
          </w:tcPr>
          <w:p w:rsidR="00A7325B" w:rsidRPr="00A2090B" w:rsidRDefault="00A7325B" w:rsidP="00A2090B">
            <w:pPr>
              <w:spacing w:line="360" w:lineRule="auto"/>
              <w:jc w:val="both"/>
              <w:rPr>
                <w:color w:val="000000"/>
                <w:sz w:val="20"/>
                <w:szCs w:val="20"/>
              </w:rPr>
            </w:pP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Октябрь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331,8</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110,7</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94,2</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Ноябрь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365,5</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114,8</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109,4</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Декабрь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574,5</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112,0</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156,2</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IV квартал</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1271,8</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112,4</w:t>
            </w:r>
          </w:p>
        </w:tc>
        <w:tc>
          <w:tcPr>
            <w:tcW w:w="2002"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125,9</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Год</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3534,0</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110,7</w:t>
            </w:r>
          </w:p>
        </w:tc>
        <w:tc>
          <w:tcPr>
            <w:tcW w:w="2002" w:type="dxa"/>
            <w:vAlign w:val="center"/>
          </w:tcPr>
          <w:p w:rsidR="00A7325B" w:rsidRPr="00A2090B" w:rsidRDefault="00A7325B" w:rsidP="00A2090B">
            <w:pPr>
              <w:spacing w:line="360" w:lineRule="auto"/>
              <w:jc w:val="both"/>
              <w:rPr>
                <w:color w:val="000000"/>
                <w:sz w:val="20"/>
                <w:szCs w:val="20"/>
              </w:rPr>
            </w:pPr>
          </w:p>
        </w:tc>
      </w:tr>
      <w:tr w:rsidR="00505265" w:rsidRPr="00A2090B">
        <w:trPr>
          <w:trHeight w:val="452"/>
          <w:tblCellSpacing w:w="15" w:type="dxa"/>
        </w:trPr>
        <w:tc>
          <w:tcPr>
            <w:tcW w:w="9340" w:type="dxa"/>
            <w:gridSpan w:val="4"/>
            <w:vAlign w:val="center"/>
          </w:tcPr>
          <w:p w:rsidR="00505265" w:rsidRPr="00A2090B" w:rsidRDefault="00505265" w:rsidP="00A2090B">
            <w:pPr>
              <w:spacing w:line="360" w:lineRule="auto"/>
              <w:jc w:val="both"/>
              <w:rPr>
                <w:sz w:val="20"/>
                <w:szCs w:val="20"/>
              </w:rPr>
            </w:pPr>
            <w:r w:rsidRPr="00A2090B">
              <w:rPr>
                <w:b/>
                <w:bCs/>
                <w:color w:val="000000"/>
                <w:sz w:val="20"/>
                <w:szCs w:val="20"/>
              </w:rPr>
              <w:t>2006г.</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Январь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168,8</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104,2</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29,3</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Февраль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205,1</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102,3</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119,7</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Март</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250,4</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110,8</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122,1</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 квартал</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624,3</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106,1</w:t>
            </w:r>
          </w:p>
        </w:tc>
        <w:tc>
          <w:tcPr>
            <w:tcW w:w="2002"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48,1</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Апрель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257,0</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110,8</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102,1</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Май</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326,1</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118,8</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125,4</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Июнь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375,3</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112,6</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114,2</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II квартал</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958,4</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114,1</w:t>
            </w:r>
          </w:p>
        </w:tc>
        <w:tc>
          <w:tcPr>
            <w:tcW w:w="2002"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150,4</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I полугодие</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1582,7</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110,8</w:t>
            </w:r>
          </w:p>
        </w:tc>
        <w:tc>
          <w:tcPr>
            <w:tcW w:w="2002" w:type="dxa"/>
            <w:vAlign w:val="center"/>
          </w:tcPr>
          <w:p w:rsidR="00A7325B" w:rsidRPr="00A2090B" w:rsidRDefault="00A7325B" w:rsidP="00A2090B">
            <w:pPr>
              <w:spacing w:line="360" w:lineRule="auto"/>
              <w:jc w:val="both"/>
              <w:rPr>
                <w:color w:val="000000"/>
                <w:sz w:val="20"/>
                <w:szCs w:val="20"/>
              </w:rPr>
            </w:pP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Июль</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373,6</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110,7</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98,4</w:t>
            </w:r>
          </w:p>
        </w:tc>
      </w:tr>
      <w:tr w:rsidR="00A7325B" w:rsidRPr="00A2090B">
        <w:trPr>
          <w:trHeight w:val="56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Август</w:t>
            </w:r>
          </w:p>
        </w:tc>
        <w:tc>
          <w:tcPr>
            <w:tcW w:w="1830"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410,0</w:t>
            </w:r>
          </w:p>
        </w:tc>
        <w:tc>
          <w:tcPr>
            <w:tcW w:w="2015"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112,6</w:t>
            </w:r>
          </w:p>
        </w:tc>
        <w:tc>
          <w:tcPr>
            <w:tcW w:w="2002" w:type="dxa"/>
            <w:vAlign w:val="center"/>
          </w:tcPr>
          <w:p w:rsidR="00A7325B" w:rsidRPr="00A2090B" w:rsidRDefault="00A7325B" w:rsidP="00A2090B">
            <w:pPr>
              <w:spacing w:line="360" w:lineRule="auto"/>
              <w:jc w:val="both"/>
              <w:rPr>
                <w:color w:val="000000"/>
                <w:sz w:val="20"/>
                <w:szCs w:val="20"/>
              </w:rPr>
            </w:pPr>
            <w:r w:rsidRPr="00A2090B">
              <w:rPr>
                <w:color w:val="000000"/>
                <w:sz w:val="20"/>
                <w:szCs w:val="20"/>
              </w:rPr>
              <w:t>108,1</w:t>
            </w:r>
          </w:p>
        </w:tc>
      </w:tr>
      <w:tr w:rsidR="00A7325B" w:rsidRPr="00A2090B">
        <w:trPr>
          <w:trHeight w:val="737"/>
          <w:tblCellSpacing w:w="15" w:type="dxa"/>
        </w:trPr>
        <w:tc>
          <w:tcPr>
            <w:tcW w:w="3403"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Январь-август</w:t>
            </w:r>
          </w:p>
        </w:tc>
        <w:tc>
          <w:tcPr>
            <w:tcW w:w="1830"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2366,3</w:t>
            </w:r>
          </w:p>
        </w:tc>
        <w:tc>
          <w:tcPr>
            <w:tcW w:w="2015" w:type="dxa"/>
            <w:vAlign w:val="center"/>
          </w:tcPr>
          <w:p w:rsidR="00A7325B" w:rsidRPr="00A2090B" w:rsidRDefault="00A7325B" w:rsidP="00A2090B">
            <w:pPr>
              <w:spacing w:line="360" w:lineRule="auto"/>
              <w:jc w:val="both"/>
              <w:rPr>
                <w:color w:val="000000"/>
                <w:sz w:val="20"/>
                <w:szCs w:val="20"/>
              </w:rPr>
            </w:pPr>
            <w:r w:rsidRPr="00A2090B">
              <w:rPr>
                <w:b/>
                <w:bCs/>
                <w:color w:val="000000"/>
                <w:sz w:val="20"/>
                <w:szCs w:val="20"/>
              </w:rPr>
              <w:t>111,1</w:t>
            </w:r>
          </w:p>
        </w:tc>
        <w:tc>
          <w:tcPr>
            <w:tcW w:w="2002" w:type="dxa"/>
            <w:vAlign w:val="center"/>
          </w:tcPr>
          <w:p w:rsidR="00A7325B" w:rsidRPr="00A2090B" w:rsidRDefault="00A7325B" w:rsidP="00A2090B">
            <w:pPr>
              <w:spacing w:line="360" w:lineRule="auto"/>
              <w:jc w:val="both"/>
              <w:rPr>
                <w:color w:val="000000"/>
                <w:sz w:val="20"/>
                <w:szCs w:val="20"/>
              </w:rPr>
            </w:pPr>
          </w:p>
        </w:tc>
      </w:tr>
      <w:tr w:rsidR="00876687" w:rsidRPr="00A2090B">
        <w:trPr>
          <w:tblCellSpacing w:w="15" w:type="dxa"/>
        </w:trPr>
        <w:tc>
          <w:tcPr>
            <w:tcW w:w="9340" w:type="dxa"/>
            <w:gridSpan w:val="4"/>
            <w:tcBorders>
              <w:bottom w:val="single" w:sz="4" w:space="0" w:color="auto"/>
            </w:tcBorders>
            <w:vAlign w:val="center"/>
          </w:tcPr>
          <w:p w:rsidR="00876687" w:rsidRPr="00A2090B" w:rsidRDefault="00876687" w:rsidP="00A2090B">
            <w:pPr>
              <w:spacing w:line="360" w:lineRule="auto"/>
              <w:jc w:val="both"/>
              <w:rPr>
                <w:sz w:val="20"/>
                <w:szCs w:val="20"/>
              </w:rPr>
            </w:pPr>
            <w:r w:rsidRPr="00A2090B">
              <w:rPr>
                <w:color w:val="000000"/>
                <w:sz w:val="20"/>
                <w:szCs w:val="20"/>
              </w:rPr>
              <w:t>1) Включая инвестиции в основной капитал крупных и средних организаций, субъектов малого предпринимательства, индивидуальных застройщиков, объем неформальной деятельности.</w:t>
            </w:r>
          </w:p>
        </w:tc>
      </w:tr>
    </w:tbl>
    <w:p w:rsidR="00876687" w:rsidRPr="00A2090B" w:rsidRDefault="00876687" w:rsidP="00A2090B">
      <w:pPr>
        <w:spacing w:line="360" w:lineRule="auto"/>
        <w:jc w:val="both"/>
        <w:rPr>
          <w:i/>
          <w:iCs/>
          <w:color w:val="000000"/>
          <w:sz w:val="20"/>
          <w:szCs w:val="20"/>
        </w:rPr>
      </w:pPr>
    </w:p>
    <w:p w:rsidR="005E3AC8" w:rsidRPr="00A2090B" w:rsidRDefault="005E3AC8" w:rsidP="00A2090B">
      <w:pPr>
        <w:spacing w:line="360" w:lineRule="auto"/>
        <w:jc w:val="both"/>
        <w:rPr>
          <w:color w:val="000000"/>
          <w:sz w:val="20"/>
          <w:szCs w:val="20"/>
          <w:lang w:val="en-US"/>
        </w:rPr>
      </w:pPr>
      <w:bookmarkStart w:id="0" w:name="_GoBack"/>
      <w:bookmarkEnd w:id="0"/>
    </w:p>
    <w:sectPr w:rsidR="005E3AC8" w:rsidRPr="00A2090B" w:rsidSect="00A2090B">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5A4" w:rsidRDefault="00C705A4">
      <w:r>
        <w:separator/>
      </w:r>
    </w:p>
  </w:endnote>
  <w:endnote w:type="continuationSeparator" w:id="0">
    <w:p w:rsidR="00C705A4" w:rsidRDefault="00C7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90B" w:rsidRDefault="00FA0112" w:rsidP="008302D1">
    <w:pPr>
      <w:pStyle w:val="a3"/>
      <w:framePr w:wrap="auto" w:vAnchor="text" w:hAnchor="margin" w:xAlign="right" w:y="1"/>
      <w:rPr>
        <w:rStyle w:val="a5"/>
      </w:rPr>
    </w:pPr>
    <w:r>
      <w:rPr>
        <w:rStyle w:val="a5"/>
        <w:noProof/>
      </w:rPr>
      <w:t>2</w:t>
    </w:r>
  </w:p>
  <w:p w:rsidR="00A2090B" w:rsidRDefault="00A2090B" w:rsidP="00AE26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5A4" w:rsidRDefault="00C705A4">
      <w:r>
        <w:separator/>
      </w:r>
    </w:p>
  </w:footnote>
  <w:footnote w:type="continuationSeparator" w:id="0">
    <w:p w:rsidR="00C705A4" w:rsidRDefault="00C70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56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AC8"/>
    <w:rsid w:val="00051BF0"/>
    <w:rsid w:val="000731A2"/>
    <w:rsid w:val="000A0B70"/>
    <w:rsid w:val="0012153C"/>
    <w:rsid w:val="001277AC"/>
    <w:rsid w:val="00132E58"/>
    <w:rsid w:val="001603C4"/>
    <w:rsid w:val="001764CD"/>
    <w:rsid w:val="002406FE"/>
    <w:rsid w:val="002D5441"/>
    <w:rsid w:val="002F2FDB"/>
    <w:rsid w:val="00334C8B"/>
    <w:rsid w:val="00344FBC"/>
    <w:rsid w:val="00363DE0"/>
    <w:rsid w:val="0037009D"/>
    <w:rsid w:val="003B3B09"/>
    <w:rsid w:val="003F64D9"/>
    <w:rsid w:val="004337D9"/>
    <w:rsid w:val="0048046F"/>
    <w:rsid w:val="00491127"/>
    <w:rsid w:val="004916E8"/>
    <w:rsid w:val="004C395F"/>
    <w:rsid w:val="004C6FC3"/>
    <w:rsid w:val="004D3CD1"/>
    <w:rsid w:val="00505265"/>
    <w:rsid w:val="005C383D"/>
    <w:rsid w:val="005E3AC8"/>
    <w:rsid w:val="0066273F"/>
    <w:rsid w:val="006C297A"/>
    <w:rsid w:val="006F3F35"/>
    <w:rsid w:val="007043FB"/>
    <w:rsid w:val="00727AC0"/>
    <w:rsid w:val="007F288D"/>
    <w:rsid w:val="007F7F4B"/>
    <w:rsid w:val="008302D1"/>
    <w:rsid w:val="00876687"/>
    <w:rsid w:val="008A1EB6"/>
    <w:rsid w:val="009C6403"/>
    <w:rsid w:val="009F123B"/>
    <w:rsid w:val="009F3EF3"/>
    <w:rsid w:val="00A2090B"/>
    <w:rsid w:val="00A7325B"/>
    <w:rsid w:val="00AE263C"/>
    <w:rsid w:val="00B10CE3"/>
    <w:rsid w:val="00BA4450"/>
    <w:rsid w:val="00C33C4C"/>
    <w:rsid w:val="00C705A4"/>
    <w:rsid w:val="00D108EE"/>
    <w:rsid w:val="00D510A0"/>
    <w:rsid w:val="00D862A4"/>
    <w:rsid w:val="00E16C73"/>
    <w:rsid w:val="00E75293"/>
    <w:rsid w:val="00E93C22"/>
    <w:rsid w:val="00F22C8A"/>
    <w:rsid w:val="00F33837"/>
    <w:rsid w:val="00FA0112"/>
    <w:rsid w:val="00FD78C1"/>
    <w:rsid w:val="00FE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48C919-B693-4F8E-B2B3-F4EDE1C5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334C8B"/>
    <w:pPr>
      <w:spacing w:after="150"/>
      <w:outlineLvl w:val="3"/>
    </w:pPr>
    <w:rPr>
      <w:rFonts w:ascii="Arial" w:hAnsi="Arial" w:cs="Arial"/>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rsid w:val="00AE263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AE263C"/>
  </w:style>
  <w:style w:type="character" w:customStyle="1" w:styleId="paragraph">
    <w:name w:val="paragraph"/>
    <w:uiPriority w:val="99"/>
    <w:rsid w:val="00334C8B"/>
  </w:style>
  <w:style w:type="character" w:customStyle="1" w:styleId="author">
    <w:name w:val="author"/>
    <w:uiPriority w:val="99"/>
    <w:rsid w:val="00334C8B"/>
    <w:rPr>
      <w:b/>
      <w:bCs/>
    </w:rPr>
  </w:style>
  <w:style w:type="character" w:customStyle="1" w:styleId="title21">
    <w:name w:val="title21"/>
    <w:uiPriority w:val="99"/>
    <w:rsid w:val="00334C8B"/>
    <w:rPr>
      <w:rFonts w:ascii="Arial" w:hAnsi="Arial" w:cs="Arial"/>
      <w:b/>
      <w:bCs/>
      <w:color w:val="000000"/>
      <w:sz w:val="18"/>
      <w:szCs w:val="18"/>
      <w:u w:val="none"/>
      <w:effect w:val="none"/>
    </w:rPr>
  </w:style>
  <w:style w:type="character" w:styleId="a6">
    <w:name w:val="Hyperlink"/>
    <w:uiPriority w:val="99"/>
    <w:rsid w:val="00363DE0"/>
    <w:rPr>
      <w:color w:val="0000FF"/>
      <w:u w:val="single"/>
    </w:rPr>
  </w:style>
  <w:style w:type="paragraph" w:styleId="a7">
    <w:name w:val="Balloon Text"/>
    <w:basedOn w:val="a"/>
    <w:link w:val="a8"/>
    <w:uiPriority w:val="99"/>
    <w:semiHidden/>
    <w:rsid w:val="00C33C4C"/>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97596">
      <w:marLeft w:val="0"/>
      <w:marRight w:val="0"/>
      <w:marTop w:val="0"/>
      <w:marBottom w:val="0"/>
      <w:divBdr>
        <w:top w:val="none" w:sz="0" w:space="0" w:color="auto"/>
        <w:left w:val="none" w:sz="0" w:space="0" w:color="auto"/>
        <w:bottom w:val="none" w:sz="0" w:space="0" w:color="auto"/>
        <w:right w:val="none" w:sz="0" w:space="0" w:color="auto"/>
      </w:divBdr>
      <w:divsChild>
        <w:div w:id="1698197597">
          <w:marLeft w:val="0"/>
          <w:marRight w:val="0"/>
          <w:marTop w:val="0"/>
          <w:marBottom w:val="0"/>
          <w:divBdr>
            <w:top w:val="none" w:sz="0" w:space="0" w:color="auto"/>
            <w:left w:val="none" w:sz="0" w:space="0" w:color="auto"/>
            <w:bottom w:val="none" w:sz="0" w:space="0" w:color="auto"/>
            <w:right w:val="none" w:sz="0" w:space="0" w:color="auto"/>
          </w:divBdr>
        </w:div>
      </w:divsChild>
    </w:div>
    <w:div w:id="1698197599">
      <w:marLeft w:val="0"/>
      <w:marRight w:val="0"/>
      <w:marTop w:val="0"/>
      <w:marBottom w:val="0"/>
      <w:divBdr>
        <w:top w:val="none" w:sz="0" w:space="0" w:color="auto"/>
        <w:left w:val="none" w:sz="0" w:space="0" w:color="auto"/>
        <w:bottom w:val="none" w:sz="0" w:space="0" w:color="auto"/>
        <w:right w:val="none" w:sz="0" w:space="0" w:color="auto"/>
      </w:divBdr>
      <w:divsChild>
        <w:div w:id="169819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12972</Words>
  <Characters>73946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2</vt:lpstr>
    </vt:vector>
  </TitlesOfParts>
  <Company>Parkan</Company>
  <LinksUpToDate>false</LinksUpToDate>
  <CharactersWithSpaces>86745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Grey</dc:creator>
  <cp:keywords/>
  <dc:description/>
  <cp:lastModifiedBy>admin</cp:lastModifiedBy>
  <cp:revision>2</cp:revision>
  <cp:lastPrinted>2007-06-10T12:33:00Z</cp:lastPrinted>
  <dcterms:created xsi:type="dcterms:W3CDTF">2014-02-20T10:07:00Z</dcterms:created>
  <dcterms:modified xsi:type="dcterms:W3CDTF">2014-02-20T10:07:00Z</dcterms:modified>
</cp:coreProperties>
</file>