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6D0" w:rsidRDefault="00726DB1">
      <w:pPr>
        <w:pStyle w:val="Title"/>
      </w:pPr>
      <w:r>
        <w:t>МИНИСТЕРСТВО ОБРАЗОВАНИЯ И НАУКИ УКРАИНЫ</w:t>
      </w:r>
    </w:p>
    <w:p w:rsidR="00F956D0" w:rsidRDefault="00726DB1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СУМСКОЙ ГОСУДАРСТВЕННЫЙ УНИВЕРСИТЕТ</w:t>
      </w:r>
    </w:p>
    <w:p w:rsidR="00F956D0" w:rsidRDefault="00726DB1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КАФЕДРА ПРАВОВЕДЕНИЯ</w:t>
      </w:r>
    </w:p>
    <w:p w:rsidR="00F956D0" w:rsidRDefault="00F956D0">
      <w:pPr>
        <w:jc w:val="left"/>
        <w:rPr>
          <w:sz w:val="24"/>
          <w:szCs w:val="24"/>
        </w:rPr>
      </w:pPr>
    </w:p>
    <w:p w:rsidR="00F956D0" w:rsidRDefault="00F956D0"/>
    <w:p w:rsidR="00F956D0" w:rsidRDefault="00F956D0"/>
    <w:p w:rsidR="00F956D0" w:rsidRDefault="00F956D0"/>
    <w:p w:rsidR="00F956D0" w:rsidRDefault="00F956D0"/>
    <w:p w:rsidR="00F956D0" w:rsidRDefault="00F956D0"/>
    <w:p w:rsidR="00F956D0" w:rsidRDefault="00F956D0"/>
    <w:p w:rsidR="00F956D0" w:rsidRDefault="00F956D0"/>
    <w:p w:rsidR="00F956D0" w:rsidRDefault="00F956D0"/>
    <w:p w:rsidR="00F956D0" w:rsidRDefault="00F956D0"/>
    <w:p w:rsidR="00F956D0" w:rsidRDefault="00F956D0"/>
    <w:p w:rsidR="00F956D0" w:rsidRDefault="00F956D0"/>
    <w:p w:rsidR="00F956D0" w:rsidRDefault="00F956D0"/>
    <w:p w:rsidR="00F956D0" w:rsidRDefault="00F956D0"/>
    <w:p w:rsidR="00F956D0" w:rsidRDefault="00F956D0"/>
    <w:p w:rsidR="00F956D0" w:rsidRDefault="00F956D0"/>
    <w:p w:rsidR="00F956D0" w:rsidRDefault="00F956D0">
      <w:pPr>
        <w:pStyle w:val="Footer"/>
        <w:tabs>
          <w:tab w:val="left" w:pos="708"/>
        </w:tabs>
        <w:rPr>
          <w:lang w:val="ru-RU"/>
        </w:rPr>
      </w:pPr>
    </w:p>
    <w:p w:rsidR="00F956D0" w:rsidRDefault="00F956D0"/>
    <w:p w:rsidR="00F956D0" w:rsidRDefault="00F956D0">
      <w:pPr>
        <w:rPr>
          <w:sz w:val="32"/>
        </w:rPr>
      </w:pPr>
    </w:p>
    <w:p w:rsidR="00F956D0" w:rsidRDefault="00726DB1">
      <w:pPr>
        <w:ind w:firstLine="0"/>
        <w:jc w:val="center"/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Курсовая робота</w:t>
      </w:r>
    </w:p>
    <w:p w:rsidR="00F956D0" w:rsidRDefault="00726DB1">
      <w:pPr>
        <w:jc w:val="center"/>
        <w:rPr>
          <w:rFonts w:ascii="Arial" w:hAnsi="Arial" w:cs="Arial"/>
          <w:sz w:val="44"/>
          <w:szCs w:val="24"/>
        </w:rPr>
      </w:pPr>
      <w:r>
        <w:rPr>
          <w:rFonts w:ascii="Arial" w:hAnsi="Arial" w:cs="Arial"/>
          <w:sz w:val="44"/>
          <w:szCs w:val="24"/>
        </w:rPr>
        <w:t>по теории государства и права</w:t>
      </w:r>
    </w:p>
    <w:p w:rsidR="00F956D0" w:rsidRDefault="00726DB1">
      <w:pPr>
        <w:jc w:val="center"/>
        <w:rPr>
          <w:rFonts w:ascii="Arial" w:hAnsi="Arial" w:cs="Arial"/>
          <w:sz w:val="44"/>
          <w:szCs w:val="24"/>
        </w:rPr>
      </w:pPr>
      <w:r>
        <w:rPr>
          <w:rFonts w:ascii="Arial" w:hAnsi="Arial" w:cs="Arial"/>
          <w:sz w:val="44"/>
          <w:szCs w:val="24"/>
        </w:rPr>
        <w:t>на тему:</w:t>
      </w:r>
    </w:p>
    <w:p w:rsidR="00F956D0" w:rsidRDefault="00726DB1">
      <w:pPr>
        <w:jc w:val="center"/>
        <w:rPr>
          <w:rFonts w:ascii="Arial" w:hAnsi="Arial" w:cs="Arial"/>
          <w:b/>
          <w:bCs/>
          <w:sz w:val="44"/>
          <w:szCs w:val="24"/>
        </w:rPr>
      </w:pPr>
      <w:r>
        <w:rPr>
          <w:rFonts w:ascii="Arial" w:hAnsi="Arial" w:cs="Arial"/>
          <w:b/>
          <w:bCs/>
          <w:sz w:val="44"/>
          <w:szCs w:val="24"/>
        </w:rPr>
        <w:t>"ПРАВОВЫЕ ОТНОШЕНИЯ:</w:t>
      </w:r>
    </w:p>
    <w:p w:rsidR="00F956D0" w:rsidRDefault="00726DB1">
      <w:pPr>
        <w:jc w:val="center"/>
        <w:rPr>
          <w:rFonts w:ascii="Arial" w:hAnsi="Arial" w:cs="Arial"/>
          <w:b/>
          <w:bCs/>
          <w:sz w:val="44"/>
          <w:szCs w:val="24"/>
        </w:rPr>
      </w:pPr>
      <w:r>
        <w:rPr>
          <w:rFonts w:ascii="Arial" w:hAnsi="Arial" w:cs="Arial"/>
          <w:b/>
          <w:bCs/>
          <w:sz w:val="44"/>
          <w:szCs w:val="24"/>
        </w:rPr>
        <w:t>ПОНЯТИЯ, ПРИЗНАКИ,</w:t>
      </w:r>
    </w:p>
    <w:p w:rsidR="00F956D0" w:rsidRDefault="00726DB1">
      <w:pPr>
        <w:jc w:val="center"/>
        <w:rPr>
          <w:rFonts w:ascii="Arial" w:hAnsi="Arial" w:cs="Arial"/>
          <w:b/>
          <w:bCs/>
          <w:sz w:val="44"/>
          <w:szCs w:val="24"/>
        </w:rPr>
      </w:pPr>
      <w:r>
        <w:rPr>
          <w:rFonts w:ascii="Arial" w:hAnsi="Arial" w:cs="Arial"/>
          <w:b/>
          <w:bCs/>
          <w:sz w:val="44"/>
          <w:szCs w:val="24"/>
        </w:rPr>
        <w:t>ЭЛЕМЕНТЫ, ВИДЫ"</w:t>
      </w:r>
    </w:p>
    <w:p w:rsidR="00F956D0" w:rsidRDefault="00F956D0">
      <w:pPr>
        <w:jc w:val="left"/>
      </w:pPr>
    </w:p>
    <w:p w:rsidR="00F956D0" w:rsidRDefault="00F956D0">
      <w:pPr>
        <w:jc w:val="left"/>
      </w:pPr>
    </w:p>
    <w:p w:rsidR="00F956D0" w:rsidRDefault="00F956D0"/>
    <w:p w:rsidR="00F956D0" w:rsidRDefault="00F956D0"/>
    <w:p w:rsidR="00F956D0" w:rsidRDefault="00F956D0"/>
    <w:p w:rsidR="00F956D0" w:rsidRDefault="00F956D0"/>
    <w:p w:rsidR="00F956D0" w:rsidRDefault="00F956D0"/>
    <w:p w:rsidR="00F956D0" w:rsidRDefault="00F956D0"/>
    <w:p w:rsidR="00F956D0" w:rsidRDefault="00726DB1">
      <w:pPr>
        <w:ind w:firstLine="3900"/>
        <w:rPr>
          <w:sz w:val="28"/>
          <w:szCs w:val="32"/>
        </w:rPr>
      </w:pPr>
      <w:r>
        <w:rPr>
          <w:sz w:val="28"/>
          <w:szCs w:val="32"/>
        </w:rPr>
        <w:t>студентки группы ФПС “ правоведения ”</w:t>
      </w:r>
    </w:p>
    <w:p w:rsidR="00F956D0" w:rsidRDefault="00726DB1">
      <w:pPr>
        <w:tabs>
          <w:tab w:val="left" w:pos="3900"/>
        </w:tabs>
        <w:ind w:firstLine="0"/>
        <w:rPr>
          <w:sz w:val="28"/>
          <w:szCs w:val="32"/>
        </w:rPr>
      </w:pPr>
      <w:r>
        <w:rPr>
          <w:sz w:val="28"/>
          <w:szCs w:val="32"/>
        </w:rPr>
        <w:tab/>
        <w:t>Ворошиловой Светланы Александровны</w:t>
      </w:r>
    </w:p>
    <w:p w:rsidR="00F956D0" w:rsidRDefault="00726DB1">
      <w:pPr>
        <w:tabs>
          <w:tab w:val="left" w:pos="3900"/>
        </w:tabs>
        <w:rPr>
          <w:sz w:val="28"/>
          <w:szCs w:val="32"/>
        </w:rPr>
      </w:pPr>
      <w:r>
        <w:rPr>
          <w:sz w:val="28"/>
          <w:szCs w:val="32"/>
        </w:rPr>
        <w:tab/>
        <w:t>преподаватель: Синченко Юрий Павлович</w:t>
      </w:r>
    </w:p>
    <w:p w:rsidR="00F956D0" w:rsidRDefault="00F956D0">
      <w:pPr>
        <w:jc w:val="center"/>
      </w:pPr>
    </w:p>
    <w:p w:rsidR="00F956D0" w:rsidRDefault="00F956D0">
      <w:pPr>
        <w:jc w:val="center"/>
      </w:pPr>
    </w:p>
    <w:p w:rsidR="00F956D0" w:rsidRDefault="00F956D0">
      <w:pPr>
        <w:jc w:val="center"/>
      </w:pPr>
    </w:p>
    <w:p w:rsidR="00F956D0" w:rsidRDefault="00F956D0">
      <w:pPr>
        <w:jc w:val="center"/>
      </w:pPr>
    </w:p>
    <w:p w:rsidR="00F956D0" w:rsidRDefault="00F956D0">
      <w:pPr>
        <w:jc w:val="center"/>
      </w:pPr>
    </w:p>
    <w:p w:rsidR="00F956D0" w:rsidRDefault="00F956D0">
      <w:pPr>
        <w:jc w:val="center"/>
      </w:pPr>
    </w:p>
    <w:p w:rsidR="00F956D0" w:rsidRDefault="00F956D0">
      <w:pPr>
        <w:jc w:val="center"/>
      </w:pPr>
    </w:p>
    <w:p w:rsidR="00F956D0" w:rsidRDefault="00F956D0">
      <w:pPr>
        <w:jc w:val="center"/>
      </w:pPr>
    </w:p>
    <w:p w:rsidR="00F956D0" w:rsidRDefault="00F956D0">
      <w:pPr>
        <w:jc w:val="center"/>
      </w:pPr>
    </w:p>
    <w:p w:rsidR="00F956D0" w:rsidRDefault="00F956D0">
      <w:pPr>
        <w:jc w:val="center"/>
      </w:pPr>
    </w:p>
    <w:p w:rsidR="00F956D0" w:rsidRDefault="00F956D0">
      <w:pPr>
        <w:jc w:val="center"/>
        <w:rPr>
          <w:sz w:val="32"/>
        </w:rPr>
      </w:pPr>
    </w:p>
    <w:p w:rsidR="00F956D0" w:rsidRDefault="00726DB1">
      <w:pPr>
        <w:jc w:val="center"/>
        <w:rPr>
          <w:sz w:val="32"/>
          <w:szCs w:val="28"/>
        </w:rPr>
      </w:pPr>
      <w:r>
        <w:rPr>
          <w:sz w:val="32"/>
          <w:szCs w:val="28"/>
        </w:rPr>
        <w:t>г. Сумы 2001 г.</w:t>
      </w:r>
    </w:p>
    <w:p w:rsidR="00F956D0" w:rsidRDefault="00726DB1">
      <w:pPr>
        <w:jc w:val="center"/>
        <w:rPr>
          <w:szCs w:val="28"/>
        </w:rPr>
      </w:pPr>
      <w:r>
        <w:rPr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t>Содержание</w:t>
      </w:r>
    </w:p>
    <w:p w:rsidR="00F956D0" w:rsidRDefault="00726DB1">
      <w:pPr>
        <w:pStyle w:val="TOC1"/>
        <w:tabs>
          <w:tab w:val="right" w:leader="dot" w:pos="9622"/>
        </w:tabs>
        <w:spacing w:line="360" w:lineRule="auto"/>
        <w:rPr>
          <w:noProof/>
          <w:sz w:val="28"/>
          <w:szCs w:val="24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\o "1-3" \h \z </w:instrText>
      </w:r>
      <w:r>
        <w:rPr>
          <w:sz w:val="28"/>
        </w:rPr>
        <w:fldChar w:fldCharType="separate"/>
      </w:r>
      <w:hyperlink w:anchor="_Toc506813948" w:history="1">
        <w:r>
          <w:rPr>
            <w:rStyle w:val="Hyperlink"/>
            <w:noProof/>
            <w:sz w:val="28"/>
            <w:lang w:val="en-US"/>
          </w:rPr>
          <w:t>I</w:t>
        </w:r>
        <w:r>
          <w:rPr>
            <w:rStyle w:val="Hyperlink"/>
            <w:noProof/>
            <w:sz w:val="28"/>
          </w:rPr>
          <w:t>. Введение</w:t>
        </w:r>
        <w:r>
          <w:rPr>
            <w:noProof/>
            <w:webHidden/>
            <w:sz w:val="28"/>
          </w:rPr>
          <w:tab/>
        </w:r>
        <w:r>
          <w:rPr>
            <w:noProof/>
            <w:webHidden/>
            <w:sz w:val="28"/>
          </w:rPr>
          <w:fldChar w:fldCharType="begin"/>
        </w:r>
        <w:r>
          <w:rPr>
            <w:noProof/>
            <w:webHidden/>
            <w:sz w:val="28"/>
          </w:rPr>
          <w:instrText xml:space="preserve"> PAGEREF _Toc506813948 \h </w:instrText>
        </w:r>
        <w:r>
          <w:rPr>
            <w:noProof/>
            <w:webHidden/>
            <w:sz w:val="28"/>
          </w:rPr>
        </w:r>
        <w:r>
          <w:rPr>
            <w:noProof/>
            <w:webHidden/>
            <w:sz w:val="28"/>
          </w:rPr>
          <w:fldChar w:fldCharType="separate"/>
        </w:r>
        <w:r>
          <w:rPr>
            <w:noProof/>
            <w:webHidden/>
            <w:sz w:val="28"/>
          </w:rPr>
          <w:t>3</w:t>
        </w:r>
        <w:r>
          <w:rPr>
            <w:noProof/>
            <w:webHidden/>
            <w:sz w:val="28"/>
          </w:rPr>
          <w:fldChar w:fldCharType="end"/>
        </w:r>
      </w:hyperlink>
    </w:p>
    <w:p w:rsidR="00F956D0" w:rsidRDefault="00C950F4">
      <w:pPr>
        <w:pStyle w:val="TOC1"/>
        <w:tabs>
          <w:tab w:val="right" w:leader="dot" w:pos="9622"/>
        </w:tabs>
        <w:spacing w:line="360" w:lineRule="auto"/>
        <w:rPr>
          <w:noProof/>
          <w:sz w:val="28"/>
          <w:szCs w:val="24"/>
        </w:rPr>
      </w:pPr>
      <w:hyperlink w:anchor="_Toc506813949" w:history="1">
        <w:r w:rsidR="00726DB1">
          <w:rPr>
            <w:rStyle w:val="Hyperlink"/>
            <w:noProof/>
            <w:sz w:val="28"/>
            <w:lang w:val="en-US"/>
          </w:rPr>
          <w:t>II</w:t>
        </w:r>
        <w:r w:rsidR="00726DB1">
          <w:rPr>
            <w:rStyle w:val="Hyperlink"/>
            <w:noProof/>
            <w:sz w:val="28"/>
          </w:rPr>
          <w:t>. Основная часть</w:t>
        </w:r>
        <w:r w:rsidR="00726DB1">
          <w:rPr>
            <w:noProof/>
            <w:webHidden/>
            <w:sz w:val="28"/>
          </w:rPr>
          <w:tab/>
        </w:r>
        <w:r w:rsidR="00726DB1">
          <w:rPr>
            <w:noProof/>
            <w:webHidden/>
            <w:sz w:val="28"/>
          </w:rPr>
          <w:fldChar w:fldCharType="begin"/>
        </w:r>
        <w:r w:rsidR="00726DB1">
          <w:rPr>
            <w:noProof/>
            <w:webHidden/>
            <w:sz w:val="28"/>
          </w:rPr>
          <w:instrText xml:space="preserve"> PAGEREF _Toc506813949 \h </w:instrText>
        </w:r>
        <w:r w:rsidR="00726DB1">
          <w:rPr>
            <w:noProof/>
            <w:webHidden/>
            <w:sz w:val="28"/>
          </w:rPr>
        </w:r>
        <w:r w:rsidR="00726DB1">
          <w:rPr>
            <w:noProof/>
            <w:webHidden/>
            <w:sz w:val="28"/>
          </w:rPr>
          <w:fldChar w:fldCharType="separate"/>
        </w:r>
        <w:r w:rsidR="00726DB1">
          <w:rPr>
            <w:noProof/>
            <w:webHidden/>
            <w:sz w:val="28"/>
          </w:rPr>
          <w:t>4</w:t>
        </w:r>
        <w:r w:rsidR="00726DB1">
          <w:rPr>
            <w:noProof/>
            <w:webHidden/>
            <w:sz w:val="28"/>
          </w:rPr>
          <w:fldChar w:fldCharType="end"/>
        </w:r>
      </w:hyperlink>
    </w:p>
    <w:p w:rsidR="00F956D0" w:rsidRDefault="00C950F4">
      <w:pPr>
        <w:pStyle w:val="TOC2"/>
        <w:tabs>
          <w:tab w:val="right" w:leader="dot" w:pos="9622"/>
        </w:tabs>
        <w:spacing w:line="360" w:lineRule="auto"/>
        <w:rPr>
          <w:noProof/>
          <w:sz w:val="28"/>
          <w:szCs w:val="24"/>
        </w:rPr>
      </w:pPr>
      <w:hyperlink w:anchor="_Toc506813950" w:history="1">
        <w:r w:rsidR="00726DB1">
          <w:rPr>
            <w:rStyle w:val="Hyperlink"/>
            <w:noProof/>
            <w:sz w:val="28"/>
            <w:szCs w:val="44"/>
          </w:rPr>
          <w:t>1. Понятие и признаки правоотношения</w:t>
        </w:r>
        <w:r w:rsidR="00726DB1">
          <w:rPr>
            <w:noProof/>
            <w:webHidden/>
            <w:sz w:val="28"/>
          </w:rPr>
          <w:tab/>
        </w:r>
        <w:r w:rsidR="00726DB1">
          <w:rPr>
            <w:noProof/>
            <w:webHidden/>
            <w:sz w:val="28"/>
          </w:rPr>
          <w:fldChar w:fldCharType="begin"/>
        </w:r>
        <w:r w:rsidR="00726DB1">
          <w:rPr>
            <w:noProof/>
            <w:webHidden/>
            <w:sz w:val="28"/>
          </w:rPr>
          <w:instrText xml:space="preserve"> PAGEREF _Toc506813950 \h </w:instrText>
        </w:r>
        <w:r w:rsidR="00726DB1">
          <w:rPr>
            <w:noProof/>
            <w:webHidden/>
            <w:sz w:val="28"/>
          </w:rPr>
        </w:r>
        <w:r w:rsidR="00726DB1">
          <w:rPr>
            <w:noProof/>
            <w:webHidden/>
            <w:sz w:val="28"/>
          </w:rPr>
          <w:fldChar w:fldCharType="separate"/>
        </w:r>
        <w:r w:rsidR="00726DB1">
          <w:rPr>
            <w:noProof/>
            <w:webHidden/>
            <w:sz w:val="28"/>
          </w:rPr>
          <w:t>4</w:t>
        </w:r>
        <w:r w:rsidR="00726DB1">
          <w:rPr>
            <w:noProof/>
            <w:webHidden/>
            <w:sz w:val="28"/>
          </w:rPr>
          <w:fldChar w:fldCharType="end"/>
        </w:r>
      </w:hyperlink>
    </w:p>
    <w:p w:rsidR="00F956D0" w:rsidRDefault="00C950F4">
      <w:pPr>
        <w:pStyle w:val="TOC2"/>
        <w:tabs>
          <w:tab w:val="right" w:leader="dot" w:pos="9622"/>
        </w:tabs>
        <w:spacing w:line="360" w:lineRule="auto"/>
        <w:rPr>
          <w:noProof/>
          <w:sz w:val="28"/>
          <w:szCs w:val="24"/>
        </w:rPr>
      </w:pPr>
      <w:hyperlink w:anchor="_Toc506813951" w:history="1">
        <w:r w:rsidR="00726DB1">
          <w:rPr>
            <w:rStyle w:val="Hyperlink"/>
            <w:noProof/>
            <w:sz w:val="28"/>
            <w:szCs w:val="44"/>
          </w:rPr>
          <w:t>2. Структура правоотношения</w:t>
        </w:r>
        <w:r w:rsidR="00726DB1">
          <w:rPr>
            <w:noProof/>
            <w:webHidden/>
            <w:sz w:val="28"/>
          </w:rPr>
          <w:tab/>
        </w:r>
        <w:r w:rsidR="00726DB1">
          <w:rPr>
            <w:noProof/>
            <w:webHidden/>
            <w:sz w:val="28"/>
          </w:rPr>
          <w:fldChar w:fldCharType="begin"/>
        </w:r>
        <w:r w:rsidR="00726DB1">
          <w:rPr>
            <w:noProof/>
            <w:webHidden/>
            <w:sz w:val="28"/>
          </w:rPr>
          <w:instrText xml:space="preserve"> PAGEREF _Toc506813951 \h </w:instrText>
        </w:r>
        <w:r w:rsidR="00726DB1">
          <w:rPr>
            <w:noProof/>
            <w:webHidden/>
            <w:sz w:val="28"/>
          </w:rPr>
        </w:r>
        <w:r w:rsidR="00726DB1">
          <w:rPr>
            <w:noProof/>
            <w:webHidden/>
            <w:sz w:val="28"/>
          </w:rPr>
          <w:fldChar w:fldCharType="separate"/>
        </w:r>
        <w:r w:rsidR="00726DB1">
          <w:rPr>
            <w:noProof/>
            <w:webHidden/>
            <w:sz w:val="28"/>
          </w:rPr>
          <w:t>6</w:t>
        </w:r>
        <w:r w:rsidR="00726DB1">
          <w:rPr>
            <w:noProof/>
            <w:webHidden/>
            <w:sz w:val="28"/>
          </w:rPr>
          <w:fldChar w:fldCharType="end"/>
        </w:r>
      </w:hyperlink>
    </w:p>
    <w:p w:rsidR="00F956D0" w:rsidRDefault="00C950F4">
      <w:pPr>
        <w:pStyle w:val="TOC2"/>
        <w:tabs>
          <w:tab w:val="right" w:leader="dot" w:pos="9622"/>
        </w:tabs>
        <w:spacing w:line="360" w:lineRule="auto"/>
        <w:rPr>
          <w:noProof/>
          <w:sz w:val="28"/>
          <w:szCs w:val="24"/>
        </w:rPr>
      </w:pPr>
      <w:hyperlink w:anchor="_Toc506813952" w:history="1">
        <w:r w:rsidR="00726DB1">
          <w:rPr>
            <w:rStyle w:val="Hyperlink"/>
            <w:noProof/>
            <w:sz w:val="28"/>
            <w:szCs w:val="44"/>
          </w:rPr>
          <w:t>3. Субъекты правоотношений</w:t>
        </w:r>
        <w:r w:rsidR="00726DB1">
          <w:rPr>
            <w:noProof/>
            <w:webHidden/>
            <w:sz w:val="28"/>
          </w:rPr>
          <w:tab/>
        </w:r>
        <w:r w:rsidR="00726DB1">
          <w:rPr>
            <w:noProof/>
            <w:webHidden/>
            <w:sz w:val="28"/>
          </w:rPr>
          <w:fldChar w:fldCharType="begin"/>
        </w:r>
        <w:r w:rsidR="00726DB1">
          <w:rPr>
            <w:noProof/>
            <w:webHidden/>
            <w:sz w:val="28"/>
          </w:rPr>
          <w:instrText xml:space="preserve"> PAGEREF _Toc506813952 \h </w:instrText>
        </w:r>
        <w:r w:rsidR="00726DB1">
          <w:rPr>
            <w:noProof/>
            <w:webHidden/>
            <w:sz w:val="28"/>
          </w:rPr>
        </w:r>
        <w:r w:rsidR="00726DB1">
          <w:rPr>
            <w:noProof/>
            <w:webHidden/>
            <w:sz w:val="28"/>
          </w:rPr>
          <w:fldChar w:fldCharType="separate"/>
        </w:r>
        <w:r w:rsidR="00726DB1">
          <w:rPr>
            <w:noProof/>
            <w:webHidden/>
            <w:sz w:val="28"/>
          </w:rPr>
          <w:t>7</w:t>
        </w:r>
        <w:r w:rsidR="00726DB1">
          <w:rPr>
            <w:noProof/>
            <w:webHidden/>
            <w:sz w:val="28"/>
          </w:rPr>
          <w:fldChar w:fldCharType="end"/>
        </w:r>
      </w:hyperlink>
    </w:p>
    <w:p w:rsidR="00F956D0" w:rsidRDefault="00C950F4">
      <w:pPr>
        <w:pStyle w:val="TOC2"/>
        <w:tabs>
          <w:tab w:val="right" w:leader="dot" w:pos="9622"/>
        </w:tabs>
        <w:spacing w:line="360" w:lineRule="auto"/>
        <w:rPr>
          <w:noProof/>
          <w:sz w:val="28"/>
          <w:szCs w:val="24"/>
        </w:rPr>
      </w:pPr>
      <w:hyperlink w:anchor="_Toc506813953" w:history="1">
        <w:r w:rsidR="00726DB1">
          <w:rPr>
            <w:rStyle w:val="Hyperlink"/>
            <w:noProof/>
            <w:sz w:val="28"/>
            <w:szCs w:val="44"/>
          </w:rPr>
          <w:t>4. Правосубъектность физических лиц</w:t>
        </w:r>
        <w:r w:rsidR="00726DB1">
          <w:rPr>
            <w:noProof/>
            <w:webHidden/>
            <w:sz w:val="28"/>
          </w:rPr>
          <w:tab/>
        </w:r>
        <w:r w:rsidR="00726DB1">
          <w:rPr>
            <w:noProof/>
            <w:webHidden/>
            <w:sz w:val="28"/>
          </w:rPr>
          <w:fldChar w:fldCharType="begin"/>
        </w:r>
        <w:r w:rsidR="00726DB1">
          <w:rPr>
            <w:noProof/>
            <w:webHidden/>
            <w:sz w:val="28"/>
          </w:rPr>
          <w:instrText xml:space="preserve"> PAGEREF _Toc506813953 \h </w:instrText>
        </w:r>
        <w:r w:rsidR="00726DB1">
          <w:rPr>
            <w:noProof/>
            <w:webHidden/>
            <w:sz w:val="28"/>
          </w:rPr>
        </w:r>
        <w:r w:rsidR="00726DB1">
          <w:rPr>
            <w:noProof/>
            <w:webHidden/>
            <w:sz w:val="28"/>
          </w:rPr>
          <w:fldChar w:fldCharType="separate"/>
        </w:r>
        <w:r w:rsidR="00726DB1">
          <w:rPr>
            <w:noProof/>
            <w:webHidden/>
            <w:sz w:val="28"/>
          </w:rPr>
          <w:t>8</w:t>
        </w:r>
        <w:r w:rsidR="00726DB1">
          <w:rPr>
            <w:noProof/>
            <w:webHidden/>
            <w:sz w:val="28"/>
          </w:rPr>
          <w:fldChar w:fldCharType="end"/>
        </w:r>
      </w:hyperlink>
    </w:p>
    <w:p w:rsidR="00F956D0" w:rsidRDefault="00C950F4">
      <w:pPr>
        <w:pStyle w:val="TOC2"/>
        <w:tabs>
          <w:tab w:val="right" w:leader="dot" w:pos="9622"/>
        </w:tabs>
        <w:spacing w:line="360" w:lineRule="auto"/>
        <w:rPr>
          <w:noProof/>
          <w:sz w:val="28"/>
          <w:szCs w:val="24"/>
        </w:rPr>
      </w:pPr>
      <w:hyperlink w:anchor="_Toc506813954" w:history="1">
        <w:r w:rsidR="00726DB1">
          <w:rPr>
            <w:rStyle w:val="Hyperlink"/>
            <w:noProof/>
            <w:sz w:val="28"/>
            <w:szCs w:val="44"/>
          </w:rPr>
          <w:t>5. Правосубъектность юридических лиц</w:t>
        </w:r>
        <w:r w:rsidR="00726DB1">
          <w:rPr>
            <w:noProof/>
            <w:webHidden/>
            <w:sz w:val="28"/>
          </w:rPr>
          <w:tab/>
        </w:r>
        <w:r w:rsidR="00726DB1">
          <w:rPr>
            <w:noProof/>
            <w:webHidden/>
            <w:sz w:val="28"/>
          </w:rPr>
          <w:fldChar w:fldCharType="begin"/>
        </w:r>
        <w:r w:rsidR="00726DB1">
          <w:rPr>
            <w:noProof/>
            <w:webHidden/>
            <w:sz w:val="28"/>
          </w:rPr>
          <w:instrText xml:space="preserve"> PAGEREF _Toc506813954 \h </w:instrText>
        </w:r>
        <w:r w:rsidR="00726DB1">
          <w:rPr>
            <w:noProof/>
            <w:webHidden/>
            <w:sz w:val="28"/>
          </w:rPr>
        </w:r>
        <w:r w:rsidR="00726DB1">
          <w:rPr>
            <w:noProof/>
            <w:webHidden/>
            <w:sz w:val="28"/>
          </w:rPr>
          <w:fldChar w:fldCharType="separate"/>
        </w:r>
        <w:r w:rsidR="00726DB1">
          <w:rPr>
            <w:noProof/>
            <w:webHidden/>
            <w:sz w:val="28"/>
          </w:rPr>
          <w:t>11</w:t>
        </w:r>
        <w:r w:rsidR="00726DB1">
          <w:rPr>
            <w:noProof/>
            <w:webHidden/>
            <w:sz w:val="28"/>
          </w:rPr>
          <w:fldChar w:fldCharType="end"/>
        </w:r>
      </w:hyperlink>
    </w:p>
    <w:p w:rsidR="00F956D0" w:rsidRDefault="00C950F4">
      <w:pPr>
        <w:pStyle w:val="TOC2"/>
        <w:tabs>
          <w:tab w:val="right" w:leader="dot" w:pos="9622"/>
        </w:tabs>
        <w:spacing w:line="360" w:lineRule="auto"/>
        <w:rPr>
          <w:noProof/>
          <w:sz w:val="28"/>
          <w:szCs w:val="24"/>
        </w:rPr>
      </w:pPr>
      <w:hyperlink w:anchor="_Toc506813955" w:history="1">
        <w:r w:rsidR="00726DB1">
          <w:rPr>
            <w:rStyle w:val="Hyperlink"/>
            <w:noProof/>
            <w:sz w:val="28"/>
            <w:szCs w:val="44"/>
          </w:rPr>
          <w:t>6. Объекты правоотношений</w:t>
        </w:r>
        <w:r w:rsidR="00726DB1">
          <w:rPr>
            <w:noProof/>
            <w:webHidden/>
            <w:sz w:val="28"/>
          </w:rPr>
          <w:tab/>
        </w:r>
        <w:r w:rsidR="00726DB1">
          <w:rPr>
            <w:noProof/>
            <w:webHidden/>
            <w:sz w:val="28"/>
          </w:rPr>
          <w:fldChar w:fldCharType="begin"/>
        </w:r>
        <w:r w:rsidR="00726DB1">
          <w:rPr>
            <w:noProof/>
            <w:webHidden/>
            <w:sz w:val="28"/>
          </w:rPr>
          <w:instrText xml:space="preserve"> PAGEREF _Toc506813955 \h </w:instrText>
        </w:r>
        <w:r w:rsidR="00726DB1">
          <w:rPr>
            <w:noProof/>
            <w:webHidden/>
            <w:sz w:val="28"/>
          </w:rPr>
        </w:r>
        <w:r w:rsidR="00726DB1">
          <w:rPr>
            <w:noProof/>
            <w:webHidden/>
            <w:sz w:val="28"/>
          </w:rPr>
          <w:fldChar w:fldCharType="separate"/>
        </w:r>
        <w:r w:rsidR="00726DB1">
          <w:rPr>
            <w:noProof/>
            <w:webHidden/>
            <w:sz w:val="28"/>
          </w:rPr>
          <w:t>15</w:t>
        </w:r>
        <w:r w:rsidR="00726DB1">
          <w:rPr>
            <w:noProof/>
            <w:webHidden/>
            <w:sz w:val="28"/>
          </w:rPr>
          <w:fldChar w:fldCharType="end"/>
        </w:r>
      </w:hyperlink>
    </w:p>
    <w:p w:rsidR="00F956D0" w:rsidRDefault="00C950F4">
      <w:pPr>
        <w:pStyle w:val="TOC2"/>
        <w:tabs>
          <w:tab w:val="right" w:leader="dot" w:pos="9622"/>
        </w:tabs>
        <w:spacing w:line="360" w:lineRule="auto"/>
        <w:rPr>
          <w:noProof/>
          <w:sz w:val="28"/>
          <w:szCs w:val="24"/>
        </w:rPr>
      </w:pPr>
      <w:hyperlink w:anchor="_Toc506813956" w:history="1">
        <w:r w:rsidR="00726DB1">
          <w:rPr>
            <w:rStyle w:val="Hyperlink"/>
            <w:noProof/>
            <w:sz w:val="28"/>
            <w:szCs w:val="44"/>
          </w:rPr>
          <w:t>7. Виды правоотношений</w:t>
        </w:r>
        <w:r w:rsidR="00726DB1">
          <w:rPr>
            <w:noProof/>
            <w:webHidden/>
            <w:sz w:val="28"/>
          </w:rPr>
          <w:tab/>
        </w:r>
        <w:r w:rsidR="00726DB1">
          <w:rPr>
            <w:noProof/>
            <w:webHidden/>
            <w:sz w:val="28"/>
          </w:rPr>
          <w:fldChar w:fldCharType="begin"/>
        </w:r>
        <w:r w:rsidR="00726DB1">
          <w:rPr>
            <w:noProof/>
            <w:webHidden/>
            <w:sz w:val="28"/>
          </w:rPr>
          <w:instrText xml:space="preserve"> PAGEREF _Toc506813956 \h </w:instrText>
        </w:r>
        <w:r w:rsidR="00726DB1">
          <w:rPr>
            <w:noProof/>
            <w:webHidden/>
            <w:sz w:val="28"/>
          </w:rPr>
        </w:r>
        <w:r w:rsidR="00726DB1">
          <w:rPr>
            <w:noProof/>
            <w:webHidden/>
            <w:sz w:val="28"/>
          </w:rPr>
          <w:fldChar w:fldCharType="separate"/>
        </w:r>
        <w:r w:rsidR="00726DB1">
          <w:rPr>
            <w:noProof/>
            <w:webHidden/>
            <w:sz w:val="28"/>
          </w:rPr>
          <w:t>16</w:t>
        </w:r>
        <w:r w:rsidR="00726DB1">
          <w:rPr>
            <w:noProof/>
            <w:webHidden/>
            <w:sz w:val="28"/>
          </w:rPr>
          <w:fldChar w:fldCharType="end"/>
        </w:r>
      </w:hyperlink>
    </w:p>
    <w:p w:rsidR="00F956D0" w:rsidRDefault="00C950F4">
      <w:pPr>
        <w:pStyle w:val="TOC2"/>
        <w:tabs>
          <w:tab w:val="right" w:leader="dot" w:pos="9622"/>
        </w:tabs>
        <w:spacing w:line="360" w:lineRule="auto"/>
        <w:rPr>
          <w:noProof/>
          <w:sz w:val="28"/>
          <w:szCs w:val="24"/>
        </w:rPr>
      </w:pPr>
      <w:hyperlink w:anchor="_Toc506813957" w:history="1">
        <w:r w:rsidR="00726DB1">
          <w:rPr>
            <w:rStyle w:val="Hyperlink"/>
            <w:noProof/>
            <w:sz w:val="28"/>
            <w:szCs w:val="44"/>
          </w:rPr>
          <w:t>8. Юридический факт</w:t>
        </w:r>
        <w:r w:rsidR="00726DB1">
          <w:rPr>
            <w:noProof/>
            <w:webHidden/>
            <w:sz w:val="28"/>
          </w:rPr>
          <w:tab/>
        </w:r>
        <w:r w:rsidR="00726DB1">
          <w:rPr>
            <w:noProof/>
            <w:webHidden/>
            <w:sz w:val="28"/>
          </w:rPr>
          <w:fldChar w:fldCharType="begin"/>
        </w:r>
        <w:r w:rsidR="00726DB1">
          <w:rPr>
            <w:noProof/>
            <w:webHidden/>
            <w:sz w:val="28"/>
          </w:rPr>
          <w:instrText xml:space="preserve"> PAGEREF _Toc506813957 \h </w:instrText>
        </w:r>
        <w:r w:rsidR="00726DB1">
          <w:rPr>
            <w:noProof/>
            <w:webHidden/>
            <w:sz w:val="28"/>
          </w:rPr>
        </w:r>
        <w:r w:rsidR="00726DB1">
          <w:rPr>
            <w:noProof/>
            <w:webHidden/>
            <w:sz w:val="28"/>
          </w:rPr>
          <w:fldChar w:fldCharType="separate"/>
        </w:r>
        <w:r w:rsidR="00726DB1">
          <w:rPr>
            <w:noProof/>
            <w:webHidden/>
            <w:sz w:val="28"/>
          </w:rPr>
          <w:t>19</w:t>
        </w:r>
        <w:r w:rsidR="00726DB1">
          <w:rPr>
            <w:noProof/>
            <w:webHidden/>
            <w:sz w:val="28"/>
          </w:rPr>
          <w:fldChar w:fldCharType="end"/>
        </w:r>
      </w:hyperlink>
    </w:p>
    <w:p w:rsidR="00F956D0" w:rsidRDefault="00C950F4">
      <w:pPr>
        <w:pStyle w:val="TOC2"/>
        <w:tabs>
          <w:tab w:val="right" w:leader="dot" w:pos="9622"/>
        </w:tabs>
        <w:spacing w:line="360" w:lineRule="auto"/>
        <w:rPr>
          <w:noProof/>
          <w:sz w:val="28"/>
          <w:szCs w:val="24"/>
        </w:rPr>
      </w:pPr>
      <w:hyperlink w:anchor="_Toc506813958" w:history="1">
        <w:r w:rsidR="00726DB1">
          <w:rPr>
            <w:rStyle w:val="Hyperlink"/>
            <w:noProof/>
            <w:sz w:val="28"/>
            <w:szCs w:val="44"/>
          </w:rPr>
          <w:t>9. Презумпции</w:t>
        </w:r>
        <w:r w:rsidR="00726DB1">
          <w:rPr>
            <w:noProof/>
            <w:webHidden/>
            <w:sz w:val="28"/>
          </w:rPr>
          <w:tab/>
        </w:r>
        <w:r w:rsidR="00726DB1">
          <w:rPr>
            <w:noProof/>
            <w:webHidden/>
            <w:sz w:val="28"/>
          </w:rPr>
          <w:fldChar w:fldCharType="begin"/>
        </w:r>
        <w:r w:rsidR="00726DB1">
          <w:rPr>
            <w:noProof/>
            <w:webHidden/>
            <w:sz w:val="28"/>
          </w:rPr>
          <w:instrText xml:space="preserve"> PAGEREF _Toc506813958 \h </w:instrText>
        </w:r>
        <w:r w:rsidR="00726DB1">
          <w:rPr>
            <w:noProof/>
            <w:webHidden/>
            <w:sz w:val="28"/>
          </w:rPr>
        </w:r>
        <w:r w:rsidR="00726DB1">
          <w:rPr>
            <w:noProof/>
            <w:webHidden/>
            <w:sz w:val="28"/>
          </w:rPr>
          <w:fldChar w:fldCharType="separate"/>
        </w:r>
        <w:r w:rsidR="00726DB1">
          <w:rPr>
            <w:noProof/>
            <w:webHidden/>
            <w:sz w:val="28"/>
          </w:rPr>
          <w:t>22</w:t>
        </w:r>
        <w:r w:rsidR="00726DB1">
          <w:rPr>
            <w:noProof/>
            <w:webHidden/>
            <w:sz w:val="28"/>
          </w:rPr>
          <w:fldChar w:fldCharType="end"/>
        </w:r>
      </w:hyperlink>
    </w:p>
    <w:p w:rsidR="00F956D0" w:rsidRDefault="00C950F4">
      <w:pPr>
        <w:pStyle w:val="TOC2"/>
        <w:tabs>
          <w:tab w:val="right" w:leader="dot" w:pos="9622"/>
        </w:tabs>
        <w:spacing w:line="360" w:lineRule="auto"/>
        <w:rPr>
          <w:noProof/>
          <w:sz w:val="28"/>
          <w:szCs w:val="24"/>
        </w:rPr>
      </w:pPr>
      <w:hyperlink w:anchor="_Toc506813959" w:history="1">
        <w:r w:rsidR="00726DB1">
          <w:rPr>
            <w:rStyle w:val="Hyperlink"/>
            <w:noProof/>
            <w:sz w:val="28"/>
            <w:szCs w:val="44"/>
          </w:rPr>
          <w:t>10. Правоотношения, возникающие при выполнении обязанностей органами внутренних дел и их сотрудниками</w:t>
        </w:r>
        <w:r w:rsidR="00726DB1">
          <w:rPr>
            <w:noProof/>
            <w:webHidden/>
            <w:sz w:val="28"/>
          </w:rPr>
          <w:tab/>
        </w:r>
        <w:r w:rsidR="00726DB1">
          <w:rPr>
            <w:noProof/>
            <w:webHidden/>
            <w:sz w:val="28"/>
          </w:rPr>
          <w:fldChar w:fldCharType="begin"/>
        </w:r>
        <w:r w:rsidR="00726DB1">
          <w:rPr>
            <w:noProof/>
            <w:webHidden/>
            <w:sz w:val="28"/>
          </w:rPr>
          <w:instrText xml:space="preserve"> PAGEREF _Toc506813959 \h </w:instrText>
        </w:r>
        <w:r w:rsidR="00726DB1">
          <w:rPr>
            <w:noProof/>
            <w:webHidden/>
            <w:sz w:val="28"/>
          </w:rPr>
        </w:r>
        <w:r w:rsidR="00726DB1">
          <w:rPr>
            <w:noProof/>
            <w:webHidden/>
            <w:sz w:val="28"/>
          </w:rPr>
          <w:fldChar w:fldCharType="separate"/>
        </w:r>
        <w:r w:rsidR="00726DB1">
          <w:rPr>
            <w:noProof/>
            <w:webHidden/>
            <w:sz w:val="28"/>
          </w:rPr>
          <w:t>24</w:t>
        </w:r>
        <w:r w:rsidR="00726DB1">
          <w:rPr>
            <w:noProof/>
            <w:webHidden/>
            <w:sz w:val="28"/>
          </w:rPr>
          <w:fldChar w:fldCharType="end"/>
        </w:r>
      </w:hyperlink>
    </w:p>
    <w:p w:rsidR="00F956D0" w:rsidRDefault="00C950F4">
      <w:pPr>
        <w:pStyle w:val="TOC2"/>
        <w:tabs>
          <w:tab w:val="right" w:leader="dot" w:pos="9622"/>
        </w:tabs>
        <w:spacing w:line="360" w:lineRule="auto"/>
        <w:rPr>
          <w:noProof/>
          <w:sz w:val="28"/>
          <w:szCs w:val="24"/>
        </w:rPr>
      </w:pPr>
      <w:hyperlink w:anchor="_Toc506813960" w:history="1">
        <w:r w:rsidR="00726DB1">
          <w:rPr>
            <w:rStyle w:val="Hyperlink"/>
            <w:noProof/>
            <w:sz w:val="28"/>
            <w:szCs w:val="44"/>
          </w:rPr>
          <w:t>11. Актуальность темы общерегулятивных правоотношений</w:t>
        </w:r>
        <w:r w:rsidR="00726DB1">
          <w:rPr>
            <w:noProof/>
            <w:webHidden/>
            <w:sz w:val="28"/>
          </w:rPr>
          <w:tab/>
        </w:r>
        <w:r w:rsidR="00726DB1">
          <w:rPr>
            <w:noProof/>
            <w:webHidden/>
            <w:sz w:val="28"/>
          </w:rPr>
          <w:fldChar w:fldCharType="begin"/>
        </w:r>
        <w:r w:rsidR="00726DB1">
          <w:rPr>
            <w:noProof/>
            <w:webHidden/>
            <w:sz w:val="28"/>
          </w:rPr>
          <w:instrText xml:space="preserve"> PAGEREF _Toc506813960 \h </w:instrText>
        </w:r>
        <w:r w:rsidR="00726DB1">
          <w:rPr>
            <w:noProof/>
            <w:webHidden/>
            <w:sz w:val="28"/>
          </w:rPr>
        </w:r>
        <w:r w:rsidR="00726DB1">
          <w:rPr>
            <w:noProof/>
            <w:webHidden/>
            <w:sz w:val="28"/>
          </w:rPr>
          <w:fldChar w:fldCharType="separate"/>
        </w:r>
        <w:r w:rsidR="00726DB1">
          <w:rPr>
            <w:noProof/>
            <w:webHidden/>
            <w:sz w:val="28"/>
          </w:rPr>
          <w:t>27</w:t>
        </w:r>
        <w:r w:rsidR="00726DB1">
          <w:rPr>
            <w:noProof/>
            <w:webHidden/>
            <w:sz w:val="28"/>
          </w:rPr>
          <w:fldChar w:fldCharType="end"/>
        </w:r>
      </w:hyperlink>
    </w:p>
    <w:p w:rsidR="00F956D0" w:rsidRDefault="00C950F4">
      <w:pPr>
        <w:pStyle w:val="TOC1"/>
        <w:tabs>
          <w:tab w:val="right" w:leader="dot" w:pos="9622"/>
        </w:tabs>
        <w:spacing w:line="360" w:lineRule="auto"/>
        <w:rPr>
          <w:noProof/>
          <w:sz w:val="28"/>
          <w:szCs w:val="24"/>
        </w:rPr>
      </w:pPr>
      <w:hyperlink w:anchor="_Toc506813961" w:history="1">
        <w:r w:rsidR="00726DB1">
          <w:rPr>
            <w:rStyle w:val="Hyperlink"/>
            <w:noProof/>
            <w:sz w:val="28"/>
            <w:lang w:val="en-US"/>
          </w:rPr>
          <w:t>III</w:t>
        </w:r>
        <w:r w:rsidR="00726DB1">
          <w:rPr>
            <w:rStyle w:val="Hyperlink"/>
            <w:noProof/>
            <w:sz w:val="28"/>
          </w:rPr>
          <w:t>. Выводы</w:t>
        </w:r>
        <w:r w:rsidR="00726DB1">
          <w:rPr>
            <w:noProof/>
            <w:webHidden/>
            <w:sz w:val="28"/>
          </w:rPr>
          <w:tab/>
        </w:r>
        <w:r w:rsidR="00726DB1">
          <w:rPr>
            <w:noProof/>
            <w:webHidden/>
            <w:sz w:val="28"/>
          </w:rPr>
          <w:fldChar w:fldCharType="begin"/>
        </w:r>
        <w:r w:rsidR="00726DB1">
          <w:rPr>
            <w:noProof/>
            <w:webHidden/>
            <w:sz w:val="28"/>
          </w:rPr>
          <w:instrText xml:space="preserve"> PAGEREF _Toc506813961 \h </w:instrText>
        </w:r>
        <w:r w:rsidR="00726DB1">
          <w:rPr>
            <w:noProof/>
            <w:webHidden/>
            <w:sz w:val="28"/>
          </w:rPr>
        </w:r>
        <w:r w:rsidR="00726DB1">
          <w:rPr>
            <w:noProof/>
            <w:webHidden/>
            <w:sz w:val="28"/>
          </w:rPr>
          <w:fldChar w:fldCharType="separate"/>
        </w:r>
        <w:r w:rsidR="00726DB1">
          <w:rPr>
            <w:noProof/>
            <w:webHidden/>
            <w:sz w:val="28"/>
          </w:rPr>
          <w:t>37</w:t>
        </w:r>
        <w:r w:rsidR="00726DB1">
          <w:rPr>
            <w:noProof/>
            <w:webHidden/>
            <w:sz w:val="28"/>
          </w:rPr>
          <w:fldChar w:fldCharType="end"/>
        </w:r>
      </w:hyperlink>
    </w:p>
    <w:p w:rsidR="00F956D0" w:rsidRDefault="00C950F4">
      <w:pPr>
        <w:pStyle w:val="TOC1"/>
        <w:tabs>
          <w:tab w:val="right" w:leader="dot" w:pos="9622"/>
        </w:tabs>
        <w:spacing w:line="360" w:lineRule="auto"/>
        <w:rPr>
          <w:noProof/>
          <w:sz w:val="28"/>
          <w:szCs w:val="24"/>
        </w:rPr>
      </w:pPr>
      <w:hyperlink w:anchor="_Toc506813962" w:history="1">
        <w:r w:rsidR="00726DB1">
          <w:rPr>
            <w:rStyle w:val="Hyperlink"/>
            <w:noProof/>
            <w:sz w:val="28"/>
          </w:rPr>
          <w:t>Приложение</w:t>
        </w:r>
        <w:r w:rsidR="00726DB1">
          <w:rPr>
            <w:noProof/>
            <w:webHidden/>
            <w:sz w:val="28"/>
          </w:rPr>
          <w:tab/>
        </w:r>
        <w:r w:rsidR="00726DB1">
          <w:rPr>
            <w:noProof/>
            <w:webHidden/>
            <w:sz w:val="28"/>
          </w:rPr>
          <w:fldChar w:fldCharType="begin"/>
        </w:r>
        <w:r w:rsidR="00726DB1">
          <w:rPr>
            <w:noProof/>
            <w:webHidden/>
            <w:sz w:val="28"/>
          </w:rPr>
          <w:instrText xml:space="preserve"> PAGEREF _Toc506813962 \h </w:instrText>
        </w:r>
        <w:r w:rsidR="00726DB1">
          <w:rPr>
            <w:noProof/>
            <w:webHidden/>
            <w:sz w:val="28"/>
          </w:rPr>
        </w:r>
        <w:r w:rsidR="00726DB1">
          <w:rPr>
            <w:noProof/>
            <w:webHidden/>
            <w:sz w:val="28"/>
          </w:rPr>
          <w:fldChar w:fldCharType="separate"/>
        </w:r>
        <w:r w:rsidR="00726DB1">
          <w:rPr>
            <w:noProof/>
            <w:webHidden/>
            <w:sz w:val="28"/>
          </w:rPr>
          <w:t>40</w:t>
        </w:r>
        <w:r w:rsidR="00726DB1">
          <w:rPr>
            <w:noProof/>
            <w:webHidden/>
            <w:sz w:val="28"/>
          </w:rPr>
          <w:fldChar w:fldCharType="end"/>
        </w:r>
      </w:hyperlink>
    </w:p>
    <w:p w:rsidR="00F956D0" w:rsidRDefault="00C950F4">
      <w:pPr>
        <w:pStyle w:val="TOC1"/>
        <w:tabs>
          <w:tab w:val="right" w:leader="dot" w:pos="9622"/>
        </w:tabs>
        <w:spacing w:line="360" w:lineRule="auto"/>
        <w:rPr>
          <w:noProof/>
          <w:sz w:val="28"/>
          <w:szCs w:val="24"/>
        </w:rPr>
      </w:pPr>
      <w:hyperlink w:anchor="_Toc506813963" w:history="1">
        <w:r w:rsidR="00726DB1">
          <w:rPr>
            <w:rStyle w:val="Hyperlink"/>
            <w:noProof/>
            <w:sz w:val="28"/>
          </w:rPr>
          <w:t>Список литературы</w:t>
        </w:r>
        <w:r w:rsidR="00726DB1">
          <w:rPr>
            <w:noProof/>
            <w:webHidden/>
            <w:sz w:val="28"/>
          </w:rPr>
          <w:tab/>
        </w:r>
        <w:r w:rsidR="00726DB1">
          <w:rPr>
            <w:noProof/>
            <w:webHidden/>
            <w:sz w:val="28"/>
          </w:rPr>
          <w:fldChar w:fldCharType="begin"/>
        </w:r>
        <w:r w:rsidR="00726DB1">
          <w:rPr>
            <w:noProof/>
            <w:webHidden/>
            <w:sz w:val="28"/>
          </w:rPr>
          <w:instrText xml:space="preserve"> PAGEREF _Toc506813963 \h </w:instrText>
        </w:r>
        <w:r w:rsidR="00726DB1">
          <w:rPr>
            <w:noProof/>
            <w:webHidden/>
            <w:sz w:val="28"/>
          </w:rPr>
        </w:r>
        <w:r w:rsidR="00726DB1">
          <w:rPr>
            <w:noProof/>
            <w:webHidden/>
            <w:sz w:val="28"/>
          </w:rPr>
          <w:fldChar w:fldCharType="separate"/>
        </w:r>
        <w:r w:rsidR="00726DB1">
          <w:rPr>
            <w:noProof/>
            <w:webHidden/>
            <w:sz w:val="28"/>
          </w:rPr>
          <w:t>46</w:t>
        </w:r>
        <w:r w:rsidR="00726DB1">
          <w:rPr>
            <w:noProof/>
            <w:webHidden/>
            <w:sz w:val="28"/>
          </w:rPr>
          <w:fldChar w:fldCharType="end"/>
        </w:r>
      </w:hyperlink>
    </w:p>
    <w:p w:rsidR="00F956D0" w:rsidRDefault="00726DB1">
      <w:pPr>
        <w:pStyle w:val="Heading1"/>
        <w:spacing w:before="0" w:after="0" w:line="360" w:lineRule="auto"/>
        <w:ind w:firstLine="0"/>
      </w:pPr>
      <w:r>
        <w:rPr>
          <w:rFonts w:ascii="Times New Roman" w:hAnsi="Times New Roman" w:cs="Times New Roman"/>
          <w:b w:val="0"/>
          <w:bCs w:val="0"/>
          <w:sz w:val="28"/>
        </w:rPr>
        <w:fldChar w:fldCharType="end"/>
      </w:r>
    </w:p>
    <w:p w:rsidR="00F956D0" w:rsidRDefault="00726DB1">
      <w:pPr>
        <w:pStyle w:val="Heading1"/>
        <w:spacing w:before="0" w:after="0"/>
        <w:ind w:firstLine="0"/>
        <w:jc w:val="center"/>
        <w:rPr>
          <w:sz w:val="28"/>
        </w:rPr>
      </w:pPr>
      <w:r>
        <w:br w:type="page"/>
      </w:r>
      <w:bookmarkStart w:id="0" w:name="_Toc506813948"/>
      <w:r>
        <w:rPr>
          <w:lang w:val="en-US"/>
        </w:rPr>
        <w:t>I</w:t>
      </w:r>
      <w:r>
        <w:t xml:space="preserve">. </w:t>
      </w:r>
      <w:r>
        <w:rPr>
          <w:sz w:val="28"/>
        </w:rPr>
        <w:t>Введение</w:t>
      </w:r>
      <w:bookmarkEnd w:id="0"/>
    </w:p>
    <w:p w:rsidR="00F956D0" w:rsidRDefault="00726DB1">
      <w:pPr>
        <w:ind w:firstLine="720"/>
        <w:rPr>
          <w:spacing w:val="-8"/>
          <w:sz w:val="28"/>
        </w:rPr>
      </w:pPr>
      <w:r>
        <w:rPr>
          <w:spacing w:val="-8"/>
          <w:sz w:val="28"/>
        </w:rPr>
        <w:t>Каждое новое поколение попадает в систему объективно сложившихся связей и отношений, с которыми оно не может не считаться и которые являются объективны</w:t>
      </w:r>
      <w:r>
        <w:rPr>
          <w:spacing w:val="-8"/>
          <w:sz w:val="28"/>
        </w:rPr>
        <w:softHyphen/>
        <w:t>ми границами человеческой деятельности и поступков отдельных инди</w:t>
      </w:r>
      <w:r>
        <w:rPr>
          <w:spacing w:val="-8"/>
          <w:sz w:val="28"/>
        </w:rPr>
        <w:softHyphen/>
        <w:t>видов. Эти связи с течением времени изменяются либо эволюционным, либо революционным путем. Появляются новые общественные отноше</w:t>
      </w:r>
      <w:r>
        <w:rPr>
          <w:spacing w:val="-8"/>
          <w:sz w:val="28"/>
        </w:rPr>
        <w:softHyphen/>
        <w:t>ния. Свободная деятельность человека осуществляется на более высоком уровне, раздвигаются рамки возможного в человеческих поступках, но одновременно с этим возникают многочисленные ограничения.</w:t>
      </w:r>
    </w:p>
    <w:p w:rsidR="00F956D0" w:rsidRDefault="00726DB1">
      <w:pPr>
        <w:ind w:firstLine="720"/>
        <w:rPr>
          <w:spacing w:val="-8"/>
          <w:sz w:val="28"/>
        </w:rPr>
      </w:pPr>
      <w:r>
        <w:rPr>
          <w:spacing w:val="-8"/>
          <w:sz w:val="28"/>
        </w:rPr>
        <w:t>Так, развитие науки и техники, рост промышленности создают неви</w:t>
      </w:r>
      <w:r>
        <w:rPr>
          <w:spacing w:val="-8"/>
          <w:sz w:val="28"/>
        </w:rPr>
        <w:softHyphen/>
        <w:t>димые ранее возможности производства разнообразных товаров и услуг, которыми пользуются современные потребители, но вместе с этим про</w:t>
      </w:r>
      <w:r>
        <w:rPr>
          <w:spacing w:val="-8"/>
          <w:sz w:val="28"/>
        </w:rPr>
        <w:softHyphen/>
        <w:t>исходит сокращение природных ресурсов, широкомасштабное загрязне</w:t>
      </w:r>
      <w:r>
        <w:rPr>
          <w:spacing w:val="-8"/>
          <w:sz w:val="28"/>
        </w:rPr>
        <w:softHyphen/>
        <w:t>ние окружающей среды. И с этими объективно возникающими ограни</w:t>
      </w:r>
      <w:r>
        <w:rPr>
          <w:spacing w:val="-8"/>
          <w:sz w:val="28"/>
        </w:rPr>
        <w:softHyphen/>
        <w:t>чителями нельзя не считаться. Значит, в любом общественном отноше</w:t>
      </w:r>
      <w:r>
        <w:rPr>
          <w:spacing w:val="-8"/>
          <w:sz w:val="28"/>
        </w:rPr>
        <w:softHyphen/>
        <w:t>нии имеется и определенный масштаб свободного развития человека, и определенный масштаб ограничений. Если первое и второе затрагива</w:t>
      </w:r>
      <w:r>
        <w:rPr>
          <w:spacing w:val="-8"/>
          <w:sz w:val="28"/>
        </w:rPr>
        <w:softHyphen/>
        <w:t>ет существенные интересы личности и государства, то конкретное общественное отношение попадает в сферу правового регулирования и соответственно приобретает юридический характер. Первое (свобода) превращается в субъективное право, а второе (ограничение) — в обязан</w:t>
      </w:r>
      <w:r>
        <w:rPr>
          <w:spacing w:val="-8"/>
          <w:sz w:val="28"/>
        </w:rPr>
        <w:softHyphen/>
        <w:t>ность, запрет или правовое ограничение.</w:t>
      </w:r>
    </w:p>
    <w:p w:rsidR="00F956D0" w:rsidRDefault="00726DB1">
      <w:pPr>
        <w:ind w:firstLine="720"/>
        <w:rPr>
          <w:spacing w:val="-8"/>
          <w:sz w:val="28"/>
        </w:rPr>
      </w:pPr>
      <w:r>
        <w:rPr>
          <w:spacing w:val="-8"/>
          <w:sz w:val="28"/>
        </w:rPr>
        <w:t>В юридической литературе сложились два основных подхода в пони</w:t>
      </w:r>
      <w:r>
        <w:rPr>
          <w:spacing w:val="-8"/>
          <w:sz w:val="28"/>
        </w:rPr>
        <w:softHyphen/>
        <w:t>мании правоотношения. Существует мнение, что правоотношение — это общественное отношение, урегулированное нормами права</w:t>
      </w:r>
      <w:r>
        <w:rPr>
          <w:rStyle w:val="FootnoteReference"/>
          <w:spacing w:val="-8"/>
          <w:sz w:val="28"/>
        </w:rPr>
        <w:footnoteReference w:id="1"/>
      </w:r>
      <w:r>
        <w:rPr>
          <w:spacing w:val="-8"/>
          <w:sz w:val="28"/>
        </w:rPr>
        <w:t xml:space="preserve"> (см. прил.). Другое мнение сводится к тому, что правоотношение является общественным отношением особого рода (правовая форма общественного отношения)</w:t>
      </w:r>
      <w:r>
        <w:rPr>
          <w:rStyle w:val="FootnoteReference"/>
          <w:spacing w:val="-8"/>
          <w:sz w:val="28"/>
        </w:rPr>
        <w:footnoteReference w:id="2"/>
      </w:r>
      <w:r>
        <w:rPr>
          <w:spacing w:val="-8"/>
          <w:sz w:val="28"/>
        </w:rPr>
        <w:t>.</w:t>
      </w:r>
    </w:p>
    <w:p w:rsidR="00F956D0" w:rsidRDefault="00726DB1">
      <w:pPr>
        <w:pStyle w:val="BodyTextIndent"/>
      </w:pPr>
      <w:r>
        <w:t>Правоотношение — юридическая связь между субъектами этого от</w:t>
      </w:r>
      <w:r>
        <w:softHyphen/>
        <w:t>ношения. Через правоотношение осуществляется регулирование фак</w:t>
      </w:r>
      <w:r>
        <w:softHyphen/>
        <w:t>тического общественного отношения. Правоотношение — это не фак</w:t>
      </w:r>
      <w:r>
        <w:softHyphen/>
        <w:t>тическое, а юридическое общественное отношение. Между юридичес</w:t>
      </w:r>
      <w:r>
        <w:softHyphen/>
        <w:t>ким и фактическим общественным отношением существует тесная и непосредственная взаимосвязь. Правовая норма конкретизируется в юридическом отношении, которое при наличии оснований, предус</w:t>
      </w:r>
      <w:r>
        <w:softHyphen/>
        <w:t>мотренных законом, возникает между конкретными субъектами. И за</w:t>
      </w:r>
      <w:r>
        <w:softHyphen/>
        <w:t>тем это юридическое отношение воздействует на фактическое общест</w:t>
      </w:r>
      <w:r>
        <w:softHyphen/>
        <w:t>венное отношение. Если поведение субъектов является правомерным, то между юридическим и фактическим отношением существует единство. Однако в тех случаях, когда субъекты не выполняют требования право</w:t>
      </w:r>
      <w:r>
        <w:softHyphen/>
        <w:t>вых норм, между юридическим отношением (правоотношением) и тем фактическим отношением, на которое оно должно оказывать воздей</w:t>
      </w:r>
      <w:r>
        <w:softHyphen/>
        <w:t>ствие, появляется противоречие. Содержанием общественного отноше</w:t>
      </w:r>
      <w:r>
        <w:softHyphen/>
        <w:t>ния является поведение его участников. Если это поведение отклоняется от требований правовой нормы, то и само общественное отношение отклоняется от своей модели — юридического отношения. Таким обра</w:t>
      </w:r>
      <w:r>
        <w:softHyphen/>
        <w:t xml:space="preserve">зом, общественное отношение является объектом правоотношения. </w:t>
      </w:r>
    </w:p>
    <w:p w:rsidR="00F956D0" w:rsidRDefault="00726DB1">
      <w:pPr>
        <w:pStyle w:val="Heading1"/>
        <w:ind w:firstLine="0"/>
        <w:jc w:val="center"/>
        <w:rPr>
          <w:b w:val="0"/>
          <w:bCs w:val="0"/>
          <w:sz w:val="28"/>
        </w:rPr>
      </w:pPr>
      <w:r>
        <w:br w:type="page"/>
      </w:r>
      <w:bookmarkStart w:id="1" w:name="_Toc506813949"/>
      <w:r>
        <w:rPr>
          <w:sz w:val="28"/>
          <w:lang w:val="en-US"/>
        </w:rPr>
        <w:t>II</w:t>
      </w:r>
      <w:r>
        <w:rPr>
          <w:sz w:val="28"/>
        </w:rPr>
        <w:t>. Основная часть</w:t>
      </w:r>
      <w:bookmarkEnd w:id="1"/>
    </w:p>
    <w:p w:rsidR="00F956D0" w:rsidRDefault="00726DB1">
      <w:pPr>
        <w:pStyle w:val="Heading2"/>
        <w:rPr>
          <w:b/>
          <w:bCs/>
          <w:sz w:val="28"/>
        </w:rPr>
      </w:pPr>
      <w:bookmarkStart w:id="2" w:name="_Toc506813950"/>
      <w:r>
        <w:rPr>
          <w:b/>
          <w:bCs/>
          <w:sz w:val="28"/>
        </w:rPr>
        <w:t>1. Понятие и признаки правоотношения</w:t>
      </w:r>
      <w:bookmarkEnd w:id="2"/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Правоотношение — урегулированное нормами права волевое общественное отношение, выражающееся в конкретной связи между управомоченными и обязанными субъектами — носите</w:t>
      </w:r>
      <w:r>
        <w:rPr>
          <w:sz w:val="28"/>
        </w:rPr>
        <w:softHyphen/>
        <w:t>лями субъективных юридических прав, обязанностей, полномо</w:t>
      </w:r>
      <w:r>
        <w:rPr>
          <w:sz w:val="28"/>
        </w:rPr>
        <w:softHyphen/>
        <w:t>чий и ответственности — и обеспечиваемое государством. Признаки правоотношения: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1. Представляет собой разновидность общественного отноше</w:t>
      </w:r>
      <w:r>
        <w:rPr>
          <w:sz w:val="28"/>
        </w:rPr>
        <w:softHyphen/>
        <w:t>ния, социальную связь. Правоотношения складываются между людьми или коллективами как субъектами права по поводу со</w:t>
      </w:r>
      <w:r>
        <w:rPr>
          <w:sz w:val="28"/>
        </w:rPr>
        <w:softHyphen/>
        <w:t>циального блага или обеспечения каких-либо интересов. Не мо</w:t>
      </w:r>
      <w:r>
        <w:rPr>
          <w:sz w:val="28"/>
        </w:rPr>
        <w:softHyphen/>
        <w:t>жет быть правоотношений с животными, растениями, предмета</w:t>
      </w:r>
      <w:r>
        <w:rPr>
          <w:sz w:val="28"/>
        </w:rPr>
        <w:softHyphen/>
        <w:t>ми. Отношения с ними есть, но не с помощью права. За негуман</w:t>
      </w:r>
      <w:r>
        <w:rPr>
          <w:sz w:val="28"/>
        </w:rPr>
        <w:softHyphen/>
        <w:t>ное отношение к собаке человек отвечает не перед собакой, а перед органами, стоящими на страже защиты животных.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В былые времена (средневековье) субъектами права призна</w:t>
      </w:r>
      <w:r>
        <w:rPr>
          <w:sz w:val="28"/>
        </w:rPr>
        <w:softHyphen/>
        <w:t>вались животные и даже неодушевленные предметы. Например, в России в 1593 г. был наказан кнутом и сослан в Сибирь цер</w:t>
      </w:r>
      <w:r>
        <w:rPr>
          <w:sz w:val="28"/>
        </w:rPr>
        <w:softHyphen/>
        <w:t>ковный колокол, который «звонил» в связи с убийством царе</w:t>
      </w:r>
      <w:r>
        <w:rPr>
          <w:sz w:val="28"/>
        </w:rPr>
        <w:softHyphen/>
        <w:t>вича Дмитрия.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2. Является идеологическим отношением — результатом со</w:t>
      </w:r>
      <w:r>
        <w:rPr>
          <w:sz w:val="28"/>
        </w:rPr>
        <w:softHyphen/>
        <w:t>знательной деятельности (поведения) людей. Правоотношения не могут возникать, не проходя через сознание людей: нормы пра</w:t>
      </w:r>
      <w:r>
        <w:rPr>
          <w:sz w:val="28"/>
        </w:rPr>
        <w:softHyphen/>
        <w:t>ва не могут повлиять на человека, его поведение, пока содержа</w:t>
      </w:r>
      <w:r>
        <w:rPr>
          <w:sz w:val="28"/>
        </w:rPr>
        <w:softHyphen/>
        <w:t>ние правовых норм не будет осознано людьми, не станет их правосознанием.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3. Является волевым отношением, которое проявляется в двух аспектах: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а) в воплощении в нём воли (интереса) государства, поскольку правоотношение возникает на основе правовых норм;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б) в воплощении в нём воли (интереса) участников правоот</w:t>
      </w:r>
      <w:r>
        <w:rPr>
          <w:sz w:val="28"/>
        </w:rPr>
        <w:softHyphen/>
        <w:t>ношения — они связаны предметом интереса, достижением его результата.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Правда, правоотношения могут возникать и прекращаться помимо воли (интереса) их участников (например, потерпевший от преступления оказывается помимо своего желания вовлечён</w:t>
      </w:r>
      <w:r>
        <w:rPr>
          <w:sz w:val="28"/>
        </w:rPr>
        <w:softHyphen/>
        <w:t>ным в уголовно-процессуальное правоотношение с преступником и судом).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Однако реализация правоотношений возможна только на основе выявления воли (интереса) участников. При этом есть правоотношения, для возникновения которых необходимо во</w:t>
      </w:r>
      <w:r>
        <w:rPr>
          <w:sz w:val="28"/>
        </w:rPr>
        <w:softHyphen/>
        <w:t>леизъявление всех его участников (договор купли-продажи), а есть правоотношения, для возникновения которых достаточ</w:t>
      </w:r>
      <w:r>
        <w:rPr>
          <w:sz w:val="28"/>
        </w:rPr>
        <w:softHyphen/>
        <w:t>но волеизъявления только одного из участников (проведение обыска).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4. Возникает, прекращается или изменяется, как правило, на основе норм права в случае наступления предусмотренных нор</w:t>
      </w:r>
      <w:r>
        <w:rPr>
          <w:sz w:val="28"/>
        </w:rPr>
        <w:softHyphen/>
        <w:t>мой фактов. Правоотношения выступают как способ реализа</w:t>
      </w:r>
      <w:r>
        <w:rPr>
          <w:sz w:val="28"/>
        </w:rPr>
        <w:softHyphen/>
        <w:t>ции норм права, или иначе: нормы права воплощаются в право</w:t>
      </w:r>
      <w:r>
        <w:rPr>
          <w:sz w:val="28"/>
        </w:rPr>
        <w:softHyphen/>
        <w:t>отношениях, происходит их индивидуализация применительно к субъектам и реальным ситуациям. В нормах права уже заложе</w:t>
      </w:r>
      <w:r>
        <w:rPr>
          <w:sz w:val="28"/>
        </w:rPr>
        <w:softHyphen/>
        <w:t>ны правоотношения, но в абстрактной форме.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Однако нельзя считать, что наличие правовых норм автома</w:t>
      </w:r>
      <w:r>
        <w:rPr>
          <w:sz w:val="28"/>
        </w:rPr>
        <w:softHyphen/>
        <w:t>тически ведет к возникновению правоотношения. Может быть и такой вариант, когда правовые нормы реализуются, но право</w:t>
      </w:r>
      <w:r>
        <w:rPr>
          <w:sz w:val="28"/>
        </w:rPr>
        <w:softHyphen/>
        <w:t>отношения нет. Правда, это бывает крайне редко. Например, возникновение правоотношения в случае решения дела на ос</w:t>
      </w:r>
      <w:r>
        <w:rPr>
          <w:sz w:val="28"/>
        </w:rPr>
        <w:softHyphen/>
        <w:t>нове аналогии права.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5. Имеет, как правило, двусторонний характер и является особой формой взаимной связи между конкретными субъектами через их права, обязанности, полномочия и ответственность, ко</w:t>
      </w:r>
      <w:r>
        <w:rPr>
          <w:sz w:val="28"/>
        </w:rPr>
        <w:softHyphen/>
        <w:t>торые закреплены в правовых нормах. Одна сторона имеет строго определённые субъективные юридические права (управомоченная сторона), на другую возложены соответствующие субъек</w:t>
      </w:r>
      <w:r>
        <w:rPr>
          <w:sz w:val="28"/>
        </w:rPr>
        <w:softHyphen/>
        <w:t>тивные юридические обязанности (обязанная сторона). Полно</w:t>
      </w:r>
      <w:r>
        <w:rPr>
          <w:sz w:val="28"/>
        </w:rPr>
        <w:softHyphen/>
        <w:t>мочия — прерогатива государственных органов и должностных лиц. Юридическая ответственность — элемент вторичного ха</w:t>
      </w:r>
      <w:r>
        <w:rPr>
          <w:sz w:val="28"/>
        </w:rPr>
        <w:softHyphen/>
        <w:t>рактера, который реализуется в результате совершенного право</w:t>
      </w:r>
      <w:r>
        <w:rPr>
          <w:sz w:val="28"/>
        </w:rPr>
        <w:softHyphen/>
        <w:t>нарушения. Основное содержание правоотношений — субъек</w:t>
      </w:r>
      <w:r>
        <w:rPr>
          <w:sz w:val="28"/>
        </w:rPr>
        <w:softHyphen/>
        <w:t>тивное юридическое право и субъективная юридическая обя</w:t>
      </w:r>
      <w:r>
        <w:rPr>
          <w:sz w:val="28"/>
        </w:rPr>
        <w:softHyphen/>
        <w:t>занность.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Не может быть правоотношений, основанных только на правах или только на обязанностях. Правам одной стороны соответствуют обязанности другой стороны. Например, одна сторона — кредитор — имеет право на получение долга, а другая — должник — обязанность возвратить долг. В некоторых правоот</w:t>
      </w:r>
      <w:r>
        <w:rPr>
          <w:sz w:val="28"/>
        </w:rPr>
        <w:softHyphen/>
        <w:t>ношениях каждая сторона имеет и права и обязанности (физческие лица), правомочия и ответственность (должностные лица).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Степень конкретизации сторон может быть различной: а) точ</w:t>
      </w:r>
      <w:r>
        <w:rPr>
          <w:sz w:val="28"/>
        </w:rPr>
        <w:softHyphen/>
        <w:t>но определена обязанная сторона; б) точно определена только управомоченная сторона, а круг обязанных лиц не определен;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в) точно определены обе стороны.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6. Охраняется государством, обеспечивается мерами государ</w:t>
      </w:r>
      <w:r>
        <w:rPr>
          <w:sz w:val="28"/>
        </w:rPr>
        <w:softHyphen/>
        <w:t>ственного воздействия. В большинстве случаев субъективные права и юридические обязанности осуществляются без приме</w:t>
      </w:r>
      <w:r>
        <w:rPr>
          <w:sz w:val="28"/>
        </w:rPr>
        <w:softHyphen/>
        <w:t>нения мер государственного принуждения. В случае необходи</w:t>
      </w:r>
      <w:r>
        <w:rPr>
          <w:sz w:val="28"/>
        </w:rPr>
        <w:softHyphen/>
        <w:t>мости заинтересованная сторона может обратиться в компетент</w:t>
      </w:r>
      <w:r>
        <w:rPr>
          <w:sz w:val="28"/>
        </w:rPr>
        <w:softHyphen/>
        <w:t>ный государственный орган, который выносит решение (акт применения права) с четким определением прав и обязанностей сторон. Возможность государственного принуждения создаёт режим социальной защищенности, безопасности, законности.</w:t>
      </w:r>
    </w:p>
    <w:p w:rsidR="00F956D0" w:rsidRDefault="00726DB1">
      <w:pPr>
        <w:pStyle w:val="Heading2"/>
        <w:rPr>
          <w:b/>
          <w:bCs/>
          <w:sz w:val="28"/>
        </w:rPr>
      </w:pPr>
      <w:r>
        <w:rPr>
          <w:b/>
          <w:bCs/>
          <w:sz w:val="28"/>
        </w:rPr>
        <w:br w:type="page"/>
      </w:r>
      <w:bookmarkStart w:id="3" w:name="_Toc506813951"/>
      <w:r>
        <w:rPr>
          <w:b/>
          <w:bCs/>
          <w:sz w:val="28"/>
        </w:rPr>
        <w:t>2. Структура правоотношения</w:t>
      </w:r>
      <w:bookmarkEnd w:id="3"/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Система (организованность) правоотношения раскрывается через его структуру.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Структура правоотношения — основные элементы правоот</w:t>
      </w:r>
      <w:r>
        <w:rPr>
          <w:sz w:val="28"/>
        </w:rPr>
        <w:softHyphen/>
        <w:t>ношения (субъекты) и целесообразный способ связи между ними на основе субъективных юридических прав, обязанностей, пол</w:t>
      </w:r>
      <w:r>
        <w:rPr>
          <w:sz w:val="28"/>
        </w:rPr>
        <w:softHyphen/>
        <w:t>номочий и ответственности по поводу социального блага или обеспечения каких-либо интересов.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Термин «структура» является более адекватным состоянию правоотношения, поскольку термин «состав» только фиксирует его элементы без указания на их логическую взаимосвязь. Пра</w:t>
      </w:r>
      <w:r>
        <w:rPr>
          <w:sz w:val="28"/>
        </w:rPr>
        <w:softHyphen/>
        <w:t>воотношение есть логически связанная конструкция всех эле</w:t>
      </w:r>
      <w:r>
        <w:rPr>
          <w:sz w:val="28"/>
        </w:rPr>
        <w:softHyphen/>
        <w:t>ментов, где главными полюсами связи являются его субъекты, реализующие субъективные юридические права, субъективные юридические обязанности, полномочия и субъективную юри</w:t>
      </w:r>
      <w:r>
        <w:rPr>
          <w:sz w:val="28"/>
        </w:rPr>
        <w:softHyphen/>
        <w:t>дическую ответственность ради достижения результата этой связи.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Итак, термин «структура» вбирает в себя элементный состав правоотношения и правовые связи между ними, т.е. собственно отношения между субъектами.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Субъекты или субъектный состав — совокупность лиц, уча</w:t>
      </w:r>
      <w:r>
        <w:rPr>
          <w:sz w:val="28"/>
        </w:rPr>
        <w:softHyphen/>
        <w:t>ствующих в правоотношении (не менее двух — управомоченный и обязанный).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Объект — то, по поводу чего возникает и осуществляется деятельность его субъектов.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Содержание — субъективные права, обязанности, полномочия, ответственность его субъектов, а также структура содержания — способ взаимосвязи, возникающий на основе субъективных прав, обязанностей, полномочий, ответственности. Структура содержа</w:t>
      </w:r>
      <w:r>
        <w:rPr>
          <w:sz w:val="28"/>
        </w:rPr>
        <w:softHyphen/>
        <w:t>ния правоотношения образует не связь её содержательных элемен</w:t>
      </w:r>
      <w:r>
        <w:rPr>
          <w:sz w:val="28"/>
        </w:rPr>
        <w:softHyphen/>
        <w:t>тов (субъективных прав, обязанностей, полномочий, ответствен</w:t>
      </w:r>
      <w:r>
        <w:rPr>
          <w:sz w:val="28"/>
        </w:rPr>
        <w:softHyphen/>
        <w:t>ности), а ту правовую связь, которая возникает на их основе по поводу притязания на что-то. Иначе — это юридическое взаимное положение субъектов, которое определяет, формирует их поведе</w:t>
      </w:r>
      <w:r>
        <w:rPr>
          <w:sz w:val="28"/>
        </w:rPr>
        <w:softHyphen/>
        <w:t>ние через корреспондирующие друг другу права и обязанности ради удовлетворения их интересов. Структура содержания право</w:t>
      </w:r>
      <w:r>
        <w:rPr>
          <w:sz w:val="28"/>
        </w:rPr>
        <w:softHyphen/>
        <w:t>отношения может быть простой и сложной.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Юридический факт — основание возникновения, изменения и прекращения правоотношения.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Представим состав (структуру) правоотношения на схеме: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5"/>
        <w:gridCol w:w="4"/>
        <w:gridCol w:w="1981"/>
        <w:gridCol w:w="4"/>
        <w:gridCol w:w="5801"/>
        <w:gridCol w:w="9"/>
      </w:tblGrid>
      <w:tr w:rsidR="00F956D0">
        <w:trPr>
          <w:gridAfter w:val="1"/>
          <w:wAfter w:w="9" w:type="dxa"/>
          <w:jc w:val="center"/>
        </w:trPr>
        <w:tc>
          <w:tcPr>
            <w:tcW w:w="96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Юридический факт</w:t>
            </w:r>
          </w:p>
        </w:tc>
      </w:tr>
      <w:tr w:rsidR="00F956D0">
        <w:trPr>
          <w:gridAfter w:val="1"/>
          <w:wAfter w:w="9" w:type="dxa"/>
          <w:jc w:val="center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 xml:space="preserve">Субъекты </w:t>
            </w:r>
          </w:p>
          <w:p w:rsidR="00F956D0" w:rsidRDefault="00F956D0">
            <w:pPr>
              <w:ind w:firstLine="0"/>
              <w:rPr>
                <w:sz w:val="26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управомоченная сторона</w:t>
            </w:r>
          </w:p>
        </w:tc>
        <w:tc>
          <w:tcPr>
            <w:tcW w:w="5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правообязанная сторона</w:t>
            </w:r>
          </w:p>
          <w:p w:rsidR="00F956D0" w:rsidRDefault="00F956D0">
            <w:pPr>
              <w:ind w:firstLine="0"/>
              <w:rPr>
                <w:sz w:val="26"/>
              </w:rPr>
            </w:pPr>
          </w:p>
        </w:tc>
      </w:tr>
      <w:tr w:rsidR="00F956D0">
        <w:trPr>
          <w:cantSplit/>
          <w:jc w:val="center"/>
        </w:trPr>
        <w:tc>
          <w:tcPr>
            <w:tcW w:w="18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 xml:space="preserve">Юридическое содержание </w:t>
            </w:r>
          </w:p>
          <w:p w:rsidR="00F956D0" w:rsidRDefault="00F956D0">
            <w:pPr>
              <w:ind w:firstLine="0"/>
              <w:rPr>
                <w:sz w:val="26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субъективное юридическое право</w:t>
            </w:r>
          </w:p>
        </w:tc>
        <w:tc>
          <w:tcPr>
            <w:tcW w:w="5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субъективная юридическая обязанность</w:t>
            </w:r>
          </w:p>
          <w:p w:rsidR="00F956D0" w:rsidRDefault="00F956D0">
            <w:pPr>
              <w:ind w:firstLine="0"/>
              <w:rPr>
                <w:sz w:val="26"/>
              </w:rPr>
            </w:pPr>
          </w:p>
        </w:tc>
      </w:tr>
      <w:tr w:rsidR="00F956D0">
        <w:trPr>
          <w:cantSplit/>
          <w:jc w:val="center"/>
        </w:trPr>
        <w:tc>
          <w:tcPr>
            <w:tcW w:w="184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F956D0">
            <w:pPr>
              <w:ind w:firstLine="0"/>
              <w:rPr>
                <w:sz w:val="26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(полномочия —</w:t>
            </w:r>
          </w:p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должностных лиц)</w:t>
            </w:r>
          </w:p>
        </w:tc>
        <w:tc>
          <w:tcPr>
            <w:tcW w:w="5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(полномочия — должностных лиц) субъективная юридическая ответственность (как результат совершен</w:t>
            </w:r>
            <w:r>
              <w:rPr>
                <w:sz w:val="26"/>
              </w:rPr>
              <w:softHyphen/>
              <w:t>ного правонарушения)</w:t>
            </w:r>
          </w:p>
        </w:tc>
      </w:tr>
      <w:tr w:rsidR="00F956D0">
        <w:trPr>
          <w:gridAfter w:val="1"/>
          <w:wAfter w:w="9" w:type="dxa"/>
          <w:jc w:val="center"/>
        </w:trPr>
        <w:tc>
          <w:tcPr>
            <w:tcW w:w="96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Объекты</w:t>
            </w:r>
          </w:p>
        </w:tc>
      </w:tr>
    </w:tbl>
    <w:p w:rsidR="00F956D0" w:rsidRDefault="00726DB1">
      <w:pPr>
        <w:pStyle w:val="Heading2"/>
        <w:rPr>
          <w:b/>
          <w:bCs/>
          <w:sz w:val="28"/>
        </w:rPr>
      </w:pPr>
      <w:bookmarkStart w:id="4" w:name="_Toc506813952"/>
      <w:r>
        <w:rPr>
          <w:b/>
          <w:bCs/>
          <w:sz w:val="28"/>
        </w:rPr>
        <w:t>3. Субъекты правоотношений</w:t>
      </w:r>
      <w:bookmarkEnd w:id="4"/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Субъекты правоотношений — субъекты права, т.е. лица, об</w:t>
      </w:r>
      <w:r>
        <w:rPr>
          <w:sz w:val="28"/>
        </w:rPr>
        <w:softHyphen/>
        <w:t>ладающие правосубьектностью. Выражения «субъект права» и «лицо, обладающее правосубъектностью», совпадают. Правосубъектность — одна из обязательных предпосылок правоотношений.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Чтобы стать участником правоотношений, субъекты должны пройти два этапа наделения юридическими свойствами: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• обрести свойства субъектов права как потенциальных субъектов (участников) правоотношения — через соответствие определенным правовым требованиям о правосубъектности;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• обрести дополнительные свойства юридического характе</w:t>
      </w:r>
      <w:r>
        <w:rPr>
          <w:sz w:val="28"/>
        </w:rPr>
        <w:softHyphen/>
        <w:t>ра в конкретной юридически значимой ситуации — субъектив</w:t>
      </w:r>
      <w:r>
        <w:rPr>
          <w:sz w:val="28"/>
        </w:rPr>
        <w:softHyphen/>
        <w:t>ные юридические права и обязанности, которые придаются им правовыми нормами. Именно они определяют собственно пра</w:t>
      </w:r>
      <w:r>
        <w:rPr>
          <w:sz w:val="28"/>
        </w:rPr>
        <w:softHyphen/>
        <w:t>вовые связи, отношения между субъектами.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Субъекты правоотношений — индивидуальные или коллек</w:t>
      </w:r>
      <w:r>
        <w:rPr>
          <w:sz w:val="28"/>
        </w:rPr>
        <w:softHyphen/>
        <w:t>тивные субъекты права, которые используют свою правосубъектность в конкретном правоотношении, выступая реализаторами субъективных юридических прав и обязанностей, полномочий и юридической ответственности.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Виды субъектов правоотношений: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1) индивидуальные субъекты (физические лица):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граждане, т.е. индивиды, обладающие гражданством данной страны;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иностранные граждане;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лица без гражданства (апатриды);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лица с двойным гражданством (бипатриды);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2) коллективные субъекты (юридические лица):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государственные органы, организации, учреждения, предприятия;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органы местного самоуправления;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коммерческие организации (акционерные общества, частные фирмы и т.п. — отечественные, иностранные, меж</w:t>
      </w:r>
      <w:r>
        <w:rPr>
          <w:sz w:val="28"/>
        </w:rPr>
        <w:softHyphen/>
        <w:t>дународные);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общественные объединения (партии, профсоюзные организации и т.п.);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религиозные организации;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3) государство и его структурные единицы: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государство;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государственные образования (субъекты федерации — штаты, земли, автономии; в Украине — Автономная Респуб</w:t>
      </w:r>
      <w:r>
        <w:rPr>
          <w:sz w:val="28"/>
        </w:rPr>
        <w:softHyphen/>
        <w:t>лика Крым);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административно-территориальные единицы (область, город, посёлок и др.);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4) социальные общности — народ, нация, этнические груп</w:t>
      </w:r>
      <w:r>
        <w:rPr>
          <w:sz w:val="28"/>
        </w:rPr>
        <w:softHyphen/>
        <w:t>пы, граждане избирательного округа и т.п.</w:t>
      </w:r>
    </w:p>
    <w:p w:rsidR="00F956D0" w:rsidRDefault="00726DB1">
      <w:pPr>
        <w:pStyle w:val="Heading2"/>
        <w:rPr>
          <w:b/>
          <w:bCs/>
          <w:sz w:val="28"/>
        </w:rPr>
      </w:pPr>
      <w:r>
        <w:rPr>
          <w:b/>
          <w:bCs/>
          <w:sz w:val="28"/>
        </w:rPr>
        <w:br w:type="page"/>
      </w:r>
      <w:bookmarkStart w:id="5" w:name="_Toc506813953"/>
      <w:r>
        <w:rPr>
          <w:b/>
          <w:bCs/>
          <w:sz w:val="28"/>
        </w:rPr>
        <w:t>4. Правосубъектность физических лиц</w:t>
      </w:r>
      <w:bookmarkEnd w:id="5"/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Правосубъектность физических лиц (индивидуальных субъек</w:t>
      </w:r>
      <w:r>
        <w:rPr>
          <w:sz w:val="28"/>
        </w:rPr>
        <w:softHyphen/>
        <w:t>тов правоотношения) — это предусмотренная нормами права спо</w:t>
      </w:r>
      <w:r>
        <w:rPr>
          <w:sz w:val="28"/>
        </w:rPr>
        <w:softHyphen/>
        <w:t>собность (возможность) быть участниками правоотношения.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В международных документах о правах человека (ст.6 Все</w:t>
      </w:r>
      <w:r>
        <w:rPr>
          <w:sz w:val="28"/>
        </w:rPr>
        <w:softHyphen/>
        <w:t>общей декларации прав человека, ст. 16 Международного пакта о гражданских и политических правах) записано, что каждый человек, где бы он ни находился, имеет право на признание его правосубъектности.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В основании определения природы правосубъектности (право-дееспособности) физического лица лежат два критерия: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возрастная характеристика (определённый возраст);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зрелость психики, отсутствие психологических дефектов. Состав правосубъектности физического лица: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• правоспособность;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• дееспособность;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• деликтоспособность.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Правоспособность — предусмотренная нормами права спо</w:t>
      </w:r>
      <w:r>
        <w:rPr>
          <w:sz w:val="28"/>
        </w:rPr>
        <w:softHyphen/>
        <w:t>собность (возможность) индивида иметь субъективные юриди</w:t>
      </w:r>
      <w:r>
        <w:rPr>
          <w:sz w:val="28"/>
        </w:rPr>
        <w:softHyphen/>
        <w:t>ческие права и исполнять субъективные юридические обязан</w:t>
      </w:r>
      <w:r>
        <w:rPr>
          <w:sz w:val="28"/>
        </w:rPr>
        <w:softHyphen/>
        <w:t>ности. Правоспособность возникает с момента рождения и пре</w:t>
      </w:r>
      <w:r>
        <w:rPr>
          <w:sz w:val="28"/>
        </w:rPr>
        <w:softHyphen/>
        <w:t>кращается со смертью лица.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Правоспособность — не количественное выражение прав субъекта, а постоянное гражданское состояние личности; не само обладание правами, а способность обладать правами, приобре</w:t>
      </w:r>
      <w:r>
        <w:rPr>
          <w:sz w:val="28"/>
        </w:rPr>
        <w:softHyphen/>
        <w:t>тать субъективные права.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Возраст, психическое и физическое состояние гражданина не влияют на его правоспособность. Правоспособность являет</w:t>
      </w:r>
      <w:r>
        <w:rPr>
          <w:sz w:val="28"/>
        </w:rPr>
        <w:softHyphen/>
        <w:t>ся равной для всех граждан независимо от пола, национально</w:t>
      </w:r>
      <w:r>
        <w:rPr>
          <w:sz w:val="28"/>
        </w:rPr>
        <w:softHyphen/>
        <w:t>сти, происхождения, имущественного положения, места житель</w:t>
      </w:r>
      <w:r>
        <w:rPr>
          <w:sz w:val="28"/>
        </w:rPr>
        <w:softHyphen/>
        <w:t>ства, отношения к религии, принадлежности к общественным организациям и др.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Дееспособность — предусмотренная нормами права способ</w:t>
      </w:r>
      <w:r>
        <w:rPr>
          <w:sz w:val="28"/>
        </w:rPr>
        <w:softHyphen/>
        <w:t>ность индивида самостоятельно, своими осознанными действи</w:t>
      </w:r>
      <w:r>
        <w:rPr>
          <w:sz w:val="28"/>
        </w:rPr>
        <w:softHyphen/>
        <w:t>ями, осуществлять (использовать и исполнять) субъективные юридические права, обязанности и нести ответственность.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Дееспособность, в отличие от правоспособности, зависит от возраста, физического состояния лица, а также иных личных качеств человека, которые появляются у него по мере умствен</w:t>
      </w:r>
      <w:r>
        <w:rPr>
          <w:sz w:val="28"/>
        </w:rPr>
        <w:softHyphen/>
        <w:t>ного, физического, социального развития.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Полная дееспособность наступает с момента гражданского совершеннолетия.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Как правило, в большинстве отраслей права дееспособность и правоспособность совпадают в одном лице, они неразделимы, кроме гражданского (и частично семейного) права, где недее</w:t>
      </w:r>
      <w:r>
        <w:rPr>
          <w:sz w:val="28"/>
        </w:rPr>
        <w:softHyphen/>
        <w:t>способный человек может быть субъектом конкретных правоот</w:t>
      </w:r>
      <w:r>
        <w:rPr>
          <w:sz w:val="28"/>
        </w:rPr>
        <w:softHyphen/>
        <w:t>ношений.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В гражданском праве имеется градация различных степеней дееспособности.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Полная дееспособность наступает с 18 лет.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Неполная (относительная) дееспособность: 14—18 лет (про</w:t>
      </w:r>
      <w:r>
        <w:rPr>
          <w:sz w:val="28"/>
        </w:rPr>
        <w:softHyphen/>
        <w:t>ектируется в Гражданском кодексе Украины), 15—18 (по дей</w:t>
      </w:r>
      <w:r>
        <w:rPr>
          <w:sz w:val="28"/>
        </w:rPr>
        <w:softHyphen/>
        <w:t>ствующему законодательству).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Законодательством предусмотрена возможность объявить несовершеннолетнего, достигшего 16 лет, полностью дееспособ</w:t>
      </w:r>
      <w:r>
        <w:rPr>
          <w:sz w:val="28"/>
        </w:rPr>
        <w:softHyphen/>
        <w:t>ным, если он работает по трудовому договору, в том числе по контракту, или занимается предпринимательской деятельнос</w:t>
      </w:r>
      <w:r>
        <w:rPr>
          <w:sz w:val="28"/>
        </w:rPr>
        <w:softHyphen/>
        <w:t>тью. Объявление несовершеннолетнего полностью дееспособ</w:t>
      </w:r>
      <w:r>
        <w:rPr>
          <w:sz w:val="28"/>
        </w:rPr>
        <w:softHyphen/>
        <w:t>ным (акт эмансипации) производится по решению органа опе</w:t>
      </w:r>
      <w:r>
        <w:rPr>
          <w:sz w:val="28"/>
        </w:rPr>
        <w:softHyphen/>
        <w:t>ки и попечительства — с согласия родителей, усыновителей или попечителя, а при отсутствии такого согласия — по решению суда.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Частичная дееспособность: до 14 лет (проектируется в Граж</w:t>
      </w:r>
      <w:r>
        <w:rPr>
          <w:sz w:val="28"/>
        </w:rPr>
        <w:softHyphen/>
        <w:t>данском кодексе Украины), до 15 лет (по действующему зако</w:t>
      </w:r>
      <w:r>
        <w:rPr>
          <w:sz w:val="28"/>
        </w:rPr>
        <w:softHyphen/>
        <w:t>нодательству).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Ограниченная дееспособность выражается в следующем: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• ограничение прав и свобод человека и гражданина законом государства предусмотрено в той мере, в какой это необхо</w:t>
      </w:r>
      <w:r>
        <w:rPr>
          <w:sz w:val="28"/>
        </w:rPr>
        <w:softHyphen/>
        <w:t>димо для защиты основ конституционного строя, нравствен</w:t>
      </w:r>
      <w:r>
        <w:rPr>
          <w:sz w:val="28"/>
        </w:rPr>
        <w:softHyphen/>
        <w:t>ности, здоровья, прав и законных интересов других лиц, обес</w:t>
      </w:r>
      <w:r>
        <w:rPr>
          <w:sz w:val="28"/>
        </w:rPr>
        <w:softHyphen/>
        <w:t>печения обороны и безопасности страны;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• ограничение прав и свобод человека и гражданина возмож</w:t>
      </w:r>
      <w:r>
        <w:rPr>
          <w:sz w:val="28"/>
        </w:rPr>
        <w:softHyphen/>
        <w:t>но по решению суда вследствие злоупотребления спиртными напитками или наркотическими средствами. Абсолютная недееспособность установлена для лиц, признан</w:t>
      </w:r>
      <w:r>
        <w:rPr>
          <w:sz w:val="28"/>
        </w:rPr>
        <w:softHyphen/>
        <w:t>ных недееспособными решением суда вследствие душевной бо</w:t>
      </w:r>
      <w:r>
        <w:rPr>
          <w:sz w:val="28"/>
        </w:rPr>
        <w:softHyphen/>
        <w:t>лезни или слабоумия.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Никто не может быть ограничен в дееспособности иначе как по решению суда и в соответствии с законом. Отсутствие у детей и психически больных собственной дееспособности заменяется дееспособностью других, специально определенных лиц — ро</w:t>
      </w:r>
      <w:r>
        <w:rPr>
          <w:sz w:val="28"/>
        </w:rPr>
        <w:softHyphen/>
        <w:t>дителей, опекунов или попечителей. Следовательно, правосубъектность — категория цельная, и в области гражданского права она также образует единство правоспособности и дееспособнос</w:t>
      </w:r>
      <w:r>
        <w:rPr>
          <w:sz w:val="28"/>
        </w:rPr>
        <w:softHyphen/>
        <w:t>ти: здесь вместо правоспособного, но недееспособного лица может выступать его законный представитель.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Деликтоспособность — способность нести ответственность за совершенные правонарушения. В ряде случаев деликтоспособность предшествует наступлению полной дееспособности. Напри</w:t>
      </w:r>
      <w:r>
        <w:rPr>
          <w:sz w:val="28"/>
        </w:rPr>
        <w:softHyphen/>
        <w:t>мер, уголовной ответственности подлежат лица, которым до со</w:t>
      </w:r>
      <w:r>
        <w:rPr>
          <w:sz w:val="28"/>
        </w:rPr>
        <w:softHyphen/>
        <w:t>вершения преступления исполнилось 16 лет, а за некоторые виды преступлений она наступает с 14 лет (ст. 10 УК Украины). При</w:t>
      </w:r>
      <w:r>
        <w:rPr>
          <w:sz w:val="28"/>
        </w:rPr>
        <w:softHyphen/>
        <w:t>мечательно, что не достигнув полной дееспособности, эти лица — деликтоспособны</w:t>
      </w:r>
      <w:r>
        <w:rPr>
          <w:rStyle w:val="FootnoteReference"/>
          <w:sz w:val="28"/>
        </w:rPr>
        <w:footnoteReference w:id="3"/>
      </w:r>
      <w:r>
        <w:rPr>
          <w:sz w:val="28"/>
        </w:rPr>
        <w:t>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Предпосылкой деликтоспособности является вменяемость, т.е. способность в момент совершения общественно опасного дея</w:t>
      </w:r>
      <w:r>
        <w:rPr>
          <w:sz w:val="28"/>
        </w:rPr>
        <w:softHyphen/>
        <w:t>ния отдавать себе отчет в своих действиях и руководить ими.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Правосубъектность физических лиц может быть:</w:t>
      </w:r>
    </w:p>
    <w:p w:rsidR="00F956D0" w:rsidRDefault="00F956D0">
      <w:pPr>
        <w:ind w:firstLine="720"/>
        <w:rPr>
          <w:sz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99"/>
        <w:gridCol w:w="3199"/>
        <w:gridCol w:w="3199"/>
      </w:tblGrid>
      <w:tr w:rsidR="00F956D0">
        <w:trPr>
          <w:trHeight w:hRule="exact" w:val="380"/>
          <w:jc w:val="center"/>
        </w:trPr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общей;</w:t>
            </w:r>
          </w:p>
          <w:p w:rsidR="00F956D0" w:rsidRDefault="00F956D0">
            <w:pPr>
              <w:ind w:firstLine="0"/>
              <w:jc w:val="center"/>
              <w:rPr>
                <w:sz w:val="26"/>
              </w:rPr>
            </w:pP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специальной;</w:t>
            </w:r>
          </w:p>
          <w:p w:rsidR="00F956D0" w:rsidRDefault="00F956D0">
            <w:pPr>
              <w:ind w:firstLine="0"/>
              <w:jc w:val="center"/>
              <w:rPr>
                <w:sz w:val="26"/>
              </w:rPr>
            </w:pP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sz w:val="26"/>
              </w:rPr>
            </w:pPr>
            <w:r>
              <w:rPr>
                <w:sz w:val="26"/>
                <w:szCs w:val="18"/>
              </w:rPr>
              <w:t>индивидуальной.</w:t>
            </w:r>
          </w:p>
          <w:p w:rsidR="00F956D0" w:rsidRDefault="00F956D0">
            <w:pPr>
              <w:ind w:firstLine="0"/>
              <w:jc w:val="center"/>
              <w:rPr>
                <w:sz w:val="26"/>
              </w:rPr>
            </w:pPr>
          </w:p>
        </w:tc>
      </w:tr>
    </w:tbl>
    <w:p w:rsidR="00F956D0" w:rsidRDefault="00F956D0">
      <w:pPr>
        <w:ind w:firstLine="720"/>
        <w:rPr>
          <w:sz w:val="28"/>
        </w:rPr>
      </w:pP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В конкретном правоотношении субъект может выступать как носитель общей, специальной и индивидуальной правосубъектности.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Правосубъектность — юридическая предпосылка для при</w:t>
      </w:r>
      <w:r>
        <w:rPr>
          <w:sz w:val="28"/>
        </w:rPr>
        <w:softHyphen/>
        <w:t>знания лица носителем соответствующего правового статуса.</w:t>
      </w:r>
    </w:p>
    <w:p w:rsidR="00F956D0" w:rsidRDefault="00726DB1">
      <w:pPr>
        <w:pStyle w:val="Heading2"/>
        <w:rPr>
          <w:b/>
          <w:bCs/>
          <w:sz w:val="28"/>
        </w:rPr>
      </w:pPr>
      <w:r>
        <w:rPr>
          <w:b/>
          <w:bCs/>
          <w:sz w:val="28"/>
        </w:rPr>
        <w:br w:type="page"/>
      </w:r>
      <w:bookmarkStart w:id="6" w:name="_Toc506813954"/>
      <w:r>
        <w:rPr>
          <w:b/>
          <w:bCs/>
          <w:sz w:val="28"/>
        </w:rPr>
        <w:t>5. Правосубъектность юридических лиц</w:t>
      </w:r>
      <w:bookmarkEnd w:id="6"/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Правосубъектность юридических лиц (коллективных субъек</w:t>
      </w:r>
      <w:r>
        <w:rPr>
          <w:sz w:val="28"/>
        </w:rPr>
        <w:softHyphen/>
        <w:t>тов правоотношения) — это правоспособность и дееспособность государственных и негосударственных организаций: государ</w:t>
      </w:r>
      <w:r>
        <w:rPr>
          <w:sz w:val="28"/>
        </w:rPr>
        <w:softHyphen/>
        <w:t>ственных органов, государственных предприятий и учреждений, общественных объединений, коммерческих (хозяйственных) корпораций, религиозных организаций и др.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Юридическое лицо — организация, которая обладает обособ</w:t>
      </w:r>
      <w:r>
        <w:rPr>
          <w:sz w:val="28"/>
        </w:rPr>
        <w:softHyphen/>
        <w:t>ленным имуществом, может от своего имени приобретать иму</w:t>
      </w:r>
      <w:r>
        <w:rPr>
          <w:sz w:val="28"/>
        </w:rPr>
        <w:softHyphen/>
        <w:t>щественные и личные неимущественные права и нести обязан</w:t>
      </w:r>
      <w:r>
        <w:rPr>
          <w:sz w:val="28"/>
        </w:rPr>
        <w:softHyphen/>
        <w:t>ности, быть истцом и ответчиком в суде, арбитраже или третей</w:t>
      </w:r>
      <w:r>
        <w:rPr>
          <w:sz w:val="28"/>
        </w:rPr>
        <w:softHyphen/>
        <w:t>ском суде. Юридическое лицо — не всякий коллективный субъект, а коллективный субъект в определенной отрасли дея</w:t>
      </w:r>
      <w:r>
        <w:rPr>
          <w:sz w:val="28"/>
        </w:rPr>
        <w:softHyphen/>
        <w:t>тельности — хозяйственной, социально-культурной, содержа</w:t>
      </w:r>
      <w:r>
        <w:rPr>
          <w:sz w:val="28"/>
        </w:rPr>
        <w:softHyphen/>
        <w:t>нием которой являются товарно-денежные отношения, участие в гражданском (имущественном) обороте. Статусом юридичес</w:t>
      </w:r>
      <w:r>
        <w:rPr>
          <w:sz w:val="28"/>
        </w:rPr>
        <w:softHyphen/>
        <w:t>кого лица коммерческие и некоммерческие организации наде</w:t>
      </w:r>
      <w:r>
        <w:rPr>
          <w:sz w:val="28"/>
        </w:rPr>
        <w:softHyphen/>
        <w:t>ляются по закону.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Признаки юридического лица: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1. Организационное единство: имеет четкую внутреннюю струк</w:t>
      </w:r>
      <w:r>
        <w:rPr>
          <w:sz w:val="28"/>
        </w:rPr>
        <w:softHyphen/>
        <w:t>туру, органы управления и соответствующие подразделения для выполнения задач и функций, закрепленных уставом. Обладает реквизитами, утвержденными при регистрации в государствен</w:t>
      </w:r>
      <w:r>
        <w:rPr>
          <w:sz w:val="28"/>
        </w:rPr>
        <w:softHyphen/>
        <w:t>ных органах (устав, круглая печать, штампы, наименование и др.) и в органах государственной статистики (присвоение иден</w:t>
      </w:r>
      <w:r>
        <w:rPr>
          <w:sz w:val="28"/>
        </w:rPr>
        <w:softHyphen/>
        <w:t>тификационного кода, который является единственным для всего пространства Украины и сохраняется на протяжении всего пе</w:t>
      </w:r>
      <w:r>
        <w:rPr>
          <w:sz w:val="28"/>
        </w:rPr>
        <w:softHyphen/>
        <w:t>риода существования).</w:t>
      </w:r>
    </w:p>
    <w:p w:rsidR="00F956D0" w:rsidRDefault="00726DB1">
      <w:pPr>
        <w:pStyle w:val="FR2"/>
        <w:spacing w:before="0" w:line="240" w:lineRule="auto"/>
        <w:ind w:left="0" w:right="0"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</w:rPr>
        <w:t>2. Наличие имущества, находящегося в его распоряжении (у коммерческого юридического лица — в его собственности), обособленность этого имущества от имущества его участников и учредителей (самостоятельный баланс — смета затрат, устав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</w:rPr>
        <w:softHyphen/>
        <w:t>ной фонд и банковский счет).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3. Целевое назначение — создается для определенных целей и не может использоваться в иных целях. Коммерческое юриди</w:t>
      </w:r>
      <w:r>
        <w:rPr>
          <w:sz w:val="28"/>
        </w:rPr>
        <w:softHyphen/>
        <w:t>ческое лицо создается для предпринимательской деятельности.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4. Возможность выступать в гражданском обороте, приобре</w:t>
      </w:r>
      <w:r>
        <w:rPr>
          <w:sz w:val="28"/>
        </w:rPr>
        <w:softHyphen/>
        <w:t>тать права и исполнять обязанности от своего имени, т.е. не обязано обращаться за разрешением к высшей инстанции (на</w:t>
      </w:r>
      <w:r>
        <w:rPr>
          <w:sz w:val="28"/>
        </w:rPr>
        <w:softHyphen/>
        <w:t>пример, коммерческое юридическое лицо может совершать сдел</w:t>
      </w:r>
      <w:r>
        <w:rPr>
          <w:sz w:val="28"/>
        </w:rPr>
        <w:softHyphen/>
        <w:t>ки, не противоречащие закону; создавать юридические лица; избирать место нахождения).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5. Возможность быть истцом и ответчиком в суде — обра</w:t>
      </w:r>
      <w:r>
        <w:rPr>
          <w:sz w:val="28"/>
        </w:rPr>
        <w:softHyphen/>
        <w:t>щаться с иском к гражданам, иным лицам, отвечать по долгам в случае обратного иска,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6. Обязанность нести самостоятельную имущественную от</w:t>
      </w:r>
      <w:r>
        <w:rPr>
          <w:sz w:val="28"/>
        </w:rPr>
        <w:softHyphen/>
        <w:t>ветственность (если это имущество закреплено за ним на праве собственности).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По характеру деятельности юридические лица могут быть: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• некоммерческие (публичные),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• коммерческие (частные).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Некоммерческие — государственные организации и учреж</w:t>
      </w:r>
      <w:r>
        <w:rPr>
          <w:sz w:val="28"/>
        </w:rPr>
        <w:softHyphen/>
        <w:t>дения (парламент, правительство, суд, милиция, государствен</w:t>
      </w:r>
      <w:r>
        <w:rPr>
          <w:sz w:val="28"/>
        </w:rPr>
        <w:softHyphen/>
        <w:t>ные предприятия, органы местной власти и др.) — направляют свою деятельность на удовлетворение тех или иных непроиз</w:t>
      </w:r>
      <w:r>
        <w:rPr>
          <w:sz w:val="28"/>
        </w:rPr>
        <w:softHyphen/>
        <w:t>водственных потребностей: организационно-управленческих, со</w:t>
      </w:r>
      <w:r>
        <w:rPr>
          <w:sz w:val="28"/>
        </w:rPr>
        <w:softHyphen/>
        <w:t>циально-культурных, социально-бытовых и других. Они имеют публичные цели и не преследуют цели извлечения прибыли в качестве уставной задачи. Обычно деятельность таких организа</w:t>
      </w:r>
      <w:r>
        <w:rPr>
          <w:sz w:val="28"/>
        </w:rPr>
        <w:softHyphen/>
        <w:t>ций финансируется за счет госбюджета (государственные учреж</w:t>
      </w:r>
      <w:r>
        <w:rPr>
          <w:sz w:val="28"/>
        </w:rPr>
        <w:softHyphen/>
        <w:t>дения) или бюджета общественных организаций, либо за счет добровольных взносов и пожертвований.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К некоммерческим юридическим лицам относятся потреби</w:t>
      </w:r>
      <w:r>
        <w:rPr>
          <w:sz w:val="28"/>
        </w:rPr>
        <w:softHyphen/>
        <w:t>тельские кооперативы, общественные или религиозные органи</w:t>
      </w:r>
      <w:r>
        <w:rPr>
          <w:sz w:val="28"/>
        </w:rPr>
        <w:softHyphen/>
        <w:t>зации, благотворительные и иные фонды, а также другие объе</w:t>
      </w:r>
      <w:r>
        <w:rPr>
          <w:sz w:val="28"/>
        </w:rPr>
        <w:softHyphen/>
        <w:t>динения, предусмотренные законом.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Некоммерческие организации могут заниматься и предпринима</w:t>
      </w:r>
      <w:r>
        <w:rPr>
          <w:sz w:val="28"/>
        </w:rPr>
        <w:softHyphen/>
        <w:t>тельской деятельностью, но лишь постольку, поскольку это служит достижению целей, ради которых они созданы и соответствуют этим целям. Например, вуз может принимать за плату на обуче</w:t>
      </w:r>
      <w:r>
        <w:rPr>
          <w:sz w:val="28"/>
        </w:rPr>
        <w:softHyphen/>
        <w:t>ние студентов с тем, чтобы полученную прибыль использовать на повышение качества образования (приобретение приборов, ли</w:t>
      </w:r>
      <w:r>
        <w:rPr>
          <w:sz w:val="28"/>
        </w:rPr>
        <w:softHyphen/>
        <w:t>тературы, оплату труда преподавателей, ремонт и переоборудо</w:t>
      </w:r>
      <w:r>
        <w:rPr>
          <w:sz w:val="28"/>
        </w:rPr>
        <w:softHyphen/>
        <w:t>вание помещений и т.п.). Здесь важно соблюдать определенную меру, чтобы не перейти ту грань, за которой главными оказыва</w:t>
      </w:r>
      <w:r>
        <w:rPr>
          <w:sz w:val="28"/>
        </w:rPr>
        <w:softHyphen/>
        <w:t>ются уже иные приоритеты — цели коммерческого характера.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Некоммерческие организации обладают большей стабиль</w:t>
      </w:r>
      <w:r>
        <w:rPr>
          <w:sz w:val="28"/>
        </w:rPr>
        <w:softHyphen/>
        <w:t>ностью и большей независимостью от тех индивидов, которые входят в состав юридического лица. Существование юридическо</w:t>
      </w:r>
      <w:r>
        <w:rPr>
          <w:sz w:val="28"/>
        </w:rPr>
        <w:softHyphen/>
        <w:t>го лица, имеющего некоммерческий (публично-правовой) характер, не зависит от воли его членов — подчиненных и подотчетных лиц. Например, правительство не может прекратить свое существо</w:t>
      </w:r>
      <w:r>
        <w:rPr>
          <w:sz w:val="28"/>
        </w:rPr>
        <w:softHyphen/>
        <w:t>вание как орган исполнительной власти, даже если все члены кабинета министров уйдут в отставку. Вместо ушедшего в от</w:t>
      </w:r>
      <w:r>
        <w:rPr>
          <w:sz w:val="28"/>
        </w:rPr>
        <w:softHyphen/>
        <w:t>ставку кабинета министров будет сформирован новый кабинет. Т.е. некоммерческие, публичные организации продолжают фун</w:t>
      </w:r>
      <w:r>
        <w:rPr>
          <w:sz w:val="28"/>
        </w:rPr>
        <w:softHyphen/>
        <w:t>кционировать как юридические лица и субъекты правоотно</w:t>
      </w:r>
      <w:r>
        <w:rPr>
          <w:sz w:val="28"/>
        </w:rPr>
        <w:softHyphen/>
        <w:t>шений.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Коммерческие — коммерческий банк, частная фирма, акци</w:t>
      </w:r>
      <w:r>
        <w:rPr>
          <w:sz w:val="28"/>
        </w:rPr>
        <w:softHyphen/>
        <w:t>онерное общество и др. — направлены на получение прибыли и финансируются, прежде всего, за свой счет. Они преследуют ча</w:t>
      </w:r>
      <w:r>
        <w:rPr>
          <w:sz w:val="28"/>
        </w:rPr>
        <w:softHyphen/>
        <w:t>стные цели и интересы своих членов: вкладчиков, пайщиков, акционеров и могут прекратить свое существование по воле этих лиц (например, объявить себя банкротом). Члены коммерческих (частно-правовых) юридических лиц являются полными их предста</w:t>
      </w:r>
      <w:r>
        <w:rPr>
          <w:sz w:val="28"/>
        </w:rPr>
        <w:softHyphen/>
        <w:t>вителями, их воля — воля юридического лица. Юридическим лицом может быть индивидуальный, а не только коллективный, субъект права.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Правосубъектность коммерческих организаций и их объеди</w:t>
      </w:r>
      <w:r>
        <w:rPr>
          <w:sz w:val="28"/>
        </w:rPr>
        <w:softHyphen/>
        <w:t>нений (ассоциаций корпораций, консорциумов, концернов и др.) предусмотрена законодательством в виде организационно-правовых форм предпринимательской деятельности и определя</w:t>
      </w:r>
      <w:r>
        <w:rPr>
          <w:sz w:val="28"/>
        </w:rPr>
        <w:softHyphen/>
        <w:t>ется уставными документами, зарегистрированными в установ</w:t>
      </w:r>
      <w:r>
        <w:rPr>
          <w:sz w:val="28"/>
        </w:rPr>
        <w:softHyphen/>
        <w:t>ленном законом порядке. Например, объем прав и обязанностей акционерных обществ закрытого и открытого типа различен: ак</w:t>
      </w:r>
      <w:r>
        <w:rPr>
          <w:sz w:val="28"/>
        </w:rPr>
        <w:softHyphen/>
        <w:t>ции первою распространяются путем открытой подписки и куп</w:t>
      </w:r>
      <w:r>
        <w:rPr>
          <w:sz w:val="28"/>
        </w:rPr>
        <w:softHyphen/>
        <w:t>ли-продажи на биржах; акции второго распределяются между основателями и не могут распространяться путем открытой под</w:t>
      </w:r>
      <w:r>
        <w:rPr>
          <w:sz w:val="28"/>
        </w:rPr>
        <w:softHyphen/>
        <w:t>писки, покупаться и продаваться на биржах.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Общим для правосубъектности коммерческих организаций яв</w:t>
      </w:r>
      <w:r>
        <w:rPr>
          <w:sz w:val="28"/>
        </w:rPr>
        <w:softHyphen/>
        <w:t>ляется то, что она основывается на началах частного права — диспозитивности и равенстве сторон в гражданско-правовых отношениях. Здесь правосубъектность одной стороны не огра</w:t>
      </w:r>
      <w:r>
        <w:rPr>
          <w:sz w:val="28"/>
        </w:rPr>
        <w:softHyphen/>
        <w:t>ничивает правосубъектность другой стороны. Договорные от</w:t>
      </w:r>
      <w:r>
        <w:rPr>
          <w:sz w:val="28"/>
        </w:rPr>
        <w:softHyphen/>
        <w:t>ношения возникают на основе равенства (автономии) сторон независимо от их статуса. Это отношения между гражданами-соб</w:t>
      </w:r>
      <w:r>
        <w:rPr>
          <w:sz w:val="28"/>
        </w:rPr>
        <w:softHyphen/>
        <w:t>ственниками, арендаторами, фермерами, гражданами и органи</w:t>
      </w:r>
      <w:r>
        <w:rPr>
          <w:sz w:val="28"/>
        </w:rPr>
        <w:softHyphen/>
        <w:t>зациями, организациями между собой, в том числе и государ</w:t>
      </w:r>
      <w:r>
        <w:rPr>
          <w:sz w:val="28"/>
        </w:rPr>
        <w:softHyphen/>
        <w:t>ственными, акционерными, арендными предприятиями и корпо</w:t>
      </w:r>
      <w:r>
        <w:rPr>
          <w:sz w:val="28"/>
        </w:rPr>
        <w:softHyphen/>
        <w:t>рациями.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Например, договор между органом внутренних дел и граж</w:t>
      </w:r>
      <w:r>
        <w:rPr>
          <w:sz w:val="28"/>
        </w:rPr>
        <w:softHyphen/>
        <w:t>данином на охрану квартиры. В этих отношениях государствен</w:t>
      </w:r>
      <w:r>
        <w:rPr>
          <w:sz w:val="28"/>
        </w:rPr>
        <w:softHyphen/>
        <w:t>ный орган выступает как юридическое лицо; основывает дого</w:t>
      </w:r>
      <w:r>
        <w:rPr>
          <w:sz w:val="28"/>
        </w:rPr>
        <w:softHyphen/>
        <w:t>ворные отношения на диспозитивности (а не императивности). В сфере предпринимательства действует тот же принцип, что и в сфере регулирования поведения физических лиц и деятельно</w:t>
      </w:r>
      <w:r>
        <w:rPr>
          <w:sz w:val="28"/>
        </w:rPr>
        <w:softHyphen/>
        <w:t>сти общественных объединений: «дозволенно все, кроме прямо запрещенного законом» (общедозволительный тип /режим/ пра</w:t>
      </w:r>
      <w:r>
        <w:rPr>
          <w:sz w:val="28"/>
        </w:rPr>
        <w:softHyphen/>
        <w:t>вового регулирования).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Когда же деятельность коммерческой корпорации выходит за рамки товарного производства и обращения и попадает в сферу действия публичного права (государственная регистрация предприятий, взимание налогов и др.), вступает в действие принцип «дозволено только то, что прямо предусмотрено за</w:t>
      </w:r>
      <w:r>
        <w:rPr>
          <w:sz w:val="28"/>
        </w:rPr>
        <w:softHyphen/>
        <w:t>коном» (специально-разрешительный тип /режим/ правового ре</w:t>
      </w:r>
      <w:r>
        <w:rPr>
          <w:sz w:val="28"/>
        </w:rPr>
        <w:softHyphen/>
        <w:t>гулирования). В сфере управления государственной собственнос</w:t>
      </w:r>
      <w:r>
        <w:rPr>
          <w:sz w:val="28"/>
        </w:rPr>
        <w:softHyphen/>
        <w:t>тью происходит соединение императивного и диспозитивного ме</w:t>
      </w:r>
      <w:r>
        <w:rPr>
          <w:sz w:val="28"/>
        </w:rPr>
        <w:softHyphen/>
        <w:t>тодов правового регулирования — возникают административно-и гражданско-правовые отношения.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Каково соотношение правоспособности и дееспособности у юридического лица?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В юридической науке долгое время господствовала точка зрения о том, что правосубъектность юридического лица отли</w:t>
      </w:r>
      <w:r>
        <w:rPr>
          <w:sz w:val="28"/>
        </w:rPr>
        <w:softHyphen/>
        <w:t>чается от правосубъектности физического лица. Считалось, что у юридического лица правоспособность и дееспособность воз</w:t>
      </w:r>
      <w:r>
        <w:rPr>
          <w:sz w:val="28"/>
        </w:rPr>
        <w:softHyphen/>
        <w:t>никают одновременно и не могут быть ограничены, тогда как у физического лица правоспособность и дееспособность возника</w:t>
      </w:r>
      <w:r>
        <w:rPr>
          <w:sz w:val="28"/>
        </w:rPr>
        <w:softHyphen/>
        <w:t>ют не одновременно и дееспособность ограничивается.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Однако сложившееся ранее представление о полном совпа</w:t>
      </w:r>
      <w:r>
        <w:rPr>
          <w:sz w:val="28"/>
        </w:rPr>
        <w:softHyphen/>
        <w:t>дении правоспособности и дееспособности юридического лица не оправдывает себя в настоящее время — в условиях трансфор</w:t>
      </w:r>
      <w:r>
        <w:rPr>
          <w:sz w:val="28"/>
        </w:rPr>
        <w:softHyphen/>
        <w:t>мации общества к рыночным отношениям. Оказалось, что юри</w:t>
      </w:r>
      <w:r>
        <w:rPr>
          <w:sz w:val="28"/>
        </w:rPr>
        <w:softHyphen/>
        <w:t>дическое лицо не всегда без всяких условий может использовать те права, которыми обладает. Дееспособность юридического лица может изменяться без изменения его правоспособности. Так, пред</w:t>
      </w:r>
      <w:r>
        <w:rPr>
          <w:sz w:val="28"/>
        </w:rPr>
        <w:softHyphen/>
        <w:t>приятие-должник не имеет возможности реализовать свои пра</w:t>
      </w:r>
      <w:r>
        <w:rPr>
          <w:sz w:val="28"/>
        </w:rPr>
        <w:softHyphen/>
        <w:t>ва по собственному усмотрению. Его дееспособность ограничи</w:t>
      </w:r>
      <w:r>
        <w:rPr>
          <w:sz w:val="28"/>
        </w:rPr>
        <w:softHyphen/>
        <w:t>вается. Эту ограниченную дееспособность юридического лица-должника восполняет арбитражный управляющий, который имеет широкие правомочия по управлению предприятием-должником. Своими действиями он даёт возможность предприятию-должнику уча</w:t>
      </w:r>
      <w:r>
        <w:rPr>
          <w:sz w:val="28"/>
        </w:rPr>
        <w:softHyphen/>
        <w:t>ствовать в гражданском обороте посредством совершения всех, не запрещенных законом сделок.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Следовательно, правоспособность и дееспособность юридичес</w:t>
      </w:r>
      <w:r>
        <w:rPr>
          <w:sz w:val="28"/>
        </w:rPr>
        <w:softHyphen/>
        <w:t>кого лица как субъекта правоотношений (например, коммерческой организации) не совпадают полностью, как не совпадают право</w:t>
      </w:r>
      <w:r>
        <w:rPr>
          <w:sz w:val="28"/>
        </w:rPr>
        <w:softHyphen/>
        <w:t>способность и дееспособность физического лица. Правда, у кол</w:t>
      </w:r>
      <w:r>
        <w:rPr>
          <w:sz w:val="28"/>
        </w:rPr>
        <w:softHyphen/>
        <w:t>лективных субъектов правоотношений (юридических лиц) та</w:t>
      </w:r>
      <w:r>
        <w:rPr>
          <w:sz w:val="28"/>
        </w:rPr>
        <w:softHyphen/>
        <w:t>кое несовпадение правоспособности и дееспособности является исключительным.</w:t>
      </w:r>
    </w:p>
    <w:p w:rsidR="00F956D0" w:rsidRDefault="00F956D0">
      <w:pPr>
        <w:ind w:firstLine="720"/>
        <w:rPr>
          <w:sz w:val="28"/>
        </w:rPr>
        <w:sectPr w:rsidR="00F956D0">
          <w:headerReference w:type="even" r:id="rId7"/>
          <w:headerReference w:type="default" r:id="rId8"/>
          <w:pgSz w:w="11900" w:h="16820" w:code="9"/>
          <w:pgMar w:top="1134" w:right="1134" w:bottom="1134" w:left="1134" w:header="720" w:footer="720" w:gutter="0"/>
          <w:paperSrc w:first="7" w:other="7"/>
          <w:cols w:space="60"/>
          <w:noEndnote/>
          <w:titlePg/>
        </w:sectPr>
      </w:pPr>
    </w:p>
    <w:p w:rsidR="00F956D0" w:rsidRDefault="00726DB1">
      <w:pPr>
        <w:pStyle w:val="Heading2"/>
        <w:rPr>
          <w:b/>
          <w:bCs/>
          <w:sz w:val="28"/>
        </w:rPr>
      </w:pPr>
      <w:bookmarkStart w:id="7" w:name="_Toc506813955"/>
      <w:r>
        <w:rPr>
          <w:b/>
          <w:bCs/>
          <w:sz w:val="28"/>
        </w:rPr>
        <w:t>6. Объекты правоотношений</w:t>
      </w:r>
      <w:bookmarkEnd w:id="7"/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Объекты правоотношений — материальные и нематериаль</w:t>
      </w:r>
      <w:r>
        <w:rPr>
          <w:sz w:val="28"/>
        </w:rPr>
        <w:softHyphen/>
        <w:t>ные блага, по поводу которых субъекты вступают в правоотно</w:t>
      </w:r>
      <w:r>
        <w:rPr>
          <w:sz w:val="28"/>
        </w:rPr>
        <w:softHyphen/>
        <w:t>шения, осуществляют свои субъективные юридические права и субъективные юридические обязанности.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Различают такие виды объектов правоотношений: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1) предметы материального мира: вещи, ценности, имущество и т.п. Вещи — предметы природы в их естественном состоянии, а также созданные в процессе трудовой деятельности. К ним от</w:t>
      </w:r>
      <w:r>
        <w:rPr>
          <w:sz w:val="28"/>
        </w:rPr>
        <w:softHyphen/>
        <w:t>носятся средства производства, предметы потребления. Ценнос</w:t>
      </w:r>
      <w:r>
        <w:rPr>
          <w:sz w:val="28"/>
        </w:rPr>
        <w:softHyphen/>
        <w:t>ти - деньги, акции, векселя, облигации, ценные документы (диплом, аттестат). Купля-продажа продуктов, промышленных товаров, мена, дарение, наследование — это только некоторые правоотношения, где объектом являются предметы материального мира;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2) услуги производственного и непроизводственного характера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выполнение работы, обусловленной договором или контрак</w:t>
      </w:r>
      <w:r>
        <w:rPr>
          <w:sz w:val="28"/>
        </w:rPr>
        <w:softHyphen/>
        <w:t>том, напр., договор перевозки, подряд на капитальное строи</w:t>
      </w:r>
      <w:r>
        <w:rPr>
          <w:sz w:val="28"/>
        </w:rPr>
        <w:softHyphen/>
        <w:t>тельство, исполнение песни на праздничном концерте и др.;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3) продукты духовного и интеллектуального творчества — про</w:t>
      </w:r>
      <w:r>
        <w:rPr>
          <w:sz w:val="28"/>
        </w:rPr>
        <w:softHyphen/>
        <w:t>изведения искусства, литературы, живописи, кино, информация, компьютерные программы и иные результаты интеллектуальной деятельности, которые защищаются законом (напр., Закон Укра</w:t>
      </w:r>
      <w:r>
        <w:rPr>
          <w:sz w:val="28"/>
        </w:rPr>
        <w:softHyphen/>
        <w:t>ины «Об авторском праве и смежных правах»). По поводу них возникают правоотношения у субъектов права — граждан, посе</w:t>
      </w:r>
      <w:r>
        <w:rPr>
          <w:sz w:val="28"/>
        </w:rPr>
        <w:softHyphen/>
        <w:t>щающих музеи, выставки, библиотеки, поэтические вечера, а также покупающих книги, компьютерные программы и т.п. Здесь у субъекта интерес к объекту духовный, интеллектуальный;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4) личные неимущественные блага — жизнь, здоровье, честь, достоинство, право на образование и другие права и свободы. Например, между учеником и руководством школы возникает правоотношение. Его объектом является не аттестат, а образо</w:t>
      </w:r>
      <w:r>
        <w:rPr>
          <w:sz w:val="28"/>
        </w:rPr>
        <w:softHyphen/>
        <w:t>вание. Между гражданином, который приобрел путевку в сана</w:t>
      </w:r>
      <w:r>
        <w:rPr>
          <w:sz w:val="28"/>
        </w:rPr>
        <w:softHyphen/>
        <w:t>торий, и администрацией санатория возникает правоотноше</w:t>
      </w:r>
      <w:r>
        <w:rPr>
          <w:sz w:val="28"/>
        </w:rPr>
        <w:softHyphen/>
        <w:t>ние, его объект — здоровье гражданина; в доме отдыха объектом правоотношения является отдых владельца путевки и т.п.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Объект правоотношения — это то, ради чего оно возникает. Если объект права — общественные отношения, которые могут быть предметом регулирования и требуют такого регулирова</w:t>
      </w:r>
      <w:r>
        <w:rPr>
          <w:sz w:val="28"/>
        </w:rPr>
        <w:softHyphen/>
        <w:t>ния, то объект правоотношения — уже конкретнее — частичка общественных отношений, элемент (единица общего), по пово</w:t>
      </w:r>
      <w:r>
        <w:rPr>
          <w:sz w:val="28"/>
        </w:rPr>
        <w:softHyphen/>
        <w:t>ду которого взаимодействуют субъекты, то, на что направлены субъективные юридические права и обязанности лиц. Человек не может быть объектом правоотношения.</w:t>
      </w:r>
    </w:p>
    <w:p w:rsidR="00F956D0" w:rsidRDefault="00726DB1">
      <w:pPr>
        <w:pStyle w:val="Heading2"/>
        <w:rPr>
          <w:b/>
          <w:bCs/>
          <w:sz w:val="28"/>
        </w:rPr>
      </w:pPr>
      <w:r>
        <w:rPr>
          <w:b/>
          <w:bCs/>
          <w:sz w:val="28"/>
        </w:rPr>
        <w:br w:type="page"/>
      </w:r>
      <w:bookmarkStart w:id="8" w:name="_Toc506813956"/>
      <w:r>
        <w:rPr>
          <w:b/>
          <w:bCs/>
          <w:sz w:val="28"/>
        </w:rPr>
        <w:t>7. Виды правоотношений</w:t>
      </w:r>
      <w:bookmarkEnd w:id="8"/>
    </w:p>
    <w:p w:rsidR="00F956D0" w:rsidRDefault="00F956D0"/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5"/>
        <w:gridCol w:w="5"/>
        <w:gridCol w:w="4869"/>
      </w:tblGrid>
      <w:tr w:rsidR="00F956D0">
        <w:tc>
          <w:tcPr>
            <w:tcW w:w="9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Виды правоотношений по функциям права:</w:t>
            </w:r>
          </w:p>
        </w:tc>
      </w:tr>
      <w:tr w:rsidR="00F956D0"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регулятивные</w:t>
            </w:r>
          </w:p>
        </w:tc>
        <w:tc>
          <w:tcPr>
            <w:tcW w:w="4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охранительные</w:t>
            </w:r>
          </w:p>
        </w:tc>
      </w:tr>
      <w:tr w:rsidR="00F956D0">
        <w:tc>
          <w:tcPr>
            <w:tcW w:w="4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— возникают из фактов право</w:t>
            </w:r>
            <w:r>
              <w:rPr>
                <w:sz w:val="26"/>
              </w:rPr>
              <w:softHyphen/>
              <w:t>мерного поведения субъекта, т.е. такого, которое соответствует нормам права (большинство гражданских, трудовых, семей</w:t>
            </w:r>
            <w:r>
              <w:rPr>
                <w:sz w:val="26"/>
              </w:rPr>
              <w:softHyphen/>
              <w:t>ных и иных правоотношений). Как правило, возможны при наличии норм права и юриди</w:t>
            </w:r>
            <w:r>
              <w:rPr>
                <w:sz w:val="26"/>
              </w:rPr>
              <w:softHyphen/>
              <w:t>ческого факта, а также могут возникать на основе договора между сторонами.</w:t>
            </w:r>
          </w:p>
        </w:tc>
        <w:tc>
          <w:tcPr>
            <w:tcW w:w="4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— возникают из фактов непра</w:t>
            </w:r>
            <w:r>
              <w:rPr>
                <w:sz w:val="26"/>
              </w:rPr>
              <w:softHyphen/>
              <w:t>вомерного поведения субъекта, т.е. такого, которое требует определённой реакции государ</w:t>
            </w:r>
            <w:r>
              <w:rPr>
                <w:sz w:val="26"/>
              </w:rPr>
              <w:softHyphen/>
              <w:t>ства (уголовные, администра</w:t>
            </w:r>
            <w:r>
              <w:rPr>
                <w:sz w:val="26"/>
              </w:rPr>
              <w:softHyphen/>
              <w:t>тивные правоотношения). Связаны с возникновением и осуществлением юридической ответственности, предусмот</w:t>
            </w:r>
            <w:r>
              <w:rPr>
                <w:sz w:val="26"/>
              </w:rPr>
              <w:softHyphen/>
              <w:t>ренной в санкции охранитель</w:t>
            </w:r>
            <w:r>
              <w:rPr>
                <w:sz w:val="26"/>
              </w:rPr>
              <w:softHyphen/>
              <w:t>ной нормы.</w:t>
            </w:r>
          </w:p>
        </w:tc>
      </w:tr>
    </w:tbl>
    <w:p w:rsidR="00F956D0" w:rsidRDefault="00F956D0">
      <w:pPr>
        <w:ind w:firstLine="720"/>
        <w:rPr>
          <w:sz w:val="28"/>
        </w:rPr>
      </w:pPr>
    </w:p>
    <w:p w:rsidR="00F956D0" w:rsidRDefault="00F956D0">
      <w:pPr>
        <w:ind w:firstLine="720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F956D0"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Виды правоотношений по характеру обязанности:</w:t>
            </w:r>
          </w:p>
        </w:tc>
      </w:tr>
      <w:tr w:rsidR="00F956D0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Активного типа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Пассивного типа</w:t>
            </w:r>
          </w:p>
        </w:tc>
      </w:tr>
      <w:tr w:rsidR="00F956D0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обязанность совершить опреде</w:t>
            </w:r>
            <w:r>
              <w:rPr>
                <w:sz w:val="26"/>
              </w:rPr>
              <w:softHyphen/>
              <w:t>ленные действия в пользу дру</w:t>
            </w:r>
            <w:r>
              <w:rPr>
                <w:sz w:val="26"/>
              </w:rPr>
              <w:softHyphen/>
              <w:t>гой стороны.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обязанность воздержаться от нежелательных для другой сто</w:t>
            </w:r>
            <w:r>
              <w:rPr>
                <w:sz w:val="26"/>
              </w:rPr>
              <w:softHyphen/>
              <w:t>роны действий.</w:t>
            </w:r>
          </w:p>
          <w:p w:rsidR="00F956D0" w:rsidRDefault="00F956D0">
            <w:pPr>
              <w:ind w:firstLine="0"/>
              <w:rPr>
                <w:sz w:val="26"/>
              </w:rPr>
            </w:pPr>
          </w:p>
        </w:tc>
      </w:tr>
    </w:tbl>
    <w:p w:rsidR="00F956D0" w:rsidRDefault="00F956D0">
      <w:pPr>
        <w:ind w:firstLine="720"/>
        <w:rPr>
          <w:sz w:val="28"/>
        </w:rPr>
      </w:pP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Сложные правоотношения могут быть смешанными: здесь объединяются правоотношения пассивного и активного типа, относительные и абсолютные.</w:t>
      </w:r>
    </w:p>
    <w:p w:rsidR="00F956D0" w:rsidRDefault="00F956D0">
      <w:pPr>
        <w:ind w:firstLine="720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6"/>
        <w:gridCol w:w="3543"/>
      </w:tblGrid>
      <w:tr w:rsidR="00F956D0"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Виды правоотношений по степени определенности субъектов</w:t>
            </w:r>
          </w:p>
        </w:tc>
      </w:tr>
      <w:tr w:rsidR="00F956D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  <w:lang w:val="en-US"/>
              </w:rPr>
            </w:pPr>
            <w:r>
              <w:rPr>
                <w:b/>
                <w:bCs/>
                <w:sz w:val="26"/>
              </w:rPr>
              <w:t>абсолютные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  <w:lang w:val="en-US"/>
              </w:rPr>
            </w:pPr>
            <w:r>
              <w:rPr>
                <w:b/>
                <w:bCs/>
                <w:sz w:val="26"/>
              </w:rPr>
              <w:t>относительные</w:t>
            </w:r>
          </w:p>
        </w:tc>
      </w:tr>
      <w:tr w:rsidR="00F956D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определена только одна сторона — носитель субъективного права, а все другие обязаны воздерживаться от нарушения его законных прав и ин</w:t>
            </w:r>
            <w:r>
              <w:rPr>
                <w:sz w:val="26"/>
              </w:rPr>
              <w:softHyphen/>
              <w:t>тересов (отношения собственности: точно определен собственник, а все другие обязаны не мешать ему осу</w:t>
            </w:r>
            <w:r>
              <w:rPr>
                <w:sz w:val="26"/>
              </w:rPr>
              <w:softHyphen/>
              <w:t>ществлять свои права; отношения по реализации политических свобод /свободы слова, собраний, печати/: недопущение государством препят</w:t>
            </w:r>
            <w:r>
              <w:rPr>
                <w:sz w:val="26"/>
              </w:rPr>
              <w:softHyphen/>
              <w:t>ствий их законному осуществлению; отношения авторства и др.).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точно определены права и обязанности всех участ</w:t>
            </w:r>
            <w:r>
              <w:rPr>
                <w:sz w:val="26"/>
              </w:rPr>
              <w:softHyphen/>
              <w:t>ников, как управомоченных, так и правообязанных (покупатель и прода</w:t>
            </w:r>
            <w:r>
              <w:rPr>
                <w:sz w:val="26"/>
              </w:rPr>
              <w:softHyphen/>
              <w:t>вец, юрист и клиент, преподаватель и студент; любое гражданско-право</w:t>
            </w:r>
            <w:r>
              <w:rPr>
                <w:sz w:val="26"/>
              </w:rPr>
              <w:softHyphen/>
              <w:t>вое обязательство, возни</w:t>
            </w:r>
            <w:r>
              <w:rPr>
                <w:sz w:val="26"/>
              </w:rPr>
              <w:softHyphen/>
              <w:t>кающее из договоров, из причинения вреда).</w:t>
            </w:r>
          </w:p>
        </w:tc>
      </w:tr>
    </w:tbl>
    <w:p w:rsidR="00F956D0" w:rsidRDefault="00F956D0">
      <w:pPr>
        <w:ind w:firstLine="720"/>
        <w:rPr>
          <w:sz w:val="28"/>
        </w:rPr>
      </w:pP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Виды правоотношений по отраслям права: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конституционно-правовые (отношения гражданства);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административно-правовые (отношения по взиманию и уп</w:t>
      </w:r>
      <w:r>
        <w:rPr>
          <w:sz w:val="28"/>
        </w:rPr>
        <w:softHyphen/>
        <w:t>лате налога);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гражданско-правовые (отношения купли-продажи вещи или ценных бумаг);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трудовые (отношения по трудовому договору) и др.</w:t>
      </w:r>
    </w:p>
    <w:p w:rsidR="00F956D0" w:rsidRDefault="00F956D0">
      <w:pPr>
        <w:ind w:firstLine="720"/>
        <w:rPr>
          <w:sz w:val="28"/>
        </w:rPr>
      </w:pPr>
    </w:p>
    <w:p w:rsidR="00F956D0" w:rsidRDefault="00F956D0">
      <w:pPr>
        <w:ind w:firstLine="720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2835"/>
        <w:gridCol w:w="4819"/>
      </w:tblGrid>
      <w:tr w:rsidR="00726DB1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Виды правоотношений по субординации в правовом регулировании</w:t>
            </w:r>
          </w:p>
        </w:tc>
      </w:tr>
      <w:tr w:rsidR="00F956D0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материально-правовые</w:t>
            </w: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процессуально-правовые</w:t>
            </w:r>
          </w:p>
        </w:tc>
      </w:tr>
      <w:tr w:rsidR="00F956D0">
        <w:trPr>
          <w:cantSplit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— возникают на основе норм материального права: админи</w:t>
            </w:r>
            <w:r>
              <w:rPr>
                <w:sz w:val="26"/>
              </w:rPr>
              <w:softHyphen/>
              <w:t>стративно-правовые, граж</w:t>
            </w:r>
            <w:r>
              <w:rPr>
                <w:sz w:val="26"/>
              </w:rPr>
              <w:softHyphen/>
              <w:t>данско-право</w:t>
            </w:r>
            <w:r>
              <w:rPr>
                <w:sz w:val="26"/>
              </w:rPr>
              <w:softHyphen/>
              <w:t>вые, уголовно-правовые и др.</w:t>
            </w: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— возникают на основе норм процессуального права и производны от норм материального права — административно-процессуальные,</w:t>
            </w:r>
          </w:p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гражданско-процессуальные, уголовно-процессуальные и др.</w:t>
            </w:r>
          </w:p>
        </w:tc>
      </w:tr>
      <w:tr w:rsidR="00F956D0">
        <w:trPr>
          <w:cantSplit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F956D0">
            <w:pPr>
              <w:ind w:firstLine="0"/>
              <w:rPr>
                <w:sz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процессуально-регулятивные (процесс заклю</w:t>
            </w:r>
            <w:r>
              <w:rPr>
                <w:sz w:val="26"/>
              </w:rPr>
              <w:softHyphen/>
              <w:t>чения договора);</w:t>
            </w:r>
          </w:p>
          <w:p w:rsidR="00F956D0" w:rsidRDefault="00F956D0">
            <w:pPr>
              <w:ind w:firstLine="0"/>
              <w:rPr>
                <w:sz w:val="2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 xml:space="preserve"> процессуально-охранительные (уголовное производство) — типичные правоотношения по реализации юридической ответственности.</w:t>
            </w:r>
          </w:p>
          <w:p w:rsidR="00F956D0" w:rsidRDefault="00F956D0">
            <w:pPr>
              <w:ind w:firstLine="0"/>
              <w:rPr>
                <w:sz w:val="26"/>
              </w:rPr>
            </w:pPr>
          </w:p>
        </w:tc>
      </w:tr>
    </w:tbl>
    <w:p w:rsidR="00F956D0" w:rsidRDefault="00F956D0">
      <w:pPr>
        <w:ind w:firstLine="720"/>
        <w:rPr>
          <w:sz w:val="28"/>
        </w:rPr>
      </w:pP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Виды правоотношений по субъектам: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• между субъектами федерации (в федеративном государстве);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• между гражданами государства;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• между гражданином и государством;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• между юридическим лицом — субъектом частного права и государственным органом;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• между государственными органами;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• между органом государства и служебными лицами, в рамках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которого они обязаны выполнять распоряжения руководи</w:t>
      </w:r>
      <w:r>
        <w:rPr>
          <w:sz w:val="28"/>
        </w:rPr>
        <w:softHyphen/>
        <w:t>теля данного органа, и др.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Виды правоотношений по количеству субъектов: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простые — не разделенные на составные части (как прави</w:t>
      </w:r>
      <w:r>
        <w:rPr>
          <w:sz w:val="28"/>
        </w:rPr>
        <w:softHyphen/>
        <w:t>ло, между двумя субъектами);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сложные — включающие в себя систему самостоятельных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правоотношений (как правило, между тремя и более субъек</w:t>
      </w:r>
      <w:r>
        <w:rPr>
          <w:sz w:val="28"/>
        </w:rPr>
        <w:softHyphen/>
        <w:t>тами).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Виды правоотношений по распределению прав и обязанностей между субъектами: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односторонние — каждая из сторон имеет либо права, либо обязанности (договор дарения, договор займа);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двусторонние — каждая из сторон имеет как права, так и обязанности (договор купли-продажи).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Виды правоотношений по волеизъявлению сторон: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договорные — изъявляется воля как управомоченной, так и обязанной сторон. Имеют место, главным образом, в сфере частного права (горизонтальные правоотношения);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управленческие — достаточно изъявления воли только упра</w:t>
      </w:r>
      <w:r>
        <w:rPr>
          <w:sz w:val="28"/>
        </w:rPr>
        <w:softHyphen/>
        <w:t>вомоченной стороны. Имеют место, главным образом, в сфере публичного права (вертикальные правоотношения). В последнее время стали выделять комплексные правоотно</w:t>
      </w:r>
      <w:r>
        <w:rPr>
          <w:sz w:val="28"/>
        </w:rPr>
        <w:softHyphen/>
        <w:t>шения — в предпринимательском праве, где сочетаются начала публичного и частного права (горизонтально-вертикальные пра</w:t>
      </w:r>
      <w:r>
        <w:rPr>
          <w:sz w:val="28"/>
        </w:rPr>
        <w:softHyphen/>
        <w:t>воотношения).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Виды правоотношений по сроку действия: кратковременные, долговременные.</w:t>
      </w:r>
    </w:p>
    <w:p w:rsidR="00F956D0" w:rsidRDefault="00F956D0">
      <w:pPr>
        <w:pStyle w:val="Heading2"/>
        <w:rPr>
          <w:b/>
          <w:bCs/>
          <w:sz w:val="28"/>
        </w:rPr>
      </w:pPr>
    </w:p>
    <w:p w:rsidR="00F956D0" w:rsidRDefault="00726DB1">
      <w:pPr>
        <w:pStyle w:val="Heading2"/>
        <w:rPr>
          <w:b/>
          <w:bCs/>
          <w:sz w:val="28"/>
        </w:rPr>
      </w:pPr>
      <w:r>
        <w:rPr>
          <w:b/>
          <w:bCs/>
          <w:sz w:val="28"/>
        </w:rPr>
        <w:br w:type="page"/>
      </w:r>
      <w:bookmarkStart w:id="9" w:name="_Toc506813957"/>
      <w:r>
        <w:rPr>
          <w:b/>
          <w:bCs/>
          <w:sz w:val="28"/>
        </w:rPr>
        <w:t>8. Юридический факт</w:t>
      </w:r>
      <w:bookmarkEnd w:id="9"/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Юридический факт — это жизненное обстоятельство, с кото</w:t>
      </w:r>
      <w:r>
        <w:rPr>
          <w:sz w:val="28"/>
        </w:rPr>
        <w:softHyphen/>
        <w:t>рым нормы права связывают возникновение, изменение или прекращение правоотношения. При наличии норм права без юридического факта правоотношение невозможно.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Юридический факт — предпосылка правоотношения и его структурный элемент. Например, наличие норм права, регули</w:t>
      </w:r>
      <w:r>
        <w:rPr>
          <w:sz w:val="28"/>
        </w:rPr>
        <w:softHyphen/>
        <w:t>рующих порядок наследования, не означает, что индивид всту</w:t>
      </w:r>
      <w:r>
        <w:rPr>
          <w:sz w:val="28"/>
        </w:rPr>
        <w:softHyphen/>
        <w:t>пил в наследственные правоотношения и получил наследство. Необходимо наступление определенных обстоятельств, которые фиксируются в гипотезах норм права.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Функции юридических фактов: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• функция вовлечения субъекта права в правоотношение;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•</w:t>
      </w:r>
      <w:r>
        <w:rPr>
          <w:sz w:val="28"/>
          <w:lang w:val="en-US"/>
        </w:rPr>
        <w:t> </w:t>
      </w:r>
      <w:r>
        <w:rPr>
          <w:sz w:val="28"/>
        </w:rPr>
        <w:t>функция порождения правосубъектности, ее приобретения или возникновения (например, с рождением ребенка возни</w:t>
      </w:r>
      <w:r>
        <w:rPr>
          <w:sz w:val="28"/>
        </w:rPr>
        <w:softHyphen/>
        <w:t>кает гражданство; для создания предприятия необходима ре</w:t>
      </w:r>
      <w:r>
        <w:rPr>
          <w:sz w:val="28"/>
        </w:rPr>
        <w:softHyphen/>
        <w:t>гистрация).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Следовательно, юридические факты служат основанием не только для возникновения, изменения и прекращения конкрет</w:t>
      </w:r>
      <w:r>
        <w:rPr>
          <w:sz w:val="28"/>
        </w:rPr>
        <w:softHyphen/>
        <w:t>ных правоотношений, но и целенаправленное движение послед</w:t>
      </w:r>
      <w:r>
        <w:rPr>
          <w:sz w:val="28"/>
        </w:rPr>
        <w:softHyphen/>
        <w:t>них является главным следствием юридических фактов.</w:t>
      </w:r>
    </w:p>
    <w:p w:rsidR="00F956D0" w:rsidRDefault="00726DB1">
      <w:pPr>
        <w:ind w:firstLine="720"/>
        <w:rPr>
          <w:sz w:val="28"/>
          <w:szCs w:val="18"/>
        </w:rPr>
      </w:pPr>
      <w:r>
        <w:rPr>
          <w:sz w:val="28"/>
          <w:szCs w:val="18"/>
        </w:rPr>
        <w:t>Юридические факты классифицируются по различным основа</w:t>
      </w:r>
      <w:r>
        <w:rPr>
          <w:sz w:val="28"/>
          <w:szCs w:val="18"/>
        </w:rPr>
        <w:softHyphen/>
        <w:t>ниям.</w:t>
      </w:r>
    </w:p>
    <w:p w:rsidR="00F956D0" w:rsidRDefault="00F956D0">
      <w:pPr>
        <w:ind w:firstLine="720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F956D0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Виды юридических фактов по юридическим последствиям</w:t>
            </w:r>
          </w:p>
        </w:tc>
      </w:tr>
      <w:tr w:rsidR="00F956D0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правообразующие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правоизменяющие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правопрекращающие</w:t>
            </w:r>
          </w:p>
        </w:tc>
      </w:tr>
      <w:tr w:rsidR="00F956D0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— юридические фак</w:t>
            </w:r>
            <w:r>
              <w:rPr>
                <w:sz w:val="26"/>
              </w:rPr>
              <w:softHyphen/>
              <w:t>ты, с которыми нор</w:t>
            </w:r>
            <w:r>
              <w:rPr>
                <w:sz w:val="26"/>
              </w:rPr>
              <w:softHyphen/>
              <w:t>мы права связывают возникновение пра</w:t>
            </w:r>
            <w:r>
              <w:rPr>
                <w:sz w:val="26"/>
              </w:rPr>
              <w:softHyphen/>
              <w:t>воотношений (напр., приказ ректора о за</w:t>
            </w:r>
            <w:r>
              <w:rPr>
                <w:sz w:val="26"/>
              </w:rPr>
              <w:softHyphen/>
              <w:t>числении абитуриен</w:t>
            </w:r>
            <w:r>
              <w:rPr>
                <w:sz w:val="26"/>
              </w:rPr>
              <w:softHyphen/>
              <w:t>та К. в вуз)</w:t>
            </w:r>
          </w:p>
          <w:p w:rsidR="00F956D0" w:rsidRDefault="00F956D0">
            <w:pPr>
              <w:ind w:firstLine="0"/>
              <w:rPr>
                <w:sz w:val="26"/>
              </w:rPr>
            </w:pP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— юридические фак</w:t>
            </w:r>
            <w:r>
              <w:rPr>
                <w:sz w:val="26"/>
              </w:rPr>
              <w:softHyphen/>
              <w:t>ты, с которыми нор</w:t>
            </w:r>
            <w:r>
              <w:rPr>
                <w:sz w:val="26"/>
              </w:rPr>
              <w:softHyphen/>
              <w:t>мы права связывают изменение правоот</w:t>
            </w:r>
            <w:r>
              <w:rPr>
                <w:sz w:val="26"/>
              </w:rPr>
              <w:softHyphen/>
              <w:t>ношений (напр., приказ ректора о пе</w:t>
            </w:r>
            <w:r>
              <w:rPr>
                <w:sz w:val="26"/>
              </w:rPr>
              <w:softHyphen/>
              <w:t>реводе студента К. с очной на заочную форму обучения)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— юридические фак</w:t>
            </w:r>
            <w:r>
              <w:rPr>
                <w:sz w:val="26"/>
              </w:rPr>
              <w:softHyphen/>
              <w:t>ты, с которыми нор</w:t>
            </w:r>
            <w:r>
              <w:rPr>
                <w:sz w:val="26"/>
              </w:rPr>
              <w:softHyphen/>
              <w:t>мы права связывают прекращение право</w:t>
            </w:r>
            <w:r>
              <w:rPr>
                <w:sz w:val="26"/>
              </w:rPr>
              <w:softHyphen/>
              <w:t>отношений (напр., приказ ректора о вы</w:t>
            </w:r>
            <w:r>
              <w:rPr>
                <w:sz w:val="26"/>
              </w:rPr>
              <w:softHyphen/>
              <w:t>даче студенту К. дип</w:t>
            </w:r>
            <w:r>
              <w:rPr>
                <w:sz w:val="26"/>
              </w:rPr>
              <w:softHyphen/>
              <w:t>лома об окончании вуза)</w:t>
            </w:r>
          </w:p>
        </w:tc>
      </w:tr>
    </w:tbl>
    <w:p w:rsidR="00F956D0" w:rsidRDefault="00F956D0">
      <w:pPr>
        <w:ind w:firstLine="720"/>
        <w:rPr>
          <w:sz w:val="28"/>
        </w:rPr>
      </w:pP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Следует учесть, что один и тот же юридический факт может быть правообразующим, правоизменяющим, правопрекращающим для субъектов, представляющих стороны в правоотноше</w:t>
      </w:r>
      <w:r>
        <w:rPr>
          <w:sz w:val="28"/>
        </w:rPr>
        <w:softHyphen/>
        <w:t>нии. Так, факт смерти гражданина — обстоятельство, прекра</w:t>
      </w:r>
      <w:r>
        <w:rPr>
          <w:sz w:val="28"/>
        </w:rPr>
        <w:softHyphen/>
        <w:t>щающее правоотношения между умершим и его супругой, деть</w:t>
      </w:r>
      <w:r>
        <w:rPr>
          <w:sz w:val="28"/>
        </w:rPr>
        <w:softHyphen/>
        <w:t>ми. Одновременно это и правообразующий факт, так как по истечении определенного срока со дня смерти гражданина от</w:t>
      </w:r>
      <w:r>
        <w:rPr>
          <w:sz w:val="28"/>
        </w:rPr>
        <w:softHyphen/>
        <w:t>крываются правоотношения, связанные с реализацией права супруги, детей на наследство.</w:t>
      </w:r>
    </w:p>
    <w:p w:rsidR="00F956D0" w:rsidRDefault="00F956D0">
      <w:pPr>
        <w:ind w:firstLine="720"/>
        <w:rPr>
          <w:sz w:val="28"/>
        </w:rPr>
      </w:pPr>
    </w:p>
    <w:p w:rsidR="00F956D0" w:rsidRDefault="00F956D0">
      <w:pPr>
        <w:ind w:firstLine="720"/>
        <w:rPr>
          <w:sz w:val="28"/>
        </w:rPr>
      </w:pPr>
    </w:p>
    <w:p w:rsidR="00F956D0" w:rsidRDefault="00F956D0">
      <w:pPr>
        <w:ind w:firstLine="720"/>
        <w:rPr>
          <w:sz w:val="28"/>
        </w:rPr>
      </w:pPr>
    </w:p>
    <w:p w:rsidR="00F956D0" w:rsidRDefault="00F956D0">
      <w:pPr>
        <w:ind w:firstLine="720"/>
        <w:rPr>
          <w:sz w:val="28"/>
        </w:rPr>
      </w:pPr>
    </w:p>
    <w:p w:rsidR="00F956D0" w:rsidRDefault="00F956D0">
      <w:pPr>
        <w:ind w:firstLine="720"/>
        <w:rPr>
          <w:sz w:val="28"/>
        </w:rPr>
      </w:pPr>
    </w:p>
    <w:p w:rsidR="00F956D0" w:rsidRDefault="00F956D0">
      <w:pPr>
        <w:ind w:firstLine="720"/>
        <w:rPr>
          <w:sz w:val="28"/>
        </w:rPr>
      </w:pPr>
    </w:p>
    <w:p w:rsidR="00F956D0" w:rsidRDefault="00F956D0">
      <w:pPr>
        <w:ind w:firstLine="720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F956D0"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Виды юридических фактов по волевому признаку:</w:t>
            </w:r>
          </w:p>
        </w:tc>
      </w:tr>
      <w:tr w:rsidR="00F956D0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действия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события</w:t>
            </w:r>
          </w:p>
        </w:tc>
      </w:tr>
      <w:tr w:rsidR="00F956D0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— волевое поведение субъектов права, с которым связано воз</w:t>
            </w:r>
            <w:r>
              <w:rPr>
                <w:sz w:val="26"/>
              </w:rPr>
              <w:softHyphen/>
              <w:t>никновение, изменение и пре</w:t>
            </w:r>
            <w:r>
              <w:rPr>
                <w:sz w:val="26"/>
              </w:rPr>
              <w:softHyphen/>
              <w:t>кращение правоотношений (напр., сделка, постановление следователя, решение суда)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— юридические факты, кото</w:t>
            </w:r>
            <w:r>
              <w:rPr>
                <w:sz w:val="26"/>
              </w:rPr>
              <w:softHyphen/>
              <w:t>рые возникают, изменяются и прекращаются помимо воли лю</w:t>
            </w:r>
            <w:r>
              <w:rPr>
                <w:sz w:val="26"/>
              </w:rPr>
              <w:softHyphen/>
              <w:t>дей (напр., природное стихий</w:t>
            </w:r>
            <w:r>
              <w:rPr>
                <w:sz w:val="26"/>
              </w:rPr>
              <w:softHyphen/>
              <w:t>ное явление, смерть)</w:t>
            </w:r>
          </w:p>
          <w:p w:rsidR="00F956D0" w:rsidRDefault="00F956D0">
            <w:pPr>
              <w:ind w:firstLine="0"/>
              <w:rPr>
                <w:sz w:val="26"/>
              </w:rPr>
            </w:pPr>
          </w:p>
        </w:tc>
      </w:tr>
      <w:tr w:rsidR="00F956D0"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обстоятельства</w:t>
            </w:r>
          </w:p>
        </w:tc>
      </w:tr>
      <w:tr w:rsidR="00F956D0"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— сложные юридические факты, которые охватывают своим содержанием действия и события (напр., безвестное отсутствие, местожительство, недееспособность). Их использование объек</w:t>
            </w:r>
            <w:r>
              <w:rPr>
                <w:sz w:val="26"/>
              </w:rPr>
              <w:softHyphen/>
              <w:t>тивно необходимо в трудовом, семейном, уголовном праве и др.</w:t>
            </w:r>
          </w:p>
        </w:tc>
      </w:tr>
    </w:tbl>
    <w:p w:rsidR="00F956D0" w:rsidRDefault="00F956D0">
      <w:pPr>
        <w:ind w:firstLine="720"/>
        <w:rPr>
          <w:sz w:val="28"/>
        </w:rPr>
      </w:pPr>
    </w:p>
    <w:p w:rsidR="00F956D0" w:rsidRDefault="00F956D0">
      <w:pPr>
        <w:ind w:firstLine="720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F956D0"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Действия</w:t>
            </w:r>
          </w:p>
        </w:tc>
      </w:tr>
      <w:tr w:rsidR="00F956D0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правомерные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неправомерные</w:t>
            </w:r>
          </w:p>
        </w:tc>
      </w:tr>
      <w:tr w:rsidR="00F956D0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- отвечают требованиям норм права (договор).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— не отвечают требованиям норм права (правонарушения).</w:t>
            </w:r>
          </w:p>
        </w:tc>
      </w:tr>
    </w:tbl>
    <w:p w:rsidR="00F956D0" w:rsidRDefault="00F956D0">
      <w:pPr>
        <w:ind w:firstLine="720"/>
        <w:rPr>
          <w:sz w:val="28"/>
        </w:rPr>
      </w:pPr>
    </w:p>
    <w:p w:rsidR="00F956D0" w:rsidRDefault="00F956D0">
      <w:pPr>
        <w:ind w:firstLine="720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F956D0"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Правомерные действия</w:t>
            </w:r>
          </w:p>
        </w:tc>
      </w:tr>
      <w:tr w:rsidR="00F956D0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юридические акты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юридические поступки</w:t>
            </w:r>
          </w:p>
        </w:tc>
      </w:tr>
      <w:tr w:rsidR="00F956D0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—действия, которые связаны со вступлением лица в конкретное правоотношение с намерением достичь определенною юридического последствия (напр., обращение гражданина с заяв</w:t>
            </w:r>
            <w:r>
              <w:rPr>
                <w:sz w:val="26"/>
              </w:rPr>
              <w:softHyphen/>
              <w:t>лением в государственный орган о прописке).</w:t>
            </w:r>
          </w:p>
          <w:p w:rsidR="00F956D0" w:rsidRDefault="00F956D0">
            <w:pPr>
              <w:ind w:firstLine="0"/>
              <w:rPr>
                <w:sz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— действия, которые не связа</w:t>
            </w:r>
            <w:r>
              <w:rPr>
                <w:sz w:val="26"/>
              </w:rPr>
              <w:softHyphen/>
              <w:t>ны со вступлением лица в конкретные правоотношения и не</w:t>
            </w:r>
            <w:r>
              <w:rPr>
                <w:sz w:val="26"/>
              </w:rPr>
              <w:softHyphen/>
              <w:t>зависимо от его намерения вле</w:t>
            </w:r>
            <w:r>
              <w:rPr>
                <w:sz w:val="26"/>
              </w:rPr>
              <w:softHyphen/>
              <w:t>кут юридические последствия (напр., фиктивный брак порож</w:t>
            </w:r>
            <w:r>
              <w:rPr>
                <w:sz w:val="26"/>
              </w:rPr>
              <w:softHyphen/>
              <w:t>дает, в случае рождения детей, все юридические обязанности, связанные с содержанием и воспитанием детей).</w:t>
            </w:r>
          </w:p>
        </w:tc>
      </w:tr>
    </w:tbl>
    <w:p w:rsidR="00F956D0" w:rsidRDefault="00F956D0">
      <w:pPr>
        <w:ind w:firstLine="720"/>
        <w:rPr>
          <w:sz w:val="28"/>
        </w:rPr>
      </w:pPr>
    </w:p>
    <w:p w:rsidR="00F956D0" w:rsidRDefault="00F956D0">
      <w:pPr>
        <w:ind w:firstLine="720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F956D0"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Неправомерные действия</w:t>
            </w:r>
          </w:p>
        </w:tc>
      </w:tr>
      <w:tr w:rsidR="00F956D0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преступления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  <w:lang w:val="en-US"/>
              </w:rPr>
            </w:pPr>
            <w:r>
              <w:rPr>
                <w:b/>
                <w:bCs/>
                <w:sz w:val="26"/>
              </w:rPr>
              <w:t>проступки</w:t>
            </w:r>
          </w:p>
        </w:tc>
      </w:tr>
      <w:tr w:rsidR="00F956D0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— предусмотренные законом общественно опасные винов</w:t>
            </w:r>
            <w:r>
              <w:rPr>
                <w:sz w:val="26"/>
              </w:rPr>
              <w:softHyphen/>
              <w:t>ные деяния (действия или бездействие), которые влекут по действующему законодательству уголовную ответственность Преступление отличается от проступка большей степенью общественной опас</w:t>
            </w:r>
            <w:r>
              <w:rPr>
                <w:sz w:val="26"/>
              </w:rPr>
              <w:softHyphen/>
              <w:t>ности.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— один из видов правонаруше</w:t>
            </w:r>
            <w:r>
              <w:rPr>
                <w:sz w:val="26"/>
              </w:rPr>
              <w:softHyphen/>
              <w:t>ний, состоящий в виновном действии или бездействии, вле</w:t>
            </w:r>
            <w:r>
              <w:rPr>
                <w:sz w:val="26"/>
              </w:rPr>
              <w:softHyphen/>
              <w:t>кущим по действующему зако</w:t>
            </w:r>
            <w:r>
              <w:rPr>
                <w:sz w:val="26"/>
              </w:rPr>
              <w:softHyphen/>
              <w:t>нодательству дисциплинарную или административную ответственность. Проступок отлича</w:t>
            </w:r>
            <w:r>
              <w:rPr>
                <w:sz w:val="26"/>
              </w:rPr>
              <w:softHyphen/>
              <w:t>ется от преступлений меньшей степенью общественной опас</w:t>
            </w:r>
            <w:r>
              <w:rPr>
                <w:sz w:val="26"/>
              </w:rPr>
              <w:softHyphen/>
              <w:t>ности.</w:t>
            </w:r>
          </w:p>
        </w:tc>
      </w:tr>
    </w:tbl>
    <w:p w:rsidR="00F956D0" w:rsidRDefault="00F956D0">
      <w:pPr>
        <w:ind w:firstLine="720"/>
        <w:rPr>
          <w:sz w:val="28"/>
        </w:rPr>
      </w:pPr>
    </w:p>
    <w:p w:rsidR="00F956D0" w:rsidRDefault="00F956D0">
      <w:pPr>
        <w:ind w:firstLine="720"/>
        <w:rPr>
          <w:sz w:val="28"/>
        </w:rPr>
      </w:pPr>
    </w:p>
    <w:p w:rsidR="00F956D0" w:rsidRDefault="00F956D0">
      <w:pPr>
        <w:ind w:firstLine="720"/>
        <w:rPr>
          <w:sz w:val="28"/>
        </w:rPr>
      </w:pPr>
    </w:p>
    <w:p w:rsidR="00F956D0" w:rsidRDefault="00F956D0">
      <w:pPr>
        <w:ind w:firstLine="720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F956D0"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События</w:t>
            </w:r>
          </w:p>
        </w:tc>
      </w:tr>
      <w:tr w:rsidR="00F956D0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абсолютные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относительные</w:t>
            </w:r>
          </w:p>
        </w:tc>
      </w:tr>
      <w:tr w:rsidR="00F956D0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(например, смерть человека по</w:t>
            </w:r>
            <w:r>
              <w:rPr>
                <w:sz w:val="26"/>
              </w:rPr>
              <w:softHyphen/>
              <w:t>рождает последствия: имуще</w:t>
            </w:r>
            <w:r>
              <w:rPr>
                <w:sz w:val="26"/>
              </w:rPr>
              <w:softHyphen/>
              <w:t>ство переходит жене, детям, т.е. возникают наследственные правоотношения, изменяется состав участников правоотно</w:t>
            </w:r>
            <w:r>
              <w:rPr>
                <w:sz w:val="26"/>
              </w:rPr>
              <w:softHyphen/>
              <w:t>шений, субъектом которых был умерший).</w:t>
            </w:r>
          </w:p>
          <w:p w:rsidR="00F956D0" w:rsidRDefault="00F956D0">
            <w:pPr>
              <w:ind w:firstLine="0"/>
              <w:rPr>
                <w:sz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(например, смерть застрахован</w:t>
            </w:r>
            <w:r>
              <w:rPr>
                <w:sz w:val="26"/>
              </w:rPr>
              <w:softHyphen/>
              <w:t>ного лица в результате убийства влечет последствия независимо от того, по какой причине про</w:t>
            </w:r>
            <w:r>
              <w:rPr>
                <w:sz w:val="26"/>
              </w:rPr>
              <w:softHyphen/>
              <w:t>изошло лишение жизни — вып</w:t>
            </w:r>
            <w:r>
              <w:rPr>
                <w:sz w:val="26"/>
              </w:rPr>
              <w:softHyphen/>
              <w:t>лачивается страховая премия семье, у наследников убитого возникает правоотношение с органом страхования).</w:t>
            </w:r>
          </w:p>
        </w:tc>
      </w:tr>
    </w:tbl>
    <w:p w:rsidR="00F956D0" w:rsidRDefault="00F956D0">
      <w:pPr>
        <w:ind w:firstLine="720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20"/>
        <w:gridCol w:w="6519"/>
      </w:tblGrid>
      <w:tr w:rsidR="00F956D0"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Виды юридических фактов по составу:</w:t>
            </w:r>
          </w:p>
        </w:tc>
      </w:tr>
      <w:tr w:rsidR="00F956D0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простые</w:t>
            </w:r>
          </w:p>
        </w:tc>
        <w:tc>
          <w:tcPr>
            <w:tcW w:w="6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сложные (фактические составы)</w:t>
            </w:r>
          </w:p>
        </w:tc>
      </w:tr>
    </w:tbl>
    <w:p w:rsidR="00F956D0" w:rsidRDefault="00F956D0">
      <w:pPr>
        <w:ind w:firstLine="720"/>
        <w:rPr>
          <w:sz w:val="28"/>
        </w:rPr>
      </w:pP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Нередко для возникновения предусмотренных правовой нор</w:t>
      </w:r>
      <w:r>
        <w:rPr>
          <w:sz w:val="28"/>
        </w:rPr>
        <w:softHyphen/>
        <w:t>мой юридических последствий необходим не один юридичес</w:t>
      </w:r>
      <w:r>
        <w:rPr>
          <w:sz w:val="28"/>
        </w:rPr>
        <w:softHyphen/>
        <w:t>кий факт, а совокупность фактов Совокупность юридических фактов, необходимых для наступления правовых последствий, предусмотренных нормой права (возникновение, изменение или прекращение правоотношения), называется фактическим (юри</w:t>
      </w:r>
      <w:r>
        <w:rPr>
          <w:sz w:val="28"/>
        </w:rPr>
        <w:softHyphen/>
        <w:t>дическим) составом.</w:t>
      </w:r>
    </w:p>
    <w:p w:rsidR="00F956D0" w:rsidRDefault="00F956D0">
      <w:pPr>
        <w:ind w:firstLine="720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F956D0"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Фактические составы</w:t>
            </w:r>
          </w:p>
        </w:tc>
      </w:tr>
      <w:tr w:rsidR="00F956D0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простые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  <w:lang w:val="en-US"/>
              </w:rPr>
            </w:pPr>
            <w:r>
              <w:rPr>
                <w:b/>
                <w:bCs/>
                <w:sz w:val="26"/>
              </w:rPr>
              <w:t>сложные</w:t>
            </w:r>
          </w:p>
        </w:tc>
      </w:tr>
      <w:tr w:rsidR="00F956D0">
        <w:trPr>
          <w:cantSplit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— включают факты, относя</w:t>
            </w:r>
            <w:r>
              <w:rPr>
                <w:sz w:val="26"/>
              </w:rPr>
              <w:softHyphen/>
              <w:t>щиеся к одной и той же от</w:t>
            </w:r>
            <w:r>
              <w:rPr>
                <w:sz w:val="26"/>
              </w:rPr>
              <w:softHyphen/>
              <w:t>расли законодательства. На</w:t>
            </w:r>
            <w:r>
              <w:rPr>
                <w:sz w:val="26"/>
              </w:rPr>
              <w:softHyphen/>
              <w:t>пример, для заключения бра</w:t>
            </w:r>
            <w:r>
              <w:rPr>
                <w:sz w:val="26"/>
              </w:rPr>
              <w:softHyphen/>
              <w:t>ка необходима совокупность фактов: взаимное согласие лиц, вступающих в брак; достижение ими брачного возраста; отсутствие у каждого из них арегистрированного в органах загса брака; отсут</w:t>
            </w:r>
            <w:r>
              <w:rPr>
                <w:sz w:val="26"/>
              </w:rPr>
              <w:softHyphen/>
              <w:t>ствие между ними родствен</w:t>
            </w:r>
            <w:r>
              <w:rPr>
                <w:sz w:val="26"/>
              </w:rPr>
              <w:softHyphen/>
              <w:t>ных отношений, дееспособность лиц, вступающих в брак. Все эти факты предусмотре</w:t>
            </w:r>
            <w:r>
              <w:rPr>
                <w:sz w:val="26"/>
              </w:rPr>
              <w:softHyphen/>
              <w:t>ны одной отраслью законода</w:t>
            </w:r>
            <w:r>
              <w:rPr>
                <w:sz w:val="26"/>
              </w:rPr>
              <w:softHyphen/>
              <w:t>тельства — брачно-семейным законодательством.</w:t>
            </w:r>
          </w:p>
          <w:p w:rsidR="00F956D0" w:rsidRDefault="00F956D0">
            <w:pPr>
              <w:rPr>
                <w:sz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— включают факты, относящи</w:t>
            </w:r>
            <w:r>
              <w:rPr>
                <w:sz w:val="26"/>
              </w:rPr>
              <w:softHyphen/>
              <w:t>еся к различным отраслям за</w:t>
            </w:r>
            <w:r>
              <w:rPr>
                <w:sz w:val="26"/>
              </w:rPr>
              <w:softHyphen/>
              <w:t>конодательства. Напр., пенси</w:t>
            </w:r>
            <w:r>
              <w:rPr>
                <w:sz w:val="26"/>
              </w:rPr>
              <w:softHyphen/>
              <w:t>онное правоотношение может возникнуть только при наличии</w:t>
            </w:r>
          </w:p>
          <w:p w:rsidR="00F956D0" w:rsidRDefault="00726DB1">
            <w:pPr>
              <w:rPr>
                <w:sz w:val="26"/>
              </w:rPr>
            </w:pPr>
            <w:r>
              <w:rPr>
                <w:sz w:val="26"/>
              </w:rPr>
              <w:t>трех фактов: достижения уста</w:t>
            </w:r>
            <w:r>
              <w:rPr>
                <w:sz w:val="26"/>
              </w:rPr>
              <w:softHyphen/>
              <w:t>новленного законом возраста, наличия трудового стажа, реше</w:t>
            </w:r>
            <w:r>
              <w:rPr>
                <w:sz w:val="26"/>
              </w:rPr>
              <w:softHyphen/>
              <w:t>ния органа социального обеспе</w:t>
            </w:r>
            <w:r>
              <w:rPr>
                <w:sz w:val="26"/>
              </w:rPr>
              <w:softHyphen/>
              <w:t>чения о начислении пенсии. Здесь достижение установлен</w:t>
            </w:r>
            <w:r>
              <w:rPr>
                <w:sz w:val="26"/>
              </w:rPr>
              <w:softHyphen/>
              <w:t>ного законом возраста и нали</w:t>
            </w:r>
            <w:r>
              <w:rPr>
                <w:sz w:val="26"/>
              </w:rPr>
              <w:softHyphen/>
              <w:t>чие необходимого трудового стажа предусмотрены нормами трудового законодательства, ре</w:t>
            </w:r>
            <w:r>
              <w:rPr>
                <w:sz w:val="26"/>
              </w:rPr>
              <w:softHyphen/>
              <w:t>шение органа социального обес</w:t>
            </w:r>
            <w:r>
              <w:rPr>
                <w:sz w:val="26"/>
              </w:rPr>
              <w:softHyphen/>
              <w:t>печения — это сфера админис</w:t>
            </w:r>
            <w:r>
              <w:rPr>
                <w:sz w:val="26"/>
              </w:rPr>
              <w:softHyphen/>
              <w:t>тративного законодательства.</w:t>
            </w:r>
          </w:p>
        </w:tc>
      </w:tr>
    </w:tbl>
    <w:p w:rsidR="00F956D0" w:rsidRDefault="00F956D0">
      <w:pPr>
        <w:ind w:firstLine="720"/>
        <w:rPr>
          <w:sz w:val="28"/>
        </w:rPr>
      </w:pP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Фактический состав не следует смешивать с событиями — слож</w:t>
      </w:r>
      <w:r>
        <w:rPr>
          <w:sz w:val="28"/>
        </w:rPr>
        <w:softHyphen/>
        <w:t>ными юридическими фактами.</w:t>
      </w:r>
    </w:p>
    <w:p w:rsidR="00F956D0" w:rsidRDefault="00726DB1">
      <w:pPr>
        <w:pStyle w:val="Heading2"/>
        <w:rPr>
          <w:b/>
          <w:bCs/>
          <w:sz w:val="28"/>
        </w:rPr>
      </w:pPr>
      <w:r>
        <w:br w:type="page"/>
      </w:r>
      <w:bookmarkStart w:id="10" w:name="_Toc506813958"/>
      <w:r>
        <w:rPr>
          <w:b/>
          <w:bCs/>
          <w:sz w:val="28"/>
        </w:rPr>
        <w:t>9. Презумпции</w:t>
      </w:r>
      <w:bookmarkEnd w:id="10"/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В правовой действительности имеется феномен, который, не будучи юридическим фактом, может порождать правоотно</w:t>
      </w:r>
      <w:r>
        <w:rPr>
          <w:sz w:val="28"/>
        </w:rPr>
        <w:softHyphen/>
        <w:t>шения. Это — презумпция.</w:t>
      </w:r>
    </w:p>
    <w:p w:rsidR="00F956D0" w:rsidRDefault="00726DB1">
      <w:pPr>
        <w:pStyle w:val="BodyTextIndent"/>
        <w:rPr>
          <w:spacing w:val="0"/>
        </w:rPr>
      </w:pPr>
      <w:r>
        <w:rPr>
          <w:spacing w:val="0"/>
        </w:rPr>
        <w:t>Виды презумпций по факту правового закрепления:</w:t>
      </w:r>
    </w:p>
    <w:p w:rsidR="00F956D0" w:rsidRDefault="00F956D0">
      <w:pPr>
        <w:ind w:firstLine="72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4394"/>
      </w:tblGrid>
      <w:tr w:rsidR="00F956D0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фактические (общежитейские)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законные</w:t>
            </w:r>
          </w:p>
        </w:tc>
      </w:tr>
      <w:tr w:rsidR="00F956D0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— правдоподобное знание о развитии природы, общества, мышления; могут использо</w:t>
            </w:r>
            <w:r>
              <w:rPr>
                <w:sz w:val="26"/>
              </w:rPr>
              <w:softHyphen/>
              <w:t>ваться субъектами судебной, следственной деятельности без обращения к доказательствам.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— определенное логическое средство, используемое в судеб</w:t>
            </w:r>
            <w:r>
              <w:rPr>
                <w:sz w:val="26"/>
              </w:rPr>
              <w:softHyphen/>
              <w:t>ном процессе вследствие того, что оно предусмотрено законом или вытекает из его смысла.</w:t>
            </w:r>
          </w:p>
        </w:tc>
      </w:tr>
      <w:tr w:rsidR="00F956D0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В законе не выражены и юриди</w:t>
            </w:r>
            <w:r>
              <w:rPr>
                <w:sz w:val="26"/>
              </w:rPr>
              <w:softHyphen/>
              <w:t>ческого значения не имеют.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В законе выражены и имеют юридическое значение.</w:t>
            </w:r>
          </w:p>
        </w:tc>
      </w:tr>
    </w:tbl>
    <w:p w:rsidR="00F956D0" w:rsidRDefault="00F956D0">
      <w:pPr>
        <w:ind w:firstLine="720"/>
      </w:pPr>
    </w:p>
    <w:p w:rsidR="00F956D0" w:rsidRDefault="00726DB1">
      <w:pPr>
        <w:pStyle w:val="BodyTextIndent"/>
        <w:rPr>
          <w:spacing w:val="0"/>
        </w:rPr>
      </w:pPr>
      <w:r>
        <w:rPr>
          <w:spacing w:val="0"/>
        </w:rPr>
        <w:t>Мы ведем речь о законных презумпциях.</w:t>
      </w:r>
    </w:p>
    <w:p w:rsidR="00F956D0" w:rsidRDefault="00726DB1">
      <w:pPr>
        <w:pStyle w:val="BodyTextIndent"/>
        <w:rPr>
          <w:spacing w:val="0"/>
        </w:rPr>
      </w:pPr>
      <w:r>
        <w:rPr>
          <w:spacing w:val="0"/>
        </w:rPr>
        <w:t>Презумпция (лат. — предположение) — закрепленное в зако</w:t>
      </w:r>
      <w:r>
        <w:rPr>
          <w:spacing w:val="0"/>
        </w:rPr>
        <w:softHyphen/>
        <w:t>не предположение о наличии или отсутствии определенных фак</w:t>
      </w:r>
      <w:r>
        <w:rPr>
          <w:spacing w:val="0"/>
        </w:rPr>
        <w:softHyphen/>
        <w:t>тов, которые имеют юридическое значение.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Презумпции — важный и достаточно гибкий инструмент регулирования правоотношений, благодаря которому исчезают сомнения в существовании определенного юридического факта, поскольку в них: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отражаются исходные, принципиальные начала права;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заложен механизм реализации этих начал.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Законные презумпции бывают двух видов: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• не опровержимые презумпции — не нуждаются в доказывании, т.к. не подлежат сомнению;</w:t>
      </w:r>
    </w:p>
    <w:p w:rsidR="00F956D0" w:rsidRDefault="00726DB1">
      <w:pPr>
        <w:pStyle w:val="BodyTextIndent"/>
        <w:rPr>
          <w:spacing w:val="0"/>
        </w:rPr>
      </w:pPr>
      <w:r>
        <w:rPr>
          <w:spacing w:val="0"/>
        </w:rPr>
        <w:t>• опровержимые презумпции — могут быть опровергнуты в ре</w:t>
      </w:r>
      <w:r>
        <w:rPr>
          <w:spacing w:val="0"/>
        </w:rPr>
        <w:softHyphen/>
        <w:t>зультате установления иного в отношении этих фактов. Виды презумпций по субординации в правовом регулировании и их черты:</w:t>
      </w:r>
    </w:p>
    <w:p w:rsidR="00F956D0" w:rsidRDefault="00F956D0">
      <w:pPr>
        <w:ind w:firstLine="72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F956D0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материально-правовые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6D0" w:rsidRDefault="00726DB1">
            <w:pPr>
              <w:ind w:firstLine="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процессуально-правовые</w:t>
            </w:r>
          </w:p>
        </w:tc>
      </w:tr>
      <w:tr w:rsidR="00F956D0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— содержат правоположения о наличии (отсутствии) опреде</w:t>
            </w:r>
            <w:r>
              <w:rPr>
                <w:sz w:val="26"/>
              </w:rPr>
              <w:softHyphen/>
              <w:t>ленного юридического факта при существовании других фак</w:t>
            </w:r>
            <w:r>
              <w:rPr>
                <w:sz w:val="26"/>
              </w:rPr>
              <w:softHyphen/>
              <w:t>тов, которые могут иметь от</w:t>
            </w:r>
            <w:r>
              <w:rPr>
                <w:sz w:val="26"/>
              </w:rPr>
              <w:softHyphen/>
              <w:t>ношение к другому субъекту данного правоотношения или неопределенному кругу лиц;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— исключают необходимость доказательств для вынесения решения или указывают субъекта, на которого возлага</w:t>
            </w:r>
            <w:r>
              <w:rPr>
                <w:sz w:val="26"/>
              </w:rPr>
              <w:softHyphen/>
              <w:t>ется бремя доказывания во вре</w:t>
            </w:r>
            <w:r>
              <w:rPr>
                <w:sz w:val="26"/>
              </w:rPr>
              <w:softHyphen/>
              <w:t>мя разбирательства юридичес</w:t>
            </w:r>
            <w:r>
              <w:rPr>
                <w:sz w:val="26"/>
              </w:rPr>
              <w:softHyphen/>
              <w:t>кого дела, чем устанавливается порядок применения норм про</w:t>
            </w:r>
            <w:r>
              <w:rPr>
                <w:sz w:val="26"/>
              </w:rPr>
              <w:softHyphen/>
              <w:t>цессуального права;</w:t>
            </w:r>
          </w:p>
        </w:tc>
      </w:tr>
      <w:tr w:rsidR="00F956D0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— служат предпосылкой для су</w:t>
            </w:r>
            <w:r>
              <w:rPr>
                <w:sz w:val="26"/>
              </w:rPr>
              <w:softHyphen/>
              <w:t>ществования процессуальной презумпции;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— имеют предпосылкой матери</w:t>
            </w:r>
            <w:r>
              <w:rPr>
                <w:sz w:val="26"/>
              </w:rPr>
              <w:softHyphen/>
              <w:t>ально-правовую презумпцию;</w:t>
            </w:r>
          </w:p>
          <w:p w:rsidR="00F956D0" w:rsidRDefault="00F956D0">
            <w:pPr>
              <w:ind w:firstLine="0"/>
              <w:rPr>
                <w:sz w:val="26"/>
              </w:rPr>
            </w:pPr>
          </w:p>
        </w:tc>
      </w:tr>
      <w:tr w:rsidR="00F956D0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— вступают в действие только при доказанности условий их применения;</w:t>
            </w:r>
          </w:p>
          <w:p w:rsidR="00F956D0" w:rsidRDefault="00F956D0">
            <w:pPr>
              <w:ind w:firstLine="0"/>
              <w:rPr>
                <w:sz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— всегда вытекают из правовой нормы и распределяют бремя до</w:t>
            </w:r>
            <w:r>
              <w:rPr>
                <w:sz w:val="26"/>
              </w:rPr>
              <w:softHyphen/>
              <w:t>казывания строго определенно, а не предположительно;</w:t>
            </w:r>
          </w:p>
        </w:tc>
      </w:tr>
      <w:tr w:rsidR="00F956D0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— всегда могут быть опроверг</w:t>
            </w:r>
            <w:r>
              <w:rPr>
                <w:sz w:val="26"/>
              </w:rPr>
              <w:softHyphen/>
              <w:t>нуты путем доказательств об отсутствии фактов, при нали</w:t>
            </w:r>
            <w:r>
              <w:rPr>
                <w:sz w:val="26"/>
              </w:rPr>
              <w:softHyphen/>
              <w:t>чии которых они применяются.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6D0" w:rsidRDefault="00726DB1">
            <w:pPr>
              <w:ind w:firstLine="0"/>
              <w:rPr>
                <w:sz w:val="26"/>
              </w:rPr>
            </w:pPr>
            <w:r>
              <w:rPr>
                <w:sz w:val="26"/>
              </w:rPr>
              <w:t>— не могут быть опровергнуты, если материально-правовая пре</w:t>
            </w:r>
            <w:r>
              <w:rPr>
                <w:sz w:val="26"/>
              </w:rPr>
              <w:softHyphen/>
              <w:t>зумпция является неопровержи</w:t>
            </w:r>
            <w:r>
              <w:rPr>
                <w:sz w:val="26"/>
              </w:rPr>
              <w:softHyphen/>
              <w:t>мой.</w:t>
            </w:r>
          </w:p>
        </w:tc>
      </w:tr>
    </w:tbl>
    <w:p w:rsidR="00F956D0" w:rsidRDefault="00726DB1">
      <w:pPr>
        <w:ind w:firstLine="720"/>
        <w:rPr>
          <w:sz w:val="28"/>
        </w:rPr>
      </w:pPr>
      <w:r>
        <w:rPr>
          <w:sz w:val="28"/>
        </w:rPr>
        <w:t>Следует учесть, что в большинстве правовых норм материаль</w:t>
      </w:r>
      <w:r>
        <w:rPr>
          <w:sz w:val="28"/>
        </w:rPr>
        <w:softHyphen/>
        <w:t>ные и процессуальные виды презумпций тесно переплетаются.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Каждая отрасль права имеет немалый «набор» презумпций. Например, в Гражданском кодексе Украины закреплена такая презумпция, как презумпция вины. Вина признается обязатель</w:t>
      </w:r>
      <w:r>
        <w:rPr>
          <w:sz w:val="28"/>
        </w:rPr>
        <w:softHyphen/>
        <w:t>ным условием для применения мер гражданско-правовой ответ</w:t>
      </w:r>
      <w:r>
        <w:rPr>
          <w:sz w:val="28"/>
        </w:rPr>
        <w:softHyphen/>
        <w:t>ственности за нарушение договорных обязательств иди в случае причинения вреда. Правда, из презумпции вины есть исключе</w:t>
      </w:r>
      <w:r>
        <w:rPr>
          <w:sz w:val="28"/>
        </w:rPr>
        <w:softHyphen/>
        <w:t>ния. И все же общим правилом в странах континентальной Ев</w:t>
      </w:r>
      <w:r>
        <w:rPr>
          <w:sz w:val="28"/>
        </w:rPr>
        <w:softHyphen/>
        <w:t>ропы является следующее: непременной предпосылкой договор</w:t>
      </w:r>
      <w:r>
        <w:rPr>
          <w:sz w:val="28"/>
        </w:rPr>
        <w:softHyphen/>
        <w:t>ной ответственности является вина должника.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Другим примером презумпции может быть закрепленная в Гражданском кодексе Российской Федерации презумпция ра</w:t>
      </w:r>
      <w:r>
        <w:rPr>
          <w:sz w:val="28"/>
        </w:rPr>
        <w:softHyphen/>
        <w:t>зумности и добросовестности участников гражданских правоот</w:t>
      </w:r>
      <w:r>
        <w:rPr>
          <w:sz w:val="28"/>
        </w:rPr>
        <w:softHyphen/>
        <w:t>ношений (ч.З ст.10 ГК РФ). Это означает, что: 1) сделки юриди</w:t>
      </w:r>
      <w:r>
        <w:rPr>
          <w:sz w:val="28"/>
        </w:rPr>
        <w:softHyphen/>
        <w:t>ческого лица, выходящие за пределы его правоспособности, признаются недействительными; 2) участник гражданского пра</w:t>
      </w:r>
      <w:r>
        <w:rPr>
          <w:sz w:val="28"/>
        </w:rPr>
        <w:softHyphen/>
        <w:t>воотношения признается добросовестным, а доказывать его недобросовестность должен тот, кто с такими действиями свя</w:t>
      </w:r>
      <w:r>
        <w:rPr>
          <w:sz w:val="28"/>
        </w:rPr>
        <w:softHyphen/>
        <w:t>зывает определенные юридические последствия.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Чтобы не требовалось расширительного толкования презумп</w:t>
      </w:r>
      <w:r>
        <w:rPr>
          <w:sz w:val="28"/>
        </w:rPr>
        <w:softHyphen/>
        <w:t>ций — ни судебного, ни доктринального, они должны закреп</w:t>
      </w:r>
      <w:r>
        <w:rPr>
          <w:sz w:val="28"/>
        </w:rPr>
        <w:softHyphen/>
        <w:t>ляться в законах и формулироваться четко.</w:t>
      </w:r>
    </w:p>
    <w:p w:rsidR="00F956D0" w:rsidRDefault="00726DB1">
      <w:pPr>
        <w:pStyle w:val="Heading2"/>
        <w:rPr>
          <w:b/>
          <w:bCs/>
          <w:sz w:val="28"/>
        </w:rPr>
      </w:pPr>
      <w:r>
        <w:br w:type="page"/>
      </w:r>
      <w:bookmarkStart w:id="11" w:name="_Toc506813959"/>
      <w:r>
        <w:rPr>
          <w:b/>
          <w:bCs/>
          <w:sz w:val="28"/>
        </w:rPr>
        <w:t>10. Правоотношения, возникающие при выполнении обязанностей органами внутренних дел и их сотрудниками</w:t>
      </w:r>
      <w:bookmarkEnd w:id="11"/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Правоотношения органов внутренних дел и их сотрудников возникают, как правило, в области публичного права, то есть являются субординационными отношениями (власть — подчи</w:t>
      </w:r>
      <w:r>
        <w:rPr>
          <w:sz w:val="28"/>
        </w:rPr>
        <w:softHyphen/>
        <w:t>нение) — отношениями по вертикали.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Правоотношения органов внутренних дел по сфере распро</w:t>
      </w:r>
      <w:r>
        <w:rPr>
          <w:sz w:val="28"/>
        </w:rPr>
        <w:softHyphen/>
        <w:t>странения можно классифицировать на две категории: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• внешние;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• внутренние.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Внешние правоотношения — отношения между органами внут</w:t>
      </w:r>
      <w:r>
        <w:rPr>
          <w:sz w:val="28"/>
        </w:rPr>
        <w:softHyphen/>
        <w:t>ренних дел и гражданами, организациями, предприятиями, уч</w:t>
      </w:r>
      <w:r>
        <w:rPr>
          <w:sz w:val="28"/>
        </w:rPr>
        <w:softHyphen/>
        <w:t>реждениями, возникающие в ходе обеспечения общественного порядка и безопасности личности, общества, государства.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Внутренние правоотношения — отношения внутри системы органов внутренних дел между: а) службами и подразделениями различных уровней; б) между ними и вышестоящими должност</w:t>
      </w:r>
      <w:r>
        <w:rPr>
          <w:sz w:val="28"/>
        </w:rPr>
        <w:softHyphen/>
        <w:t>ными лицами; в) по линии «начальник — подчиненный» в служ</w:t>
      </w:r>
      <w:r>
        <w:rPr>
          <w:sz w:val="28"/>
        </w:rPr>
        <w:softHyphen/>
        <w:t>бе, подразделении.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Органы внутренних дел могут вступать и в нетипичные для них правоотношения. Они возникают между несоподчиненны</w:t>
      </w:r>
      <w:r>
        <w:rPr>
          <w:sz w:val="28"/>
        </w:rPr>
        <w:softHyphen/>
        <w:t>ми органами и имеют, как правило, договорной характер.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Нетипичные правоотношения органов внутренних дел, возни</w:t>
      </w:r>
      <w:r>
        <w:rPr>
          <w:sz w:val="28"/>
        </w:rPr>
        <w:softHyphen/>
        <w:t>кающие в результате договора: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договоры на охрану объектов подразделениями вне</w:t>
      </w:r>
      <w:r>
        <w:rPr>
          <w:sz w:val="28"/>
        </w:rPr>
        <w:softHyphen/>
        <w:t>ведомственной охраны МВД;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договоры на сопровождение;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договоры на организацию охраны общественного поряд</w:t>
      </w:r>
      <w:r>
        <w:rPr>
          <w:sz w:val="28"/>
        </w:rPr>
        <w:softHyphen/>
        <w:t>ка на коммерческой основе при проведении массовых меропри</w:t>
      </w:r>
      <w:r>
        <w:rPr>
          <w:sz w:val="28"/>
        </w:rPr>
        <w:softHyphen/>
        <w:t>ятий;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договоры, связанные с реализацией права осужденных на свободу вероисповедания в местах исполнения наказания в виде лишения свободы и др.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Виды правоотношений в деятельности органов внутренних дел по отраслям права: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конституционно-правовые;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административно-правовые;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административно-процессуальные;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уголовно-правовые;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уголовно-процессуальные;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уголовно-исполнительные;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гражданско-правовые;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— гражданско-процессуальные и др.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Виды правоотношений в деятельности органов внутренних дел по функциям права: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охранительные — основные; регулятивные.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Субъекты правоотношений системы органов МВД: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• органы внутренних дел в целом;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• органы милиции как составная часть органов внутренних дел;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• другие структурные подразделения органов внутренних дел;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• отдельные должностные лица органов внутренних дел.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Компетенция органов внутренних дел включает: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1. Полномочия (правообязанности):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а) обеспечение личной безопасности граждан;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б) упреждение и пресечение преступлений и администра</w:t>
      </w:r>
      <w:r>
        <w:rPr>
          <w:sz w:val="28"/>
        </w:rPr>
        <w:softHyphen/>
        <w:t>тивных правонарушений;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в) раскрытие преступлений;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г) охрана общественного порядка и обеспечение обществен</w:t>
      </w:r>
      <w:r>
        <w:rPr>
          <w:sz w:val="28"/>
        </w:rPr>
        <w:softHyphen/>
        <w:t>ной безопасности, оказание помощи гражданам, должностным лицам, предприятиям, учреждениям, организациям и обществен</w:t>
      </w:r>
      <w:r>
        <w:rPr>
          <w:sz w:val="28"/>
        </w:rPr>
        <w:softHyphen/>
        <w:t>ным объединениям в осуществлении их законных прав и инте</w:t>
      </w:r>
      <w:r>
        <w:rPr>
          <w:sz w:val="28"/>
        </w:rPr>
        <w:softHyphen/>
        <w:t>ресов.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2. Предмет ведения — главное направление деятельности, т.е. основное функциональное назначение (например, у мили</w:t>
      </w:r>
      <w:r>
        <w:rPr>
          <w:sz w:val="28"/>
        </w:rPr>
        <w:softHyphen/>
        <w:t>ции это — охрана общественного порядка).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3. Ответственность за результаты своей работы. Деятельность органов внутренних дел определяется закона</w:t>
      </w:r>
      <w:r>
        <w:rPr>
          <w:sz w:val="28"/>
        </w:rPr>
        <w:softHyphen/>
        <w:t>ми и иными нормативно-правовыми актами.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Объекты правоотношений системы органов МВД — деятель</w:t>
      </w:r>
      <w:r>
        <w:rPr>
          <w:sz w:val="28"/>
        </w:rPr>
        <w:softHyphen/>
        <w:t>ность (поведение) участников правоотношений: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1) административно-правовых отношений — поведение граж</w:t>
      </w:r>
      <w:r>
        <w:rPr>
          <w:sz w:val="28"/>
        </w:rPr>
        <w:softHyphen/>
        <w:t>данина и конкретного сотрудника милиции;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2) уголовно-процессуальных отношений — поведение учас</w:t>
      </w:r>
      <w:r>
        <w:rPr>
          <w:sz w:val="28"/>
        </w:rPr>
        <w:softHyphen/>
        <w:t>тников уголовного судопроизводства;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3) гражданско-правовых отношений, ряда административно-правовых отношений (организационно-имущественных) — по</w:t>
      </w:r>
      <w:r>
        <w:rPr>
          <w:sz w:val="28"/>
        </w:rPr>
        <w:softHyphen/>
        <w:t>ведение участников этих отношений и имущество.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Юридические факты могут быть классифицированы в зависи</w:t>
      </w:r>
      <w:r>
        <w:rPr>
          <w:sz w:val="28"/>
        </w:rPr>
        <w:softHyphen/>
        <w:t>мости от правоотношений, в которые вступает сотрудник ОВД.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Общие правоотношения ОВД и их сотрудников возникают, изменяются и прекращаются на основе их компетенции, кото</w:t>
      </w:r>
      <w:r>
        <w:rPr>
          <w:sz w:val="28"/>
        </w:rPr>
        <w:softHyphen/>
        <w:t>рая определена нормативно-правовыми актами (организация охраны общественного порядка, охрана безопасности, борьба с преступностью, организация работы личного состава и др.).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Юридическими фактами в процессе общих отношений являются: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(1) заявления, сообщения, жалобы граждан, организаций в связи с готовящимися и совершенными правонарушениями, которые органы внутренних дел и их сотрудники обязаны раз</w:t>
      </w:r>
      <w:r>
        <w:rPr>
          <w:sz w:val="28"/>
        </w:rPr>
        <w:softHyphen/>
        <w:t>решить и при наличии законных оснований удовлетворить ин</w:t>
      </w:r>
      <w:r>
        <w:rPr>
          <w:sz w:val="28"/>
        </w:rPr>
        <w:softHyphen/>
        <w:t>тересы заявителей;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(2) обращения граждан к сотрудникам при реализации ими своих прав или исполнении обязанностей, например при полу</w:t>
      </w:r>
      <w:r>
        <w:rPr>
          <w:sz w:val="28"/>
        </w:rPr>
        <w:softHyphen/>
        <w:t>чении паспорта, разрешения на прописку, на выезд в погранич</w:t>
      </w:r>
      <w:r>
        <w:rPr>
          <w:sz w:val="28"/>
        </w:rPr>
        <w:softHyphen/>
        <w:t>ную зону, на приобретение оружия;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(3) выявление или установление фактов правонарушений (преступлений, проступков) и лиц, их совершивших;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(4) договоры, которые заключают органы внутренних дел.</w:t>
      </w:r>
    </w:p>
    <w:p w:rsidR="00F956D0" w:rsidRDefault="00F956D0">
      <w:pPr>
        <w:ind w:firstLine="720"/>
        <w:rPr>
          <w:sz w:val="28"/>
        </w:rPr>
      </w:pPr>
    </w:p>
    <w:p w:rsidR="00F956D0" w:rsidRDefault="00F956D0">
      <w:pPr>
        <w:ind w:firstLine="720"/>
        <w:rPr>
          <w:sz w:val="28"/>
        </w:rPr>
      </w:pPr>
    </w:p>
    <w:p w:rsidR="00F956D0" w:rsidRDefault="00726DB1">
      <w:pPr>
        <w:pStyle w:val="Heading2"/>
        <w:rPr>
          <w:b/>
          <w:bCs/>
          <w:sz w:val="28"/>
        </w:rPr>
      </w:pPr>
      <w:r>
        <w:br w:type="page"/>
      </w:r>
      <w:bookmarkStart w:id="12" w:name="_Toc506813960"/>
      <w:r>
        <w:rPr>
          <w:b/>
          <w:bCs/>
          <w:sz w:val="28"/>
        </w:rPr>
        <w:t>11. Актуальность темы общерегулятивных правоотношений</w:t>
      </w:r>
      <w:bookmarkEnd w:id="12"/>
    </w:p>
    <w:p w:rsidR="00F956D0" w:rsidRDefault="00726DB1">
      <w:pPr>
        <w:pStyle w:val="BodyTextIndent"/>
        <w:rPr>
          <w:spacing w:val="0"/>
        </w:rPr>
      </w:pPr>
      <w:r>
        <w:rPr>
          <w:spacing w:val="0"/>
        </w:rPr>
        <w:t>Выше была представлена классическая, научно устоявшаяся теория правоотношений, разработанная в своих основах еще римскими юристами и с тех пор не претерпевшая сколько-нибудь существенных изменений. Она базируется главным образом на гражданско-правовых, имущественных, договорных отношени</w:t>
      </w:r>
      <w:r>
        <w:rPr>
          <w:spacing w:val="0"/>
        </w:rPr>
        <w:softHyphen/>
        <w:t>ях с четко выраженными сторонами и жесткими взаимными обя</w:t>
      </w:r>
      <w:r>
        <w:rPr>
          <w:spacing w:val="0"/>
        </w:rPr>
        <w:softHyphen/>
        <w:t>зательствами.</w:t>
      </w:r>
    </w:p>
    <w:p w:rsidR="00F956D0" w:rsidRDefault="00726DB1">
      <w:pPr>
        <w:pStyle w:val="BodyTextIndent"/>
        <w:rPr>
          <w:spacing w:val="0"/>
        </w:rPr>
      </w:pPr>
      <w:r>
        <w:rPr>
          <w:spacing w:val="0"/>
        </w:rPr>
        <w:t>В свое время Энгельс отмечал, что вся континентальная За</w:t>
      </w:r>
      <w:r>
        <w:rPr>
          <w:spacing w:val="0"/>
        </w:rPr>
        <w:softHyphen/>
        <w:t>падная Европа взяла за эталон «всемирное право общества това</w:t>
      </w:r>
      <w:r>
        <w:rPr>
          <w:spacing w:val="0"/>
        </w:rPr>
        <w:softHyphen/>
        <w:t>ропроизводителей, т.е. римское право, с его непревзойденной по точности разработкой всех существенных правовых отношений товаровладельцев»</w:t>
      </w:r>
      <w:r>
        <w:rPr>
          <w:rStyle w:val="FootnoteReference"/>
          <w:spacing w:val="0"/>
        </w:rPr>
        <w:footnoteReference w:id="4"/>
      </w:r>
      <w:r>
        <w:rPr>
          <w:spacing w:val="0"/>
        </w:rPr>
        <w:t>. Это отношения типа должник — кредитор, продавец — покупатель, заказчик — подрядчик, истец — ответ</w:t>
      </w:r>
      <w:r>
        <w:rPr>
          <w:spacing w:val="0"/>
        </w:rPr>
        <w:softHyphen/>
        <w:t>чик и т.д.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Они возникают по поводу конкретных фактов, случаев, спо</w:t>
      </w:r>
      <w:r>
        <w:rPr>
          <w:sz w:val="28"/>
        </w:rPr>
        <w:softHyphen/>
        <w:t>ров, притязаний, почему и называются конкретными. Их задача— обслуживать повседневные нужды, запросы, интересы людей: гражданский оборот, рынок, быт. труд, семью, производство. Подобные правоотношения непрерывно возникают, прекраща</w:t>
      </w:r>
      <w:r>
        <w:rPr>
          <w:sz w:val="28"/>
        </w:rPr>
        <w:softHyphen/>
        <w:t>ются, изменяются, вновь возникают. Некоторые из них скоро</w:t>
      </w:r>
      <w:r>
        <w:rPr>
          <w:sz w:val="28"/>
        </w:rPr>
        <w:softHyphen/>
        <w:t>течны (купил, продал, обменял, заключил сделку, воспользовал</w:t>
      </w:r>
      <w:r>
        <w:rPr>
          <w:sz w:val="28"/>
        </w:rPr>
        <w:softHyphen/>
        <w:t>ся той или иной услугой, видом транспорта). Они наглядны, оче</w:t>
      </w:r>
      <w:r>
        <w:rPr>
          <w:sz w:val="28"/>
        </w:rPr>
        <w:softHyphen/>
        <w:t>видны, строго индивидуализированы, хорошо всем известны по собственному опыту. Это, так сказать, «проза жизни» (С.С. Алек</w:t>
      </w:r>
      <w:r>
        <w:rPr>
          <w:sz w:val="28"/>
        </w:rPr>
        <w:softHyphen/>
        <w:t>сеев).</w:t>
      </w:r>
    </w:p>
    <w:p w:rsidR="00F956D0" w:rsidRDefault="00726DB1">
      <w:pPr>
        <w:pStyle w:val="BodyTextIndent"/>
        <w:rPr>
          <w:spacing w:val="0"/>
        </w:rPr>
      </w:pPr>
      <w:r>
        <w:rPr>
          <w:spacing w:val="0"/>
        </w:rPr>
        <w:t>Естественно, что наибольший вклад в развитие учения о пра</w:t>
      </w:r>
      <w:r>
        <w:rPr>
          <w:spacing w:val="0"/>
        </w:rPr>
        <w:softHyphen/>
        <w:t>воотношениях внесла цивилистическая наука. В этом ее несо</w:t>
      </w:r>
      <w:r>
        <w:rPr>
          <w:spacing w:val="0"/>
        </w:rPr>
        <w:softHyphen/>
        <w:t>мненная заслуга. На ее выводах и положениях в значительной мере основывается и общая теория государства и права. Однако, когда последняя начинает с этими готовыми мерками вторгаться в иные социальные сферы и анализировать механизм правового опосредования общественных отношений более общего и более высокого уровня, у нее возникают «узкие места», затруднения.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Отработанный за тысячелетия четкий и безотказный юриди</w:t>
      </w:r>
      <w:r>
        <w:rPr>
          <w:sz w:val="28"/>
        </w:rPr>
        <w:softHyphen/>
        <w:t>ческий инструментарии, успешно применяемый в своей области, не всегда без всяких оговорок может быть использован в другой. Отсюда потребность как-то дополнить этот механизм, расши</w:t>
      </w:r>
      <w:r>
        <w:rPr>
          <w:sz w:val="28"/>
        </w:rPr>
        <w:softHyphen/>
        <w:t>рить, унифицировать, сделать более гибким — с тем чтобы с его помощью можно было упорядочивать, регулировать и другие от</w:t>
      </w:r>
      <w:r>
        <w:rPr>
          <w:sz w:val="28"/>
        </w:rPr>
        <w:softHyphen/>
        <w:t>ношения. Какие же?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Например, отношения типа государство — государство, госу</w:t>
      </w:r>
      <w:r>
        <w:rPr>
          <w:sz w:val="28"/>
        </w:rPr>
        <w:softHyphen/>
        <w:t>дарство — гражданин, федерация — субъект федерации, прези</w:t>
      </w:r>
      <w:r>
        <w:rPr>
          <w:sz w:val="28"/>
        </w:rPr>
        <w:softHyphen/>
        <w:t>дент — парламент, депутат — избиратель. Сюда же можно отне</w:t>
      </w:r>
      <w:r>
        <w:rPr>
          <w:sz w:val="28"/>
        </w:rPr>
        <w:softHyphen/>
        <w:t>сти все формы взаимодействия различных структур, институтов и ветвей власти, реализацию ими своих функций, статусов, пол</w:t>
      </w:r>
      <w:r>
        <w:rPr>
          <w:sz w:val="28"/>
        </w:rPr>
        <w:softHyphen/>
        <w:t>номочий, работу системы сдержек и противовесов. Или, скажем, отношения, связанные с соблюдением членами общества зако</w:t>
      </w:r>
      <w:r>
        <w:rPr>
          <w:sz w:val="28"/>
        </w:rPr>
        <w:softHyphen/>
        <w:t>нов, правопорядка, уголовных, административных и иных запре</w:t>
      </w:r>
      <w:r>
        <w:rPr>
          <w:sz w:val="28"/>
        </w:rPr>
        <w:softHyphen/>
        <w:t>тов, конституционных норм, прав человека.</w:t>
      </w:r>
    </w:p>
    <w:p w:rsidR="00F956D0" w:rsidRDefault="00726DB1">
      <w:pPr>
        <w:pStyle w:val="BodyTextIndent"/>
        <w:rPr>
          <w:spacing w:val="0"/>
        </w:rPr>
      </w:pPr>
      <w:r>
        <w:rPr>
          <w:spacing w:val="0"/>
        </w:rPr>
        <w:t>Все эти отношения выступают как правовые, поскольку регулируются правом, возникают на основе соответствующих юридических установлений. Но это особые, необычные правоот</w:t>
      </w:r>
      <w:r>
        <w:rPr>
          <w:spacing w:val="0"/>
        </w:rPr>
        <w:softHyphen/>
        <w:t>ношения, к ним не подходит или не совсем подходит модель гражданско-правовой взаимосвязи субъектов («должен — отдай», «исполни в срок», «плати неустойку»). У них своя специфика. И подобные правовые отношения требуют такого же пристального внимания и осмысления, как и традиционные, если не большего. Ведь они недостаточно изучены.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Так возникла идея общих, или общерегулятивных, правоотно</w:t>
      </w:r>
      <w:r>
        <w:rPr>
          <w:sz w:val="28"/>
        </w:rPr>
        <w:softHyphen/>
        <w:t>шений. Она была выдвинута потребностями жизни, практики. Наука лишь обобщила то, что существовало и существует в реаль</w:t>
      </w:r>
      <w:r>
        <w:rPr>
          <w:sz w:val="28"/>
        </w:rPr>
        <w:softHyphen/>
        <w:t>ности. Трудно поэтому согласиться с мнениями, что якобы дан</w:t>
      </w:r>
      <w:r>
        <w:rPr>
          <w:sz w:val="28"/>
        </w:rPr>
        <w:softHyphen/>
        <w:t>ная конструкция не работает.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Прямое действие Конституции, закрепление в ней естественных прав человека, изменение корреляционных вза</w:t>
      </w:r>
      <w:r>
        <w:rPr>
          <w:sz w:val="28"/>
        </w:rPr>
        <w:softHyphen/>
        <w:t>имосвязей личности и государства, другие реалии и приоритеты наших дней по-новому высвечивают значение обсуждаемой раз</w:t>
      </w:r>
      <w:r>
        <w:rPr>
          <w:sz w:val="28"/>
        </w:rPr>
        <w:softHyphen/>
        <w:t>новидности правовых отношений.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Происходящие в стране перемены не только не колеблют сути указанной концепции, а напротив, придают ей новые важные грани, черты, аргументы. Она как бы обретает еще большую легитимность, правомерность. Расширяются границы и возмож</w:t>
      </w:r>
      <w:r>
        <w:rPr>
          <w:sz w:val="28"/>
        </w:rPr>
        <w:softHyphen/>
        <w:t>ности ее осмысления.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И если раньше были какие-то сомнения на этот счет, то сейчас они, на наш взгляд, полностью отпали, ибо слишком очевидны</w:t>
      </w:r>
      <w:r>
        <w:rPr>
          <w:sz w:val="28"/>
        </w:rPr>
        <w:softHyphen/>
        <w:t>ми стали научные и законодательные предпосылки для выдвиже</w:t>
      </w:r>
      <w:r>
        <w:rPr>
          <w:sz w:val="28"/>
        </w:rPr>
        <w:softHyphen/>
        <w:t>ния и отстаивания названной идеи.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Отрицание общерегулятивных правоотношений равносильно отрицанию действия конституционных норм, их эффективнос</w:t>
      </w:r>
      <w:r>
        <w:rPr>
          <w:sz w:val="28"/>
        </w:rPr>
        <w:softHyphen/>
        <w:t>ти. Отсюда — насущная необходимость разработки данного на</w:t>
      </w:r>
      <w:r>
        <w:rPr>
          <w:sz w:val="28"/>
        </w:rPr>
        <w:softHyphen/>
        <w:t>правления в исследовании многоаспектной проблемы правоот</w:t>
      </w:r>
      <w:r>
        <w:rPr>
          <w:sz w:val="28"/>
        </w:rPr>
        <w:softHyphen/>
        <w:t xml:space="preserve">ношений. 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В статье 3 Конституции Украины говорится: «Утверждение и обеспечение прав и свобод человека является главной обязанностью государства». Это означает, что украинские граждане как носители этих прав выступают по отношению к государству в качестве управо-моченных, а государство по отношению к ним является право-обязанной стороной.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Иными словами, перед нами типичное правоотношение об</w:t>
      </w:r>
      <w:r>
        <w:rPr>
          <w:sz w:val="28"/>
        </w:rPr>
        <w:softHyphen/>
        <w:t>щего характера, поскольку в нем все же не конкретизированы необходимые детали взаимных обязательств его участников. Да и не могут быть конкретизированы, так как конституционные нормы по своей природе являются в основном учредительно-за</w:t>
      </w:r>
      <w:r>
        <w:rPr>
          <w:sz w:val="28"/>
        </w:rPr>
        <w:softHyphen/>
        <w:t>крепительными, фиксирующими. Но это именно правоотноше</w:t>
      </w:r>
      <w:r>
        <w:rPr>
          <w:sz w:val="28"/>
        </w:rPr>
        <w:softHyphen/>
        <w:t>ния, а не фактические отношения, никак не опосредуемые пра</w:t>
      </w:r>
      <w:r>
        <w:rPr>
          <w:sz w:val="28"/>
        </w:rPr>
        <w:softHyphen/>
        <w:t>вом, законами.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В рамках подобных правоотношений граждане могут предъяв</w:t>
      </w:r>
      <w:r>
        <w:rPr>
          <w:sz w:val="28"/>
        </w:rPr>
        <w:softHyphen/>
        <w:t>лять и уже предъявляют к государству судебные иски. Они предъ</w:t>
      </w:r>
      <w:r>
        <w:rPr>
          <w:sz w:val="28"/>
        </w:rPr>
        <w:softHyphen/>
        <w:t>являли их и раньше, но тогда государство не несло прямой кон</w:t>
      </w:r>
      <w:r>
        <w:rPr>
          <w:sz w:val="28"/>
        </w:rPr>
        <w:softHyphen/>
        <w:t>ституционной обязанности перед своими гражданами и рассмат</w:t>
      </w:r>
      <w:r>
        <w:rPr>
          <w:sz w:val="28"/>
        </w:rPr>
        <w:softHyphen/>
        <w:t>риваемые дела чаще всего заканчивались ничем. При этом важно, что иски адресуются непосредственно к государству как таково</w:t>
      </w:r>
      <w:r>
        <w:rPr>
          <w:sz w:val="28"/>
        </w:rPr>
        <w:softHyphen/>
        <w:t>му, а не к тем или иным его органам или учреждениям. Государ</w:t>
      </w:r>
      <w:r>
        <w:rPr>
          <w:sz w:val="28"/>
        </w:rPr>
        <w:softHyphen/>
        <w:t>ство выступает здесь главным ответчиком и контрагентом.</w:t>
      </w:r>
    </w:p>
    <w:p w:rsidR="00F956D0" w:rsidRDefault="00F956D0">
      <w:pPr>
        <w:ind w:firstLine="720"/>
        <w:rPr>
          <w:sz w:val="28"/>
        </w:rPr>
        <w:sectPr w:rsidR="00F956D0">
          <w:pgSz w:w="11900" w:h="16820" w:code="9"/>
          <w:pgMar w:top="1134" w:right="1134" w:bottom="1134" w:left="1134" w:header="720" w:footer="720" w:gutter="0"/>
          <w:cols w:space="60"/>
          <w:noEndnote/>
        </w:sectPr>
      </w:pP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Многие из такого рода требований граждан разрешаются те</w:t>
      </w:r>
      <w:r>
        <w:rPr>
          <w:sz w:val="28"/>
        </w:rPr>
        <w:softHyphen/>
        <w:t>перь Конституционным Судом, который создает в данной облас</w:t>
      </w:r>
      <w:r>
        <w:rPr>
          <w:sz w:val="28"/>
        </w:rPr>
        <w:softHyphen/>
        <w:t>ти весьма ценные прецеденты. Были, как это широко известно, коллективные иски к государству разорившихся вкладчиков, чьи сбережения «сгорели» в 1992 г., когда начались шоковые эконо</w:t>
      </w:r>
      <w:r>
        <w:rPr>
          <w:sz w:val="28"/>
        </w:rPr>
        <w:softHyphen/>
        <w:t>мические реформы. Правда, иски эти до сих пор не удовлетворе</w:t>
      </w:r>
      <w:r>
        <w:rPr>
          <w:sz w:val="28"/>
        </w:rPr>
        <w:softHyphen/>
        <w:t>ны, но власть признает за собой этот долг и обещает вернуть его.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Нередко исковые заявления направляются лично Президенту как высшему должностному лицу, олицетворяющему государст</w:t>
      </w:r>
      <w:r>
        <w:rPr>
          <w:sz w:val="28"/>
        </w:rPr>
        <w:softHyphen/>
        <w:t>во и осуществляющему его властные функции.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Именно на этом, верхнем, уровне складываются правоотно</w:t>
      </w:r>
      <w:r>
        <w:rPr>
          <w:sz w:val="28"/>
        </w:rPr>
        <w:softHyphen/>
        <w:t>шения общего типа как результат действия конституционных норм (правоотношений первого порядка). Когда же обращение гражданина по поводу защиты своих прав и законных интересов принимается к «производству» соответствующей компетентной инстанцией, то на основе общерегулятивного возникает кон</w:t>
      </w:r>
      <w:r>
        <w:rPr>
          <w:sz w:val="28"/>
        </w:rPr>
        <w:softHyphen/>
        <w:t>кретное правоотношение между этой структурой и обратившим</w:t>
      </w:r>
      <w:r>
        <w:rPr>
          <w:sz w:val="28"/>
        </w:rPr>
        <w:softHyphen/>
        <w:t>ся лицом, связанное с восстановлением нарушенного права. После разрешения конфликта конкретное правоотношение пре</w:t>
      </w:r>
      <w:r>
        <w:rPr>
          <w:sz w:val="28"/>
        </w:rPr>
        <w:softHyphen/>
        <w:t>кращается, а общее остается и продолжает функционировать дальше.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Таким образом, конституционные нормы при их прямом дей</w:t>
      </w:r>
      <w:r>
        <w:rPr>
          <w:sz w:val="28"/>
        </w:rPr>
        <w:softHyphen/>
        <w:t>ствии могут порождать как общие, так и конкретные правоот</w:t>
      </w:r>
      <w:r>
        <w:rPr>
          <w:sz w:val="28"/>
        </w:rPr>
        <w:softHyphen/>
        <w:t>ношения. Первые возникают с момента вступления в силу ука</w:t>
      </w:r>
      <w:r>
        <w:rPr>
          <w:sz w:val="28"/>
        </w:rPr>
        <w:softHyphen/>
        <w:t>занных норм и существуют постоянно (как правоотношения-со</w:t>
      </w:r>
      <w:r>
        <w:rPr>
          <w:sz w:val="28"/>
        </w:rPr>
        <w:softHyphen/>
        <w:t>стояния), вторые появляются в ходе устранения конфликтной ситуации между гражданином и Основным Законом страны, официальной властью.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Новый импульс для утверждения идеи общерегулятивных правоотношений связан не столько с прямым действием Консти</w:t>
      </w:r>
      <w:r>
        <w:rPr>
          <w:sz w:val="28"/>
        </w:rPr>
        <w:softHyphen/>
        <w:t>туции (хотя это само по себе принципиально важно), сколько с четким закреплением в ней недвусмысленных обязанностей госу</w:t>
      </w:r>
      <w:r>
        <w:rPr>
          <w:sz w:val="28"/>
        </w:rPr>
        <w:softHyphen/>
        <w:t>дарства перед своими гражданами. Это важнее. Впервые откры</w:t>
      </w:r>
      <w:r>
        <w:rPr>
          <w:sz w:val="28"/>
        </w:rPr>
        <w:softHyphen/>
        <w:t>лась сама возможность спора, тяжбы «маленького человека» с огромным и могущественным государством — «Левиафаном».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В литературе было высказано мнение, что выделение в право</w:t>
      </w:r>
      <w:r>
        <w:rPr>
          <w:sz w:val="28"/>
        </w:rPr>
        <w:softHyphen/>
        <w:t>вой действительности в качестве особого вида общерегулятивных правоотношений (правоотношений первого порядка) является достижением нашей юридической науки, позволяющим «пре</w:t>
      </w:r>
      <w:r>
        <w:rPr>
          <w:sz w:val="28"/>
        </w:rPr>
        <w:softHyphen/>
        <w:t>одолеть узкий горизонт гражданского права в теории правоотно</w:t>
      </w:r>
      <w:r>
        <w:rPr>
          <w:sz w:val="28"/>
        </w:rPr>
        <w:softHyphen/>
        <w:t>шений»</w:t>
      </w:r>
      <w:r>
        <w:rPr>
          <w:rStyle w:val="FootnoteReference"/>
          <w:sz w:val="28"/>
        </w:rPr>
        <w:footnoteReference w:id="5"/>
      </w:r>
      <w:r>
        <w:rPr>
          <w:sz w:val="28"/>
        </w:rPr>
        <w:t>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Р.О. Халфина, основательно занимавшаяся проблемой право</w:t>
      </w:r>
      <w:r>
        <w:rPr>
          <w:sz w:val="28"/>
        </w:rPr>
        <w:softHyphen/>
        <w:t>отношений, пришла к выводу, что «создание теории правоотно</w:t>
      </w:r>
      <w:r>
        <w:rPr>
          <w:sz w:val="28"/>
        </w:rPr>
        <w:softHyphen/>
        <w:t>шения требует глубокого изучения этого сложнейшего явления с более широких позиций, чем те, которые традиционно приняты в правовой науке»</w:t>
      </w:r>
      <w:r>
        <w:rPr>
          <w:rStyle w:val="FootnoteReference"/>
          <w:sz w:val="28"/>
        </w:rPr>
        <w:footnoteReference w:id="6"/>
      </w:r>
      <w:r>
        <w:rPr>
          <w:sz w:val="28"/>
        </w:rPr>
        <w:t>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Такова же позиция А.В. Мицкевича: «В самом широком смыс</w:t>
      </w:r>
      <w:r>
        <w:rPr>
          <w:sz w:val="28"/>
        </w:rPr>
        <w:softHyphen/>
        <w:t>ле к правовым отношениям могут быть отнесены все отношения, так или иначе связанные с действием права в обществе»</w:t>
      </w:r>
      <w:r>
        <w:rPr>
          <w:rStyle w:val="FootnoteReference"/>
          <w:sz w:val="28"/>
        </w:rPr>
        <w:footnoteReference w:id="7"/>
      </w:r>
      <w:r>
        <w:rPr>
          <w:sz w:val="28"/>
        </w:rPr>
        <w:t>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Рассматриваемые правоотношения нередко именуют абсо</w:t>
      </w:r>
      <w:r>
        <w:rPr>
          <w:sz w:val="28"/>
        </w:rPr>
        <w:softHyphen/>
        <w:t>лютными, статусными, базовыми, исходными, первичными, давая им тем самым сущностную характеристику. Они лежат в основе всех иных (отраслевых) правоотношений. Этим хотят сказать, что перед нами феномены разных порядков. Но чаще всего первый тип правоотношений называют общими в противовес конкрет</w:t>
      </w:r>
      <w:r>
        <w:rPr>
          <w:sz w:val="28"/>
        </w:rPr>
        <w:softHyphen/>
        <w:t>ным. Конкретным — в смысле отдельным, частным, текущим.</w:t>
      </w:r>
    </w:p>
    <w:p w:rsidR="00F956D0" w:rsidRDefault="00726DB1">
      <w:pPr>
        <w:ind w:firstLine="720"/>
      </w:pPr>
      <w:r>
        <w:rPr>
          <w:sz w:val="28"/>
        </w:rPr>
        <w:t>Термины «общие» и «конкретные» условны, они указывают лишь на своеобразие отражаемых ими явлений, позволяют соот</w:t>
      </w:r>
      <w:r>
        <w:rPr>
          <w:sz w:val="28"/>
        </w:rPr>
        <w:softHyphen/>
        <w:t>носить их друг с другом, видеть различия. Вообще же, всякое правоотношение по-своему конкретно, а не абстрактно. В то же время любое правовое отношение — это некоторое обобщение, аккумулирующее в себе собирательные черты. В литературе дан</w:t>
      </w:r>
      <w:r>
        <w:rPr>
          <w:sz w:val="28"/>
        </w:rPr>
        <w:softHyphen/>
        <w:t>ные определения устоялись, «прижились», и ими без особых за</w:t>
      </w:r>
      <w:r>
        <w:rPr>
          <w:sz w:val="28"/>
        </w:rPr>
        <w:softHyphen/>
        <w:t>труднений можно пользоваться при анализе проблемы.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Наличие общих правоотношений еще в 60-х годах обосновы</w:t>
      </w:r>
      <w:r>
        <w:rPr>
          <w:sz w:val="28"/>
        </w:rPr>
        <w:softHyphen/>
        <w:t>валось в работах С.С. Алексеева, Н.И. Матузова, В.С. Основина, И.Ф. Рябко, И. Сабо, И.Е. Фарбера и др. С тех пор круг сторон</w:t>
      </w:r>
      <w:r>
        <w:rPr>
          <w:sz w:val="28"/>
        </w:rPr>
        <w:softHyphen/>
        <w:t>ников этой концепции значительно расширился. В последнее время она снова получила поддержку уже применительно к новым реалиям</w:t>
      </w:r>
      <w:r>
        <w:rPr>
          <w:rStyle w:val="FootnoteReference"/>
          <w:sz w:val="28"/>
        </w:rPr>
        <w:footnoteReference w:id="8"/>
      </w:r>
      <w:r>
        <w:rPr>
          <w:sz w:val="28"/>
        </w:rPr>
        <w:t>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Но есть и оппоненты (В.К. Бабаев, А.Б. Венгеров, Ю.И. Гревцов). В науке это норма. Как правило, весьма настороженно к общим правоотношениям относятся цивилисты, что вполне за</w:t>
      </w:r>
      <w:r>
        <w:rPr>
          <w:sz w:val="28"/>
        </w:rPr>
        <w:softHyphen/>
        <w:t>кономерно—это не их сфера. Для них они непривычны. С подоб</w:t>
      </w:r>
      <w:r>
        <w:rPr>
          <w:sz w:val="28"/>
        </w:rPr>
        <w:softHyphen/>
        <w:t>ными образованиями представители гражданского права практи</w:t>
      </w:r>
      <w:r>
        <w:rPr>
          <w:sz w:val="28"/>
        </w:rPr>
        <w:softHyphen/>
        <w:t>чески не сталкиваются.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Зато их безоговорочно признают государствоведы, конститу</w:t>
      </w:r>
      <w:r>
        <w:rPr>
          <w:sz w:val="28"/>
        </w:rPr>
        <w:softHyphen/>
        <w:t>ционалисты — это их область. Конструкция общих правоотно</w:t>
      </w:r>
      <w:r>
        <w:rPr>
          <w:sz w:val="28"/>
        </w:rPr>
        <w:softHyphen/>
        <w:t>шений помогает им решать многие теоретические и практичес</w:t>
      </w:r>
      <w:r>
        <w:rPr>
          <w:sz w:val="28"/>
        </w:rPr>
        <w:softHyphen/>
        <w:t>кие вопросы своего предмета, что и отмечалось не раз в их трудах (0.0. Миронов, В.А. Ржевский, Н.А. Боброва, Ю.П. Еременко, Т.Д. Зражевская, Л.Д. Воеводин, В.Ф. Коток, О.Е. Кутафин и др.).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Особый интерес к обсуждаемому вопросу проявляют теорети</w:t>
      </w:r>
      <w:r>
        <w:rPr>
          <w:sz w:val="28"/>
        </w:rPr>
        <w:softHyphen/>
        <w:t>ки — ведь им надо выработать действительно общее, а не отрас</w:t>
      </w:r>
      <w:r>
        <w:rPr>
          <w:sz w:val="28"/>
        </w:rPr>
        <w:softHyphen/>
        <w:t>левое понятие правоотношения. На сегодня предельно краткой и широкой можно считать следующую дефиницию: всякое общест</w:t>
      </w:r>
      <w:r>
        <w:rPr>
          <w:sz w:val="28"/>
        </w:rPr>
        <w:softHyphen/>
        <w:t>венное отношение, так или иначе подвергнутое правовому опосредованию (регулированию), является правовым. При этом речь идет именно о регуляции, а не о простом воздействии права на сознание и поведение людей (психологическом, идеологичес</w:t>
      </w:r>
      <w:r>
        <w:rPr>
          <w:sz w:val="28"/>
        </w:rPr>
        <w:softHyphen/>
        <w:t>ком, моральном, превентивном).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Разумеется, степень, полнота, жесткость, уровень и цели юри</w:t>
      </w:r>
      <w:r>
        <w:rPr>
          <w:sz w:val="28"/>
        </w:rPr>
        <w:softHyphen/>
        <w:t>дической регламентации могут быть различными, что и обуслов</w:t>
      </w:r>
      <w:r>
        <w:rPr>
          <w:sz w:val="28"/>
        </w:rPr>
        <w:softHyphen/>
        <w:t>ливает в конечном счете видовое многообразие правоотношений. Эти виды зависят также от предметов и методов правового регу</w:t>
      </w:r>
      <w:r>
        <w:rPr>
          <w:sz w:val="28"/>
        </w:rPr>
        <w:softHyphen/>
        <w:t>лирования. Но все они подпадают под указанное выше определе</w:t>
      </w:r>
      <w:r>
        <w:rPr>
          <w:sz w:val="28"/>
        </w:rPr>
        <w:softHyphen/>
        <w:t>ние. Здесь важна универсализация признаков явления.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Субъекты, включенные в правовую сферу, неизбежно оказы</w:t>
      </w:r>
      <w:r>
        <w:rPr>
          <w:sz w:val="28"/>
        </w:rPr>
        <w:softHyphen/>
        <w:t>ваются взаимосвязаны между собой, с одной стороны, правомо</w:t>
      </w:r>
      <w:r>
        <w:rPr>
          <w:sz w:val="28"/>
        </w:rPr>
        <w:softHyphen/>
        <w:t>чиями и притязаниями, с другой — обязательствами и ответст</w:t>
      </w:r>
      <w:r>
        <w:rPr>
          <w:sz w:val="28"/>
        </w:rPr>
        <w:softHyphen/>
        <w:t>венностью. Все должны уважать права, интересы и статус друг друга, не нарушать их. Это и создает всеобщие связи каждого со всеми и всех с каждым. Прочность подобных взаимосвязей — залог нормального функционирования правовой системы об</w:t>
      </w:r>
      <w:r>
        <w:rPr>
          <w:sz w:val="28"/>
        </w:rPr>
        <w:softHyphen/>
        <w:t>щества, государства.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Однако в большинстве случаев правоотношение трактуется более узко — только как конкретная, строго индивидуализиро</w:t>
      </w:r>
      <w:r>
        <w:rPr>
          <w:sz w:val="28"/>
        </w:rPr>
        <w:softHyphen/>
        <w:t>ванная связь между субъектами, возникающая в результате на</w:t>
      </w:r>
      <w:r>
        <w:rPr>
          <w:sz w:val="28"/>
        </w:rPr>
        <w:softHyphen/>
        <w:t>ступления того или иного юридического факта. Такая связь, как уже говорилось, мыслится по схеме обязательственного или иного, аналогичного ему отношения: две стороны, четко обозначенные права и обязанности, над сторонами — третья сила (госу</w:t>
      </w:r>
      <w:r>
        <w:rPr>
          <w:sz w:val="28"/>
        </w:rPr>
        <w:softHyphen/>
        <w:t>дарственная власть), которая в случае конфликта, неисполнения одной из сторон обращенного к ней требования, выступает «ар</w:t>
      </w:r>
      <w:r>
        <w:rPr>
          <w:sz w:val="28"/>
        </w:rPr>
        <w:softHyphen/>
        <w:t>битром», принуждает к совершению необходимых действий.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И это в принципе верно. Но здесь речь идет не о правоотноше</w:t>
      </w:r>
      <w:r>
        <w:rPr>
          <w:sz w:val="28"/>
        </w:rPr>
        <w:softHyphen/>
        <w:t>ниях вообще, а об определенном их классе (или роде), ибо далеко не все правоотношения носят именно такой характер. Повсе</w:t>
      </w:r>
      <w:r>
        <w:rPr>
          <w:sz w:val="28"/>
        </w:rPr>
        <w:softHyphen/>
        <w:t>дневную практику это пока, возможно, удовлетворяет, а тео</w:t>
      </w:r>
      <w:r>
        <w:rPr>
          <w:sz w:val="28"/>
        </w:rPr>
        <w:softHyphen/>
        <w:t>рию — нет. Ведь последняя призвана идти впереди практики, освещая ей путь.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Конкретные правоотношения, хотя они и являются наиболее распространенными и хорошо всем знакомыми по личному опыту, тем не менее не отражают в полной мере специфику лю</w:t>
      </w:r>
      <w:r>
        <w:rPr>
          <w:sz w:val="28"/>
        </w:rPr>
        <w:softHyphen/>
        <w:t>бого или всех правоотношений, в частности, складывающихся в такой ведущей отрасли, как конституционное право, и в некото</w:t>
      </w:r>
      <w:r>
        <w:rPr>
          <w:sz w:val="28"/>
        </w:rPr>
        <w:softHyphen/>
        <w:t>рых других примыкающих к нему отраслям.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После одобрения на референдуме Консти</w:t>
      </w:r>
      <w:r>
        <w:rPr>
          <w:sz w:val="28"/>
        </w:rPr>
        <w:softHyphen/>
        <w:t>туции на ее основе сложился целый комплекс правоотношений (вертикальных и горизонтальных) между различными государст</w:t>
      </w:r>
      <w:r>
        <w:rPr>
          <w:sz w:val="28"/>
        </w:rPr>
        <w:softHyphen/>
        <w:t>венными органами, государством и гражданами, а также послед</w:t>
      </w:r>
      <w:r>
        <w:rPr>
          <w:sz w:val="28"/>
        </w:rPr>
        <w:softHyphen/>
        <w:t>них между собой. При этом Конституция имеет прямое действие и на нее можно ссылаться при разрешении соответствующих дел. В этом случае общее правоотношение перерастает в конкретное.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Типичным общерегулятивным правоотношением выступает гражданство, которое, как известно, выражает политико-юриди</w:t>
      </w:r>
      <w:r>
        <w:rPr>
          <w:sz w:val="28"/>
        </w:rPr>
        <w:softHyphen/>
        <w:t>ческую связь данного лица с данным государством. Если оставить в стороне политический аспект, то перед нами окажется чисто правовое отношение между двумя «высокими сторонами», кото</w:t>
      </w:r>
      <w:r>
        <w:rPr>
          <w:sz w:val="28"/>
        </w:rPr>
        <w:softHyphen/>
        <w:t>рое опирается на два важнейших акта — Конституцию и Закон о гражданстве.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В рамках общих правоотношений существуют и реализуются основные (естественные) права человека, зафиксированные в из</w:t>
      </w:r>
      <w:r>
        <w:rPr>
          <w:sz w:val="28"/>
        </w:rPr>
        <w:softHyphen/>
        <w:t>вестных международных пактах и других основополагающих доку</w:t>
      </w:r>
      <w:r>
        <w:rPr>
          <w:sz w:val="28"/>
        </w:rPr>
        <w:softHyphen/>
        <w:t>ментах.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По новой Конституции Украины на государство возложена обязанность "Утверждение и обеспечение прав и свобод человека" (ст. 3). В свою очередь, граждане долж</w:t>
      </w:r>
      <w:r>
        <w:rPr>
          <w:sz w:val="28"/>
        </w:rPr>
        <w:softHyphen/>
        <w:t>ны строить свое поведение в соответствии с нормами и требова</w:t>
      </w:r>
      <w:r>
        <w:rPr>
          <w:sz w:val="28"/>
        </w:rPr>
        <w:softHyphen/>
        <w:t>ниями Основного Закона, исполнять свой долг, уважать права друг друга.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Особенность всех этих и подобных им правоотношений состо</w:t>
      </w:r>
      <w:r>
        <w:rPr>
          <w:sz w:val="28"/>
        </w:rPr>
        <w:softHyphen/>
        <w:t>ит, помимо прочего, в том, что здесь нет «третьей силы», которая стояла бы над сторонами. «Третья сила» — сама сторона правоот</w:t>
      </w:r>
      <w:r>
        <w:rPr>
          <w:sz w:val="28"/>
        </w:rPr>
        <w:softHyphen/>
        <w:t>ношения. Нет тут и юридического факта в традиционном его понимании. Эти правоотношения возникают, как принято гово</w:t>
      </w:r>
      <w:r>
        <w:rPr>
          <w:sz w:val="28"/>
        </w:rPr>
        <w:softHyphen/>
        <w:t>рить, «непосредственно из закона», т.е. роль юридического факта в данном случае играет сам закон, его издание.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Вместе с тем это именно правоотношения, а не просто факти</w:t>
      </w:r>
      <w:r>
        <w:rPr>
          <w:sz w:val="28"/>
        </w:rPr>
        <w:softHyphen/>
        <w:t>ческие отношения, поскольку налицо урегулированность послед</w:t>
      </w:r>
      <w:r>
        <w:rPr>
          <w:sz w:val="28"/>
        </w:rPr>
        <w:softHyphen/>
        <w:t>них правом, их субъекты юридически сопряжены, просматрива</w:t>
      </w:r>
      <w:r>
        <w:rPr>
          <w:sz w:val="28"/>
        </w:rPr>
        <w:softHyphen/>
        <w:t>ется достаточно четкая корреляция между правами и обязаннос</w:t>
      </w:r>
      <w:r>
        <w:rPr>
          <w:sz w:val="28"/>
        </w:rPr>
        <w:softHyphen/>
        <w:t>тями. Словом, они имеют правовую природу.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Необходимо сказать, что практика реализации фундаменталь</w:t>
      </w:r>
      <w:r>
        <w:rPr>
          <w:sz w:val="28"/>
        </w:rPr>
        <w:softHyphen/>
        <w:t>ных естественных прав человека у нас пока небогата, поскольку сами эти права официально признаны и законодательно закреп</w:t>
      </w:r>
      <w:r>
        <w:rPr>
          <w:sz w:val="28"/>
        </w:rPr>
        <w:softHyphen/>
        <w:t>лены сравнительно недавно. Этой практике еще предстоит сло</w:t>
      </w:r>
      <w:r>
        <w:rPr>
          <w:sz w:val="28"/>
        </w:rPr>
        <w:softHyphen/>
        <w:t>житься, а науке придется ее изучать и обобщать.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Прогресс, достигнутый в развитии прав и свобод граждан, не</w:t>
      </w:r>
      <w:r>
        <w:rPr>
          <w:sz w:val="28"/>
        </w:rPr>
        <w:softHyphen/>
        <w:t>избежно вызывает ломку старых представлений, ибо новые реа</w:t>
      </w:r>
      <w:r>
        <w:rPr>
          <w:sz w:val="28"/>
        </w:rPr>
        <w:softHyphen/>
        <w:t>лии не укладываются в господствовавшие до сих пор понятия. Чтобы отразить изменившиеся условия, теоретическая мысль ищет новые конструкции, построения либо наполняет старые термины новым содержанием.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Однако уже сейчас ясно, что такие прирожденные права ин</w:t>
      </w:r>
      <w:r>
        <w:rPr>
          <w:sz w:val="28"/>
        </w:rPr>
        <w:softHyphen/>
        <w:t>дивида, как право на жизнь, честь, достоинство, свободу, без</w:t>
      </w:r>
      <w:r>
        <w:rPr>
          <w:sz w:val="28"/>
        </w:rPr>
        <w:softHyphen/>
        <w:t>опасность, семью, собственность, место жительства и др., нахо</w:t>
      </w:r>
      <w:r>
        <w:rPr>
          <w:sz w:val="28"/>
        </w:rPr>
        <w:softHyphen/>
        <w:t>дятся, как уже говорилось, в составе общих правоотношений между носителями этих прав и государством, призванным ува</w:t>
      </w:r>
      <w:r>
        <w:rPr>
          <w:sz w:val="28"/>
        </w:rPr>
        <w:softHyphen/>
        <w:t>жать и защищать их. Когда же указанные права кем-либо умыш</w:t>
      </w:r>
      <w:r>
        <w:rPr>
          <w:sz w:val="28"/>
        </w:rPr>
        <w:softHyphen/>
        <w:t>ленно либо по неосторожности нарушаются, возникают конкрет</w:t>
      </w:r>
      <w:r>
        <w:rPr>
          <w:sz w:val="28"/>
        </w:rPr>
        <w:softHyphen/>
        <w:t>ные правоотношения, направленные на их восстановление. В этом случае конкретные правоотношения выступают как восста</w:t>
      </w:r>
      <w:r>
        <w:rPr>
          <w:sz w:val="28"/>
        </w:rPr>
        <w:softHyphen/>
        <w:t>новительные.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Но этот общий механизм осуществления прав (стадии, мето</w:t>
      </w:r>
      <w:r>
        <w:rPr>
          <w:sz w:val="28"/>
        </w:rPr>
        <w:softHyphen/>
        <w:t>ды) необходимо совершенствовать, укреплять, оснащать массой дополнительных условий и гарантий, чтобы интересы личности, гражданина в любое время могли быть беспрепятственно удовле</w:t>
      </w:r>
      <w:r>
        <w:rPr>
          <w:sz w:val="28"/>
        </w:rPr>
        <w:softHyphen/>
        <w:t>творены и надежно защищены (ограждены) как от произвольных действий самих властей, так и от третьих лиц. Таково требование и международных пактов о правах человека.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Различия между конкретными и общими правоотношениями заключаются также в том, что если первые связаны в основном с такой формой реализации юридических норм, как применение, то вторые — с тремя остальными: соблюдением, исполнением и ис</w:t>
      </w:r>
      <w:r>
        <w:rPr>
          <w:sz w:val="28"/>
        </w:rPr>
        <w:softHyphen/>
        <w:t>пользованием. Соответственно конкретные правоотношения носят правоприменительный характер, а общие — правоохрани</w:t>
      </w:r>
      <w:r>
        <w:rPr>
          <w:sz w:val="28"/>
        </w:rPr>
        <w:softHyphen/>
        <w:t>тельный и правообеспечительный.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В рамках последних соблюдаются правовые запреты, испол</w:t>
      </w:r>
      <w:r>
        <w:rPr>
          <w:sz w:val="28"/>
        </w:rPr>
        <w:softHyphen/>
        <w:t>няются обязанности, используются естественные права. Таким образом, первая всеохватывающая (универсальная) форма реа</w:t>
      </w:r>
      <w:r>
        <w:rPr>
          <w:sz w:val="28"/>
        </w:rPr>
        <w:softHyphen/>
        <w:t>лизации права — соблюдение — осуществляется не помимо, как нередко считают, а в рамках правоотношений, только общего, статусного характера.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Идеи общих правоотношений хорошо согласуются с идеями и принципами правового государства. И эта созвучность легко объ</w:t>
      </w:r>
      <w:r>
        <w:rPr>
          <w:sz w:val="28"/>
        </w:rPr>
        <w:softHyphen/>
        <w:t>яснима — было бы странным противоположное утверждение. Ведь правовое государство потому и называется правовым, что весь процесс его функционирования основывается на твердой почве права и законов, протекает в более или менее четких юри</w:t>
      </w:r>
      <w:r>
        <w:rPr>
          <w:sz w:val="28"/>
        </w:rPr>
        <w:softHyphen/>
        <w:t>дических формах, процедурах. Это уже само по себе исключает или, по крайней мере, затрудняет произвол, своеволие, выходы субъектов на неправовое поле деятельности.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Общерегулятивные правоотношения лишний раз подчерки</w:t>
      </w:r>
      <w:r>
        <w:rPr>
          <w:sz w:val="28"/>
        </w:rPr>
        <w:softHyphen/>
        <w:t>вают связанность власти правом, показывают, что само государ</w:t>
      </w:r>
      <w:r>
        <w:rPr>
          <w:sz w:val="28"/>
        </w:rPr>
        <w:softHyphen/>
        <w:t>ство находится в рамках правоотношений и в качестве их участ</w:t>
      </w:r>
      <w:r>
        <w:rPr>
          <w:sz w:val="28"/>
        </w:rPr>
        <w:softHyphen/>
        <w:t>ника несет перед своими контрагентами (обществом, граждана</w:t>
      </w:r>
      <w:r>
        <w:rPr>
          <w:sz w:val="28"/>
        </w:rPr>
        <w:softHyphen/>
        <w:t>ми) соответствующие обязанности и ответственность. Общие правоотношения — это составная часть той юридической ткани, среды, без которой правовое государство немыслимо. И если мы постоянно говорим о примате права над властью, то это не долж</w:t>
      </w:r>
      <w:r>
        <w:rPr>
          <w:sz w:val="28"/>
        </w:rPr>
        <w:softHyphen/>
        <w:t>но быть пустым звуком.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Граждане имеют право требовать, отмечается в литературе, чтобы государство принимало необходимые меры по укреплению законности и правопорядка, усилению охраны прав и законных интересов личности, чтобы правоохранительная система функ</w:t>
      </w:r>
      <w:r>
        <w:rPr>
          <w:sz w:val="28"/>
        </w:rPr>
        <w:softHyphen/>
        <w:t>ционировала должным образом и в соответвии</w:t>
      </w:r>
      <w:r>
        <w:rPr>
          <w:smallCaps/>
          <w:sz w:val="28"/>
        </w:rPr>
        <w:t xml:space="preserve"> </w:t>
      </w:r>
      <w:r>
        <w:rPr>
          <w:sz w:val="28"/>
        </w:rPr>
        <w:t>с теми целями, которые провозглашены в Конституции. Такие цели следует за</w:t>
      </w:r>
      <w:r>
        <w:rPr>
          <w:sz w:val="28"/>
        </w:rPr>
        <w:softHyphen/>
        <w:t>крепить более четко, чтобы они получили большую формально-юридическую определенность. Тогда права граждан в этих общих охранительных отношениях наполнятся реальным юридическим содержанием. Тем самым будет создана нормативная основа для эффективного действия всего правоохранительного механизма, а правоотношения, о которых идет речь, из теоретической кон</w:t>
      </w:r>
      <w:r>
        <w:rPr>
          <w:sz w:val="28"/>
        </w:rPr>
        <w:softHyphen/>
        <w:t>струкции (в общем-то реальной и сегодня, но недостаточной на практике) превратятся в неоспоримый составной (а по сути — в главный) элемент правоохранительной системы</w:t>
      </w:r>
      <w:r>
        <w:rPr>
          <w:rStyle w:val="FootnoteReference"/>
          <w:sz w:val="28"/>
        </w:rPr>
        <w:footnoteReference w:id="9"/>
      </w:r>
      <w:r>
        <w:rPr>
          <w:sz w:val="28"/>
        </w:rPr>
        <w:t>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При этом взаимная связанность и ответственность существу</w:t>
      </w:r>
      <w:r>
        <w:rPr>
          <w:sz w:val="28"/>
        </w:rPr>
        <w:softHyphen/>
        <w:t>ют как между государством и гражданами, так и последних между собой, т.е. по вертикали и по горизонтали. А это и порождает общерегулятивные правоотношения, вытекающие уже из юриди</w:t>
      </w:r>
      <w:r>
        <w:rPr>
          <w:sz w:val="28"/>
        </w:rPr>
        <w:softHyphen/>
        <w:t>ческого статуса всех субъектов социального общения.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Индивиды как члены единого цивилизованного сообщества должны уважать права друг друга, не чинить никаких препятст</w:t>
      </w:r>
      <w:r>
        <w:rPr>
          <w:sz w:val="28"/>
        </w:rPr>
        <w:softHyphen/>
        <w:t>вий к их осуществлению. Подобного рода связи и отношения обусловлены как юридическими, так и нравственными закона</w:t>
      </w:r>
      <w:r>
        <w:rPr>
          <w:sz w:val="28"/>
        </w:rPr>
        <w:softHyphen/>
        <w:t>ми, но в данном случае речь идет о правовой их форме.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Конечно, право опосредствует далеко не все виды взаимоот</w:t>
      </w:r>
      <w:r>
        <w:rPr>
          <w:sz w:val="28"/>
        </w:rPr>
        <w:softHyphen/>
        <w:t>ношений между людьми, есть сферы, куда оно не вторгается. Но там, где действует право со всеми его многочисленными нормами и институтами, подавляющая часть отношений так или иначе подвергается правовой регламентации и, следовательно, высту</w:t>
      </w:r>
      <w:r>
        <w:rPr>
          <w:sz w:val="28"/>
        </w:rPr>
        <w:softHyphen/>
        <w:t>пает в форме правовых. Более того, многие фактические отноше</w:t>
      </w:r>
      <w:r>
        <w:rPr>
          <w:sz w:val="28"/>
        </w:rPr>
        <w:softHyphen/>
        <w:t>ния, такие, например, как государственные, административные, уголовные, процессуальные и некоторые другие, существуют только как правовые и в другом качестве немыслимы.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«Целая сеть юридических норм, отмечалось в русской дорево</w:t>
      </w:r>
      <w:r>
        <w:rPr>
          <w:sz w:val="28"/>
        </w:rPr>
        <w:softHyphen/>
        <w:t>люционной литературе, раскинута над социальной жизнью, пересекаемой то и дело линиями прав и обязанностей»</w:t>
      </w:r>
      <w:r>
        <w:rPr>
          <w:rStyle w:val="FootnoteReference"/>
          <w:sz w:val="28"/>
        </w:rPr>
        <w:footnoteReference w:id="10"/>
      </w:r>
      <w:r>
        <w:rPr>
          <w:sz w:val="28"/>
        </w:rPr>
        <w:t>. «Госу</w:t>
      </w:r>
      <w:r>
        <w:rPr>
          <w:sz w:val="28"/>
        </w:rPr>
        <w:softHyphen/>
        <w:t>дарство, — писал Гегель, — скрепляет общество правовыми отно</w:t>
      </w:r>
      <w:r>
        <w:rPr>
          <w:sz w:val="28"/>
        </w:rPr>
        <w:softHyphen/>
        <w:t>шениями... в которых люди имеют значение друг для друга не в силу каких-либо индивидуальных естественных свойств, а как лица, и эта личность каждого косвенно утверждается»</w:t>
      </w:r>
      <w:r>
        <w:rPr>
          <w:rStyle w:val="FootnoteReference"/>
          <w:sz w:val="28"/>
        </w:rPr>
        <w:footnoteReference w:id="11"/>
      </w:r>
      <w:r>
        <w:rPr>
          <w:sz w:val="28"/>
        </w:rPr>
        <w:t>. Не слу</w:t>
      </w:r>
      <w:r>
        <w:rPr>
          <w:sz w:val="28"/>
        </w:rPr>
        <w:softHyphen/>
        <w:t>чайно еще римляне сравнивали правоотношения с «кандалами», «путами», «веревками» права — в том смысле, что они юридичес</w:t>
      </w:r>
      <w:r>
        <w:rPr>
          <w:sz w:val="28"/>
        </w:rPr>
        <w:softHyphen/>
        <w:t>ки связывают людей, вынуждают, обязывают, заставляют их счи</w:t>
      </w:r>
      <w:r>
        <w:rPr>
          <w:sz w:val="28"/>
        </w:rPr>
        <w:softHyphen/>
        <w:t>таться с интересами друг друга. «Субъекты, как носители и адре</w:t>
      </w:r>
      <w:r>
        <w:rPr>
          <w:sz w:val="28"/>
        </w:rPr>
        <w:softHyphen/>
        <w:t>саты всех правовых предписаний, связанные требованиями, об</w:t>
      </w:r>
      <w:r>
        <w:rPr>
          <w:sz w:val="28"/>
        </w:rPr>
        <w:softHyphen/>
        <w:t>ращенными друг к другу, — основная юридическая ткань, отвечающая экономической ткани. Само общество представляется бесконечной цепью юридических отношений»</w:t>
      </w:r>
      <w:r>
        <w:rPr>
          <w:rStyle w:val="FootnoteReference"/>
          <w:sz w:val="28"/>
        </w:rPr>
        <w:footnoteReference w:id="12"/>
      </w:r>
      <w:r>
        <w:rPr>
          <w:sz w:val="28"/>
        </w:rPr>
        <w:t>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Люди порой даже не подозревают и не ощущают, что являются субъектами правоотношений общего типа — настолько они есте</w:t>
      </w:r>
      <w:r>
        <w:rPr>
          <w:sz w:val="28"/>
        </w:rPr>
        <w:softHyphen/>
        <w:t>ственны, незаметны, привычны, — подобному тому как воздух, которым дышим. Такие правоотношения выступают постоянной и непременной «средой обитания» граждан цивилизованного об</w:t>
      </w:r>
      <w:r>
        <w:rPr>
          <w:sz w:val="28"/>
        </w:rPr>
        <w:softHyphen/>
        <w:t>щества. Если жизненный процесс течет нормально, они просто забывают, что находятся под защитой закона, который незримо присутствует и сопровождает их в повседневных заботах.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И лишь когда возникают конфликты, споры, претензии друг к другу, участники общественных отношений вспоминают о праве, просят «рассудить», разрешить коллизию, восстановить справедливость. Ни один индивид не может оставаться вне пра</w:t>
      </w:r>
      <w:r>
        <w:rPr>
          <w:sz w:val="28"/>
        </w:rPr>
        <w:softHyphen/>
        <w:t>воотношений, миновать, избежать их в своей практической дея</w:t>
      </w:r>
      <w:r>
        <w:rPr>
          <w:sz w:val="28"/>
        </w:rPr>
        <w:softHyphen/>
        <w:t>тельности, ибо без этого он не смог бы реализовать многие свои права, возможности, удовлетворить интересы, потребности. «Че</w:t>
      </w:r>
      <w:r>
        <w:rPr>
          <w:sz w:val="28"/>
        </w:rPr>
        <w:softHyphen/>
        <w:t>ловеку, как существу духовному, невозможно жить на земле вне права»</w:t>
      </w:r>
      <w:r>
        <w:rPr>
          <w:rStyle w:val="FootnoteReference"/>
          <w:sz w:val="28"/>
        </w:rPr>
        <w:footnoteReference w:id="13"/>
      </w:r>
      <w:r>
        <w:rPr>
          <w:sz w:val="28"/>
        </w:rPr>
        <w:t>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Деление правоотношений на общие и конкретные имеет в известной мере методологическое значение, так как позволяет более глубоко уяснить роль права в жизни общества и многооб</w:t>
      </w:r>
      <w:r>
        <w:rPr>
          <w:sz w:val="28"/>
        </w:rPr>
        <w:softHyphen/>
        <w:t>разные пути его воздействия на поведение людей. Особенно это касается института прав и обязанностей личности, прежде всего естественных, абсолютных, которые не есть нечто принадлежа</w:t>
      </w:r>
      <w:r>
        <w:rPr>
          <w:sz w:val="28"/>
        </w:rPr>
        <w:softHyphen/>
        <w:t>щее ей вне отношений с другими субъектами, в том числе коллек</w:t>
      </w:r>
      <w:r>
        <w:rPr>
          <w:sz w:val="28"/>
        </w:rPr>
        <w:softHyphen/>
        <w:t>тивными образованиями. Они всегда выражают связь «кого-то» с «кем-то» — в противном случае не имели бы смысла. «Изолиро</w:t>
      </w:r>
      <w:r>
        <w:rPr>
          <w:sz w:val="28"/>
        </w:rPr>
        <w:softHyphen/>
        <w:t>ванный индивид совершенно так же не мог бы иметь собствен</w:t>
      </w:r>
      <w:r>
        <w:rPr>
          <w:sz w:val="28"/>
        </w:rPr>
        <w:softHyphen/>
        <w:t>ность на землю, как и говорить»</w:t>
      </w:r>
      <w:r>
        <w:rPr>
          <w:rStyle w:val="FootnoteReference"/>
          <w:sz w:val="28"/>
        </w:rPr>
        <w:footnoteReference w:id="14"/>
      </w:r>
      <w:r>
        <w:rPr>
          <w:sz w:val="28"/>
        </w:rPr>
        <w:t>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Идеи общих правоотношений восприняты многими предста</w:t>
      </w:r>
      <w:r>
        <w:rPr>
          <w:sz w:val="28"/>
        </w:rPr>
        <w:softHyphen/>
        <w:t>вителями уголовного права (С. Г. Келина, Н.А. Огурцов, В.А. Елеонский, Б.Т. Разгильдиев, В.Г. Смирнов и др.), так как они помо</w:t>
      </w:r>
      <w:r>
        <w:rPr>
          <w:sz w:val="28"/>
        </w:rPr>
        <w:softHyphen/>
        <w:t>гают им обосновать наличие первичных, исходных (базовых) об</w:t>
      </w:r>
      <w:r>
        <w:rPr>
          <w:sz w:val="28"/>
        </w:rPr>
        <w:softHyphen/>
        <w:t>щерегулятивных правоотношений, постоянно существующих между государством и гражданами по поводу соблюдения послед</w:t>
      </w:r>
      <w:r>
        <w:rPr>
          <w:sz w:val="28"/>
        </w:rPr>
        <w:softHyphen/>
        <w:t>ними уголовно-правовых норм-запретов. После совершения не</w:t>
      </w:r>
      <w:r>
        <w:rPr>
          <w:sz w:val="28"/>
        </w:rPr>
        <w:softHyphen/>
        <w:t>законопослушным субъектом преступления возникает конкрет</w:t>
      </w:r>
      <w:r>
        <w:rPr>
          <w:sz w:val="28"/>
        </w:rPr>
        <w:softHyphen/>
        <w:t>ное правоотношение между ним и соответствующим госорганом или должностным лицом. Такой вывод представляется верным.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Если подытожить все сказанное, специфика общерегулятив</w:t>
      </w:r>
      <w:r>
        <w:rPr>
          <w:sz w:val="28"/>
        </w:rPr>
        <w:softHyphen/>
        <w:t>ных правоотношений заключается в следующем: 1) они возника</w:t>
      </w:r>
      <w:r>
        <w:rPr>
          <w:sz w:val="28"/>
        </w:rPr>
        <w:softHyphen/>
        <w:t>ют главным образом на основе норм Конституции и других пра</w:t>
      </w:r>
      <w:r>
        <w:rPr>
          <w:sz w:val="28"/>
        </w:rPr>
        <w:softHyphen/>
        <w:t>вовых актов такого же уровня и значения; 2) носят общий, а не строго индивидуализированный и детализированный характер; 3) являются постоянными или продолжительными, их длитель</w:t>
      </w:r>
      <w:r>
        <w:rPr>
          <w:sz w:val="28"/>
        </w:rPr>
        <w:softHyphen/>
        <w:t>ность равна длительности действия самого закона; 4) опосредст</w:t>
      </w:r>
      <w:r>
        <w:rPr>
          <w:sz w:val="28"/>
        </w:rPr>
        <w:softHyphen/>
        <w:t>вуют наиболее важные, основополагающие, относительно ста</w:t>
      </w:r>
      <w:r>
        <w:rPr>
          <w:sz w:val="28"/>
        </w:rPr>
        <w:softHyphen/>
        <w:t>бильные отношения; 5) выражают общее правовое положение (статус) субъектов, их взаимные права и обязанности, свободу и ответственность друг перед другом и перед государством; в этом смысле их можно назвать статусными; 6) возникают не из тех или иных юридических фактов, а, как правило, непосредственно из закона, точнее, тех обстоятельств, которые привели к его изда</w:t>
      </w:r>
      <w:r>
        <w:rPr>
          <w:sz w:val="28"/>
        </w:rPr>
        <w:softHyphen/>
        <w:t>нию; 7) будучи исходными, первичными (базовыми), служат пред</w:t>
      </w:r>
      <w:r>
        <w:rPr>
          <w:sz w:val="28"/>
        </w:rPr>
        <w:softHyphen/>
        <w:t>посылкой для появления и функционирования разнообразных конкретных, частноотраслевых правоотношений.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Общими они именуются еще и потому, что их участниками являются все граждане как носители общих для всех основных прав и обязанностей, тогда как субъектами конкретных правоот</w:t>
      </w:r>
      <w:r>
        <w:rPr>
          <w:sz w:val="28"/>
        </w:rPr>
        <w:softHyphen/>
        <w:t>ношений выступают далеко не все и не одновременно.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Конечно, проблема общерегулятивных правоотношений нуж</w:t>
      </w:r>
      <w:r>
        <w:rPr>
          <w:sz w:val="28"/>
        </w:rPr>
        <w:softHyphen/>
        <w:t>дается в обсуждении, но вряд ли можно сомневаться в правомер</w:t>
      </w:r>
      <w:r>
        <w:rPr>
          <w:sz w:val="28"/>
        </w:rPr>
        <w:softHyphen/>
        <w:t>ности и необходимости самой ее постановки. Ибо ясно, что нель</w:t>
      </w:r>
      <w:r>
        <w:rPr>
          <w:sz w:val="28"/>
        </w:rPr>
        <w:softHyphen/>
        <w:t>зя общее учение о правовых отношениях ориентировать только на обязательственные модели в гражданском праве.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Как известно, права человека интернациональны, их реализа</w:t>
      </w:r>
      <w:r>
        <w:rPr>
          <w:sz w:val="28"/>
        </w:rPr>
        <w:softHyphen/>
        <w:t>ция, защита — тоже. Поэтому вполне можно и нужно говорить об общерегулятивных правоотношениях международного порядка, складывающихся на основе норм как внутригосударственных, так и международных законов о правах и свободах личности. Все</w:t>
      </w:r>
      <w:r>
        <w:rPr>
          <w:sz w:val="28"/>
        </w:rPr>
        <w:softHyphen/>
        <w:t>общим правам соответствуют всеобщие обязанности человека, а это и порождает такие же общие правовые связи и отношения глобального характера.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По международному праву любой гражданин любого государ</w:t>
      </w:r>
      <w:r>
        <w:rPr>
          <w:sz w:val="28"/>
        </w:rPr>
        <w:softHyphen/>
        <w:t>ства, может обратиться в соответствую</w:t>
      </w:r>
      <w:r>
        <w:rPr>
          <w:sz w:val="28"/>
        </w:rPr>
        <w:softHyphen/>
        <w:t>щие международные организации за защитой своих прав, если на месте он исчерпал все возможности такой защиты. Это, естест</w:t>
      </w:r>
      <w:r>
        <w:rPr>
          <w:sz w:val="28"/>
        </w:rPr>
        <w:softHyphen/>
        <w:t>венно, влечет юридическую обязанность у «другой стороны» при</w:t>
      </w:r>
      <w:r>
        <w:rPr>
          <w:sz w:val="28"/>
        </w:rPr>
        <w:softHyphen/>
        <w:t>нять такое обращение и рассмотреть его по существу. В этом случае общее международное правоотношение перерастает в ана</w:t>
      </w:r>
      <w:r>
        <w:rPr>
          <w:sz w:val="28"/>
        </w:rPr>
        <w:softHyphen/>
        <w:t>логичное конкретное.</w:t>
      </w:r>
    </w:p>
    <w:p w:rsidR="00F956D0" w:rsidRDefault="00726DB1">
      <w:pPr>
        <w:pStyle w:val="Heading1"/>
        <w:spacing w:before="0" w:after="0"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  <w:bookmarkStart w:id="13" w:name="_Toc506813961"/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>. Выводы</w:t>
      </w:r>
      <w:bookmarkEnd w:id="13"/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 xml:space="preserve">Нормативно-правовые акты регулируют (охраняют) правовые отношения, которые постоянно возникают, меняются или прекращаются. Правоотношения — это урегулированные нормами права общественные отношения, участники </w:t>
      </w:r>
      <w:r>
        <w:rPr>
          <w:spacing w:val="2"/>
          <w:sz w:val="28"/>
        </w:rPr>
        <w:t>которых</w:t>
      </w:r>
      <w:r>
        <w:rPr>
          <w:sz w:val="28"/>
        </w:rPr>
        <w:t xml:space="preserve"> выступают как </w:t>
      </w:r>
      <w:r>
        <w:rPr>
          <w:spacing w:val="2"/>
          <w:sz w:val="28"/>
        </w:rPr>
        <w:t>носители</w:t>
      </w:r>
      <w:r>
        <w:rPr>
          <w:sz w:val="28"/>
        </w:rPr>
        <w:t xml:space="preserve"> субъективных прав и юридических обязанностей, которые </w:t>
      </w:r>
      <w:r>
        <w:rPr>
          <w:spacing w:val="2"/>
          <w:sz w:val="28"/>
        </w:rPr>
        <w:t>обеспечиваются</w:t>
      </w:r>
      <w:r>
        <w:rPr>
          <w:sz w:val="28"/>
        </w:rPr>
        <w:t xml:space="preserve"> </w:t>
      </w:r>
      <w:r>
        <w:rPr>
          <w:spacing w:val="2"/>
          <w:sz w:val="28"/>
        </w:rPr>
        <w:t>государством</w:t>
      </w:r>
      <w:r>
        <w:rPr>
          <w:sz w:val="28"/>
        </w:rPr>
        <w:t>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 xml:space="preserve">Основные признаки правоотношения: а) они возникают на основании норм права; б) характеризуются наличием сторон, которые имеют субъективные права и юридические обязанности; в) является видом общественных отношений физических или юридических лиц, организаций и </w:t>
      </w:r>
      <w:r>
        <w:rPr>
          <w:spacing w:val="2"/>
          <w:sz w:val="28"/>
        </w:rPr>
        <w:t>обществ</w:t>
      </w:r>
      <w:r>
        <w:rPr>
          <w:sz w:val="28"/>
        </w:rPr>
        <w:t xml:space="preserve">; г) осуществление субъективных прав или соблюдение юридических обязанностей </w:t>
      </w:r>
      <w:r>
        <w:rPr>
          <w:spacing w:val="2"/>
          <w:sz w:val="28"/>
        </w:rPr>
        <w:t>в</w:t>
      </w:r>
      <w:r>
        <w:rPr>
          <w:sz w:val="28"/>
        </w:rPr>
        <w:t xml:space="preserve"> правоотношениях контролируется и </w:t>
      </w:r>
      <w:r>
        <w:rPr>
          <w:spacing w:val="2"/>
          <w:sz w:val="28"/>
        </w:rPr>
        <w:t>обеспечивается</w:t>
      </w:r>
      <w:r>
        <w:rPr>
          <w:sz w:val="28"/>
        </w:rPr>
        <w:t xml:space="preserve"> </w:t>
      </w:r>
      <w:r>
        <w:rPr>
          <w:spacing w:val="2"/>
          <w:sz w:val="28"/>
        </w:rPr>
        <w:t>государством</w:t>
      </w:r>
      <w:r>
        <w:rPr>
          <w:sz w:val="28"/>
        </w:rPr>
        <w:t>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 xml:space="preserve">Группировать правоотношения можно на таких основаниях: в зависимости от количества субъектов (простые и сложные); за предметом правового </w:t>
      </w:r>
      <w:r>
        <w:rPr>
          <w:spacing w:val="2"/>
          <w:sz w:val="28"/>
        </w:rPr>
        <w:t>регулирования</w:t>
      </w:r>
      <w:r>
        <w:rPr>
          <w:sz w:val="28"/>
        </w:rPr>
        <w:t xml:space="preserve"> (административные, гражданские, земельные, уголовные, финансовые, трудовые и др.); за действием во времени (долго- и </w:t>
      </w:r>
      <w:r>
        <w:rPr>
          <w:spacing w:val="2"/>
          <w:sz w:val="28"/>
        </w:rPr>
        <w:t>кратковременные</w:t>
      </w:r>
      <w:r>
        <w:rPr>
          <w:sz w:val="28"/>
        </w:rPr>
        <w:t xml:space="preserve">); по методу правового </w:t>
      </w:r>
      <w:r>
        <w:rPr>
          <w:spacing w:val="2"/>
          <w:sz w:val="28"/>
        </w:rPr>
        <w:t>регулирования</w:t>
      </w:r>
      <w:r>
        <w:rPr>
          <w:sz w:val="28"/>
        </w:rPr>
        <w:t xml:space="preserve"> (договорные и руководящие); по содержанию поведения обязанной стороны (пассивные и активные); в зависимости от функционального назначения (</w:t>
      </w:r>
      <w:r>
        <w:rPr>
          <w:spacing w:val="2"/>
          <w:sz w:val="28"/>
        </w:rPr>
        <w:t>регулятивные</w:t>
      </w:r>
      <w:r>
        <w:rPr>
          <w:sz w:val="28"/>
        </w:rPr>
        <w:t xml:space="preserve"> и охранительные).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 xml:space="preserve">Правоотношения имеют сложное строение и охватывают: субъекты; объекты; </w:t>
      </w:r>
      <w:r>
        <w:rPr>
          <w:spacing w:val="2"/>
          <w:sz w:val="28"/>
        </w:rPr>
        <w:t>содержание</w:t>
      </w:r>
      <w:r>
        <w:rPr>
          <w:sz w:val="28"/>
        </w:rPr>
        <w:t xml:space="preserve"> правоотношений.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 xml:space="preserve">Основаниями возникновения, </w:t>
      </w:r>
      <w:r>
        <w:rPr>
          <w:spacing w:val="2"/>
          <w:sz w:val="28"/>
        </w:rPr>
        <w:t>изменения</w:t>
      </w:r>
      <w:r>
        <w:rPr>
          <w:sz w:val="28"/>
        </w:rPr>
        <w:t xml:space="preserve"> или прекращения правоотношений являются юридические факты.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 xml:space="preserve">Субъектами правоотношения </w:t>
      </w:r>
      <w:r>
        <w:rPr>
          <w:spacing w:val="2"/>
          <w:sz w:val="28"/>
        </w:rPr>
        <w:t>считают</w:t>
      </w:r>
      <w:r>
        <w:rPr>
          <w:sz w:val="28"/>
        </w:rPr>
        <w:t xml:space="preserve"> тех участников, которые являются </w:t>
      </w:r>
      <w:r>
        <w:rPr>
          <w:spacing w:val="2"/>
          <w:sz w:val="28"/>
        </w:rPr>
        <w:t>носителями</w:t>
      </w:r>
      <w:r>
        <w:rPr>
          <w:sz w:val="28"/>
        </w:rPr>
        <w:t xml:space="preserve"> субъективных прав и юридических обязанностей. Субъекты правоотношения можно разделить на: физических и юридических лиц; государственные и </w:t>
      </w:r>
      <w:r>
        <w:rPr>
          <w:spacing w:val="2"/>
          <w:sz w:val="28"/>
        </w:rPr>
        <w:t>общественные</w:t>
      </w:r>
      <w:r>
        <w:rPr>
          <w:sz w:val="28"/>
        </w:rPr>
        <w:t xml:space="preserve"> организации; разные общности (трудовой коллектив, нация, народ, население соответствующего региона и др.); гражданское общество.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 xml:space="preserve">Субъекты правоотношения должны </w:t>
      </w:r>
      <w:r>
        <w:rPr>
          <w:spacing w:val="2"/>
          <w:sz w:val="28"/>
        </w:rPr>
        <w:t>владеть</w:t>
      </w:r>
      <w:r>
        <w:rPr>
          <w:sz w:val="28"/>
        </w:rPr>
        <w:t xml:space="preserve"> правосубъектностью, т.е. способностью быть </w:t>
      </w:r>
      <w:r>
        <w:rPr>
          <w:spacing w:val="2"/>
          <w:sz w:val="28"/>
        </w:rPr>
        <w:t>носителями</w:t>
      </w:r>
      <w:r>
        <w:rPr>
          <w:sz w:val="28"/>
        </w:rPr>
        <w:t xml:space="preserve"> прав и обязанностей, осуществлять их от своего имени и нести юридическую ответственность за свои действия.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 xml:space="preserve">Правоспособность — способность субъекта быть </w:t>
      </w:r>
      <w:r>
        <w:rPr>
          <w:spacing w:val="2"/>
          <w:sz w:val="28"/>
        </w:rPr>
        <w:t>носителем</w:t>
      </w:r>
      <w:r>
        <w:rPr>
          <w:sz w:val="28"/>
        </w:rPr>
        <w:t xml:space="preserve"> субъективных прав и юридических обязанностей.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 xml:space="preserve">Дееспособность — способность субъектов своими действиями приобретать и самостоятельно осуществлять субъективные права и выполнять юридические обязанности. Ее </w:t>
      </w:r>
      <w:r>
        <w:rPr>
          <w:spacing w:val="2"/>
          <w:sz w:val="28"/>
        </w:rPr>
        <w:t>разделяют</w:t>
      </w:r>
      <w:r>
        <w:rPr>
          <w:sz w:val="28"/>
        </w:rPr>
        <w:t xml:space="preserve"> на </w:t>
      </w:r>
      <w:r>
        <w:rPr>
          <w:spacing w:val="2"/>
          <w:sz w:val="28"/>
        </w:rPr>
        <w:t>право</w:t>
      </w:r>
      <w:r>
        <w:rPr>
          <w:sz w:val="28"/>
        </w:rPr>
        <w:t xml:space="preserve">- и </w:t>
      </w:r>
      <w:r>
        <w:rPr>
          <w:spacing w:val="2"/>
          <w:sz w:val="28"/>
        </w:rPr>
        <w:t>деликтоспособность</w:t>
      </w:r>
      <w:r>
        <w:rPr>
          <w:sz w:val="28"/>
        </w:rPr>
        <w:t>.</w:t>
      </w:r>
    </w:p>
    <w:p w:rsidR="00F956D0" w:rsidRDefault="00726DB1">
      <w:pPr>
        <w:ind w:firstLine="720"/>
        <w:rPr>
          <w:sz w:val="28"/>
        </w:rPr>
      </w:pPr>
      <w:r>
        <w:rPr>
          <w:spacing w:val="2"/>
          <w:sz w:val="28"/>
        </w:rPr>
        <w:t xml:space="preserve">Правоспособность </w:t>
      </w:r>
      <w:r>
        <w:rPr>
          <w:sz w:val="28"/>
        </w:rPr>
        <w:t xml:space="preserve">— способность субъекта правоотношения лично своими действиями осуществлять и </w:t>
      </w:r>
      <w:r>
        <w:rPr>
          <w:spacing w:val="2"/>
          <w:sz w:val="28"/>
        </w:rPr>
        <w:t>заключать</w:t>
      </w:r>
      <w:r>
        <w:rPr>
          <w:sz w:val="28"/>
        </w:rPr>
        <w:t xml:space="preserve"> гражданско-правовые соглашения.</w:t>
      </w:r>
    </w:p>
    <w:p w:rsidR="00F956D0" w:rsidRDefault="00726DB1">
      <w:pPr>
        <w:ind w:firstLine="720"/>
        <w:rPr>
          <w:sz w:val="28"/>
        </w:rPr>
      </w:pPr>
      <w:r>
        <w:rPr>
          <w:spacing w:val="2"/>
          <w:sz w:val="28"/>
        </w:rPr>
        <w:t>Деликтоспособность</w:t>
      </w:r>
      <w:r>
        <w:rPr>
          <w:sz w:val="28"/>
        </w:rPr>
        <w:t xml:space="preserve"> — способность субъектов правоотношения нести ответственность (юридическую) за совершенное правонарушение.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 xml:space="preserve">Физические лица как субъекты правоотношения могут быть гражданами Украины, иностранными гражданами, лицами без гражданства. Их </w:t>
      </w:r>
      <w:r>
        <w:rPr>
          <w:spacing w:val="2"/>
          <w:sz w:val="28"/>
        </w:rPr>
        <w:t>также</w:t>
      </w:r>
      <w:r>
        <w:rPr>
          <w:sz w:val="28"/>
        </w:rPr>
        <w:t xml:space="preserve"> можно разделить на </w:t>
      </w:r>
      <w:r>
        <w:rPr>
          <w:spacing w:val="2"/>
          <w:sz w:val="28"/>
        </w:rPr>
        <w:t>частных</w:t>
      </w:r>
      <w:r>
        <w:rPr>
          <w:sz w:val="28"/>
        </w:rPr>
        <w:t xml:space="preserve"> лиц, должностных лиц и специальных субъектов.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Юридическими лицами признаются организации, которые имеют личное имущество, могут от своего имени приобретать имущественные и личные неимущественные права, выполнять обязанности, быть истцами в общем, арбитражном или третейском суде и нести юридическую ответственность за свои действия.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 xml:space="preserve">Объекты правоотношения — те реальные социальные блага, которые удовлетворяют интересы и потребности людей и по поводу </w:t>
      </w:r>
      <w:r>
        <w:rPr>
          <w:spacing w:val="2"/>
          <w:sz w:val="28"/>
        </w:rPr>
        <w:t>которых</w:t>
      </w:r>
      <w:r>
        <w:rPr>
          <w:sz w:val="28"/>
        </w:rPr>
        <w:t xml:space="preserve"> между субъектами возникают, меняются или прекращаются субъективные права и юридические обязанности. Их </w:t>
      </w:r>
      <w:r>
        <w:rPr>
          <w:spacing w:val="2"/>
          <w:sz w:val="28"/>
        </w:rPr>
        <w:t>разделяют</w:t>
      </w:r>
      <w:r>
        <w:rPr>
          <w:sz w:val="28"/>
        </w:rPr>
        <w:t xml:space="preserve"> на материальные, духовные блага, действия субъектов правоотношения, результат их деятельности.</w:t>
      </w:r>
    </w:p>
    <w:p w:rsidR="00F956D0" w:rsidRDefault="00726DB1">
      <w:pPr>
        <w:ind w:firstLine="720"/>
        <w:rPr>
          <w:sz w:val="28"/>
        </w:rPr>
      </w:pPr>
      <w:r>
        <w:rPr>
          <w:spacing w:val="2"/>
          <w:sz w:val="28"/>
        </w:rPr>
        <w:t>Содержание</w:t>
      </w:r>
      <w:r>
        <w:rPr>
          <w:sz w:val="28"/>
        </w:rPr>
        <w:t xml:space="preserve"> правоотношения характеризуется синтезом фактического и юридического содержания.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 xml:space="preserve">Юридическое </w:t>
      </w:r>
      <w:r>
        <w:rPr>
          <w:spacing w:val="2"/>
          <w:sz w:val="28"/>
        </w:rPr>
        <w:t>содержание</w:t>
      </w:r>
      <w:r>
        <w:rPr>
          <w:sz w:val="28"/>
        </w:rPr>
        <w:t xml:space="preserve"> — субъективные права и юридические обязанности субъектов правоотношения, т.е. возможность определенных действий уполномоченных субъектов и необходимость соответствующих действий обязанных субъектов.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 xml:space="preserve">Фактическое </w:t>
      </w:r>
      <w:r>
        <w:rPr>
          <w:spacing w:val="2"/>
          <w:sz w:val="28"/>
        </w:rPr>
        <w:t>содержание</w:t>
      </w:r>
      <w:r>
        <w:rPr>
          <w:sz w:val="28"/>
        </w:rPr>
        <w:t xml:space="preserve"> — само поведение субъектов, их деятельность, </w:t>
      </w:r>
      <w:r>
        <w:rPr>
          <w:spacing w:val="2"/>
          <w:sz w:val="28"/>
        </w:rPr>
        <w:t>в</w:t>
      </w:r>
      <w:r>
        <w:rPr>
          <w:sz w:val="28"/>
        </w:rPr>
        <w:t xml:space="preserve"> которой реализуются субъективные права и юридические обязанности сторон.</w:t>
      </w:r>
    </w:p>
    <w:p w:rsidR="00F956D0" w:rsidRDefault="00726DB1">
      <w:pPr>
        <w:ind w:firstLine="720"/>
        <w:rPr>
          <w:sz w:val="28"/>
        </w:rPr>
      </w:pPr>
      <w:r>
        <w:rPr>
          <w:spacing w:val="2"/>
          <w:sz w:val="28"/>
        </w:rPr>
        <w:t>Содержание</w:t>
      </w:r>
      <w:r>
        <w:rPr>
          <w:sz w:val="28"/>
        </w:rPr>
        <w:t xml:space="preserve"> субъективного права кроет в себе возможности: действовать в соответствии со своим желанием; требовать определенных действий от обязательной стороны: пользоваться социальным благом, которое закреплено субъективным правом; обратиться к компетентному органу или должностному </w:t>
      </w:r>
      <w:r>
        <w:rPr>
          <w:spacing w:val="2"/>
          <w:sz w:val="28"/>
        </w:rPr>
        <w:t>лицу</w:t>
      </w:r>
      <w:r>
        <w:rPr>
          <w:sz w:val="28"/>
        </w:rPr>
        <w:t xml:space="preserve"> за защитой своего права,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 xml:space="preserve">Юридические обязанности — закрепленная нормами права </w:t>
      </w:r>
      <w:r>
        <w:rPr>
          <w:spacing w:val="2"/>
          <w:sz w:val="28"/>
        </w:rPr>
        <w:t>мера</w:t>
      </w:r>
      <w:r>
        <w:rPr>
          <w:sz w:val="28"/>
        </w:rPr>
        <w:t xml:space="preserve"> необходимого, наиболее умного и целесообразного поведения </w:t>
      </w:r>
      <w:r>
        <w:rPr>
          <w:spacing w:val="2"/>
          <w:sz w:val="28"/>
        </w:rPr>
        <w:t>лица</w:t>
      </w:r>
      <w:r>
        <w:rPr>
          <w:sz w:val="28"/>
        </w:rPr>
        <w:t xml:space="preserve"> (субъекта), направленная на удовлетворение интересов </w:t>
      </w:r>
      <w:r>
        <w:rPr>
          <w:spacing w:val="2"/>
          <w:sz w:val="28"/>
        </w:rPr>
        <w:t>носителя</w:t>
      </w:r>
      <w:r>
        <w:rPr>
          <w:sz w:val="28"/>
        </w:rPr>
        <w:t xml:space="preserve"> субъективного права и обеспеченная возможностью государственного </w:t>
      </w:r>
      <w:r>
        <w:rPr>
          <w:spacing w:val="2"/>
          <w:sz w:val="28"/>
        </w:rPr>
        <w:t>принуждения.</w:t>
      </w:r>
    </w:p>
    <w:p w:rsidR="00F956D0" w:rsidRDefault="00726DB1">
      <w:pPr>
        <w:ind w:firstLine="720"/>
        <w:rPr>
          <w:sz w:val="28"/>
        </w:rPr>
      </w:pPr>
      <w:r>
        <w:rPr>
          <w:spacing w:val="2"/>
          <w:sz w:val="28"/>
        </w:rPr>
        <w:t>Содержание</w:t>
      </w:r>
      <w:r>
        <w:rPr>
          <w:sz w:val="28"/>
        </w:rPr>
        <w:t xml:space="preserve"> юридических обязанностей заключается в необходимости; осуществлять определенные действия; </w:t>
      </w:r>
      <w:r>
        <w:rPr>
          <w:spacing w:val="2"/>
          <w:sz w:val="28"/>
        </w:rPr>
        <w:t>удерживаться</w:t>
      </w:r>
      <w:r>
        <w:rPr>
          <w:sz w:val="28"/>
        </w:rPr>
        <w:t xml:space="preserve"> от осуществления действий, которые противоречат интересам других лиц; требовать осуществление или неосуществление определенных действий от других лиц; нести юридическую ответственность за невыполнение или неподобающее </w:t>
      </w:r>
      <w:r>
        <w:rPr>
          <w:spacing w:val="2"/>
          <w:sz w:val="28"/>
        </w:rPr>
        <w:t>выполнение</w:t>
      </w:r>
      <w:r>
        <w:rPr>
          <w:sz w:val="28"/>
        </w:rPr>
        <w:t xml:space="preserve"> предусмотренных нормой права действий.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 xml:space="preserve">Юридические факты — это конкретные жизненные обстоятельства, предусмотренные гипотезой правовой нормы, которые вызывают возникновение, </w:t>
      </w:r>
      <w:r>
        <w:rPr>
          <w:spacing w:val="2"/>
          <w:sz w:val="28"/>
        </w:rPr>
        <w:t>изменение</w:t>
      </w:r>
      <w:r>
        <w:rPr>
          <w:sz w:val="28"/>
        </w:rPr>
        <w:t xml:space="preserve"> или прекращение правоотношения. В зависимости от оснований различают такие виды юридических фактов: по юридическим </w:t>
      </w:r>
      <w:r>
        <w:rPr>
          <w:spacing w:val="2"/>
          <w:sz w:val="28"/>
        </w:rPr>
        <w:t>последствиям</w:t>
      </w:r>
      <w:r>
        <w:rPr>
          <w:sz w:val="28"/>
        </w:rPr>
        <w:t xml:space="preserve"> — правотворческие, </w:t>
      </w:r>
      <w:r>
        <w:rPr>
          <w:spacing w:val="2"/>
          <w:sz w:val="28"/>
        </w:rPr>
        <w:t>правоизменительные</w:t>
      </w:r>
      <w:r>
        <w:rPr>
          <w:sz w:val="28"/>
        </w:rPr>
        <w:t xml:space="preserve">, </w:t>
      </w:r>
      <w:r>
        <w:rPr>
          <w:spacing w:val="2"/>
          <w:sz w:val="28"/>
        </w:rPr>
        <w:t>правоотменительные</w:t>
      </w:r>
      <w:r>
        <w:rPr>
          <w:sz w:val="28"/>
        </w:rPr>
        <w:t xml:space="preserve">; в зависимости от формы их проявления — </w:t>
      </w:r>
      <w:r>
        <w:rPr>
          <w:spacing w:val="2"/>
          <w:sz w:val="28"/>
        </w:rPr>
        <w:t>позитивные</w:t>
      </w:r>
      <w:r>
        <w:rPr>
          <w:sz w:val="28"/>
        </w:rPr>
        <w:t xml:space="preserve"> и </w:t>
      </w:r>
      <w:r>
        <w:rPr>
          <w:spacing w:val="2"/>
          <w:sz w:val="28"/>
        </w:rPr>
        <w:t>негативные</w:t>
      </w:r>
      <w:r>
        <w:rPr>
          <w:sz w:val="28"/>
        </w:rPr>
        <w:t xml:space="preserve">; по характеру действия — одноразового или непрерывного действия (например, одноразового действия — договор дарения; непрерывного действия — пребывания </w:t>
      </w:r>
      <w:r>
        <w:rPr>
          <w:spacing w:val="2"/>
          <w:sz w:val="28"/>
        </w:rPr>
        <w:t>в</w:t>
      </w:r>
      <w:r>
        <w:rPr>
          <w:sz w:val="28"/>
        </w:rPr>
        <w:t xml:space="preserve"> </w:t>
      </w:r>
      <w:r>
        <w:rPr>
          <w:spacing w:val="2"/>
          <w:sz w:val="28"/>
        </w:rPr>
        <w:t>браке</w:t>
      </w:r>
      <w:r>
        <w:rPr>
          <w:sz w:val="28"/>
        </w:rPr>
        <w:t xml:space="preserve">). Некоторые авторы </w:t>
      </w:r>
      <w:r>
        <w:rPr>
          <w:spacing w:val="2"/>
          <w:sz w:val="28"/>
        </w:rPr>
        <w:t>выделяют</w:t>
      </w:r>
      <w:r>
        <w:rPr>
          <w:sz w:val="28"/>
        </w:rPr>
        <w:t xml:space="preserve"> прочные юридические факты, в частности процессуальные; по волеизъявлению вы</w:t>
      </w:r>
      <w:r>
        <w:rPr>
          <w:spacing w:val="2"/>
          <w:sz w:val="28"/>
        </w:rPr>
        <w:t>деляют</w:t>
      </w:r>
      <w:r>
        <w:rPr>
          <w:sz w:val="28"/>
        </w:rPr>
        <w:t xml:space="preserve"> юридические действия, </w:t>
      </w:r>
      <w:r>
        <w:rPr>
          <w:spacing w:val="2"/>
          <w:sz w:val="28"/>
        </w:rPr>
        <w:t>то есть</w:t>
      </w:r>
      <w:r>
        <w:rPr>
          <w:sz w:val="28"/>
        </w:rPr>
        <w:t xml:space="preserve"> такие жизненные обстоятельства, которые характеризуют волевое поведение субъектов, </w:t>
      </w:r>
      <w:r>
        <w:rPr>
          <w:spacing w:val="2"/>
          <w:sz w:val="28"/>
        </w:rPr>
        <w:t>внешнее</w:t>
      </w:r>
      <w:r>
        <w:rPr>
          <w:sz w:val="28"/>
        </w:rPr>
        <w:t xml:space="preserve"> выражение их воли и </w:t>
      </w:r>
      <w:r>
        <w:rPr>
          <w:spacing w:val="2"/>
          <w:sz w:val="28"/>
        </w:rPr>
        <w:t>сознательности</w:t>
      </w:r>
      <w:r>
        <w:rPr>
          <w:sz w:val="28"/>
        </w:rPr>
        <w:t xml:space="preserve">. </w:t>
      </w:r>
      <w:r>
        <w:rPr>
          <w:spacing w:val="2"/>
          <w:sz w:val="28"/>
        </w:rPr>
        <w:t>Разделяют</w:t>
      </w:r>
      <w:r>
        <w:rPr>
          <w:sz w:val="28"/>
        </w:rPr>
        <w:t xml:space="preserve"> </w:t>
      </w:r>
      <w:r>
        <w:rPr>
          <w:spacing w:val="2"/>
          <w:sz w:val="28"/>
        </w:rPr>
        <w:t>также</w:t>
      </w:r>
      <w:r>
        <w:rPr>
          <w:sz w:val="28"/>
        </w:rPr>
        <w:t xml:space="preserve"> юридические события, т.е. жизненные обстоятельства, которые возникают, развиваются и прекращаются независимо от воли субъектов правоотношения.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 xml:space="preserve">Юридические действия, в свою очередь, </w:t>
      </w:r>
      <w:r>
        <w:rPr>
          <w:spacing w:val="2"/>
          <w:sz w:val="28"/>
        </w:rPr>
        <w:t>разделяют</w:t>
      </w:r>
      <w:r>
        <w:rPr>
          <w:sz w:val="28"/>
        </w:rPr>
        <w:t xml:space="preserve"> на правомерные и неправомерные. Правомерные юридические действия </w:t>
      </w:r>
      <w:r>
        <w:rPr>
          <w:spacing w:val="2"/>
          <w:sz w:val="28"/>
        </w:rPr>
        <w:t>разделяют</w:t>
      </w:r>
      <w:r>
        <w:rPr>
          <w:sz w:val="28"/>
        </w:rPr>
        <w:t xml:space="preserve"> на юридические акты — такое правомерное поведение, которое осуществляется с целью вызывать юридические </w:t>
      </w:r>
      <w:r>
        <w:rPr>
          <w:spacing w:val="2"/>
          <w:sz w:val="28"/>
        </w:rPr>
        <w:t>последствия</w:t>
      </w:r>
      <w:r>
        <w:rPr>
          <w:sz w:val="28"/>
        </w:rPr>
        <w:t xml:space="preserve"> (напр., постановление следователя о прекращении уголовного дела, признание человека безвестно отсутствующим или умершим и др.). А еще </w:t>
      </w:r>
      <w:r>
        <w:rPr>
          <w:spacing w:val="2"/>
          <w:sz w:val="28"/>
        </w:rPr>
        <w:t>отделяют</w:t>
      </w:r>
      <w:r>
        <w:rPr>
          <w:sz w:val="28"/>
        </w:rPr>
        <w:t xml:space="preserve"> правомерные юридические поступки — такие действия, которые не преследуют своей целью вызывать юридические </w:t>
      </w:r>
      <w:r>
        <w:rPr>
          <w:spacing w:val="2"/>
          <w:sz w:val="28"/>
        </w:rPr>
        <w:t>последствия</w:t>
      </w:r>
      <w:r>
        <w:rPr>
          <w:sz w:val="28"/>
        </w:rPr>
        <w:t>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Неправомерные юридические действия — правовые аномалии, злоупотребление правом, не являющимся правонарушением, и правонарушение. К правонарушениям относят преступления и различные проступки.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 xml:space="preserve">К юридическим событиям относят рождение или смерть человека, стихийные бедствия, болезнь и другие события, с которыми норма права связывает возникновение, </w:t>
      </w:r>
      <w:r>
        <w:rPr>
          <w:spacing w:val="2"/>
          <w:sz w:val="28"/>
        </w:rPr>
        <w:t>изменение</w:t>
      </w:r>
      <w:r>
        <w:rPr>
          <w:sz w:val="28"/>
        </w:rPr>
        <w:t xml:space="preserve"> или прекращение правоотношения.</w:t>
      </w:r>
    </w:p>
    <w:p w:rsidR="00F956D0" w:rsidRDefault="00726DB1">
      <w:pPr>
        <w:ind w:firstLine="720"/>
        <w:rPr>
          <w:sz w:val="28"/>
        </w:rPr>
      </w:pPr>
      <w:r>
        <w:rPr>
          <w:spacing w:val="2"/>
          <w:sz w:val="28"/>
        </w:rPr>
        <w:t>Следовательно</w:t>
      </w:r>
      <w:r>
        <w:rPr>
          <w:sz w:val="28"/>
        </w:rPr>
        <w:t xml:space="preserve">, юридические факты, как жизненные обстоятельства, которые предусматриваются нормами права, имеют </w:t>
      </w:r>
      <w:r>
        <w:rPr>
          <w:spacing w:val="2"/>
          <w:sz w:val="28"/>
        </w:rPr>
        <w:t>большой</w:t>
      </w:r>
      <w:r>
        <w:rPr>
          <w:sz w:val="28"/>
        </w:rPr>
        <w:t xml:space="preserve"> теоретический и практический смысл. Усвоив </w:t>
      </w:r>
      <w:r>
        <w:rPr>
          <w:spacing w:val="2"/>
          <w:sz w:val="28"/>
        </w:rPr>
        <w:t>знания</w:t>
      </w:r>
      <w:r>
        <w:rPr>
          <w:sz w:val="28"/>
        </w:rPr>
        <w:t xml:space="preserve"> по теории правоотношения, юрист сможет анализировать конкретные жизненные ситуации, правильно использовать юридические нормы.</w:t>
      </w:r>
    </w:p>
    <w:p w:rsidR="00F956D0" w:rsidRDefault="00F956D0">
      <w:pPr>
        <w:pStyle w:val="TOC1"/>
      </w:pPr>
    </w:p>
    <w:p w:rsidR="00F956D0" w:rsidRDefault="00726DB1">
      <w:pPr>
        <w:pStyle w:val="Heading1"/>
        <w:spacing w:before="0" w:after="0"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  <w:bookmarkStart w:id="14" w:name="_Toc506813962"/>
      <w:bookmarkStart w:id="15" w:name="_Toc503758324"/>
      <w:r>
        <w:rPr>
          <w:rFonts w:ascii="Times New Roman" w:hAnsi="Times New Roman" w:cs="Times New Roman"/>
          <w:sz w:val="28"/>
        </w:rPr>
        <w:t>Приложение</w:t>
      </w:r>
      <w:bookmarkEnd w:id="14"/>
    </w:p>
    <w:p w:rsidR="00F956D0" w:rsidRDefault="00F956D0">
      <w:pPr>
        <w:pStyle w:val="Heading1"/>
        <w:spacing w:before="0" w:after="0"/>
        <w:ind w:firstLine="0"/>
        <w:jc w:val="center"/>
      </w:pPr>
    </w:p>
    <w:p w:rsidR="00F956D0" w:rsidRDefault="00726DB1">
      <w:pPr>
        <w:pStyle w:val="Heading1"/>
        <w:spacing w:before="0" w:after="0"/>
        <w:ind w:firstLine="0"/>
        <w:jc w:val="center"/>
      </w:pPr>
      <w:r>
        <w:br w:type="page"/>
      </w:r>
    </w:p>
    <w:p w:rsidR="00F956D0" w:rsidRDefault="00726DB1">
      <w:pPr>
        <w:pStyle w:val="Heading1"/>
        <w:spacing w:before="0" w:after="0"/>
        <w:ind w:firstLine="0"/>
        <w:jc w:val="center"/>
        <w:rPr>
          <w:rFonts w:ascii="Times New Roman" w:hAnsi="Times New Roman" w:cs="Times New Roman"/>
          <w:sz w:val="28"/>
        </w:rPr>
      </w:pPr>
      <w:r>
        <w:br w:type="page"/>
      </w:r>
      <w:r>
        <w:br w:type="page"/>
      </w:r>
      <w:r>
        <w:br w:type="page"/>
      </w:r>
      <w:r>
        <w:br w:type="page"/>
      </w:r>
      <w:r>
        <w:rPr>
          <w:rFonts w:ascii="Times New Roman" w:hAnsi="Times New Roman" w:cs="Times New Roman"/>
          <w:sz w:val="28"/>
        </w:rPr>
        <w:br w:type="page"/>
      </w:r>
      <w:bookmarkStart w:id="16" w:name="_Toc506813963"/>
      <w:r>
        <w:rPr>
          <w:rFonts w:ascii="Times New Roman" w:hAnsi="Times New Roman" w:cs="Times New Roman"/>
          <w:sz w:val="28"/>
        </w:rPr>
        <w:t>Список литературы</w:t>
      </w:r>
      <w:bookmarkEnd w:id="15"/>
      <w:bookmarkEnd w:id="16"/>
    </w:p>
    <w:p w:rsidR="00F956D0" w:rsidRDefault="00726DB1">
      <w:pPr>
        <w:ind w:firstLine="720"/>
        <w:rPr>
          <w:sz w:val="28"/>
        </w:rPr>
      </w:pPr>
      <w:r>
        <w:rPr>
          <w:sz w:val="28"/>
          <w:lang w:val="uk-UA"/>
        </w:rPr>
        <w:t>1. Синченко Ю.П. Теорія держави і права в схемах і таблицях / Навчальний посібник. – Суми, 1997.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Скакун О.Ф. Теория государства и права. - Х., 2000.</w:t>
      </w:r>
    </w:p>
    <w:p w:rsidR="00F956D0" w:rsidRDefault="00726DB1">
      <w:pPr>
        <w:pStyle w:val="BodyTextIndent"/>
        <w:rPr>
          <w:spacing w:val="0"/>
        </w:rPr>
      </w:pPr>
      <w:r>
        <w:rPr>
          <w:spacing w:val="0"/>
        </w:rPr>
        <w:t xml:space="preserve">3. Теория государства и права / Под ред. М.Н.Марченко. — М., 1987. 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 xml:space="preserve">4. Общая теория государства и права / Под ред. В.В.Лазарева. — М., 1994. 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5. Основи держави і права / Під ред. А.М. Колодія і</w:t>
      </w:r>
      <w:r>
        <w:rPr>
          <w:b/>
          <w:bCs/>
          <w:sz w:val="28"/>
        </w:rPr>
        <w:t xml:space="preserve"> </w:t>
      </w:r>
      <w:r>
        <w:rPr>
          <w:sz w:val="28"/>
        </w:rPr>
        <w:t xml:space="preserve">А.Ю. Олійника. — К., 1997. 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6. Основы теории государства и права / Под ред. А.С.Пиголкина. — М., 1988.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 xml:space="preserve">7. Тихомиров Ю.А. Публичное право. — М., 1995. 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 xml:space="preserve">8. Теория государства и права / Под ред. С.С.Алексеева. — М., 1985. 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 xml:space="preserve">9. Теория государства и права / Под ред. А.И.Королева и Л.С.Явича. — Л., 1987. 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 xml:space="preserve">10. Общая теория права. Курс лекций / Под ред. В.К.Бабаева. — Нижний Новгород, 1993. 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 xml:space="preserve">11. Теорія держави і права / Під ред. В.В.Копєйчикова. — К., 1995. 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12. Рабінович П.М. Основи загальної теорії права і дер</w:t>
      </w:r>
      <w:r>
        <w:rPr>
          <w:sz w:val="28"/>
        </w:rPr>
        <w:softHyphen/>
        <w:t>жави. — К., 1994.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 xml:space="preserve">13. </w:t>
      </w:r>
      <w:r>
        <w:rPr>
          <w:sz w:val="28"/>
          <w:lang w:val="uk-UA"/>
        </w:rPr>
        <w:t>Колодій Л.Ю., Олейніков А.М. Основи держави і права. - К., 1995.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14. Курилов Д.А. Общая теория государства государства и права: предмет, структура, функции. - М., 1997.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 xml:space="preserve">15. Сурилов А.В. Теория государства и права. — К.—Одесса, 1989. 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16. Теория государства и права. Курс лекций / Под ред. Н.И.Матузова, А.В.Малько. — Москва, 1997.</w:t>
      </w:r>
    </w:p>
    <w:p w:rsidR="00F956D0" w:rsidRDefault="00726DB1">
      <w:pPr>
        <w:ind w:firstLine="720"/>
        <w:rPr>
          <w:sz w:val="28"/>
        </w:rPr>
      </w:pPr>
      <w:r>
        <w:rPr>
          <w:sz w:val="28"/>
        </w:rPr>
        <w:t>17.  Лисенков С.Л. Конституція України / Матеріали до вив</w:t>
      </w:r>
      <w:r>
        <w:rPr>
          <w:sz w:val="28"/>
        </w:rPr>
        <w:softHyphen/>
        <w:t xml:space="preserve">чення. — К., 1997. </w:t>
      </w:r>
    </w:p>
    <w:p w:rsidR="00F956D0" w:rsidRDefault="00726DB1">
      <w:pPr>
        <w:ind w:firstLine="720"/>
        <w:rPr>
          <w:sz w:val="28"/>
          <w:lang w:val="uk-UA"/>
        </w:rPr>
      </w:pPr>
      <w:r>
        <w:rPr>
          <w:sz w:val="28"/>
        </w:rPr>
        <w:t xml:space="preserve">18. Безродный Е.Ф., Ковальчук Г.К. </w:t>
      </w:r>
      <w:r>
        <w:rPr>
          <w:sz w:val="28"/>
          <w:lang w:val="uk-UA"/>
        </w:rPr>
        <w:t>Світова класична думка про державу і право. – К., 1999.</w:t>
      </w:r>
    </w:p>
    <w:p w:rsidR="00F956D0" w:rsidRDefault="00726DB1">
      <w:pPr>
        <w:ind w:firstLine="720"/>
        <w:rPr>
          <w:sz w:val="28"/>
          <w:lang w:val="uk-UA"/>
        </w:rPr>
      </w:pPr>
      <w:r>
        <w:rPr>
          <w:sz w:val="28"/>
          <w:lang w:val="uk-UA"/>
        </w:rPr>
        <w:t xml:space="preserve">19. </w:t>
      </w:r>
      <w:r>
        <w:rPr>
          <w:sz w:val="28"/>
        </w:rPr>
        <w:t xml:space="preserve">Шульженко Ф.П. </w:t>
      </w:r>
      <w:r>
        <w:rPr>
          <w:sz w:val="28"/>
          <w:lang w:val="uk-UA"/>
        </w:rPr>
        <w:t>Історія політично-правових вчень. – К., 1999.</w:t>
      </w:r>
    </w:p>
    <w:p w:rsidR="00F956D0" w:rsidRDefault="00726DB1">
      <w:pPr>
        <w:ind w:firstLine="720"/>
        <w:rPr>
          <w:sz w:val="28"/>
          <w:lang w:val="uk-UA"/>
        </w:rPr>
      </w:pPr>
      <w:r>
        <w:rPr>
          <w:sz w:val="28"/>
          <w:lang w:val="uk-UA"/>
        </w:rPr>
        <w:t xml:space="preserve">20. </w:t>
      </w:r>
      <w:r>
        <w:rPr>
          <w:sz w:val="28"/>
        </w:rPr>
        <w:t>Киноградов П.Г. Очерки по теории права. М., 1915.</w:t>
      </w:r>
    </w:p>
    <w:p w:rsidR="00F956D0" w:rsidRDefault="00726DB1">
      <w:pPr>
        <w:ind w:firstLine="720"/>
        <w:rPr>
          <w:sz w:val="28"/>
          <w:lang w:val="uk-UA"/>
        </w:rPr>
      </w:pPr>
      <w:r>
        <w:rPr>
          <w:sz w:val="28"/>
          <w:lang w:val="uk-UA"/>
        </w:rPr>
        <w:t xml:space="preserve">21. </w:t>
      </w:r>
      <w:r>
        <w:rPr>
          <w:sz w:val="28"/>
        </w:rPr>
        <w:t xml:space="preserve">Гегель. Работы разных лет. М., 1973. </w:t>
      </w:r>
    </w:p>
    <w:p w:rsidR="00F956D0" w:rsidRDefault="00726DB1">
      <w:pPr>
        <w:ind w:firstLine="720"/>
        <w:rPr>
          <w:sz w:val="28"/>
          <w:lang w:val="uk-UA"/>
        </w:rPr>
      </w:pPr>
      <w:r>
        <w:rPr>
          <w:sz w:val="28"/>
          <w:lang w:val="uk-UA"/>
        </w:rPr>
        <w:t xml:space="preserve">22. </w:t>
      </w:r>
      <w:r>
        <w:rPr>
          <w:sz w:val="28"/>
        </w:rPr>
        <w:t>Пашуканис Е.Б. Общая теория права и марксизм. М., 1926.</w:t>
      </w:r>
    </w:p>
    <w:p w:rsidR="00F956D0" w:rsidRDefault="00726DB1">
      <w:pPr>
        <w:ind w:firstLine="720"/>
        <w:rPr>
          <w:sz w:val="28"/>
          <w:lang w:val="uk-UA"/>
        </w:rPr>
      </w:pPr>
      <w:r>
        <w:rPr>
          <w:sz w:val="28"/>
          <w:lang w:val="uk-UA"/>
        </w:rPr>
        <w:t xml:space="preserve">23. </w:t>
      </w:r>
      <w:r>
        <w:rPr>
          <w:sz w:val="28"/>
        </w:rPr>
        <w:t>Ильин И.А. О сущности правосознания. М., 1993.</w:t>
      </w:r>
    </w:p>
    <w:p w:rsidR="00F956D0" w:rsidRDefault="00726DB1">
      <w:pPr>
        <w:ind w:firstLine="720"/>
        <w:rPr>
          <w:sz w:val="28"/>
          <w:lang w:val="uk-UA"/>
        </w:rPr>
      </w:pPr>
      <w:r>
        <w:rPr>
          <w:sz w:val="28"/>
          <w:lang w:val="uk-UA"/>
        </w:rPr>
        <w:t xml:space="preserve">24. </w:t>
      </w:r>
      <w:r>
        <w:rPr>
          <w:sz w:val="28"/>
        </w:rPr>
        <w:t>Маркс К., Энгельс Ф. Сочинения.</w:t>
      </w:r>
    </w:p>
    <w:p w:rsidR="00F956D0" w:rsidRDefault="00726DB1">
      <w:pPr>
        <w:ind w:firstLine="720"/>
        <w:rPr>
          <w:sz w:val="28"/>
          <w:lang w:val="uk-UA"/>
        </w:rPr>
      </w:pPr>
      <w:r>
        <w:rPr>
          <w:sz w:val="28"/>
          <w:lang w:val="uk-UA"/>
        </w:rPr>
        <w:t xml:space="preserve">25. </w:t>
      </w:r>
      <w:r>
        <w:rPr>
          <w:sz w:val="28"/>
        </w:rPr>
        <w:t>Братко А.Г. Правоохранительная система. М., 1991.</w:t>
      </w:r>
    </w:p>
    <w:p w:rsidR="00F956D0" w:rsidRDefault="00726DB1">
      <w:pPr>
        <w:ind w:firstLine="720"/>
        <w:rPr>
          <w:sz w:val="28"/>
          <w:lang w:val="uk-UA"/>
        </w:rPr>
      </w:pPr>
      <w:r>
        <w:rPr>
          <w:sz w:val="28"/>
          <w:lang w:val="uk-UA"/>
        </w:rPr>
        <w:t xml:space="preserve">26. </w:t>
      </w:r>
      <w:r>
        <w:rPr>
          <w:sz w:val="28"/>
        </w:rPr>
        <w:t>Мицкевич А. В. Правовые отношения в советском обществе // Общая теория советского права. М., 1966</w:t>
      </w:r>
      <w:r>
        <w:rPr>
          <w:sz w:val="28"/>
          <w:lang w:val="uk-UA"/>
        </w:rPr>
        <w:t>.</w:t>
      </w:r>
    </w:p>
    <w:p w:rsidR="00F956D0" w:rsidRDefault="00726DB1">
      <w:pPr>
        <w:ind w:firstLine="720"/>
        <w:rPr>
          <w:sz w:val="28"/>
          <w:lang w:val="uk-UA"/>
        </w:rPr>
      </w:pPr>
      <w:r>
        <w:rPr>
          <w:sz w:val="28"/>
          <w:lang w:val="uk-UA"/>
        </w:rPr>
        <w:t>27.</w:t>
      </w:r>
      <w:r>
        <w:rPr>
          <w:sz w:val="28"/>
          <w:szCs w:val="16"/>
        </w:rPr>
        <w:t xml:space="preserve"> </w:t>
      </w:r>
      <w:r>
        <w:rPr>
          <w:sz w:val="28"/>
        </w:rPr>
        <w:t>КовачевД.А. Функция, задачи, компетенция и правоспособность госу</w:t>
      </w:r>
      <w:r>
        <w:rPr>
          <w:sz w:val="28"/>
        </w:rPr>
        <w:softHyphen/>
        <w:t>дарственного органа // Правоведение. 1985.</w:t>
      </w:r>
    </w:p>
    <w:p w:rsidR="00F956D0" w:rsidRDefault="00726DB1">
      <w:pPr>
        <w:ind w:firstLine="720"/>
        <w:rPr>
          <w:sz w:val="28"/>
          <w:lang w:val="uk-UA"/>
        </w:rPr>
      </w:pPr>
      <w:r>
        <w:rPr>
          <w:sz w:val="28"/>
          <w:lang w:val="uk-UA"/>
        </w:rPr>
        <w:t xml:space="preserve">28. </w:t>
      </w:r>
      <w:r>
        <w:rPr>
          <w:sz w:val="28"/>
          <w:szCs w:val="16"/>
        </w:rPr>
        <w:t>Халфина Р.О. Общее учение о правоотношении. М., 1974.</w:t>
      </w:r>
      <w:bookmarkStart w:id="17" w:name="_GoBack"/>
      <w:bookmarkEnd w:id="17"/>
    </w:p>
    <w:sectPr w:rsidR="00F956D0">
      <w:pgSz w:w="11900" w:h="16820" w:code="9"/>
      <w:pgMar w:top="1134" w:right="1134" w:bottom="1134" w:left="1134" w:header="720" w:footer="720" w:gutter="0"/>
      <w:paperSrc w:first="7" w:other="7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6D0" w:rsidRDefault="00726DB1">
      <w:r>
        <w:separator/>
      </w:r>
    </w:p>
  </w:endnote>
  <w:endnote w:type="continuationSeparator" w:id="0">
    <w:p w:rsidR="00F956D0" w:rsidRDefault="0072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6D0" w:rsidRDefault="00726DB1">
      <w:r>
        <w:separator/>
      </w:r>
    </w:p>
  </w:footnote>
  <w:footnote w:type="continuationSeparator" w:id="0">
    <w:p w:rsidR="00F956D0" w:rsidRDefault="00726DB1">
      <w:r>
        <w:continuationSeparator/>
      </w:r>
    </w:p>
  </w:footnote>
  <w:footnote w:id="1">
    <w:p w:rsidR="00F956D0" w:rsidRDefault="00726DB1">
      <w:pPr>
        <w:pStyle w:val="FootnoteText"/>
        <w:ind w:firstLine="357"/>
        <w:rPr>
          <w:lang w:val="uk-U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uk-UA"/>
        </w:rPr>
        <w:t>Синченко Ю.П. Теорія держави і права в схемах і таблицях / Навчальний посібник. – Суми, 1997. С. 104.</w:t>
      </w:r>
    </w:p>
  </w:footnote>
  <w:footnote w:id="2">
    <w:p w:rsidR="00F956D0" w:rsidRDefault="00726DB1">
      <w:pPr>
        <w:ind w:firstLine="357"/>
      </w:pPr>
      <w:r>
        <w:rPr>
          <w:rStyle w:val="FootnoteReference"/>
        </w:rPr>
        <w:footnoteRef/>
      </w:r>
      <w:r>
        <w:t xml:space="preserve"> Скакун О.Ф. Теория государства и права. - Х., 2000. С. 704.; Общая теория государства и права / Под ред. В.В.Лазарева. — М., 1994. С. 424.</w:t>
      </w:r>
    </w:p>
  </w:footnote>
  <w:footnote w:id="3">
    <w:p w:rsidR="00F956D0" w:rsidRDefault="00726DB1">
      <w:pPr>
        <w:ind w:firstLine="720"/>
      </w:pPr>
      <w:r>
        <w:rPr>
          <w:rStyle w:val="FootnoteReference"/>
        </w:rPr>
        <w:footnoteRef/>
      </w:r>
      <w:r>
        <w:t xml:space="preserve"> </w:t>
      </w:r>
      <w:r>
        <w:rPr>
          <w:szCs w:val="16"/>
        </w:rPr>
        <w:t>В ряде стран нижняя граница уголовной дееспособности является высокой (16—17 лет), в других — низкой (8—9 лет).</w:t>
      </w:r>
    </w:p>
    <w:p w:rsidR="00F956D0" w:rsidRDefault="00F956D0">
      <w:pPr>
        <w:pStyle w:val="FootnoteText"/>
      </w:pPr>
    </w:p>
  </w:footnote>
  <w:footnote w:id="4">
    <w:p w:rsidR="00F956D0" w:rsidRDefault="00726DB1">
      <w:pPr>
        <w:ind w:firstLine="720"/>
      </w:pPr>
      <w:r>
        <w:rPr>
          <w:rStyle w:val="FootnoteReference"/>
        </w:rPr>
        <w:footnoteRef/>
      </w:r>
      <w:r>
        <w:t xml:space="preserve"> </w:t>
      </w:r>
      <w:r>
        <w:rPr>
          <w:szCs w:val="16"/>
        </w:rPr>
        <w:t>Маркс К., Энгельс Ф. Сочинения. Т. 21. С. 311.</w:t>
      </w:r>
    </w:p>
    <w:p w:rsidR="00F956D0" w:rsidRDefault="00F956D0">
      <w:pPr>
        <w:pStyle w:val="FootnoteText"/>
      </w:pPr>
    </w:p>
  </w:footnote>
  <w:footnote w:id="5">
    <w:p w:rsidR="00F956D0" w:rsidRDefault="00726DB1">
      <w:pPr>
        <w:ind w:firstLine="357"/>
      </w:pPr>
      <w:r>
        <w:rPr>
          <w:rStyle w:val="FootnoteReference"/>
        </w:rPr>
        <w:footnoteRef/>
      </w:r>
      <w:r>
        <w:t xml:space="preserve"> См.: КовачевД.А. Функция, задачи, компетенция и правоспособность госу</w:t>
      </w:r>
      <w:r>
        <w:softHyphen/>
        <w:t>дарственного органа // Правоведение. 1985. № 4. С. 41.</w:t>
      </w:r>
    </w:p>
  </w:footnote>
  <w:footnote w:id="6">
    <w:p w:rsidR="00F956D0" w:rsidRDefault="00726DB1">
      <w:pPr>
        <w:ind w:firstLine="357"/>
      </w:pPr>
      <w:r>
        <w:rPr>
          <w:rStyle w:val="FootnoteReference"/>
        </w:rPr>
        <w:footnoteRef/>
      </w:r>
      <w:r>
        <w:t xml:space="preserve">  </w:t>
      </w:r>
      <w:r>
        <w:rPr>
          <w:szCs w:val="16"/>
        </w:rPr>
        <w:t>Халфина Р.О. Общее учение о правоотношении. М., 1974. С. 8.</w:t>
      </w:r>
    </w:p>
    <w:p w:rsidR="00F956D0" w:rsidRDefault="00F956D0">
      <w:pPr>
        <w:pStyle w:val="FootnoteText"/>
      </w:pPr>
    </w:p>
  </w:footnote>
  <w:footnote w:id="7">
    <w:p w:rsidR="00F956D0" w:rsidRDefault="00726DB1">
      <w:pPr>
        <w:pStyle w:val="FootnoteText"/>
        <w:ind w:firstLine="357"/>
      </w:pPr>
      <w:r>
        <w:rPr>
          <w:rStyle w:val="FootnoteReference"/>
        </w:rPr>
        <w:footnoteRef/>
      </w:r>
      <w:r>
        <w:t xml:space="preserve">  </w:t>
      </w:r>
      <w:r>
        <w:rPr>
          <w:szCs w:val="16"/>
        </w:rPr>
        <w:t>Мицкевич А. В. Правовые отношения в советском обществе // Общая теория советского права. М., 1966. С. 277.</w:t>
      </w:r>
    </w:p>
  </w:footnote>
  <w:footnote w:id="8">
    <w:p w:rsidR="00F956D0" w:rsidRDefault="00726DB1">
      <w:pPr>
        <w:ind w:firstLine="357"/>
        <w:rPr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Cs w:val="16"/>
        </w:rPr>
        <w:t>См.: Братко А.Г. Правоохранительная система. Вопросы теории. М., 1991. С. 196; Обсуждение курса лекций «Общая теория права». Нижний Новгород, 1993;</w:t>
      </w:r>
      <w:r>
        <w:t xml:space="preserve"> </w:t>
      </w:r>
      <w:r>
        <w:rPr>
          <w:szCs w:val="16"/>
        </w:rPr>
        <w:t>Выступления П.Н. Панченко и В.И. Леушина // Государство и право. 1994. № 5. С. 91, 101; Толкачев К.Б. Правовой статус личности // Теория государства и права: Курс лекций. Уфа, 1994. С. 186; Разгильдиев Б. Т. Уголовно-правовые отношения и реализация ими задач уголовного права РФ. Саратов, 1995. С. 14—62.</w:t>
      </w:r>
    </w:p>
    <w:p w:rsidR="00F956D0" w:rsidRDefault="00F956D0">
      <w:pPr>
        <w:pStyle w:val="FootnoteText"/>
      </w:pPr>
    </w:p>
  </w:footnote>
  <w:footnote w:id="9">
    <w:p w:rsidR="00F956D0" w:rsidRDefault="00726DB1">
      <w:pPr>
        <w:ind w:firstLine="357"/>
      </w:pPr>
      <w:r>
        <w:rPr>
          <w:rStyle w:val="FootnoteReference"/>
        </w:rPr>
        <w:footnoteRef/>
      </w:r>
      <w:r>
        <w:t xml:space="preserve">  </w:t>
      </w:r>
      <w:r>
        <w:rPr>
          <w:szCs w:val="16"/>
        </w:rPr>
        <w:t>См.: Братко А.Г. Правоохранительная система. М., 1991. С. 198.</w:t>
      </w:r>
    </w:p>
    <w:p w:rsidR="00F956D0" w:rsidRDefault="00F956D0">
      <w:pPr>
        <w:pStyle w:val="FootnoteText"/>
      </w:pPr>
    </w:p>
  </w:footnote>
  <w:footnote w:id="10">
    <w:p w:rsidR="00F956D0" w:rsidRDefault="00726DB1">
      <w:pPr>
        <w:ind w:firstLine="357"/>
      </w:pPr>
      <w:r>
        <w:rPr>
          <w:rStyle w:val="FootnoteReference"/>
        </w:rPr>
        <w:footnoteRef/>
      </w:r>
      <w:r>
        <w:t xml:space="preserve">  Киноградов П.Г. Очерки по теории права. М., 1915. С. 54.</w:t>
      </w:r>
    </w:p>
  </w:footnote>
  <w:footnote w:id="11">
    <w:p w:rsidR="00F956D0" w:rsidRDefault="00726DB1">
      <w:pPr>
        <w:ind w:firstLine="357"/>
      </w:pPr>
      <w:r>
        <w:rPr>
          <w:rStyle w:val="FootnoteReference"/>
        </w:rPr>
        <w:footnoteRef/>
      </w:r>
      <w:r>
        <w:t xml:space="preserve">  Гегель. Работы разных лет. М., 1973. Т. 2. С. 69. 49—50.</w:t>
      </w:r>
    </w:p>
  </w:footnote>
  <w:footnote w:id="12">
    <w:p w:rsidR="00F956D0" w:rsidRDefault="00726DB1">
      <w:pPr>
        <w:ind w:firstLine="357"/>
      </w:pPr>
      <w:r>
        <w:rPr>
          <w:rStyle w:val="FootnoteReference"/>
        </w:rPr>
        <w:footnoteRef/>
      </w:r>
      <w:r>
        <w:t xml:space="preserve">  См.: Пашуканис Е.Б. Общая теория права и марксизм. М., 1926. С. 53, 41.</w:t>
      </w:r>
    </w:p>
  </w:footnote>
  <w:footnote w:id="13">
    <w:p w:rsidR="00F956D0" w:rsidRDefault="00726DB1">
      <w:pPr>
        <w:ind w:firstLine="357"/>
      </w:pPr>
      <w:r>
        <w:rPr>
          <w:rStyle w:val="FootnoteReference"/>
        </w:rPr>
        <w:footnoteRef/>
      </w:r>
      <w:r>
        <w:t xml:space="preserve">  Ильин И.А. О сущности правосознания. М., 1993. С. 168.</w:t>
      </w:r>
    </w:p>
  </w:footnote>
  <w:footnote w:id="14">
    <w:p w:rsidR="00F956D0" w:rsidRDefault="00726DB1">
      <w:pPr>
        <w:ind w:firstLine="357"/>
      </w:pPr>
      <w:r>
        <w:rPr>
          <w:rStyle w:val="FootnoteReference"/>
        </w:rPr>
        <w:footnoteRef/>
      </w:r>
      <w:r>
        <w:t xml:space="preserve">  Маркс К., Энгельс Ф. Сочинения. 46. Ч. 1. С. 473.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6D0" w:rsidRDefault="00726DB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56D0" w:rsidRDefault="00F956D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6D0" w:rsidRDefault="00726DB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46</w:t>
    </w:r>
    <w:r>
      <w:rPr>
        <w:rStyle w:val="PageNumber"/>
      </w:rPr>
      <w:fldChar w:fldCharType="end"/>
    </w:r>
  </w:p>
  <w:p w:rsidR="00F956D0" w:rsidRDefault="00C950F4">
    <w:pPr>
      <w:ind w:firstLine="0"/>
    </w:pPr>
    <w:r>
      <w:rPr>
        <w:noProof/>
      </w:rPr>
      <w:pict>
        <v:line id="_x0000_s1025" style="position:absolute;left:0;text-align:left;z-index:251657728" from="-2.4pt,13.7pt" to="483.6pt,13.7pt"/>
      </w:pict>
    </w:r>
    <w:r w:rsidR="00726DB1">
      <w:t>Правовые отношения: понятия, признаки, элементы, виды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F41ED"/>
    <w:multiLevelType w:val="hybridMultilevel"/>
    <w:tmpl w:val="F6547FF6"/>
    <w:lvl w:ilvl="0" w:tplc="D26615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activeWritingStyle w:appName="MSWord" w:lang="ru-RU" w:vendorID="1" w:dllVersion="512" w:checkStyle="1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6DB1"/>
    <w:rsid w:val="00726DB1"/>
    <w:rsid w:val="00C950F4"/>
    <w:rsid w:val="00F9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5:chartTrackingRefBased/>
  <w15:docId w15:val="{B79BD9E5-3E2D-4047-8DAB-A5EC38CD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ind w:firstLine="360"/>
      <w:jc w:val="both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widowControl/>
      <w:autoSpaceDE/>
      <w:autoSpaceDN/>
      <w:adjustRightInd/>
      <w:ind w:firstLine="0"/>
      <w:jc w:val="center"/>
      <w:outlineLvl w:val="1"/>
    </w:pPr>
    <w:rPr>
      <w:rFonts w:ascii="Arial" w:eastAsia="Arial Unicode MS" w:hAnsi="Arial" w:cs="Arial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line="340" w:lineRule="auto"/>
      <w:ind w:left="1560" w:right="160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280" w:line="320" w:lineRule="auto"/>
      <w:ind w:left="1160" w:right="1000"/>
      <w:jc w:val="center"/>
    </w:pPr>
    <w:rPr>
      <w:rFonts w:ascii="Arial" w:hAnsi="Arial" w:cs="Arial"/>
      <w:b/>
      <w:bCs/>
      <w:i/>
      <w:iCs/>
      <w:sz w:val="18"/>
      <w:szCs w:val="18"/>
    </w:rPr>
  </w:style>
  <w:style w:type="paragraph" w:styleId="Footer">
    <w:name w:val="footer"/>
    <w:basedOn w:val="Normal"/>
    <w:semiHidden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lang w:val="uk-UA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</w:style>
  <w:style w:type="paragraph" w:styleId="Title">
    <w:name w:val="Title"/>
    <w:basedOn w:val="Normal"/>
    <w:qFormat/>
    <w:pPr>
      <w:widowControl/>
      <w:autoSpaceDE/>
      <w:autoSpaceDN/>
      <w:adjustRightInd/>
      <w:ind w:firstLine="0"/>
      <w:jc w:val="center"/>
    </w:pPr>
    <w:rPr>
      <w:spacing w:val="20"/>
      <w:sz w:val="32"/>
      <w:szCs w:val="32"/>
    </w:rPr>
  </w:style>
  <w:style w:type="paragraph" w:styleId="BodyTextIndent">
    <w:name w:val="Body Text Indent"/>
    <w:basedOn w:val="Normal"/>
    <w:semiHidden/>
    <w:pPr>
      <w:ind w:firstLine="720"/>
    </w:pPr>
    <w:rPr>
      <w:spacing w:val="-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12500</Words>
  <Characters>71254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II ТЕОРИЯ ГОСУДАРСТВА</vt:lpstr>
    </vt:vector>
  </TitlesOfParts>
  <Company>NBU</Company>
  <LinksUpToDate>false</LinksUpToDate>
  <CharactersWithSpaces>83587</CharactersWithSpaces>
  <SharedDoc>false</SharedDoc>
  <HLinks>
    <vt:vector size="96" baseType="variant">
      <vt:variant>
        <vt:i4>1703995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_Toc506813963</vt:lpwstr>
      </vt:variant>
      <vt:variant>
        <vt:i4>1703995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_Toc506813962</vt:lpwstr>
      </vt:variant>
      <vt:variant>
        <vt:i4>1703995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_Toc506813961</vt:lpwstr>
      </vt:variant>
      <vt:variant>
        <vt:i4>1703995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_Toc506813960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_Toc506813959</vt:lpwstr>
      </vt:variant>
      <vt:variant>
        <vt:i4>1638459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_Toc506813958</vt:lpwstr>
      </vt:variant>
      <vt:variant>
        <vt:i4>1638459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_Toc506813957</vt:lpwstr>
      </vt:variant>
      <vt:variant>
        <vt:i4>1638459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_Toc506813956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_Toc506813955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_Toc506813954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_Toc506813953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_Toc506813952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_Toc506813951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_Toc506813950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_Toc506813949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_Toc506813948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II ТЕОРИЯ ГОСУДАРСТВА</dc:title>
  <dc:subject/>
  <dc:creator>Andrey Shatov</dc:creator>
  <cp:keywords/>
  <dc:description/>
  <cp:lastModifiedBy>Irina</cp:lastModifiedBy>
  <cp:revision>1</cp:revision>
  <cp:lastPrinted>2001-02-14T18:39:00Z</cp:lastPrinted>
  <dcterms:created xsi:type="dcterms:W3CDTF">2014-12-02T16:38:00Z</dcterms:created>
  <dcterms:modified xsi:type="dcterms:W3CDTF">2014-12-02T16:38:00Z</dcterms:modified>
</cp:coreProperties>
</file>