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C53915">
      <w:pPr>
        <w:spacing w:line="360" w:lineRule="auto"/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81pt" fillcolor="window">
            <v:imagedata r:id="rId7" o:title=""/>
          </v:shape>
        </w:pict>
      </w:r>
    </w:p>
    <w:p w:rsidR="00887C4B" w:rsidRDefault="00887C4B">
      <w:pPr>
        <w:spacing w:line="360" w:lineRule="auto"/>
        <w:jc w:val="center"/>
        <w:rPr>
          <w:b/>
          <w:sz w:val="28"/>
        </w:rPr>
      </w:pPr>
    </w:p>
    <w:p w:rsidR="00887C4B" w:rsidRDefault="00887C4B">
      <w:pPr>
        <w:spacing w:line="360" w:lineRule="auto"/>
        <w:jc w:val="center"/>
        <w:rPr>
          <w:b/>
          <w:sz w:val="28"/>
        </w:rPr>
      </w:pPr>
    </w:p>
    <w:p w:rsidR="00887C4B" w:rsidRDefault="0019697C">
      <w:pPr>
        <w:spacing w:line="360" w:lineRule="auto"/>
        <w:jc w:val="center"/>
        <w:rPr>
          <w:rFonts w:ascii="Journal Cyr" w:hAnsi="Journal Cyr"/>
          <w:b/>
          <w:i/>
          <w:sz w:val="40"/>
        </w:rPr>
      </w:pPr>
      <w:r>
        <w:rPr>
          <w:rFonts w:ascii="Journal Cyr" w:hAnsi="Journal Cyr"/>
          <w:b/>
          <w:i/>
          <w:sz w:val="40"/>
        </w:rPr>
        <w:t>Оглавление</w:t>
      </w:r>
    </w:p>
    <w:p w:rsidR="00887C4B" w:rsidRDefault="00887C4B">
      <w:pPr>
        <w:pStyle w:val="10"/>
        <w:rPr>
          <w:i/>
          <w:spacing w:val="20"/>
          <w:sz w:val="22"/>
        </w:rPr>
      </w:pPr>
    </w:p>
    <w:p w:rsidR="00887C4B" w:rsidRDefault="00887C4B">
      <w:pPr>
        <w:pStyle w:val="10"/>
        <w:rPr>
          <w:i/>
          <w:spacing w:val="20"/>
          <w:sz w:val="22"/>
        </w:rPr>
      </w:pPr>
    </w:p>
    <w:p w:rsidR="00887C4B" w:rsidRDefault="0019697C">
      <w:pPr>
        <w:pStyle w:val="10"/>
        <w:spacing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ВВЕДЕНИЕ……………………………………………………………………..1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ind w:right="-58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Б</w:t>
      </w:r>
      <w:r>
        <w:rPr>
          <w:rFonts w:ascii="Bookman Old Style" w:hAnsi="Bookman Old Style"/>
          <w:b/>
          <w:i/>
          <w:smallCaps/>
          <w:spacing w:val="20"/>
          <w:sz w:val="22"/>
        </w:rPr>
        <w:t>урение и область применения</w:t>
      </w:r>
      <w:r>
        <w:rPr>
          <w:rFonts w:ascii="Bookman Old Style" w:hAnsi="Bookman Old Style"/>
          <w:b/>
          <w:i/>
          <w:spacing w:val="20"/>
          <w:sz w:val="22"/>
        </w:rPr>
        <w:t>, КЛАСИФИКАЦИЯ СПОСОБОВ БУРЕНИЯ……………………………………………….2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БУРЕНИЕ СКВАЖИН НА НЕФТЬ И ГАЗ……………………..3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ind w:right="-58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ТУРБОБУР, ЭЛЕКТРОБУР………………………………………...5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НАКЛОННО-НАПРАВЛЕННОЕ БУРЕНИЕ…………………….7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МНОГОЗАБОЙНОЕ БУРЕНИЕ…………………………………...8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ПОИСКИ И РАЗВЕДКА ТВЁРДЫХ ПОЛЕЗНЫХ ИСКОПАЕМЫХ………………………………………………………..9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СВОЛОПРОХОДЧЕСКИЙ АГРЕГАТ…………………………..11</w:t>
      </w:r>
    </w:p>
    <w:p w:rsidR="00887C4B" w:rsidRDefault="0019697C">
      <w:pPr>
        <w:pStyle w:val="10"/>
        <w:numPr>
          <w:ilvl w:val="0"/>
          <w:numId w:val="3"/>
        </w:numPr>
        <w:spacing w:before="0" w:after="120"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БУРЕНИЕ ВЗРЫВНЫХ ШПУРОВ И СКВАЖИН………….14</w:t>
      </w:r>
    </w:p>
    <w:p w:rsidR="00887C4B" w:rsidRDefault="0019697C">
      <w:pPr>
        <w:pStyle w:val="a4"/>
        <w:spacing w:before="0" w:after="120" w:line="360" w:lineRule="auto"/>
        <w:ind w:left="0" w:right="0"/>
        <w:rPr>
          <w:rFonts w:ascii="Bookman Old Style" w:hAnsi="Bookman Old Style"/>
          <w:b/>
          <w:i/>
          <w:sz w:val="22"/>
        </w:rPr>
      </w:pPr>
      <w:r>
        <w:rPr>
          <w:rFonts w:ascii="Bookman Old Style" w:hAnsi="Bookman Old Style"/>
          <w:b/>
          <w:i/>
          <w:sz w:val="22"/>
        </w:rPr>
        <w:t>ЗАКЛЮЧЕНИЕ……………………………………………………………………….15</w:t>
      </w:r>
    </w:p>
    <w:p w:rsidR="00887C4B" w:rsidRDefault="0019697C">
      <w:pPr>
        <w:spacing w:line="360" w:lineRule="auto"/>
        <w:rPr>
          <w:rFonts w:ascii="Bookman Old Style" w:hAnsi="Bookman Old Style"/>
          <w:b/>
          <w:i/>
          <w:spacing w:val="20"/>
          <w:sz w:val="22"/>
        </w:rPr>
      </w:pPr>
      <w:r>
        <w:rPr>
          <w:rFonts w:ascii="Bookman Old Style" w:hAnsi="Bookman Old Style"/>
          <w:b/>
          <w:i/>
          <w:spacing w:val="20"/>
          <w:sz w:val="22"/>
        </w:rPr>
        <w:t>Список использованной литературы………………………….16</w:t>
      </w:r>
    </w:p>
    <w:p w:rsidR="00887C4B" w:rsidRDefault="00887C4B">
      <w:pPr>
        <w:rPr>
          <w:rFonts w:ascii="Bookman Old Style" w:hAnsi="Bookman Old Style"/>
          <w:b/>
        </w:rPr>
      </w:pPr>
    </w:p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887C4B">
      <w:pPr>
        <w:pStyle w:val="10"/>
        <w:jc w:val="center"/>
        <w:rPr>
          <w:b/>
          <w:i/>
          <w:spacing w:val="20"/>
        </w:rPr>
      </w:pPr>
    </w:p>
    <w:p w:rsidR="00887C4B" w:rsidRDefault="0019697C">
      <w:pPr>
        <w:pStyle w:val="10"/>
        <w:jc w:val="center"/>
        <w:rPr>
          <w:b/>
          <w:i/>
          <w:spacing w:val="20"/>
        </w:rPr>
      </w:pPr>
      <w:r>
        <w:rPr>
          <w:b/>
          <w:i/>
          <w:spacing w:val="20"/>
        </w:rPr>
        <w:t>ВВЕДЕНИЕ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Центральная геолого-геофизическая экспедиция проводит целый ряд буровых работ различной направленности.  Имеющийся парк буровой техники и материально-техническая оснащенность позволяет решать сложнейшие задачи по бурению скважин. В настоящее время на техническом вооружении экспедиции находятся следующие виды буровых установок: УРБ-3А3, УРБ-3АМ, УРБ-2.5А, УГБ-50М, ПБУ-2, СТУ-1001Б и УГБ-3УК, которые </w:t>
      </w:r>
      <w:r>
        <w:rPr>
          <w:b/>
          <w:spacing w:val="20"/>
          <w:sz w:val="26"/>
        </w:rPr>
        <w:t>позволяют производить бурение: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rPr>
          <w:spacing w:val="20"/>
          <w:sz w:val="26"/>
        </w:rPr>
      </w:pPr>
      <w:r>
        <w:rPr>
          <w:spacing w:val="20"/>
          <w:sz w:val="26"/>
        </w:rPr>
        <w:t xml:space="preserve">Геологоразведочных скважин глубиной до 800 м при диаметрах бурения с отбором керна 132, 112, 93 и 76 мм;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rPr>
          <w:spacing w:val="20"/>
          <w:sz w:val="26"/>
        </w:rPr>
      </w:pPr>
      <w:r>
        <w:rPr>
          <w:spacing w:val="20"/>
          <w:sz w:val="26"/>
        </w:rPr>
        <w:t xml:space="preserve">Скважин глубиной до 300 м на рассолы, минеральные воды с проведением цементации отсадных колонн;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rPr>
          <w:spacing w:val="20"/>
          <w:sz w:val="26"/>
        </w:rPr>
      </w:pPr>
      <w:r>
        <w:rPr>
          <w:spacing w:val="20"/>
          <w:sz w:val="26"/>
        </w:rPr>
        <w:t xml:space="preserve">Эксплуатационных скважин для водоснабжения под промышленные насосы типа ЭЦВ-5, 6, 8, 10;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rPr>
          <w:spacing w:val="20"/>
          <w:sz w:val="26"/>
        </w:rPr>
      </w:pPr>
      <w:r>
        <w:rPr>
          <w:spacing w:val="20"/>
          <w:sz w:val="26"/>
        </w:rPr>
        <w:t xml:space="preserve">Инженерно-геологических скважин шнековым и колонковым способом под любые виды строительства;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rPr>
          <w:spacing w:val="20"/>
          <w:sz w:val="26"/>
        </w:rPr>
      </w:pPr>
      <w:r>
        <w:rPr>
          <w:spacing w:val="20"/>
          <w:sz w:val="26"/>
        </w:rPr>
        <w:t xml:space="preserve">Скважин под опоры, столбы, фундаменты, ограждения глубиной 1-10 м и диаметром 300-600 мм. 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Кроме того, экспедиция проводит </w:t>
      </w:r>
      <w:r>
        <w:rPr>
          <w:b/>
          <w:spacing w:val="20"/>
          <w:sz w:val="26"/>
        </w:rPr>
        <w:t>ремонт эксплуатационных скважин: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ind w:left="1134" w:hanging="414"/>
        <w:rPr>
          <w:spacing w:val="20"/>
          <w:sz w:val="26"/>
        </w:rPr>
      </w:pPr>
      <w:r>
        <w:rPr>
          <w:spacing w:val="20"/>
          <w:sz w:val="26"/>
        </w:rPr>
        <w:t xml:space="preserve">Оборудование скважин насосами (в том числе, замена насосов), водоподъёмными трубами, задвижками, станциями управления и защиты (СЦ-8);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ind w:left="1134" w:hanging="414"/>
        <w:rPr>
          <w:spacing w:val="20"/>
          <w:sz w:val="26"/>
        </w:rPr>
      </w:pPr>
      <w:r>
        <w:rPr>
          <w:spacing w:val="20"/>
          <w:sz w:val="26"/>
        </w:rPr>
        <w:t xml:space="preserve">Гидравлический "прострел" фильтровой части скважин установкой АСП-ТМ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ind w:left="0" w:firstLine="720"/>
        <w:rPr>
          <w:spacing w:val="20"/>
          <w:sz w:val="26"/>
        </w:rPr>
      </w:pPr>
      <w:r>
        <w:rPr>
          <w:spacing w:val="20"/>
          <w:sz w:val="26"/>
        </w:rPr>
        <w:t xml:space="preserve">Чистка ствола скважин с извлечением и опусканием насоса. </w:t>
      </w:r>
    </w:p>
    <w:p w:rsidR="00887C4B" w:rsidRDefault="0019697C">
      <w:pPr>
        <w:pStyle w:val="10"/>
        <w:numPr>
          <w:ilvl w:val="0"/>
          <w:numId w:val="1"/>
        </w:numPr>
        <w:spacing w:before="0" w:after="0"/>
        <w:ind w:left="1134" w:hanging="414"/>
        <w:rPr>
          <w:spacing w:val="20"/>
          <w:sz w:val="26"/>
        </w:rPr>
      </w:pPr>
      <w:r>
        <w:rPr>
          <w:spacing w:val="20"/>
          <w:sz w:val="26"/>
        </w:rPr>
        <w:t xml:space="preserve">Проведение ликвидационного тампонажа скважин, вышедших из строя. 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Центральная геолого-геофизическая экспедиция проводит буровые работы в Нижегородской области, Республиках Татарстан, Марий Эл, Удмуртия, Мордовия и других регионах.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Экспедиция имеет огромный опыт в производстве буровых работ, за период её существования сооружены тысячи геологоразведочных скважин, выполнивших свое геологическое задание с высоким качеством; сооружены сотни эксплуатационных скважин для водоснабжения поселков, предприятий и колхозов. 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Сооружены тысячи скважин под бытовые насосы для частных лиц и садоводческих товариществ. В настоящее время скважины оборудуют под бытовые насосы типа "Малыш" и БЦП-50.</w:t>
      </w: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b/>
          <w:i/>
          <w:spacing w:val="20"/>
        </w:rPr>
      </w:pPr>
      <w:r>
        <w:rPr>
          <w:b/>
          <w:i/>
          <w:spacing w:val="20"/>
          <w:sz w:val="26"/>
        </w:rPr>
        <w:t>Б</w:t>
      </w:r>
      <w:r>
        <w:rPr>
          <w:b/>
          <w:i/>
          <w:smallCaps/>
          <w:spacing w:val="20"/>
          <w:sz w:val="26"/>
        </w:rPr>
        <w:t>урение и область применения</w:t>
      </w:r>
      <w:r>
        <w:rPr>
          <w:b/>
          <w:i/>
          <w:spacing w:val="20"/>
        </w:rPr>
        <w:t xml:space="preserve">, </w:t>
      </w:r>
      <w:r>
        <w:rPr>
          <w:b/>
          <w:i/>
          <w:spacing w:val="20"/>
          <w:sz w:val="22"/>
        </w:rPr>
        <w:t>КЛАСИФИКАЦИЯ СПОСОБОВ БУРЕНИЯ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 xml:space="preserve">Бурение - </w:t>
      </w:r>
      <w:r>
        <w:rPr>
          <w:spacing w:val="20"/>
          <w:sz w:val="26"/>
        </w:rPr>
        <w:t xml:space="preserve">процесс сооружения горной выработки цилиндрической формы - </w:t>
      </w:r>
      <w:hyperlink r:id="rId8" w:history="1">
        <w:r>
          <w:rPr>
            <w:rStyle w:val="a3"/>
            <w:color w:val="000000"/>
            <w:spacing w:val="20"/>
            <w:sz w:val="26"/>
            <w:u w:val="none"/>
          </w:rPr>
          <w:t>скважины</w:t>
        </w:r>
      </w:hyperlink>
      <w:r>
        <w:rPr>
          <w:color w:val="000000"/>
          <w:spacing w:val="20"/>
          <w:sz w:val="26"/>
        </w:rPr>
        <w:t xml:space="preserve">, </w:t>
      </w:r>
      <w:hyperlink r:id="rId9" w:history="1">
        <w:r>
          <w:rPr>
            <w:rStyle w:val="a3"/>
            <w:color w:val="000000"/>
            <w:spacing w:val="20"/>
            <w:sz w:val="26"/>
            <w:u w:val="none"/>
          </w:rPr>
          <w:t>шпура</w:t>
        </w:r>
      </w:hyperlink>
      <w:r>
        <w:rPr>
          <w:spacing w:val="20"/>
          <w:sz w:val="26"/>
        </w:rPr>
        <w:t xml:space="preserve"> или шахтного ствола - путём разрушения горных пород на забое. Бурение осуществляется, как правило, в земной коре, реже в искусственных материалах (бетоне, асфальте и др.). В ряде случаев процесс бурения  включает крепление стенок скважин (как правило, глубоких) обсадными трубами с закачкой цементного раствора в кольцевой зазор между трубами и стенками скважин.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Область применения бурения многогранна: поиски и разведка полезных ископаемых; изучение свойств горных пород; добыча жидких, газообразных и твёрдых (при выщелачивании и выплавлении) полезных ископаемых через эксплуатационные скважины; производство взрывных работ; выемка твёрдых полезных ископаемых; искусственное закрепление горных пород (замораживание, битумизация, цементация и др.); осушение обводнённых месторождений полезных ископаемых и заболоченных районов; вскрытие месторождений; прокладка подземных коммуникаций: сооружение свайных фундаментов и др. 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Ежегодные объёмы бурения  огромны: только в СССР за 1967 на нефть и газ пробурено около 12 млн.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глубоких скважин, из которых 5,8 млн. </w:t>
      </w:r>
      <w:r>
        <w:rPr>
          <w:i/>
          <w:spacing w:val="20"/>
          <w:sz w:val="26"/>
        </w:rPr>
        <w:t>м -</w:t>
      </w:r>
      <w:r>
        <w:rPr>
          <w:spacing w:val="20"/>
          <w:sz w:val="26"/>
        </w:rPr>
        <w:t xml:space="preserve"> разведочные, свыше 20 млн.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пробурено взрывных и сейсморазведочных скважин, 10-12 млн. </w:t>
      </w:r>
      <w:r>
        <w:rPr>
          <w:i/>
          <w:spacing w:val="20"/>
          <w:sz w:val="26"/>
        </w:rPr>
        <w:t>м -</w:t>
      </w:r>
      <w:r>
        <w:rPr>
          <w:spacing w:val="20"/>
          <w:sz w:val="26"/>
        </w:rPr>
        <w:t xml:space="preserve"> структурно-поисковых.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>Классификация способов</w:t>
      </w:r>
      <w:r>
        <w:rPr>
          <w:spacing w:val="20"/>
          <w:sz w:val="26"/>
        </w:rPr>
        <w:t xml:space="preserve"> бурения.  По характеру разрушения породы, применяемые способы бурения делятся на: механические - буровой инструмент непосредственно воздействует на горную породу, разрушая её, и немеханические - разрушение происходит без непосредственного контакта с породой источника воздействия на неё (термическое, взрывное и др.). Механические способы бурения подразделяют на вращательные и ударные (а также вращательно-ударные и ударно-вращательные). При вращательном бурении порода разрушается за счёт вращения прижатого к забою инструмента. В зависимости от прочности породы при вращательном бурении применяют буровой породоразрушающий инструмент режущего типа </w:t>
      </w:r>
      <w:r>
        <w:rPr>
          <w:color w:val="000000"/>
          <w:spacing w:val="20"/>
          <w:sz w:val="26"/>
        </w:rPr>
        <w:t>(</w:t>
      </w:r>
      <w:hyperlink r:id="rId10" w:history="1">
        <w:r>
          <w:rPr>
            <w:rStyle w:val="a3"/>
            <w:color w:val="000000"/>
            <w:spacing w:val="20"/>
            <w:sz w:val="26"/>
            <w:u w:val="none"/>
          </w:rPr>
          <w:t>Долото б</w:t>
        </w:r>
        <w:bookmarkStart w:id="0" w:name="_Hlt32742418"/>
        <w:r>
          <w:rPr>
            <w:rStyle w:val="a3"/>
            <w:color w:val="000000"/>
            <w:spacing w:val="20"/>
            <w:sz w:val="26"/>
            <w:u w:val="none"/>
          </w:rPr>
          <w:t>у</w:t>
        </w:r>
        <w:bookmarkEnd w:id="0"/>
        <w:r>
          <w:rPr>
            <w:rStyle w:val="a3"/>
            <w:color w:val="000000"/>
            <w:spacing w:val="20"/>
            <w:sz w:val="26"/>
            <w:u w:val="none"/>
          </w:rPr>
          <w:t>ровое</w:t>
        </w:r>
      </w:hyperlink>
      <w:r>
        <w:rPr>
          <w:color w:val="000000"/>
          <w:spacing w:val="20"/>
          <w:sz w:val="26"/>
        </w:rPr>
        <w:t xml:space="preserve"> и </w:t>
      </w:r>
      <w:hyperlink r:id="rId11" w:history="1">
        <w:r>
          <w:rPr>
            <w:rStyle w:val="a3"/>
            <w:color w:val="000000"/>
            <w:spacing w:val="20"/>
            <w:sz w:val="26"/>
            <w:u w:val="none"/>
          </w:rPr>
          <w:t>Коронка буровая</w:t>
        </w:r>
      </w:hyperlink>
      <w:r>
        <w:rPr>
          <w:color w:val="000000"/>
          <w:spacing w:val="20"/>
          <w:sz w:val="26"/>
        </w:rPr>
        <w:t>); алмазный буровой инструмент; дробовые коронки, разрушающие породу при помощи дроби (</w:t>
      </w:r>
      <w:hyperlink r:id="rId12" w:history="1">
        <w:r>
          <w:rPr>
            <w:rStyle w:val="a3"/>
            <w:color w:val="000000"/>
            <w:spacing w:val="20"/>
            <w:sz w:val="26"/>
            <w:u w:val="none"/>
          </w:rPr>
          <w:t>Дробовое бурение</w:t>
        </w:r>
      </w:hyperlink>
      <w:r>
        <w:rPr>
          <w:color w:val="000000"/>
          <w:spacing w:val="20"/>
          <w:sz w:val="26"/>
        </w:rPr>
        <w:t xml:space="preserve">). Ударные способы бурения разделяются на: </w:t>
      </w:r>
      <w:hyperlink r:id="rId13" w:history="1">
        <w:r>
          <w:rPr>
            <w:rStyle w:val="a3"/>
            <w:color w:val="000000"/>
            <w:spacing w:val="20"/>
            <w:sz w:val="26"/>
            <w:u w:val="none"/>
          </w:rPr>
          <w:t>ударное бурение</w:t>
        </w:r>
      </w:hyperlink>
      <w:r>
        <w:rPr>
          <w:color w:val="000000"/>
          <w:spacing w:val="20"/>
          <w:sz w:val="26"/>
        </w:rPr>
        <w:t xml:space="preserve"> или ударно-поворотное (бурение перфораторами, в том числе погружными, ударно-канатное</w:t>
      </w:r>
      <w:r>
        <w:rPr>
          <w:spacing w:val="20"/>
          <w:sz w:val="26"/>
        </w:rPr>
        <w:t xml:space="preserve">, штанговое и т.п., при которых поворот инструмента производится в момент между ударами инструмента по забою); ударно-вращательное (погружными пневмо-и гидроударниками, а также бурение перфораторами с независимым вращением и т.п.), при котором удары наносятся по непрерывно вращающемуся инструменту; вращательно-ударное, при котором породоразрущающий буровой инструмент находится под большим осевым давлением в постоянном контакте с породой и разрушает её за счёт вращательного движения по забою и периодически наносимых по нему ударов. Разрушение пород забоя скважины производится по всей его площади (бурение сплошным забоем) или по кольцевому пространству с извлечением </w:t>
      </w:r>
      <w:hyperlink r:id="rId14" w:history="1">
        <w:r>
          <w:rPr>
            <w:rStyle w:val="a3"/>
            <w:color w:val="000000"/>
            <w:spacing w:val="20"/>
            <w:sz w:val="26"/>
            <w:u w:val="none"/>
          </w:rPr>
          <w:t>керна</w:t>
        </w:r>
      </w:hyperlink>
      <w:r>
        <w:rPr>
          <w:color w:val="000000"/>
          <w:spacing w:val="20"/>
          <w:sz w:val="26"/>
        </w:rPr>
        <w:t xml:space="preserve"> (колонковое</w:t>
      </w:r>
      <w:r>
        <w:rPr>
          <w:spacing w:val="20"/>
          <w:sz w:val="26"/>
        </w:rPr>
        <w:t xml:space="preserve"> бурение). Удале</w:t>
      </w:r>
      <w:r>
        <w:rPr>
          <w:color w:val="000000"/>
          <w:spacing w:val="20"/>
          <w:sz w:val="26"/>
        </w:rPr>
        <w:t xml:space="preserve">ние продуктов разрушения бывает периодическое с помощью </w:t>
      </w:r>
      <w:hyperlink r:id="rId15" w:history="1">
        <w:r>
          <w:rPr>
            <w:rStyle w:val="a3"/>
            <w:color w:val="000000"/>
            <w:spacing w:val="20"/>
            <w:sz w:val="26"/>
            <w:u w:val="none"/>
          </w:rPr>
          <w:t>желонки</w:t>
        </w:r>
      </w:hyperlink>
      <w:r>
        <w:rPr>
          <w:color w:val="000000"/>
          <w:spacing w:val="20"/>
          <w:sz w:val="26"/>
        </w:rPr>
        <w:t xml:space="preserve"> и непрерывное шнеками, витыми штангами или путём подачи на забой газа, жидкости или раствора (</w:t>
      </w:r>
      <w:hyperlink r:id="rId16" w:history="1">
        <w:r>
          <w:rPr>
            <w:rStyle w:val="a3"/>
            <w:color w:val="000000"/>
            <w:spacing w:val="20"/>
            <w:sz w:val="26"/>
            <w:u w:val="none"/>
          </w:rPr>
          <w:t>Глинистый раствор</w:t>
        </w:r>
      </w:hyperlink>
      <w:r>
        <w:rPr>
          <w:color w:val="000000"/>
          <w:spacing w:val="20"/>
          <w:sz w:val="26"/>
        </w:rPr>
        <w:t xml:space="preserve">). Иногда бурение подразделяют по типу бурового инструмента (шнековое, штанговое, алмазное, шарошечное и т.д.); по типу буровой машины (перфораторное, пневмоударное, турбинное и т.д.), по методу проведения скважин (наклонное, кустовое и т.д.). Технические средства бурения состоят в основном из буровых машин (буровых установок) и породоразрушающего инструмента. Из немеханических способов получило распространение для бурения взрывных скважин в кварцсодержащих породах </w:t>
      </w:r>
      <w:hyperlink r:id="rId17" w:history="1">
        <w:r>
          <w:rPr>
            <w:rStyle w:val="a3"/>
            <w:color w:val="000000"/>
            <w:spacing w:val="20"/>
            <w:sz w:val="26"/>
            <w:u w:val="none"/>
          </w:rPr>
          <w:t>термическое бурение</w:t>
        </w:r>
      </w:hyperlink>
      <w:r>
        <w:rPr>
          <w:color w:val="000000"/>
          <w:spacing w:val="20"/>
          <w:sz w:val="26"/>
        </w:rPr>
        <w:t>, ведутся работы по внедрению взрывного буре</w:t>
      </w:r>
      <w:r>
        <w:rPr>
          <w:spacing w:val="20"/>
          <w:sz w:val="26"/>
        </w:rPr>
        <w:t>ния.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Бурение развивалось и специализировалось применительно к трём основным областям техники: наиболее глубокие скважины (несколько </w:t>
      </w:r>
      <w:r>
        <w:rPr>
          <w:i/>
          <w:spacing w:val="20"/>
          <w:sz w:val="26"/>
        </w:rPr>
        <w:t>км</w:t>
      </w:r>
      <w:r>
        <w:rPr>
          <w:spacing w:val="20"/>
          <w:sz w:val="26"/>
        </w:rPr>
        <w:t xml:space="preserve">) бурятся на нефть и газ, менее глубокие (сотни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) для поисков и разведки твёрдых полезных ископаемых, скважины и шпуры глубиной от нескольких </w:t>
      </w:r>
      <w:r>
        <w:rPr>
          <w:i/>
          <w:spacing w:val="20"/>
          <w:sz w:val="26"/>
        </w:rPr>
        <w:t xml:space="preserve">м </w:t>
      </w:r>
      <w:r>
        <w:rPr>
          <w:spacing w:val="20"/>
          <w:sz w:val="26"/>
        </w:rPr>
        <w:t xml:space="preserve"> до десятков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 бурят для размещения зарядов взрывчатых веществ (главным образом в горном деле и строительстве).</w:t>
      </w:r>
    </w:p>
    <w:p w:rsidR="00887C4B" w:rsidRDefault="00887C4B">
      <w:pPr>
        <w:pStyle w:val="10"/>
        <w:spacing w:before="0" w:after="12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i/>
          <w:spacing w:val="20"/>
        </w:rPr>
      </w:pPr>
      <w:r>
        <w:rPr>
          <w:b/>
          <w:i/>
          <w:spacing w:val="20"/>
        </w:rPr>
        <w:t>БУРЕНИЕ СКВАЖИН НА НЕФТЬ И ГАЗ.</w:t>
      </w:r>
    </w:p>
    <w:p w:rsidR="00887C4B" w:rsidRDefault="0019697C">
      <w:pPr>
        <w:pStyle w:val="10"/>
        <w:spacing w:before="0" w:after="120"/>
        <w:ind w:firstLine="75"/>
        <w:rPr>
          <w:spacing w:val="20"/>
          <w:sz w:val="26"/>
        </w:rPr>
      </w:pPr>
      <w:r>
        <w:rPr>
          <w:spacing w:val="20"/>
          <w:sz w:val="26"/>
        </w:rPr>
        <w:t xml:space="preserve"> В Китае свыше 2 тыс. лет назад впервые в мировой практике вручную бурились скважины (диаметром 12-15 </w:t>
      </w:r>
      <w:r>
        <w:rPr>
          <w:i/>
          <w:spacing w:val="20"/>
          <w:sz w:val="26"/>
        </w:rPr>
        <w:t xml:space="preserve">см </w:t>
      </w:r>
      <w:r>
        <w:rPr>
          <w:spacing w:val="20"/>
          <w:sz w:val="26"/>
        </w:rPr>
        <w:t xml:space="preserve">и глубиной до 900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) для добычи соляных растворов. Буровой инструмент (долото и бамбуковые штанги) опускался в скважину на канатах толщиной 1-4 </w:t>
      </w:r>
      <w:r>
        <w:rPr>
          <w:i/>
          <w:spacing w:val="20"/>
          <w:sz w:val="26"/>
        </w:rPr>
        <w:t>см</w:t>
      </w:r>
      <w:r>
        <w:rPr>
          <w:spacing w:val="20"/>
          <w:sz w:val="26"/>
        </w:rPr>
        <w:t>, свитых из индийского тростника. Бурение  первых скважин в России относится к 9 в. и связано с добычей растворов поваренной соли (Старая Русса). Затем соляные промыслы развиваются в Балахне (12 в.), в Соликамске (16 в.). На русских соляных промыслах издавна применялось ударное штанговое бурение. Во избежание ржавления буровые штанги делали деревянными; стенки скважин закрепляли деревянными трубами. Первый буровой колодец, закрепленный трубами, был пробурен на воду в 1126 в провинции Артуа (Франция), отсюда глубокие колодцы с напорной водой получили название артезианских.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Развитие методов и техники бурения в России начинается с 19 в. в связи с необходимостью снабжения крупных городов питьевой водой. В 1831 в Одессе было образовано "Общество артезианских фонтанов" и пробурены 4 скважины глубиной от 36 до 189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. В 1831-32 бурили скважины в Петербурге (на Выборгской стороне), в 1833 в Царском Селе, в Симферополе и Керчи, в 1834 в Тамбове, Казани и Евпатории, в 1836 в Астрахани. В 1844 была заложена первая буровая скважина для артезианской воды в Киеве. В Москве первая артезианская скважина глубиной 458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пробурена на Яузском бульваре в 1876. Первая буровая скважина в США пробурена для добычи соляного раствора близ Чарлстона в Западной Виргинии (1806).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Поворотным моментом, с которого начинается бурный прогресс в бурении, было развитие нефтедобычи. Первая нефтяная скважина была пробурена в США случайно в 1826 близ Бернсвилла в Кентукки при поисках рассолов. Первую скважину на нефть заложил в 1859 американец Дрейк близ г. Тайтесвилла в Пенсильвании. 29 августа 1859 нефть была встречена на глубине 71 фута (около 20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), что положило начало нефтяной промышленности США. Первая скважина на нефть в России пробурена в 1864 около Анапы (Северный Кавказ).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Технические усовершенствования бурения в 19 в. открываются предложением немецкого инженера Эйгаузена (1834) применять так называемые ножницы (сдвигавшаяся пара звеньев при штанговом Б.). Идея сбрасывать соединённое со штангами долото привела к изобретению во Франции Киндом (1844) и Фабианом (1849) свободно падающего бурового инструмента ("фрейфала"). Этот способ получил название "немецкий". В 1846 французский инженер Фовель сделал сообщение о новом способе очистки буровых скважин водяной струей, подаваемой насосом с поверхности в полую штангу. Первый успешный опыт бурения с промывкой проведён Фовелем в Перпиньяне (Франция).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 1859  Г.Д. Романовский впервые механизировал работы, применив паровой двигатель для бурения скважины вблизи Подольска. На нефтяных промыслах Баку первые паровые машины появились в 1873, а через 10 лет почти повсеместно они заменили конную тягу. При бурении скважин на нефть на первом этапе получил развитие ударный способ (бурение  штанговое, канатное, быстроударное с промывкой забоя). В конце 80-х гг. в Новом Орлеане в Луизиане (США) внедряется роторное бурение  на нефть с применением лопастных долот и промывкой глинистым раствором. В России вращательное роторное бурение с промывкой впервые применили в г. Грозном для бурения скважины на нефть глубиной 345 </w:t>
      </w:r>
      <w:r>
        <w:rPr>
          <w:i/>
          <w:spacing w:val="20"/>
          <w:sz w:val="26"/>
        </w:rPr>
        <w:t xml:space="preserve">м </w:t>
      </w:r>
      <w:r>
        <w:rPr>
          <w:spacing w:val="20"/>
          <w:sz w:val="26"/>
        </w:rPr>
        <w:t xml:space="preserve">(1902). В Сураханах (Баку) на территории завода Кокорева в 1901 заложена скважина для добычи газа. Через год с глубины 207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был получен газ, использовавшийся для отопления завода. В 1901 на Бакинских нефтепромыслах появились первые электродвигатели, заменившие паровые машины при бурении. В 1907 пройдена скважина вращательным бурением сплошным забоем с промывкой глинистым раствором.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Впервые автомат для регулирования подачи инструмента при роторном бурении был предложен в 1924 Хилдом (США). В начале 20 в. в США разработан метод наклонного роторного бурения с долотами малого диаметра для забуривания с последующим расширением скважин.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Ещё в 70-х гг. 19 в. появились предложения по созданию забойных двигателей, то есть размещению двигателя непосредственно над буровым долотом у забоя буримой скважины. Созданием забойного двигателя занимались крупнейшие специалисты во многих странах, проектируя его на принципе получения энергии от гидравлического потока, позднее - на принципе использования электрической энергии. В 1873 американский инженер Х. Г. Кросс запатентовал инструмент с гидравлической одноступенчатой турбиной для бурения скважин. В 1883 Дж. Вестингауз (США) сконструировал турбинный забойный двигатель. Эти изобретения не были реализованы, и проблема считалась неосуществимой. В 1890 бакинский инженер К. Г. Симченко запатентовал ротационный гидравлический забойный двигатель. В начале 20 в. польский инженер Вольский сконструировал быстроударный забойный гидравлический двигатель (так называемый таран Вольского), который получил промышленное применение и явился прототипом современных забойных гидроударников.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Впервые в мировой практике М. А. Капелюшниковым, С. М. Волохом и Н. А. Корневым запатентован (1922</w:t>
      </w:r>
      <w:r>
        <w:rPr>
          <w:color w:val="000000"/>
          <w:spacing w:val="20"/>
          <w:sz w:val="26"/>
        </w:rPr>
        <w:t xml:space="preserve">) </w:t>
      </w:r>
      <w:hyperlink r:id="rId18" w:history="1">
        <w:r>
          <w:rPr>
            <w:rStyle w:val="a3"/>
            <w:color w:val="000000"/>
            <w:spacing w:val="20"/>
            <w:sz w:val="26"/>
            <w:u w:val="none"/>
          </w:rPr>
          <w:t>турбобур</w:t>
        </w:r>
      </w:hyperlink>
      <w:r>
        <w:rPr>
          <w:spacing w:val="20"/>
          <w:sz w:val="26"/>
        </w:rPr>
        <w:t>, примененный двумя годами позже для бурения в Сураханах. Этот турбобур был выполнен на базе одноступенчатой турбины и многоярусного планетарного редуктора. Турбобуры такой конструкции применялись при бурении нефтяных скважин до 1934. В 1935-39 П.П Шумилов, Р.А.Иоаннесян, Э.И.Тагиев и М.Т.Гусман разработали и запатентовали более совершенную конструкцию многоступенчатого безредукторного турбобура, благодаря которому турбинный способ бурения стал основным в СССР. Совершенствование турбинного бурения осуществляется за счёт создания секционных турбобуров с пониженной частотой вращения и увеличенным вращающим моментом.</w:t>
      </w:r>
    </w:p>
    <w:p w:rsidR="00887C4B" w:rsidRDefault="00887C4B">
      <w:pPr>
        <w:pStyle w:val="10"/>
        <w:spacing w:before="0" w:after="0"/>
        <w:ind w:firstLine="72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b/>
          <w:i/>
          <w:spacing w:val="20"/>
        </w:rPr>
      </w:pPr>
      <w:r>
        <w:rPr>
          <w:b/>
          <w:i/>
          <w:spacing w:val="20"/>
        </w:rPr>
        <w:t>ТУРБОБУР, ЭЛЕКТРОБУР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>Турбобур -</w:t>
      </w:r>
      <w:r>
        <w:rPr>
          <w:spacing w:val="20"/>
          <w:sz w:val="26"/>
        </w:rPr>
        <w:t xml:space="preserve"> забойный гидравлический двигатель для </w:t>
      </w:r>
      <w:hyperlink r:id="rId19" w:history="1">
        <w:r>
          <w:rPr>
            <w:rStyle w:val="a3"/>
            <w:color w:val="000000"/>
            <w:spacing w:val="20"/>
            <w:sz w:val="26"/>
            <w:u w:val="none"/>
          </w:rPr>
          <w:t>бурения</w:t>
        </w:r>
      </w:hyperlink>
      <w:r>
        <w:rPr>
          <w:spacing w:val="20"/>
          <w:sz w:val="26"/>
        </w:rPr>
        <w:t xml:space="preserve"> глубоких скважин преимущественно на нефть и газ. Многоступенчатый турбобур - машина открытого типа, вал его вращается в радиальных и осевых резинометаллических подшипниках, смазкой и охлаждающей жидкостью для которых является циркулирующая промывочная жидкость - глинистый раствор. Для получения максимальных значений кпд лопатки турбины профилируют так, чтобы безударный режим их обтекания совпадал с максимумом мощности турбины. Выполняют турбины цельнолитыми, общее число ступеней турбины достигает 120, рабочие диаметры турбобура  для бурения глубоких и сверхглубоких скважин - 164, 172, 195, 215, 240, 280 </w:t>
      </w:r>
      <w:r>
        <w:rPr>
          <w:i/>
          <w:spacing w:val="20"/>
          <w:sz w:val="26"/>
        </w:rPr>
        <w:t>мм,</w:t>
      </w:r>
      <w:r>
        <w:rPr>
          <w:spacing w:val="20"/>
          <w:sz w:val="26"/>
        </w:rPr>
        <w:t xml:space="preserve"> частота вращения вала турбины от 150 до 800-1000 </w:t>
      </w:r>
      <w:r>
        <w:rPr>
          <w:i/>
          <w:spacing w:val="20"/>
          <w:sz w:val="26"/>
        </w:rPr>
        <w:t>об/мин.</w:t>
      </w:r>
      <w:r>
        <w:rPr>
          <w:spacing w:val="20"/>
          <w:sz w:val="26"/>
        </w:rPr>
        <w:t xml:space="preserve"> Рабочий момент на валу турбобура  зависит от его диаметра и составляет от 1 до 5-6 </w:t>
      </w:r>
      <w:r>
        <w:rPr>
          <w:i/>
          <w:spacing w:val="20"/>
          <w:sz w:val="26"/>
        </w:rPr>
        <w:t>кнм</w:t>
      </w:r>
      <w:r>
        <w:rPr>
          <w:spacing w:val="20"/>
          <w:sz w:val="26"/>
        </w:rPr>
        <w:t xml:space="preserve"> (1 </w:t>
      </w:r>
      <w:r>
        <w:rPr>
          <w:i/>
          <w:spacing w:val="20"/>
          <w:sz w:val="26"/>
        </w:rPr>
        <w:t>нм =</w:t>
      </w:r>
      <w:r>
        <w:rPr>
          <w:spacing w:val="20"/>
          <w:sz w:val="26"/>
        </w:rPr>
        <w:t xml:space="preserve"> 0,1 </w:t>
      </w:r>
      <w:r>
        <w:rPr>
          <w:i/>
          <w:spacing w:val="20"/>
          <w:sz w:val="26"/>
        </w:rPr>
        <w:t>кгсм</w:t>
      </w:r>
      <w:r>
        <w:rPr>
          <w:spacing w:val="20"/>
          <w:sz w:val="26"/>
        </w:rPr>
        <w:t>)</w:t>
      </w:r>
      <w:r>
        <w:rPr>
          <w:i/>
          <w:spacing w:val="20"/>
          <w:sz w:val="26"/>
        </w:rPr>
        <w:t>.</w:t>
      </w:r>
      <w:r>
        <w:rPr>
          <w:spacing w:val="20"/>
          <w:sz w:val="26"/>
        </w:rPr>
        <w:t xml:space="preserve"> С 1950 для увеличения вращающего момента на валу применяют многосекционные турбобуры,  в которых последовательно соединяются 2-3 секции турбин турбобура с общим числом ступеней 300-450.  Это позволило наряду с увеличением вращающего момента снизить частоту вращения вала турбины до 300-400 </w:t>
      </w:r>
      <w:r>
        <w:rPr>
          <w:i/>
          <w:spacing w:val="20"/>
          <w:sz w:val="26"/>
        </w:rPr>
        <w:t>об/мин</w:t>
      </w:r>
      <w:r>
        <w:rPr>
          <w:spacing w:val="20"/>
          <w:sz w:val="26"/>
        </w:rPr>
        <w:t xml:space="preserve"> (для более эффективной работы шарошечных долот). В таких турбобурах шаровая осевая опора вынесена в специальный шпиндель, присоединяемый к нижней секции турбобура. В шпинделе имеются также радиальные опоры и сальник, позволяющий использовать гидромониторные долота.</w:t>
      </w:r>
    </w:p>
    <w:p w:rsidR="00887C4B" w:rsidRDefault="0019697C">
      <w:pPr>
        <w:pStyle w:val="10"/>
        <w:spacing w:before="0" w:after="0"/>
        <w:ind w:firstLine="720"/>
        <w:rPr>
          <w:color w:val="000000"/>
          <w:spacing w:val="20"/>
          <w:sz w:val="26"/>
        </w:rPr>
      </w:pPr>
      <w:r>
        <w:rPr>
          <w:spacing w:val="20"/>
          <w:sz w:val="26"/>
        </w:rPr>
        <w:t xml:space="preserve">С 1970 для дальнейшего снижения частоты вращения вала турбины в турбобуре  применяют ступени гидродинамического торможения, позволившие бурить при 150- 250 </w:t>
      </w:r>
      <w:r>
        <w:rPr>
          <w:i/>
          <w:spacing w:val="20"/>
          <w:sz w:val="26"/>
        </w:rPr>
        <w:t>об/мин. С</w:t>
      </w:r>
      <w:r>
        <w:rPr>
          <w:spacing w:val="20"/>
          <w:sz w:val="26"/>
        </w:rPr>
        <w:t xml:space="preserve"> начала 70-х гг. внедряются турбобуры  с независимой подвеской секции и с демпфирующими устройствами, которые обладают увеличенным сроком межремонтной работы и улучшают условия работы шарошечных долот за счёт снижения вибрации бурильной колонны. Для работы с гидромониторными доло</w:t>
      </w:r>
      <w:r>
        <w:rPr>
          <w:color w:val="000000"/>
          <w:spacing w:val="20"/>
          <w:sz w:val="26"/>
        </w:rPr>
        <w:t>тами, без дополнительного нагружения буровых насосов, начато применение турбобуров с разделённым потоком на нижней секции, который отличается тем, что перепад давлений, срабатываемый в его нижней секции, равен перепаду давлений в штуцерах гидромониторного долота. При этом нижняя секция турбобура  работает на части потока, подаваемого в скважину.</w:t>
      </w:r>
    </w:p>
    <w:p w:rsidR="00887C4B" w:rsidRDefault="0019697C">
      <w:pPr>
        <w:pStyle w:val="10"/>
        <w:spacing w:before="0" w:after="0"/>
        <w:ind w:firstLine="720"/>
        <w:rPr>
          <w:color w:val="000000"/>
          <w:spacing w:val="20"/>
          <w:sz w:val="26"/>
        </w:rPr>
      </w:pPr>
      <w:r>
        <w:rPr>
          <w:color w:val="000000"/>
          <w:spacing w:val="20"/>
          <w:sz w:val="26"/>
        </w:rPr>
        <w:t>В разведочном бурении для отбора керна в полом валу трубобора размещается съёмная грунтоноска. Для бурения в условиях борьбы с кривизной ствола скважины используют трубобор с вращающимся корпусом.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color w:val="000000"/>
          <w:spacing w:val="20"/>
          <w:sz w:val="26"/>
        </w:rPr>
        <w:t xml:space="preserve">В 1899 в России был запатентован электробур на канате. В 30-х гг. в США прошёл промышленные испытания электробур с якорем для восприятия реактивного момента, опускавшийся в скважину на кабеле-канате. В 1936 впервые в СССР Квитнером и Н. В. Александровым разработана конструкция электробура с редуктором, а в 1938 А. П. Островским и Н. В. Александровым создан </w:t>
      </w:r>
      <w:hyperlink r:id="rId20" w:history="1">
        <w:r>
          <w:rPr>
            <w:rStyle w:val="a3"/>
            <w:color w:val="000000"/>
            <w:spacing w:val="20"/>
            <w:sz w:val="26"/>
            <w:u w:val="none"/>
          </w:rPr>
          <w:t>электробур</w:t>
        </w:r>
      </w:hyperlink>
      <w:r>
        <w:rPr>
          <w:color w:val="000000"/>
          <w:spacing w:val="20"/>
          <w:sz w:val="26"/>
        </w:rPr>
        <w:t>, долото которого приводится во вращение погружным электродвигателем. В 1940 в Баку</w:t>
      </w:r>
      <w:r>
        <w:rPr>
          <w:spacing w:val="20"/>
          <w:sz w:val="26"/>
        </w:rPr>
        <w:t xml:space="preserve"> электробуром пробурена первая скважина.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В 1951-52 в Башкирии при бурении нефтяной скважины по предложению А.А.Минина, А.А.Погарского и К.А.Чефранова впервые применили электробур знакопеременного вращения для гашения реактивного момента, опускаемый на гибком электрокабеле-канате. В конце 60-х гг. в СССР значительно усовершенствована конструкция электробура (повышена надёжность, улучшен токопровод).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>Электробур -</w:t>
      </w:r>
      <w:r>
        <w:rPr>
          <w:spacing w:val="20"/>
          <w:sz w:val="26"/>
        </w:rPr>
        <w:t xml:space="preserve"> забойная буровая машина с погружным электродвигателем, предназначенная для бурения глубоких скважин, преимущественно на нефть и газ. Идея электробура для ударного бурения принадлежит русскому инженеру В.И.Дедову (1899). В 1938-40 в СССР А.П.Островским и Н.В.Александровым создан и применен первый в мире электробур  для вращательного бурения, спускаемый в скважину на бурильных трубах.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Электробур состоит из маслонаполненного электродвигателя и шпинделя. Мощность трёхфазного электродвигателя зависит от диаметра электробура и составляет 75-240 </w:t>
      </w:r>
      <w:r>
        <w:rPr>
          <w:i/>
          <w:spacing w:val="20"/>
          <w:sz w:val="26"/>
        </w:rPr>
        <w:t xml:space="preserve">квт. </w:t>
      </w:r>
      <w:r>
        <w:rPr>
          <w:spacing w:val="20"/>
          <w:sz w:val="26"/>
        </w:rPr>
        <w:t xml:space="preserve">Для увеличения вращающего момента электробура применяют редукторные вставки, монтируемые между двигателем и шпинделем и снижающие частоту вращения до 350, 220, 150, 70 </w:t>
      </w:r>
      <w:r>
        <w:rPr>
          <w:i/>
          <w:spacing w:val="20"/>
          <w:sz w:val="26"/>
        </w:rPr>
        <w:t>об</w:t>
      </w:r>
      <w:r>
        <w:rPr>
          <w:spacing w:val="20"/>
          <w:sz w:val="26"/>
        </w:rPr>
        <w:t>/</w:t>
      </w:r>
      <w:r>
        <w:rPr>
          <w:i/>
          <w:spacing w:val="20"/>
          <w:sz w:val="26"/>
        </w:rPr>
        <w:t>мин.</w:t>
      </w:r>
      <w:r>
        <w:rPr>
          <w:spacing w:val="20"/>
          <w:sz w:val="26"/>
        </w:rPr>
        <w:t xml:space="preserve"> Частота вращения безредукторного электробура 455-685 </w:t>
      </w:r>
      <w:r>
        <w:rPr>
          <w:i/>
          <w:spacing w:val="20"/>
          <w:sz w:val="26"/>
        </w:rPr>
        <w:t>об</w:t>
      </w:r>
      <w:r>
        <w:rPr>
          <w:spacing w:val="20"/>
          <w:sz w:val="26"/>
        </w:rPr>
        <w:t>/</w:t>
      </w:r>
      <w:r>
        <w:rPr>
          <w:i/>
          <w:spacing w:val="20"/>
          <w:sz w:val="26"/>
        </w:rPr>
        <w:t xml:space="preserve">мин. </w:t>
      </w:r>
      <w:r>
        <w:rPr>
          <w:spacing w:val="20"/>
          <w:sz w:val="26"/>
        </w:rPr>
        <w:t xml:space="preserve">Длина электробура 12-16 </w:t>
      </w:r>
      <w:r>
        <w:rPr>
          <w:i/>
          <w:spacing w:val="20"/>
          <w:sz w:val="26"/>
        </w:rPr>
        <w:t>м,</w:t>
      </w:r>
      <w:r>
        <w:rPr>
          <w:spacing w:val="20"/>
          <w:sz w:val="26"/>
        </w:rPr>
        <w:t xml:space="preserve"> наружный диаметр 164-290 </w:t>
      </w:r>
      <w:r>
        <w:rPr>
          <w:i/>
          <w:spacing w:val="20"/>
          <w:sz w:val="26"/>
        </w:rPr>
        <w:t>мм.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При бурении электробур, присоединённый к низу бурильной колонны, передаёт вращение буровому долоту. Электроэнергия подводится к электробуру по кабелю, смонтированному отрезками в бурильных трубах. При свинчивании труб отрезки кабеля сращиваются специальными контактными соединениями. К кабелю электроэнергия подводится через токоприёмник, скользящие контакты которого позволяют проворачивать колонну бурильных труб. Для непрерывного контроля пространственного положения ствола скважины и технологических параметров бурения при проходке наклонно направленных и разветвлённо-горизонтальных скважин используется специальная погружная аппаратура (в т. ч. телеметрическая). При бурении электробурная очистка забоя осуществляется буровым раствором, воздухом или газом.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 СССР с помощью электробура проходится свыше 300 тыс.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скважин (свыше 2% общего объёма бурения). Использование электробура, благодаря наличию линии связи с забоем, особенно ценно для исследования режимов бурения.</w:t>
      </w: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b/>
          <w:i/>
          <w:spacing w:val="20"/>
        </w:rPr>
      </w:pPr>
      <w:r>
        <w:rPr>
          <w:b/>
          <w:i/>
          <w:spacing w:val="20"/>
        </w:rPr>
        <w:t>НАКЛОННО-НАПРАВЛЕННОЕ БУРЕНИЕ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Появление наклонного бурения относится к 1894, когда С.Г.Войслав провёл этим способом скважину на воду близ Брянска. Успешная проходка скважины в Бухте Ильича (Баку) по предложению Р.А.Иоаннесяна, П.П.Шумилова, Э.И.Тагиева, М.Т.Гусмана (1941) турбинным </w:t>
      </w:r>
      <w:hyperlink r:id="rId21" w:history="1">
        <w:r>
          <w:rPr>
            <w:rStyle w:val="a3"/>
            <w:color w:val="000000"/>
            <w:spacing w:val="20"/>
            <w:sz w:val="26"/>
            <w:u w:val="none"/>
          </w:rPr>
          <w:t>наклонно-направленным бурением</w:t>
        </w:r>
      </w:hyperlink>
      <w:r>
        <w:rPr>
          <w:spacing w:val="20"/>
          <w:sz w:val="26"/>
        </w:rPr>
        <w:t xml:space="preserve"> положила начало внедрению наклонного турбобурения, ставшего основным методом направленного бурения в СССР и получившего применение за рубежом. Этим методом при пересечённом рельефе местности и на морских месторождениях бурят кусты до 20 скважин с одного основания). В 1938-41 в СССР разработаны основы теории непрерывного наклонного регулируемого турбинного бурения при неподвижной колонне бурильных труб. Этот метод стал основным при бурении наклонных скважин в СССР и за рубежом.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>Наклонно-направленное бурение</w:t>
      </w:r>
      <w:r>
        <w:rPr>
          <w:spacing w:val="20"/>
          <w:sz w:val="26"/>
        </w:rPr>
        <w:t xml:space="preserve"> - способ проведения скважины с отклонением от вертикали по заранее заданной кривой. Наклонно-направленное бурение впервые осуществлено в СССР на Грозненских нефтепромыслах (1934). В 1972 в СССР наклонно-направленное бурение сооружено около 25% общего метража скважин на нефть. Наклонно-направленное бурение оказывается целесообразным при: сложном рельефе местности (например, при расположении залежи под дном крупного водоёма или под капитальными сооружениями); геологических условиях залегания полезных ископаемых, не позволяющих вскрыть их вертикальными скважинами; </w:t>
      </w:r>
      <w:hyperlink r:id="rId22" w:history="1">
        <w:r>
          <w:rPr>
            <w:rStyle w:val="a3"/>
            <w:color w:val="000000"/>
            <w:spacing w:val="20"/>
            <w:sz w:val="26"/>
            <w:u w:val="none"/>
          </w:rPr>
          <w:t>кустовом бурении</w:t>
        </w:r>
      </w:hyperlink>
      <w:r>
        <w:rPr>
          <w:spacing w:val="20"/>
          <w:sz w:val="26"/>
        </w:rPr>
        <w:t xml:space="preserve"> или </w:t>
      </w:r>
      <w:hyperlink r:id="rId23" w:history="1">
        <w:r>
          <w:rPr>
            <w:rStyle w:val="a3"/>
            <w:color w:val="000000"/>
            <w:spacing w:val="20"/>
            <w:sz w:val="26"/>
            <w:u w:val="none"/>
          </w:rPr>
          <w:t>многозабойном бурении</w:t>
        </w:r>
      </w:hyperlink>
      <w:r>
        <w:rPr>
          <w:spacing w:val="20"/>
          <w:sz w:val="26"/>
        </w:rPr>
        <w:t>; тушении горящих нефтяных и газовых фонтанов. При геологоразведочных работах наклонно-направленное бурение осуществляется шпиндельными буровыми станками, причём скважина забуривается наклонно непосредственно с земной поверхности; при вскрытии нефтяных и газовых пластов. Наклонно-направленное бурение производится турбобурами или роторным способом (скважина с поверхности забуривается вертикально с последующим отклонением на заданной глубине в запроектированном направлении).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Отклонение скважины от вертикали при наклонно-направленном бурении (изменение зенитного угла и азимута бурения) осуществляется отклоняющими устройствами, например турбинными отклонителями. Бурение прямолинейно-наклонных участков производится с помощью бурильных устройств, включающих центрирующие и калибрующие элементы. Наибольшее отклонение от вертикали при наклонно-направленном бурение (3836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) получено в США в заливе Кука: на остраве Сахалин отклонение составило 2453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(1972). </w:t>
      </w:r>
    </w:p>
    <w:p w:rsidR="00887C4B" w:rsidRDefault="00887C4B">
      <w:pPr>
        <w:pStyle w:val="10"/>
        <w:spacing w:before="0" w:after="120"/>
        <w:ind w:firstLine="72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b/>
          <w:i/>
          <w:spacing w:val="20"/>
        </w:rPr>
      </w:pPr>
      <w:r>
        <w:rPr>
          <w:b/>
          <w:i/>
          <w:spacing w:val="20"/>
        </w:rPr>
        <w:t>МНОГОЗАБОЙНОЕ БУРЕНИЕ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 1941 Н.С.Тимофеев предложил в устойчивых породах применять так называемое </w:t>
      </w:r>
      <w:hyperlink r:id="rId24" w:history="1">
        <w:r>
          <w:rPr>
            <w:rStyle w:val="a3"/>
            <w:i/>
            <w:color w:val="000000"/>
            <w:spacing w:val="20"/>
            <w:sz w:val="26"/>
            <w:u w:val="none"/>
          </w:rPr>
          <w:t>многозабойное бурение</w:t>
        </w:r>
      </w:hyperlink>
      <w:r>
        <w:rPr>
          <w:spacing w:val="20"/>
          <w:sz w:val="26"/>
        </w:rPr>
        <w:t>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 1897 в Тихом океане, в районе остров Сомерленд (Калифорния, США), впервые было осуществлено бурение на море. В 1924-25 в СССР вблизи бухты Ильича на искусственно созданном островке вращательным способом была пробурена первая морская скважина, давшая нефть с глубины 461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. В 1934 Н.С.Тимофеевым осуществлено на острове Артема в Каспийском море кустовое бурение, при котором несколько скважин бурятся с общей площадки, а в 1935 там же сооружено первое морское металлическое основание для бурения в море. С 50-х гг. 20 в. применяется бурение  для добычи нефти и газа со дна моря. Созданы эстакады, плавающие буровые установки с затапливаемыми понтонами, специальные буровые суда, разработаны методы динамической стабилизации буровых установок при бурении на больших глубинах.</w:t>
      </w:r>
    </w:p>
    <w:p w:rsidR="00887C4B" w:rsidRDefault="0019697C">
      <w:pPr>
        <w:pStyle w:val="10"/>
        <w:spacing w:before="0" w:after="0"/>
        <w:ind w:firstLine="720"/>
        <w:rPr>
          <w:color w:val="000000"/>
          <w:spacing w:val="20"/>
          <w:sz w:val="26"/>
        </w:rPr>
      </w:pPr>
      <w:r>
        <w:rPr>
          <w:spacing w:val="20"/>
          <w:sz w:val="26"/>
        </w:rPr>
        <w:t xml:space="preserve">Основной метод бурения на нефть и газ в СССР (1970) - турбобурами (76% метража пробуренных скважин), электробурами пройдено 1,5% метража, остальное роторным бурением. В США преимущественно распространение получило роторное бурение; в конце 60-х гг. при проведении наклонно-направленных скважин начали применяться турбобуры. В странах Западной Европы турбобуры применяются в наклонном бурении и при бурении вертикальных скважин алмазными долотами. В 60-е гг. в СССР заметно возросли скорости и глубина бурения на нефть и газ. Так, например, в Татарии скважины, бурящиеся долотом диаметром 214 </w:t>
      </w:r>
      <w:r>
        <w:rPr>
          <w:i/>
          <w:spacing w:val="20"/>
          <w:sz w:val="26"/>
        </w:rPr>
        <w:t>мм</w:t>
      </w:r>
      <w:r>
        <w:rPr>
          <w:spacing w:val="20"/>
          <w:sz w:val="26"/>
        </w:rPr>
        <w:t xml:space="preserve"> на глубину 1800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, проходятся в среднем за 12-14 дней, рекордный результат в этом районе 8-9 дней. За 1963-69 в СССР средняя глубина эксплуатационных нефтяных и газовых скважин возросла с 1627 до 1710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. Самые глубокие скважины в мире - 7-8 </w:t>
      </w:r>
      <w:r>
        <w:rPr>
          <w:i/>
          <w:spacing w:val="20"/>
          <w:sz w:val="26"/>
        </w:rPr>
        <w:t>км -</w:t>
      </w:r>
      <w:r>
        <w:rPr>
          <w:spacing w:val="20"/>
          <w:sz w:val="26"/>
        </w:rPr>
        <w:t xml:space="preserve"> пробурены в 60-е гг. (США). В СССР в районе г. Баку пробурена скважина на глубину 6,7 </w:t>
      </w:r>
      <w:r>
        <w:rPr>
          <w:i/>
          <w:spacing w:val="20"/>
          <w:sz w:val="26"/>
        </w:rPr>
        <w:t>км</w:t>
      </w:r>
      <w:r>
        <w:rPr>
          <w:spacing w:val="20"/>
          <w:sz w:val="26"/>
        </w:rPr>
        <w:t xml:space="preserve"> и в Прикаспийской низменности (район Аралсор) на глубину 6,8 </w:t>
      </w:r>
      <w:r>
        <w:rPr>
          <w:i/>
          <w:color w:val="000000"/>
          <w:spacing w:val="20"/>
          <w:sz w:val="26"/>
        </w:rPr>
        <w:t>км</w:t>
      </w:r>
      <w:r>
        <w:rPr>
          <w:color w:val="000000"/>
          <w:spacing w:val="20"/>
          <w:sz w:val="26"/>
        </w:rPr>
        <w:t xml:space="preserve">. Эти скважины пройдены в целях разведки на нефть и газ. Работы по </w:t>
      </w:r>
      <w:hyperlink r:id="rId25" w:history="1">
        <w:r>
          <w:rPr>
            <w:rStyle w:val="a3"/>
            <w:color w:val="000000"/>
            <w:spacing w:val="20"/>
            <w:sz w:val="26"/>
            <w:u w:val="none"/>
          </w:rPr>
          <w:t>сверхглубокому бурению</w:t>
        </w:r>
      </w:hyperlink>
      <w:r>
        <w:rPr>
          <w:color w:val="000000"/>
          <w:spacing w:val="20"/>
          <w:sz w:val="26"/>
        </w:rPr>
        <w:t xml:space="preserve"> для изучения коры и верхней мантии Земли ведутся по международной программе "Верхняя мантия Земли". В СССР по этой программе намечено пробурить в 5 районах ряд скважин глубиной до 15 </w:t>
      </w:r>
      <w:r>
        <w:rPr>
          <w:i/>
          <w:color w:val="000000"/>
          <w:spacing w:val="20"/>
          <w:sz w:val="26"/>
        </w:rPr>
        <w:t>км.</w:t>
      </w:r>
      <w:r>
        <w:rPr>
          <w:color w:val="000000"/>
          <w:spacing w:val="20"/>
          <w:sz w:val="26"/>
        </w:rPr>
        <w:t xml:space="preserve"> Первая такая скважина начата бурением на Балтийском щите в 1970. Эта скважина проходится методом </w:t>
      </w:r>
      <w:hyperlink r:id="rId26" w:history="1">
        <w:r>
          <w:rPr>
            <w:rStyle w:val="a3"/>
            <w:color w:val="000000"/>
            <w:spacing w:val="20"/>
            <w:sz w:val="26"/>
            <w:u w:val="none"/>
          </w:rPr>
          <w:t>турбинного бурения</w:t>
        </w:r>
      </w:hyperlink>
      <w:r>
        <w:rPr>
          <w:color w:val="000000"/>
          <w:spacing w:val="20"/>
          <w:sz w:val="26"/>
        </w:rPr>
        <w:t>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Основное направление совершенствования бурения на нефть и газ в СССР - создание конструкций турбобуров, обеспечивающих увеличение проходки скважины на рейс долота (полное время работы долота в скважине до его подъёма на поверхность). В 1970 созданы безредукторные турбобуры, позволяющие осуществить оптимизацию режимов бурения шарошечными долотами в диапазоне наиболее эффективных оборотов (от 150 до 400 в </w:t>
      </w:r>
      <w:r>
        <w:rPr>
          <w:i/>
          <w:spacing w:val="20"/>
          <w:sz w:val="26"/>
        </w:rPr>
        <w:t>мин</w:t>
      </w:r>
      <w:r>
        <w:rPr>
          <w:spacing w:val="20"/>
          <w:sz w:val="26"/>
        </w:rPr>
        <w:t xml:space="preserve">) и использовать долота с перепадом давлений в насадках до 10 </w:t>
      </w:r>
      <w:r>
        <w:rPr>
          <w:i/>
          <w:spacing w:val="20"/>
          <w:sz w:val="26"/>
        </w:rPr>
        <w:t>Мн</w:t>
      </w:r>
      <w:r>
        <w:rPr>
          <w:spacing w:val="20"/>
          <w:sz w:val="26"/>
        </w:rPr>
        <w:t>/</w:t>
      </w:r>
      <w:r>
        <w:rPr>
          <w:i/>
          <w:spacing w:val="20"/>
          <w:sz w:val="26"/>
        </w:rPr>
        <w:t>м</w:t>
      </w:r>
      <w:r>
        <w:rPr>
          <w:spacing w:val="20"/>
          <w:sz w:val="26"/>
          <w:vertAlign w:val="superscript"/>
        </w:rPr>
        <w:t>2</w:t>
      </w:r>
      <w:r>
        <w:rPr>
          <w:spacing w:val="20"/>
          <w:sz w:val="26"/>
        </w:rPr>
        <w:t xml:space="preserve">(100 </w:t>
      </w:r>
      <w:r>
        <w:rPr>
          <w:i/>
          <w:spacing w:val="20"/>
          <w:sz w:val="26"/>
        </w:rPr>
        <w:t>атм</w:t>
      </w:r>
      <w:r>
        <w:rPr>
          <w:spacing w:val="20"/>
          <w:sz w:val="26"/>
        </w:rPr>
        <w:t xml:space="preserve">) вместо 1-1,5 </w:t>
      </w:r>
      <w:r>
        <w:rPr>
          <w:i/>
          <w:spacing w:val="20"/>
          <w:sz w:val="26"/>
        </w:rPr>
        <w:t>Мн</w:t>
      </w:r>
      <w:r>
        <w:rPr>
          <w:spacing w:val="20"/>
          <w:sz w:val="26"/>
        </w:rPr>
        <w:t>/</w:t>
      </w:r>
      <w:r>
        <w:rPr>
          <w:i/>
          <w:spacing w:val="20"/>
          <w:sz w:val="26"/>
        </w:rPr>
        <w:t>м</w:t>
      </w:r>
      <w:r>
        <w:rPr>
          <w:spacing w:val="20"/>
          <w:sz w:val="26"/>
          <w:vertAlign w:val="superscript"/>
        </w:rPr>
        <w:t>2</w:t>
      </w:r>
      <w:r>
        <w:rPr>
          <w:spacing w:val="20"/>
          <w:sz w:val="26"/>
        </w:rPr>
        <w:t xml:space="preserve">(10-15 </w:t>
      </w:r>
      <w:r>
        <w:rPr>
          <w:i/>
          <w:spacing w:val="20"/>
          <w:sz w:val="26"/>
        </w:rPr>
        <w:t>атм</w:t>
      </w:r>
      <w:r>
        <w:rPr>
          <w:spacing w:val="20"/>
          <w:sz w:val="26"/>
        </w:rPr>
        <w:t xml:space="preserve">). Создаются турбобуры с высокой частотой вращения (800-100 </w:t>
      </w:r>
      <w:r>
        <w:rPr>
          <w:i/>
          <w:spacing w:val="20"/>
          <w:sz w:val="26"/>
        </w:rPr>
        <w:t>об/мин</w:t>
      </w:r>
      <w:r>
        <w:rPr>
          <w:spacing w:val="20"/>
          <w:sz w:val="26"/>
        </w:rPr>
        <w:t>) для бурения алмазными долотами, обеспечивающими при глубоком бурении  многократное увеличение проходки и механической скорости бурения за рейс. Разрабатываются новые конструкции низа бурильной колонны, позволяющие бурить в сложных геологических условиях с минимальным искривлением ствола скважины. Ведутся работы по химической обработке промывочных растворов для облегчения и повышения безопасности процесса бурения. Конструируются турбины с наклонной линией давления, которые позволяют получить информацию о режиме работы турбобура на забое скважины и автоматизировать процесс бурения.</w:t>
      </w: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b/>
          <w:i/>
          <w:spacing w:val="20"/>
        </w:rPr>
      </w:pPr>
      <w:r>
        <w:rPr>
          <w:b/>
          <w:i/>
          <w:spacing w:val="20"/>
        </w:rPr>
        <w:t>ПОИСКИ И РАЗВЕДКА ТВЁРДЫХ ПОЛЕЗНЫХ ИСКОПАЕМЫХ</w:t>
      </w:r>
    </w:p>
    <w:p w:rsidR="00887C4B" w:rsidRDefault="0019697C">
      <w:pPr>
        <w:pStyle w:val="10"/>
        <w:spacing w:before="0" w:after="120"/>
        <w:ind w:firstLine="720"/>
        <w:rPr>
          <w:spacing w:val="20"/>
          <w:sz w:val="26"/>
        </w:rPr>
      </w:pPr>
      <w:r>
        <w:rPr>
          <w:spacing w:val="20"/>
          <w:sz w:val="26"/>
        </w:rPr>
        <w:t>Развитие разведочного бурения связано с изобретением швейцарского часовщиком Г.Лешо алмазного бура (1862), который состоял из стального полого цилиндра, армированного алмазами и укрепленного на полой металлической штанге (по ней в забой подавалась промывочная вода). Первая работоспособная буровая установка с алмазным инструментом создана французским инженером Перретом и привлекла внимание на Всемирной выставке в Париже (1867), что послужило началом распространения алмазного бурения в Европе и Америке. В 1850 в России был заложен ряд разведочных скважин на каменный уголь.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 1871 и 1872 около Бахмута и Славянска пробурены первые разведочные скважины в России на каменную соль глубиной 90 и 120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. Совершенствование разведочного бурения в России в конце 19 в. связано с именем Войслава, который в 1885 изобрёл, а в 1897 получил патент на бур для ручного бурения скважин большого диаметра. Бур Войслава имел расширитель, позволяющий увеличивать диаметр скважин, глубина которых достигла 22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. В 1898 Войслав совместно с Л.Кулешом получил патент на оригинальный станок для алмазного бурения и в том же году разработал новый способ вставки алмазов в коронку, позволивший применять мелкие алмазы. В 1899 в Америке инженером Дейвисом предложено дробовое бурение.  В период 1-й мировой войны для бурения  начинают применять по предложению немецкого инженера Ломана твёрдые сплавы (так называемый воломит). Позднее эти сплавы применялись при бурении  разведочных скважин в районе Курской магнитной аномалии (1923).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Коренные изменения в технике бурения  произошли в России после Великой Октябрьской революции. С 1923 в СССР внедряется бурение  с применением твёрдых сплавов, а также дробовое бурение  (1924-25); изготовление отечественных твёрдых сплавов началось в 1929. В 1927 В.М Крейтером и Б.И.Воздвиженским при колонковом бурении  была успешно применена дробь. В 1925-26 на Сормовском заводе налажено производство ударно-канатных станков типа "Кийстон" для разведки на золото (позднее типа "Эмпайр"). Несколько лет спустя Н.И.Куличихиным разработаны первые отечественные станки (УА-75-150) ударно-канатного бурения.  В 1928-1929 развернулось производство буровых станков колонкового вращательного бурения  на Ижорском заводе (Ленинград), им. Воровского (Свердловск) и др. В то время для колонкового бурения  на глубине до 500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в основном применялись станки КА-300 и КА-500. В послевоенные годы (начиная с 1947) было проведено коренное переоборудование технических средств геологоразведочной службы: усовершенствованы бурильные, обсадные и колонковые трубы; созданы новые станки с рычажно-дифференциальной подачей (ЗИВ-75, ЗИВ-150); разработаны новые конструкции многоскоростных станков с гидравлической подачей (ЗИФ-300, ЗИФ-650, ЗИФ-1200, ВИТР-2000 и др.), обеспечивающие бурение скважин на глубине 300-2000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; создан ряд самоходных буровых установок; разработаны средства автоматизации и механизации трудоёмких процессов и новые конструкции породо-разрушающего инструмента.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 1935 советский инженер В.Н.Комаров предложил машину ударно-вращательного бурения,  теоретические основы которого были разработаны впоследствии Е.Ф.Эпштейном. В 1939 разрабатывается бурение  погружными пневмоударниками, а с 1940 внедряется вращательное бурение  с транспортировкой породы из скважины шнеками, которое получило распространение в породах невысокой крепости при геофизических работах, инженерно-геологических изысканиях, при бурении  на воду и др. В СССР разработана технология безнасосного бурения, обеспечивающего полный выход керна в неустойчивых породах, и коренным образом усовершенствована технология дробового бурения (С. А. Волков). После открытия месторождений алмазов в Якутии шире применяют алмазный породоразрушающий инструмент, а с 1962 в бурении  получили распространение синтетические алмазы. В совершенствовании технологии алмазного бурения  сыграли большую роль советские учёные Ф.А.Шамшев,  И.А.Уткин,  Б.И.Воздвиженский,  С.А.Волков и др. Средняя месячная скорость бурения  разведочных скважин в Донбассе составила 265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(1956), в Криворожском бассейне360 </w:t>
      </w:r>
      <w:r>
        <w:rPr>
          <w:i/>
          <w:spacing w:val="20"/>
          <w:sz w:val="26"/>
        </w:rPr>
        <w:t xml:space="preserve">м </w:t>
      </w:r>
      <w:r>
        <w:rPr>
          <w:spacing w:val="20"/>
          <w:sz w:val="26"/>
        </w:rPr>
        <w:t xml:space="preserve">(1956), а на Курской магнитной аномалии 600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(1965). При разведке крутопадающих рудоносных тел, когда для пересечения их на разных горизонтах приходится проходить несколько скважин, в целях сокращения их длины применяют направленное многозабойное бурение,  которое осуществляется с помощью отклоняющих устройств, устанавливаемых в скважине на разных глубинах.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>Разведочное бурение</w:t>
      </w:r>
      <w:r>
        <w:rPr>
          <w:spacing w:val="20"/>
          <w:sz w:val="26"/>
        </w:rPr>
        <w:t xml:space="preserve"> осуществляется в основном за счёт вращательного способа, на который приходится (1970) около 80% метража пробуренных скважин (50% бурение твердосплавным инструментом, 20% - алмазным инструментом, 10% - дробью); в ограниченных объёмах применяются ударно-вращательное, шнековое, вибрационное бурение и др.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Работы в области разведочного бурения направлены на: обеспечение сохранности </w:t>
      </w:r>
      <w:hyperlink r:id="rId27" w:history="1">
        <w:r>
          <w:rPr>
            <w:rStyle w:val="a3"/>
            <w:color w:val="000000"/>
            <w:spacing w:val="20"/>
            <w:sz w:val="26"/>
            <w:u w:val="none"/>
          </w:rPr>
          <w:t>керна</w:t>
        </w:r>
      </w:hyperlink>
      <w:r>
        <w:rPr>
          <w:spacing w:val="20"/>
          <w:sz w:val="26"/>
        </w:rPr>
        <w:t>, извлекаемого с большой глубины; разработку аппаратуры и надёжных методов опробования горных пород. Совершенствование техники и технологии разведочного бурения на твёрдые полезные ископаемые направлено на: замену дробового бурения алмазным; внедрение гидроударного бурения,  бескернового бурения  с использованием боковых сверлящих грунтоносов; дальнейшее улучшение технических средств и технологии бурения, разработку новых способов разрушения горных пород при бурении; автоматизацию всех производственных процессов.</w:t>
      </w:r>
    </w:p>
    <w:p w:rsidR="00887C4B" w:rsidRDefault="00887C4B">
      <w:pPr>
        <w:pStyle w:val="10"/>
        <w:spacing w:before="0" w:after="0"/>
        <w:ind w:firstLine="72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i/>
          <w:spacing w:val="20"/>
        </w:rPr>
      </w:pPr>
      <w:r>
        <w:rPr>
          <w:b/>
          <w:i/>
          <w:spacing w:val="20"/>
        </w:rPr>
        <w:t>БУРЕНИЕ ВЗРЫВНЫХ ШПУРОВ И СКВАЖИН</w:t>
      </w:r>
    </w:p>
    <w:p w:rsidR="00887C4B" w:rsidRDefault="0019697C">
      <w:pPr>
        <w:pStyle w:val="10"/>
        <w:spacing w:before="0" w:after="120"/>
        <w:ind w:firstLine="720"/>
        <w:rPr>
          <w:spacing w:val="20"/>
          <w:sz w:val="26"/>
        </w:rPr>
      </w:pPr>
      <w:r>
        <w:rPr>
          <w:spacing w:val="20"/>
          <w:sz w:val="26"/>
        </w:rPr>
        <w:t>Машинное бурение  шпуров и скважин взамен ручного, которое применялось до начала 19 в. для отбойки крепких пород взрывом, начало внедряться в конце 17 в., когда были изобретены первые буровые машины для сверления горизонтальных шпуров. В 1683 механик Г.Гутман предложил машинное бурение. В 1803 австрийский инженер Гайншинг, а в 1813 английский механик Травич усовершенствовали выпускаемые буровые машины. В 1849 Кауч (США) получил один из первых патентов на паровую буровую машину. В 1852 Колладон (Швейцария) предложил буровую машину, работающую на сжатом воздухе. При проходке Монт-Санисского тоннеля в 1861 Соммейе впервые применил поршневые перфораторы  для бурения шпуров, что позволило резко сократить сроки строительства тоннеля. В конце 19 в. появляются молотковые перфораторы, быстро вытеснившие менее производительные поршневые. В дальнейшем были созданы высокочастотные и вращательно-ударные (50-е гг. 20 в.) бурильные машины, установочные (пневмоподдержки, манипуляторы) и подающие (автоподатчики) приспособления, буровые каретки, максимально механизировавшие труд бурильщика. Бурение ведётся с удалением продуктов разрушения промывкой. Создаются лёгкие и мощные электро-, пневмогидросвёрла и высококачественный буровой инструмент, обеспечивающие вращательное бурение  шпуров в средней крепости породах. В 1965 в Кузбассе и в 1968 в Киргизии применены бурильные агрегаты с электрогидроприводом для вращательного и вращательно-ударного бурения  шпуров.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С конца 19 - начала 20 вв. специалисты пытались создать электроперфоратор, В 1879 немецкий изобретатель В.Сименс сделал неудачную попытку применить электрический ток для приведения в действие бурильной машины, предназначенный для бурения  шпуров при взрывных работах. В 1885 американский изобретатель Дж. Вестингауз повторил эту попытку.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Впервые скважины, пробурённые тяжёлыми бурильными молотками, были применены взамен шпуров для отбойки руды в начале 30-х гг. на подземных рудниках комбината Апатит и в Кривом Роге. С этого периода начинается создание машин для подземного бурения  скважин. В середине 30-х гг. внедряется метод штангового бурения  взрывных скважин, применение которого способствовало технической революции в разработке рудных месторождений большой мощности. В 1935 А.А. Миняйло сконструировал станок для вращательного бурения  резцами диаметром до 150 </w:t>
      </w:r>
      <w:r>
        <w:rPr>
          <w:i/>
          <w:spacing w:val="20"/>
          <w:sz w:val="26"/>
        </w:rPr>
        <w:t>мм</w:t>
      </w:r>
      <w:r>
        <w:rPr>
          <w:spacing w:val="20"/>
          <w:sz w:val="26"/>
        </w:rPr>
        <w:t xml:space="preserve"> в мягких породах. В конце 30-х гг. на шахтах Кривого Рога внедрено многоперфораторное бурение  глубоких скважин. В 1938 А. К. Сидоренко предложено бурение  погружными перфораторами, входящими в скважину. В 1949-50 на подземных рудниках в СССР испытаны буровые станки с погружными пневмоударниками (вращение пневмоударника осуществлялось с поверхности через став буровых штанг). В 1954 Новосибирским институтом горного дела и Кузнецким металлургическим комбинатом создан промышленный образец бурового станка БА-100 - первой машины, в которой рабочим телом (энергоносителем) служит воздушно-водяная смесь. После отработки эта смесь обеспечивает простое и надёжное пылеподавление при бурении. Повсеместное внедрение высокопроизводительных станков БА-100 на рудниках позволило широко распространить прогрессивную систему разработки месторождений с отбойкой руды глубокими взрывными скважинами. Эта машина явилась основой для создания в СССР серии буровых машин (в том числе бурового полуавтомата НКР-100 в 1959) для </w:t>
      </w:r>
      <w:bookmarkStart w:id="1" w:name="_Hlt32761879"/>
      <w:r>
        <w:rPr>
          <w:color w:val="000000"/>
          <w:spacing w:val="20"/>
          <w:sz w:val="26"/>
        </w:rPr>
        <w:fldChar w:fldCharType="begin"/>
      </w:r>
      <w:r>
        <w:rPr>
          <w:color w:val="000000"/>
          <w:spacing w:val="20"/>
          <w:sz w:val="26"/>
        </w:rPr>
        <w:instrText>HYPERLINK "C:\\redir?dtype=encyc&amp;url=www.rubricon.ru\\qe.asp?qtype=4&amp;rq=4&amp;id=1&amp;aid={7324A5D1-2845-42A3-9DBE-3AB17C2866B3}"</w:instrText>
      </w:r>
      <w:r>
        <w:rPr>
          <w:color w:val="000000"/>
          <w:spacing w:val="20"/>
          <w:sz w:val="26"/>
        </w:rPr>
        <w:fldChar w:fldCharType="separate"/>
      </w:r>
      <w:r>
        <w:rPr>
          <w:rStyle w:val="a3"/>
          <w:color w:val="000000"/>
          <w:spacing w:val="20"/>
          <w:sz w:val="26"/>
          <w:u w:val="none"/>
        </w:rPr>
        <w:t>пневмоударного бурения</w:t>
      </w:r>
      <w:r>
        <w:rPr>
          <w:color w:val="000000"/>
          <w:spacing w:val="20"/>
          <w:sz w:val="26"/>
        </w:rPr>
        <w:fldChar w:fldCharType="end"/>
      </w:r>
      <w:bookmarkEnd w:id="1"/>
      <w:r>
        <w:rPr>
          <w:spacing w:val="20"/>
          <w:sz w:val="26"/>
        </w:rPr>
        <w:t xml:space="preserve"> скважин диаметром 85-100 </w:t>
      </w:r>
      <w:r>
        <w:rPr>
          <w:i/>
          <w:spacing w:val="20"/>
          <w:sz w:val="26"/>
        </w:rPr>
        <w:t xml:space="preserve">мм </w:t>
      </w:r>
      <w:r>
        <w:rPr>
          <w:spacing w:val="20"/>
          <w:sz w:val="26"/>
        </w:rPr>
        <w:t xml:space="preserve">и глубиной до 50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, которыми в 50-60-х гг. выполнено свыше 50% объёмов бурения при отбойке руд. С 60-х гг. этот способ внедряется в практику бурения  разведочных и глубоких эксплуатационных скважин. С 1950 в СССР на подземных рудниках Алтая разрабатываются и внедряются станки для бурения скважин шарошечными долотами, один из которых (БШ-145) выпускается серийно. В 60-е гг. 20 в. для подземного бурения  скважин диаметром 60-70 </w:t>
      </w:r>
      <w:r>
        <w:rPr>
          <w:i/>
          <w:spacing w:val="20"/>
          <w:sz w:val="26"/>
        </w:rPr>
        <w:t>мм</w:t>
      </w:r>
      <w:r>
        <w:rPr>
          <w:spacing w:val="20"/>
          <w:sz w:val="26"/>
        </w:rPr>
        <w:t xml:space="preserve"> разрабатываются вращательно-ударные буровые машины, устанавливаемые на буровых каретках, а также буровые станки с мощными бурильными молотками и независимым вращением инструмента.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Бурение скважин для взрывных работ на карьерах начало применяться в России на железорудных предприятиях Урала в 1908. В США в начале 20 в. для бурения взрывных скважин на карьерах впервые применены ударно-канатные станки. В СССР этот способ начинает применяться с 30-х гг. и до 60-х гг. является основным в породах выше средней крепости для скважин диаметром 150-300 </w:t>
      </w:r>
      <w:r>
        <w:rPr>
          <w:i/>
          <w:spacing w:val="20"/>
          <w:sz w:val="26"/>
        </w:rPr>
        <w:t>мм</w:t>
      </w:r>
      <w:r>
        <w:rPr>
          <w:spacing w:val="20"/>
          <w:sz w:val="26"/>
        </w:rPr>
        <w:t xml:space="preserve">. В 1932 Свердловским заводом "Металлист" выпущены станки ударно-канатного бурения  для карьеров. С 1939 в СССР осваивается вращательное бурение скважин резцами с удалением буровой мелочи шнеками. В 1943 выпущен на Урале (Богословский карьер) первый станок вращательного бурения (со шнеком, на гусеничном ходу). С 1956-57 начинаются работы по </w:t>
      </w:r>
      <w:hyperlink r:id="rId28" w:history="1">
        <w:r>
          <w:rPr>
            <w:rStyle w:val="a3"/>
            <w:color w:val="000000"/>
            <w:spacing w:val="20"/>
            <w:sz w:val="26"/>
            <w:u w:val="none"/>
          </w:rPr>
          <w:t>шарошечному бурению</w:t>
        </w:r>
      </w:hyperlink>
      <w:r>
        <w:rPr>
          <w:spacing w:val="20"/>
          <w:sz w:val="26"/>
        </w:rPr>
        <w:t xml:space="preserve"> взрывных скважин на карьерах. В 1958 предложен комбинированный ударно-шарошечный буровой инструмент, использование которого возможно на станках вращательного бурения  с пневматической продувкой скважин. В 1959 начат выпуск станков (СБО-1, СБО-2) огневого (термического) бурения для крепких кварцсодержащих пород. Разрушение породы при этом происходит за счёт быстрого разогрева поверхности забоя газовыми струями, вылетающими из горелки с температурой 2000</w:t>
      </w:r>
      <w:r>
        <w:rPr>
          <w:spacing w:val="20"/>
          <w:sz w:val="26"/>
          <w:vertAlign w:val="superscript"/>
        </w:rPr>
        <w:t>0</w:t>
      </w:r>
      <w:r>
        <w:rPr>
          <w:spacing w:val="20"/>
          <w:sz w:val="26"/>
        </w:rPr>
        <w:t xml:space="preserve">С и скоростью около 2000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/</w:t>
      </w:r>
      <w:r>
        <w:rPr>
          <w:i/>
          <w:spacing w:val="20"/>
          <w:sz w:val="26"/>
        </w:rPr>
        <w:t>сек</w:t>
      </w:r>
      <w:r>
        <w:rPr>
          <w:spacing w:val="20"/>
          <w:sz w:val="26"/>
        </w:rPr>
        <w:t xml:space="preserve">. В 60-е гг. разработан типовой ряд шарошечных станков (2СБШ-200, СБШ-250, СБШ-320) для бурения  взрывных скважин диаметром 200-300 </w:t>
      </w:r>
      <w:r>
        <w:rPr>
          <w:i/>
          <w:spacing w:val="20"/>
          <w:sz w:val="26"/>
        </w:rPr>
        <w:t>мм</w:t>
      </w:r>
      <w:r>
        <w:rPr>
          <w:spacing w:val="20"/>
          <w:sz w:val="26"/>
        </w:rPr>
        <w:t xml:space="preserve"> и глубиной до 30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. Производительность станков 20-70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в смену. Перспективны работы по созданию комбинированных термомеханических способов разрушения.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Бурение взрывных скважин на карьерах в СССР осуществляется в основном (1970) шарошечным способом (около 70% метража скважин), распространено шнековое бурение (около 20%), 10% метража скважин приходится на остальные способы бурения  (пневмоударное, термическое, ударно-канатное и др.). Значительно возросли скорости бурения: сменная производительность шарошечного станка при проходке скважины диаметром 250 </w:t>
      </w:r>
      <w:r>
        <w:rPr>
          <w:i/>
          <w:spacing w:val="20"/>
          <w:sz w:val="26"/>
        </w:rPr>
        <w:t xml:space="preserve">мм </w:t>
      </w:r>
      <w:r>
        <w:rPr>
          <w:spacing w:val="20"/>
          <w:sz w:val="26"/>
        </w:rPr>
        <w:t xml:space="preserve">в крепких породах (известняк, доломит и т.п.) составляет 40-60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. При подземной разработке угольных месторождений наибольшее распространение имеет бурение  бурильными молотками и электросвёрлами, рудных месторождений - бурильными молотками, погружными пневмоударниками, шарошечными станками.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Развитие горной промышленности требует увеличения производительности бурения в 2-4 раза. Для этого необходимо совершенствование механических способов бурения  и изыскание новых. Совершенствование бурильных машин осуществляется за счёт увеличения параметров нагрузки на инструмент, механизации и автоматизации вспомогательных операций. Перспективно создание вибробуров. Разработано взрывное бурение,  которое заключается в непрерывной обработке забоя скважины небольшими зарядами взрывчатого вещества, вводимыми в поток промывочного агента (воздуха или жидкости) в виде ампул (ампульное, или патронное взрывобурение) или непрерывной струи (струйное взрывное бурение). Заряды-ампулы имеют обтекаемую форму и безопасны в обращении, так как смешение невзрывчатых жидких компонентов смеси и образование взрывчатых веществ (ВВ) происходит непосредственно у забоя. Заряды твёрдых ВВ требуют для взрыва больших скоростей удара (не менее 80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/</w:t>
      </w:r>
      <w:r>
        <w:rPr>
          <w:i/>
          <w:spacing w:val="20"/>
          <w:sz w:val="26"/>
        </w:rPr>
        <w:t>сек</w:t>
      </w:r>
      <w:r>
        <w:rPr>
          <w:spacing w:val="20"/>
          <w:sz w:val="26"/>
        </w:rPr>
        <w:t>). При струйном взрывобурении взрывчатая смесь из горючего и окислителя в виде плоского жидкого заряда образуется непосредственно на забое и инициируется эвтектической смесью калия и натрия, впрыскиваемой с определенной частотой. Взрывобурение скважин позволяет в 2-5 раз увеличить производительность бурения, особенно в крепких породах.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Проводятся работы по конструированию аппаратов для создания импульсной струи, периодически выстреливаемой из сопла по забою скважины для так называемого гидроимпульсного бурения, а также электроимпульсных станков, в которых разрушение породы производится мощным электрическим разрядом.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Большой интерес представляет механизированное бурение вертикальных горных выработок больших поперечных сечений (диаметром свыше 3,5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>) - шахтных стволов).</w:t>
      </w:r>
    </w:p>
    <w:p w:rsidR="00887C4B" w:rsidRDefault="00887C4B">
      <w:pPr>
        <w:pStyle w:val="10"/>
        <w:spacing w:before="0" w:after="0"/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5"/>
        </w:numPr>
        <w:spacing w:before="0" w:after="120"/>
        <w:rPr>
          <w:b/>
          <w:i/>
          <w:spacing w:val="20"/>
        </w:rPr>
      </w:pPr>
      <w:r>
        <w:rPr>
          <w:b/>
          <w:i/>
          <w:spacing w:val="20"/>
        </w:rPr>
        <w:t>СВОЛОПРОХОДЧЕСКИЙ АГРЕГАТ</w:t>
      </w:r>
    </w:p>
    <w:p w:rsidR="00887C4B" w:rsidRDefault="0019697C">
      <w:pPr>
        <w:pStyle w:val="10"/>
        <w:spacing w:before="0" w:after="120"/>
        <w:ind w:firstLine="720"/>
        <w:rPr>
          <w:spacing w:val="20"/>
          <w:sz w:val="26"/>
        </w:rPr>
      </w:pPr>
      <w:r>
        <w:rPr>
          <w:b/>
          <w:spacing w:val="20"/>
          <w:sz w:val="26"/>
        </w:rPr>
        <w:t>Стволопроходческий</w:t>
      </w:r>
      <w:r>
        <w:rPr>
          <w:spacing w:val="20"/>
          <w:sz w:val="26"/>
        </w:rPr>
        <w:t xml:space="preserve"> агрегат - комбайн для сооружения вертикальных шахтных стволов. Применяется в породах не выше средней крепости (коэффициент крепости до 8, по шкале М. М. Протодьяконова). Совмещает процессы механического разрушения пород, погрузку горной массы в подъёмные сосуды, возведение постоянного крепления ствола, водоотлив, наращивание ставов труб и т.д. Представляет собой трёхэтажный металлический каркас с размещенным на нём оборудованием. С помощью стволопроходческого агрегата типа ПД в СССР в Карагандинском угольном бассейне пройдено 4 шахтных ствола общей глубиной свыше 2150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и один ствол в Донбассе на глубине свыше 520 </w:t>
      </w:r>
      <w:r>
        <w:rPr>
          <w:i/>
          <w:spacing w:val="20"/>
          <w:sz w:val="26"/>
        </w:rPr>
        <w:t>м.</w:t>
      </w:r>
      <w:r>
        <w:rPr>
          <w:spacing w:val="20"/>
          <w:sz w:val="26"/>
        </w:rPr>
        <w:t xml:space="preserve"> При этом темпы проходки, достигнутые на агрегатах, составили в Караганде 133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и в Донбассе 175 </w:t>
      </w:r>
      <w:r>
        <w:rPr>
          <w:i/>
          <w:spacing w:val="20"/>
          <w:sz w:val="26"/>
        </w:rPr>
        <w:t>м</w:t>
      </w:r>
      <w:r>
        <w:rPr>
          <w:spacing w:val="20"/>
          <w:sz w:val="26"/>
        </w:rPr>
        <w:t xml:space="preserve"> готового ствола в месяц и были установлены мировые рекорды по производительности труда проходчиков соответственно 13,23 и 12,7 </w:t>
      </w:r>
      <w:r>
        <w:rPr>
          <w:i/>
          <w:spacing w:val="20"/>
          <w:sz w:val="26"/>
        </w:rPr>
        <w:t>м</w:t>
      </w:r>
      <w:r>
        <w:rPr>
          <w:i/>
          <w:spacing w:val="20"/>
          <w:sz w:val="26"/>
          <w:vertAlign w:val="superscript"/>
        </w:rPr>
        <w:t>3</w:t>
      </w:r>
      <w:r>
        <w:rPr>
          <w:spacing w:val="20"/>
          <w:sz w:val="26"/>
        </w:rPr>
        <w:t xml:space="preserve"> готового ствола на человека в смену. Агрегат обслуживают 3 человека в смену.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>Создание</w:t>
      </w:r>
      <w:r>
        <w:rPr>
          <w:b/>
          <w:spacing w:val="20"/>
          <w:sz w:val="26"/>
        </w:rPr>
        <w:t xml:space="preserve"> </w:t>
      </w:r>
      <w:r>
        <w:rPr>
          <w:spacing w:val="20"/>
          <w:sz w:val="26"/>
        </w:rPr>
        <w:t>стволопроходческого агрегата - качественно новый этап в развитии техники сооружения шахтных стволов, т.к. позволяет в 5-6 раз повысить производительность труда рабочих, устранить тяжёлый физический труд, обеспечить высокую степень безопасности ведения горных работ и улучшить санитарно-гигиенические условия. Первый стволопроходческий агрегат создан в СССР  в 1952</w:t>
      </w:r>
    </w:p>
    <w:p w:rsidR="00887C4B" w:rsidRDefault="0019697C">
      <w:pPr>
        <w:pStyle w:val="10"/>
        <w:spacing w:before="0" w:after="0"/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Успехи в создании эффективных средств и способов бурения базируются на изучении физико-механических свойств разрушаемых пород, механизма разрушения породы при различных способах и режимах бурения. В СССР  проводятся фундаментальные работы в области изучения и определения базовых физических свойств горных пород для оценки эффективности основных процессов разрушения пород при бурении.  </w:t>
      </w:r>
    </w:p>
    <w:p w:rsidR="00887C4B" w:rsidRDefault="00887C4B">
      <w:pPr>
        <w:pStyle w:val="10"/>
        <w:spacing w:before="0" w:after="0"/>
        <w:ind w:firstLine="72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ind w:firstLine="720"/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ind w:firstLine="720"/>
        <w:rPr>
          <w:spacing w:val="20"/>
          <w:sz w:val="26"/>
        </w:rPr>
      </w:pPr>
    </w:p>
    <w:p w:rsidR="00887C4B" w:rsidRDefault="0019697C">
      <w:pPr>
        <w:pStyle w:val="a4"/>
        <w:spacing w:before="0" w:after="0"/>
        <w:ind w:left="0" w:right="0"/>
        <w:jc w:val="center"/>
        <w:rPr>
          <w:b/>
          <w:i/>
        </w:rPr>
      </w:pPr>
      <w:r>
        <w:rPr>
          <w:b/>
          <w:i/>
        </w:rPr>
        <w:t>ЗАКЛЮЧЕНИЕ</w:t>
      </w:r>
    </w:p>
    <w:p w:rsidR="00887C4B" w:rsidRDefault="0019697C">
      <w:pPr>
        <w:pStyle w:val="a4"/>
        <w:spacing w:before="0" w:after="0"/>
        <w:ind w:left="0" w:right="0"/>
        <w:rPr>
          <w:spacing w:val="20"/>
          <w:sz w:val="26"/>
        </w:rPr>
      </w:pPr>
      <w:r>
        <w:rPr>
          <w:spacing w:val="20"/>
          <w:sz w:val="26"/>
        </w:rPr>
        <w:t xml:space="preserve">Более 152 миллионов рублей капитальных вложений выделило в четвертом квартале нынешнего года ОАО "ЛУКОЙЛ" на организацию буровых работ в нефтяной компании КОМИТЭК. </w:t>
      </w:r>
    </w:p>
    <w:p w:rsidR="00887C4B" w:rsidRDefault="0019697C">
      <w:pPr>
        <w:pStyle w:val="a5"/>
        <w:ind w:left="0" w:right="-2" w:firstLine="720"/>
        <w:rPr>
          <w:spacing w:val="20"/>
          <w:sz w:val="26"/>
        </w:rPr>
      </w:pPr>
      <w:r>
        <w:rPr>
          <w:spacing w:val="20"/>
          <w:sz w:val="26"/>
        </w:rPr>
        <w:t xml:space="preserve">Это позволило уже в декабре начать бурение эксплуатационной скважины на Харягинском месторождении (расположено в Ненецком автономном округе) и поисковой скважины на Южно-Кедровской площади (Войвожский нефтегазоносный район Республики Коми). </w:t>
      </w:r>
    </w:p>
    <w:p w:rsidR="00887C4B" w:rsidRDefault="0019697C">
      <w:pPr>
        <w:pStyle w:val="a5"/>
        <w:ind w:left="0" w:right="-2" w:firstLine="720"/>
        <w:rPr>
          <w:spacing w:val="20"/>
          <w:sz w:val="26"/>
        </w:rPr>
      </w:pPr>
      <w:r>
        <w:rPr>
          <w:spacing w:val="20"/>
          <w:sz w:val="26"/>
        </w:rPr>
        <w:t xml:space="preserve">В основу организации буровых работ положена принятая в ЛУКОЙЛе схема концентрации организационных, технических и технологических функций на всех этапах строительства скважин в одной производственной структуре. Эти функции передаются дочернему предприятию "ЛУКОЙЛ - Бурение". А в Усинске на базе компании "Комибур" формируется филиал дочерней структуры, который получил наименование "ЛУКОЙЛ - Бурение - Коми". В его функции будет входить выполнение всего комплекса работ - вышкостроение, бурение, освоение, обустройство разведочных и эксплуатационных скважин на всей территории деятельности ОАО НК "КОМИТЭК" и ЗАО "Нобель Ойл". Предполагается завершить подготовку технико-экономического обоснования Соглашения о разделе продукции на пермокарбоновой залежи Усинского месторождения. Здесь уже в будущем году планируется пробурить 12 тыс. метров горных пород, построить восемь скважин. В 2001 году объемы бурения на залежи увеличатся в три раза, а количество сданных эксплуатационных скважин дойдет до 25. В 2002 году компания намерена пробурить здесь 42 тыс. метров и сдать в эксплуатацию 28 новых скважин. </w:t>
      </w:r>
    </w:p>
    <w:p w:rsidR="00887C4B" w:rsidRDefault="0019697C">
      <w:pPr>
        <w:pStyle w:val="a5"/>
        <w:ind w:left="0" w:right="-2" w:firstLine="720"/>
        <w:rPr>
          <w:spacing w:val="20"/>
          <w:sz w:val="26"/>
        </w:rPr>
      </w:pPr>
      <w:r>
        <w:rPr>
          <w:spacing w:val="20"/>
          <w:sz w:val="26"/>
        </w:rPr>
        <w:t xml:space="preserve">Для расширения ресурсной базы непосредственно на территории Республики Коми уже в двухтысячном году будут развернуты обширные геологоразведочные работы. Силами вновь созданных шести буровых бригад намечено начать глубокое разведочное бурение на Южно-Кедровской, Нижне-Ордымской, Южно-Сойвинской (юг республики), Восточно-Мастеръельской, Западно-Сынатысской, Северо-Сынатысской, Центрально-Возейской (Усинский нефтегазоносный район) перспективных структурах. Здесь руководство компании ожидает получить прирост запасов в объеме девяти миллионов тонн нефти. Планом на 2003 год предусмотрено пробурить 90,2 тысячи погонных метров горных пород в эксплуатационном и разведочном бурении. На эти цели выделяется 231 миллион рублей. На территории Республики Коми будут задействованы семь буровых бригад, на территории Ненецкого автономного округа - три бригады. </w:t>
      </w:r>
    </w:p>
    <w:p w:rsidR="00887C4B" w:rsidRDefault="0019697C">
      <w:pPr>
        <w:ind w:firstLine="720"/>
        <w:rPr>
          <w:spacing w:val="20"/>
          <w:sz w:val="26"/>
        </w:rPr>
      </w:pPr>
      <w:r>
        <w:rPr>
          <w:spacing w:val="20"/>
          <w:sz w:val="26"/>
        </w:rPr>
        <w:t xml:space="preserve">На сегодняшний день очень выгодное предложение собственная скважина это  оптимальное решение проблемы водоснабжения. Владельцам собственных домов и садоводам - любителям требуется много воды. Это совсем не обязательно должна быть вода из водопровода. Идеальным решением является собственная скважина, в которую устанавливается защищенный от замерзания скважинный насос, который работает очень тихо и надежно. </w:t>
      </w:r>
    </w:p>
    <w:p w:rsidR="00887C4B" w:rsidRDefault="0019697C">
      <w:pPr>
        <w:rPr>
          <w:b/>
          <w:i/>
          <w:spacing w:val="20"/>
          <w:sz w:val="26"/>
        </w:rPr>
      </w:pPr>
      <w:r>
        <w:rPr>
          <w:b/>
          <w:i/>
          <w:spacing w:val="20"/>
          <w:sz w:val="26"/>
        </w:rPr>
        <w:t>Список использованной литературы:</w:t>
      </w:r>
    </w:p>
    <w:p w:rsidR="00887C4B" w:rsidRDefault="00887C4B">
      <w:pPr>
        <w:rPr>
          <w:spacing w:val="20"/>
          <w:sz w:val="26"/>
        </w:rPr>
      </w:pP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 xml:space="preserve">Иоаннесян Р.А., Основы теории и техники турбинного бурения, М-Л., 1953; 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 xml:space="preserve">Лисичкин С.М., Очерки по истории развития отечественной нефтяной промышленности, М.-Л., 1954; Разведочное колонковое бурение, М., 1957; 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>Федюкин В.А., Проходка шахтных стволов и скважин бурением, М., 1959; Огневое бурение взрывных скважин, М., 1962;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 xml:space="preserve"> Волков С.А., Сулакшин С.С., Андреев М.М., Буровое дело, М., 1965; 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 xml:space="preserve">Куличихин Н.И., Воздвиженский Б.И., Разведочное бурение, М., 1966;Техника бурения при разработке месторождений полезных ископаемых, М., 1966; 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>Вадецкий Ю.В., Бурение нефтяных и газовых скважин, М., 1967;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 xml:space="preserve"> Ханмурзин И.И., Бурение на верхнюю мантию, М., 1967; Техника горного дела и металлургии, М., 1968; 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 xml:space="preserve">Скрыпник С.Г., Данелянц С.М., Механизация в автоматизация трудоёмких процессов в бурении, М., 1968; </w:t>
      </w:r>
    </w:p>
    <w:p w:rsidR="00887C4B" w:rsidRDefault="0019697C">
      <w:pPr>
        <w:pStyle w:val="10"/>
        <w:numPr>
          <w:ilvl w:val="0"/>
          <w:numId w:val="4"/>
        </w:numPr>
        <w:ind w:left="420"/>
        <w:rPr>
          <w:spacing w:val="20"/>
          <w:sz w:val="26"/>
        </w:rPr>
      </w:pPr>
      <w:r>
        <w:rPr>
          <w:spacing w:val="20"/>
          <w:sz w:val="26"/>
        </w:rPr>
        <w:t>Арш Э.И., Виторт Г.К., Черкасский Ф.Б., Новые методы дробления крепких горных пород. К., 1966.</w:t>
      </w:r>
    </w:p>
    <w:p w:rsidR="00887C4B" w:rsidRDefault="00887C4B">
      <w:pPr>
        <w:rPr>
          <w:spacing w:val="20"/>
          <w:sz w:val="26"/>
        </w:rPr>
      </w:pPr>
    </w:p>
    <w:p w:rsidR="00887C4B" w:rsidRDefault="00887C4B">
      <w:pPr>
        <w:pStyle w:val="10"/>
        <w:spacing w:before="0" w:after="0"/>
        <w:rPr>
          <w:spacing w:val="20"/>
          <w:sz w:val="26"/>
        </w:rPr>
      </w:pPr>
      <w:bookmarkStart w:id="2" w:name="_GoBack"/>
      <w:bookmarkEnd w:id="2"/>
    </w:p>
    <w:sectPr w:rsidR="00887C4B">
      <w:footerReference w:type="even" r:id="rId29"/>
      <w:footerReference w:type="default" r:id="rId30"/>
      <w:pgSz w:w="11906" w:h="16838"/>
      <w:pgMar w:top="1134" w:right="851" w:bottom="993" w:left="1701" w:header="1361" w:footer="136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C4B" w:rsidRDefault="0019697C">
      <w:r>
        <w:separator/>
      </w:r>
    </w:p>
  </w:endnote>
  <w:endnote w:type="continuationSeparator" w:id="0">
    <w:p w:rsidR="00887C4B" w:rsidRDefault="0019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OCR A Extended"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4B" w:rsidRDefault="001969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87C4B" w:rsidRDefault="00887C4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C4B" w:rsidRDefault="001969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:rsidR="00887C4B" w:rsidRDefault="00887C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C4B" w:rsidRDefault="0019697C">
      <w:r>
        <w:separator/>
      </w:r>
    </w:p>
  </w:footnote>
  <w:footnote w:type="continuationSeparator" w:id="0">
    <w:p w:rsidR="00887C4B" w:rsidRDefault="0019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154CE1"/>
    <w:multiLevelType w:val="singleLevel"/>
    <w:tmpl w:val="4F4EBD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sto MT" w:hAnsi="Copperplate Gothic Bold" w:hint="default"/>
      </w:rPr>
    </w:lvl>
  </w:abstractNum>
  <w:abstractNum w:abstractNumId="2">
    <w:nsid w:val="29555C02"/>
    <w:multiLevelType w:val="singleLevel"/>
    <w:tmpl w:val="4F4EBD6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sto MT" w:hAnsi="OCR A Extended" w:hint="default"/>
      </w:rPr>
    </w:lvl>
  </w:abstractNum>
  <w:abstractNum w:abstractNumId="3">
    <w:nsid w:val="54383C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97C"/>
    <w:rsid w:val="0019697C"/>
    <w:rsid w:val="00887C4B"/>
    <w:rsid w:val="00C5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39BF6CA-BBAB-4D4F-8F8A-73AACBFC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3">
    <w:name w:val="Hyperlink"/>
    <w:basedOn w:val="a0"/>
    <w:semiHidden/>
    <w:rPr>
      <w:color w:val="0000FF"/>
      <w:u w:val="single"/>
    </w:rPr>
  </w:style>
  <w:style w:type="paragraph" w:customStyle="1" w:styleId="H3">
    <w:name w:val="H3"/>
    <w:basedOn w:val="10"/>
    <w:next w:val="10"/>
    <w:pPr>
      <w:keepNext/>
      <w:outlineLvl w:val="3"/>
    </w:pPr>
    <w:rPr>
      <w:b/>
      <w:sz w:val="28"/>
    </w:rPr>
  </w:style>
  <w:style w:type="paragraph" w:customStyle="1" w:styleId="a4">
    <w:name w:val="Цитаты"/>
    <w:basedOn w:val="10"/>
    <w:pPr>
      <w:ind w:left="360" w:right="360"/>
    </w:pPr>
  </w:style>
  <w:style w:type="paragraph" w:customStyle="1" w:styleId="a5">
    <w:name w:val="Список определений"/>
    <w:basedOn w:val="10"/>
    <w:next w:val="a6"/>
    <w:pPr>
      <w:spacing w:before="0" w:after="0"/>
      <w:ind w:left="360"/>
    </w:pPr>
  </w:style>
  <w:style w:type="paragraph" w:customStyle="1" w:styleId="a6">
    <w:name w:val="Термин"/>
    <w:basedOn w:val="10"/>
    <w:next w:val="a5"/>
    <w:pPr>
      <w:spacing w:before="0" w:after="0"/>
    </w:p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redir%3fdtype=encyc&amp;url=www.rubricon.ru\qe.asp%3fqtype=4&amp;rq=4&amp;id=1&amp;aid=%7b3FBE1B18-3FDD-4D84-A0C3-D48C1B66AB1E%7d" TargetMode="External"/><Relationship Id="rId13" Type="http://schemas.openxmlformats.org/officeDocument/2006/relationships/hyperlink" Target="file:///C:\redir%3fdtype=encyc&amp;url=www.rubricon.ru\qe.asp%3fqtype=4&amp;rq=4&amp;id=1&amp;aid=%7b12426D40-7B47-4ECC-99C2-B63EE625B6B9%7d" TargetMode="External"/><Relationship Id="rId18" Type="http://schemas.openxmlformats.org/officeDocument/2006/relationships/hyperlink" Target="file:///C:\redir%3fdtype=encyc&amp;url=www.rubricon.ru\qe.asp%3fqtype=4&amp;rq=4&amp;id=1&amp;aid=%7bDF458DA0-183F-4CF0-AC53-382EEB8AF285%7d" TargetMode="External"/><Relationship Id="rId26" Type="http://schemas.openxmlformats.org/officeDocument/2006/relationships/hyperlink" Target="file:///C:\redir%3fdtype=encyc&amp;url=www.rubricon.ru\qe.asp%3fqtype=4&amp;rq=4&amp;id=1&amp;aid=%7bEAEEA540-BDD7-49ED-B335-F84A86185F0A%7d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redir%3fdtype=encyc&amp;url=www.rubricon.ru\qe.asp%3fqtype=4&amp;rq=4&amp;id=1&amp;aid=%7b6A14E90D-FF26-4BFC-A300-D57C75D0D4C4%7d" TargetMode="External"/><Relationship Id="rId7" Type="http://schemas.openxmlformats.org/officeDocument/2006/relationships/image" Target="media/image1.wmf"/><Relationship Id="rId12" Type="http://schemas.openxmlformats.org/officeDocument/2006/relationships/hyperlink" Target="file:///C:\redir%3fdtype=encyc&amp;url=www.rubricon.ru\qe.asp%3fqtype=4&amp;rq=4&amp;id=1&amp;aid=%7b7D9AEFD5-4678-47C2-BED1-7E1E02388DD8%7d" TargetMode="External"/><Relationship Id="rId17" Type="http://schemas.openxmlformats.org/officeDocument/2006/relationships/hyperlink" Target="file:///C:\redir%3fdtype=encyc&amp;url=www.rubricon.ru\qe.asp%3fqtype=4&amp;rq=4&amp;id=1&amp;aid=%7b5B4FB835-FDA9-4E50-B6D2-70D094B4D848%7d" TargetMode="External"/><Relationship Id="rId25" Type="http://schemas.openxmlformats.org/officeDocument/2006/relationships/hyperlink" Target="file:///C:\redir%3fdtype=encyc&amp;url=www.rubricon.ru\qe.asp%3fqtype=4&amp;rq=4&amp;id=1&amp;aid=%7b9FDA980A-3B96-4AD2-8D86-A58611441B81%7d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redir%3fdtype=encyc&amp;url=www.rubricon.ru\qe.asp%3fqtype=4&amp;rq=4&amp;id=1&amp;aid=%7bF62E5665-A877-4196-A16A-113EA9328210%7d" TargetMode="External"/><Relationship Id="rId20" Type="http://schemas.openxmlformats.org/officeDocument/2006/relationships/hyperlink" Target="file:///C:\redir%3fdtype=encyc&amp;url=www.rubricon.ru\qe.asp%3fqtype=4&amp;rq=4&amp;id=1&amp;aid=%7bE601C19B-8A34-4114-900A-7281C103124F%7d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redir%3fdtype=encyc&amp;url=www.rubricon.ru\qe.asp%3fqtype=4&amp;rq=4&amp;id=1&amp;aid=%7b88D240D4-E413-40D9-A087-05F25C6AF10F%7d" TargetMode="External"/><Relationship Id="rId24" Type="http://schemas.openxmlformats.org/officeDocument/2006/relationships/hyperlink" Target="file:///C:\redir%3fdtype=encyc&amp;url=www.rubricon.ru\qe.asp%3fqtype=4&amp;rq=4&amp;id=1&amp;aid=%7b1AC67FBD-136C-4AC0-9ED3-C208E6CF1112%7d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redir%3fdtype=encyc&amp;url=www.rubricon.ru\qe.asp%3fqtype=4&amp;rq=4&amp;id=1&amp;aid=%7b41D963ED-4E18-4660-8251-5198EBF0B351%7d" TargetMode="External"/><Relationship Id="rId23" Type="http://schemas.openxmlformats.org/officeDocument/2006/relationships/hyperlink" Target="file:///C:\redir%3fdtype=encyc&amp;url=www.rubricon.ru\qe.asp%3fqtype=4&amp;rq=4&amp;id=1&amp;aid=%7b1AC67FBD-136C-4AC0-9ED3-C208E6CF1112%7d" TargetMode="External"/><Relationship Id="rId28" Type="http://schemas.openxmlformats.org/officeDocument/2006/relationships/hyperlink" Target="file:///C:\redir%3fdtype=encyc&amp;url=www.rubricon.ru\qe.asp%3fqtype=4&amp;rq=4&amp;id=1&amp;aid=%7b3A8BE81B-B73B-4DCB-A434-42751C7F6D40%7d" TargetMode="External"/><Relationship Id="rId10" Type="http://schemas.openxmlformats.org/officeDocument/2006/relationships/hyperlink" Target="file:///C:\redir%3fdtype=encyc&amp;url=www.rubricon.ru\qe.asp%3fqtype=4&amp;rq=4&amp;id=1&amp;aid=%7b100B7B47-BEA6-448C-91FE-E2A0F8F2DF3B%7d" TargetMode="External"/><Relationship Id="rId19" Type="http://schemas.openxmlformats.org/officeDocument/2006/relationships/hyperlink" Target="file:///C:\redir%3fdtype=encyc&amp;url=www.rubricon.ru\qe.asp%3fqtype=4&amp;rq=4&amp;id=1&amp;aid=%7bC6A87FDE-09FF-4B29-B73E-9F000FF057E9%7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redir%3fdtype=encyc&amp;url=www.rubricon.ru\qe.asp%3fqtype=4&amp;rq=4&amp;id=1&amp;aid=%7bF6F3F361-143D-42F6-9917-A404F70F2438%7d" TargetMode="External"/><Relationship Id="rId14" Type="http://schemas.openxmlformats.org/officeDocument/2006/relationships/hyperlink" Target="file:///C:\redir%3fdtype=encyc&amp;url=www.rubricon.ru\qe.asp%3fqtype=4&amp;rq=4&amp;id=1&amp;aid=%7b8878A9A0-FC03-41C4-8BD2-66705D36BC8F%7d" TargetMode="External"/><Relationship Id="rId22" Type="http://schemas.openxmlformats.org/officeDocument/2006/relationships/hyperlink" Target="file:///C:\redir%3fdtype=encyc&amp;url=www.rubricon.ru\qe.asp%3fqtype=4&amp;rq=4&amp;id=1&amp;aid=%7b0603AF2C-0D00-4793-B2A9-D0E9F9788440%7d" TargetMode="External"/><Relationship Id="rId27" Type="http://schemas.openxmlformats.org/officeDocument/2006/relationships/hyperlink" Target="file:///C:\redir%3fdtype=encyc&amp;url=www.rubricon.ru\qe.asp%3fqtype=4&amp;rq=4&amp;id=1&amp;aid=%7b8878A9A0-FC03-41C4-8BD2-66705D36BC8F%7d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6745</Words>
  <Characters>38452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Буровые работы </vt:lpstr>
    </vt:vector>
  </TitlesOfParts>
  <Company>1</Company>
  <LinksUpToDate>false</LinksUpToDate>
  <CharactersWithSpaces>45107</CharactersWithSpaces>
  <SharedDoc>false</SharedDoc>
  <HLinks>
    <vt:vector size="132" baseType="variant">
      <vt:variant>
        <vt:i4>6553721</vt:i4>
      </vt:variant>
      <vt:variant>
        <vt:i4>63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/redir?dtype=encyc&amp;url=www.rubricon.ru/qe.asp%3Fqtype%3D4%26rq%3D4%26id%3D1%26aid%3D{3A8BE81B-B73B-4DCB-A434-42751C7F6D40}</vt:lpwstr>
      </vt:variant>
      <vt:variant>
        <vt:lpwstr/>
      </vt:variant>
      <vt:variant>
        <vt:i4>6750242</vt:i4>
      </vt:variant>
      <vt:variant>
        <vt:i4>60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/redir?dtype=encyc&amp;url=www.rubricon.ru/qe.asp%3Fqtype%3D4%26rq%3D4%26id%3D1%26aid%3D{7324A5D1-2845-42A3-9DBE-3AB17C2866B3}</vt:lpwstr>
      </vt:variant>
      <vt:variant>
        <vt:lpwstr/>
      </vt:variant>
      <vt:variant>
        <vt:i4>3866660</vt:i4>
      </vt:variant>
      <vt:variant>
        <vt:i4>57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/redir?dtype=encyc&amp;url=www.rubricon.ru/qe.asp%3Fqtype%3D4%26rq%3D4%26id%3D1%26aid%3D{8878A9A0-FC03-41C4-8BD2-66705D36BC8F}</vt:lpwstr>
      </vt:variant>
      <vt:variant>
        <vt:lpwstr/>
      </vt:variant>
      <vt:variant>
        <vt:i4>3211304</vt:i4>
      </vt:variant>
      <vt:variant>
        <vt:i4>54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/redir?dtype=encyc&amp;url=www.rubricon.ru/qe.asp%3Fqtype%3D4%26rq%3D4%26id%3D1%26aid%3D{EAEEA540-BDD7-49ED-B335-F84A86185F0A}</vt:lpwstr>
      </vt:variant>
      <vt:variant>
        <vt:lpwstr/>
      </vt:variant>
      <vt:variant>
        <vt:i4>6881313</vt:i4>
      </vt:variant>
      <vt:variant>
        <vt:i4>51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/redir?dtype=encyc&amp;url=www.rubricon.ru/qe.asp%3Fqtype%3D4%26rq%3D4%26id%3D1%26aid%3D{9FDA980A-3B96-4AD2-8D86-A58611441B81}</vt:lpwstr>
      </vt:variant>
      <vt:variant>
        <vt:lpwstr/>
      </vt:variant>
      <vt:variant>
        <vt:i4>3997812</vt:i4>
      </vt:variant>
      <vt:variant>
        <vt:i4>48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/redir?dtype=encyc&amp;url=www.rubricon.ru/qe.asp%3Fqtype%3D4%26rq%3D4%26id%3D1%26aid%3D{1AC67FBD-136C-4AC0-9ED3-C208E6CF1112}</vt:lpwstr>
      </vt:variant>
      <vt:variant>
        <vt:lpwstr/>
      </vt:variant>
      <vt:variant>
        <vt:i4>3997812</vt:i4>
      </vt:variant>
      <vt:variant>
        <vt:i4>45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/redir?dtype=encyc&amp;url=www.rubricon.ru/qe.asp%3Fqtype%3D4%26rq%3D4%26id%3D1%26aid%3D{1AC67FBD-136C-4AC0-9ED3-C208E6CF1112}</vt:lpwstr>
      </vt:variant>
      <vt:variant>
        <vt:lpwstr/>
      </vt:variant>
      <vt:variant>
        <vt:i4>6488184</vt:i4>
      </vt:variant>
      <vt:variant>
        <vt:i4>42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/redir?dtype=encyc&amp;url=www.rubricon.ru/qe.asp%3Fqtype%3D4%26rq%3D4%26id%3D1%26aid%3D{0603AF2C-0D00-4793-B2A9-D0E9F9788440}</vt:lpwstr>
      </vt:variant>
      <vt:variant>
        <vt:lpwstr/>
      </vt:variant>
      <vt:variant>
        <vt:i4>6946860</vt:i4>
      </vt:variant>
      <vt:variant>
        <vt:i4>39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/redir?dtype=encyc&amp;url=www.rubricon.ru/qe.asp%3Fqtype%3D4%26rq%3D4%26id%3D1%26aid%3D{6A14E90D-FF26-4BFC-A300-D57C75D0D4C4}</vt:lpwstr>
      </vt:variant>
      <vt:variant>
        <vt:lpwstr/>
      </vt:variant>
      <vt:variant>
        <vt:i4>6881397</vt:i4>
      </vt:variant>
      <vt:variant>
        <vt:i4>36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/redir?dtype=encyc&amp;url=www.rubricon.ru/qe.asp%3Fqtype%3D4%26rq%3D4%26id%3D1%26aid%3D{E601C19B-8A34-4114-900A-7281C103124F}</vt:lpwstr>
      </vt:variant>
      <vt:variant>
        <vt:lpwstr/>
      </vt:variant>
      <vt:variant>
        <vt:i4>7012396</vt:i4>
      </vt:variant>
      <vt:variant>
        <vt:i4>33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/redir?dtype=encyc&amp;url=www.rubricon.ru/qe.asp%3Fqtype%3D4%26rq%3D4%26id%3D1%26aid%3D{C6A87FDE-09FF-4B29-B73E-9F000FF057E9}</vt:lpwstr>
      </vt:variant>
      <vt:variant>
        <vt:lpwstr/>
      </vt:variant>
      <vt:variant>
        <vt:i4>6881320</vt:i4>
      </vt:variant>
      <vt:variant>
        <vt:i4>30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/redir?dtype=encyc&amp;url=www.rubricon.ru/qe.asp%3Fqtype%3D4%26rq%3D4%26id%3D1%26aid%3D{DF458DA0-183F-4CF0-AC53-382EEB8AF285}</vt:lpwstr>
      </vt:variant>
      <vt:variant>
        <vt:lpwstr/>
      </vt:variant>
      <vt:variant>
        <vt:i4>7209006</vt:i4>
      </vt:variant>
      <vt:variant>
        <vt:i4>27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/redir?dtype=encyc&amp;url=www.rubricon.ru/qe.asp%3Fqtype%3D4%26rq%3D4%26id%3D1%26aid%3D{5B4FB835-FDA9-4E50-B6D2-70D094B4D848}</vt:lpwstr>
      </vt:variant>
      <vt:variant>
        <vt:lpwstr/>
      </vt:variant>
      <vt:variant>
        <vt:i4>6422648</vt:i4>
      </vt:variant>
      <vt:variant>
        <vt:i4>24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/redir?dtype=encyc&amp;url=www.rubricon.ru/qe.asp%3Fqtype%3D4%26rq%3D4%26id%3D1%26aid%3D{F62E5665-A877-4196-A16A-113EA9328210}</vt:lpwstr>
      </vt:variant>
      <vt:variant>
        <vt:lpwstr/>
      </vt:variant>
      <vt:variant>
        <vt:i4>3735675</vt:i4>
      </vt:variant>
      <vt:variant>
        <vt:i4>21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/redir?dtype=encyc&amp;url=www.rubricon.ru/qe.asp%3Fqtype%3D4%26rq%3D4%26id%3D1%26aid%3D{41D963ED-4E18-4660-8251-5198EBF0B351}</vt:lpwstr>
      </vt:variant>
      <vt:variant>
        <vt:lpwstr/>
      </vt:variant>
      <vt:variant>
        <vt:i4>3866660</vt:i4>
      </vt:variant>
      <vt:variant>
        <vt:i4>18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/redir?dtype=encyc&amp;url=www.rubricon.ru/qe.asp%3Fqtype%3D4%26rq%3D4%26id%3D1%26aid%3D{8878A9A0-FC03-41C4-8BD2-66705D36BC8F}</vt:lpwstr>
      </vt:variant>
      <vt:variant>
        <vt:lpwstr/>
      </vt:variant>
      <vt:variant>
        <vt:i4>3538983</vt:i4>
      </vt:variant>
      <vt:variant>
        <vt:i4>15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/redir?dtype=encyc&amp;url=www.rubricon.ru/qe.asp%3Fqtype%3D4%26rq%3D4%26id%3D1%26aid%3D{12426D40-7B47-4ECC-99C2-B63EE625B6B9}</vt:lpwstr>
      </vt:variant>
      <vt:variant>
        <vt:lpwstr/>
      </vt:variant>
      <vt:variant>
        <vt:i4>6619251</vt:i4>
      </vt:variant>
      <vt:variant>
        <vt:i4>12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/redir?dtype=encyc&amp;url=www.rubricon.ru/qe.asp%3Fqtype%3D4%26rq%3D4%26id%3D1%26aid%3D{7D9AEFD5-4678-47C2-BED1-7E1E02388DD8}</vt:lpwstr>
      </vt:variant>
      <vt:variant>
        <vt:lpwstr/>
      </vt:variant>
      <vt:variant>
        <vt:i4>6357035</vt:i4>
      </vt:variant>
      <vt:variant>
        <vt:i4>9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/redir?dtype=encyc&amp;url=www.rubricon.ru/qe.asp%3Fqtype%3D4%26rq%3D4%26id%3D1%26aid%3D{88D240D4-E413-40D9-A087-05F25C6AF10F}</vt:lpwstr>
      </vt:variant>
      <vt:variant>
        <vt:lpwstr/>
      </vt:variant>
      <vt:variant>
        <vt:i4>6553715</vt:i4>
      </vt:variant>
      <vt:variant>
        <vt:i4>6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/redir?dtype=encyc&amp;url=www.rubricon.ru/qe.asp%3Fqtype%3D4%26rq%3D4%26id%3D1%26aid%3D{100B7B47-BEA6-448C-91FE-E2A0F8F2DF3B}</vt:lpwstr>
      </vt:variant>
      <vt:variant>
        <vt:lpwstr/>
      </vt:variant>
      <vt:variant>
        <vt:i4>6553639</vt:i4>
      </vt:variant>
      <vt:variant>
        <vt:i4>3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/redir?dtype=encyc&amp;url=www.rubricon.ru/qe.asp%3Fqtype%3D4%26rq%3D4%26id%3D1%26aid%3D{F6F3F361-143D-42F6-9917-A404F70F2438}</vt:lpwstr>
      </vt:variant>
      <vt:variant>
        <vt:lpwstr/>
      </vt:variant>
      <vt:variant>
        <vt:i4>6881323</vt:i4>
      </vt:variant>
      <vt:variant>
        <vt:i4>0</vt:i4>
      </vt:variant>
      <vt:variant>
        <vt:i4>0</vt:i4>
      </vt:variant>
      <vt:variant>
        <vt:i4>5</vt:i4>
      </vt:variant>
      <vt:variant>
        <vt:lpwstr>/redir?dtype=encyc&amp;url=www.rubricon.ru/qe.asp%3Fqtype%3D4%26rq%3D4%26id%3D1%26aid%3D{3FBE1B18-3FDD-4D84-A0C3-D48C1B66AB1E}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Буровые работы </dc:title>
  <dc:subject/>
  <dc:creator>Федотова Оксана Викторовна</dc:creator>
  <cp:keywords/>
  <cp:lastModifiedBy>admin</cp:lastModifiedBy>
  <cp:revision>2</cp:revision>
  <cp:lastPrinted>2003-02-11T20:23:00Z</cp:lastPrinted>
  <dcterms:created xsi:type="dcterms:W3CDTF">2014-02-03T09:07:00Z</dcterms:created>
  <dcterms:modified xsi:type="dcterms:W3CDTF">2014-02-03T09:07:00Z</dcterms:modified>
</cp:coreProperties>
</file>