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3E7" w:rsidRPr="006F6413" w:rsidRDefault="00FF43E7" w:rsidP="006F6413">
      <w:pPr>
        <w:widowControl w:val="0"/>
        <w:autoSpaceDE w:val="0"/>
        <w:autoSpaceDN w:val="0"/>
        <w:adjustRightInd w:val="0"/>
        <w:spacing w:line="360" w:lineRule="auto"/>
        <w:ind w:firstLine="720"/>
        <w:rPr>
          <w:b/>
          <w:i/>
          <w:sz w:val="28"/>
          <w:szCs w:val="28"/>
        </w:rPr>
      </w:pPr>
      <w:r w:rsidRPr="006F6413">
        <w:rPr>
          <w:b/>
          <w:i/>
          <w:sz w:val="28"/>
          <w:szCs w:val="28"/>
        </w:rPr>
        <w:t>ВВЕДЕНИЕ</w:t>
      </w:r>
    </w:p>
    <w:p w:rsidR="00FF43E7" w:rsidRPr="006F6413" w:rsidRDefault="00FF43E7" w:rsidP="006F6413">
      <w:pPr>
        <w:widowControl w:val="0"/>
        <w:autoSpaceDE w:val="0"/>
        <w:autoSpaceDN w:val="0"/>
        <w:adjustRightInd w:val="0"/>
        <w:spacing w:line="360" w:lineRule="auto"/>
        <w:ind w:firstLine="720"/>
        <w:jc w:val="center"/>
        <w:rPr>
          <w:b/>
          <w:i/>
          <w:sz w:val="28"/>
          <w:szCs w:val="28"/>
        </w:rPr>
      </w:pPr>
    </w:p>
    <w:p w:rsidR="00FF43E7" w:rsidRPr="006F6413" w:rsidRDefault="00FF43E7" w:rsidP="006F6413">
      <w:pPr>
        <w:widowControl w:val="0"/>
        <w:autoSpaceDE w:val="0"/>
        <w:autoSpaceDN w:val="0"/>
        <w:adjustRightInd w:val="0"/>
        <w:spacing w:line="360" w:lineRule="auto"/>
        <w:ind w:firstLine="720"/>
        <w:jc w:val="both"/>
        <w:rPr>
          <w:sz w:val="28"/>
          <w:szCs w:val="28"/>
        </w:rPr>
      </w:pPr>
      <w:r w:rsidRPr="006F6413">
        <w:rPr>
          <w:sz w:val="28"/>
          <w:szCs w:val="28"/>
        </w:rPr>
        <w:t xml:space="preserve">Каждый хозяйствующий субъект имеет свои как отраслевые, производственно-технологические, так и индивидуальные особенности функционирования. Организационная структура, форма и содержание стратегических, тактических и оперативных целей, а также основополагающие принципы управления хозяйствующим субъектом формируются </w:t>
      </w:r>
      <w:r w:rsidR="00E23474" w:rsidRPr="006F6413">
        <w:rPr>
          <w:sz w:val="28"/>
          <w:szCs w:val="28"/>
        </w:rPr>
        <w:t>его</w:t>
      </w:r>
      <w:r w:rsidRPr="006F6413">
        <w:rPr>
          <w:sz w:val="28"/>
          <w:szCs w:val="28"/>
        </w:rPr>
        <w:t xml:space="preserve"> акционерами и менеджерами исходя из особенностей внешних и внутренних условий функционирования.</w:t>
      </w:r>
      <w:r w:rsidR="005974FA" w:rsidRPr="006F6413">
        <w:rPr>
          <w:sz w:val="28"/>
          <w:szCs w:val="28"/>
        </w:rPr>
        <w:t xml:space="preserve"> Следует отметить, что стратегические, тактические и оперативные цели не могут быть фиксированными, а </w:t>
      </w:r>
      <w:r w:rsidR="00E23474" w:rsidRPr="006F6413">
        <w:rPr>
          <w:sz w:val="28"/>
          <w:szCs w:val="28"/>
        </w:rPr>
        <w:t>подвергаются</w:t>
      </w:r>
      <w:r w:rsidR="005974FA" w:rsidRPr="006F6413">
        <w:rPr>
          <w:sz w:val="28"/>
          <w:szCs w:val="28"/>
        </w:rPr>
        <w:t xml:space="preserve"> изменениям в течение всего срока существования хозяйствующего субъекта.</w:t>
      </w:r>
      <w:r w:rsidR="006F6413" w:rsidRPr="006F6413">
        <w:rPr>
          <w:sz w:val="28"/>
          <w:szCs w:val="28"/>
        </w:rPr>
        <w:t xml:space="preserve"> </w:t>
      </w:r>
      <w:r w:rsidRPr="006F6413">
        <w:rPr>
          <w:sz w:val="28"/>
          <w:szCs w:val="28"/>
        </w:rPr>
        <w:t>Из этого следует вывод</w:t>
      </w:r>
      <w:r w:rsidR="005974FA" w:rsidRPr="006F6413">
        <w:rPr>
          <w:sz w:val="28"/>
          <w:szCs w:val="28"/>
        </w:rPr>
        <w:t xml:space="preserve"> о том, что планирование для отдель</w:t>
      </w:r>
      <w:r w:rsidR="00E23474" w:rsidRPr="006F6413">
        <w:rPr>
          <w:sz w:val="28"/>
          <w:szCs w:val="28"/>
        </w:rPr>
        <w:t>но</w:t>
      </w:r>
      <w:r w:rsidR="005974FA" w:rsidRPr="006F6413">
        <w:rPr>
          <w:sz w:val="28"/>
          <w:szCs w:val="28"/>
        </w:rPr>
        <w:t xml:space="preserve"> взятого хозяйствующего субъекта имеет </w:t>
      </w:r>
      <w:r w:rsidR="00E23474" w:rsidRPr="006F6413">
        <w:rPr>
          <w:sz w:val="28"/>
          <w:szCs w:val="28"/>
        </w:rPr>
        <w:t xml:space="preserve">важнейшее </w:t>
      </w:r>
      <w:r w:rsidR="005974FA" w:rsidRPr="006F6413">
        <w:rPr>
          <w:sz w:val="28"/>
          <w:szCs w:val="28"/>
        </w:rPr>
        <w:t>практическое</w:t>
      </w:r>
      <w:r w:rsidR="00E23474" w:rsidRPr="006F6413">
        <w:rPr>
          <w:sz w:val="28"/>
          <w:szCs w:val="28"/>
        </w:rPr>
        <w:t xml:space="preserve"> </w:t>
      </w:r>
      <w:r w:rsidR="005974FA" w:rsidRPr="006F6413">
        <w:rPr>
          <w:sz w:val="28"/>
          <w:szCs w:val="28"/>
        </w:rPr>
        <w:t>значение. В современных условиях степень важности процес</w:t>
      </w:r>
      <w:r w:rsidR="00E23474" w:rsidRPr="006F6413">
        <w:rPr>
          <w:sz w:val="28"/>
          <w:szCs w:val="28"/>
        </w:rPr>
        <w:t>сов</w:t>
      </w:r>
      <w:r w:rsidR="005974FA" w:rsidRPr="006F6413">
        <w:rPr>
          <w:sz w:val="28"/>
          <w:szCs w:val="28"/>
        </w:rPr>
        <w:t xml:space="preserve"> планирования для хозяйствующих субъектов существенно усиливается, так как организации на свой страх и риск ведут деятельность, конкурируя с другими участниками рынка. Для того чтобы </w:t>
      </w:r>
      <w:r w:rsidR="00E23474" w:rsidRPr="006F6413">
        <w:rPr>
          <w:sz w:val="28"/>
          <w:szCs w:val="28"/>
        </w:rPr>
        <w:t>поддерживать</w:t>
      </w:r>
      <w:r w:rsidR="005974FA" w:rsidRPr="006F6413">
        <w:rPr>
          <w:sz w:val="28"/>
          <w:szCs w:val="28"/>
        </w:rPr>
        <w:t xml:space="preserve"> высокий уровень </w:t>
      </w:r>
      <w:r w:rsidR="00E23474" w:rsidRPr="006F6413">
        <w:rPr>
          <w:sz w:val="28"/>
          <w:szCs w:val="28"/>
        </w:rPr>
        <w:t>конкурентоспособности</w:t>
      </w:r>
      <w:r w:rsidR="005974FA" w:rsidRPr="006F6413">
        <w:rPr>
          <w:sz w:val="28"/>
          <w:szCs w:val="28"/>
        </w:rPr>
        <w:t xml:space="preserve">, коммерческим организациям необходима координация </w:t>
      </w:r>
      <w:r w:rsidR="00E23474" w:rsidRPr="006F6413">
        <w:rPr>
          <w:sz w:val="28"/>
          <w:szCs w:val="28"/>
        </w:rPr>
        <w:t>различных</w:t>
      </w:r>
      <w:r w:rsidR="005974FA" w:rsidRPr="006F6413">
        <w:rPr>
          <w:sz w:val="28"/>
          <w:szCs w:val="28"/>
        </w:rPr>
        <w:t xml:space="preserve"> хозяйственных функций путем разработки взаимоувязанных и экономически </w:t>
      </w:r>
      <w:r w:rsidR="00E23474" w:rsidRPr="006F6413">
        <w:rPr>
          <w:sz w:val="28"/>
          <w:szCs w:val="28"/>
        </w:rPr>
        <w:t>обоснованных</w:t>
      </w:r>
      <w:r w:rsidR="005974FA" w:rsidRPr="006F6413">
        <w:rPr>
          <w:sz w:val="28"/>
          <w:szCs w:val="28"/>
        </w:rPr>
        <w:t xml:space="preserve"> бюджетов.</w:t>
      </w:r>
      <w:r w:rsidR="006F6413" w:rsidRPr="006F6413">
        <w:rPr>
          <w:sz w:val="28"/>
          <w:szCs w:val="28"/>
        </w:rPr>
        <w:t xml:space="preserve"> </w:t>
      </w:r>
      <w:r w:rsidRPr="006F6413">
        <w:rPr>
          <w:sz w:val="28"/>
          <w:szCs w:val="28"/>
        </w:rPr>
        <w:t xml:space="preserve">Как известно, постановка системы бюджетирования законодательно и </w:t>
      </w:r>
      <w:r w:rsidR="00E23474" w:rsidRPr="006F6413">
        <w:rPr>
          <w:sz w:val="28"/>
          <w:szCs w:val="28"/>
        </w:rPr>
        <w:t>нормативно</w:t>
      </w:r>
      <w:r w:rsidRPr="006F6413">
        <w:rPr>
          <w:sz w:val="28"/>
          <w:szCs w:val="28"/>
        </w:rPr>
        <w:t xml:space="preserve"> не регламентируется государственными органами. В этой связи форматы и формы бюджетов, а также регламент их разработки, </w:t>
      </w:r>
      <w:r w:rsidR="00E23474" w:rsidRPr="006F6413">
        <w:rPr>
          <w:sz w:val="28"/>
          <w:szCs w:val="28"/>
        </w:rPr>
        <w:t>утверждения</w:t>
      </w:r>
      <w:r w:rsidRPr="006F6413">
        <w:rPr>
          <w:sz w:val="28"/>
          <w:szCs w:val="28"/>
        </w:rPr>
        <w:t xml:space="preserve">, </w:t>
      </w:r>
      <w:r w:rsidR="00E23474" w:rsidRPr="006F6413">
        <w:rPr>
          <w:sz w:val="28"/>
          <w:szCs w:val="28"/>
        </w:rPr>
        <w:t>реализации</w:t>
      </w:r>
      <w:r w:rsidRPr="006F6413">
        <w:rPr>
          <w:sz w:val="28"/>
          <w:szCs w:val="28"/>
        </w:rPr>
        <w:t xml:space="preserve"> и контроля утверждаются руководством самого хозяйствующего субъекта. </w:t>
      </w:r>
    </w:p>
    <w:p w:rsidR="00A60511" w:rsidRPr="006F6413" w:rsidRDefault="005974FA" w:rsidP="006F6413">
      <w:pPr>
        <w:widowControl w:val="0"/>
        <w:autoSpaceDE w:val="0"/>
        <w:autoSpaceDN w:val="0"/>
        <w:adjustRightInd w:val="0"/>
        <w:spacing w:line="360" w:lineRule="auto"/>
        <w:ind w:left="709" w:firstLine="11"/>
        <w:jc w:val="both"/>
        <w:rPr>
          <w:b/>
          <w:i/>
          <w:sz w:val="28"/>
          <w:szCs w:val="28"/>
        </w:rPr>
      </w:pPr>
      <w:r w:rsidRPr="006F6413">
        <w:rPr>
          <w:sz w:val="28"/>
          <w:szCs w:val="28"/>
        </w:rPr>
        <w:t xml:space="preserve">В своей курсовой работе я освещу основные теоретические аспекты понятия бюджетирования, назову и дам основную характеристику видам бюджетирования, а также в практической части приведу пример бюджетирования на предприятии г.Н.Новгорода </w:t>
      </w:r>
      <w:r w:rsidRPr="006F6413">
        <w:rPr>
          <w:b/>
          <w:sz w:val="28"/>
          <w:szCs w:val="28"/>
        </w:rPr>
        <w:t>ООО «ЗЕФС-Энерго».</w:t>
      </w:r>
      <w:r w:rsidR="00A60511" w:rsidRPr="006F6413">
        <w:rPr>
          <w:b/>
          <w:i/>
          <w:sz w:val="28"/>
          <w:szCs w:val="28"/>
        </w:rPr>
        <w:t xml:space="preserve"> </w:t>
      </w:r>
      <w:r w:rsidR="006F6413" w:rsidRPr="006F6413">
        <w:rPr>
          <w:b/>
          <w:i/>
          <w:sz w:val="28"/>
          <w:szCs w:val="28"/>
        </w:rPr>
        <w:t xml:space="preserve">  </w:t>
      </w:r>
      <w:r w:rsidR="006F6413">
        <w:rPr>
          <w:b/>
          <w:i/>
          <w:sz w:val="28"/>
          <w:szCs w:val="28"/>
        </w:rPr>
        <w:br w:type="page"/>
      </w:r>
      <w:r w:rsidR="00A60511" w:rsidRPr="006F6413">
        <w:rPr>
          <w:b/>
          <w:i/>
          <w:sz w:val="28"/>
          <w:szCs w:val="28"/>
        </w:rPr>
        <w:t>СУЩНОСТЬ БЮДЖЕТИРОВАНИЯ</w:t>
      </w:r>
    </w:p>
    <w:p w:rsidR="00B819CA" w:rsidRPr="006F6413" w:rsidRDefault="00B819CA" w:rsidP="006F6413">
      <w:pPr>
        <w:widowControl w:val="0"/>
        <w:autoSpaceDE w:val="0"/>
        <w:autoSpaceDN w:val="0"/>
        <w:adjustRightInd w:val="0"/>
        <w:spacing w:line="360" w:lineRule="auto"/>
        <w:ind w:firstLine="720"/>
        <w:jc w:val="center"/>
        <w:rPr>
          <w:b/>
          <w:i/>
          <w:sz w:val="28"/>
          <w:szCs w:val="28"/>
        </w:rPr>
      </w:pPr>
    </w:p>
    <w:p w:rsidR="00A60511" w:rsidRPr="006F6413" w:rsidRDefault="00A60511" w:rsidP="006F6413">
      <w:pPr>
        <w:widowControl w:val="0"/>
        <w:numPr>
          <w:ilvl w:val="0"/>
          <w:numId w:val="1"/>
        </w:numPr>
        <w:tabs>
          <w:tab w:val="clear" w:pos="720"/>
          <w:tab w:val="num" w:pos="0"/>
        </w:tabs>
        <w:autoSpaceDE w:val="0"/>
        <w:autoSpaceDN w:val="0"/>
        <w:adjustRightInd w:val="0"/>
        <w:spacing w:line="360" w:lineRule="auto"/>
        <w:ind w:left="0" w:firstLine="720"/>
        <w:rPr>
          <w:b/>
          <w:sz w:val="28"/>
          <w:szCs w:val="28"/>
          <w:u w:val="single"/>
        </w:rPr>
      </w:pPr>
      <w:r w:rsidRPr="006F6413">
        <w:rPr>
          <w:b/>
          <w:sz w:val="28"/>
          <w:szCs w:val="28"/>
          <w:u w:val="single"/>
        </w:rPr>
        <w:t>Сущность и функции бюджетирования</w:t>
      </w:r>
    </w:p>
    <w:p w:rsidR="006676D8" w:rsidRPr="006F6413" w:rsidRDefault="006676D8" w:rsidP="006F6413">
      <w:pPr>
        <w:widowControl w:val="0"/>
        <w:autoSpaceDE w:val="0"/>
        <w:autoSpaceDN w:val="0"/>
        <w:adjustRightInd w:val="0"/>
        <w:spacing w:line="360" w:lineRule="auto"/>
        <w:ind w:left="360" w:firstLine="720"/>
        <w:rPr>
          <w:sz w:val="28"/>
          <w:szCs w:val="28"/>
        </w:rPr>
      </w:pP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b/>
          <w:sz w:val="28"/>
          <w:szCs w:val="28"/>
        </w:rPr>
        <w:t>Бюджетирование</w:t>
      </w:r>
      <w:r w:rsidRPr="006F6413">
        <w:rPr>
          <w:sz w:val="28"/>
          <w:szCs w:val="28"/>
        </w:rPr>
        <w:t xml:space="preserve"> — это процесс подготовки, организации и контроля бюджетов с целью разработки и принятия оптимальных управленческих решений.</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Бюджет представляет собой финансовый план организации, отражающий в количественном выражении стратегические и тактические цели ее деятельности и мероприятия по их достижению.</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Наиболее важными требованиями к бюджетам являются следующие: соответствие целям и задачам финансовой стратегии предприятия, целостность, системность, доступность, сопоставимость, корректность, согласованность, оперативность и функциональность.</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i/>
          <w:sz w:val="28"/>
          <w:szCs w:val="28"/>
        </w:rPr>
        <w:t>В качестве основных принципов бюджетного планирования можно привести следующие</w:t>
      </w:r>
      <w:r w:rsidRPr="006F6413">
        <w:rPr>
          <w:sz w:val="28"/>
          <w:szCs w:val="28"/>
        </w:rPr>
        <w:t>:</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унификация всех бюджетных форм, бюджетных периодов и процедур разработки для компании и всех структурных подразделений независимо от специфики их хозяйственной деятельности;</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совместимость бюджетных форм, форматов с установленными формами государственной отчетности;</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совместимость вспомогательных бюджетных документов с основными бюджетными формами;</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обеспечение возможности составления сводного бюджета;</w:t>
      </w:r>
    </w:p>
    <w:p w:rsidR="00A60511" w:rsidRPr="006F6413" w:rsidRDefault="006F6413" w:rsidP="006F6413">
      <w:pPr>
        <w:widowControl w:val="0"/>
        <w:autoSpaceDE w:val="0"/>
        <w:autoSpaceDN w:val="0"/>
        <w:adjustRightInd w:val="0"/>
        <w:spacing w:line="360" w:lineRule="auto"/>
        <w:ind w:firstLine="720"/>
        <w:jc w:val="both"/>
        <w:rPr>
          <w:sz w:val="28"/>
          <w:szCs w:val="28"/>
        </w:rPr>
      </w:pPr>
      <w:r>
        <w:rPr>
          <w:sz w:val="28"/>
          <w:szCs w:val="28"/>
        </w:rPr>
        <w:t xml:space="preserve">• </w:t>
      </w:r>
      <w:r w:rsidR="00A60511" w:rsidRPr="006F6413">
        <w:rPr>
          <w:sz w:val="28"/>
          <w:szCs w:val="28"/>
        </w:rPr>
        <w:t>стабильность, неизменность процедур бюджетирования и установленных целевых нормативов на протяжении всего бюджетного периода;</w:t>
      </w:r>
    </w:p>
    <w:p w:rsidR="00A60511" w:rsidRPr="006F6413" w:rsidRDefault="006F6413" w:rsidP="006F6413">
      <w:pPr>
        <w:widowControl w:val="0"/>
        <w:autoSpaceDE w:val="0"/>
        <w:autoSpaceDN w:val="0"/>
        <w:adjustRightInd w:val="0"/>
        <w:spacing w:line="360" w:lineRule="auto"/>
        <w:ind w:firstLine="720"/>
        <w:jc w:val="both"/>
        <w:rPr>
          <w:sz w:val="28"/>
          <w:szCs w:val="28"/>
        </w:rPr>
      </w:pPr>
      <w:r>
        <w:rPr>
          <w:sz w:val="28"/>
          <w:szCs w:val="28"/>
        </w:rPr>
        <w:t xml:space="preserve">• </w:t>
      </w:r>
      <w:r w:rsidR="00A60511" w:rsidRPr="006F6413">
        <w:rPr>
          <w:sz w:val="28"/>
          <w:szCs w:val="28"/>
        </w:rPr>
        <w:t>разделение накладных расходов на затраты структурных подразделений и компаний в целом по формуле, единой для всех подразделений;</w:t>
      </w:r>
    </w:p>
    <w:p w:rsidR="00A60511" w:rsidRPr="006F6413" w:rsidRDefault="006F6413" w:rsidP="006F6413">
      <w:pPr>
        <w:widowControl w:val="0"/>
        <w:autoSpaceDE w:val="0"/>
        <w:autoSpaceDN w:val="0"/>
        <w:adjustRightInd w:val="0"/>
        <w:spacing w:line="360" w:lineRule="auto"/>
        <w:ind w:firstLine="720"/>
        <w:jc w:val="both"/>
        <w:rPr>
          <w:sz w:val="28"/>
          <w:szCs w:val="28"/>
        </w:rPr>
      </w:pPr>
      <w:r>
        <w:rPr>
          <w:sz w:val="28"/>
          <w:szCs w:val="28"/>
        </w:rPr>
        <w:t xml:space="preserve">• </w:t>
      </w:r>
      <w:r w:rsidR="00A60511" w:rsidRPr="006F6413">
        <w:rPr>
          <w:sz w:val="28"/>
          <w:szCs w:val="28"/>
        </w:rPr>
        <w:t>непрерывность процедуры составления бюджетов, что предусматривает регулярный пересмотр и корректировку ранее сделанных прогнозов на новый период, не ожидая завершения действующего;</w:t>
      </w:r>
    </w:p>
    <w:p w:rsidR="00A60511" w:rsidRPr="006F6413" w:rsidRDefault="006F6413" w:rsidP="006F6413">
      <w:pPr>
        <w:widowControl w:val="0"/>
        <w:autoSpaceDE w:val="0"/>
        <w:autoSpaceDN w:val="0"/>
        <w:adjustRightInd w:val="0"/>
        <w:spacing w:line="360" w:lineRule="auto"/>
        <w:ind w:firstLine="720"/>
        <w:jc w:val="both"/>
        <w:rPr>
          <w:sz w:val="28"/>
          <w:szCs w:val="28"/>
        </w:rPr>
      </w:pPr>
      <w:r>
        <w:rPr>
          <w:sz w:val="28"/>
          <w:szCs w:val="28"/>
        </w:rPr>
        <w:t xml:space="preserve">• </w:t>
      </w:r>
      <w:r w:rsidR="00A60511" w:rsidRPr="006F6413">
        <w:rPr>
          <w:sz w:val="28"/>
          <w:szCs w:val="28"/>
        </w:rPr>
        <w:t>заблаговременная формулировка финансовых целей всех подразделений в виде заданий определенных норм рентабельности;</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учет доходов и расходов, поступлений и списаний денежных средств в сопоставимых по времени единицах учета;</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детальный учет наиболее важных статей расходов, чья доля в чистых продажах достаточно велика.</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Система бюджетирования предполагает многовариантный анализ финансовых последствий реализации намеченных планов, предусматривает анализ различных сценариев изменения финансового состояния предприятия, оценки финансовой устойчивости в изменяющихся условиях внешней хозяйственной среды.</w:t>
      </w:r>
    </w:p>
    <w:p w:rsidR="00A60511" w:rsidRPr="006F6413" w:rsidRDefault="00A60511" w:rsidP="006F6413">
      <w:pPr>
        <w:widowControl w:val="0"/>
        <w:autoSpaceDE w:val="0"/>
        <w:autoSpaceDN w:val="0"/>
        <w:adjustRightInd w:val="0"/>
        <w:spacing w:line="360" w:lineRule="auto"/>
        <w:ind w:firstLine="720"/>
        <w:jc w:val="both"/>
        <w:rPr>
          <w:i/>
          <w:sz w:val="28"/>
          <w:szCs w:val="28"/>
          <w:u w:val="single"/>
        </w:rPr>
      </w:pPr>
      <w:r w:rsidRPr="006F6413">
        <w:rPr>
          <w:i/>
          <w:sz w:val="28"/>
          <w:szCs w:val="28"/>
          <w:u w:val="single"/>
        </w:rPr>
        <w:t>Бюджетирование выполняет три основные функции.</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b/>
          <w:sz w:val="28"/>
          <w:szCs w:val="28"/>
        </w:rPr>
        <w:t>1. Функция планирования.</w:t>
      </w:r>
      <w:r w:rsidRPr="006F6413">
        <w:rPr>
          <w:sz w:val="28"/>
          <w:szCs w:val="28"/>
        </w:rPr>
        <w:t xml:space="preserve"> Данная функция является самой важной. Бюджетирование является основой для внутрифирменного планирования. Исходя из стратегических целей предприятия бюджеты решают задачи распределения финансовых ресурсов, находящихся в распоряжении предприятия. Разработка бюджетов придает количественную определе</w:t>
      </w:r>
      <w:r w:rsidR="00E344D2" w:rsidRPr="006F6413">
        <w:rPr>
          <w:sz w:val="28"/>
          <w:szCs w:val="28"/>
        </w:rPr>
        <w:t>нн</w:t>
      </w:r>
      <w:r w:rsidRPr="006F6413">
        <w:rPr>
          <w:sz w:val="28"/>
          <w:szCs w:val="28"/>
        </w:rPr>
        <w:t xml:space="preserve">ость выбранным перспективам деятельности предприятия, все затраты и результаты приобретают денежное выражение. Бюджетирование способствует правильному и четкому </w:t>
      </w:r>
      <w:r w:rsidR="00E344D2" w:rsidRPr="006F6413">
        <w:rPr>
          <w:sz w:val="28"/>
          <w:szCs w:val="28"/>
        </w:rPr>
        <w:t>определению цели</w:t>
      </w:r>
      <w:r w:rsidRPr="006F6413">
        <w:rPr>
          <w:sz w:val="28"/>
          <w:szCs w:val="28"/>
        </w:rPr>
        <w:t xml:space="preserve"> на предприятии, разработке стратегии бизнеса.</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b/>
          <w:sz w:val="28"/>
          <w:szCs w:val="28"/>
        </w:rPr>
        <w:t>2. Функция учета.</w:t>
      </w:r>
      <w:r w:rsidRPr="006F6413">
        <w:rPr>
          <w:sz w:val="28"/>
          <w:szCs w:val="28"/>
        </w:rPr>
        <w:t xml:space="preserve"> Бюджетирование является также основой для управленческого учета. Система учета должна представлять точные факты по подразделениям, видам продукции, районам торговли или комбинации этих показателей. Благодаря бюджетированию на предприятии появляется возможность получать</w:t>
      </w:r>
      <w:r w:rsidR="006676D8" w:rsidRPr="006F6413">
        <w:rPr>
          <w:sz w:val="28"/>
          <w:szCs w:val="28"/>
        </w:rPr>
        <w:t xml:space="preserve"> </w:t>
      </w:r>
      <w:r w:rsidRPr="006F6413">
        <w:rPr>
          <w:sz w:val="28"/>
          <w:szCs w:val="28"/>
        </w:rPr>
        <w:t>точную информацию, сравнивать намеченные цели с действительными результатами деятельности предприятия.</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Роль бюджетирования в управленческом учете состоит в том, чтобы отражать движение денежных средств, финансовых ресурсов, счетов и активов предприятия в максимально удобной форме, своевременно представлять соответствующие показатели финансовой деятельности предприятия в наиболее приемлемом для принятия эффективных управленческих решений виде.</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b/>
          <w:sz w:val="28"/>
          <w:szCs w:val="28"/>
        </w:rPr>
        <w:t>3. Функция контроля</w:t>
      </w:r>
      <w:r w:rsidRPr="006F6413">
        <w:rPr>
          <w:sz w:val="28"/>
          <w:szCs w:val="28"/>
        </w:rPr>
        <w:t>. Является также немаловажной для предприятия. Разумеется, как бы ни был хорош план, он остается бесполезным, если нет эффективного контроля его осуществления. Бюджет представляет собой набор показателей или критериев, которые должны использоваться при контроле деятельности предприятия. Путем непрерывного сопоставления фактических данных с плановыми показателями можно оценивать деятельность на любом этапе. Бюджетное планирование позволяет выявить отклонения деятельности от того, что предполагалось бюджетом, и скорректировать действия.</w:t>
      </w:r>
    </w:p>
    <w:p w:rsidR="00674007" w:rsidRPr="006F6413" w:rsidRDefault="00674007" w:rsidP="006F6413">
      <w:pPr>
        <w:widowControl w:val="0"/>
        <w:autoSpaceDE w:val="0"/>
        <w:autoSpaceDN w:val="0"/>
        <w:adjustRightInd w:val="0"/>
        <w:spacing w:line="360" w:lineRule="auto"/>
        <w:ind w:firstLine="720"/>
        <w:jc w:val="center"/>
        <w:rPr>
          <w:b/>
          <w:sz w:val="28"/>
          <w:szCs w:val="28"/>
          <w:u w:val="single"/>
        </w:rPr>
      </w:pPr>
    </w:p>
    <w:p w:rsidR="00A60511" w:rsidRPr="006F6413" w:rsidRDefault="00A60511" w:rsidP="006F6413">
      <w:pPr>
        <w:widowControl w:val="0"/>
        <w:autoSpaceDE w:val="0"/>
        <w:autoSpaceDN w:val="0"/>
        <w:adjustRightInd w:val="0"/>
        <w:spacing w:line="360" w:lineRule="auto"/>
        <w:ind w:firstLine="720"/>
        <w:rPr>
          <w:b/>
          <w:sz w:val="28"/>
          <w:szCs w:val="28"/>
          <w:u w:val="single"/>
        </w:rPr>
      </w:pPr>
      <w:r w:rsidRPr="006F6413">
        <w:rPr>
          <w:b/>
          <w:sz w:val="28"/>
          <w:szCs w:val="28"/>
          <w:u w:val="single"/>
        </w:rPr>
        <w:t>2. Классификация бюджетов и методы их разработки</w:t>
      </w:r>
    </w:p>
    <w:p w:rsidR="006676D8" w:rsidRPr="006F6413" w:rsidRDefault="006676D8" w:rsidP="006F6413">
      <w:pPr>
        <w:widowControl w:val="0"/>
        <w:autoSpaceDE w:val="0"/>
        <w:autoSpaceDN w:val="0"/>
        <w:adjustRightInd w:val="0"/>
        <w:spacing w:line="360" w:lineRule="auto"/>
        <w:ind w:firstLine="720"/>
        <w:jc w:val="center"/>
        <w:rPr>
          <w:b/>
          <w:sz w:val="28"/>
          <w:szCs w:val="28"/>
          <w:u w:val="single"/>
        </w:rPr>
      </w:pP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По формам можно выделить следующие группы бюджетов:</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xml:space="preserve">•  </w:t>
      </w:r>
      <w:r w:rsidRPr="006F6413">
        <w:rPr>
          <w:sz w:val="28"/>
          <w:szCs w:val="28"/>
          <w:u w:val="single"/>
        </w:rPr>
        <w:t>финансовые (основные, главные) бюджеты</w:t>
      </w:r>
      <w:r w:rsidRPr="006F6413">
        <w:rPr>
          <w:sz w:val="28"/>
          <w:szCs w:val="28"/>
        </w:rPr>
        <w:t>: бюджеты доходов и расходов, бюджет движения денежных средств, прогнозный баланс;</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xml:space="preserve">•  </w:t>
      </w:r>
      <w:r w:rsidRPr="006F6413">
        <w:rPr>
          <w:sz w:val="28"/>
          <w:szCs w:val="28"/>
          <w:u w:val="single"/>
        </w:rPr>
        <w:t>операционные бюджеты</w:t>
      </w:r>
      <w:r w:rsidRPr="006F6413">
        <w:rPr>
          <w:sz w:val="28"/>
          <w:szCs w:val="28"/>
        </w:rPr>
        <w:t>: бюджет продаж, бюджет производства, бюджет затрат на основные материалы, бюджет затрат труда, бюджет накладных расходов производства, бюджет коммерческих, бюджет управленческих расходов и др.;</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xml:space="preserve">•  </w:t>
      </w:r>
      <w:r w:rsidRPr="006F6413">
        <w:rPr>
          <w:sz w:val="28"/>
          <w:szCs w:val="28"/>
          <w:u w:val="single"/>
        </w:rPr>
        <w:t>вспомогательные бюджеты</w:t>
      </w:r>
      <w:r w:rsidRPr="006F6413">
        <w:rPr>
          <w:sz w:val="28"/>
          <w:szCs w:val="28"/>
        </w:rPr>
        <w:t>: инвестиционный бюджет, кредитный план и др.</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Наиболее общая классификация видов бюджетов предприятия по основным классификационным признакам приведена в табл</w:t>
      </w:r>
      <w:r w:rsidR="006676D8" w:rsidRPr="006F6413">
        <w:rPr>
          <w:sz w:val="28"/>
          <w:szCs w:val="28"/>
        </w:rPr>
        <w:t xml:space="preserve">ице </w:t>
      </w:r>
      <w:r w:rsidRPr="006F6413">
        <w:rPr>
          <w:sz w:val="28"/>
          <w:szCs w:val="28"/>
        </w:rPr>
        <w:t xml:space="preserve"> 1.</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i/>
          <w:sz w:val="28"/>
          <w:szCs w:val="28"/>
        </w:rPr>
        <w:t>Бюджет по операционной деятельности</w:t>
      </w:r>
      <w:r w:rsidRPr="006F6413">
        <w:rPr>
          <w:sz w:val="28"/>
          <w:szCs w:val="28"/>
        </w:rPr>
        <w:t xml:space="preserve"> детализирует в рамках соответствующего временного периода содержание показателей, отражаемых в текущем плане доходов и расходов по операционной деятельности.</w:t>
      </w:r>
    </w:p>
    <w:p w:rsidR="006676D8" w:rsidRPr="006F6413" w:rsidRDefault="006676D8" w:rsidP="006F6413">
      <w:pPr>
        <w:widowControl w:val="0"/>
        <w:autoSpaceDE w:val="0"/>
        <w:autoSpaceDN w:val="0"/>
        <w:adjustRightInd w:val="0"/>
        <w:spacing w:line="360" w:lineRule="auto"/>
        <w:ind w:firstLine="720"/>
        <w:jc w:val="right"/>
        <w:rPr>
          <w:b/>
          <w:sz w:val="28"/>
          <w:szCs w:val="28"/>
        </w:rPr>
      </w:pPr>
      <w:r w:rsidRPr="006F6413">
        <w:rPr>
          <w:b/>
          <w:sz w:val="28"/>
          <w:szCs w:val="28"/>
        </w:rPr>
        <w:t>Таблица 1</w:t>
      </w:r>
    </w:p>
    <w:p w:rsidR="006676D8" w:rsidRPr="006F6413" w:rsidRDefault="006676D8" w:rsidP="006F6413">
      <w:pPr>
        <w:widowControl w:val="0"/>
        <w:autoSpaceDE w:val="0"/>
        <w:autoSpaceDN w:val="0"/>
        <w:adjustRightInd w:val="0"/>
        <w:spacing w:line="360" w:lineRule="auto"/>
        <w:ind w:firstLine="720"/>
        <w:jc w:val="both"/>
        <w:rPr>
          <w:sz w:val="28"/>
          <w:szCs w:val="28"/>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969"/>
        <w:gridCol w:w="5670"/>
      </w:tblGrid>
      <w:tr w:rsidR="00A60511" w:rsidRPr="006F6413" w:rsidTr="006F6413">
        <w:trPr>
          <w:trHeight w:val="556"/>
        </w:trPr>
        <w:tc>
          <w:tcPr>
            <w:tcW w:w="3969" w:type="dxa"/>
          </w:tcPr>
          <w:p w:rsidR="00A60511" w:rsidRPr="006F6413" w:rsidRDefault="00A60511" w:rsidP="006F6413">
            <w:pPr>
              <w:widowControl w:val="0"/>
              <w:autoSpaceDE w:val="0"/>
              <w:autoSpaceDN w:val="0"/>
              <w:adjustRightInd w:val="0"/>
              <w:spacing w:line="360" w:lineRule="auto"/>
              <w:ind w:firstLine="720"/>
              <w:jc w:val="center"/>
              <w:rPr>
                <w:b/>
                <w:sz w:val="20"/>
                <w:szCs w:val="20"/>
              </w:rPr>
            </w:pPr>
            <w:r w:rsidRPr="006F6413">
              <w:rPr>
                <w:b/>
                <w:sz w:val="20"/>
                <w:szCs w:val="20"/>
              </w:rPr>
              <w:t>Классификационный признак</w:t>
            </w:r>
          </w:p>
        </w:tc>
        <w:tc>
          <w:tcPr>
            <w:tcW w:w="5670" w:type="dxa"/>
          </w:tcPr>
          <w:p w:rsidR="00A60511" w:rsidRPr="006F6413" w:rsidRDefault="00A60511" w:rsidP="006F6413">
            <w:pPr>
              <w:widowControl w:val="0"/>
              <w:autoSpaceDE w:val="0"/>
              <w:autoSpaceDN w:val="0"/>
              <w:adjustRightInd w:val="0"/>
              <w:spacing w:line="360" w:lineRule="auto"/>
              <w:ind w:firstLine="720"/>
              <w:jc w:val="center"/>
              <w:rPr>
                <w:b/>
                <w:sz w:val="20"/>
                <w:szCs w:val="20"/>
              </w:rPr>
            </w:pPr>
            <w:r w:rsidRPr="006F6413">
              <w:rPr>
                <w:b/>
                <w:sz w:val="20"/>
                <w:szCs w:val="20"/>
              </w:rPr>
              <w:t>Вид бюджета</w:t>
            </w:r>
          </w:p>
        </w:tc>
      </w:tr>
      <w:tr w:rsidR="00A60511" w:rsidRPr="006F6413" w:rsidTr="006F6413">
        <w:trPr>
          <w:trHeight w:val="288"/>
        </w:trPr>
        <w:tc>
          <w:tcPr>
            <w:tcW w:w="3969" w:type="dxa"/>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По сферам деятельности предприятия</w:t>
            </w:r>
          </w:p>
        </w:tc>
        <w:tc>
          <w:tcPr>
            <w:tcW w:w="5670" w:type="dxa"/>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Бюджет по операционной деятельности</w:t>
            </w:r>
          </w:p>
        </w:tc>
      </w:tr>
      <w:tr w:rsidR="00A60511" w:rsidRPr="006F6413" w:rsidTr="006F6413">
        <w:trPr>
          <w:trHeight w:val="298"/>
        </w:trPr>
        <w:tc>
          <w:tcPr>
            <w:tcW w:w="3969" w:type="dxa"/>
          </w:tcPr>
          <w:p w:rsidR="00A60511" w:rsidRPr="006F6413" w:rsidRDefault="00A60511" w:rsidP="006F6413">
            <w:pPr>
              <w:widowControl w:val="0"/>
              <w:autoSpaceDE w:val="0"/>
              <w:autoSpaceDN w:val="0"/>
              <w:adjustRightInd w:val="0"/>
              <w:spacing w:line="360" w:lineRule="auto"/>
              <w:ind w:firstLine="720"/>
              <w:jc w:val="both"/>
              <w:rPr>
                <w:sz w:val="20"/>
                <w:szCs w:val="20"/>
              </w:rPr>
            </w:pPr>
          </w:p>
          <w:p w:rsidR="00A60511" w:rsidRPr="006F641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Бюджет по инвестиционной деятельности</w:t>
            </w:r>
          </w:p>
        </w:tc>
      </w:tr>
      <w:tr w:rsidR="00A60511" w:rsidRPr="006F6413" w:rsidTr="006F6413">
        <w:trPr>
          <w:trHeight w:val="288"/>
        </w:trPr>
        <w:tc>
          <w:tcPr>
            <w:tcW w:w="3969" w:type="dxa"/>
          </w:tcPr>
          <w:p w:rsidR="00A60511" w:rsidRPr="006F6413" w:rsidRDefault="00A60511" w:rsidP="006F6413">
            <w:pPr>
              <w:widowControl w:val="0"/>
              <w:autoSpaceDE w:val="0"/>
              <w:autoSpaceDN w:val="0"/>
              <w:adjustRightInd w:val="0"/>
              <w:spacing w:line="360" w:lineRule="auto"/>
              <w:ind w:firstLine="720"/>
              <w:jc w:val="both"/>
              <w:rPr>
                <w:sz w:val="20"/>
                <w:szCs w:val="20"/>
              </w:rPr>
            </w:pPr>
          </w:p>
          <w:p w:rsidR="00A60511" w:rsidRPr="006F641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Бюджет по финансовой деятельности</w:t>
            </w:r>
          </w:p>
        </w:tc>
      </w:tr>
      <w:tr w:rsidR="00A60511" w:rsidRPr="006F6413" w:rsidTr="006F6413">
        <w:trPr>
          <w:trHeight w:val="298"/>
        </w:trPr>
        <w:tc>
          <w:tcPr>
            <w:tcW w:w="3969" w:type="dxa"/>
          </w:tcPr>
          <w:p w:rsidR="00A60511" w:rsidRPr="006F6413" w:rsidRDefault="00A60511" w:rsidP="006F6413">
            <w:pPr>
              <w:widowControl w:val="0"/>
              <w:autoSpaceDE w:val="0"/>
              <w:autoSpaceDN w:val="0"/>
              <w:adjustRightInd w:val="0"/>
              <w:spacing w:line="360" w:lineRule="auto"/>
              <w:ind w:firstLine="720"/>
              <w:jc w:val="both"/>
              <w:rPr>
                <w:sz w:val="20"/>
                <w:szCs w:val="20"/>
              </w:rPr>
            </w:pPr>
            <w:r w:rsidRPr="006F6413">
              <w:rPr>
                <w:sz w:val="20"/>
                <w:szCs w:val="20"/>
              </w:rPr>
              <w:t>По видам затрат</w:t>
            </w:r>
          </w:p>
        </w:tc>
        <w:tc>
          <w:tcPr>
            <w:tcW w:w="5670" w:type="dxa"/>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Бюджет текущих затрат</w:t>
            </w:r>
          </w:p>
        </w:tc>
      </w:tr>
      <w:tr w:rsidR="00A60511" w:rsidRPr="006F6413" w:rsidTr="006F6413">
        <w:trPr>
          <w:trHeight w:val="288"/>
        </w:trPr>
        <w:tc>
          <w:tcPr>
            <w:tcW w:w="3969" w:type="dxa"/>
          </w:tcPr>
          <w:p w:rsidR="00A60511" w:rsidRPr="006F6413" w:rsidRDefault="00A60511" w:rsidP="006F6413">
            <w:pPr>
              <w:widowControl w:val="0"/>
              <w:autoSpaceDE w:val="0"/>
              <w:autoSpaceDN w:val="0"/>
              <w:adjustRightInd w:val="0"/>
              <w:spacing w:line="360" w:lineRule="auto"/>
              <w:ind w:firstLine="720"/>
              <w:jc w:val="both"/>
              <w:rPr>
                <w:sz w:val="20"/>
                <w:szCs w:val="20"/>
              </w:rPr>
            </w:pPr>
          </w:p>
          <w:p w:rsidR="00A60511" w:rsidRPr="006F641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Бюджет капитальных затрат</w:t>
            </w:r>
          </w:p>
        </w:tc>
      </w:tr>
      <w:tr w:rsidR="00A60511" w:rsidRPr="006F6413" w:rsidTr="006F6413">
        <w:trPr>
          <w:trHeight w:val="288"/>
        </w:trPr>
        <w:tc>
          <w:tcPr>
            <w:tcW w:w="3969" w:type="dxa"/>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По широте номенклатуры затрат</w:t>
            </w:r>
          </w:p>
        </w:tc>
        <w:tc>
          <w:tcPr>
            <w:tcW w:w="5670" w:type="dxa"/>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Функциональный бюджет</w:t>
            </w:r>
          </w:p>
        </w:tc>
      </w:tr>
      <w:tr w:rsidR="00A60511" w:rsidRPr="006F6413" w:rsidTr="006F6413">
        <w:trPr>
          <w:trHeight w:val="298"/>
        </w:trPr>
        <w:tc>
          <w:tcPr>
            <w:tcW w:w="3969" w:type="dxa"/>
          </w:tcPr>
          <w:p w:rsidR="00A60511" w:rsidRPr="006F6413" w:rsidRDefault="00A60511" w:rsidP="006F6413">
            <w:pPr>
              <w:widowControl w:val="0"/>
              <w:autoSpaceDE w:val="0"/>
              <w:autoSpaceDN w:val="0"/>
              <w:adjustRightInd w:val="0"/>
              <w:spacing w:line="360" w:lineRule="auto"/>
              <w:ind w:firstLine="720"/>
              <w:jc w:val="both"/>
              <w:rPr>
                <w:sz w:val="28"/>
                <w:szCs w:val="28"/>
              </w:rPr>
            </w:pPr>
          </w:p>
          <w:p w:rsidR="00A60511" w:rsidRPr="006F6413" w:rsidRDefault="00A60511" w:rsidP="006F6413">
            <w:pPr>
              <w:widowControl w:val="0"/>
              <w:autoSpaceDE w:val="0"/>
              <w:autoSpaceDN w:val="0"/>
              <w:adjustRightInd w:val="0"/>
              <w:spacing w:line="360" w:lineRule="auto"/>
              <w:ind w:firstLine="720"/>
              <w:jc w:val="both"/>
              <w:rPr>
                <w:sz w:val="28"/>
                <w:szCs w:val="28"/>
              </w:rPr>
            </w:pPr>
          </w:p>
        </w:tc>
        <w:tc>
          <w:tcPr>
            <w:tcW w:w="5670" w:type="dxa"/>
          </w:tcPr>
          <w:p w:rsidR="00A60511" w:rsidRPr="006F6413" w:rsidRDefault="00A60511" w:rsidP="006F6413">
            <w:pPr>
              <w:widowControl w:val="0"/>
              <w:autoSpaceDE w:val="0"/>
              <w:autoSpaceDN w:val="0"/>
              <w:adjustRightInd w:val="0"/>
              <w:spacing w:line="360" w:lineRule="auto"/>
              <w:jc w:val="both"/>
              <w:rPr>
                <w:sz w:val="28"/>
                <w:szCs w:val="28"/>
              </w:rPr>
            </w:pPr>
            <w:r w:rsidRPr="006F6413">
              <w:rPr>
                <w:sz w:val="28"/>
                <w:szCs w:val="28"/>
              </w:rPr>
              <w:t>Комплексный бюджет</w:t>
            </w:r>
          </w:p>
        </w:tc>
      </w:tr>
      <w:tr w:rsidR="00A60511" w:rsidRPr="006F6413" w:rsidTr="006F6413">
        <w:trPr>
          <w:trHeight w:val="298"/>
        </w:trPr>
        <w:tc>
          <w:tcPr>
            <w:tcW w:w="3969" w:type="dxa"/>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По методам разработки</w:t>
            </w:r>
          </w:p>
        </w:tc>
        <w:tc>
          <w:tcPr>
            <w:tcW w:w="5670" w:type="dxa"/>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Фиксированный бюджет</w:t>
            </w:r>
          </w:p>
        </w:tc>
      </w:tr>
      <w:tr w:rsidR="00A60511" w:rsidRPr="006F6413" w:rsidTr="006F6413">
        <w:trPr>
          <w:trHeight w:val="298"/>
        </w:trPr>
        <w:tc>
          <w:tcPr>
            <w:tcW w:w="3969" w:type="dxa"/>
          </w:tcPr>
          <w:p w:rsidR="00A60511" w:rsidRPr="006F6413" w:rsidRDefault="00A60511" w:rsidP="006F6413">
            <w:pPr>
              <w:widowControl w:val="0"/>
              <w:autoSpaceDE w:val="0"/>
              <w:autoSpaceDN w:val="0"/>
              <w:adjustRightInd w:val="0"/>
              <w:spacing w:line="360" w:lineRule="auto"/>
              <w:ind w:firstLine="720"/>
              <w:jc w:val="both"/>
              <w:rPr>
                <w:sz w:val="20"/>
                <w:szCs w:val="20"/>
              </w:rPr>
            </w:pPr>
          </w:p>
          <w:p w:rsidR="00A60511" w:rsidRPr="006F641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Гибкий бюджет</w:t>
            </w:r>
          </w:p>
        </w:tc>
      </w:tr>
      <w:tr w:rsidR="00A60511" w:rsidRPr="006F6413" w:rsidTr="006F6413">
        <w:trPr>
          <w:trHeight w:val="480"/>
        </w:trPr>
        <w:tc>
          <w:tcPr>
            <w:tcW w:w="3969" w:type="dxa"/>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По длительности планируемого периода</w:t>
            </w:r>
          </w:p>
        </w:tc>
        <w:tc>
          <w:tcPr>
            <w:tcW w:w="5670" w:type="dxa"/>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Ежедневный, понедельный, месячный, квартальный, годовой</w:t>
            </w:r>
          </w:p>
        </w:tc>
      </w:tr>
      <w:tr w:rsidR="00A60511" w:rsidRPr="006F6413" w:rsidTr="006F6413">
        <w:trPr>
          <w:trHeight w:val="288"/>
        </w:trPr>
        <w:tc>
          <w:tcPr>
            <w:tcW w:w="3969" w:type="dxa"/>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По периоду составления</w:t>
            </w:r>
          </w:p>
        </w:tc>
        <w:tc>
          <w:tcPr>
            <w:tcW w:w="5670" w:type="dxa"/>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Оперативный бюджет</w:t>
            </w:r>
          </w:p>
        </w:tc>
      </w:tr>
      <w:tr w:rsidR="00A60511" w:rsidRPr="006F6413" w:rsidTr="006F6413">
        <w:trPr>
          <w:trHeight w:val="288"/>
        </w:trPr>
        <w:tc>
          <w:tcPr>
            <w:tcW w:w="3969" w:type="dxa"/>
          </w:tcPr>
          <w:p w:rsidR="00A60511" w:rsidRPr="006F6413" w:rsidRDefault="00A60511" w:rsidP="006F6413">
            <w:pPr>
              <w:widowControl w:val="0"/>
              <w:autoSpaceDE w:val="0"/>
              <w:autoSpaceDN w:val="0"/>
              <w:adjustRightInd w:val="0"/>
              <w:spacing w:line="360" w:lineRule="auto"/>
              <w:ind w:firstLine="720"/>
              <w:jc w:val="both"/>
              <w:rPr>
                <w:sz w:val="20"/>
                <w:szCs w:val="20"/>
              </w:rPr>
            </w:pPr>
          </w:p>
          <w:p w:rsidR="00A60511" w:rsidRPr="006F641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Текущий бюджет</w:t>
            </w:r>
          </w:p>
        </w:tc>
      </w:tr>
      <w:tr w:rsidR="00A60511" w:rsidRPr="006F6413" w:rsidTr="006F6413">
        <w:trPr>
          <w:trHeight w:val="298"/>
        </w:trPr>
        <w:tc>
          <w:tcPr>
            <w:tcW w:w="3969" w:type="dxa"/>
          </w:tcPr>
          <w:p w:rsidR="00A60511" w:rsidRPr="006F6413" w:rsidRDefault="00A60511" w:rsidP="006F6413">
            <w:pPr>
              <w:widowControl w:val="0"/>
              <w:autoSpaceDE w:val="0"/>
              <w:autoSpaceDN w:val="0"/>
              <w:adjustRightInd w:val="0"/>
              <w:spacing w:line="360" w:lineRule="auto"/>
              <w:ind w:firstLine="720"/>
              <w:jc w:val="both"/>
              <w:rPr>
                <w:sz w:val="20"/>
                <w:szCs w:val="20"/>
              </w:rPr>
            </w:pPr>
          </w:p>
          <w:p w:rsidR="00A60511" w:rsidRPr="006F641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Перспективный бюджет</w:t>
            </w:r>
          </w:p>
        </w:tc>
      </w:tr>
      <w:tr w:rsidR="00A60511" w:rsidRPr="006F6413" w:rsidTr="006F6413">
        <w:trPr>
          <w:trHeight w:val="298"/>
        </w:trPr>
        <w:tc>
          <w:tcPr>
            <w:tcW w:w="3969" w:type="dxa"/>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По непрерывности планирования</w:t>
            </w:r>
          </w:p>
        </w:tc>
        <w:tc>
          <w:tcPr>
            <w:tcW w:w="5670" w:type="dxa"/>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Самостоятельный бюджет</w:t>
            </w:r>
          </w:p>
        </w:tc>
      </w:tr>
      <w:tr w:rsidR="00A60511" w:rsidRPr="006F6413" w:rsidTr="006F6413">
        <w:trPr>
          <w:trHeight w:val="288"/>
        </w:trPr>
        <w:tc>
          <w:tcPr>
            <w:tcW w:w="3969" w:type="dxa"/>
          </w:tcPr>
          <w:p w:rsidR="00A60511" w:rsidRPr="006F6413" w:rsidRDefault="00A60511" w:rsidP="006F6413">
            <w:pPr>
              <w:widowControl w:val="0"/>
              <w:autoSpaceDE w:val="0"/>
              <w:autoSpaceDN w:val="0"/>
              <w:adjustRightInd w:val="0"/>
              <w:spacing w:line="360" w:lineRule="auto"/>
              <w:ind w:firstLine="720"/>
              <w:jc w:val="both"/>
              <w:rPr>
                <w:sz w:val="20"/>
                <w:szCs w:val="20"/>
              </w:rPr>
            </w:pPr>
          </w:p>
          <w:p w:rsidR="00A60511" w:rsidRPr="006F641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Непрерывный (скользящий) бюджет</w:t>
            </w:r>
          </w:p>
        </w:tc>
      </w:tr>
      <w:tr w:rsidR="00A60511" w:rsidRPr="006F6413" w:rsidTr="006F6413">
        <w:trPr>
          <w:trHeight w:val="288"/>
        </w:trPr>
        <w:tc>
          <w:tcPr>
            <w:tcW w:w="3969" w:type="dxa"/>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По степени содержания информации</w:t>
            </w:r>
          </w:p>
        </w:tc>
        <w:tc>
          <w:tcPr>
            <w:tcW w:w="5670" w:type="dxa"/>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Укрупненный бюджет</w:t>
            </w:r>
          </w:p>
        </w:tc>
      </w:tr>
      <w:tr w:rsidR="00A60511" w:rsidRPr="006F6413" w:rsidTr="006F6413">
        <w:trPr>
          <w:trHeight w:val="317"/>
        </w:trPr>
        <w:tc>
          <w:tcPr>
            <w:tcW w:w="3969" w:type="dxa"/>
          </w:tcPr>
          <w:p w:rsidR="00A60511" w:rsidRPr="006F6413" w:rsidRDefault="00A60511" w:rsidP="006F6413">
            <w:pPr>
              <w:widowControl w:val="0"/>
              <w:autoSpaceDE w:val="0"/>
              <w:autoSpaceDN w:val="0"/>
              <w:adjustRightInd w:val="0"/>
              <w:spacing w:line="360" w:lineRule="auto"/>
              <w:ind w:firstLine="720"/>
              <w:jc w:val="both"/>
              <w:rPr>
                <w:sz w:val="20"/>
                <w:szCs w:val="20"/>
              </w:rPr>
            </w:pPr>
          </w:p>
          <w:p w:rsidR="00A60511" w:rsidRPr="006F641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Детализированный бюджет</w:t>
            </w:r>
          </w:p>
        </w:tc>
      </w:tr>
    </w:tbl>
    <w:p w:rsidR="00402DE9" w:rsidRPr="006F6413" w:rsidRDefault="00402DE9" w:rsidP="006F6413">
      <w:pPr>
        <w:widowControl w:val="0"/>
        <w:autoSpaceDE w:val="0"/>
        <w:autoSpaceDN w:val="0"/>
        <w:adjustRightInd w:val="0"/>
        <w:spacing w:line="360" w:lineRule="auto"/>
        <w:ind w:firstLine="720"/>
        <w:jc w:val="both"/>
        <w:rPr>
          <w:sz w:val="20"/>
          <w:szCs w:val="20"/>
        </w:rPr>
      </w:pP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i/>
          <w:sz w:val="28"/>
          <w:szCs w:val="28"/>
        </w:rPr>
        <w:t>Бюджет по инвестиционной деятельности</w:t>
      </w:r>
      <w:r w:rsidRPr="006F6413">
        <w:rPr>
          <w:sz w:val="28"/>
          <w:szCs w:val="28"/>
        </w:rPr>
        <w:t xml:space="preserve"> направлен на соответствующую детализацию показателей текущего плана доходов и расходов по этой деятельности.</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i/>
          <w:sz w:val="28"/>
          <w:szCs w:val="28"/>
        </w:rPr>
        <w:t>Бюджет по финансовой деятельности</w:t>
      </w:r>
      <w:r w:rsidRPr="006F6413">
        <w:rPr>
          <w:sz w:val="28"/>
          <w:szCs w:val="28"/>
        </w:rPr>
        <w:t xml:space="preserve"> призван соответствующим образом детализировать показатели текущего плана поступления и расходования денежных средств.</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i/>
          <w:sz w:val="28"/>
          <w:szCs w:val="28"/>
        </w:rPr>
        <w:t>Бюджет текущих затрат</w:t>
      </w:r>
      <w:r w:rsidRPr="006F6413">
        <w:rPr>
          <w:sz w:val="28"/>
          <w:szCs w:val="28"/>
        </w:rPr>
        <w:t xml:space="preserve"> состоит из двух разделов: текущих расходов, представляющих собой издержки производства (обращения) по рассматриваемому виду операционной деятельности, и доходов от текущей хозяйственной деятельности, сформированных в основном за счет реализации продукции (товаров, услуг).</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i/>
          <w:sz w:val="28"/>
          <w:szCs w:val="28"/>
        </w:rPr>
        <w:t>Бюджет капитальных затрат</w:t>
      </w:r>
      <w:r w:rsidRPr="006F6413">
        <w:rPr>
          <w:sz w:val="28"/>
          <w:szCs w:val="28"/>
        </w:rPr>
        <w:t xml:space="preserve"> представляет собой форму доведения до конкретных исполнителей результатов текущего плана капитальных вложений, разрабатываемого на основе осуществления нового строительства, реконструкции и модернизации основных фондов, приобретения новых видов оборудования и нематериальных активов и т. д.</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i/>
          <w:sz w:val="28"/>
          <w:szCs w:val="28"/>
        </w:rPr>
        <w:t>Функциональный бюджет</w:t>
      </w:r>
      <w:r w:rsidRPr="006F6413">
        <w:rPr>
          <w:sz w:val="28"/>
          <w:szCs w:val="28"/>
        </w:rPr>
        <w:t xml:space="preserve"> разрабатывается по одной (или двум) статьям затрат (например, бюджет оплаты труда персонала).</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i/>
          <w:sz w:val="28"/>
          <w:szCs w:val="28"/>
        </w:rPr>
        <w:t>Комплексный бюджет</w:t>
      </w:r>
      <w:r w:rsidRPr="006F6413">
        <w:rPr>
          <w:sz w:val="28"/>
          <w:szCs w:val="28"/>
        </w:rPr>
        <w:t xml:space="preserve"> разрабатывается по широкой номенклатуре затрат (например, бюджет производственного участка, бюджет административно-управленческих расходов и т. п.).</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i/>
          <w:sz w:val="28"/>
          <w:szCs w:val="28"/>
        </w:rPr>
        <w:t>Гибкий бюджет</w:t>
      </w:r>
      <w:r w:rsidRPr="006F6413">
        <w:rPr>
          <w:sz w:val="28"/>
          <w:szCs w:val="28"/>
        </w:rPr>
        <w:t xml:space="preserve"> является скорее динамическим, чем статическим. Разрабатывается с учетом возможности изменений, которые будут внесены в него при колебаниях выпуска, реализации и других параметров деятельности, влияющих на уровень доходов и расходов предприятия. В случае гибкого бюджета характер изменения затрат по каждому пункту учитывается путем пересмотра заложенных в бюджет допущений в свете фактически достигнутого уровня деятельности. Гибкий бюджет является эффективным средством для сравнения фактических затрат с предписанными для выбранного уровня активности.</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i/>
          <w:sz w:val="28"/>
          <w:szCs w:val="28"/>
        </w:rPr>
        <w:t>Фиксированный (статичный)</w:t>
      </w:r>
      <w:r w:rsidRPr="006F6413">
        <w:rPr>
          <w:sz w:val="28"/>
          <w:szCs w:val="28"/>
        </w:rPr>
        <w:t xml:space="preserve"> бюджет должен оставаться без изменений независимо от объемов выпуска и другого достигнутого уровня деятельности. То есть это бюджет, основанный</w:t>
      </w:r>
      <w:r w:rsidR="00BC265A" w:rsidRPr="006F6413">
        <w:rPr>
          <w:sz w:val="28"/>
          <w:szCs w:val="28"/>
        </w:rPr>
        <w:t xml:space="preserve"> </w:t>
      </w:r>
      <w:r w:rsidRPr="006F6413">
        <w:rPr>
          <w:sz w:val="28"/>
          <w:szCs w:val="28"/>
        </w:rPr>
        <w:t>только на одном уровне активности (для одного объема производства или продаж). Он подходит для предприятий, уровень производства (реализации) которых предсказуем и достаточно стабилен или, наоборот, у которых изменение уровня деятельности в производстве не внесет изменений в затраты или годовой доход. Фиксированный бюджет относительно прост при составлении и не нуждается в пересмотре при изменениях уровня деятельности. Тем не менее даже при составлении бюджета такого типа должна быть возможность при необходимости внести по крайней мере незначительные корректировки.</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i/>
          <w:sz w:val="28"/>
          <w:szCs w:val="28"/>
        </w:rPr>
        <w:t>Оперативный бюджет</w:t>
      </w:r>
      <w:r w:rsidRPr="006F6413">
        <w:rPr>
          <w:sz w:val="28"/>
          <w:szCs w:val="28"/>
        </w:rPr>
        <w:t xml:space="preserve"> </w:t>
      </w:r>
      <w:r w:rsidR="00BC265A" w:rsidRPr="006F6413">
        <w:rPr>
          <w:sz w:val="28"/>
          <w:szCs w:val="28"/>
        </w:rPr>
        <w:t xml:space="preserve"> -</w:t>
      </w:r>
      <w:r w:rsidRPr="006F6413">
        <w:rPr>
          <w:sz w:val="28"/>
          <w:szCs w:val="28"/>
        </w:rPr>
        <w:t xml:space="preserve"> это бюджет, прямо связанный с достижением целей предприятия, например план производства, материально-технического снабжения.</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i/>
          <w:sz w:val="28"/>
          <w:szCs w:val="28"/>
        </w:rPr>
        <w:t>Текущий бюджет</w:t>
      </w:r>
      <w:r w:rsidRPr="006F6413">
        <w:rPr>
          <w:sz w:val="28"/>
          <w:szCs w:val="28"/>
        </w:rPr>
        <w:t xml:space="preserve"> </w:t>
      </w:r>
      <w:r w:rsidR="00BC265A" w:rsidRPr="006F6413">
        <w:rPr>
          <w:sz w:val="28"/>
          <w:szCs w:val="28"/>
        </w:rPr>
        <w:t xml:space="preserve">- </w:t>
      </w:r>
      <w:r w:rsidRPr="006F6413">
        <w:rPr>
          <w:sz w:val="28"/>
          <w:szCs w:val="28"/>
        </w:rPr>
        <w:t>краткосрочный бюджет, направленный на планирование текущих целей предприятия.</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i/>
          <w:sz w:val="28"/>
          <w:szCs w:val="28"/>
        </w:rPr>
        <w:t>Перспективный бюджет</w:t>
      </w:r>
      <w:r w:rsidRPr="006F6413">
        <w:rPr>
          <w:sz w:val="28"/>
          <w:szCs w:val="28"/>
        </w:rPr>
        <w:t xml:space="preserve"> </w:t>
      </w:r>
      <w:r w:rsidR="00BC265A" w:rsidRPr="006F6413">
        <w:rPr>
          <w:sz w:val="28"/>
          <w:szCs w:val="28"/>
        </w:rPr>
        <w:t>-</w:t>
      </w:r>
      <w:r w:rsidRPr="006F6413">
        <w:rPr>
          <w:sz w:val="28"/>
          <w:szCs w:val="28"/>
        </w:rPr>
        <w:t xml:space="preserve"> бюджет генерального развития бизнеса и долгосрочной структуры предприятия.</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i/>
          <w:sz w:val="28"/>
          <w:szCs w:val="28"/>
        </w:rPr>
        <w:t>Самостоятельный бюджет</w:t>
      </w:r>
      <w:r w:rsidR="00BC265A" w:rsidRPr="006F6413">
        <w:rPr>
          <w:sz w:val="28"/>
          <w:szCs w:val="28"/>
        </w:rPr>
        <w:t xml:space="preserve"> - </w:t>
      </w:r>
      <w:r w:rsidRPr="006F6413">
        <w:rPr>
          <w:sz w:val="28"/>
          <w:szCs w:val="28"/>
        </w:rPr>
        <w:t>изолированный, не зависящий от других бюджетов.</w:t>
      </w:r>
    </w:p>
    <w:p w:rsidR="00BC265A" w:rsidRPr="006F6413" w:rsidRDefault="00A60511" w:rsidP="006F6413">
      <w:pPr>
        <w:widowControl w:val="0"/>
        <w:autoSpaceDE w:val="0"/>
        <w:autoSpaceDN w:val="0"/>
        <w:adjustRightInd w:val="0"/>
        <w:spacing w:line="360" w:lineRule="auto"/>
        <w:ind w:firstLine="720"/>
        <w:jc w:val="both"/>
        <w:rPr>
          <w:sz w:val="28"/>
          <w:szCs w:val="28"/>
        </w:rPr>
      </w:pPr>
      <w:r w:rsidRPr="006F6413">
        <w:rPr>
          <w:i/>
          <w:sz w:val="28"/>
          <w:szCs w:val="28"/>
        </w:rPr>
        <w:t>Непрерывный (скользящий) бюджет</w:t>
      </w:r>
      <w:r w:rsidR="00BC265A" w:rsidRPr="006F6413">
        <w:rPr>
          <w:sz w:val="28"/>
          <w:szCs w:val="28"/>
        </w:rPr>
        <w:t xml:space="preserve">  -</w:t>
      </w:r>
      <w:r w:rsidRPr="006F6413">
        <w:rPr>
          <w:sz w:val="28"/>
          <w:szCs w:val="28"/>
        </w:rPr>
        <w:t xml:space="preserve"> по мере того как заканчивается месяц или квартал, к бюджету добавляется новый. </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i/>
          <w:sz w:val="28"/>
          <w:szCs w:val="28"/>
        </w:rPr>
        <w:t>Укрупненный бюджет</w:t>
      </w:r>
      <w:r w:rsidRPr="006F6413">
        <w:rPr>
          <w:sz w:val="28"/>
          <w:szCs w:val="28"/>
        </w:rPr>
        <w:t xml:space="preserve"> </w:t>
      </w:r>
      <w:r w:rsidR="00BC265A" w:rsidRPr="006F6413">
        <w:rPr>
          <w:sz w:val="28"/>
          <w:szCs w:val="28"/>
        </w:rPr>
        <w:t xml:space="preserve">- </w:t>
      </w:r>
      <w:r w:rsidRPr="006F6413">
        <w:rPr>
          <w:sz w:val="28"/>
          <w:szCs w:val="28"/>
        </w:rPr>
        <w:t>бюджет, в котором основные статьи доходов и расходов указываются в обобщенном виде.</w:t>
      </w:r>
    </w:p>
    <w:p w:rsidR="00BC265A" w:rsidRPr="006F6413" w:rsidRDefault="00A60511" w:rsidP="006F6413">
      <w:pPr>
        <w:widowControl w:val="0"/>
        <w:autoSpaceDE w:val="0"/>
        <w:autoSpaceDN w:val="0"/>
        <w:adjustRightInd w:val="0"/>
        <w:spacing w:line="360" w:lineRule="auto"/>
        <w:ind w:firstLine="720"/>
        <w:jc w:val="both"/>
        <w:rPr>
          <w:sz w:val="28"/>
          <w:szCs w:val="28"/>
        </w:rPr>
      </w:pPr>
      <w:r w:rsidRPr="006F6413">
        <w:rPr>
          <w:i/>
          <w:sz w:val="28"/>
          <w:szCs w:val="28"/>
        </w:rPr>
        <w:t>Детализированный бюджет</w:t>
      </w:r>
      <w:r w:rsidRPr="006F6413">
        <w:rPr>
          <w:sz w:val="28"/>
          <w:szCs w:val="28"/>
        </w:rPr>
        <w:t xml:space="preserve"> </w:t>
      </w:r>
      <w:r w:rsidR="00BC265A" w:rsidRPr="006F6413">
        <w:rPr>
          <w:sz w:val="28"/>
          <w:szCs w:val="28"/>
        </w:rPr>
        <w:t>-</w:t>
      </w:r>
      <w:r w:rsidRPr="006F6413">
        <w:rPr>
          <w:sz w:val="28"/>
          <w:szCs w:val="28"/>
        </w:rPr>
        <w:t xml:space="preserve"> бюджет, в котором все статьи доходов и расходов расписываются полностью по всем составляющим. </w:t>
      </w:r>
    </w:p>
    <w:p w:rsidR="00BC265A" w:rsidRPr="006F6413" w:rsidRDefault="00BC265A" w:rsidP="006F6413">
      <w:pPr>
        <w:widowControl w:val="0"/>
        <w:autoSpaceDE w:val="0"/>
        <w:autoSpaceDN w:val="0"/>
        <w:adjustRightInd w:val="0"/>
        <w:spacing w:line="360" w:lineRule="auto"/>
        <w:ind w:firstLine="720"/>
        <w:jc w:val="both"/>
        <w:rPr>
          <w:sz w:val="28"/>
          <w:szCs w:val="28"/>
        </w:rPr>
      </w:pP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xml:space="preserve">Говоря о методах разработки бюджетов, можно выделить </w:t>
      </w:r>
      <w:r w:rsidRPr="006F6413">
        <w:rPr>
          <w:sz w:val="28"/>
          <w:szCs w:val="28"/>
          <w:u w:val="single"/>
        </w:rPr>
        <w:t>метод прироста и метод нулевого базиса</w:t>
      </w:r>
      <w:r w:rsidRPr="006F6413">
        <w:rPr>
          <w:sz w:val="28"/>
          <w:szCs w:val="28"/>
        </w:rPr>
        <w:t>.</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b/>
          <w:sz w:val="28"/>
          <w:szCs w:val="28"/>
        </w:rPr>
        <w:t>Метод прироста</w:t>
      </w:r>
      <w:r w:rsidRPr="006F6413">
        <w:rPr>
          <w:sz w:val="28"/>
          <w:szCs w:val="28"/>
        </w:rPr>
        <w:t xml:space="preserve"> является традиционным. При подготовке бюджета часто применяется следующий подход: в основу его составления на предстоящий период закладываются данные о достигнутых ранее уровнях дохода и затрат. Затем эти данные перерабатываются с учетом ожидаемых цен, а также изменений объема или характера предпринимаемой деятельности. Таким образом, бюджеты подготавливаются на базе прироста затрат и доходов от достигнутого уровня деятельности.</w:t>
      </w:r>
      <w:r w:rsidR="00BC265A" w:rsidRPr="006F6413">
        <w:rPr>
          <w:sz w:val="28"/>
          <w:szCs w:val="28"/>
        </w:rPr>
        <w:t xml:space="preserve"> </w:t>
      </w:r>
      <w:r w:rsidRPr="006F6413">
        <w:rPr>
          <w:sz w:val="28"/>
          <w:szCs w:val="28"/>
        </w:rPr>
        <w:t>Недостаток этого метода в том, что неэффективные решения, «заложенные» на достигнутом уровне, переходят в бюджеты будущих периодов.</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b/>
          <w:sz w:val="28"/>
          <w:szCs w:val="28"/>
        </w:rPr>
        <w:t>Метод нулевого базиса</w:t>
      </w:r>
      <w:r w:rsidRPr="006F6413">
        <w:rPr>
          <w:sz w:val="28"/>
          <w:szCs w:val="28"/>
        </w:rPr>
        <w:t xml:space="preserve"> позволяет подготовить бюджет затрат для определенной сферы деятельности при минимальном уровне производства, а затем определить, оформив в решение в виде отдельного документа, затраты и выгоды от дополнительного прироста деятельности.</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Суть метода в том, что каждый из видов деятельности, осуществляемый в рамках центра финансовой ответственности или же структурного подразделения, в начале года должен доказать свое право на дальнейшее существование путем обоснования будущей экономической эффективности выделяемых средств. В результате руководство получает информацию, позволяющую лучше определить приоритеты.</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При сопоставлении данных методов выявляются как их недостатки, так и преимущества. Составление бюджета по методу прироста имеет то преимущество, что он оказывается относительно простым. С другой стороны, составление бюджета на основе нулевого базиса, хотя и более обоснованно, практически труднее осуществимо. Если применять его ко всем разрабатываемым бюджетам, то процесс потребует больших затрат времени.</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Выбор того или иного метода разработки, видов и форм бюджетов определяется исходя из специфики деятельности, объемов производства и реализации, целей и задач деятельности предприятия и т. д.</w:t>
      </w:r>
    </w:p>
    <w:p w:rsidR="00783208" w:rsidRPr="006F6413" w:rsidRDefault="00783208" w:rsidP="006F6413">
      <w:pPr>
        <w:widowControl w:val="0"/>
        <w:autoSpaceDE w:val="0"/>
        <w:autoSpaceDN w:val="0"/>
        <w:adjustRightInd w:val="0"/>
        <w:spacing w:line="360" w:lineRule="auto"/>
        <w:ind w:firstLine="720"/>
        <w:jc w:val="both"/>
        <w:rPr>
          <w:sz w:val="28"/>
          <w:szCs w:val="28"/>
        </w:rPr>
      </w:pPr>
    </w:p>
    <w:p w:rsidR="00A60511" w:rsidRPr="006F6413" w:rsidRDefault="00783208" w:rsidP="006F6413">
      <w:pPr>
        <w:widowControl w:val="0"/>
        <w:autoSpaceDE w:val="0"/>
        <w:autoSpaceDN w:val="0"/>
        <w:adjustRightInd w:val="0"/>
        <w:spacing w:line="360" w:lineRule="auto"/>
        <w:ind w:firstLine="720"/>
        <w:jc w:val="center"/>
        <w:rPr>
          <w:b/>
          <w:i/>
          <w:sz w:val="28"/>
          <w:szCs w:val="28"/>
        </w:rPr>
      </w:pPr>
      <w:r w:rsidRPr="006F6413">
        <w:rPr>
          <w:sz w:val="28"/>
          <w:szCs w:val="28"/>
        </w:rPr>
        <w:br w:type="page"/>
      </w:r>
      <w:r w:rsidRPr="006F6413">
        <w:rPr>
          <w:b/>
          <w:i/>
          <w:sz w:val="28"/>
          <w:szCs w:val="28"/>
        </w:rPr>
        <w:t>ВИДЫ БЮДЖЕТОВ И ОСОБЕННОСТИ ИХ РАЗРАБОТКИ</w:t>
      </w:r>
    </w:p>
    <w:p w:rsidR="00A60511" w:rsidRPr="006F6413" w:rsidRDefault="00A60511" w:rsidP="006F6413">
      <w:pPr>
        <w:widowControl w:val="0"/>
        <w:autoSpaceDE w:val="0"/>
        <w:autoSpaceDN w:val="0"/>
        <w:adjustRightInd w:val="0"/>
        <w:spacing w:line="360" w:lineRule="auto"/>
        <w:ind w:firstLine="720"/>
        <w:jc w:val="both"/>
        <w:rPr>
          <w:sz w:val="28"/>
          <w:szCs w:val="28"/>
        </w:rPr>
      </w:pPr>
    </w:p>
    <w:p w:rsidR="00A60511" w:rsidRPr="006F6413" w:rsidRDefault="00A60511" w:rsidP="006F6413">
      <w:pPr>
        <w:widowControl w:val="0"/>
        <w:autoSpaceDE w:val="0"/>
        <w:autoSpaceDN w:val="0"/>
        <w:adjustRightInd w:val="0"/>
        <w:spacing w:line="360" w:lineRule="auto"/>
        <w:ind w:firstLine="720"/>
        <w:rPr>
          <w:b/>
          <w:sz w:val="28"/>
          <w:szCs w:val="28"/>
          <w:u w:val="single"/>
        </w:rPr>
      </w:pPr>
      <w:r w:rsidRPr="006F6413">
        <w:rPr>
          <w:b/>
          <w:sz w:val="28"/>
          <w:szCs w:val="28"/>
          <w:u w:val="single"/>
        </w:rPr>
        <w:t>1. Бюджет продаж</w:t>
      </w:r>
    </w:p>
    <w:p w:rsidR="00A60511" w:rsidRPr="006F6413" w:rsidRDefault="00A60511" w:rsidP="006F6413">
      <w:pPr>
        <w:widowControl w:val="0"/>
        <w:autoSpaceDE w:val="0"/>
        <w:autoSpaceDN w:val="0"/>
        <w:adjustRightInd w:val="0"/>
        <w:spacing w:line="360" w:lineRule="auto"/>
        <w:ind w:firstLine="720"/>
        <w:jc w:val="both"/>
        <w:rPr>
          <w:sz w:val="28"/>
          <w:szCs w:val="28"/>
        </w:rPr>
      </w:pP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Бюджет продаж является основой для составления всех остальных планов компании. Составление бюджета продаж начинается с прогнозов реализации продукции или услуг. Этот прогноз обычно составляется так, чтобы показать предполагаемую реализацию по месяцам, неделям и даже по дням. Предполагаемый объем сбыта также может разбиваться по отдельным продуктам или их группам с дальнейшей подразбивкой ожидаемой реализации продукции по каждому району или территории, в которых реализуется продукция. Бюджет продаж показывает предполагаемый сбыт каждого вида или группы продукции как в денежном, так и в натуральном выражении. При большой номенклатуре товаров необходимо их группировать. В этом случае бюджет продаж составляется по группам товаров и средним ценам для каждой группы. Если совокупная доля отдельных товаров в общем объеме продаж достаточно велика (не менее 50%), в бюджете продаж они не группируются.</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xml:space="preserve">Бюджет продаж </w:t>
      </w:r>
      <w:r w:rsidR="0077616B" w:rsidRPr="006F6413">
        <w:rPr>
          <w:sz w:val="28"/>
          <w:szCs w:val="28"/>
        </w:rPr>
        <w:t xml:space="preserve">(приведен в таблице 2) </w:t>
      </w:r>
      <w:r w:rsidRPr="006F6413">
        <w:rPr>
          <w:sz w:val="28"/>
          <w:szCs w:val="28"/>
        </w:rPr>
        <w:t>формируется в натуральных и стоимостных показателях на год с месячной разбивкой и, как правило, определяет план отгрузки продукции.</w:t>
      </w:r>
    </w:p>
    <w:p w:rsidR="0077616B" w:rsidRPr="006F6413" w:rsidRDefault="0077616B" w:rsidP="006F6413">
      <w:pPr>
        <w:widowControl w:val="0"/>
        <w:autoSpaceDE w:val="0"/>
        <w:autoSpaceDN w:val="0"/>
        <w:adjustRightInd w:val="0"/>
        <w:spacing w:line="360" w:lineRule="auto"/>
        <w:ind w:firstLine="720"/>
        <w:jc w:val="right"/>
        <w:rPr>
          <w:b/>
          <w:sz w:val="28"/>
          <w:szCs w:val="28"/>
        </w:rPr>
      </w:pPr>
      <w:r w:rsidRPr="006F6413">
        <w:rPr>
          <w:b/>
          <w:sz w:val="28"/>
          <w:szCs w:val="28"/>
        </w:rPr>
        <w:t>Таблица 2</w:t>
      </w:r>
    </w:p>
    <w:p w:rsidR="0077616B" w:rsidRPr="006F6413" w:rsidRDefault="0077616B" w:rsidP="006F6413">
      <w:pPr>
        <w:widowControl w:val="0"/>
        <w:autoSpaceDE w:val="0"/>
        <w:autoSpaceDN w:val="0"/>
        <w:adjustRightInd w:val="0"/>
        <w:spacing w:line="360" w:lineRule="auto"/>
        <w:ind w:firstLine="720"/>
        <w:jc w:val="right"/>
        <w:rPr>
          <w:b/>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17"/>
        <w:gridCol w:w="355"/>
        <w:gridCol w:w="3156"/>
        <w:gridCol w:w="1417"/>
        <w:gridCol w:w="992"/>
        <w:gridCol w:w="1134"/>
        <w:gridCol w:w="1134"/>
        <w:gridCol w:w="1134"/>
      </w:tblGrid>
      <w:tr w:rsidR="00A60511" w:rsidRPr="006F6413">
        <w:trPr>
          <w:trHeight w:val="394"/>
        </w:trPr>
        <w:tc>
          <w:tcPr>
            <w:tcW w:w="3828" w:type="dxa"/>
            <w:gridSpan w:val="3"/>
            <w:tcBorders>
              <w:top w:val="double" w:sz="4" w:space="0" w:color="auto"/>
              <w:left w:val="double" w:sz="4" w:space="0" w:color="auto"/>
              <w:bottom w:val="single" w:sz="6" w:space="0" w:color="auto"/>
              <w:right w:val="single" w:sz="6" w:space="0" w:color="auto"/>
            </w:tcBorders>
          </w:tcPr>
          <w:p w:rsidR="00A60511" w:rsidRPr="006F6413" w:rsidRDefault="009823ED" w:rsidP="006F6413">
            <w:pPr>
              <w:widowControl w:val="0"/>
              <w:autoSpaceDE w:val="0"/>
              <w:autoSpaceDN w:val="0"/>
              <w:adjustRightInd w:val="0"/>
              <w:spacing w:line="360" w:lineRule="auto"/>
              <w:ind w:firstLine="720"/>
              <w:jc w:val="center"/>
              <w:rPr>
                <w:b/>
                <w:sz w:val="20"/>
                <w:szCs w:val="20"/>
              </w:rPr>
            </w:pPr>
            <w:r w:rsidRPr="006F6413">
              <w:rPr>
                <w:b/>
                <w:sz w:val="20"/>
                <w:szCs w:val="20"/>
              </w:rPr>
              <w:t>Бюджет продаж</w:t>
            </w:r>
          </w:p>
        </w:tc>
        <w:tc>
          <w:tcPr>
            <w:tcW w:w="1417" w:type="dxa"/>
            <w:tcBorders>
              <w:top w:val="double" w:sz="4" w:space="0" w:color="auto"/>
              <w:left w:val="single" w:sz="6" w:space="0" w:color="auto"/>
              <w:bottom w:val="single" w:sz="6" w:space="0" w:color="auto"/>
              <w:right w:val="single" w:sz="6" w:space="0" w:color="auto"/>
            </w:tcBorders>
          </w:tcPr>
          <w:p w:rsidR="00A60511" w:rsidRPr="006F6413" w:rsidRDefault="009B1B12" w:rsidP="006F6413">
            <w:pPr>
              <w:widowControl w:val="0"/>
              <w:autoSpaceDE w:val="0"/>
              <w:autoSpaceDN w:val="0"/>
              <w:adjustRightInd w:val="0"/>
              <w:spacing w:line="360" w:lineRule="auto"/>
              <w:ind w:firstLine="720"/>
              <w:jc w:val="center"/>
              <w:rPr>
                <w:sz w:val="20"/>
                <w:szCs w:val="20"/>
                <w:lang w:val="en-US"/>
              </w:rPr>
            </w:pPr>
            <w:r w:rsidRPr="006F6413">
              <w:rPr>
                <w:sz w:val="20"/>
                <w:szCs w:val="20"/>
                <w:lang w:val="en-US"/>
              </w:rPr>
              <w:t>1</w:t>
            </w:r>
          </w:p>
        </w:tc>
        <w:tc>
          <w:tcPr>
            <w:tcW w:w="992" w:type="dxa"/>
            <w:tcBorders>
              <w:top w:val="double" w:sz="4"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ind w:firstLine="720"/>
              <w:jc w:val="center"/>
              <w:rPr>
                <w:sz w:val="20"/>
                <w:szCs w:val="20"/>
              </w:rPr>
            </w:pPr>
            <w:r w:rsidRPr="006F6413">
              <w:rPr>
                <w:sz w:val="20"/>
                <w:szCs w:val="20"/>
              </w:rPr>
              <w:t>2</w:t>
            </w:r>
          </w:p>
        </w:tc>
        <w:tc>
          <w:tcPr>
            <w:tcW w:w="1134" w:type="dxa"/>
            <w:tcBorders>
              <w:top w:val="double" w:sz="4"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ind w:firstLine="720"/>
              <w:jc w:val="center"/>
              <w:rPr>
                <w:sz w:val="20"/>
                <w:szCs w:val="20"/>
              </w:rPr>
            </w:pPr>
            <w:r w:rsidRPr="006F6413">
              <w:rPr>
                <w:sz w:val="20"/>
                <w:szCs w:val="20"/>
              </w:rPr>
              <w:t>3</w:t>
            </w:r>
          </w:p>
        </w:tc>
        <w:tc>
          <w:tcPr>
            <w:tcW w:w="1134" w:type="dxa"/>
            <w:tcBorders>
              <w:top w:val="double" w:sz="4"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ind w:firstLine="720"/>
              <w:jc w:val="center"/>
              <w:rPr>
                <w:sz w:val="20"/>
                <w:szCs w:val="20"/>
              </w:rPr>
            </w:pPr>
            <w:r w:rsidRPr="006F6413">
              <w:rPr>
                <w:sz w:val="20"/>
                <w:szCs w:val="20"/>
              </w:rPr>
              <w:t>4</w:t>
            </w:r>
          </w:p>
        </w:tc>
        <w:tc>
          <w:tcPr>
            <w:tcW w:w="1134" w:type="dxa"/>
            <w:tcBorders>
              <w:top w:val="double" w:sz="4" w:space="0" w:color="auto"/>
              <w:left w:val="single" w:sz="6" w:space="0" w:color="auto"/>
              <w:bottom w:val="single" w:sz="6" w:space="0" w:color="auto"/>
              <w:right w:val="double" w:sz="4" w:space="0" w:color="auto"/>
            </w:tcBorders>
          </w:tcPr>
          <w:p w:rsidR="00A60511" w:rsidRPr="006F6413" w:rsidRDefault="00A60511" w:rsidP="006F6413">
            <w:pPr>
              <w:widowControl w:val="0"/>
              <w:autoSpaceDE w:val="0"/>
              <w:autoSpaceDN w:val="0"/>
              <w:adjustRightInd w:val="0"/>
              <w:spacing w:line="360" w:lineRule="auto"/>
              <w:ind w:firstLine="720"/>
              <w:jc w:val="center"/>
              <w:rPr>
                <w:sz w:val="20"/>
                <w:szCs w:val="20"/>
              </w:rPr>
            </w:pPr>
            <w:r w:rsidRPr="006F6413">
              <w:rPr>
                <w:sz w:val="20"/>
                <w:szCs w:val="20"/>
              </w:rPr>
              <w:t>5</w:t>
            </w:r>
          </w:p>
        </w:tc>
      </w:tr>
      <w:tr w:rsidR="00A60511" w:rsidRPr="006F6413">
        <w:trPr>
          <w:trHeight w:val="480"/>
        </w:trPr>
        <w:tc>
          <w:tcPr>
            <w:tcW w:w="317" w:type="dxa"/>
            <w:tcBorders>
              <w:top w:val="single" w:sz="6" w:space="0" w:color="auto"/>
              <w:left w:val="double" w:sz="4" w:space="0" w:color="auto"/>
              <w:bottom w:val="double" w:sz="4" w:space="0" w:color="auto"/>
              <w:right w:val="single" w:sz="6" w:space="0" w:color="auto"/>
            </w:tcBorders>
          </w:tcPr>
          <w:p w:rsidR="00A60511" w:rsidRPr="006F6413" w:rsidRDefault="00A60511" w:rsidP="006F6413">
            <w:pPr>
              <w:widowControl w:val="0"/>
              <w:autoSpaceDE w:val="0"/>
              <w:autoSpaceDN w:val="0"/>
              <w:adjustRightInd w:val="0"/>
              <w:spacing w:line="360" w:lineRule="auto"/>
              <w:rPr>
                <w:sz w:val="20"/>
                <w:szCs w:val="20"/>
                <w:lang w:val="en-US"/>
              </w:rPr>
            </w:pPr>
          </w:p>
        </w:tc>
        <w:tc>
          <w:tcPr>
            <w:tcW w:w="355" w:type="dxa"/>
            <w:tcBorders>
              <w:top w:val="single" w:sz="6" w:space="0" w:color="auto"/>
              <w:left w:val="single" w:sz="6" w:space="0" w:color="auto"/>
              <w:bottom w:val="double" w:sz="4" w:space="0" w:color="auto"/>
              <w:right w:val="single" w:sz="6" w:space="0" w:color="auto"/>
            </w:tcBorders>
          </w:tcPr>
          <w:p w:rsidR="00A60511" w:rsidRPr="006F6413" w:rsidRDefault="00A60511" w:rsidP="006F6413">
            <w:pPr>
              <w:widowControl w:val="0"/>
              <w:autoSpaceDE w:val="0"/>
              <w:autoSpaceDN w:val="0"/>
              <w:adjustRightInd w:val="0"/>
              <w:spacing w:line="360" w:lineRule="auto"/>
              <w:rPr>
                <w:sz w:val="20"/>
                <w:szCs w:val="20"/>
              </w:rPr>
            </w:pPr>
            <w:r w:rsidRPr="006F6413">
              <w:rPr>
                <w:sz w:val="20"/>
                <w:szCs w:val="20"/>
              </w:rPr>
              <w:t xml:space="preserve">№ </w:t>
            </w:r>
            <w:r w:rsidR="00AE19EE" w:rsidRPr="006F6413">
              <w:rPr>
                <w:sz w:val="20"/>
                <w:szCs w:val="20"/>
              </w:rPr>
              <w:t>п/п</w:t>
            </w:r>
          </w:p>
        </w:tc>
        <w:tc>
          <w:tcPr>
            <w:tcW w:w="3156" w:type="dxa"/>
            <w:tcBorders>
              <w:top w:val="single" w:sz="6" w:space="0" w:color="auto"/>
              <w:left w:val="single" w:sz="6" w:space="0" w:color="auto"/>
              <w:bottom w:val="double" w:sz="4" w:space="0" w:color="auto"/>
              <w:right w:val="single" w:sz="6" w:space="0" w:color="auto"/>
            </w:tcBorders>
          </w:tcPr>
          <w:p w:rsidR="00A60511" w:rsidRPr="006F6413" w:rsidRDefault="00A60511" w:rsidP="006F6413">
            <w:pPr>
              <w:widowControl w:val="0"/>
              <w:autoSpaceDE w:val="0"/>
              <w:autoSpaceDN w:val="0"/>
              <w:adjustRightInd w:val="0"/>
              <w:spacing w:line="360" w:lineRule="auto"/>
              <w:ind w:firstLine="720"/>
              <w:jc w:val="center"/>
              <w:rPr>
                <w:sz w:val="20"/>
                <w:szCs w:val="20"/>
              </w:rPr>
            </w:pPr>
            <w:r w:rsidRPr="006F6413">
              <w:rPr>
                <w:sz w:val="20"/>
                <w:szCs w:val="20"/>
              </w:rPr>
              <w:t>Показатели</w:t>
            </w:r>
          </w:p>
        </w:tc>
        <w:tc>
          <w:tcPr>
            <w:tcW w:w="1417" w:type="dxa"/>
            <w:tcBorders>
              <w:top w:val="single" w:sz="6" w:space="0" w:color="auto"/>
              <w:left w:val="single" w:sz="6" w:space="0" w:color="auto"/>
              <w:bottom w:val="double" w:sz="4" w:space="0" w:color="auto"/>
              <w:right w:val="single" w:sz="6" w:space="0" w:color="auto"/>
            </w:tcBorders>
          </w:tcPr>
          <w:p w:rsidR="00A60511" w:rsidRPr="006F6413" w:rsidRDefault="009B1B12" w:rsidP="006F6413">
            <w:pPr>
              <w:widowControl w:val="0"/>
              <w:autoSpaceDE w:val="0"/>
              <w:autoSpaceDN w:val="0"/>
              <w:adjustRightInd w:val="0"/>
              <w:spacing w:line="360" w:lineRule="auto"/>
              <w:rPr>
                <w:sz w:val="20"/>
                <w:szCs w:val="20"/>
              </w:rPr>
            </w:pPr>
            <w:r w:rsidRPr="006F6413">
              <w:rPr>
                <w:sz w:val="20"/>
                <w:szCs w:val="20"/>
              </w:rPr>
              <w:t>Формулы</w:t>
            </w:r>
          </w:p>
        </w:tc>
        <w:tc>
          <w:tcPr>
            <w:tcW w:w="992" w:type="dxa"/>
            <w:tcBorders>
              <w:top w:val="single" w:sz="6" w:space="0" w:color="auto"/>
              <w:left w:val="single" w:sz="6" w:space="0" w:color="auto"/>
              <w:bottom w:val="double" w:sz="4" w:space="0" w:color="auto"/>
              <w:right w:val="single" w:sz="6" w:space="0" w:color="auto"/>
            </w:tcBorders>
          </w:tcPr>
          <w:p w:rsidR="00A60511" w:rsidRPr="006F6413" w:rsidRDefault="00A60511" w:rsidP="006F6413">
            <w:pPr>
              <w:widowControl w:val="0"/>
              <w:autoSpaceDE w:val="0"/>
              <w:autoSpaceDN w:val="0"/>
              <w:adjustRightInd w:val="0"/>
              <w:spacing w:line="360" w:lineRule="auto"/>
              <w:rPr>
                <w:sz w:val="20"/>
                <w:szCs w:val="20"/>
              </w:rPr>
            </w:pPr>
            <w:r w:rsidRPr="006F6413">
              <w:rPr>
                <w:sz w:val="20"/>
                <w:szCs w:val="20"/>
              </w:rPr>
              <w:t>январь</w:t>
            </w:r>
          </w:p>
        </w:tc>
        <w:tc>
          <w:tcPr>
            <w:tcW w:w="1134" w:type="dxa"/>
            <w:tcBorders>
              <w:top w:val="single" w:sz="6" w:space="0" w:color="auto"/>
              <w:left w:val="single" w:sz="6" w:space="0" w:color="auto"/>
              <w:bottom w:val="double" w:sz="4" w:space="0" w:color="auto"/>
              <w:right w:val="single" w:sz="6" w:space="0" w:color="auto"/>
            </w:tcBorders>
          </w:tcPr>
          <w:p w:rsidR="00A60511" w:rsidRPr="006F6413" w:rsidRDefault="00A60511" w:rsidP="006F6413">
            <w:pPr>
              <w:widowControl w:val="0"/>
              <w:autoSpaceDE w:val="0"/>
              <w:autoSpaceDN w:val="0"/>
              <w:adjustRightInd w:val="0"/>
              <w:spacing w:line="360" w:lineRule="auto"/>
              <w:rPr>
                <w:sz w:val="20"/>
                <w:szCs w:val="20"/>
              </w:rPr>
            </w:pPr>
            <w:r w:rsidRPr="006F6413">
              <w:rPr>
                <w:sz w:val="20"/>
                <w:szCs w:val="20"/>
              </w:rPr>
              <w:t>февраль</w:t>
            </w:r>
          </w:p>
        </w:tc>
        <w:tc>
          <w:tcPr>
            <w:tcW w:w="1134" w:type="dxa"/>
            <w:tcBorders>
              <w:top w:val="single" w:sz="6" w:space="0" w:color="auto"/>
              <w:left w:val="single" w:sz="6" w:space="0" w:color="auto"/>
              <w:bottom w:val="double" w:sz="4" w:space="0" w:color="auto"/>
              <w:right w:val="single" w:sz="6" w:space="0" w:color="auto"/>
            </w:tcBorders>
          </w:tcPr>
          <w:p w:rsidR="00A60511" w:rsidRPr="006F6413" w:rsidRDefault="00A60511" w:rsidP="006F6413">
            <w:pPr>
              <w:widowControl w:val="0"/>
              <w:autoSpaceDE w:val="0"/>
              <w:autoSpaceDN w:val="0"/>
              <w:adjustRightInd w:val="0"/>
              <w:spacing w:line="360" w:lineRule="auto"/>
              <w:rPr>
                <w:sz w:val="20"/>
                <w:szCs w:val="20"/>
              </w:rPr>
            </w:pPr>
            <w:r w:rsidRPr="006F6413">
              <w:rPr>
                <w:sz w:val="20"/>
                <w:szCs w:val="20"/>
              </w:rPr>
              <w:t>март</w:t>
            </w:r>
          </w:p>
        </w:tc>
        <w:tc>
          <w:tcPr>
            <w:tcW w:w="1134" w:type="dxa"/>
            <w:tcBorders>
              <w:top w:val="single" w:sz="6" w:space="0" w:color="auto"/>
              <w:left w:val="single" w:sz="6" w:space="0" w:color="auto"/>
              <w:bottom w:val="double" w:sz="4" w:space="0" w:color="auto"/>
              <w:right w:val="double" w:sz="4" w:space="0" w:color="auto"/>
            </w:tcBorders>
          </w:tcPr>
          <w:p w:rsidR="00A60511" w:rsidRPr="006F6413" w:rsidRDefault="00A60511" w:rsidP="006F6413">
            <w:pPr>
              <w:widowControl w:val="0"/>
              <w:autoSpaceDE w:val="0"/>
              <w:autoSpaceDN w:val="0"/>
              <w:adjustRightInd w:val="0"/>
              <w:spacing w:line="360" w:lineRule="auto"/>
              <w:rPr>
                <w:sz w:val="20"/>
                <w:szCs w:val="20"/>
              </w:rPr>
            </w:pPr>
            <w:r w:rsidRPr="006F6413">
              <w:rPr>
                <w:sz w:val="20"/>
                <w:szCs w:val="20"/>
              </w:rPr>
              <w:t>1-й кв.</w:t>
            </w:r>
          </w:p>
        </w:tc>
      </w:tr>
      <w:tr w:rsidR="00A60511" w:rsidRPr="006F6413">
        <w:trPr>
          <w:trHeight w:val="470"/>
        </w:trPr>
        <w:tc>
          <w:tcPr>
            <w:tcW w:w="317" w:type="dxa"/>
            <w:tcBorders>
              <w:top w:val="double" w:sz="4"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jc w:val="both"/>
              <w:rPr>
                <w:b/>
                <w:sz w:val="20"/>
                <w:szCs w:val="20"/>
              </w:rPr>
            </w:pPr>
            <w:r w:rsidRPr="006F6413">
              <w:rPr>
                <w:b/>
                <w:sz w:val="20"/>
                <w:szCs w:val="20"/>
              </w:rPr>
              <w:t>А</w:t>
            </w:r>
          </w:p>
        </w:tc>
        <w:tc>
          <w:tcPr>
            <w:tcW w:w="355" w:type="dxa"/>
            <w:tcBorders>
              <w:top w:val="double" w:sz="4"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1</w:t>
            </w:r>
          </w:p>
        </w:tc>
        <w:tc>
          <w:tcPr>
            <w:tcW w:w="3156" w:type="dxa"/>
            <w:tcBorders>
              <w:top w:val="double" w:sz="4"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Планируемый объем продаж, шт.</w:t>
            </w:r>
          </w:p>
        </w:tc>
        <w:tc>
          <w:tcPr>
            <w:tcW w:w="1417" w:type="dxa"/>
            <w:tcBorders>
              <w:top w:val="double" w:sz="4"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ind w:firstLine="720"/>
              <w:jc w:val="both"/>
              <w:rPr>
                <w:sz w:val="20"/>
                <w:szCs w:val="20"/>
              </w:rPr>
            </w:pPr>
          </w:p>
        </w:tc>
        <w:tc>
          <w:tcPr>
            <w:tcW w:w="992" w:type="dxa"/>
            <w:tcBorders>
              <w:top w:val="double" w:sz="4"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rPr>
                <w:sz w:val="20"/>
                <w:szCs w:val="20"/>
              </w:rPr>
            </w:pPr>
            <w:r w:rsidRPr="006F6413">
              <w:rPr>
                <w:sz w:val="20"/>
                <w:szCs w:val="20"/>
              </w:rPr>
              <w:t>1000</w:t>
            </w:r>
          </w:p>
        </w:tc>
        <w:tc>
          <w:tcPr>
            <w:tcW w:w="1134" w:type="dxa"/>
            <w:tcBorders>
              <w:top w:val="double" w:sz="4"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rPr>
                <w:sz w:val="20"/>
                <w:szCs w:val="20"/>
              </w:rPr>
            </w:pPr>
            <w:r w:rsidRPr="006F6413">
              <w:rPr>
                <w:sz w:val="20"/>
                <w:szCs w:val="20"/>
              </w:rPr>
              <w:t>1100</w:t>
            </w:r>
          </w:p>
        </w:tc>
        <w:tc>
          <w:tcPr>
            <w:tcW w:w="1134" w:type="dxa"/>
            <w:tcBorders>
              <w:top w:val="double" w:sz="4"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rPr>
                <w:sz w:val="20"/>
                <w:szCs w:val="20"/>
              </w:rPr>
            </w:pPr>
            <w:r w:rsidRPr="006F6413">
              <w:rPr>
                <w:sz w:val="20"/>
                <w:szCs w:val="20"/>
              </w:rPr>
              <w:t>1150</w:t>
            </w:r>
          </w:p>
        </w:tc>
        <w:tc>
          <w:tcPr>
            <w:tcW w:w="1134" w:type="dxa"/>
            <w:tcBorders>
              <w:top w:val="double" w:sz="4"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rPr>
                <w:sz w:val="20"/>
                <w:szCs w:val="20"/>
              </w:rPr>
            </w:pPr>
            <w:r w:rsidRPr="006F6413">
              <w:rPr>
                <w:sz w:val="20"/>
                <w:szCs w:val="20"/>
              </w:rPr>
              <w:t>3250</w:t>
            </w:r>
          </w:p>
        </w:tc>
      </w:tr>
      <w:tr w:rsidR="00A60511" w:rsidRPr="006F6413">
        <w:trPr>
          <w:trHeight w:val="288"/>
        </w:trPr>
        <w:tc>
          <w:tcPr>
            <w:tcW w:w="317" w:type="dxa"/>
            <w:tcBorders>
              <w:top w:val="single" w:sz="6"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jc w:val="both"/>
              <w:rPr>
                <w:b/>
                <w:sz w:val="20"/>
                <w:szCs w:val="20"/>
              </w:rPr>
            </w:pPr>
            <w:r w:rsidRPr="006F6413">
              <w:rPr>
                <w:b/>
                <w:sz w:val="20"/>
                <w:szCs w:val="20"/>
              </w:rPr>
              <w:t>В</w:t>
            </w:r>
          </w:p>
        </w:tc>
        <w:tc>
          <w:tcPr>
            <w:tcW w:w="355" w:type="dxa"/>
            <w:tcBorders>
              <w:top w:val="single" w:sz="6"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2</w:t>
            </w:r>
          </w:p>
        </w:tc>
        <w:tc>
          <w:tcPr>
            <w:tcW w:w="3156" w:type="dxa"/>
            <w:tcBorders>
              <w:top w:val="single" w:sz="6"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jc w:val="both"/>
              <w:rPr>
                <w:sz w:val="20"/>
                <w:szCs w:val="20"/>
              </w:rPr>
            </w:pPr>
            <w:r w:rsidRPr="006F6413">
              <w:rPr>
                <w:sz w:val="20"/>
                <w:szCs w:val="20"/>
              </w:rPr>
              <w:t>Цена реализации, р.</w:t>
            </w:r>
          </w:p>
        </w:tc>
        <w:tc>
          <w:tcPr>
            <w:tcW w:w="1417" w:type="dxa"/>
            <w:tcBorders>
              <w:top w:val="single" w:sz="6"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ind w:firstLine="720"/>
              <w:jc w:val="both"/>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rPr>
                <w:sz w:val="20"/>
                <w:szCs w:val="20"/>
              </w:rPr>
            </w:pPr>
            <w:r w:rsidRPr="006F6413">
              <w:rPr>
                <w:sz w:val="20"/>
                <w:szCs w:val="20"/>
              </w:rPr>
              <w:t>800</w:t>
            </w:r>
          </w:p>
        </w:tc>
        <w:tc>
          <w:tcPr>
            <w:tcW w:w="1134" w:type="dxa"/>
            <w:tcBorders>
              <w:top w:val="single" w:sz="6"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rPr>
                <w:sz w:val="20"/>
                <w:szCs w:val="20"/>
              </w:rPr>
            </w:pPr>
            <w:r w:rsidRPr="006F6413">
              <w:rPr>
                <w:sz w:val="20"/>
                <w:szCs w:val="20"/>
              </w:rPr>
              <w:t>808</w:t>
            </w:r>
          </w:p>
        </w:tc>
        <w:tc>
          <w:tcPr>
            <w:tcW w:w="1134" w:type="dxa"/>
            <w:tcBorders>
              <w:top w:val="single" w:sz="6"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rPr>
                <w:sz w:val="20"/>
                <w:szCs w:val="20"/>
              </w:rPr>
            </w:pPr>
            <w:r w:rsidRPr="006F6413">
              <w:rPr>
                <w:sz w:val="20"/>
                <w:szCs w:val="20"/>
              </w:rPr>
              <w:t>816</w:t>
            </w:r>
          </w:p>
        </w:tc>
        <w:tc>
          <w:tcPr>
            <w:tcW w:w="1134" w:type="dxa"/>
            <w:tcBorders>
              <w:top w:val="single" w:sz="6"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rPr>
                <w:sz w:val="20"/>
                <w:szCs w:val="20"/>
              </w:rPr>
            </w:pPr>
            <w:r w:rsidRPr="006F6413">
              <w:rPr>
                <w:sz w:val="20"/>
                <w:szCs w:val="20"/>
              </w:rPr>
              <w:t>808</w:t>
            </w:r>
          </w:p>
        </w:tc>
      </w:tr>
      <w:tr w:rsidR="00A60511" w:rsidRPr="006F6413">
        <w:trPr>
          <w:trHeight w:val="394"/>
        </w:trPr>
        <w:tc>
          <w:tcPr>
            <w:tcW w:w="317" w:type="dxa"/>
            <w:tcBorders>
              <w:top w:val="single" w:sz="6"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jc w:val="both"/>
              <w:rPr>
                <w:b/>
                <w:sz w:val="20"/>
                <w:szCs w:val="20"/>
              </w:rPr>
            </w:pPr>
            <w:r w:rsidRPr="006F6413">
              <w:rPr>
                <w:b/>
                <w:sz w:val="20"/>
                <w:szCs w:val="20"/>
              </w:rPr>
              <w:t>С</w:t>
            </w:r>
          </w:p>
        </w:tc>
        <w:tc>
          <w:tcPr>
            <w:tcW w:w="355" w:type="dxa"/>
            <w:tcBorders>
              <w:top w:val="single" w:sz="6"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jc w:val="both"/>
              <w:rPr>
                <w:b/>
                <w:sz w:val="20"/>
                <w:szCs w:val="20"/>
              </w:rPr>
            </w:pPr>
            <w:r w:rsidRPr="006F6413">
              <w:rPr>
                <w:b/>
                <w:sz w:val="20"/>
                <w:szCs w:val="20"/>
              </w:rPr>
              <w:t>3</w:t>
            </w:r>
          </w:p>
        </w:tc>
        <w:tc>
          <w:tcPr>
            <w:tcW w:w="3156" w:type="dxa"/>
            <w:tcBorders>
              <w:top w:val="single" w:sz="6"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jc w:val="both"/>
              <w:rPr>
                <w:b/>
                <w:i/>
                <w:sz w:val="20"/>
                <w:szCs w:val="20"/>
              </w:rPr>
            </w:pPr>
            <w:r w:rsidRPr="006F6413">
              <w:rPr>
                <w:b/>
                <w:i/>
                <w:sz w:val="20"/>
                <w:szCs w:val="20"/>
              </w:rPr>
              <w:t>Выручка, р.</w:t>
            </w:r>
          </w:p>
        </w:tc>
        <w:tc>
          <w:tcPr>
            <w:tcW w:w="1417" w:type="dxa"/>
            <w:tcBorders>
              <w:top w:val="single" w:sz="6"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ind w:firstLine="720"/>
              <w:jc w:val="both"/>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rPr>
                <w:b/>
                <w:i/>
                <w:sz w:val="20"/>
                <w:szCs w:val="20"/>
              </w:rPr>
            </w:pPr>
            <w:r w:rsidRPr="006F6413">
              <w:rPr>
                <w:b/>
                <w:i/>
                <w:sz w:val="20"/>
                <w:szCs w:val="20"/>
              </w:rPr>
              <w:t>800 000</w:t>
            </w:r>
          </w:p>
        </w:tc>
        <w:tc>
          <w:tcPr>
            <w:tcW w:w="1134" w:type="dxa"/>
            <w:tcBorders>
              <w:top w:val="single" w:sz="6"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rPr>
                <w:b/>
                <w:i/>
                <w:sz w:val="20"/>
                <w:szCs w:val="20"/>
              </w:rPr>
            </w:pPr>
            <w:r w:rsidRPr="006F6413">
              <w:rPr>
                <w:b/>
                <w:i/>
                <w:sz w:val="20"/>
                <w:szCs w:val="20"/>
              </w:rPr>
              <w:t>888 800</w:t>
            </w:r>
          </w:p>
        </w:tc>
        <w:tc>
          <w:tcPr>
            <w:tcW w:w="1134" w:type="dxa"/>
            <w:tcBorders>
              <w:top w:val="single" w:sz="6"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rPr>
                <w:b/>
                <w:i/>
                <w:sz w:val="20"/>
                <w:szCs w:val="20"/>
              </w:rPr>
            </w:pPr>
            <w:r w:rsidRPr="006F6413">
              <w:rPr>
                <w:b/>
                <w:i/>
                <w:sz w:val="20"/>
                <w:szCs w:val="20"/>
              </w:rPr>
              <w:t>938 400</w:t>
            </w:r>
          </w:p>
        </w:tc>
        <w:tc>
          <w:tcPr>
            <w:tcW w:w="1134" w:type="dxa"/>
            <w:tcBorders>
              <w:top w:val="single" w:sz="6" w:space="0" w:color="auto"/>
              <w:left w:val="single" w:sz="6" w:space="0" w:color="auto"/>
              <w:bottom w:val="single" w:sz="6" w:space="0" w:color="auto"/>
              <w:right w:val="single" w:sz="6" w:space="0" w:color="auto"/>
            </w:tcBorders>
          </w:tcPr>
          <w:p w:rsidR="00A60511" w:rsidRPr="006F6413" w:rsidRDefault="00A60511" w:rsidP="006F6413">
            <w:pPr>
              <w:widowControl w:val="0"/>
              <w:autoSpaceDE w:val="0"/>
              <w:autoSpaceDN w:val="0"/>
              <w:adjustRightInd w:val="0"/>
              <w:spacing w:line="360" w:lineRule="auto"/>
              <w:rPr>
                <w:b/>
                <w:i/>
                <w:sz w:val="20"/>
                <w:szCs w:val="20"/>
              </w:rPr>
            </w:pPr>
            <w:r w:rsidRPr="006F6413">
              <w:rPr>
                <w:b/>
                <w:i/>
                <w:sz w:val="20"/>
                <w:szCs w:val="20"/>
              </w:rPr>
              <w:t>2 627 200</w:t>
            </w:r>
          </w:p>
        </w:tc>
      </w:tr>
    </w:tbl>
    <w:p w:rsidR="0077616B" w:rsidRPr="006F6413" w:rsidRDefault="0077616B" w:rsidP="006F6413">
      <w:pPr>
        <w:widowControl w:val="0"/>
        <w:autoSpaceDE w:val="0"/>
        <w:autoSpaceDN w:val="0"/>
        <w:adjustRightInd w:val="0"/>
        <w:spacing w:line="360" w:lineRule="auto"/>
        <w:ind w:firstLine="720"/>
        <w:jc w:val="both"/>
        <w:rPr>
          <w:sz w:val="20"/>
          <w:szCs w:val="20"/>
        </w:rPr>
      </w:pPr>
    </w:p>
    <w:p w:rsidR="00EB6964" w:rsidRPr="006F6413" w:rsidRDefault="00EB6964" w:rsidP="006F6413">
      <w:pPr>
        <w:widowControl w:val="0"/>
        <w:autoSpaceDE w:val="0"/>
        <w:autoSpaceDN w:val="0"/>
        <w:adjustRightInd w:val="0"/>
        <w:spacing w:line="360" w:lineRule="auto"/>
        <w:ind w:firstLine="720"/>
        <w:jc w:val="both"/>
        <w:rPr>
          <w:sz w:val="28"/>
          <w:szCs w:val="28"/>
        </w:rPr>
      </w:pPr>
    </w:p>
    <w:p w:rsidR="00A60511" w:rsidRPr="006F6413" w:rsidRDefault="00A60511" w:rsidP="006F6413">
      <w:pPr>
        <w:widowControl w:val="0"/>
        <w:autoSpaceDE w:val="0"/>
        <w:autoSpaceDN w:val="0"/>
        <w:adjustRightInd w:val="0"/>
        <w:spacing w:line="360" w:lineRule="auto"/>
        <w:ind w:firstLine="720"/>
        <w:rPr>
          <w:b/>
          <w:sz w:val="28"/>
          <w:szCs w:val="28"/>
          <w:u w:val="single"/>
        </w:rPr>
      </w:pPr>
      <w:r w:rsidRPr="006F6413">
        <w:rPr>
          <w:b/>
          <w:sz w:val="28"/>
          <w:szCs w:val="28"/>
          <w:u w:val="single"/>
        </w:rPr>
        <w:t>2. Бюджет производства</w:t>
      </w:r>
    </w:p>
    <w:p w:rsidR="00EB6964" w:rsidRPr="006F6413" w:rsidRDefault="00EB6964" w:rsidP="006F6413">
      <w:pPr>
        <w:widowControl w:val="0"/>
        <w:autoSpaceDE w:val="0"/>
        <w:autoSpaceDN w:val="0"/>
        <w:adjustRightInd w:val="0"/>
        <w:spacing w:line="360" w:lineRule="auto"/>
        <w:ind w:firstLine="720"/>
        <w:jc w:val="center"/>
        <w:rPr>
          <w:b/>
          <w:sz w:val="28"/>
          <w:szCs w:val="28"/>
          <w:u w:val="single"/>
        </w:rPr>
      </w:pP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Основным инструментом планирования производственной деятельности является производственный бюджет (табл</w:t>
      </w:r>
      <w:r w:rsidR="00A52228" w:rsidRPr="006F6413">
        <w:rPr>
          <w:sz w:val="28"/>
          <w:szCs w:val="28"/>
        </w:rPr>
        <w:t xml:space="preserve">ица </w:t>
      </w:r>
      <w:r w:rsidRPr="006F6413">
        <w:rPr>
          <w:sz w:val="28"/>
          <w:szCs w:val="28"/>
        </w:rPr>
        <w:t>3), который непосредственно основывается на прогнозах сбыта. Производственный бюджет дает возможность координировать сбыт, производство и товарные запасы. Он представляет собой наметку объема производства, необходимого в течение бюджетного периода, чтобы удовлетворить требования сбыта.</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xml:space="preserve">Планово-учетной единицей при составлении производственной программы является продукт (полупродукт), выпускающийся на производственной установке с определенной рецептурой производства. </w:t>
      </w:r>
    </w:p>
    <w:p w:rsidR="00A52228" w:rsidRPr="006F6413" w:rsidRDefault="00A52228" w:rsidP="006F6413">
      <w:pPr>
        <w:widowControl w:val="0"/>
        <w:autoSpaceDE w:val="0"/>
        <w:autoSpaceDN w:val="0"/>
        <w:adjustRightInd w:val="0"/>
        <w:spacing w:line="360" w:lineRule="auto"/>
        <w:ind w:firstLine="720"/>
        <w:jc w:val="both"/>
        <w:rPr>
          <w:sz w:val="28"/>
          <w:szCs w:val="28"/>
        </w:rPr>
      </w:pPr>
    </w:p>
    <w:p w:rsidR="00A60511" w:rsidRPr="006F6413" w:rsidRDefault="00A60511" w:rsidP="006F6413">
      <w:pPr>
        <w:widowControl w:val="0"/>
        <w:pBdr>
          <w:top w:val="double" w:sz="4" w:space="1" w:color="auto"/>
          <w:left w:val="double" w:sz="4" w:space="4" w:color="auto"/>
          <w:bottom w:val="double" w:sz="4" w:space="1" w:color="auto"/>
          <w:right w:val="double" w:sz="4" w:space="4" w:color="auto"/>
        </w:pBdr>
        <w:autoSpaceDE w:val="0"/>
        <w:autoSpaceDN w:val="0"/>
        <w:adjustRightInd w:val="0"/>
        <w:spacing w:line="360" w:lineRule="auto"/>
        <w:ind w:firstLine="720"/>
        <w:jc w:val="both"/>
        <w:rPr>
          <w:b/>
          <w:sz w:val="20"/>
          <w:szCs w:val="20"/>
        </w:rPr>
      </w:pPr>
      <w:r w:rsidRPr="006F6413">
        <w:rPr>
          <w:b/>
          <w:sz w:val="20"/>
          <w:szCs w:val="20"/>
        </w:rPr>
        <w:t>План производства продукта = Спрос на продукт - Остаток продукта на начало периода - Количество продукта, ограничиваемое производственными возможностями + Количество продукта, необходимое для формирования нормативного страхового запаса на складе для обеспечения ритмичности</w:t>
      </w:r>
    </w:p>
    <w:p w:rsidR="00A60511" w:rsidRPr="006F6413" w:rsidRDefault="00A60511" w:rsidP="006F6413">
      <w:pPr>
        <w:widowControl w:val="0"/>
        <w:pBdr>
          <w:top w:val="double" w:sz="4" w:space="1" w:color="auto"/>
          <w:left w:val="double" w:sz="4" w:space="4" w:color="auto"/>
          <w:bottom w:val="double" w:sz="4" w:space="1" w:color="auto"/>
          <w:right w:val="double" w:sz="4" w:space="4" w:color="auto"/>
        </w:pBdr>
        <w:autoSpaceDE w:val="0"/>
        <w:autoSpaceDN w:val="0"/>
        <w:adjustRightInd w:val="0"/>
        <w:spacing w:line="360" w:lineRule="auto"/>
        <w:ind w:firstLine="720"/>
        <w:jc w:val="both"/>
        <w:rPr>
          <w:b/>
          <w:sz w:val="20"/>
          <w:szCs w:val="20"/>
        </w:rPr>
      </w:pPr>
      <w:r w:rsidRPr="006F6413">
        <w:rPr>
          <w:b/>
          <w:sz w:val="20"/>
          <w:szCs w:val="20"/>
        </w:rPr>
        <w:t>отгрузки.</w:t>
      </w:r>
    </w:p>
    <w:p w:rsidR="00613A1D" w:rsidRPr="006F6413" w:rsidRDefault="00613A1D" w:rsidP="006F6413">
      <w:pPr>
        <w:widowControl w:val="0"/>
        <w:autoSpaceDE w:val="0"/>
        <w:autoSpaceDN w:val="0"/>
        <w:adjustRightInd w:val="0"/>
        <w:spacing w:line="360" w:lineRule="auto"/>
        <w:ind w:firstLine="720"/>
        <w:jc w:val="both"/>
        <w:rPr>
          <w:sz w:val="28"/>
          <w:szCs w:val="28"/>
        </w:rPr>
      </w:pPr>
    </w:p>
    <w:p w:rsidR="00A60511" w:rsidRPr="006F6413" w:rsidRDefault="00A60511" w:rsidP="006F6413">
      <w:pPr>
        <w:widowControl w:val="0"/>
        <w:autoSpaceDE w:val="0"/>
        <w:autoSpaceDN w:val="0"/>
        <w:adjustRightInd w:val="0"/>
        <w:spacing w:line="360" w:lineRule="auto"/>
        <w:ind w:firstLine="720"/>
        <w:jc w:val="both"/>
        <w:rPr>
          <w:i/>
          <w:sz w:val="28"/>
          <w:szCs w:val="28"/>
        </w:rPr>
      </w:pPr>
      <w:r w:rsidRPr="006F6413">
        <w:rPr>
          <w:i/>
          <w:sz w:val="28"/>
          <w:szCs w:val="28"/>
        </w:rPr>
        <w:t>Формула верна при условии:</w:t>
      </w:r>
    </w:p>
    <w:p w:rsidR="00A60511" w:rsidRPr="006F6413" w:rsidRDefault="00A60511" w:rsidP="006F6413">
      <w:pPr>
        <w:widowControl w:val="0"/>
        <w:autoSpaceDE w:val="0"/>
        <w:autoSpaceDN w:val="0"/>
        <w:adjustRightInd w:val="0"/>
        <w:spacing w:line="360" w:lineRule="auto"/>
        <w:ind w:firstLine="720"/>
        <w:jc w:val="both"/>
        <w:rPr>
          <w:i/>
          <w:sz w:val="28"/>
          <w:szCs w:val="28"/>
        </w:rPr>
      </w:pPr>
      <w:r w:rsidRPr="006F6413">
        <w:rPr>
          <w:i/>
          <w:sz w:val="28"/>
          <w:szCs w:val="28"/>
        </w:rPr>
        <w:t>Остаток продукта на начало периода &lt; Нормативного страхового запаса продукта на складе.</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Для расчета остатков готовой продукции на начало планируемого года:</w:t>
      </w:r>
    </w:p>
    <w:p w:rsidR="00A60511" w:rsidRPr="006F6413" w:rsidRDefault="00A60511" w:rsidP="006F6413">
      <w:pPr>
        <w:widowControl w:val="0"/>
        <w:pBdr>
          <w:top w:val="double" w:sz="4" w:space="1" w:color="auto"/>
          <w:left w:val="double" w:sz="4" w:space="4" w:color="auto"/>
          <w:bottom w:val="double" w:sz="4" w:space="1" w:color="auto"/>
          <w:right w:val="double" w:sz="4" w:space="4" w:color="auto"/>
        </w:pBdr>
        <w:autoSpaceDE w:val="0"/>
        <w:autoSpaceDN w:val="0"/>
        <w:adjustRightInd w:val="0"/>
        <w:spacing w:line="360" w:lineRule="auto"/>
        <w:ind w:firstLine="720"/>
        <w:jc w:val="both"/>
        <w:rPr>
          <w:b/>
          <w:sz w:val="20"/>
          <w:szCs w:val="20"/>
        </w:rPr>
      </w:pPr>
      <w:r w:rsidRPr="006F6413">
        <w:rPr>
          <w:b/>
          <w:sz w:val="20"/>
          <w:szCs w:val="20"/>
        </w:rPr>
        <w:t>Остаток продукта на начало планируемого года = Остаток продукта на текущий момент + Планируемая величина производства продукта - Планируемая отгрузка продукта.</w:t>
      </w:r>
    </w:p>
    <w:p w:rsidR="00931709" w:rsidRPr="006F6413" w:rsidRDefault="00931709" w:rsidP="006F6413">
      <w:pPr>
        <w:widowControl w:val="0"/>
        <w:autoSpaceDE w:val="0"/>
        <w:autoSpaceDN w:val="0"/>
        <w:adjustRightInd w:val="0"/>
        <w:spacing w:line="360" w:lineRule="auto"/>
        <w:ind w:firstLine="720"/>
        <w:jc w:val="both"/>
        <w:rPr>
          <w:sz w:val="28"/>
          <w:szCs w:val="28"/>
        </w:rPr>
      </w:pP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Качественное планирование программы производства напрямую зависит от прогнозирования потребностей и согласования их с возможностями предприятия и непосредственно влияет на составление операционных и финансовых бюджетов, и в первую очередь на формирование бюджета продаж.</w:t>
      </w:r>
    </w:p>
    <w:p w:rsidR="00931709" w:rsidRPr="006F6413" w:rsidRDefault="006F6413" w:rsidP="006F6413">
      <w:pPr>
        <w:widowControl w:val="0"/>
        <w:autoSpaceDE w:val="0"/>
        <w:autoSpaceDN w:val="0"/>
        <w:adjustRightInd w:val="0"/>
        <w:spacing w:line="360" w:lineRule="auto"/>
        <w:ind w:firstLine="720"/>
        <w:jc w:val="right"/>
        <w:rPr>
          <w:b/>
          <w:sz w:val="28"/>
          <w:szCs w:val="28"/>
        </w:rPr>
      </w:pPr>
      <w:r>
        <w:rPr>
          <w:b/>
          <w:sz w:val="28"/>
          <w:szCs w:val="28"/>
        </w:rPr>
        <w:br w:type="page"/>
      </w:r>
      <w:r w:rsidR="00931709" w:rsidRPr="006F6413">
        <w:rPr>
          <w:b/>
          <w:sz w:val="28"/>
          <w:szCs w:val="28"/>
        </w:rPr>
        <w:t>Таблица 3</w:t>
      </w:r>
    </w:p>
    <w:p w:rsidR="00931709" w:rsidRPr="006F6413" w:rsidRDefault="00931709" w:rsidP="006F6413">
      <w:pPr>
        <w:widowControl w:val="0"/>
        <w:autoSpaceDE w:val="0"/>
        <w:autoSpaceDN w:val="0"/>
        <w:adjustRightInd w:val="0"/>
        <w:spacing w:line="360" w:lineRule="auto"/>
        <w:ind w:firstLine="720"/>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17"/>
        <w:gridCol w:w="355"/>
        <w:gridCol w:w="3156"/>
        <w:gridCol w:w="1417"/>
        <w:gridCol w:w="992"/>
        <w:gridCol w:w="1134"/>
        <w:gridCol w:w="1134"/>
        <w:gridCol w:w="1134"/>
      </w:tblGrid>
      <w:tr w:rsidR="00931709" w:rsidRPr="006F6413">
        <w:trPr>
          <w:trHeight w:val="394"/>
        </w:trPr>
        <w:tc>
          <w:tcPr>
            <w:tcW w:w="3828" w:type="dxa"/>
            <w:gridSpan w:val="3"/>
            <w:tcBorders>
              <w:top w:val="double" w:sz="4" w:space="0" w:color="auto"/>
              <w:left w:val="double" w:sz="4" w:space="0" w:color="auto"/>
              <w:bottom w:val="single" w:sz="6" w:space="0" w:color="auto"/>
              <w:right w:val="single" w:sz="6" w:space="0" w:color="auto"/>
            </w:tcBorders>
          </w:tcPr>
          <w:p w:rsidR="00931709" w:rsidRPr="006F6413" w:rsidRDefault="009823ED" w:rsidP="006F6413">
            <w:pPr>
              <w:widowControl w:val="0"/>
              <w:autoSpaceDE w:val="0"/>
              <w:autoSpaceDN w:val="0"/>
              <w:adjustRightInd w:val="0"/>
              <w:spacing w:line="360" w:lineRule="auto"/>
              <w:ind w:firstLine="720"/>
              <w:jc w:val="center"/>
              <w:rPr>
                <w:b/>
                <w:sz w:val="20"/>
                <w:szCs w:val="20"/>
              </w:rPr>
            </w:pPr>
            <w:r w:rsidRPr="006F6413">
              <w:rPr>
                <w:b/>
                <w:sz w:val="20"/>
                <w:szCs w:val="20"/>
              </w:rPr>
              <w:t>Бюджет производства</w:t>
            </w:r>
          </w:p>
        </w:tc>
        <w:tc>
          <w:tcPr>
            <w:tcW w:w="1417" w:type="dxa"/>
            <w:tcBorders>
              <w:top w:val="double" w:sz="4" w:space="0" w:color="auto"/>
              <w:left w:val="single" w:sz="6" w:space="0" w:color="auto"/>
              <w:bottom w:val="single" w:sz="6" w:space="0" w:color="auto"/>
              <w:right w:val="single" w:sz="6" w:space="0" w:color="auto"/>
            </w:tcBorders>
          </w:tcPr>
          <w:p w:rsidR="00931709" w:rsidRPr="006F6413" w:rsidRDefault="009B1B12" w:rsidP="006F6413">
            <w:pPr>
              <w:widowControl w:val="0"/>
              <w:autoSpaceDE w:val="0"/>
              <w:autoSpaceDN w:val="0"/>
              <w:adjustRightInd w:val="0"/>
              <w:spacing w:line="360" w:lineRule="auto"/>
              <w:ind w:firstLine="720"/>
              <w:jc w:val="center"/>
              <w:rPr>
                <w:sz w:val="20"/>
                <w:szCs w:val="20"/>
                <w:lang w:val="en-US"/>
              </w:rPr>
            </w:pPr>
            <w:r w:rsidRPr="006F6413">
              <w:rPr>
                <w:sz w:val="20"/>
                <w:szCs w:val="20"/>
                <w:lang w:val="en-US"/>
              </w:rPr>
              <w:t>1</w:t>
            </w:r>
          </w:p>
        </w:tc>
        <w:tc>
          <w:tcPr>
            <w:tcW w:w="992" w:type="dxa"/>
            <w:tcBorders>
              <w:top w:val="double" w:sz="4"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ind w:firstLine="720"/>
              <w:jc w:val="center"/>
              <w:rPr>
                <w:sz w:val="20"/>
                <w:szCs w:val="20"/>
              </w:rPr>
            </w:pPr>
            <w:r w:rsidRPr="006F6413">
              <w:rPr>
                <w:sz w:val="20"/>
                <w:szCs w:val="20"/>
              </w:rPr>
              <w:t>2</w:t>
            </w:r>
          </w:p>
        </w:tc>
        <w:tc>
          <w:tcPr>
            <w:tcW w:w="1134" w:type="dxa"/>
            <w:tcBorders>
              <w:top w:val="double" w:sz="4"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ind w:firstLine="720"/>
              <w:jc w:val="center"/>
              <w:rPr>
                <w:sz w:val="20"/>
                <w:szCs w:val="20"/>
              </w:rPr>
            </w:pPr>
            <w:r w:rsidRPr="006F6413">
              <w:rPr>
                <w:sz w:val="20"/>
                <w:szCs w:val="20"/>
              </w:rPr>
              <w:t>3</w:t>
            </w:r>
          </w:p>
        </w:tc>
        <w:tc>
          <w:tcPr>
            <w:tcW w:w="1134" w:type="dxa"/>
            <w:tcBorders>
              <w:top w:val="double" w:sz="4"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ind w:firstLine="720"/>
              <w:jc w:val="center"/>
              <w:rPr>
                <w:sz w:val="20"/>
                <w:szCs w:val="20"/>
              </w:rPr>
            </w:pPr>
            <w:r w:rsidRPr="006F6413">
              <w:rPr>
                <w:sz w:val="20"/>
                <w:szCs w:val="20"/>
              </w:rPr>
              <w:t>4</w:t>
            </w:r>
          </w:p>
        </w:tc>
        <w:tc>
          <w:tcPr>
            <w:tcW w:w="1134" w:type="dxa"/>
            <w:tcBorders>
              <w:top w:val="double" w:sz="4" w:space="0" w:color="auto"/>
              <w:left w:val="single" w:sz="6" w:space="0" w:color="auto"/>
              <w:bottom w:val="single" w:sz="6" w:space="0" w:color="auto"/>
              <w:right w:val="double" w:sz="4" w:space="0" w:color="auto"/>
            </w:tcBorders>
          </w:tcPr>
          <w:p w:rsidR="00931709" w:rsidRPr="006F6413" w:rsidRDefault="00931709" w:rsidP="006F6413">
            <w:pPr>
              <w:widowControl w:val="0"/>
              <w:autoSpaceDE w:val="0"/>
              <w:autoSpaceDN w:val="0"/>
              <w:adjustRightInd w:val="0"/>
              <w:spacing w:line="360" w:lineRule="auto"/>
              <w:ind w:firstLine="720"/>
              <w:jc w:val="center"/>
              <w:rPr>
                <w:sz w:val="20"/>
                <w:szCs w:val="20"/>
              </w:rPr>
            </w:pPr>
            <w:r w:rsidRPr="006F6413">
              <w:rPr>
                <w:sz w:val="20"/>
                <w:szCs w:val="20"/>
              </w:rPr>
              <w:t>5</w:t>
            </w:r>
          </w:p>
        </w:tc>
      </w:tr>
      <w:tr w:rsidR="00931709" w:rsidRPr="006F6413">
        <w:trPr>
          <w:trHeight w:val="480"/>
        </w:trPr>
        <w:tc>
          <w:tcPr>
            <w:tcW w:w="317" w:type="dxa"/>
            <w:tcBorders>
              <w:top w:val="single" w:sz="6" w:space="0" w:color="auto"/>
              <w:left w:val="double" w:sz="4" w:space="0" w:color="auto"/>
              <w:bottom w:val="double" w:sz="4" w:space="0" w:color="auto"/>
              <w:right w:val="single" w:sz="6" w:space="0" w:color="auto"/>
            </w:tcBorders>
          </w:tcPr>
          <w:p w:rsidR="00931709" w:rsidRPr="006F6413" w:rsidRDefault="00931709" w:rsidP="006F6413">
            <w:pPr>
              <w:widowControl w:val="0"/>
              <w:autoSpaceDE w:val="0"/>
              <w:autoSpaceDN w:val="0"/>
              <w:adjustRightInd w:val="0"/>
              <w:spacing w:line="360" w:lineRule="auto"/>
              <w:rPr>
                <w:sz w:val="28"/>
                <w:szCs w:val="28"/>
                <w:lang w:val="en-US"/>
              </w:rPr>
            </w:pPr>
          </w:p>
        </w:tc>
        <w:tc>
          <w:tcPr>
            <w:tcW w:w="355" w:type="dxa"/>
            <w:tcBorders>
              <w:top w:val="single" w:sz="6" w:space="0" w:color="auto"/>
              <w:left w:val="single" w:sz="6" w:space="0" w:color="auto"/>
              <w:bottom w:val="double" w:sz="4" w:space="0" w:color="auto"/>
              <w:right w:val="single" w:sz="6" w:space="0" w:color="auto"/>
            </w:tcBorders>
          </w:tcPr>
          <w:p w:rsidR="00931709" w:rsidRPr="006F6413" w:rsidRDefault="00931709" w:rsidP="006F6413">
            <w:pPr>
              <w:widowControl w:val="0"/>
              <w:autoSpaceDE w:val="0"/>
              <w:autoSpaceDN w:val="0"/>
              <w:adjustRightInd w:val="0"/>
              <w:spacing w:line="360" w:lineRule="auto"/>
              <w:rPr>
                <w:sz w:val="28"/>
                <w:szCs w:val="28"/>
              </w:rPr>
            </w:pPr>
            <w:r w:rsidRPr="006F6413">
              <w:rPr>
                <w:sz w:val="28"/>
                <w:szCs w:val="28"/>
              </w:rPr>
              <w:t>№ п/п</w:t>
            </w:r>
          </w:p>
        </w:tc>
        <w:tc>
          <w:tcPr>
            <w:tcW w:w="3156" w:type="dxa"/>
            <w:tcBorders>
              <w:top w:val="single" w:sz="6" w:space="0" w:color="auto"/>
              <w:left w:val="single" w:sz="6" w:space="0" w:color="auto"/>
              <w:bottom w:val="double" w:sz="4" w:space="0" w:color="auto"/>
              <w:right w:val="single" w:sz="6" w:space="0" w:color="auto"/>
            </w:tcBorders>
          </w:tcPr>
          <w:p w:rsidR="00931709" w:rsidRPr="006F6413" w:rsidRDefault="00931709" w:rsidP="006F6413">
            <w:pPr>
              <w:widowControl w:val="0"/>
              <w:autoSpaceDE w:val="0"/>
              <w:autoSpaceDN w:val="0"/>
              <w:adjustRightInd w:val="0"/>
              <w:spacing w:line="360" w:lineRule="auto"/>
              <w:ind w:firstLine="720"/>
              <w:jc w:val="center"/>
              <w:rPr>
                <w:sz w:val="20"/>
                <w:szCs w:val="20"/>
              </w:rPr>
            </w:pPr>
            <w:r w:rsidRPr="006F6413">
              <w:rPr>
                <w:sz w:val="20"/>
                <w:szCs w:val="20"/>
              </w:rPr>
              <w:t>Показатели</w:t>
            </w:r>
          </w:p>
        </w:tc>
        <w:tc>
          <w:tcPr>
            <w:tcW w:w="1417" w:type="dxa"/>
            <w:tcBorders>
              <w:top w:val="single" w:sz="6" w:space="0" w:color="auto"/>
              <w:left w:val="single" w:sz="6" w:space="0" w:color="auto"/>
              <w:bottom w:val="double" w:sz="4" w:space="0" w:color="auto"/>
              <w:right w:val="single" w:sz="6" w:space="0" w:color="auto"/>
            </w:tcBorders>
          </w:tcPr>
          <w:p w:rsidR="00931709" w:rsidRPr="006F6413" w:rsidRDefault="009B1B12" w:rsidP="006F6413">
            <w:pPr>
              <w:widowControl w:val="0"/>
              <w:autoSpaceDE w:val="0"/>
              <w:autoSpaceDN w:val="0"/>
              <w:adjustRightInd w:val="0"/>
              <w:spacing w:line="360" w:lineRule="auto"/>
              <w:rPr>
                <w:sz w:val="20"/>
                <w:szCs w:val="20"/>
              </w:rPr>
            </w:pPr>
            <w:r w:rsidRPr="006F6413">
              <w:rPr>
                <w:sz w:val="20"/>
                <w:szCs w:val="20"/>
              </w:rPr>
              <w:t>Формулы</w:t>
            </w:r>
          </w:p>
        </w:tc>
        <w:tc>
          <w:tcPr>
            <w:tcW w:w="992" w:type="dxa"/>
            <w:tcBorders>
              <w:top w:val="single" w:sz="6" w:space="0" w:color="auto"/>
              <w:left w:val="single" w:sz="6" w:space="0" w:color="auto"/>
              <w:bottom w:val="double" w:sz="4" w:space="0" w:color="auto"/>
              <w:right w:val="single" w:sz="6" w:space="0" w:color="auto"/>
            </w:tcBorders>
          </w:tcPr>
          <w:p w:rsidR="00931709" w:rsidRPr="006F6413" w:rsidRDefault="00931709" w:rsidP="006F6413">
            <w:pPr>
              <w:widowControl w:val="0"/>
              <w:autoSpaceDE w:val="0"/>
              <w:autoSpaceDN w:val="0"/>
              <w:adjustRightInd w:val="0"/>
              <w:spacing w:line="360" w:lineRule="auto"/>
              <w:rPr>
                <w:sz w:val="20"/>
                <w:szCs w:val="20"/>
              </w:rPr>
            </w:pPr>
            <w:r w:rsidRPr="006F6413">
              <w:rPr>
                <w:sz w:val="20"/>
                <w:szCs w:val="20"/>
              </w:rPr>
              <w:t>январь</w:t>
            </w:r>
          </w:p>
        </w:tc>
        <w:tc>
          <w:tcPr>
            <w:tcW w:w="1134" w:type="dxa"/>
            <w:tcBorders>
              <w:top w:val="single" w:sz="6" w:space="0" w:color="auto"/>
              <w:left w:val="single" w:sz="6" w:space="0" w:color="auto"/>
              <w:bottom w:val="double" w:sz="4" w:space="0" w:color="auto"/>
              <w:right w:val="single" w:sz="6" w:space="0" w:color="auto"/>
            </w:tcBorders>
          </w:tcPr>
          <w:p w:rsidR="00931709" w:rsidRPr="006F6413" w:rsidRDefault="00931709" w:rsidP="006F6413">
            <w:pPr>
              <w:widowControl w:val="0"/>
              <w:autoSpaceDE w:val="0"/>
              <w:autoSpaceDN w:val="0"/>
              <w:adjustRightInd w:val="0"/>
              <w:spacing w:line="360" w:lineRule="auto"/>
              <w:rPr>
                <w:sz w:val="20"/>
                <w:szCs w:val="20"/>
              </w:rPr>
            </w:pPr>
            <w:r w:rsidRPr="006F6413">
              <w:rPr>
                <w:sz w:val="20"/>
                <w:szCs w:val="20"/>
              </w:rPr>
              <w:t>февраль</w:t>
            </w:r>
          </w:p>
        </w:tc>
        <w:tc>
          <w:tcPr>
            <w:tcW w:w="1134" w:type="dxa"/>
            <w:tcBorders>
              <w:top w:val="single" w:sz="6" w:space="0" w:color="auto"/>
              <w:left w:val="single" w:sz="6" w:space="0" w:color="auto"/>
              <w:bottom w:val="double" w:sz="4" w:space="0" w:color="auto"/>
              <w:right w:val="single" w:sz="6" w:space="0" w:color="auto"/>
            </w:tcBorders>
          </w:tcPr>
          <w:p w:rsidR="00931709" w:rsidRPr="006F6413" w:rsidRDefault="00931709" w:rsidP="006F6413">
            <w:pPr>
              <w:widowControl w:val="0"/>
              <w:autoSpaceDE w:val="0"/>
              <w:autoSpaceDN w:val="0"/>
              <w:adjustRightInd w:val="0"/>
              <w:spacing w:line="360" w:lineRule="auto"/>
              <w:rPr>
                <w:sz w:val="20"/>
                <w:szCs w:val="20"/>
              </w:rPr>
            </w:pPr>
            <w:r w:rsidRPr="006F6413">
              <w:rPr>
                <w:sz w:val="20"/>
                <w:szCs w:val="20"/>
              </w:rPr>
              <w:t>март</w:t>
            </w:r>
          </w:p>
        </w:tc>
        <w:tc>
          <w:tcPr>
            <w:tcW w:w="1134" w:type="dxa"/>
            <w:tcBorders>
              <w:top w:val="single" w:sz="6" w:space="0" w:color="auto"/>
              <w:left w:val="single" w:sz="6" w:space="0" w:color="auto"/>
              <w:bottom w:val="double" w:sz="4" w:space="0" w:color="auto"/>
              <w:right w:val="double" w:sz="4" w:space="0" w:color="auto"/>
            </w:tcBorders>
          </w:tcPr>
          <w:p w:rsidR="00931709" w:rsidRPr="006F6413" w:rsidRDefault="00931709" w:rsidP="006F6413">
            <w:pPr>
              <w:widowControl w:val="0"/>
              <w:autoSpaceDE w:val="0"/>
              <w:autoSpaceDN w:val="0"/>
              <w:adjustRightInd w:val="0"/>
              <w:spacing w:line="360" w:lineRule="auto"/>
              <w:rPr>
                <w:sz w:val="20"/>
                <w:szCs w:val="20"/>
              </w:rPr>
            </w:pPr>
            <w:r w:rsidRPr="006F6413">
              <w:rPr>
                <w:sz w:val="20"/>
                <w:szCs w:val="20"/>
              </w:rPr>
              <w:t>1-й кв.</w:t>
            </w:r>
          </w:p>
        </w:tc>
      </w:tr>
      <w:tr w:rsidR="00931709" w:rsidRPr="006F6413">
        <w:trPr>
          <w:trHeight w:val="470"/>
        </w:trPr>
        <w:tc>
          <w:tcPr>
            <w:tcW w:w="317" w:type="dxa"/>
            <w:tcBorders>
              <w:top w:val="double" w:sz="4"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jc w:val="both"/>
              <w:rPr>
                <w:b/>
                <w:sz w:val="28"/>
                <w:szCs w:val="28"/>
                <w:lang w:val="en-US"/>
              </w:rPr>
            </w:pPr>
            <w:r w:rsidRPr="006F6413">
              <w:rPr>
                <w:b/>
                <w:sz w:val="28"/>
                <w:szCs w:val="28"/>
                <w:lang w:val="en-US"/>
              </w:rPr>
              <w:t>M</w:t>
            </w:r>
          </w:p>
        </w:tc>
        <w:tc>
          <w:tcPr>
            <w:tcW w:w="355" w:type="dxa"/>
            <w:tcBorders>
              <w:top w:val="double" w:sz="4"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jc w:val="both"/>
              <w:rPr>
                <w:sz w:val="28"/>
                <w:szCs w:val="28"/>
              </w:rPr>
            </w:pPr>
            <w:r w:rsidRPr="006F6413">
              <w:rPr>
                <w:sz w:val="28"/>
                <w:szCs w:val="28"/>
              </w:rPr>
              <w:t>1</w:t>
            </w:r>
          </w:p>
        </w:tc>
        <w:tc>
          <w:tcPr>
            <w:tcW w:w="3156" w:type="dxa"/>
            <w:tcBorders>
              <w:top w:val="double" w:sz="4"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jc w:val="both"/>
              <w:rPr>
                <w:sz w:val="20"/>
                <w:szCs w:val="20"/>
              </w:rPr>
            </w:pPr>
            <w:r w:rsidRPr="006F6413">
              <w:rPr>
                <w:sz w:val="20"/>
                <w:szCs w:val="20"/>
              </w:rPr>
              <w:t>Планируемый объем продаж, шт.</w:t>
            </w:r>
          </w:p>
        </w:tc>
        <w:tc>
          <w:tcPr>
            <w:tcW w:w="1417" w:type="dxa"/>
            <w:tcBorders>
              <w:top w:val="double" w:sz="4"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rPr>
                <w:b/>
                <w:sz w:val="20"/>
                <w:szCs w:val="20"/>
                <w:lang w:val="en-US"/>
              </w:rPr>
            </w:pPr>
            <w:r w:rsidRPr="006F6413">
              <w:rPr>
                <w:b/>
                <w:sz w:val="20"/>
                <w:szCs w:val="20"/>
                <w:lang w:val="en-US"/>
              </w:rPr>
              <w:t>A</w:t>
            </w:r>
          </w:p>
        </w:tc>
        <w:tc>
          <w:tcPr>
            <w:tcW w:w="992" w:type="dxa"/>
            <w:tcBorders>
              <w:top w:val="double" w:sz="4"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rPr>
                <w:sz w:val="20"/>
                <w:szCs w:val="20"/>
              </w:rPr>
            </w:pPr>
            <w:r w:rsidRPr="006F6413">
              <w:rPr>
                <w:sz w:val="20"/>
                <w:szCs w:val="20"/>
              </w:rPr>
              <w:t>1000</w:t>
            </w:r>
          </w:p>
        </w:tc>
        <w:tc>
          <w:tcPr>
            <w:tcW w:w="1134" w:type="dxa"/>
            <w:tcBorders>
              <w:top w:val="double" w:sz="4"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rPr>
                <w:sz w:val="20"/>
                <w:szCs w:val="20"/>
              </w:rPr>
            </w:pPr>
            <w:r w:rsidRPr="006F6413">
              <w:rPr>
                <w:sz w:val="20"/>
                <w:szCs w:val="20"/>
              </w:rPr>
              <w:t>1100</w:t>
            </w:r>
          </w:p>
        </w:tc>
        <w:tc>
          <w:tcPr>
            <w:tcW w:w="1134" w:type="dxa"/>
            <w:tcBorders>
              <w:top w:val="double" w:sz="4"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rPr>
                <w:sz w:val="20"/>
                <w:szCs w:val="20"/>
              </w:rPr>
            </w:pPr>
            <w:r w:rsidRPr="006F6413">
              <w:rPr>
                <w:sz w:val="20"/>
                <w:szCs w:val="20"/>
              </w:rPr>
              <w:t>1150</w:t>
            </w:r>
          </w:p>
        </w:tc>
        <w:tc>
          <w:tcPr>
            <w:tcW w:w="1134" w:type="dxa"/>
            <w:tcBorders>
              <w:top w:val="double" w:sz="4"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rPr>
                <w:sz w:val="20"/>
                <w:szCs w:val="20"/>
              </w:rPr>
            </w:pPr>
            <w:r w:rsidRPr="006F6413">
              <w:rPr>
                <w:sz w:val="20"/>
                <w:szCs w:val="20"/>
              </w:rPr>
              <w:t>3250</w:t>
            </w:r>
          </w:p>
        </w:tc>
      </w:tr>
      <w:tr w:rsidR="00931709" w:rsidRPr="006F6413">
        <w:trPr>
          <w:trHeight w:val="288"/>
        </w:trPr>
        <w:tc>
          <w:tcPr>
            <w:tcW w:w="317"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jc w:val="both"/>
              <w:rPr>
                <w:b/>
                <w:sz w:val="28"/>
                <w:szCs w:val="28"/>
                <w:lang w:val="en-US"/>
              </w:rPr>
            </w:pPr>
            <w:r w:rsidRPr="006F6413">
              <w:rPr>
                <w:b/>
                <w:sz w:val="28"/>
                <w:szCs w:val="28"/>
                <w:lang w:val="en-US"/>
              </w:rPr>
              <w:t>N</w:t>
            </w:r>
          </w:p>
        </w:tc>
        <w:tc>
          <w:tcPr>
            <w:tcW w:w="355"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jc w:val="both"/>
              <w:rPr>
                <w:sz w:val="28"/>
                <w:szCs w:val="28"/>
                <w:lang w:val="en-US"/>
              </w:rPr>
            </w:pPr>
            <w:r w:rsidRPr="006F6413">
              <w:rPr>
                <w:sz w:val="28"/>
                <w:szCs w:val="28"/>
                <w:lang w:val="en-US"/>
              </w:rPr>
              <w:t>2</w:t>
            </w:r>
          </w:p>
        </w:tc>
        <w:tc>
          <w:tcPr>
            <w:tcW w:w="3156"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jc w:val="both"/>
              <w:rPr>
                <w:sz w:val="20"/>
                <w:szCs w:val="20"/>
              </w:rPr>
            </w:pPr>
            <w:r w:rsidRPr="006F6413">
              <w:rPr>
                <w:sz w:val="20"/>
                <w:szCs w:val="20"/>
              </w:rPr>
              <w:t>Планируемый запас готовой продукции на конец периода, шт.</w:t>
            </w:r>
          </w:p>
        </w:tc>
        <w:tc>
          <w:tcPr>
            <w:tcW w:w="1417"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ind w:firstLine="720"/>
              <w:jc w:val="center"/>
              <w:rPr>
                <w:b/>
                <w:sz w:val="20"/>
                <w:szCs w:val="20"/>
              </w:rPr>
            </w:pPr>
          </w:p>
        </w:tc>
        <w:tc>
          <w:tcPr>
            <w:tcW w:w="992"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rPr>
                <w:sz w:val="20"/>
                <w:szCs w:val="20"/>
                <w:lang w:val="en-US"/>
              </w:rPr>
            </w:pPr>
            <w:r w:rsidRPr="006F6413">
              <w:rPr>
                <w:sz w:val="20"/>
                <w:szCs w:val="20"/>
                <w:lang w:val="en-US"/>
              </w:rPr>
              <w:t>110</w:t>
            </w:r>
          </w:p>
        </w:tc>
        <w:tc>
          <w:tcPr>
            <w:tcW w:w="1134"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rPr>
                <w:sz w:val="20"/>
                <w:szCs w:val="20"/>
                <w:lang w:val="en-US"/>
              </w:rPr>
            </w:pPr>
            <w:r w:rsidRPr="006F6413">
              <w:rPr>
                <w:sz w:val="20"/>
                <w:szCs w:val="20"/>
                <w:lang w:val="en-US"/>
              </w:rPr>
              <w:t>115</w:t>
            </w:r>
          </w:p>
        </w:tc>
        <w:tc>
          <w:tcPr>
            <w:tcW w:w="1134"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rPr>
                <w:sz w:val="20"/>
                <w:szCs w:val="20"/>
                <w:lang w:val="en-US"/>
              </w:rPr>
            </w:pPr>
            <w:r w:rsidRPr="006F6413">
              <w:rPr>
                <w:sz w:val="20"/>
                <w:szCs w:val="20"/>
                <w:lang w:val="en-US"/>
              </w:rPr>
              <w:t>115</w:t>
            </w:r>
          </w:p>
        </w:tc>
        <w:tc>
          <w:tcPr>
            <w:tcW w:w="1134"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ind w:firstLine="720"/>
              <w:rPr>
                <w:sz w:val="20"/>
                <w:szCs w:val="20"/>
                <w:lang w:val="en-US"/>
              </w:rPr>
            </w:pPr>
          </w:p>
        </w:tc>
      </w:tr>
      <w:tr w:rsidR="00931709" w:rsidRPr="006F6413">
        <w:trPr>
          <w:trHeight w:val="288"/>
        </w:trPr>
        <w:tc>
          <w:tcPr>
            <w:tcW w:w="317"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jc w:val="both"/>
              <w:rPr>
                <w:b/>
                <w:sz w:val="28"/>
                <w:szCs w:val="28"/>
                <w:lang w:val="en-US"/>
              </w:rPr>
            </w:pPr>
            <w:r w:rsidRPr="006F6413">
              <w:rPr>
                <w:b/>
                <w:sz w:val="28"/>
                <w:szCs w:val="28"/>
                <w:lang w:val="en-US"/>
              </w:rPr>
              <w:t>O</w:t>
            </w:r>
          </w:p>
        </w:tc>
        <w:tc>
          <w:tcPr>
            <w:tcW w:w="355"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jc w:val="both"/>
              <w:rPr>
                <w:sz w:val="28"/>
                <w:szCs w:val="28"/>
                <w:lang w:val="en-US"/>
              </w:rPr>
            </w:pPr>
            <w:r w:rsidRPr="006F6413">
              <w:rPr>
                <w:sz w:val="28"/>
                <w:szCs w:val="28"/>
                <w:lang w:val="en-US"/>
              </w:rPr>
              <w:t>3</w:t>
            </w:r>
          </w:p>
        </w:tc>
        <w:tc>
          <w:tcPr>
            <w:tcW w:w="3156"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jc w:val="both"/>
              <w:rPr>
                <w:sz w:val="20"/>
                <w:szCs w:val="20"/>
              </w:rPr>
            </w:pPr>
            <w:r w:rsidRPr="006F6413">
              <w:rPr>
                <w:sz w:val="20"/>
                <w:szCs w:val="20"/>
              </w:rPr>
              <w:t>Планируемый запас готовой продукции на начало периода, шт.</w:t>
            </w:r>
          </w:p>
        </w:tc>
        <w:tc>
          <w:tcPr>
            <w:tcW w:w="1417"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ind w:firstLine="720"/>
              <w:jc w:val="center"/>
              <w:rPr>
                <w:b/>
                <w:sz w:val="20"/>
                <w:szCs w:val="20"/>
              </w:rPr>
            </w:pPr>
          </w:p>
        </w:tc>
        <w:tc>
          <w:tcPr>
            <w:tcW w:w="992"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rPr>
                <w:sz w:val="20"/>
                <w:szCs w:val="20"/>
                <w:lang w:val="en-US"/>
              </w:rPr>
            </w:pPr>
            <w:r w:rsidRPr="006F6413">
              <w:rPr>
                <w:sz w:val="20"/>
                <w:szCs w:val="20"/>
                <w:lang w:val="en-US"/>
              </w:rPr>
              <w:t>100</w:t>
            </w:r>
          </w:p>
        </w:tc>
        <w:tc>
          <w:tcPr>
            <w:tcW w:w="1134"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rPr>
                <w:sz w:val="20"/>
                <w:szCs w:val="20"/>
                <w:lang w:val="en-US"/>
              </w:rPr>
            </w:pPr>
            <w:r w:rsidRPr="006F6413">
              <w:rPr>
                <w:sz w:val="20"/>
                <w:szCs w:val="20"/>
                <w:lang w:val="en-US"/>
              </w:rPr>
              <w:t>110</w:t>
            </w:r>
          </w:p>
        </w:tc>
        <w:tc>
          <w:tcPr>
            <w:tcW w:w="1134"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rPr>
                <w:sz w:val="20"/>
                <w:szCs w:val="20"/>
                <w:lang w:val="en-US"/>
              </w:rPr>
            </w:pPr>
            <w:r w:rsidRPr="006F6413">
              <w:rPr>
                <w:sz w:val="20"/>
                <w:szCs w:val="20"/>
                <w:lang w:val="en-US"/>
              </w:rPr>
              <w:t>115</w:t>
            </w:r>
          </w:p>
        </w:tc>
        <w:tc>
          <w:tcPr>
            <w:tcW w:w="1134"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rPr>
                <w:sz w:val="20"/>
                <w:szCs w:val="20"/>
                <w:lang w:val="en-US"/>
              </w:rPr>
            </w:pPr>
          </w:p>
        </w:tc>
      </w:tr>
      <w:tr w:rsidR="00931709" w:rsidRPr="006F6413">
        <w:trPr>
          <w:trHeight w:val="288"/>
        </w:trPr>
        <w:tc>
          <w:tcPr>
            <w:tcW w:w="317"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jc w:val="both"/>
              <w:rPr>
                <w:b/>
                <w:i/>
                <w:sz w:val="28"/>
                <w:szCs w:val="28"/>
                <w:lang w:val="en-US"/>
              </w:rPr>
            </w:pPr>
            <w:r w:rsidRPr="006F6413">
              <w:rPr>
                <w:b/>
                <w:i/>
                <w:sz w:val="28"/>
                <w:szCs w:val="28"/>
                <w:lang w:val="en-US"/>
              </w:rPr>
              <w:t>P</w:t>
            </w:r>
          </w:p>
        </w:tc>
        <w:tc>
          <w:tcPr>
            <w:tcW w:w="355"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jc w:val="both"/>
              <w:rPr>
                <w:b/>
                <w:i/>
                <w:sz w:val="28"/>
                <w:szCs w:val="28"/>
                <w:lang w:val="en-US"/>
              </w:rPr>
            </w:pPr>
            <w:r w:rsidRPr="006F6413">
              <w:rPr>
                <w:b/>
                <w:i/>
                <w:sz w:val="28"/>
                <w:szCs w:val="28"/>
                <w:lang w:val="en-US"/>
              </w:rPr>
              <w:t>4</w:t>
            </w:r>
          </w:p>
        </w:tc>
        <w:tc>
          <w:tcPr>
            <w:tcW w:w="3156"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jc w:val="both"/>
              <w:rPr>
                <w:b/>
                <w:i/>
                <w:sz w:val="20"/>
                <w:szCs w:val="20"/>
              </w:rPr>
            </w:pPr>
            <w:r w:rsidRPr="006F6413">
              <w:rPr>
                <w:b/>
                <w:i/>
                <w:sz w:val="20"/>
                <w:szCs w:val="20"/>
              </w:rPr>
              <w:t>Количество продукции, подлежащее изготовлению, р.</w:t>
            </w:r>
          </w:p>
        </w:tc>
        <w:tc>
          <w:tcPr>
            <w:tcW w:w="1417"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rPr>
                <w:b/>
                <w:i/>
                <w:sz w:val="20"/>
                <w:szCs w:val="20"/>
                <w:lang w:val="en-US"/>
              </w:rPr>
            </w:pPr>
            <w:r w:rsidRPr="006F6413">
              <w:rPr>
                <w:b/>
                <w:i/>
                <w:sz w:val="20"/>
                <w:szCs w:val="20"/>
                <w:lang w:val="en-US"/>
              </w:rPr>
              <w:t>M+N-O</w:t>
            </w:r>
          </w:p>
        </w:tc>
        <w:tc>
          <w:tcPr>
            <w:tcW w:w="992"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rPr>
                <w:b/>
                <w:i/>
                <w:sz w:val="20"/>
                <w:szCs w:val="20"/>
                <w:lang w:val="en-US"/>
              </w:rPr>
            </w:pPr>
            <w:r w:rsidRPr="006F6413">
              <w:rPr>
                <w:b/>
                <w:i/>
                <w:sz w:val="20"/>
                <w:szCs w:val="20"/>
                <w:lang w:val="en-US"/>
              </w:rPr>
              <w:t>1010</w:t>
            </w:r>
          </w:p>
        </w:tc>
        <w:tc>
          <w:tcPr>
            <w:tcW w:w="1134"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rPr>
                <w:b/>
                <w:i/>
                <w:sz w:val="20"/>
                <w:szCs w:val="20"/>
                <w:lang w:val="en-US"/>
              </w:rPr>
            </w:pPr>
            <w:r w:rsidRPr="006F6413">
              <w:rPr>
                <w:b/>
                <w:i/>
                <w:sz w:val="20"/>
                <w:szCs w:val="20"/>
                <w:lang w:val="en-US"/>
              </w:rPr>
              <w:t>1105</w:t>
            </w:r>
          </w:p>
        </w:tc>
        <w:tc>
          <w:tcPr>
            <w:tcW w:w="1134"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rPr>
                <w:b/>
                <w:i/>
                <w:sz w:val="20"/>
                <w:szCs w:val="20"/>
                <w:lang w:val="en-US"/>
              </w:rPr>
            </w:pPr>
            <w:r w:rsidRPr="006F6413">
              <w:rPr>
                <w:b/>
                <w:i/>
                <w:sz w:val="20"/>
                <w:szCs w:val="20"/>
                <w:lang w:val="en-US"/>
              </w:rPr>
              <w:t>1150</w:t>
            </w:r>
          </w:p>
        </w:tc>
        <w:tc>
          <w:tcPr>
            <w:tcW w:w="1134" w:type="dxa"/>
            <w:tcBorders>
              <w:top w:val="single" w:sz="6" w:space="0" w:color="auto"/>
              <w:left w:val="single" w:sz="6" w:space="0" w:color="auto"/>
              <w:bottom w:val="single" w:sz="6" w:space="0" w:color="auto"/>
              <w:right w:val="single" w:sz="6" w:space="0" w:color="auto"/>
            </w:tcBorders>
          </w:tcPr>
          <w:p w:rsidR="00931709" w:rsidRPr="006F6413" w:rsidRDefault="00931709" w:rsidP="006F6413">
            <w:pPr>
              <w:widowControl w:val="0"/>
              <w:autoSpaceDE w:val="0"/>
              <w:autoSpaceDN w:val="0"/>
              <w:adjustRightInd w:val="0"/>
              <w:spacing w:line="360" w:lineRule="auto"/>
              <w:rPr>
                <w:b/>
                <w:i/>
                <w:sz w:val="20"/>
                <w:szCs w:val="20"/>
                <w:lang w:val="en-US"/>
              </w:rPr>
            </w:pPr>
            <w:r w:rsidRPr="006F6413">
              <w:rPr>
                <w:b/>
                <w:i/>
                <w:sz w:val="20"/>
                <w:szCs w:val="20"/>
                <w:lang w:val="en-US"/>
              </w:rPr>
              <w:t>3265</w:t>
            </w:r>
          </w:p>
        </w:tc>
      </w:tr>
    </w:tbl>
    <w:p w:rsidR="00931709" w:rsidRPr="006F6413" w:rsidRDefault="00931709" w:rsidP="006F6413">
      <w:pPr>
        <w:widowControl w:val="0"/>
        <w:autoSpaceDE w:val="0"/>
        <w:autoSpaceDN w:val="0"/>
        <w:adjustRightInd w:val="0"/>
        <w:spacing w:line="360" w:lineRule="auto"/>
        <w:ind w:firstLine="720"/>
        <w:jc w:val="both"/>
        <w:rPr>
          <w:sz w:val="28"/>
          <w:szCs w:val="28"/>
        </w:rPr>
      </w:pP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Условия:</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запас готовой продукции на конец периода составляет 10% от продаж следующего месяца;</w:t>
      </w:r>
    </w:p>
    <w:p w:rsidR="00A60511" w:rsidRPr="006F6413" w:rsidRDefault="00A60511" w:rsidP="006F6413">
      <w:pPr>
        <w:widowControl w:val="0"/>
        <w:autoSpaceDE w:val="0"/>
        <w:autoSpaceDN w:val="0"/>
        <w:adjustRightInd w:val="0"/>
        <w:spacing w:line="360" w:lineRule="auto"/>
        <w:ind w:firstLine="720"/>
        <w:jc w:val="both"/>
        <w:rPr>
          <w:sz w:val="28"/>
          <w:szCs w:val="28"/>
          <w:lang w:val="en-US"/>
        </w:rPr>
      </w:pPr>
      <w:r w:rsidRPr="006F6413">
        <w:rPr>
          <w:sz w:val="28"/>
          <w:szCs w:val="28"/>
        </w:rPr>
        <w:t>•  запас готовой продукции на начало периода равен конечному запасу предыдущего периода.</w:t>
      </w:r>
    </w:p>
    <w:p w:rsidR="00E971DA" w:rsidRPr="006F6413" w:rsidRDefault="00E971DA" w:rsidP="006F6413">
      <w:pPr>
        <w:widowControl w:val="0"/>
        <w:autoSpaceDE w:val="0"/>
        <w:autoSpaceDN w:val="0"/>
        <w:adjustRightInd w:val="0"/>
        <w:spacing w:line="360" w:lineRule="auto"/>
        <w:ind w:firstLine="720"/>
        <w:jc w:val="both"/>
        <w:rPr>
          <w:sz w:val="28"/>
          <w:szCs w:val="28"/>
          <w:lang w:val="en-US"/>
        </w:rPr>
      </w:pPr>
    </w:p>
    <w:p w:rsidR="00A60511" w:rsidRPr="006F6413" w:rsidRDefault="00A60511" w:rsidP="006F6413">
      <w:pPr>
        <w:widowControl w:val="0"/>
        <w:autoSpaceDE w:val="0"/>
        <w:autoSpaceDN w:val="0"/>
        <w:adjustRightInd w:val="0"/>
        <w:spacing w:line="360" w:lineRule="auto"/>
        <w:ind w:firstLine="720"/>
        <w:rPr>
          <w:b/>
          <w:sz w:val="28"/>
          <w:szCs w:val="28"/>
          <w:u w:val="single"/>
          <w:lang w:val="en-US"/>
        </w:rPr>
      </w:pPr>
      <w:r w:rsidRPr="006F6413">
        <w:rPr>
          <w:b/>
          <w:sz w:val="28"/>
          <w:szCs w:val="28"/>
          <w:u w:val="single"/>
        </w:rPr>
        <w:t>3. Бюджет закупок материалов</w:t>
      </w:r>
    </w:p>
    <w:p w:rsidR="00E971DA" w:rsidRPr="006F6413" w:rsidRDefault="00E971DA" w:rsidP="006F6413">
      <w:pPr>
        <w:widowControl w:val="0"/>
        <w:autoSpaceDE w:val="0"/>
        <w:autoSpaceDN w:val="0"/>
        <w:adjustRightInd w:val="0"/>
        <w:spacing w:line="360" w:lineRule="auto"/>
        <w:ind w:firstLine="720"/>
        <w:jc w:val="center"/>
        <w:rPr>
          <w:b/>
          <w:sz w:val="28"/>
          <w:szCs w:val="28"/>
          <w:u w:val="single"/>
          <w:lang w:val="en-US"/>
        </w:rPr>
      </w:pP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i/>
          <w:sz w:val="28"/>
          <w:szCs w:val="28"/>
        </w:rPr>
        <w:t xml:space="preserve"> Бюджет материалов</w:t>
      </w:r>
      <w:r w:rsidRPr="006F6413">
        <w:rPr>
          <w:sz w:val="28"/>
          <w:szCs w:val="28"/>
        </w:rPr>
        <w:t xml:space="preserve"> </w:t>
      </w:r>
      <w:r w:rsidR="0088672A" w:rsidRPr="006F6413">
        <w:rPr>
          <w:sz w:val="28"/>
          <w:szCs w:val="28"/>
        </w:rPr>
        <w:t>-</w:t>
      </w:r>
      <w:r w:rsidRPr="006F6413">
        <w:rPr>
          <w:sz w:val="28"/>
          <w:szCs w:val="28"/>
        </w:rPr>
        <w:t xml:space="preserve"> это документ, в котором указывается предполагаемое количество материалов (как деталей, так и сырья), необходимых для удовлетворения про</w:t>
      </w:r>
      <w:r w:rsidR="0088672A" w:rsidRPr="006F6413">
        <w:rPr>
          <w:sz w:val="28"/>
          <w:szCs w:val="28"/>
        </w:rPr>
        <w:t>изводственных потребностей (таблица 4</w:t>
      </w:r>
      <w:r w:rsidRPr="006F6413">
        <w:rPr>
          <w:sz w:val="28"/>
          <w:szCs w:val="28"/>
        </w:rPr>
        <w:t xml:space="preserve">). </w:t>
      </w:r>
    </w:p>
    <w:p w:rsidR="00A60511" w:rsidRDefault="00A60511" w:rsidP="006F6413">
      <w:pPr>
        <w:widowControl w:val="0"/>
        <w:autoSpaceDE w:val="0"/>
        <w:autoSpaceDN w:val="0"/>
        <w:adjustRightInd w:val="0"/>
        <w:spacing w:line="360" w:lineRule="auto"/>
        <w:ind w:firstLine="720"/>
        <w:jc w:val="both"/>
        <w:rPr>
          <w:sz w:val="28"/>
          <w:szCs w:val="28"/>
          <w:lang w:val="en-US"/>
        </w:rPr>
      </w:pPr>
      <w:r w:rsidRPr="006F6413">
        <w:rPr>
          <w:sz w:val="28"/>
          <w:szCs w:val="28"/>
        </w:rPr>
        <w:t>Прогноз запасов сырья и материалов необходим для корректного формирования бюджета закупок, рассчитываемого с учетом потребности на производственную программу, имеющихся остатков на складе и нормативного страхового запаса:</w:t>
      </w:r>
    </w:p>
    <w:p w:rsidR="006F6413" w:rsidRPr="006F6413" w:rsidRDefault="006F6413" w:rsidP="006F6413">
      <w:pPr>
        <w:widowControl w:val="0"/>
        <w:autoSpaceDE w:val="0"/>
        <w:autoSpaceDN w:val="0"/>
        <w:adjustRightInd w:val="0"/>
        <w:spacing w:line="360" w:lineRule="auto"/>
        <w:ind w:firstLine="720"/>
        <w:jc w:val="both"/>
        <w:rPr>
          <w:sz w:val="28"/>
          <w:szCs w:val="28"/>
          <w:lang w:val="en-US"/>
        </w:rPr>
      </w:pPr>
      <w:r>
        <w:rPr>
          <w:sz w:val="28"/>
          <w:szCs w:val="28"/>
          <w:lang w:val="en-US"/>
        </w:rPr>
        <w:br w:type="page"/>
      </w:r>
    </w:p>
    <w:p w:rsidR="00A60511" w:rsidRPr="006F6413" w:rsidRDefault="00A60511" w:rsidP="006F6413">
      <w:pPr>
        <w:widowControl w:val="0"/>
        <w:pBdr>
          <w:top w:val="double" w:sz="4" w:space="1" w:color="auto"/>
          <w:left w:val="double" w:sz="4" w:space="4" w:color="auto"/>
          <w:bottom w:val="double" w:sz="4" w:space="1" w:color="auto"/>
          <w:right w:val="double" w:sz="4" w:space="4" w:color="auto"/>
        </w:pBdr>
        <w:autoSpaceDE w:val="0"/>
        <w:autoSpaceDN w:val="0"/>
        <w:adjustRightInd w:val="0"/>
        <w:spacing w:line="360" w:lineRule="auto"/>
        <w:ind w:firstLine="720"/>
        <w:jc w:val="both"/>
        <w:rPr>
          <w:b/>
          <w:sz w:val="20"/>
          <w:szCs w:val="20"/>
        </w:rPr>
      </w:pPr>
      <w:r w:rsidRPr="006F6413">
        <w:rPr>
          <w:b/>
          <w:sz w:val="20"/>
          <w:szCs w:val="20"/>
        </w:rPr>
        <w:t>Планируемая величина закупки компонента = Плановая</w:t>
      </w:r>
      <w:r w:rsidR="0088672A" w:rsidRPr="006F6413">
        <w:rPr>
          <w:b/>
          <w:sz w:val="20"/>
          <w:szCs w:val="20"/>
        </w:rPr>
        <w:t xml:space="preserve"> </w:t>
      </w:r>
      <w:r w:rsidRPr="006F6413">
        <w:rPr>
          <w:b/>
          <w:sz w:val="20"/>
          <w:szCs w:val="20"/>
        </w:rPr>
        <w:t>потребность в компоненте по нормам на производственную</w:t>
      </w:r>
      <w:r w:rsidR="0088672A" w:rsidRPr="006F6413">
        <w:rPr>
          <w:b/>
          <w:sz w:val="20"/>
          <w:szCs w:val="20"/>
        </w:rPr>
        <w:t xml:space="preserve"> </w:t>
      </w:r>
      <w:r w:rsidRPr="006F6413">
        <w:rPr>
          <w:b/>
          <w:sz w:val="20"/>
          <w:szCs w:val="20"/>
        </w:rPr>
        <w:t>программу - Остаток компонента на начало периода + Количество компонента, необходимое для формирования нормативного страхового запаса на складе.</w:t>
      </w:r>
    </w:p>
    <w:p w:rsidR="001555BE" w:rsidRPr="006F6413" w:rsidRDefault="001555BE" w:rsidP="006F6413">
      <w:pPr>
        <w:widowControl w:val="0"/>
        <w:autoSpaceDE w:val="0"/>
        <w:autoSpaceDN w:val="0"/>
        <w:adjustRightInd w:val="0"/>
        <w:spacing w:line="360" w:lineRule="auto"/>
        <w:ind w:firstLine="720"/>
        <w:jc w:val="both"/>
        <w:rPr>
          <w:sz w:val="28"/>
          <w:szCs w:val="28"/>
        </w:rPr>
      </w:pPr>
    </w:p>
    <w:p w:rsidR="00A60511" w:rsidRPr="006F6413" w:rsidRDefault="00A60511" w:rsidP="006F6413">
      <w:pPr>
        <w:widowControl w:val="0"/>
        <w:autoSpaceDE w:val="0"/>
        <w:autoSpaceDN w:val="0"/>
        <w:adjustRightInd w:val="0"/>
        <w:spacing w:line="360" w:lineRule="auto"/>
        <w:ind w:firstLine="720"/>
        <w:jc w:val="both"/>
        <w:rPr>
          <w:i/>
          <w:sz w:val="28"/>
          <w:szCs w:val="28"/>
        </w:rPr>
      </w:pPr>
      <w:r w:rsidRPr="006F6413">
        <w:rPr>
          <w:i/>
          <w:sz w:val="28"/>
          <w:szCs w:val="28"/>
        </w:rPr>
        <w:t>Формула верна при условии:</w:t>
      </w:r>
    </w:p>
    <w:p w:rsidR="00A60511" w:rsidRPr="006F6413" w:rsidRDefault="00A60511" w:rsidP="006F6413">
      <w:pPr>
        <w:widowControl w:val="0"/>
        <w:autoSpaceDE w:val="0"/>
        <w:autoSpaceDN w:val="0"/>
        <w:adjustRightInd w:val="0"/>
        <w:spacing w:line="360" w:lineRule="auto"/>
        <w:ind w:firstLine="720"/>
        <w:jc w:val="both"/>
        <w:rPr>
          <w:i/>
          <w:sz w:val="28"/>
          <w:szCs w:val="28"/>
        </w:rPr>
      </w:pPr>
      <w:r w:rsidRPr="006F6413">
        <w:rPr>
          <w:i/>
          <w:sz w:val="28"/>
          <w:szCs w:val="28"/>
        </w:rPr>
        <w:t>Остаток компонента на начало периода &lt; Нормативного страхового запаса компонента на складе.</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u w:val="single"/>
        </w:rPr>
        <w:t>Потребность в материалах</w:t>
      </w:r>
      <w:r w:rsidRPr="006F6413">
        <w:rPr>
          <w:sz w:val="28"/>
          <w:szCs w:val="28"/>
        </w:rPr>
        <w:t xml:space="preserve"> для выполнения производственной программы рассчитывается на основании предполагаемого объема производства и обоснованных норм расходования материальных ресурсов:</w:t>
      </w:r>
    </w:p>
    <w:p w:rsidR="008E7631" w:rsidRPr="006F6413" w:rsidRDefault="00735009" w:rsidP="006F6413">
      <w:pPr>
        <w:widowControl w:val="0"/>
        <w:autoSpaceDE w:val="0"/>
        <w:autoSpaceDN w:val="0"/>
        <w:adjustRightInd w:val="0"/>
        <w:spacing w:line="360" w:lineRule="auto"/>
        <w:ind w:firstLine="720"/>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43.5pt" o:allowoverlap="f">
            <v:imagedata r:id="rId7" o:title=""/>
          </v:shape>
        </w:pic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xml:space="preserve">где </w:t>
      </w:r>
      <w:r w:rsidRPr="006F6413">
        <w:rPr>
          <w:sz w:val="28"/>
          <w:szCs w:val="28"/>
          <w:lang w:val="en-US"/>
        </w:rPr>
        <w:t>V</w:t>
      </w:r>
      <w:r w:rsidR="001555BE" w:rsidRPr="006F6413">
        <w:rPr>
          <w:sz w:val="28"/>
          <w:szCs w:val="28"/>
        </w:rPr>
        <w:t>в</w:t>
      </w:r>
      <w:r w:rsidR="008E7631" w:rsidRPr="006F6413">
        <w:rPr>
          <w:sz w:val="28"/>
          <w:szCs w:val="28"/>
        </w:rPr>
        <w:t>п</w:t>
      </w:r>
      <w:r w:rsidR="008E7631" w:rsidRPr="006F6413">
        <w:rPr>
          <w:sz w:val="28"/>
          <w:szCs w:val="28"/>
          <w:lang w:val="en-US"/>
        </w:rPr>
        <w:t>i</w:t>
      </w:r>
      <w:r w:rsidRPr="006F6413">
        <w:rPr>
          <w:sz w:val="28"/>
          <w:szCs w:val="28"/>
        </w:rPr>
        <w:t xml:space="preserve"> — объем валового выпуска конкретного продукта; К </w:t>
      </w:r>
      <w:r w:rsidR="008E7631" w:rsidRPr="006F6413">
        <w:rPr>
          <w:sz w:val="28"/>
          <w:szCs w:val="28"/>
        </w:rPr>
        <w:t>-</w:t>
      </w:r>
      <w:r w:rsidRPr="006F6413">
        <w:rPr>
          <w:sz w:val="28"/>
          <w:szCs w:val="28"/>
        </w:rPr>
        <w:t xml:space="preserve"> норма расхода материала на единицу продукции; М </w:t>
      </w:r>
      <w:r w:rsidR="008E7631" w:rsidRPr="006F6413">
        <w:rPr>
          <w:sz w:val="28"/>
          <w:szCs w:val="28"/>
        </w:rPr>
        <w:t>-</w:t>
      </w:r>
      <w:r w:rsidRPr="006F6413">
        <w:rPr>
          <w:sz w:val="28"/>
          <w:szCs w:val="28"/>
        </w:rPr>
        <w:t xml:space="preserve"> количество продуктов.</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Потребность в постоянных материальных затратах на производство и реализацию продукции определяется коммерческими расходами, плановыми работами по ремонту и эксплуатации оборудования, зданий и сооружений, планов капитального строи</w:t>
      </w:r>
      <w:r w:rsidR="001555BE" w:rsidRPr="006F6413">
        <w:rPr>
          <w:sz w:val="28"/>
          <w:szCs w:val="28"/>
        </w:rPr>
        <w:t>тельства</w:t>
      </w:r>
      <w:r w:rsidRPr="006F6413">
        <w:rPr>
          <w:sz w:val="28"/>
          <w:szCs w:val="28"/>
        </w:rPr>
        <w:t xml:space="preserve"> и подготовки производства новых изделий. При составлении бюджета предприятия обычно считается, что данная потребность не влияет на выпуск продукции и может быть приобретена как у определенного поставщика, так и на свободном рынке.</w:t>
      </w:r>
    </w:p>
    <w:p w:rsidR="008E7631" w:rsidRPr="006F6413" w:rsidRDefault="008E7631" w:rsidP="006F6413">
      <w:pPr>
        <w:widowControl w:val="0"/>
        <w:autoSpaceDE w:val="0"/>
        <w:autoSpaceDN w:val="0"/>
        <w:adjustRightInd w:val="0"/>
        <w:spacing w:line="360" w:lineRule="auto"/>
        <w:ind w:firstLine="720"/>
        <w:jc w:val="right"/>
        <w:rPr>
          <w:b/>
          <w:sz w:val="28"/>
          <w:szCs w:val="28"/>
        </w:rPr>
      </w:pPr>
      <w:r w:rsidRPr="006F6413">
        <w:rPr>
          <w:b/>
          <w:sz w:val="28"/>
          <w:szCs w:val="28"/>
        </w:rPr>
        <w:t>Таблица 4</w:t>
      </w:r>
    </w:p>
    <w:p w:rsidR="008E7631" w:rsidRPr="006F6413" w:rsidRDefault="008E7631" w:rsidP="006F6413">
      <w:pPr>
        <w:widowControl w:val="0"/>
        <w:autoSpaceDE w:val="0"/>
        <w:autoSpaceDN w:val="0"/>
        <w:adjustRightInd w:val="0"/>
        <w:spacing w:line="360" w:lineRule="auto"/>
        <w:ind w:firstLine="720"/>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17"/>
        <w:gridCol w:w="355"/>
        <w:gridCol w:w="3156"/>
        <w:gridCol w:w="1417"/>
        <w:gridCol w:w="992"/>
        <w:gridCol w:w="1134"/>
        <w:gridCol w:w="1134"/>
        <w:gridCol w:w="1134"/>
      </w:tblGrid>
      <w:tr w:rsidR="008E7631" w:rsidRPr="006F6413">
        <w:trPr>
          <w:trHeight w:val="394"/>
        </w:trPr>
        <w:tc>
          <w:tcPr>
            <w:tcW w:w="3828" w:type="dxa"/>
            <w:gridSpan w:val="3"/>
            <w:tcBorders>
              <w:top w:val="double" w:sz="4" w:space="0" w:color="auto"/>
              <w:left w:val="double" w:sz="4" w:space="0" w:color="auto"/>
              <w:bottom w:val="single" w:sz="6" w:space="0" w:color="auto"/>
              <w:right w:val="single" w:sz="6" w:space="0" w:color="auto"/>
            </w:tcBorders>
          </w:tcPr>
          <w:p w:rsidR="008E7631" w:rsidRPr="006F6413" w:rsidRDefault="009823ED" w:rsidP="006F6413">
            <w:pPr>
              <w:widowControl w:val="0"/>
              <w:autoSpaceDE w:val="0"/>
              <w:autoSpaceDN w:val="0"/>
              <w:adjustRightInd w:val="0"/>
              <w:spacing w:line="360" w:lineRule="auto"/>
              <w:ind w:firstLine="720"/>
              <w:jc w:val="center"/>
              <w:rPr>
                <w:b/>
                <w:sz w:val="20"/>
                <w:szCs w:val="20"/>
              </w:rPr>
            </w:pPr>
            <w:r w:rsidRPr="006F6413">
              <w:rPr>
                <w:b/>
                <w:sz w:val="20"/>
                <w:szCs w:val="20"/>
              </w:rPr>
              <w:t>Бюджет затрат на материалы</w:t>
            </w:r>
          </w:p>
        </w:tc>
        <w:tc>
          <w:tcPr>
            <w:tcW w:w="1417" w:type="dxa"/>
            <w:tcBorders>
              <w:top w:val="double" w:sz="4" w:space="0" w:color="auto"/>
              <w:left w:val="single" w:sz="6" w:space="0" w:color="auto"/>
              <w:bottom w:val="single" w:sz="6" w:space="0" w:color="auto"/>
              <w:right w:val="single" w:sz="6" w:space="0" w:color="auto"/>
            </w:tcBorders>
          </w:tcPr>
          <w:p w:rsidR="008E7631" w:rsidRPr="006F6413" w:rsidRDefault="009B1B12" w:rsidP="006F6413">
            <w:pPr>
              <w:widowControl w:val="0"/>
              <w:autoSpaceDE w:val="0"/>
              <w:autoSpaceDN w:val="0"/>
              <w:adjustRightInd w:val="0"/>
              <w:spacing w:line="360" w:lineRule="auto"/>
              <w:ind w:firstLine="720"/>
              <w:jc w:val="center"/>
              <w:rPr>
                <w:sz w:val="20"/>
                <w:szCs w:val="20"/>
                <w:lang w:val="en-US"/>
              </w:rPr>
            </w:pPr>
            <w:r w:rsidRPr="006F6413">
              <w:rPr>
                <w:sz w:val="20"/>
                <w:szCs w:val="20"/>
                <w:lang w:val="en-US"/>
              </w:rPr>
              <w:t>1</w:t>
            </w:r>
          </w:p>
        </w:tc>
        <w:tc>
          <w:tcPr>
            <w:tcW w:w="992" w:type="dxa"/>
            <w:tcBorders>
              <w:top w:val="double" w:sz="4" w:space="0" w:color="auto"/>
              <w:left w:val="single" w:sz="6" w:space="0" w:color="auto"/>
              <w:bottom w:val="single" w:sz="6" w:space="0" w:color="auto"/>
              <w:right w:val="single" w:sz="6" w:space="0" w:color="auto"/>
            </w:tcBorders>
          </w:tcPr>
          <w:p w:rsidR="008E7631" w:rsidRPr="006F6413" w:rsidRDefault="008E7631" w:rsidP="006F6413">
            <w:pPr>
              <w:widowControl w:val="0"/>
              <w:autoSpaceDE w:val="0"/>
              <w:autoSpaceDN w:val="0"/>
              <w:adjustRightInd w:val="0"/>
              <w:spacing w:line="360" w:lineRule="auto"/>
              <w:ind w:firstLine="720"/>
              <w:jc w:val="center"/>
              <w:rPr>
                <w:sz w:val="20"/>
                <w:szCs w:val="20"/>
              </w:rPr>
            </w:pPr>
            <w:r w:rsidRPr="006F6413">
              <w:rPr>
                <w:sz w:val="20"/>
                <w:szCs w:val="20"/>
              </w:rPr>
              <w:t>2</w:t>
            </w:r>
          </w:p>
        </w:tc>
        <w:tc>
          <w:tcPr>
            <w:tcW w:w="1134" w:type="dxa"/>
            <w:tcBorders>
              <w:top w:val="double" w:sz="4" w:space="0" w:color="auto"/>
              <w:left w:val="single" w:sz="6" w:space="0" w:color="auto"/>
              <w:bottom w:val="single" w:sz="6" w:space="0" w:color="auto"/>
              <w:right w:val="single" w:sz="6" w:space="0" w:color="auto"/>
            </w:tcBorders>
          </w:tcPr>
          <w:p w:rsidR="008E7631" w:rsidRPr="006F6413" w:rsidRDefault="008E7631" w:rsidP="006F6413">
            <w:pPr>
              <w:widowControl w:val="0"/>
              <w:autoSpaceDE w:val="0"/>
              <w:autoSpaceDN w:val="0"/>
              <w:adjustRightInd w:val="0"/>
              <w:spacing w:line="360" w:lineRule="auto"/>
              <w:ind w:firstLine="720"/>
              <w:jc w:val="center"/>
              <w:rPr>
                <w:sz w:val="20"/>
                <w:szCs w:val="20"/>
              </w:rPr>
            </w:pPr>
            <w:r w:rsidRPr="006F6413">
              <w:rPr>
                <w:sz w:val="20"/>
                <w:szCs w:val="20"/>
              </w:rPr>
              <w:t>3</w:t>
            </w:r>
          </w:p>
        </w:tc>
        <w:tc>
          <w:tcPr>
            <w:tcW w:w="1134" w:type="dxa"/>
            <w:tcBorders>
              <w:top w:val="double" w:sz="4" w:space="0" w:color="auto"/>
              <w:left w:val="single" w:sz="6" w:space="0" w:color="auto"/>
              <w:bottom w:val="single" w:sz="6" w:space="0" w:color="auto"/>
              <w:right w:val="single" w:sz="6" w:space="0" w:color="auto"/>
            </w:tcBorders>
          </w:tcPr>
          <w:p w:rsidR="008E7631" w:rsidRPr="006F6413" w:rsidRDefault="008E7631" w:rsidP="006F6413">
            <w:pPr>
              <w:widowControl w:val="0"/>
              <w:autoSpaceDE w:val="0"/>
              <w:autoSpaceDN w:val="0"/>
              <w:adjustRightInd w:val="0"/>
              <w:spacing w:line="360" w:lineRule="auto"/>
              <w:ind w:firstLine="720"/>
              <w:jc w:val="center"/>
              <w:rPr>
                <w:sz w:val="20"/>
                <w:szCs w:val="20"/>
              </w:rPr>
            </w:pPr>
            <w:r w:rsidRPr="006F6413">
              <w:rPr>
                <w:sz w:val="20"/>
                <w:szCs w:val="20"/>
              </w:rPr>
              <w:t>4</w:t>
            </w:r>
          </w:p>
        </w:tc>
        <w:tc>
          <w:tcPr>
            <w:tcW w:w="1134" w:type="dxa"/>
            <w:tcBorders>
              <w:top w:val="double" w:sz="4" w:space="0" w:color="auto"/>
              <w:left w:val="single" w:sz="6" w:space="0" w:color="auto"/>
              <w:bottom w:val="single" w:sz="6" w:space="0" w:color="auto"/>
              <w:right w:val="double" w:sz="4" w:space="0" w:color="auto"/>
            </w:tcBorders>
          </w:tcPr>
          <w:p w:rsidR="008E7631" w:rsidRPr="006F6413" w:rsidRDefault="008E7631" w:rsidP="006F6413">
            <w:pPr>
              <w:widowControl w:val="0"/>
              <w:autoSpaceDE w:val="0"/>
              <w:autoSpaceDN w:val="0"/>
              <w:adjustRightInd w:val="0"/>
              <w:spacing w:line="360" w:lineRule="auto"/>
              <w:ind w:firstLine="720"/>
              <w:jc w:val="center"/>
              <w:rPr>
                <w:sz w:val="20"/>
                <w:szCs w:val="20"/>
              </w:rPr>
            </w:pPr>
            <w:r w:rsidRPr="006F6413">
              <w:rPr>
                <w:sz w:val="20"/>
                <w:szCs w:val="20"/>
              </w:rPr>
              <w:t>5</w:t>
            </w:r>
          </w:p>
        </w:tc>
      </w:tr>
      <w:tr w:rsidR="008E7631" w:rsidRPr="006F6413">
        <w:trPr>
          <w:trHeight w:val="480"/>
        </w:trPr>
        <w:tc>
          <w:tcPr>
            <w:tcW w:w="317" w:type="dxa"/>
            <w:tcBorders>
              <w:top w:val="single" w:sz="6" w:space="0" w:color="auto"/>
              <w:left w:val="double" w:sz="4" w:space="0" w:color="auto"/>
              <w:bottom w:val="double" w:sz="4" w:space="0" w:color="auto"/>
              <w:right w:val="single" w:sz="6" w:space="0" w:color="auto"/>
            </w:tcBorders>
          </w:tcPr>
          <w:p w:rsidR="008E7631" w:rsidRPr="006F6413" w:rsidRDefault="008E7631" w:rsidP="006F6413">
            <w:pPr>
              <w:widowControl w:val="0"/>
              <w:autoSpaceDE w:val="0"/>
              <w:autoSpaceDN w:val="0"/>
              <w:adjustRightInd w:val="0"/>
              <w:spacing w:line="360" w:lineRule="auto"/>
              <w:rPr>
                <w:sz w:val="20"/>
                <w:szCs w:val="20"/>
                <w:lang w:val="en-US"/>
              </w:rPr>
            </w:pPr>
          </w:p>
        </w:tc>
        <w:tc>
          <w:tcPr>
            <w:tcW w:w="355" w:type="dxa"/>
            <w:tcBorders>
              <w:top w:val="single" w:sz="6" w:space="0" w:color="auto"/>
              <w:left w:val="single" w:sz="6" w:space="0" w:color="auto"/>
              <w:bottom w:val="double" w:sz="4" w:space="0" w:color="auto"/>
              <w:right w:val="single" w:sz="6" w:space="0" w:color="auto"/>
            </w:tcBorders>
          </w:tcPr>
          <w:p w:rsidR="008E7631" w:rsidRPr="006F6413" w:rsidRDefault="008E7631" w:rsidP="006F6413">
            <w:pPr>
              <w:widowControl w:val="0"/>
              <w:autoSpaceDE w:val="0"/>
              <w:autoSpaceDN w:val="0"/>
              <w:adjustRightInd w:val="0"/>
              <w:spacing w:line="360" w:lineRule="auto"/>
              <w:rPr>
                <w:sz w:val="20"/>
                <w:szCs w:val="20"/>
              </w:rPr>
            </w:pPr>
            <w:r w:rsidRPr="006F6413">
              <w:rPr>
                <w:sz w:val="20"/>
                <w:szCs w:val="20"/>
              </w:rPr>
              <w:t>№ п/п</w:t>
            </w:r>
          </w:p>
        </w:tc>
        <w:tc>
          <w:tcPr>
            <w:tcW w:w="3156" w:type="dxa"/>
            <w:tcBorders>
              <w:top w:val="single" w:sz="6" w:space="0" w:color="auto"/>
              <w:left w:val="single" w:sz="6" w:space="0" w:color="auto"/>
              <w:bottom w:val="double" w:sz="4" w:space="0" w:color="auto"/>
              <w:right w:val="single" w:sz="6" w:space="0" w:color="auto"/>
            </w:tcBorders>
          </w:tcPr>
          <w:p w:rsidR="008E7631" w:rsidRPr="006F6413" w:rsidRDefault="008E7631" w:rsidP="006F6413">
            <w:pPr>
              <w:widowControl w:val="0"/>
              <w:autoSpaceDE w:val="0"/>
              <w:autoSpaceDN w:val="0"/>
              <w:adjustRightInd w:val="0"/>
              <w:spacing w:line="360" w:lineRule="auto"/>
              <w:ind w:firstLine="720"/>
              <w:jc w:val="center"/>
              <w:rPr>
                <w:sz w:val="20"/>
                <w:szCs w:val="20"/>
              </w:rPr>
            </w:pPr>
            <w:r w:rsidRPr="006F6413">
              <w:rPr>
                <w:sz w:val="20"/>
                <w:szCs w:val="20"/>
              </w:rPr>
              <w:t>Показатели</w:t>
            </w:r>
          </w:p>
        </w:tc>
        <w:tc>
          <w:tcPr>
            <w:tcW w:w="1417" w:type="dxa"/>
            <w:tcBorders>
              <w:top w:val="single" w:sz="6" w:space="0" w:color="auto"/>
              <w:left w:val="single" w:sz="6" w:space="0" w:color="auto"/>
              <w:bottom w:val="double" w:sz="4" w:space="0" w:color="auto"/>
              <w:right w:val="single" w:sz="6" w:space="0" w:color="auto"/>
            </w:tcBorders>
          </w:tcPr>
          <w:p w:rsidR="008E7631" w:rsidRPr="006F6413" w:rsidRDefault="009B1B12" w:rsidP="006F6413">
            <w:pPr>
              <w:widowControl w:val="0"/>
              <w:autoSpaceDE w:val="0"/>
              <w:autoSpaceDN w:val="0"/>
              <w:adjustRightInd w:val="0"/>
              <w:spacing w:line="360" w:lineRule="auto"/>
              <w:rPr>
                <w:sz w:val="20"/>
                <w:szCs w:val="20"/>
              </w:rPr>
            </w:pPr>
            <w:r w:rsidRPr="006F6413">
              <w:rPr>
                <w:sz w:val="20"/>
                <w:szCs w:val="20"/>
              </w:rPr>
              <w:t>Формулы</w:t>
            </w:r>
          </w:p>
        </w:tc>
        <w:tc>
          <w:tcPr>
            <w:tcW w:w="992" w:type="dxa"/>
            <w:tcBorders>
              <w:top w:val="single" w:sz="6" w:space="0" w:color="auto"/>
              <w:left w:val="single" w:sz="6" w:space="0" w:color="auto"/>
              <w:bottom w:val="double" w:sz="4" w:space="0" w:color="auto"/>
              <w:right w:val="single" w:sz="6" w:space="0" w:color="auto"/>
            </w:tcBorders>
          </w:tcPr>
          <w:p w:rsidR="008E7631" w:rsidRPr="006F6413" w:rsidRDefault="008E7631" w:rsidP="006F6413">
            <w:pPr>
              <w:widowControl w:val="0"/>
              <w:autoSpaceDE w:val="0"/>
              <w:autoSpaceDN w:val="0"/>
              <w:adjustRightInd w:val="0"/>
              <w:spacing w:line="360" w:lineRule="auto"/>
              <w:rPr>
                <w:sz w:val="20"/>
                <w:szCs w:val="20"/>
              </w:rPr>
            </w:pPr>
            <w:r w:rsidRPr="006F6413">
              <w:rPr>
                <w:sz w:val="20"/>
                <w:szCs w:val="20"/>
              </w:rPr>
              <w:t>январь</w:t>
            </w:r>
          </w:p>
        </w:tc>
        <w:tc>
          <w:tcPr>
            <w:tcW w:w="1134" w:type="dxa"/>
            <w:tcBorders>
              <w:top w:val="single" w:sz="6" w:space="0" w:color="auto"/>
              <w:left w:val="single" w:sz="6" w:space="0" w:color="auto"/>
              <w:bottom w:val="double" w:sz="4" w:space="0" w:color="auto"/>
              <w:right w:val="single" w:sz="6" w:space="0" w:color="auto"/>
            </w:tcBorders>
          </w:tcPr>
          <w:p w:rsidR="008E7631" w:rsidRPr="006F6413" w:rsidRDefault="008E7631" w:rsidP="006F6413">
            <w:pPr>
              <w:widowControl w:val="0"/>
              <w:autoSpaceDE w:val="0"/>
              <w:autoSpaceDN w:val="0"/>
              <w:adjustRightInd w:val="0"/>
              <w:spacing w:line="360" w:lineRule="auto"/>
              <w:rPr>
                <w:sz w:val="20"/>
                <w:szCs w:val="20"/>
              </w:rPr>
            </w:pPr>
            <w:r w:rsidRPr="006F6413">
              <w:rPr>
                <w:sz w:val="20"/>
                <w:szCs w:val="20"/>
              </w:rPr>
              <w:t>февраль</w:t>
            </w:r>
          </w:p>
        </w:tc>
        <w:tc>
          <w:tcPr>
            <w:tcW w:w="1134" w:type="dxa"/>
            <w:tcBorders>
              <w:top w:val="single" w:sz="6" w:space="0" w:color="auto"/>
              <w:left w:val="single" w:sz="6" w:space="0" w:color="auto"/>
              <w:bottom w:val="double" w:sz="4" w:space="0" w:color="auto"/>
              <w:right w:val="single" w:sz="6" w:space="0" w:color="auto"/>
            </w:tcBorders>
          </w:tcPr>
          <w:p w:rsidR="008E7631" w:rsidRPr="006F6413" w:rsidRDefault="008E7631" w:rsidP="006F6413">
            <w:pPr>
              <w:widowControl w:val="0"/>
              <w:autoSpaceDE w:val="0"/>
              <w:autoSpaceDN w:val="0"/>
              <w:adjustRightInd w:val="0"/>
              <w:spacing w:line="360" w:lineRule="auto"/>
              <w:rPr>
                <w:sz w:val="20"/>
                <w:szCs w:val="20"/>
              </w:rPr>
            </w:pPr>
            <w:r w:rsidRPr="006F6413">
              <w:rPr>
                <w:sz w:val="20"/>
                <w:szCs w:val="20"/>
              </w:rPr>
              <w:t>март</w:t>
            </w:r>
          </w:p>
        </w:tc>
        <w:tc>
          <w:tcPr>
            <w:tcW w:w="1134" w:type="dxa"/>
            <w:tcBorders>
              <w:top w:val="single" w:sz="6" w:space="0" w:color="auto"/>
              <w:left w:val="single" w:sz="6" w:space="0" w:color="auto"/>
              <w:bottom w:val="double" w:sz="4" w:space="0" w:color="auto"/>
              <w:right w:val="double" w:sz="4" w:space="0" w:color="auto"/>
            </w:tcBorders>
          </w:tcPr>
          <w:p w:rsidR="008E7631" w:rsidRPr="006F6413" w:rsidRDefault="008E7631" w:rsidP="006F6413">
            <w:pPr>
              <w:widowControl w:val="0"/>
              <w:autoSpaceDE w:val="0"/>
              <w:autoSpaceDN w:val="0"/>
              <w:adjustRightInd w:val="0"/>
              <w:spacing w:line="360" w:lineRule="auto"/>
              <w:rPr>
                <w:sz w:val="20"/>
                <w:szCs w:val="20"/>
              </w:rPr>
            </w:pPr>
            <w:r w:rsidRPr="006F6413">
              <w:rPr>
                <w:sz w:val="20"/>
                <w:szCs w:val="20"/>
              </w:rPr>
              <w:t>1-й кв.</w:t>
            </w:r>
          </w:p>
        </w:tc>
      </w:tr>
      <w:tr w:rsidR="00132FD3" w:rsidRPr="006F6413">
        <w:trPr>
          <w:trHeight w:val="470"/>
        </w:trPr>
        <w:tc>
          <w:tcPr>
            <w:tcW w:w="317" w:type="dxa"/>
            <w:tcBorders>
              <w:top w:val="double" w:sz="4"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jc w:val="both"/>
              <w:rPr>
                <w:b/>
                <w:sz w:val="20"/>
                <w:szCs w:val="20"/>
                <w:lang w:val="en-US"/>
              </w:rPr>
            </w:pPr>
            <w:r w:rsidRPr="006F6413">
              <w:rPr>
                <w:b/>
                <w:sz w:val="20"/>
                <w:szCs w:val="20"/>
                <w:lang w:val="en-US"/>
              </w:rPr>
              <w:t>Q</w:t>
            </w:r>
          </w:p>
        </w:tc>
        <w:tc>
          <w:tcPr>
            <w:tcW w:w="355" w:type="dxa"/>
            <w:tcBorders>
              <w:top w:val="double" w:sz="4"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jc w:val="both"/>
              <w:rPr>
                <w:sz w:val="20"/>
                <w:szCs w:val="20"/>
              </w:rPr>
            </w:pPr>
            <w:r w:rsidRPr="006F6413">
              <w:rPr>
                <w:sz w:val="20"/>
                <w:szCs w:val="20"/>
              </w:rPr>
              <w:t>1</w:t>
            </w:r>
          </w:p>
        </w:tc>
        <w:tc>
          <w:tcPr>
            <w:tcW w:w="3156" w:type="dxa"/>
            <w:tcBorders>
              <w:top w:val="double" w:sz="4"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jc w:val="both"/>
              <w:rPr>
                <w:sz w:val="20"/>
                <w:szCs w:val="20"/>
              </w:rPr>
            </w:pPr>
            <w:r w:rsidRPr="006F6413">
              <w:rPr>
                <w:sz w:val="20"/>
                <w:szCs w:val="20"/>
              </w:rPr>
              <w:t>Планируемый объем пр-ва, шт.</w:t>
            </w:r>
          </w:p>
        </w:tc>
        <w:tc>
          <w:tcPr>
            <w:tcW w:w="1417" w:type="dxa"/>
            <w:tcBorders>
              <w:top w:val="double" w:sz="4"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rPr>
                <w:b/>
                <w:i/>
                <w:sz w:val="20"/>
                <w:szCs w:val="20"/>
                <w:lang w:val="en-US"/>
              </w:rPr>
            </w:pPr>
            <w:r w:rsidRPr="006F6413">
              <w:rPr>
                <w:b/>
                <w:i/>
                <w:sz w:val="20"/>
                <w:szCs w:val="20"/>
                <w:lang w:val="en-US"/>
              </w:rPr>
              <w:t>P</w:t>
            </w:r>
          </w:p>
        </w:tc>
        <w:tc>
          <w:tcPr>
            <w:tcW w:w="992" w:type="dxa"/>
            <w:tcBorders>
              <w:top w:val="double" w:sz="4"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rPr>
                <w:sz w:val="20"/>
                <w:szCs w:val="20"/>
                <w:lang w:val="en-US"/>
              </w:rPr>
            </w:pPr>
            <w:r w:rsidRPr="006F6413">
              <w:rPr>
                <w:sz w:val="20"/>
                <w:szCs w:val="20"/>
                <w:lang w:val="en-US"/>
              </w:rPr>
              <w:t>1010</w:t>
            </w:r>
          </w:p>
        </w:tc>
        <w:tc>
          <w:tcPr>
            <w:tcW w:w="1134" w:type="dxa"/>
            <w:tcBorders>
              <w:top w:val="double" w:sz="4"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rPr>
                <w:sz w:val="20"/>
                <w:szCs w:val="20"/>
                <w:lang w:val="en-US"/>
              </w:rPr>
            </w:pPr>
            <w:r w:rsidRPr="006F6413">
              <w:rPr>
                <w:sz w:val="20"/>
                <w:szCs w:val="20"/>
                <w:lang w:val="en-US"/>
              </w:rPr>
              <w:t>1105</w:t>
            </w:r>
          </w:p>
        </w:tc>
        <w:tc>
          <w:tcPr>
            <w:tcW w:w="1134" w:type="dxa"/>
            <w:tcBorders>
              <w:top w:val="double" w:sz="4"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rPr>
                <w:sz w:val="20"/>
                <w:szCs w:val="20"/>
                <w:lang w:val="en-US"/>
              </w:rPr>
            </w:pPr>
            <w:r w:rsidRPr="006F6413">
              <w:rPr>
                <w:sz w:val="20"/>
                <w:szCs w:val="20"/>
                <w:lang w:val="en-US"/>
              </w:rPr>
              <w:t>1150</w:t>
            </w:r>
          </w:p>
        </w:tc>
        <w:tc>
          <w:tcPr>
            <w:tcW w:w="1134" w:type="dxa"/>
            <w:tcBorders>
              <w:top w:val="double" w:sz="4"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rPr>
                <w:sz w:val="20"/>
                <w:szCs w:val="20"/>
                <w:lang w:val="en-US"/>
              </w:rPr>
            </w:pPr>
            <w:r w:rsidRPr="006F6413">
              <w:rPr>
                <w:sz w:val="20"/>
                <w:szCs w:val="20"/>
                <w:lang w:val="en-US"/>
              </w:rPr>
              <w:t>3265</w:t>
            </w:r>
          </w:p>
        </w:tc>
      </w:tr>
      <w:tr w:rsidR="00132FD3" w:rsidRPr="006F6413">
        <w:trPr>
          <w:trHeight w:val="288"/>
        </w:trPr>
        <w:tc>
          <w:tcPr>
            <w:tcW w:w="317"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jc w:val="both"/>
              <w:rPr>
                <w:b/>
                <w:sz w:val="20"/>
                <w:szCs w:val="20"/>
                <w:lang w:val="en-US"/>
              </w:rPr>
            </w:pPr>
            <w:r w:rsidRPr="006F6413">
              <w:rPr>
                <w:b/>
                <w:sz w:val="20"/>
                <w:szCs w:val="20"/>
                <w:lang w:val="en-US"/>
              </w:rPr>
              <w:t>R</w:t>
            </w:r>
          </w:p>
        </w:tc>
        <w:tc>
          <w:tcPr>
            <w:tcW w:w="355"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jc w:val="both"/>
              <w:rPr>
                <w:sz w:val="20"/>
                <w:szCs w:val="20"/>
                <w:lang w:val="en-US"/>
              </w:rPr>
            </w:pPr>
            <w:r w:rsidRPr="006F6413">
              <w:rPr>
                <w:sz w:val="20"/>
                <w:szCs w:val="20"/>
                <w:lang w:val="en-US"/>
              </w:rPr>
              <w:t>2</w:t>
            </w:r>
          </w:p>
        </w:tc>
        <w:tc>
          <w:tcPr>
            <w:tcW w:w="3156"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jc w:val="both"/>
              <w:rPr>
                <w:sz w:val="20"/>
                <w:szCs w:val="20"/>
              </w:rPr>
            </w:pPr>
            <w:r w:rsidRPr="006F6413">
              <w:rPr>
                <w:sz w:val="20"/>
                <w:szCs w:val="20"/>
              </w:rPr>
              <w:t>Удельные затраты материалов, кг/шт.</w:t>
            </w:r>
          </w:p>
        </w:tc>
        <w:tc>
          <w:tcPr>
            <w:tcW w:w="1417"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rPr>
                <w:sz w:val="20"/>
                <w:szCs w:val="20"/>
                <w:lang w:val="en-US"/>
              </w:rPr>
            </w:pPr>
            <w:r w:rsidRPr="006F6413">
              <w:rPr>
                <w:sz w:val="20"/>
                <w:szCs w:val="20"/>
                <w:lang w:val="en-US"/>
              </w:rPr>
              <w:t>2</w:t>
            </w:r>
          </w:p>
        </w:tc>
        <w:tc>
          <w:tcPr>
            <w:tcW w:w="1134"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rPr>
                <w:sz w:val="20"/>
                <w:szCs w:val="20"/>
                <w:lang w:val="en-US"/>
              </w:rPr>
            </w:pPr>
            <w:r w:rsidRPr="006F6413">
              <w:rPr>
                <w:sz w:val="20"/>
                <w:szCs w:val="20"/>
                <w:lang w:val="en-US"/>
              </w:rPr>
              <w:t>2</w:t>
            </w:r>
          </w:p>
        </w:tc>
        <w:tc>
          <w:tcPr>
            <w:tcW w:w="1134"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rPr>
                <w:sz w:val="20"/>
                <w:szCs w:val="20"/>
                <w:lang w:val="en-US"/>
              </w:rPr>
            </w:pPr>
            <w:r w:rsidRPr="006F6413">
              <w:rPr>
                <w:sz w:val="20"/>
                <w:szCs w:val="20"/>
                <w:lang w:val="en-US"/>
              </w:rPr>
              <w:t>2</w:t>
            </w:r>
          </w:p>
        </w:tc>
        <w:tc>
          <w:tcPr>
            <w:tcW w:w="1134"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rPr>
                <w:sz w:val="20"/>
                <w:szCs w:val="20"/>
                <w:lang w:val="en-US"/>
              </w:rPr>
            </w:pPr>
            <w:r w:rsidRPr="006F6413">
              <w:rPr>
                <w:sz w:val="20"/>
                <w:szCs w:val="20"/>
                <w:lang w:val="en-US"/>
              </w:rPr>
              <w:t>2</w:t>
            </w:r>
          </w:p>
        </w:tc>
      </w:tr>
      <w:tr w:rsidR="00132FD3" w:rsidRPr="006F6413">
        <w:trPr>
          <w:trHeight w:val="288"/>
        </w:trPr>
        <w:tc>
          <w:tcPr>
            <w:tcW w:w="317"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jc w:val="both"/>
              <w:rPr>
                <w:b/>
                <w:sz w:val="20"/>
                <w:szCs w:val="20"/>
                <w:lang w:val="en-US"/>
              </w:rPr>
            </w:pPr>
            <w:r w:rsidRPr="006F6413">
              <w:rPr>
                <w:b/>
                <w:sz w:val="20"/>
                <w:szCs w:val="20"/>
                <w:lang w:val="en-US"/>
              </w:rPr>
              <w:t>S</w:t>
            </w:r>
          </w:p>
        </w:tc>
        <w:tc>
          <w:tcPr>
            <w:tcW w:w="355"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jc w:val="both"/>
              <w:rPr>
                <w:sz w:val="20"/>
                <w:szCs w:val="20"/>
                <w:lang w:val="en-US"/>
              </w:rPr>
            </w:pPr>
            <w:r w:rsidRPr="006F6413">
              <w:rPr>
                <w:sz w:val="20"/>
                <w:szCs w:val="20"/>
                <w:lang w:val="en-US"/>
              </w:rPr>
              <w:t>3</w:t>
            </w:r>
          </w:p>
        </w:tc>
        <w:tc>
          <w:tcPr>
            <w:tcW w:w="3156"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jc w:val="both"/>
              <w:rPr>
                <w:sz w:val="20"/>
                <w:szCs w:val="20"/>
              </w:rPr>
            </w:pPr>
            <w:r w:rsidRPr="006F6413">
              <w:rPr>
                <w:sz w:val="20"/>
                <w:szCs w:val="20"/>
              </w:rPr>
              <w:t>Потребность в материалах, кг</w:t>
            </w:r>
          </w:p>
        </w:tc>
        <w:tc>
          <w:tcPr>
            <w:tcW w:w="1417"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rPr>
                <w:b/>
                <w:i/>
                <w:sz w:val="20"/>
                <w:szCs w:val="20"/>
                <w:lang w:val="en-US"/>
              </w:rPr>
            </w:pPr>
            <w:r w:rsidRPr="006F6413">
              <w:rPr>
                <w:b/>
                <w:i/>
                <w:sz w:val="20"/>
                <w:szCs w:val="20"/>
                <w:lang w:val="en-US"/>
              </w:rPr>
              <w:t>QxR</w:t>
            </w:r>
          </w:p>
        </w:tc>
        <w:tc>
          <w:tcPr>
            <w:tcW w:w="992"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rPr>
                <w:sz w:val="20"/>
                <w:szCs w:val="20"/>
                <w:lang w:val="en-US"/>
              </w:rPr>
            </w:pPr>
            <w:r w:rsidRPr="006F6413">
              <w:rPr>
                <w:sz w:val="20"/>
                <w:szCs w:val="20"/>
                <w:lang w:val="en-US"/>
              </w:rPr>
              <w:t>2020</w:t>
            </w:r>
          </w:p>
        </w:tc>
        <w:tc>
          <w:tcPr>
            <w:tcW w:w="1134"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rPr>
                <w:sz w:val="20"/>
                <w:szCs w:val="20"/>
                <w:lang w:val="en-US"/>
              </w:rPr>
            </w:pPr>
            <w:r w:rsidRPr="006F6413">
              <w:rPr>
                <w:sz w:val="20"/>
                <w:szCs w:val="20"/>
                <w:lang w:val="en-US"/>
              </w:rPr>
              <w:t>2210</w:t>
            </w:r>
          </w:p>
        </w:tc>
        <w:tc>
          <w:tcPr>
            <w:tcW w:w="1134"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rPr>
                <w:sz w:val="20"/>
                <w:szCs w:val="20"/>
                <w:lang w:val="en-US"/>
              </w:rPr>
            </w:pPr>
            <w:r w:rsidRPr="006F6413">
              <w:rPr>
                <w:sz w:val="20"/>
                <w:szCs w:val="20"/>
                <w:lang w:val="en-US"/>
              </w:rPr>
              <w:t>2300</w:t>
            </w:r>
          </w:p>
        </w:tc>
        <w:tc>
          <w:tcPr>
            <w:tcW w:w="1134"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rPr>
                <w:sz w:val="20"/>
                <w:szCs w:val="20"/>
                <w:lang w:val="en-US"/>
              </w:rPr>
            </w:pPr>
            <w:r w:rsidRPr="006F6413">
              <w:rPr>
                <w:sz w:val="20"/>
                <w:szCs w:val="20"/>
                <w:lang w:val="en-US"/>
              </w:rPr>
              <w:t>6530</w:t>
            </w:r>
          </w:p>
        </w:tc>
      </w:tr>
      <w:tr w:rsidR="00132FD3" w:rsidRPr="006F6413">
        <w:trPr>
          <w:trHeight w:val="288"/>
        </w:trPr>
        <w:tc>
          <w:tcPr>
            <w:tcW w:w="317"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jc w:val="both"/>
              <w:rPr>
                <w:b/>
                <w:sz w:val="20"/>
                <w:szCs w:val="20"/>
                <w:lang w:val="en-US"/>
              </w:rPr>
            </w:pPr>
            <w:r w:rsidRPr="006F6413">
              <w:rPr>
                <w:b/>
                <w:sz w:val="20"/>
                <w:szCs w:val="20"/>
                <w:lang w:val="en-US"/>
              </w:rPr>
              <w:t>T</w:t>
            </w:r>
          </w:p>
        </w:tc>
        <w:tc>
          <w:tcPr>
            <w:tcW w:w="355"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jc w:val="both"/>
              <w:rPr>
                <w:sz w:val="20"/>
                <w:szCs w:val="20"/>
                <w:lang w:val="en-US"/>
              </w:rPr>
            </w:pPr>
            <w:r w:rsidRPr="006F6413">
              <w:rPr>
                <w:sz w:val="20"/>
                <w:szCs w:val="20"/>
                <w:lang w:val="en-US"/>
              </w:rPr>
              <w:t>4</w:t>
            </w:r>
          </w:p>
        </w:tc>
        <w:tc>
          <w:tcPr>
            <w:tcW w:w="3156"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jc w:val="both"/>
              <w:rPr>
                <w:sz w:val="20"/>
                <w:szCs w:val="20"/>
              </w:rPr>
            </w:pPr>
            <w:r w:rsidRPr="006F6413">
              <w:rPr>
                <w:sz w:val="20"/>
                <w:szCs w:val="20"/>
              </w:rPr>
              <w:t>Планируемый запас материалов на конец периода, кг</w:t>
            </w:r>
          </w:p>
        </w:tc>
        <w:tc>
          <w:tcPr>
            <w:tcW w:w="1417"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rPr>
                <w:sz w:val="20"/>
                <w:szCs w:val="20"/>
                <w:lang w:val="en-US"/>
              </w:rPr>
            </w:pPr>
            <w:r w:rsidRPr="006F6413">
              <w:rPr>
                <w:sz w:val="20"/>
                <w:szCs w:val="20"/>
                <w:lang w:val="en-US"/>
              </w:rPr>
              <w:t>884</w:t>
            </w:r>
          </w:p>
        </w:tc>
        <w:tc>
          <w:tcPr>
            <w:tcW w:w="1134"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rPr>
                <w:sz w:val="20"/>
                <w:szCs w:val="20"/>
                <w:lang w:val="en-US"/>
              </w:rPr>
            </w:pPr>
            <w:r w:rsidRPr="006F6413">
              <w:rPr>
                <w:sz w:val="20"/>
                <w:szCs w:val="20"/>
                <w:lang w:val="en-US"/>
              </w:rPr>
              <w:t>920</w:t>
            </w:r>
          </w:p>
        </w:tc>
        <w:tc>
          <w:tcPr>
            <w:tcW w:w="1134"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rPr>
                <w:sz w:val="20"/>
                <w:szCs w:val="20"/>
                <w:lang w:val="en-US"/>
              </w:rPr>
            </w:pPr>
            <w:r w:rsidRPr="006F6413">
              <w:rPr>
                <w:sz w:val="20"/>
                <w:szCs w:val="20"/>
                <w:lang w:val="en-US"/>
              </w:rPr>
              <w:t>920</w:t>
            </w:r>
          </w:p>
        </w:tc>
        <w:tc>
          <w:tcPr>
            <w:tcW w:w="1134"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rPr>
                <w:sz w:val="20"/>
                <w:szCs w:val="20"/>
                <w:lang w:val="en-US"/>
              </w:rPr>
            </w:pPr>
          </w:p>
        </w:tc>
      </w:tr>
      <w:tr w:rsidR="00132FD3" w:rsidRPr="006F6413">
        <w:trPr>
          <w:trHeight w:val="288"/>
        </w:trPr>
        <w:tc>
          <w:tcPr>
            <w:tcW w:w="317"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jc w:val="both"/>
              <w:rPr>
                <w:b/>
                <w:sz w:val="20"/>
                <w:szCs w:val="20"/>
                <w:lang w:val="en-US"/>
              </w:rPr>
            </w:pPr>
            <w:r w:rsidRPr="006F6413">
              <w:rPr>
                <w:b/>
                <w:sz w:val="20"/>
                <w:szCs w:val="20"/>
                <w:lang w:val="en-US"/>
              </w:rPr>
              <w:t>U</w:t>
            </w:r>
          </w:p>
        </w:tc>
        <w:tc>
          <w:tcPr>
            <w:tcW w:w="355"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jc w:val="both"/>
              <w:rPr>
                <w:sz w:val="20"/>
                <w:szCs w:val="20"/>
                <w:lang w:val="en-US"/>
              </w:rPr>
            </w:pPr>
            <w:r w:rsidRPr="006F6413">
              <w:rPr>
                <w:sz w:val="20"/>
                <w:szCs w:val="20"/>
                <w:lang w:val="en-US"/>
              </w:rPr>
              <w:t>5</w:t>
            </w:r>
          </w:p>
        </w:tc>
        <w:tc>
          <w:tcPr>
            <w:tcW w:w="3156"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jc w:val="both"/>
              <w:rPr>
                <w:sz w:val="20"/>
                <w:szCs w:val="20"/>
              </w:rPr>
            </w:pPr>
            <w:r w:rsidRPr="006F6413">
              <w:rPr>
                <w:sz w:val="20"/>
                <w:szCs w:val="20"/>
              </w:rPr>
              <w:t>Запас материалов на начало периода, кг</w:t>
            </w:r>
          </w:p>
        </w:tc>
        <w:tc>
          <w:tcPr>
            <w:tcW w:w="1417"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rPr>
                <w:sz w:val="20"/>
                <w:szCs w:val="20"/>
                <w:lang w:val="en-US"/>
              </w:rPr>
            </w:pPr>
            <w:r w:rsidRPr="006F6413">
              <w:rPr>
                <w:sz w:val="20"/>
                <w:szCs w:val="20"/>
                <w:lang w:val="en-US"/>
              </w:rPr>
              <w:t>808</w:t>
            </w:r>
          </w:p>
        </w:tc>
        <w:tc>
          <w:tcPr>
            <w:tcW w:w="1134"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rPr>
                <w:sz w:val="20"/>
                <w:szCs w:val="20"/>
                <w:lang w:val="en-US"/>
              </w:rPr>
            </w:pPr>
            <w:r w:rsidRPr="006F6413">
              <w:rPr>
                <w:sz w:val="20"/>
                <w:szCs w:val="20"/>
                <w:lang w:val="en-US"/>
              </w:rPr>
              <w:t>884</w:t>
            </w:r>
          </w:p>
        </w:tc>
        <w:tc>
          <w:tcPr>
            <w:tcW w:w="1134" w:type="dxa"/>
            <w:tcBorders>
              <w:top w:val="single" w:sz="6" w:space="0" w:color="auto"/>
              <w:left w:val="single" w:sz="6" w:space="0" w:color="auto"/>
              <w:bottom w:val="single" w:sz="6" w:space="0" w:color="auto"/>
              <w:right w:val="single" w:sz="6" w:space="0" w:color="auto"/>
            </w:tcBorders>
          </w:tcPr>
          <w:p w:rsidR="00132FD3" w:rsidRPr="006F6413" w:rsidRDefault="009B1B12" w:rsidP="006F6413">
            <w:pPr>
              <w:widowControl w:val="0"/>
              <w:autoSpaceDE w:val="0"/>
              <w:autoSpaceDN w:val="0"/>
              <w:adjustRightInd w:val="0"/>
              <w:spacing w:line="360" w:lineRule="auto"/>
              <w:rPr>
                <w:sz w:val="20"/>
                <w:szCs w:val="20"/>
                <w:lang w:val="en-US"/>
              </w:rPr>
            </w:pPr>
            <w:r w:rsidRPr="006F6413">
              <w:rPr>
                <w:sz w:val="20"/>
                <w:szCs w:val="20"/>
                <w:lang w:val="en-US"/>
              </w:rPr>
              <w:t>920</w:t>
            </w:r>
          </w:p>
        </w:tc>
        <w:tc>
          <w:tcPr>
            <w:tcW w:w="1134" w:type="dxa"/>
            <w:tcBorders>
              <w:top w:val="single" w:sz="6" w:space="0" w:color="auto"/>
              <w:left w:val="single" w:sz="6" w:space="0" w:color="auto"/>
              <w:bottom w:val="single" w:sz="6" w:space="0" w:color="auto"/>
              <w:right w:val="single" w:sz="6" w:space="0" w:color="auto"/>
            </w:tcBorders>
          </w:tcPr>
          <w:p w:rsidR="00132FD3" w:rsidRPr="006F6413" w:rsidRDefault="00132FD3" w:rsidP="006F6413">
            <w:pPr>
              <w:widowControl w:val="0"/>
              <w:autoSpaceDE w:val="0"/>
              <w:autoSpaceDN w:val="0"/>
              <w:adjustRightInd w:val="0"/>
              <w:spacing w:line="360" w:lineRule="auto"/>
              <w:rPr>
                <w:sz w:val="20"/>
                <w:szCs w:val="20"/>
                <w:lang w:val="en-US"/>
              </w:rPr>
            </w:pPr>
          </w:p>
        </w:tc>
      </w:tr>
      <w:tr w:rsidR="009B1B12" w:rsidRPr="006F6413">
        <w:trPr>
          <w:trHeight w:val="288"/>
        </w:trPr>
        <w:tc>
          <w:tcPr>
            <w:tcW w:w="317"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jc w:val="both"/>
              <w:rPr>
                <w:b/>
                <w:sz w:val="20"/>
                <w:szCs w:val="20"/>
                <w:lang w:val="en-US"/>
              </w:rPr>
            </w:pPr>
            <w:r w:rsidRPr="006F6413">
              <w:rPr>
                <w:b/>
                <w:sz w:val="20"/>
                <w:szCs w:val="20"/>
                <w:lang w:val="en-US"/>
              </w:rPr>
              <w:t>V</w:t>
            </w:r>
          </w:p>
        </w:tc>
        <w:tc>
          <w:tcPr>
            <w:tcW w:w="355"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jc w:val="both"/>
              <w:rPr>
                <w:sz w:val="20"/>
                <w:szCs w:val="20"/>
                <w:lang w:val="en-US"/>
              </w:rPr>
            </w:pPr>
            <w:r w:rsidRPr="006F6413">
              <w:rPr>
                <w:sz w:val="20"/>
                <w:szCs w:val="20"/>
                <w:lang w:val="en-US"/>
              </w:rPr>
              <w:t>6</w:t>
            </w:r>
          </w:p>
        </w:tc>
        <w:tc>
          <w:tcPr>
            <w:tcW w:w="3156"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jc w:val="both"/>
              <w:rPr>
                <w:sz w:val="20"/>
                <w:szCs w:val="20"/>
              </w:rPr>
            </w:pPr>
            <w:r w:rsidRPr="006F6413">
              <w:rPr>
                <w:sz w:val="20"/>
                <w:szCs w:val="20"/>
              </w:rPr>
              <w:t>Материалы к закупке, кг</w:t>
            </w:r>
          </w:p>
        </w:tc>
        <w:tc>
          <w:tcPr>
            <w:tcW w:w="1417"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rPr>
                <w:b/>
                <w:i/>
                <w:sz w:val="20"/>
                <w:szCs w:val="20"/>
                <w:lang w:val="en-US"/>
              </w:rPr>
            </w:pPr>
            <w:r w:rsidRPr="006F6413">
              <w:rPr>
                <w:b/>
                <w:i/>
                <w:sz w:val="20"/>
                <w:szCs w:val="20"/>
                <w:lang w:val="en-US"/>
              </w:rPr>
              <w:t>S+T-U</w:t>
            </w:r>
          </w:p>
        </w:tc>
        <w:tc>
          <w:tcPr>
            <w:tcW w:w="992"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rPr>
                <w:sz w:val="20"/>
                <w:szCs w:val="20"/>
                <w:lang w:val="en-US"/>
              </w:rPr>
            </w:pPr>
            <w:r w:rsidRPr="006F6413">
              <w:rPr>
                <w:sz w:val="20"/>
                <w:szCs w:val="20"/>
                <w:lang w:val="en-US"/>
              </w:rPr>
              <w:t>2020</w:t>
            </w:r>
          </w:p>
        </w:tc>
        <w:tc>
          <w:tcPr>
            <w:tcW w:w="1134"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rPr>
                <w:sz w:val="20"/>
                <w:szCs w:val="20"/>
                <w:lang w:val="en-US"/>
              </w:rPr>
            </w:pPr>
            <w:r w:rsidRPr="006F6413">
              <w:rPr>
                <w:sz w:val="20"/>
                <w:szCs w:val="20"/>
                <w:lang w:val="en-US"/>
              </w:rPr>
              <w:t>2210</w:t>
            </w:r>
          </w:p>
        </w:tc>
        <w:tc>
          <w:tcPr>
            <w:tcW w:w="1134"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rPr>
                <w:sz w:val="20"/>
                <w:szCs w:val="20"/>
                <w:lang w:val="en-US"/>
              </w:rPr>
            </w:pPr>
            <w:r w:rsidRPr="006F6413">
              <w:rPr>
                <w:sz w:val="20"/>
                <w:szCs w:val="20"/>
                <w:lang w:val="en-US"/>
              </w:rPr>
              <w:t>2300</w:t>
            </w:r>
          </w:p>
        </w:tc>
        <w:tc>
          <w:tcPr>
            <w:tcW w:w="1134"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rPr>
                <w:sz w:val="20"/>
                <w:szCs w:val="20"/>
                <w:lang w:val="en-US"/>
              </w:rPr>
            </w:pPr>
            <w:r w:rsidRPr="006F6413">
              <w:rPr>
                <w:sz w:val="20"/>
                <w:szCs w:val="20"/>
                <w:lang w:val="en-US"/>
              </w:rPr>
              <w:t>6642</w:t>
            </w:r>
          </w:p>
        </w:tc>
      </w:tr>
      <w:tr w:rsidR="009B1B12" w:rsidRPr="006F6413">
        <w:trPr>
          <w:trHeight w:val="288"/>
        </w:trPr>
        <w:tc>
          <w:tcPr>
            <w:tcW w:w="317"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jc w:val="both"/>
              <w:rPr>
                <w:b/>
                <w:sz w:val="20"/>
                <w:szCs w:val="20"/>
                <w:lang w:val="en-US"/>
              </w:rPr>
            </w:pPr>
            <w:r w:rsidRPr="006F6413">
              <w:rPr>
                <w:b/>
                <w:sz w:val="20"/>
                <w:szCs w:val="20"/>
                <w:lang w:val="en-US"/>
              </w:rPr>
              <w:t>W</w:t>
            </w:r>
          </w:p>
        </w:tc>
        <w:tc>
          <w:tcPr>
            <w:tcW w:w="355"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jc w:val="both"/>
              <w:rPr>
                <w:sz w:val="20"/>
                <w:szCs w:val="20"/>
                <w:lang w:val="en-US"/>
              </w:rPr>
            </w:pPr>
            <w:r w:rsidRPr="006F6413">
              <w:rPr>
                <w:sz w:val="20"/>
                <w:szCs w:val="20"/>
                <w:lang w:val="en-US"/>
              </w:rPr>
              <w:t>7</w:t>
            </w:r>
          </w:p>
        </w:tc>
        <w:tc>
          <w:tcPr>
            <w:tcW w:w="3156"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jc w:val="both"/>
              <w:rPr>
                <w:sz w:val="20"/>
                <w:szCs w:val="20"/>
              </w:rPr>
            </w:pPr>
            <w:r w:rsidRPr="006F6413">
              <w:rPr>
                <w:sz w:val="20"/>
                <w:szCs w:val="20"/>
              </w:rPr>
              <w:t xml:space="preserve">Цена </w:t>
            </w:r>
            <w:r w:rsidRPr="006F6413">
              <w:rPr>
                <w:sz w:val="20"/>
                <w:szCs w:val="20"/>
                <w:lang w:val="en-US"/>
              </w:rPr>
              <w:t>1</w:t>
            </w:r>
            <w:r w:rsidRPr="006F6413">
              <w:rPr>
                <w:sz w:val="20"/>
                <w:szCs w:val="20"/>
              </w:rPr>
              <w:t xml:space="preserve"> кг материалов, р.</w:t>
            </w:r>
          </w:p>
        </w:tc>
        <w:tc>
          <w:tcPr>
            <w:tcW w:w="1417"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rPr>
                <w:sz w:val="20"/>
                <w:szCs w:val="20"/>
              </w:rPr>
            </w:pPr>
            <w:r w:rsidRPr="006F6413">
              <w:rPr>
                <w:sz w:val="20"/>
                <w:szCs w:val="20"/>
              </w:rPr>
              <w:t>200</w:t>
            </w:r>
          </w:p>
        </w:tc>
        <w:tc>
          <w:tcPr>
            <w:tcW w:w="1134"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rPr>
                <w:sz w:val="20"/>
                <w:szCs w:val="20"/>
              </w:rPr>
            </w:pPr>
            <w:r w:rsidRPr="006F6413">
              <w:rPr>
                <w:sz w:val="20"/>
                <w:szCs w:val="20"/>
              </w:rPr>
              <w:t>202</w:t>
            </w:r>
          </w:p>
        </w:tc>
        <w:tc>
          <w:tcPr>
            <w:tcW w:w="1134"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rPr>
                <w:sz w:val="20"/>
                <w:szCs w:val="20"/>
              </w:rPr>
            </w:pPr>
            <w:r w:rsidRPr="006F6413">
              <w:rPr>
                <w:sz w:val="20"/>
                <w:szCs w:val="20"/>
              </w:rPr>
              <w:t>204</w:t>
            </w:r>
          </w:p>
        </w:tc>
        <w:tc>
          <w:tcPr>
            <w:tcW w:w="1134"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rPr>
                <w:sz w:val="20"/>
                <w:szCs w:val="20"/>
              </w:rPr>
            </w:pPr>
            <w:r w:rsidRPr="006F6413">
              <w:rPr>
                <w:sz w:val="20"/>
                <w:szCs w:val="20"/>
              </w:rPr>
              <w:t>202</w:t>
            </w:r>
          </w:p>
        </w:tc>
      </w:tr>
      <w:tr w:rsidR="009B1B12" w:rsidRPr="006F6413">
        <w:trPr>
          <w:trHeight w:val="288"/>
        </w:trPr>
        <w:tc>
          <w:tcPr>
            <w:tcW w:w="317"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jc w:val="both"/>
              <w:rPr>
                <w:b/>
                <w:i/>
                <w:sz w:val="20"/>
                <w:szCs w:val="20"/>
                <w:lang w:val="en-US"/>
              </w:rPr>
            </w:pPr>
            <w:r w:rsidRPr="006F6413">
              <w:rPr>
                <w:b/>
                <w:i/>
                <w:sz w:val="20"/>
                <w:szCs w:val="20"/>
                <w:lang w:val="en-US"/>
              </w:rPr>
              <w:t>X</w:t>
            </w:r>
          </w:p>
        </w:tc>
        <w:tc>
          <w:tcPr>
            <w:tcW w:w="355"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jc w:val="both"/>
              <w:rPr>
                <w:b/>
                <w:i/>
                <w:sz w:val="20"/>
                <w:szCs w:val="20"/>
                <w:lang w:val="en-US"/>
              </w:rPr>
            </w:pPr>
            <w:r w:rsidRPr="006F6413">
              <w:rPr>
                <w:b/>
                <w:i/>
                <w:sz w:val="20"/>
                <w:szCs w:val="20"/>
                <w:lang w:val="en-US"/>
              </w:rPr>
              <w:t>8</w:t>
            </w:r>
          </w:p>
        </w:tc>
        <w:tc>
          <w:tcPr>
            <w:tcW w:w="3156"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jc w:val="both"/>
              <w:rPr>
                <w:b/>
                <w:i/>
                <w:sz w:val="20"/>
                <w:szCs w:val="20"/>
              </w:rPr>
            </w:pPr>
            <w:r w:rsidRPr="006F6413">
              <w:rPr>
                <w:sz w:val="20"/>
                <w:szCs w:val="20"/>
              </w:rPr>
              <w:t>Расходы на материалы, р.</w:t>
            </w:r>
          </w:p>
        </w:tc>
        <w:tc>
          <w:tcPr>
            <w:tcW w:w="1417"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rPr>
                <w:b/>
                <w:i/>
                <w:sz w:val="20"/>
                <w:szCs w:val="20"/>
                <w:lang w:val="en-US"/>
              </w:rPr>
            </w:pPr>
            <w:r w:rsidRPr="006F6413">
              <w:rPr>
                <w:b/>
                <w:i/>
                <w:sz w:val="20"/>
                <w:szCs w:val="20"/>
                <w:lang w:val="en-US"/>
              </w:rPr>
              <w:t>VxW</w:t>
            </w:r>
          </w:p>
        </w:tc>
        <w:tc>
          <w:tcPr>
            <w:tcW w:w="992"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rPr>
                <w:b/>
                <w:sz w:val="20"/>
                <w:szCs w:val="20"/>
              </w:rPr>
            </w:pPr>
            <w:r w:rsidRPr="006F6413">
              <w:rPr>
                <w:b/>
                <w:sz w:val="20"/>
                <w:szCs w:val="20"/>
              </w:rPr>
              <w:t>419 200</w:t>
            </w:r>
          </w:p>
        </w:tc>
        <w:tc>
          <w:tcPr>
            <w:tcW w:w="1134"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rPr>
                <w:b/>
                <w:sz w:val="20"/>
                <w:szCs w:val="20"/>
              </w:rPr>
            </w:pPr>
            <w:r w:rsidRPr="006F6413">
              <w:rPr>
                <w:b/>
                <w:sz w:val="20"/>
                <w:szCs w:val="20"/>
              </w:rPr>
              <w:t>453 692</w:t>
            </w:r>
          </w:p>
        </w:tc>
        <w:tc>
          <w:tcPr>
            <w:tcW w:w="1134"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rPr>
                <w:b/>
                <w:sz w:val="20"/>
                <w:szCs w:val="20"/>
              </w:rPr>
            </w:pPr>
            <w:r w:rsidRPr="006F6413">
              <w:rPr>
                <w:b/>
                <w:sz w:val="20"/>
                <w:szCs w:val="20"/>
              </w:rPr>
              <w:t>469 200</w:t>
            </w:r>
          </w:p>
        </w:tc>
        <w:tc>
          <w:tcPr>
            <w:tcW w:w="1134" w:type="dxa"/>
            <w:tcBorders>
              <w:top w:val="single" w:sz="6" w:space="0" w:color="auto"/>
              <w:left w:val="single" w:sz="6" w:space="0" w:color="auto"/>
              <w:bottom w:val="single" w:sz="6" w:space="0" w:color="auto"/>
              <w:right w:val="single" w:sz="6" w:space="0" w:color="auto"/>
            </w:tcBorders>
          </w:tcPr>
          <w:p w:rsidR="009B1B12" w:rsidRPr="006F6413" w:rsidRDefault="009B1B12" w:rsidP="006F6413">
            <w:pPr>
              <w:widowControl w:val="0"/>
              <w:autoSpaceDE w:val="0"/>
              <w:autoSpaceDN w:val="0"/>
              <w:adjustRightInd w:val="0"/>
              <w:spacing w:line="360" w:lineRule="auto"/>
              <w:rPr>
                <w:b/>
                <w:sz w:val="20"/>
                <w:szCs w:val="20"/>
              </w:rPr>
            </w:pPr>
            <w:r w:rsidRPr="006F6413">
              <w:rPr>
                <w:b/>
                <w:sz w:val="20"/>
                <w:szCs w:val="20"/>
              </w:rPr>
              <w:t>1 342 092</w:t>
            </w:r>
          </w:p>
        </w:tc>
      </w:tr>
    </w:tbl>
    <w:p w:rsidR="008E763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xml:space="preserve"> </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Условия:</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запасы материалов на конец периода составляют 40% от потребности в материалах следующего периода;</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запас материалов на начало периода равен конечному запасу предыдущего периода;</w:t>
      </w:r>
    </w:p>
    <w:p w:rsidR="008E7631" w:rsidRPr="006F6413" w:rsidRDefault="008E7631" w:rsidP="006F6413">
      <w:pPr>
        <w:widowControl w:val="0"/>
        <w:autoSpaceDE w:val="0"/>
        <w:autoSpaceDN w:val="0"/>
        <w:adjustRightInd w:val="0"/>
        <w:spacing w:line="360" w:lineRule="auto"/>
        <w:ind w:firstLine="720"/>
        <w:jc w:val="both"/>
        <w:rPr>
          <w:sz w:val="28"/>
          <w:szCs w:val="28"/>
        </w:rPr>
      </w:pPr>
    </w:p>
    <w:p w:rsidR="00A60511" w:rsidRPr="006F6413" w:rsidRDefault="00A60511" w:rsidP="006F6413">
      <w:pPr>
        <w:widowControl w:val="0"/>
        <w:autoSpaceDE w:val="0"/>
        <w:autoSpaceDN w:val="0"/>
        <w:adjustRightInd w:val="0"/>
        <w:spacing w:line="360" w:lineRule="auto"/>
        <w:ind w:firstLine="720"/>
        <w:rPr>
          <w:b/>
          <w:sz w:val="28"/>
          <w:szCs w:val="28"/>
          <w:u w:val="single"/>
          <w:lang w:val="en-US"/>
        </w:rPr>
      </w:pPr>
      <w:r w:rsidRPr="006F6413">
        <w:rPr>
          <w:b/>
          <w:sz w:val="28"/>
          <w:szCs w:val="28"/>
          <w:u w:val="single"/>
        </w:rPr>
        <w:t>4. Бюджет затрат на оплату труда</w:t>
      </w:r>
    </w:p>
    <w:p w:rsidR="009B1B12" w:rsidRPr="006F6413" w:rsidRDefault="009B1B12" w:rsidP="006F6413">
      <w:pPr>
        <w:widowControl w:val="0"/>
        <w:autoSpaceDE w:val="0"/>
        <w:autoSpaceDN w:val="0"/>
        <w:adjustRightInd w:val="0"/>
        <w:spacing w:line="360" w:lineRule="auto"/>
        <w:ind w:firstLine="720"/>
        <w:jc w:val="center"/>
        <w:rPr>
          <w:b/>
          <w:i/>
          <w:sz w:val="28"/>
          <w:szCs w:val="28"/>
          <w:lang w:val="en-US"/>
        </w:rPr>
      </w:pP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Бюджет затрат на оплату труда и график выплат заработной платы (табл</w:t>
      </w:r>
      <w:r w:rsidR="009B1B12" w:rsidRPr="006F6413">
        <w:rPr>
          <w:sz w:val="28"/>
          <w:szCs w:val="28"/>
        </w:rPr>
        <w:t>ица</w:t>
      </w:r>
      <w:r w:rsidRPr="006F6413">
        <w:rPr>
          <w:sz w:val="28"/>
          <w:szCs w:val="28"/>
        </w:rPr>
        <w:t xml:space="preserve"> 5) рассчитываются исходя из системы оплаты труда, применяемой на предприятии.</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xml:space="preserve">Жизнедеятельность промышленного предприятия во многом определяется наличием и использованием собственного потенциала. Качественное планирование и рациональное использование трудовых ресурсов </w:t>
      </w:r>
      <w:r w:rsidR="009B1B12" w:rsidRPr="006F6413">
        <w:rPr>
          <w:sz w:val="28"/>
          <w:szCs w:val="28"/>
        </w:rPr>
        <w:t>-</w:t>
      </w:r>
      <w:r w:rsidRPr="006F6413">
        <w:rPr>
          <w:sz w:val="28"/>
          <w:szCs w:val="28"/>
        </w:rPr>
        <w:t xml:space="preserve"> непременное условие, обеспечивающее бесперебойность производственного процесса, успешное выполнение производственных планов и эффективное развитие компании.</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Планирование оплаты труда осуществляется предприятием самостоятельно в соответствии с принятыми на предприятии формами и системами оплаты труда, предусмотренными трудовыми контрактами или коллективными договорами, и с учетом положений трудового законодательства.</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Бюджет оплаты труда промышленного предприятия состоит из переменной и условно-постоянной частей.</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xml:space="preserve">Расходы на оплату труда включают расходы всего списочного состава предприятия и подразделяются на затраты промышленного персонала, к которому относятся сотрудники, занятые выполнением работ и операций основной деятельности предприятия, и непромышленного персонала </w:t>
      </w:r>
      <w:r w:rsidR="009B1B12" w:rsidRPr="006F6413">
        <w:rPr>
          <w:sz w:val="28"/>
          <w:szCs w:val="28"/>
        </w:rPr>
        <w:t>-</w:t>
      </w:r>
      <w:r w:rsidRPr="006F6413">
        <w:rPr>
          <w:sz w:val="28"/>
          <w:szCs w:val="28"/>
        </w:rPr>
        <w:t xml:space="preserve"> работники подразделений социально-бытового назначения.</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На основе рассчитанных плановых сумм выплат и предусмотренных вознаграждений сотрудникам формируются начисления, предназначенные для государственного пенсионного обеспечения, социального страхования, медицинской помощи и страховых взносов по страхованию от несчастных случаев на производстве и профессиональных заболеваний.</w:t>
      </w:r>
    </w:p>
    <w:p w:rsidR="00A60511" w:rsidRPr="006F6413" w:rsidRDefault="00A60511" w:rsidP="006F6413">
      <w:pPr>
        <w:widowControl w:val="0"/>
        <w:autoSpaceDE w:val="0"/>
        <w:autoSpaceDN w:val="0"/>
        <w:adjustRightInd w:val="0"/>
        <w:spacing w:line="360" w:lineRule="auto"/>
        <w:ind w:firstLine="720"/>
        <w:jc w:val="both"/>
        <w:rPr>
          <w:sz w:val="28"/>
          <w:szCs w:val="28"/>
          <w:lang w:val="en-US"/>
        </w:rPr>
      </w:pPr>
      <w:r w:rsidRPr="006F6413">
        <w:rPr>
          <w:sz w:val="28"/>
          <w:szCs w:val="28"/>
        </w:rPr>
        <w:t>При составлении бюджета суммы отчислений могут рассчитываться исходя из сумм заработанной платы по предприятию в целом, облагаемых единым социальным налогом, и установленных ставок.</w:t>
      </w:r>
    </w:p>
    <w:p w:rsidR="009B1B12" w:rsidRPr="006F6413" w:rsidRDefault="009B1B12" w:rsidP="006F6413">
      <w:pPr>
        <w:widowControl w:val="0"/>
        <w:autoSpaceDE w:val="0"/>
        <w:autoSpaceDN w:val="0"/>
        <w:adjustRightInd w:val="0"/>
        <w:spacing w:line="360" w:lineRule="auto"/>
        <w:ind w:firstLine="720"/>
        <w:jc w:val="both"/>
        <w:rPr>
          <w:sz w:val="28"/>
          <w:szCs w:val="28"/>
        </w:rPr>
      </w:pPr>
      <w:r w:rsidRPr="006F6413">
        <w:rPr>
          <w:sz w:val="28"/>
          <w:szCs w:val="28"/>
        </w:rPr>
        <w:t>В своей курсовой работе в бюджет оплаты труда я включу только основной производственный персонал. Остальные выплаты заработной платы будут отражены в бюджетах накладных, коммерческих, управленческих расходов.</w:t>
      </w:r>
    </w:p>
    <w:p w:rsidR="0061436F" w:rsidRPr="006F6413" w:rsidRDefault="0061436F" w:rsidP="006F6413">
      <w:pPr>
        <w:widowControl w:val="0"/>
        <w:autoSpaceDE w:val="0"/>
        <w:autoSpaceDN w:val="0"/>
        <w:adjustRightInd w:val="0"/>
        <w:spacing w:line="360" w:lineRule="auto"/>
        <w:ind w:firstLine="720"/>
        <w:jc w:val="right"/>
        <w:rPr>
          <w:b/>
          <w:sz w:val="28"/>
          <w:szCs w:val="28"/>
        </w:rPr>
      </w:pPr>
      <w:r w:rsidRPr="006F6413">
        <w:rPr>
          <w:b/>
          <w:sz w:val="28"/>
          <w:szCs w:val="28"/>
        </w:rPr>
        <w:t>Таблица 5</w:t>
      </w:r>
    </w:p>
    <w:p w:rsidR="0061436F" w:rsidRPr="006F6413" w:rsidRDefault="0061436F" w:rsidP="006F6413">
      <w:pPr>
        <w:widowControl w:val="0"/>
        <w:autoSpaceDE w:val="0"/>
        <w:autoSpaceDN w:val="0"/>
        <w:adjustRightInd w:val="0"/>
        <w:spacing w:line="360" w:lineRule="auto"/>
        <w:ind w:firstLine="720"/>
        <w:jc w:val="both"/>
        <w:rPr>
          <w:sz w:val="28"/>
          <w:szCs w:val="28"/>
        </w:rPr>
      </w:pPr>
    </w:p>
    <w:tbl>
      <w:tblPr>
        <w:tblW w:w="9639" w:type="dxa"/>
        <w:tblInd w:w="40" w:type="dxa"/>
        <w:tblLayout w:type="fixed"/>
        <w:tblCellMar>
          <w:left w:w="40" w:type="dxa"/>
          <w:right w:w="40" w:type="dxa"/>
        </w:tblCellMar>
        <w:tblLook w:val="0000" w:firstRow="0" w:lastRow="0" w:firstColumn="0" w:lastColumn="0" w:noHBand="0" w:noVBand="0"/>
      </w:tblPr>
      <w:tblGrid>
        <w:gridCol w:w="426"/>
        <w:gridCol w:w="246"/>
        <w:gridCol w:w="3156"/>
        <w:gridCol w:w="1417"/>
        <w:gridCol w:w="992"/>
        <w:gridCol w:w="1134"/>
        <w:gridCol w:w="1134"/>
        <w:gridCol w:w="1134"/>
      </w:tblGrid>
      <w:tr w:rsidR="0061436F" w:rsidRPr="006F6413" w:rsidTr="0079575C">
        <w:trPr>
          <w:trHeight w:val="394"/>
        </w:trPr>
        <w:tc>
          <w:tcPr>
            <w:tcW w:w="3828" w:type="dxa"/>
            <w:gridSpan w:val="3"/>
            <w:tcBorders>
              <w:top w:val="double" w:sz="4" w:space="0" w:color="auto"/>
              <w:left w:val="double" w:sz="4" w:space="0" w:color="auto"/>
              <w:bottom w:val="single" w:sz="6" w:space="0" w:color="auto"/>
              <w:right w:val="single" w:sz="6" w:space="0" w:color="auto"/>
            </w:tcBorders>
          </w:tcPr>
          <w:p w:rsidR="0061436F" w:rsidRPr="0079575C" w:rsidRDefault="009823ED" w:rsidP="006F6413">
            <w:pPr>
              <w:widowControl w:val="0"/>
              <w:autoSpaceDE w:val="0"/>
              <w:autoSpaceDN w:val="0"/>
              <w:adjustRightInd w:val="0"/>
              <w:spacing w:line="360" w:lineRule="auto"/>
              <w:ind w:firstLine="720"/>
              <w:jc w:val="center"/>
              <w:rPr>
                <w:b/>
                <w:sz w:val="20"/>
                <w:szCs w:val="20"/>
              </w:rPr>
            </w:pPr>
            <w:r w:rsidRPr="0079575C">
              <w:rPr>
                <w:b/>
                <w:sz w:val="20"/>
                <w:szCs w:val="20"/>
              </w:rPr>
              <w:t xml:space="preserve">Бюджет оплаты труда </w:t>
            </w:r>
          </w:p>
        </w:tc>
        <w:tc>
          <w:tcPr>
            <w:tcW w:w="1417" w:type="dxa"/>
            <w:tcBorders>
              <w:top w:val="double" w:sz="4" w:space="0" w:color="auto"/>
              <w:left w:val="single" w:sz="6" w:space="0" w:color="auto"/>
              <w:bottom w:val="single" w:sz="6" w:space="0" w:color="auto"/>
              <w:right w:val="single" w:sz="6" w:space="0" w:color="auto"/>
            </w:tcBorders>
          </w:tcPr>
          <w:p w:rsidR="0061436F" w:rsidRPr="0079575C" w:rsidRDefault="0061436F" w:rsidP="006F6413">
            <w:pPr>
              <w:widowControl w:val="0"/>
              <w:autoSpaceDE w:val="0"/>
              <w:autoSpaceDN w:val="0"/>
              <w:adjustRightInd w:val="0"/>
              <w:spacing w:line="360" w:lineRule="auto"/>
              <w:ind w:firstLine="720"/>
              <w:jc w:val="center"/>
              <w:rPr>
                <w:sz w:val="20"/>
                <w:szCs w:val="20"/>
                <w:lang w:val="en-US"/>
              </w:rPr>
            </w:pPr>
            <w:r w:rsidRPr="0079575C">
              <w:rPr>
                <w:sz w:val="20"/>
                <w:szCs w:val="20"/>
                <w:lang w:val="en-US"/>
              </w:rPr>
              <w:t>1</w:t>
            </w:r>
          </w:p>
        </w:tc>
        <w:tc>
          <w:tcPr>
            <w:tcW w:w="992" w:type="dxa"/>
            <w:tcBorders>
              <w:top w:val="double" w:sz="4" w:space="0" w:color="auto"/>
              <w:left w:val="single" w:sz="6" w:space="0" w:color="auto"/>
              <w:bottom w:val="single" w:sz="6" w:space="0" w:color="auto"/>
              <w:right w:val="single" w:sz="6" w:space="0" w:color="auto"/>
            </w:tcBorders>
          </w:tcPr>
          <w:p w:rsidR="0061436F" w:rsidRPr="0079575C" w:rsidRDefault="0061436F" w:rsidP="006F6413">
            <w:pPr>
              <w:widowControl w:val="0"/>
              <w:autoSpaceDE w:val="0"/>
              <w:autoSpaceDN w:val="0"/>
              <w:adjustRightInd w:val="0"/>
              <w:spacing w:line="360" w:lineRule="auto"/>
              <w:ind w:firstLine="720"/>
              <w:jc w:val="center"/>
              <w:rPr>
                <w:sz w:val="20"/>
                <w:szCs w:val="20"/>
              </w:rPr>
            </w:pPr>
            <w:r w:rsidRPr="0079575C">
              <w:rPr>
                <w:sz w:val="20"/>
                <w:szCs w:val="20"/>
              </w:rPr>
              <w:t>2</w:t>
            </w:r>
          </w:p>
        </w:tc>
        <w:tc>
          <w:tcPr>
            <w:tcW w:w="1134" w:type="dxa"/>
            <w:tcBorders>
              <w:top w:val="double" w:sz="4" w:space="0" w:color="auto"/>
              <w:left w:val="single" w:sz="6" w:space="0" w:color="auto"/>
              <w:bottom w:val="single" w:sz="6" w:space="0" w:color="auto"/>
              <w:right w:val="single" w:sz="6" w:space="0" w:color="auto"/>
            </w:tcBorders>
          </w:tcPr>
          <w:p w:rsidR="0061436F" w:rsidRPr="0079575C" w:rsidRDefault="0061436F" w:rsidP="006F6413">
            <w:pPr>
              <w:widowControl w:val="0"/>
              <w:autoSpaceDE w:val="0"/>
              <w:autoSpaceDN w:val="0"/>
              <w:adjustRightInd w:val="0"/>
              <w:spacing w:line="360" w:lineRule="auto"/>
              <w:ind w:firstLine="720"/>
              <w:jc w:val="center"/>
              <w:rPr>
                <w:sz w:val="20"/>
                <w:szCs w:val="20"/>
              </w:rPr>
            </w:pPr>
            <w:r w:rsidRPr="0079575C">
              <w:rPr>
                <w:sz w:val="20"/>
                <w:szCs w:val="20"/>
              </w:rPr>
              <w:t>3</w:t>
            </w:r>
          </w:p>
        </w:tc>
        <w:tc>
          <w:tcPr>
            <w:tcW w:w="1134" w:type="dxa"/>
            <w:tcBorders>
              <w:top w:val="double" w:sz="4" w:space="0" w:color="auto"/>
              <w:left w:val="single" w:sz="6" w:space="0" w:color="auto"/>
              <w:bottom w:val="single" w:sz="6" w:space="0" w:color="auto"/>
              <w:right w:val="single" w:sz="6" w:space="0" w:color="auto"/>
            </w:tcBorders>
          </w:tcPr>
          <w:p w:rsidR="0061436F" w:rsidRPr="0079575C" w:rsidRDefault="0061436F" w:rsidP="006F6413">
            <w:pPr>
              <w:widowControl w:val="0"/>
              <w:autoSpaceDE w:val="0"/>
              <w:autoSpaceDN w:val="0"/>
              <w:adjustRightInd w:val="0"/>
              <w:spacing w:line="360" w:lineRule="auto"/>
              <w:ind w:firstLine="720"/>
              <w:jc w:val="center"/>
              <w:rPr>
                <w:sz w:val="20"/>
                <w:szCs w:val="20"/>
              </w:rPr>
            </w:pPr>
            <w:r w:rsidRPr="0079575C">
              <w:rPr>
                <w:sz w:val="20"/>
                <w:szCs w:val="20"/>
              </w:rPr>
              <w:t>4</w:t>
            </w:r>
          </w:p>
        </w:tc>
        <w:tc>
          <w:tcPr>
            <w:tcW w:w="1134" w:type="dxa"/>
            <w:tcBorders>
              <w:top w:val="double" w:sz="4" w:space="0" w:color="auto"/>
              <w:left w:val="single" w:sz="6" w:space="0" w:color="auto"/>
              <w:bottom w:val="single" w:sz="6" w:space="0" w:color="auto"/>
              <w:right w:val="double" w:sz="4" w:space="0" w:color="auto"/>
            </w:tcBorders>
          </w:tcPr>
          <w:p w:rsidR="0061436F" w:rsidRPr="0079575C" w:rsidRDefault="0061436F" w:rsidP="006F6413">
            <w:pPr>
              <w:widowControl w:val="0"/>
              <w:autoSpaceDE w:val="0"/>
              <w:autoSpaceDN w:val="0"/>
              <w:adjustRightInd w:val="0"/>
              <w:spacing w:line="360" w:lineRule="auto"/>
              <w:ind w:firstLine="720"/>
              <w:jc w:val="center"/>
              <w:rPr>
                <w:sz w:val="20"/>
                <w:szCs w:val="20"/>
              </w:rPr>
            </w:pPr>
            <w:r w:rsidRPr="0079575C">
              <w:rPr>
                <w:sz w:val="20"/>
                <w:szCs w:val="20"/>
              </w:rPr>
              <w:t>5</w:t>
            </w:r>
          </w:p>
        </w:tc>
      </w:tr>
      <w:tr w:rsidR="0061436F" w:rsidRPr="006F6413" w:rsidTr="0079575C">
        <w:trPr>
          <w:trHeight w:val="480"/>
        </w:trPr>
        <w:tc>
          <w:tcPr>
            <w:tcW w:w="426" w:type="dxa"/>
            <w:tcBorders>
              <w:top w:val="single" w:sz="6" w:space="0" w:color="auto"/>
              <w:left w:val="double" w:sz="4" w:space="0" w:color="auto"/>
              <w:bottom w:val="double" w:sz="4" w:space="0" w:color="auto"/>
              <w:right w:val="single" w:sz="6" w:space="0" w:color="auto"/>
            </w:tcBorders>
          </w:tcPr>
          <w:p w:rsidR="0061436F" w:rsidRPr="0079575C" w:rsidRDefault="0061436F" w:rsidP="0079575C">
            <w:pPr>
              <w:widowControl w:val="0"/>
              <w:autoSpaceDE w:val="0"/>
              <w:autoSpaceDN w:val="0"/>
              <w:adjustRightInd w:val="0"/>
              <w:spacing w:line="360" w:lineRule="auto"/>
              <w:rPr>
                <w:sz w:val="20"/>
                <w:szCs w:val="20"/>
                <w:lang w:val="en-US"/>
              </w:rPr>
            </w:pPr>
          </w:p>
        </w:tc>
        <w:tc>
          <w:tcPr>
            <w:tcW w:w="246" w:type="dxa"/>
            <w:tcBorders>
              <w:top w:val="single" w:sz="6" w:space="0" w:color="auto"/>
              <w:left w:val="single" w:sz="6" w:space="0" w:color="auto"/>
              <w:bottom w:val="double" w:sz="4" w:space="0" w:color="auto"/>
              <w:right w:val="single" w:sz="6" w:space="0" w:color="auto"/>
            </w:tcBorders>
          </w:tcPr>
          <w:p w:rsidR="0061436F" w:rsidRPr="0079575C" w:rsidRDefault="0061436F" w:rsidP="0079575C">
            <w:pPr>
              <w:widowControl w:val="0"/>
              <w:autoSpaceDE w:val="0"/>
              <w:autoSpaceDN w:val="0"/>
              <w:adjustRightInd w:val="0"/>
              <w:spacing w:line="360" w:lineRule="auto"/>
              <w:rPr>
                <w:sz w:val="20"/>
                <w:szCs w:val="20"/>
              </w:rPr>
            </w:pPr>
            <w:r w:rsidRPr="0079575C">
              <w:rPr>
                <w:sz w:val="20"/>
                <w:szCs w:val="20"/>
              </w:rPr>
              <w:t>№ п/п</w:t>
            </w:r>
          </w:p>
        </w:tc>
        <w:tc>
          <w:tcPr>
            <w:tcW w:w="3156" w:type="dxa"/>
            <w:tcBorders>
              <w:top w:val="single" w:sz="6" w:space="0" w:color="auto"/>
              <w:left w:val="single" w:sz="6" w:space="0" w:color="auto"/>
              <w:bottom w:val="double" w:sz="4" w:space="0" w:color="auto"/>
              <w:right w:val="single" w:sz="6" w:space="0" w:color="auto"/>
            </w:tcBorders>
          </w:tcPr>
          <w:p w:rsidR="0061436F" w:rsidRPr="0079575C" w:rsidRDefault="0061436F" w:rsidP="006F6413">
            <w:pPr>
              <w:widowControl w:val="0"/>
              <w:autoSpaceDE w:val="0"/>
              <w:autoSpaceDN w:val="0"/>
              <w:adjustRightInd w:val="0"/>
              <w:spacing w:line="360" w:lineRule="auto"/>
              <w:ind w:firstLine="720"/>
              <w:jc w:val="center"/>
              <w:rPr>
                <w:sz w:val="20"/>
                <w:szCs w:val="20"/>
              </w:rPr>
            </w:pPr>
            <w:r w:rsidRPr="0079575C">
              <w:rPr>
                <w:sz w:val="20"/>
                <w:szCs w:val="20"/>
              </w:rPr>
              <w:t>Показатели</w:t>
            </w:r>
          </w:p>
        </w:tc>
        <w:tc>
          <w:tcPr>
            <w:tcW w:w="1417" w:type="dxa"/>
            <w:tcBorders>
              <w:top w:val="single" w:sz="6" w:space="0" w:color="auto"/>
              <w:left w:val="single" w:sz="6" w:space="0" w:color="auto"/>
              <w:bottom w:val="double" w:sz="4" w:space="0" w:color="auto"/>
              <w:right w:val="single" w:sz="6" w:space="0" w:color="auto"/>
            </w:tcBorders>
          </w:tcPr>
          <w:p w:rsidR="0061436F" w:rsidRPr="0079575C" w:rsidRDefault="0061436F" w:rsidP="0079575C">
            <w:pPr>
              <w:widowControl w:val="0"/>
              <w:autoSpaceDE w:val="0"/>
              <w:autoSpaceDN w:val="0"/>
              <w:adjustRightInd w:val="0"/>
              <w:spacing w:line="360" w:lineRule="auto"/>
              <w:rPr>
                <w:sz w:val="20"/>
                <w:szCs w:val="20"/>
              </w:rPr>
            </w:pPr>
            <w:r w:rsidRPr="0079575C">
              <w:rPr>
                <w:sz w:val="20"/>
                <w:szCs w:val="20"/>
              </w:rPr>
              <w:t>Формулы</w:t>
            </w:r>
          </w:p>
        </w:tc>
        <w:tc>
          <w:tcPr>
            <w:tcW w:w="992" w:type="dxa"/>
            <w:tcBorders>
              <w:top w:val="single" w:sz="6" w:space="0" w:color="auto"/>
              <w:left w:val="single" w:sz="6" w:space="0" w:color="auto"/>
              <w:bottom w:val="double" w:sz="4" w:space="0" w:color="auto"/>
              <w:right w:val="single" w:sz="6" w:space="0" w:color="auto"/>
            </w:tcBorders>
          </w:tcPr>
          <w:p w:rsidR="0061436F" w:rsidRPr="0079575C" w:rsidRDefault="0061436F" w:rsidP="0079575C">
            <w:pPr>
              <w:widowControl w:val="0"/>
              <w:autoSpaceDE w:val="0"/>
              <w:autoSpaceDN w:val="0"/>
              <w:adjustRightInd w:val="0"/>
              <w:spacing w:line="360" w:lineRule="auto"/>
              <w:rPr>
                <w:sz w:val="20"/>
                <w:szCs w:val="20"/>
              </w:rPr>
            </w:pPr>
            <w:r w:rsidRPr="0079575C">
              <w:rPr>
                <w:sz w:val="20"/>
                <w:szCs w:val="20"/>
              </w:rPr>
              <w:t>январь</w:t>
            </w:r>
          </w:p>
        </w:tc>
        <w:tc>
          <w:tcPr>
            <w:tcW w:w="1134" w:type="dxa"/>
            <w:tcBorders>
              <w:top w:val="single" w:sz="6" w:space="0" w:color="auto"/>
              <w:left w:val="single" w:sz="6" w:space="0" w:color="auto"/>
              <w:bottom w:val="double" w:sz="4" w:space="0" w:color="auto"/>
              <w:right w:val="single" w:sz="6" w:space="0" w:color="auto"/>
            </w:tcBorders>
          </w:tcPr>
          <w:p w:rsidR="0061436F" w:rsidRPr="0079575C" w:rsidRDefault="0061436F" w:rsidP="0079575C">
            <w:pPr>
              <w:widowControl w:val="0"/>
              <w:autoSpaceDE w:val="0"/>
              <w:autoSpaceDN w:val="0"/>
              <w:adjustRightInd w:val="0"/>
              <w:spacing w:line="360" w:lineRule="auto"/>
              <w:rPr>
                <w:sz w:val="20"/>
                <w:szCs w:val="20"/>
              </w:rPr>
            </w:pPr>
            <w:r w:rsidRPr="0079575C">
              <w:rPr>
                <w:sz w:val="20"/>
                <w:szCs w:val="20"/>
              </w:rPr>
              <w:t>февраль</w:t>
            </w:r>
          </w:p>
        </w:tc>
        <w:tc>
          <w:tcPr>
            <w:tcW w:w="1134" w:type="dxa"/>
            <w:tcBorders>
              <w:top w:val="single" w:sz="6" w:space="0" w:color="auto"/>
              <w:left w:val="single" w:sz="6" w:space="0" w:color="auto"/>
              <w:bottom w:val="double" w:sz="4" w:space="0" w:color="auto"/>
              <w:right w:val="single" w:sz="6" w:space="0" w:color="auto"/>
            </w:tcBorders>
          </w:tcPr>
          <w:p w:rsidR="0061436F" w:rsidRPr="0079575C" w:rsidRDefault="0061436F" w:rsidP="0079575C">
            <w:pPr>
              <w:widowControl w:val="0"/>
              <w:autoSpaceDE w:val="0"/>
              <w:autoSpaceDN w:val="0"/>
              <w:adjustRightInd w:val="0"/>
              <w:spacing w:line="360" w:lineRule="auto"/>
              <w:rPr>
                <w:sz w:val="20"/>
                <w:szCs w:val="20"/>
              </w:rPr>
            </w:pPr>
            <w:r w:rsidRPr="0079575C">
              <w:rPr>
                <w:sz w:val="20"/>
                <w:szCs w:val="20"/>
              </w:rPr>
              <w:t>март</w:t>
            </w:r>
          </w:p>
        </w:tc>
        <w:tc>
          <w:tcPr>
            <w:tcW w:w="1134" w:type="dxa"/>
            <w:tcBorders>
              <w:top w:val="single" w:sz="6" w:space="0" w:color="auto"/>
              <w:left w:val="single" w:sz="6" w:space="0" w:color="auto"/>
              <w:bottom w:val="double" w:sz="4" w:space="0" w:color="auto"/>
              <w:right w:val="double" w:sz="4" w:space="0" w:color="auto"/>
            </w:tcBorders>
          </w:tcPr>
          <w:p w:rsidR="0061436F" w:rsidRPr="0079575C" w:rsidRDefault="0061436F" w:rsidP="0079575C">
            <w:pPr>
              <w:widowControl w:val="0"/>
              <w:autoSpaceDE w:val="0"/>
              <w:autoSpaceDN w:val="0"/>
              <w:adjustRightInd w:val="0"/>
              <w:spacing w:line="360" w:lineRule="auto"/>
              <w:rPr>
                <w:sz w:val="20"/>
                <w:szCs w:val="20"/>
              </w:rPr>
            </w:pPr>
            <w:r w:rsidRPr="0079575C">
              <w:rPr>
                <w:sz w:val="20"/>
                <w:szCs w:val="20"/>
              </w:rPr>
              <w:t>1-й кв.</w:t>
            </w:r>
          </w:p>
        </w:tc>
      </w:tr>
      <w:tr w:rsidR="0061436F" w:rsidRPr="006F6413" w:rsidTr="0079575C">
        <w:trPr>
          <w:trHeight w:val="470"/>
        </w:trPr>
        <w:tc>
          <w:tcPr>
            <w:tcW w:w="426" w:type="dxa"/>
            <w:tcBorders>
              <w:top w:val="double" w:sz="4" w:space="0" w:color="auto"/>
              <w:left w:val="single" w:sz="6" w:space="0" w:color="auto"/>
              <w:bottom w:val="single" w:sz="6" w:space="0" w:color="auto"/>
              <w:right w:val="single" w:sz="6" w:space="0" w:color="auto"/>
            </w:tcBorders>
          </w:tcPr>
          <w:p w:rsidR="0061436F" w:rsidRPr="0079575C" w:rsidRDefault="009823ED" w:rsidP="0079575C">
            <w:pPr>
              <w:widowControl w:val="0"/>
              <w:autoSpaceDE w:val="0"/>
              <w:autoSpaceDN w:val="0"/>
              <w:adjustRightInd w:val="0"/>
              <w:spacing w:line="360" w:lineRule="auto"/>
              <w:jc w:val="both"/>
              <w:rPr>
                <w:b/>
                <w:sz w:val="20"/>
                <w:szCs w:val="20"/>
                <w:lang w:val="en-US"/>
              </w:rPr>
            </w:pPr>
            <w:r w:rsidRPr="0079575C">
              <w:rPr>
                <w:b/>
                <w:sz w:val="20"/>
                <w:szCs w:val="20"/>
                <w:lang w:val="en-US"/>
              </w:rPr>
              <w:t>AH</w:t>
            </w:r>
          </w:p>
        </w:tc>
        <w:tc>
          <w:tcPr>
            <w:tcW w:w="246" w:type="dxa"/>
            <w:tcBorders>
              <w:top w:val="double" w:sz="4" w:space="0" w:color="auto"/>
              <w:left w:val="single" w:sz="6" w:space="0" w:color="auto"/>
              <w:bottom w:val="single" w:sz="6" w:space="0" w:color="auto"/>
              <w:right w:val="single" w:sz="6" w:space="0" w:color="auto"/>
            </w:tcBorders>
          </w:tcPr>
          <w:p w:rsidR="0061436F" w:rsidRPr="0079575C" w:rsidRDefault="0061436F" w:rsidP="0079575C">
            <w:pPr>
              <w:widowControl w:val="0"/>
              <w:autoSpaceDE w:val="0"/>
              <w:autoSpaceDN w:val="0"/>
              <w:adjustRightInd w:val="0"/>
              <w:spacing w:line="360" w:lineRule="auto"/>
              <w:jc w:val="both"/>
              <w:rPr>
                <w:sz w:val="20"/>
                <w:szCs w:val="20"/>
              </w:rPr>
            </w:pPr>
            <w:r w:rsidRPr="0079575C">
              <w:rPr>
                <w:sz w:val="20"/>
                <w:szCs w:val="20"/>
              </w:rPr>
              <w:t>1</w:t>
            </w:r>
          </w:p>
        </w:tc>
        <w:tc>
          <w:tcPr>
            <w:tcW w:w="3156" w:type="dxa"/>
            <w:tcBorders>
              <w:top w:val="double" w:sz="4" w:space="0" w:color="auto"/>
              <w:left w:val="single" w:sz="6" w:space="0" w:color="auto"/>
              <w:bottom w:val="single" w:sz="6" w:space="0" w:color="auto"/>
              <w:right w:val="single" w:sz="6" w:space="0" w:color="auto"/>
            </w:tcBorders>
          </w:tcPr>
          <w:p w:rsidR="0061436F" w:rsidRPr="0079575C" w:rsidRDefault="0061436F" w:rsidP="0079575C">
            <w:pPr>
              <w:widowControl w:val="0"/>
              <w:autoSpaceDE w:val="0"/>
              <w:autoSpaceDN w:val="0"/>
              <w:adjustRightInd w:val="0"/>
              <w:spacing w:line="360" w:lineRule="auto"/>
              <w:jc w:val="both"/>
              <w:rPr>
                <w:sz w:val="20"/>
                <w:szCs w:val="20"/>
              </w:rPr>
            </w:pPr>
            <w:r w:rsidRPr="0079575C">
              <w:rPr>
                <w:sz w:val="20"/>
                <w:szCs w:val="20"/>
              </w:rPr>
              <w:t>Планируемый объем пр-ва, шт.</w:t>
            </w:r>
          </w:p>
        </w:tc>
        <w:tc>
          <w:tcPr>
            <w:tcW w:w="1417" w:type="dxa"/>
            <w:tcBorders>
              <w:top w:val="double" w:sz="4" w:space="0" w:color="auto"/>
              <w:left w:val="single" w:sz="6" w:space="0" w:color="auto"/>
              <w:bottom w:val="single" w:sz="6" w:space="0" w:color="auto"/>
              <w:right w:val="single" w:sz="6" w:space="0" w:color="auto"/>
            </w:tcBorders>
          </w:tcPr>
          <w:p w:rsidR="0061436F" w:rsidRPr="0079575C" w:rsidRDefault="009823ED" w:rsidP="0079575C">
            <w:pPr>
              <w:widowControl w:val="0"/>
              <w:autoSpaceDE w:val="0"/>
              <w:autoSpaceDN w:val="0"/>
              <w:adjustRightInd w:val="0"/>
              <w:spacing w:line="360" w:lineRule="auto"/>
              <w:rPr>
                <w:b/>
                <w:i/>
                <w:sz w:val="20"/>
                <w:szCs w:val="20"/>
                <w:lang w:val="en-US"/>
              </w:rPr>
            </w:pPr>
            <w:r w:rsidRPr="0079575C">
              <w:rPr>
                <w:b/>
                <w:i/>
                <w:sz w:val="20"/>
                <w:szCs w:val="20"/>
                <w:lang w:val="en-US"/>
              </w:rPr>
              <w:t>P</w:t>
            </w:r>
          </w:p>
        </w:tc>
        <w:tc>
          <w:tcPr>
            <w:tcW w:w="992" w:type="dxa"/>
            <w:tcBorders>
              <w:top w:val="double" w:sz="4" w:space="0" w:color="auto"/>
              <w:left w:val="single" w:sz="6" w:space="0" w:color="auto"/>
              <w:bottom w:val="single" w:sz="6" w:space="0" w:color="auto"/>
              <w:right w:val="single" w:sz="6" w:space="0" w:color="auto"/>
            </w:tcBorders>
          </w:tcPr>
          <w:p w:rsidR="0061436F" w:rsidRPr="0079575C" w:rsidRDefault="0061436F" w:rsidP="0079575C">
            <w:pPr>
              <w:widowControl w:val="0"/>
              <w:autoSpaceDE w:val="0"/>
              <w:autoSpaceDN w:val="0"/>
              <w:adjustRightInd w:val="0"/>
              <w:spacing w:line="360" w:lineRule="auto"/>
              <w:rPr>
                <w:sz w:val="20"/>
                <w:szCs w:val="20"/>
                <w:lang w:val="en-US"/>
              </w:rPr>
            </w:pPr>
            <w:r w:rsidRPr="0079575C">
              <w:rPr>
                <w:sz w:val="20"/>
                <w:szCs w:val="20"/>
                <w:lang w:val="en-US"/>
              </w:rPr>
              <w:t>1010</w:t>
            </w:r>
          </w:p>
        </w:tc>
        <w:tc>
          <w:tcPr>
            <w:tcW w:w="1134" w:type="dxa"/>
            <w:tcBorders>
              <w:top w:val="double" w:sz="4" w:space="0" w:color="auto"/>
              <w:left w:val="single" w:sz="6" w:space="0" w:color="auto"/>
              <w:bottom w:val="single" w:sz="6" w:space="0" w:color="auto"/>
              <w:right w:val="single" w:sz="6" w:space="0" w:color="auto"/>
            </w:tcBorders>
          </w:tcPr>
          <w:p w:rsidR="0061436F" w:rsidRPr="0079575C" w:rsidRDefault="0061436F" w:rsidP="0079575C">
            <w:pPr>
              <w:widowControl w:val="0"/>
              <w:autoSpaceDE w:val="0"/>
              <w:autoSpaceDN w:val="0"/>
              <w:adjustRightInd w:val="0"/>
              <w:spacing w:line="360" w:lineRule="auto"/>
              <w:rPr>
                <w:sz w:val="20"/>
                <w:szCs w:val="20"/>
                <w:lang w:val="en-US"/>
              </w:rPr>
            </w:pPr>
            <w:r w:rsidRPr="0079575C">
              <w:rPr>
                <w:sz w:val="20"/>
                <w:szCs w:val="20"/>
                <w:lang w:val="en-US"/>
              </w:rPr>
              <w:t>1105</w:t>
            </w:r>
          </w:p>
        </w:tc>
        <w:tc>
          <w:tcPr>
            <w:tcW w:w="1134" w:type="dxa"/>
            <w:tcBorders>
              <w:top w:val="double" w:sz="4" w:space="0" w:color="auto"/>
              <w:left w:val="single" w:sz="6" w:space="0" w:color="auto"/>
              <w:bottom w:val="single" w:sz="6" w:space="0" w:color="auto"/>
              <w:right w:val="single" w:sz="6" w:space="0" w:color="auto"/>
            </w:tcBorders>
          </w:tcPr>
          <w:p w:rsidR="0061436F" w:rsidRPr="0079575C" w:rsidRDefault="0061436F" w:rsidP="0079575C">
            <w:pPr>
              <w:widowControl w:val="0"/>
              <w:autoSpaceDE w:val="0"/>
              <w:autoSpaceDN w:val="0"/>
              <w:adjustRightInd w:val="0"/>
              <w:spacing w:line="360" w:lineRule="auto"/>
              <w:rPr>
                <w:sz w:val="20"/>
                <w:szCs w:val="20"/>
                <w:lang w:val="en-US"/>
              </w:rPr>
            </w:pPr>
            <w:r w:rsidRPr="0079575C">
              <w:rPr>
                <w:sz w:val="20"/>
                <w:szCs w:val="20"/>
                <w:lang w:val="en-US"/>
              </w:rPr>
              <w:t>1150</w:t>
            </w:r>
          </w:p>
        </w:tc>
        <w:tc>
          <w:tcPr>
            <w:tcW w:w="1134" w:type="dxa"/>
            <w:tcBorders>
              <w:top w:val="double" w:sz="4" w:space="0" w:color="auto"/>
              <w:left w:val="single" w:sz="6" w:space="0" w:color="auto"/>
              <w:bottom w:val="single" w:sz="6" w:space="0" w:color="auto"/>
              <w:right w:val="single" w:sz="6" w:space="0" w:color="auto"/>
            </w:tcBorders>
          </w:tcPr>
          <w:p w:rsidR="0061436F" w:rsidRPr="0079575C" w:rsidRDefault="0061436F" w:rsidP="0079575C">
            <w:pPr>
              <w:widowControl w:val="0"/>
              <w:autoSpaceDE w:val="0"/>
              <w:autoSpaceDN w:val="0"/>
              <w:adjustRightInd w:val="0"/>
              <w:spacing w:line="360" w:lineRule="auto"/>
              <w:rPr>
                <w:sz w:val="20"/>
                <w:szCs w:val="20"/>
                <w:lang w:val="en-US"/>
              </w:rPr>
            </w:pPr>
            <w:r w:rsidRPr="0079575C">
              <w:rPr>
                <w:sz w:val="20"/>
                <w:szCs w:val="20"/>
                <w:lang w:val="en-US"/>
              </w:rPr>
              <w:t>3265</w:t>
            </w:r>
          </w:p>
        </w:tc>
      </w:tr>
      <w:tr w:rsidR="0061436F" w:rsidRPr="006F6413" w:rsidTr="0079575C">
        <w:trPr>
          <w:trHeight w:val="288"/>
        </w:trPr>
        <w:tc>
          <w:tcPr>
            <w:tcW w:w="426" w:type="dxa"/>
            <w:tcBorders>
              <w:top w:val="single" w:sz="6" w:space="0" w:color="auto"/>
              <w:left w:val="single" w:sz="6" w:space="0" w:color="auto"/>
              <w:bottom w:val="single" w:sz="6" w:space="0" w:color="auto"/>
              <w:right w:val="single" w:sz="6" w:space="0" w:color="auto"/>
            </w:tcBorders>
          </w:tcPr>
          <w:p w:rsidR="0061436F" w:rsidRPr="0079575C" w:rsidRDefault="009823ED" w:rsidP="0079575C">
            <w:pPr>
              <w:widowControl w:val="0"/>
              <w:autoSpaceDE w:val="0"/>
              <w:autoSpaceDN w:val="0"/>
              <w:adjustRightInd w:val="0"/>
              <w:spacing w:line="360" w:lineRule="auto"/>
              <w:jc w:val="both"/>
              <w:rPr>
                <w:b/>
                <w:sz w:val="20"/>
                <w:szCs w:val="20"/>
                <w:lang w:val="en-US"/>
              </w:rPr>
            </w:pPr>
            <w:r w:rsidRPr="0079575C">
              <w:rPr>
                <w:b/>
                <w:sz w:val="20"/>
                <w:szCs w:val="20"/>
                <w:lang w:val="en-US"/>
              </w:rPr>
              <w:t>AI</w:t>
            </w:r>
          </w:p>
        </w:tc>
        <w:tc>
          <w:tcPr>
            <w:tcW w:w="246" w:type="dxa"/>
            <w:tcBorders>
              <w:top w:val="single" w:sz="6" w:space="0" w:color="auto"/>
              <w:left w:val="single" w:sz="6" w:space="0" w:color="auto"/>
              <w:bottom w:val="single" w:sz="6" w:space="0" w:color="auto"/>
              <w:right w:val="single" w:sz="6" w:space="0" w:color="auto"/>
            </w:tcBorders>
          </w:tcPr>
          <w:p w:rsidR="0061436F" w:rsidRPr="0079575C" w:rsidRDefault="0061436F" w:rsidP="0079575C">
            <w:pPr>
              <w:widowControl w:val="0"/>
              <w:autoSpaceDE w:val="0"/>
              <w:autoSpaceDN w:val="0"/>
              <w:adjustRightInd w:val="0"/>
              <w:spacing w:line="360" w:lineRule="auto"/>
              <w:jc w:val="both"/>
              <w:rPr>
                <w:sz w:val="20"/>
                <w:szCs w:val="20"/>
                <w:lang w:val="en-US"/>
              </w:rPr>
            </w:pPr>
            <w:r w:rsidRPr="0079575C">
              <w:rPr>
                <w:sz w:val="20"/>
                <w:szCs w:val="20"/>
                <w:lang w:val="en-US"/>
              </w:rPr>
              <w:t>2</w:t>
            </w:r>
          </w:p>
        </w:tc>
        <w:tc>
          <w:tcPr>
            <w:tcW w:w="3156" w:type="dxa"/>
            <w:tcBorders>
              <w:top w:val="single" w:sz="6" w:space="0" w:color="auto"/>
              <w:left w:val="single" w:sz="6" w:space="0" w:color="auto"/>
              <w:bottom w:val="single" w:sz="6" w:space="0" w:color="auto"/>
              <w:right w:val="single" w:sz="6" w:space="0" w:color="auto"/>
            </w:tcBorders>
          </w:tcPr>
          <w:p w:rsidR="0061436F" w:rsidRPr="0079575C" w:rsidRDefault="009823ED" w:rsidP="0079575C">
            <w:pPr>
              <w:widowControl w:val="0"/>
              <w:autoSpaceDE w:val="0"/>
              <w:autoSpaceDN w:val="0"/>
              <w:adjustRightInd w:val="0"/>
              <w:spacing w:line="360" w:lineRule="auto"/>
              <w:jc w:val="both"/>
              <w:rPr>
                <w:sz w:val="20"/>
                <w:szCs w:val="20"/>
              </w:rPr>
            </w:pPr>
            <w:r w:rsidRPr="0079575C">
              <w:rPr>
                <w:sz w:val="20"/>
                <w:szCs w:val="20"/>
              </w:rPr>
              <w:t xml:space="preserve">Прямые затраты труда на 1 изделие, чел./час </w:t>
            </w:r>
            <w:r w:rsidR="0061436F" w:rsidRPr="0079575C">
              <w:rPr>
                <w:sz w:val="20"/>
                <w:szCs w:val="20"/>
              </w:rPr>
              <w:t>Удельные затраты материалов, кг/шт.</w:t>
            </w:r>
          </w:p>
        </w:tc>
        <w:tc>
          <w:tcPr>
            <w:tcW w:w="1417" w:type="dxa"/>
            <w:tcBorders>
              <w:top w:val="single" w:sz="6" w:space="0" w:color="auto"/>
              <w:left w:val="single" w:sz="6" w:space="0" w:color="auto"/>
              <w:bottom w:val="single" w:sz="6" w:space="0" w:color="auto"/>
              <w:right w:val="single" w:sz="6" w:space="0" w:color="auto"/>
            </w:tcBorders>
          </w:tcPr>
          <w:p w:rsidR="0061436F" w:rsidRPr="0079575C" w:rsidRDefault="0061436F"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61436F" w:rsidRPr="0079575C" w:rsidRDefault="009823ED" w:rsidP="0079575C">
            <w:pPr>
              <w:widowControl w:val="0"/>
              <w:autoSpaceDE w:val="0"/>
              <w:autoSpaceDN w:val="0"/>
              <w:adjustRightInd w:val="0"/>
              <w:spacing w:line="360" w:lineRule="auto"/>
              <w:rPr>
                <w:sz w:val="20"/>
                <w:szCs w:val="20"/>
                <w:lang w:val="en-US"/>
              </w:rPr>
            </w:pPr>
            <w:r w:rsidRPr="0079575C">
              <w:rPr>
                <w:sz w:val="20"/>
                <w:szCs w:val="20"/>
                <w:lang w:val="en-US"/>
              </w:rPr>
              <w:t>5</w:t>
            </w:r>
          </w:p>
        </w:tc>
        <w:tc>
          <w:tcPr>
            <w:tcW w:w="1134" w:type="dxa"/>
            <w:tcBorders>
              <w:top w:val="single" w:sz="6" w:space="0" w:color="auto"/>
              <w:left w:val="single" w:sz="6" w:space="0" w:color="auto"/>
              <w:bottom w:val="single" w:sz="6" w:space="0" w:color="auto"/>
              <w:right w:val="single" w:sz="6" w:space="0" w:color="auto"/>
            </w:tcBorders>
          </w:tcPr>
          <w:p w:rsidR="0061436F" w:rsidRPr="0079575C" w:rsidRDefault="009823ED" w:rsidP="0079575C">
            <w:pPr>
              <w:widowControl w:val="0"/>
              <w:autoSpaceDE w:val="0"/>
              <w:autoSpaceDN w:val="0"/>
              <w:adjustRightInd w:val="0"/>
              <w:spacing w:line="360" w:lineRule="auto"/>
              <w:rPr>
                <w:sz w:val="20"/>
                <w:szCs w:val="20"/>
                <w:lang w:val="en-US"/>
              </w:rPr>
            </w:pPr>
            <w:r w:rsidRPr="0079575C">
              <w:rPr>
                <w:sz w:val="20"/>
                <w:szCs w:val="20"/>
                <w:lang w:val="en-US"/>
              </w:rPr>
              <w:t>5</w:t>
            </w:r>
          </w:p>
        </w:tc>
        <w:tc>
          <w:tcPr>
            <w:tcW w:w="1134" w:type="dxa"/>
            <w:tcBorders>
              <w:top w:val="single" w:sz="6" w:space="0" w:color="auto"/>
              <w:left w:val="single" w:sz="6" w:space="0" w:color="auto"/>
              <w:bottom w:val="single" w:sz="6" w:space="0" w:color="auto"/>
              <w:right w:val="single" w:sz="6" w:space="0" w:color="auto"/>
            </w:tcBorders>
          </w:tcPr>
          <w:p w:rsidR="0061436F" w:rsidRPr="0079575C" w:rsidRDefault="009823ED" w:rsidP="0079575C">
            <w:pPr>
              <w:widowControl w:val="0"/>
              <w:autoSpaceDE w:val="0"/>
              <w:autoSpaceDN w:val="0"/>
              <w:adjustRightInd w:val="0"/>
              <w:spacing w:line="360" w:lineRule="auto"/>
              <w:rPr>
                <w:sz w:val="20"/>
                <w:szCs w:val="20"/>
                <w:lang w:val="en-US"/>
              </w:rPr>
            </w:pPr>
            <w:r w:rsidRPr="0079575C">
              <w:rPr>
                <w:sz w:val="20"/>
                <w:szCs w:val="20"/>
                <w:lang w:val="en-US"/>
              </w:rPr>
              <w:t>5</w:t>
            </w:r>
          </w:p>
        </w:tc>
        <w:tc>
          <w:tcPr>
            <w:tcW w:w="1134" w:type="dxa"/>
            <w:tcBorders>
              <w:top w:val="single" w:sz="6" w:space="0" w:color="auto"/>
              <w:left w:val="single" w:sz="6" w:space="0" w:color="auto"/>
              <w:bottom w:val="single" w:sz="6" w:space="0" w:color="auto"/>
              <w:right w:val="single" w:sz="6" w:space="0" w:color="auto"/>
            </w:tcBorders>
          </w:tcPr>
          <w:p w:rsidR="0061436F" w:rsidRPr="0079575C" w:rsidRDefault="009823ED" w:rsidP="0079575C">
            <w:pPr>
              <w:widowControl w:val="0"/>
              <w:autoSpaceDE w:val="0"/>
              <w:autoSpaceDN w:val="0"/>
              <w:adjustRightInd w:val="0"/>
              <w:spacing w:line="360" w:lineRule="auto"/>
              <w:rPr>
                <w:sz w:val="20"/>
                <w:szCs w:val="20"/>
                <w:lang w:val="en-US"/>
              </w:rPr>
            </w:pPr>
            <w:r w:rsidRPr="0079575C">
              <w:rPr>
                <w:sz w:val="20"/>
                <w:szCs w:val="20"/>
                <w:lang w:val="en-US"/>
              </w:rPr>
              <w:t>5</w:t>
            </w:r>
          </w:p>
        </w:tc>
      </w:tr>
      <w:tr w:rsidR="009823ED" w:rsidRPr="006F6413" w:rsidTr="0079575C">
        <w:trPr>
          <w:trHeight w:val="288"/>
        </w:trPr>
        <w:tc>
          <w:tcPr>
            <w:tcW w:w="426" w:type="dxa"/>
            <w:tcBorders>
              <w:top w:val="single" w:sz="6" w:space="0" w:color="auto"/>
              <w:left w:val="single" w:sz="6" w:space="0" w:color="auto"/>
              <w:bottom w:val="single" w:sz="6" w:space="0" w:color="auto"/>
              <w:right w:val="single" w:sz="6" w:space="0" w:color="auto"/>
            </w:tcBorders>
          </w:tcPr>
          <w:p w:rsidR="009823ED" w:rsidRPr="0079575C" w:rsidRDefault="00085DEB" w:rsidP="0079575C">
            <w:pPr>
              <w:widowControl w:val="0"/>
              <w:autoSpaceDE w:val="0"/>
              <w:autoSpaceDN w:val="0"/>
              <w:adjustRightInd w:val="0"/>
              <w:spacing w:line="360" w:lineRule="auto"/>
              <w:jc w:val="both"/>
              <w:rPr>
                <w:b/>
                <w:sz w:val="20"/>
                <w:szCs w:val="20"/>
                <w:lang w:val="en-US"/>
              </w:rPr>
            </w:pPr>
            <w:r w:rsidRPr="0079575C">
              <w:rPr>
                <w:b/>
                <w:sz w:val="20"/>
                <w:szCs w:val="20"/>
                <w:lang w:val="en-US"/>
              </w:rPr>
              <w:t>AJ</w:t>
            </w:r>
          </w:p>
        </w:tc>
        <w:tc>
          <w:tcPr>
            <w:tcW w:w="246" w:type="dxa"/>
            <w:tcBorders>
              <w:top w:val="single" w:sz="6" w:space="0" w:color="auto"/>
              <w:left w:val="single" w:sz="6" w:space="0" w:color="auto"/>
              <w:bottom w:val="single" w:sz="6" w:space="0" w:color="auto"/>
              <w:right w:val="single" w:sz="6" w:space="0" w:color="auto"/>
            </w:tcBorders>
          </w:tcPr>
          <w:p w:rsidR="009823ED" w:rsidRPr="0079575C" w:rsidRDefault="009823ED" w:rsidP="0079575C">
            <w:pPr>
              <w:widowControl w:val="0"/>
              <w:autoSpaceDE w:val="0"/>
              <w:autoSpaceDN w:val="0"/>
              <w:adjustRightInd w:val="0"/>
              <w:spacing w:line="360" w:lineRule="auto"/>
              <w:jc w:val="both"/>
              <w:rPr>
                <w:sz w:val="20"/>
                <w:szCs w:val="20"/>
                <w:lang w:val="en-US"/>
              </w:rPr>
            </w:pPr>
            <w:r w:rsidRPr="0079575C">
              <w:rPr>
                <w:sz w:val="20"/>
                <w:szCs w:val="20"/>
                <w:lang w:val="en-US"/>
              </w:rPr>
              <w:t>3</w:t>
            </w:r>
          </w:p>
        </w:tc>
        <w:tc>
          <w:tcPr>
            <w:tcW w:w="3156" w:type="dxa"/>
            <w:tcBorders>
              <w:top w:val="single" w:sz="6" w:space="0" w:color="auto"/>
              <w:left w:val="single" w:sz="6" w:space="0" w:color="auto"/>
              <w:bottom w:val="single" w:sz="6" w:space="0" w:color="auto"/>
              <w:right w:val="single" w:sz="6" w:space="0" w:color="auto"/>
            </w:tcBorders>
          </w:tcPr>
          <w:p w:rsidR="009823ED" w:rsidRPr="0079575C" w:rsidRDefault="009823ED" w:rsidP="0079575C">
            <w:pPr>
              <w:widowControl w:val="0"/>
              <w:autoSpaceDE w:val="0"/>
              <w:autoSpaceDN w:val="0"/>
              <w:adjustRightInd w:val="0"/>
              <w:spacing w:line="360" w:lineRule="auto"/>
              <w:jc w:val="both"/>
              <w:rPr>
                <w:sz w:val="20"/>
                <w:szCs w:val="20"/>
              </w:rPr>
            </w:pPr>
            <w:r w:rsidRPr="0079575C">
              <w:rPr>
                <w:sz w:val="20"/>
                <w:szCs w:val="20"/>
              </w:rPr>
              <w:t>Прямые затраты труда всего, чел./час Потребность в материалах, кг</w:t>
            </w:r>
          </w:p>
        </w:tc>
        <w:tc>
          <w:tcPr>
            <w:tcW w:w="1417" w:type="dxa"/>
            <w:tcBorders>
              <w:top w:val="single" w:sz="6" w:space="0" w:color="auto"/>
              <w:left w:val="single" w:sz="6" w:space="0" w:color="auto"/>
              <w:bottom w:val="single" w:sz="6" w:space="0" w:color="auto"/>
              <w:right w:val="single" w:sz="6" w:space="0" w:color="auto"/>
            </w:tcBorders>
          </w:tcPr>
          <w:p w:rsidR="009823ED" w:rsidRPr="0079575C" w:rsidRDefault="009823ED" w:rsidP="0079575C">
            <w:pPr>
              <w:widowControl w:val="0"/>
              <w:autoSpaceDE w:val="0"/>
              <w:autoSpaceDN w:val="0"/>
              <w:adjustRightInd w:val="0"/>
              <w:spacing w:line="360" w:lineRule="auto"/>
              <w:rPr>
                <w:b/>
                <w:i/>
                <w:sz w:val="20"/>
                <w:szCs w:val="20"/>
                <w:lang w:val="en-US"/>
              </w:rPr>
            </w:pPr>
            <w:r w:rsidRPr="0079575C">
              <w:rPr>
                <w:b/>
                <w:i/>
                <w:sz w:val="20"/>
                <w:szCs w:val="20"/>
                <w:lang w:val="en-US"/>
              </w:rPr>
              <w:t>AHxAI</w:t>
            </w:r>
          </w:p>
        </w:tc>
        <w:tc>
          <w:tcPr>
            <w:tcW w:w="992" w:type="dxa"/>
            <w:tcBorders>
              <w:top w:val="single" w:sz="6" w:space="0" w:color="auto"/>
              <w:left w:val="single" w:sz="6" w:space="0" w:color="auto"/>
              <w:bottom w:val="single" w:sz="6" w:space="0" w:color="auto"/>
              <w:right w:val="single" w:sz="6" w:space="0" w:color="auto"/>
            </w:tcBorders>
          </w:tcPr>
          <w:p w:rsidR="009823ED" w:rsidRPr="0079575C" w:rsidRDefault="009823ED" w:rsidP="0079575C">
            <w:pPr>
              <w:widowControl w:val="0"/>
              <w:autoSpaceDE w:val="0"/>
              <w:autoSpaceDN w:val="0"/>
              <w:adjustRightInd w:val="0"/>
              <w:spacing w:line="360" w:lineRule="auto"/>
              <w:jc w:val="both"/>
              <w:rPr>
                <w:sz w:val="20"/>
                <w:szCs w:val="20"/>
              </w:rPr>
            </w:pPr>
            <w:r w:rsidRPr="0079575C">
              <w:rPr>
                <w:sz w:val="20"/>
                <w:szCs w:val="20"/>
              </w:rPr>
              <w:t>5050</w:t>
            </w:r>
          </w:p>
        </w:tc>
        <w:tc>
          <w:tcPr>
            <w:tcW w:w="1134" w:type="dxa"/>
            <w:tcBorders>
              <w:top w:val="single" w:sz="6" w:space="0" w:color="auto"/>
              <w:left w:val="single" w:sz="6" w:space="0" w:color="auto"/>
              <w:bottom w:val="single" w:sz="6" w:space="0" w:color="auto"/>
              <w:right w:val="single" w:sz="6" w:space="0" w:color="auto"/>
            </w:tcBorders>
          </w:tcPr>
          <w:p w:rsidR="009823ED" w:rsidRPr="0079575C" w:rsidRDefault="009823ED" w:rsidP="0079575C">
            <w:pPr>
              <w:widowControl w:val="0"/>
              <w:autoSpaceDE w:val="0"/>
              <w:autoSpaceDN w:val="0"/>
              <w:adjustRightInd w:val="0"/>
              <w:spacing w:line="360" w:lineRule="auto"/>
              <w:jc w:val="both"/>
              <w:rPr>
                <w:sz w:val="20"/>
                <w:szCs w:val="20"/>
              </w:rPr>
            </w:pPr>
            <w:r w:rsidRPr="0079575C">
              <w:rPr>
                <w:sz w:val="20"/>
                <w:szCs w:val="20"/>
              </w:rPr>
              <w:t>5525</w:t>
            </w:r>
          </w:p>
        </w:tc>
        <w:tc>
          <w:tcPr>
            <w:tcW w:w="1134" w:type="dxa"/>
            <w:tcBorders>
              <w:top w:val="single" w:sz="6" w:space="0" w:color="auto"/>
              <w:left w:val="single" w:sz="6" w:space="0" w:color="auto"/>
              <w:bottom w:val="single" w:sz="6" w:space="0" w:color="auto"/>
              <w:right w:val="single" w:sz="6" w:space="0" w:color="auto"/>
            </w:tcBorders>
          </w:tcPr>
          <w:p w:rsidR="009823ED" w:rsidRPr="0079575C" w:rsidRDefault="009823ED" w:rsidP="0079575C">
            <w:pPr>
              <w:widowControl w:val="0"/>
              <w:autoSpaceDE w:val="0"/>
              <w:autoSpaceDN w:val="0"/>
              <w:adjustRightInd w:val="0"/>
              <w:spacing w:line="360" w:lineRule="auto"/>
              <w:jc w:val="both"/>
              <w:rPr>
                <w:sz w:val="20"/>
                <w:szCs w:val="20"/>
              </w:rPr>
            </w:pPr>
            <w:r w:rsidRPr="0079575C">
              <w:rPr>
                <w:sz w:val="20"/>
                <w:szCs w:val="20"/>
              </w:rPr>
              <w:t>5750</w:t>
            </w:r>
          </w:p>
        </w:tc>
        <w:tc>
          <w:tcPr>
            <w:tcW w:w="1134" w:type="dxa"/>
            <w:tcBorders>
              <w:top w:val="single" w:sz="6" w:space="0" w:color="auto"/>
              <w:left w:val="single" w:sz="6" w:space="0" w:color="auto"/>
              <w:bottom w:val="single" w:sz="6" w:space="0" w:color="auto"/>
              <w:right w:val="single" w:sz="6" w:space="0" w:color="auto"/>
            </w:tcBorders>
          </w:tcPr>
          <w:p w:rsidR="009823ED" w:rsidRPr="0079575C" w:rsidRDefault="009823ED" w:rsidP="0079575C">
            <w:pPr>
              <w:widowControl w:val="0"/>
              <w:autoSpaceDE w:val="0"/>
              <w:autoSpaceDN w:val="0"/>
              <w:adjustRightInd w:val="0"/>
              <w:spacing w:line="360" w:lineRule="auto"/>
              <w:jc w:val="both"/>
              <w:rPr>
                <w:sz w:val="20"/>
                <w:szCs w:val="20"/>
              </w:rPr>
            </w:pPr>
            <w:r w:rsidRPr="0079575C">
              <w:rPr>
                <w:sz w:val="20"/>
                <w:szCs w:val="20"/>
              </w:rPr>
              <w:t>16 325</w:t>
            </w:r>
          </w:p>
        </w:tc>
      </w:tr>
      <w:tr w:rsidR="009823ED" w:rsidRPr="006F6413" w:rsidTr="0079575C">
        <w:trPr>
          <w:trHeight w:val="288"/>
        </w:trPr>
        <w:tc>
          <w:tcPr>
            <w:tcW w:w="426" w:type="dxa"/>
            <w:tcBorders>
              <w:top w:val="single" w:sz="6" w:space="0" w:color="auto"/>
              <w:left w:val="single" w:sz="6" w:space="0" w:color="auto"/>
              <w:bottom w:val="single" w:sz="6" w:space="0" w:color="auto"/>
              <w:right w:val="single" w:sz="6" w:space="0" w:color="auto"/>
            </w:tcBorders>
          </w:tcPr>
          <w:p w:rsidR="009823ED" w:rsidRPr="0079575C" w:rsidRDefault="00085DEB" w:rsidP="0079575C">
            <w:pPr>
              <w:widowControl w:val="0"/>
              <w:autoSpaceDE w:val="0"/>
              <w:autoSpaceDN w:val="0"/>
              <w:adjustRightInd w:val="0"/>
              <w:spacing w:line="360" w:lineRule="auto"/>
              <w:jc w:val="both"/>
              <w:rPr>
                <w:b/>
                <w:sz w:val="20"/>
                <w:szCs w:val="20"/>
                <w:lang w:val="en-US"/>
              </w:rPr>
            </w:pPr>
            <w:r w:rsidRPr="0079575C">
              <w:rPr>
                <w:b/>
                <w:sz w:val="20"/>
                <w:szCs w:val="20"/>
                <w:lang w:val="en-US"/>
              </w:rPr>
              <w:t>AK</w:t>
            </w:r>
          </w:p>
        </w:tc>
        <w:tc>
          <w:tcPr>
            <w:tcW w:w="246" w:type="dxa"/>
            <w:tcBorders>
              <w:top w:val="single" w:sz="6" w:space="0" w:color="auto"/>
              <w:left w:val="single" w:sz="6" w:space="0" w:color="auto"/>
              <w:bottom w:val="single" w:sz="6" w:space="0" w:color="auto"/>
              <w:right w:val="single" w:sz="6" w:space="0" w:color="auto"/>
            </w:tcBorders>
          </w:tcPr>
          <w:p w:rsidR="009823ED" w:rsidRPr="0079575C" w:rsidRDefault="009823ED" w:rsidP="0079575C">
            <w:pPr>
              <w:widowControl w:val="0"/>
              <w:autoSpaceDE w:val="0"/>
              <w:autoSpaceDN w:val="0"/>
              <w:adjustRightInd w:val="0"/>
              <w:spacing w:line="360" w:lineRule="auto"/>
              <w:jc w:val="both"/>
              <w:rPr>
                <w:sz w:val="20"/>
                <w:szCs w:val="20"/>
                <w:lang w:val="en-US"/>
              </w:rPr>
            </w:pPr>
            <w:r w:rsidRPr="0079575C">
              <w:rPr>
                <w:sz w:val="20"/>
                <w:szCs w:val="20"/>
                <w:lang w:val="en-US"/>
              </w:rPr>
              <w:t>4</w:t>
            </w:r>
          </w:p>
        </w:tc>
        <w:tc>
          <w:tcPr>
            <w:tcW w:w="3156" w:type="dxa"/>
            <w:tcBorders>
              <w:top w:val="single" w:sz="6" w:space="0" w:color="auto"/>
              <w:left w:val="single" w:sz="6" w:space="0" w:color="auto"/>
              <w:bottom w:val="single" w:sz="6" w:space="0" w:color="auto"/>
              <w:right w:val="single" w:sz="6" w:space="0" w:color="auto"/>
            </w:tcBorders>
          </w:tcPr>
          <w:p w:rsidR="009823ED" w:rsidRPr="0079575C" w:rsidRDefault="009823ED" w:rsidP="0079575C">
            <w:pPr>
              <w:widowControl w:val="0"/>
              <w:autoSpaceDE w:val="0"/>
              <w:autoSpaceDN w:val="0"/>
              <w:adjustRightInd w:val="0"/>
              <w:spacing w:line="360" w:lineRule="auto"/>
              <w:jc w:val="both"/>
              <w:rPr>
                <w:sz w:val="20"/>
                <w:szCs w:val="20"/>
              </w:rPr>
            </w:pPr>
            <w:r w:rsidRPr="0079575C">
              <w:rPr>
                <w:sz w:val="20"/>
                <w:szCs w:val="20"/>
              </w:rPr>
              <w:t>Почасовая тарифная ставка, р.</w:t>
            </w:r>
          </w:p>
        </w:tc>
        <w:tc>
          <w:tcPr>
            <w:tcW w:w="1417" w:type="dxa"/>
            <w:tcBorders>
              <w:top w:val="single" w:sz="6" w:space="0" w:color="auto"/>
              <w:left w:val="single" w:sz="6" w:space="0" w:color="auto"/>
              <w:bottom w:val="single" w:sz="6" w:space="0" w:color="auto"/>
              <w:right w:val="single" w:sz="6" w:space="0" w:color="auto"/>
            </w:tcBorders>
          </w:tcPr>
          <w:p w:rsidR="009823ED" w:rsidRPr="0079575C" w:rsidRDefault="009823ED"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9823ED" w:rsidRPr="0079575C" w:rsidRDefault="009823ED" w:rsidP="0079575C">
            <w:pPr>
              <w:widowControl w:val="0"/>
              <w:autoSpaceDE w:val="0"/>
              <w:autoSpaceDN w:val="0"/>
              <w:adjustRightInd w:val="0"/>
              <w:spacing w:line="360" w:lineRule="auto"/>
              <w:rPr>
                <w:sz w:val="20"/>
                <w:szCs w:val="20"/>
              </w:rPr>
            </w:pPr>
            <w:r w:rsidRPr="0079575C">
              <w:rPr>
                <w:sz w:val="20"/>
                <w:szCs w:val="20"/>
              </w:rPr>
              <w:t>20,0</w:t>
            </w:r>
          </w:p>
        </w:tc>
        <w:tc>
          <w:tcPr>
            <w:tcW w:w="1134" w:type="dxa"/>
            <w:tcBorders>
              <w:top w:val="single" w:sz="6" w:space="0" w:color="auto"/>
              <w:left w:val="single" w:sz="6" w:space="0" w:color="auto"/>
              <w:bottom w:val="single" w:sz="6" w:space="0" w:color="auto"/>
              <w:right w:val="single" w:sz="6" w:space="0" w:color="auto"/>
            </w:tcBorders>
          </w:tcPr>
          <w:p w:rsidR="009823ED" w:rsidRPr="0079575C" w:rsidRDefault="009823ED" w:rsidP="0079575C">
            <w:pPr>
              <w:widowControl w:val="0"/>
              <w:autoSpaceDE w:val="0"/>
              <w:autoSpaceDN w:val="0"/>
              <w:adjustRightInd w:val="0"/>
              <w:spacing w:line="360" w:lineRule="auto"/>
              <w:rPr>
                <w:sz w:val="20"/>
                <w:szCs w:val="20"/>
              </w:rPr>
            </w:pPr>
            <w:r w:rsidRPr="0079575C">
              <w:rPr>
                <w:sz w:val="20"/>
                <w:szCs w:val="20"/>
              </w:rPr>
              <w:t>20,2</w:t>
            </w:r>
          </w:p>
        </w:tc>
        <w:tc>
          <w:tcPr>
            <w:tcW w:w="1134" w:type="dxa"/>
            <w:tcBorders>
              <w:top w:val="single" w:sz="6" w:space="0" w:color="auto"/>
              <w:left w:val="single" w:sz="6" w:space="0" w:color="auto"/>
              <w:bottom w:val="single" w:sz="6" w:space="0" w:color="auto"/>
              <w:right w:val="single" w:sz="6" w:space="0" w:color="auto"/>
            </w:tcBorders>
          </w:tcPr>
          <w:p w:rsidR="009823ED" w:rsidRPr="0079575C" w:rsidRDefault="009823ED" w:rsidP="0079575C">
            <w:pPr>
              <w:widowControl w:val="0"/>
              <w:autoSpaceDE w:val="0"/>
              <w:autoSpaceDN w:val="0"/>
              <w:adjustRightInd w:val="0"/>
              <w:spacing w:line="360" w:lineRule="auto"/>
              <w:rPr>
                <w:sz w:val="20"/>
                <w:szCs w:val="20"/>
              </w:rPr>
            </w:pPr>
            <w:r w:rsidRPr="0079575C">
              <w:rPr>
                <w:sz w:val="20"/>
                <w:szCs w:val="20"/>
              </w:rPr>
              <w:t>20,4</w:t>
            </w:r>
          </w:p>
        </w:tc>
        <w:tc>
          <w:tcPr>
            <w:tcW w:w="1134" w:type="dxa"/>
            <w:tcBorders>
              <w:top w:val="single" w:sz="6" w:space="0" w:color="auto"/>
              <w:left w:val="single" w:sz="6" w:space="0" w:color="auto"/>
              <w:bottom w:val="single" w:sz="6" w:space="0" w:color="auto"/>
              <w:right w:val="single" w:sz="6" w:space="0" w:color="auto"/>
            </w:tcBorders>
          </w:tcPr>
          <w:p w:rsidR="009823ED" w:rsidRPr="0079575C" w:rsidRDefault="009823ED" w:rsidP="0079575C">
            <w:pPr>
              <w:widowControl w:val="0"/>
              <w:autoSpaceDE w:val="0"/>
              <w:autoSpaceDN w:val="0"/>
              <w:adjustRightInd w:val="0"/>
              <w:spacing w:line="360" w:lineRule="auto"/>
              <w:rPr>
                <w:sz w:val="20"/>
                <w:szCs w:val="20"/>
              </w:rPr>
            </w:pPr>
            <w:r w:rsidRPr="0079575C">
              <w:rPr>
                <w:sz w:val="20"/>
                <w:szCs w:val="20"/>
              </w:rPr>
              <w:t>20,2</w:t>
            </w:r>
          </w:p>
        </w:tc>
      </w:tr>
      <w:tr w:rsidR="009823ED" w:rsidRPr="006F6413" w:rsidTr="0079575C">
        <w:trPr>
          <w:trHeight w:val="288"/>
        </w:trPr>
        <w:tc>
          <w:tcPr>
            <w:tcW w:w="426" w:type="dxa"/>
            <w:tcBorders>
              <w:top w:val="single" w:sz="6" w:space="0" w:color="auto"/>
              <w:left w:val="single" w:sz="6" w:space="0" w:color="auto"/>
              <w:bottom w:val="single" w:sz="6" w:space="0" w:color="auto"/>
              <w:right w:val="single" w:sz="6" w:space="0" w:color="auto"/>
            </w:tcBorders>
          </w:tcPr>
          <w:p w:rsidR="009823ED" w:rsidRPr="0079575C" w:rsidRDefault="00085DEB" w:rsidP="0079575C">
            <w:pPr>
              <w:widowControl w:val="0"/>
              <w:autoSpaceDE w:val="0"/>
              <w:autoSpaceDN w:val="0"/>
              <w:adjustRightInd w:val="0"/>
              <w:spacing w:line="360" w:lineRule="auto"/>
              <w:jc w:val="both"/>
              <w:rPr>
                <w:b/>
                <w:i/>
                <w:sz w:val="20"/>
                <w:szCs w:val="20"/>
                <w:lang w:val="en-US"/>
              </w:rPr>
            </w:pPr>
            <w:r w:rsidRPr="0079575C">
              <w:rPr>
                <w:b/>
                <w:i/>
                <w:sz w:val="20"/>
                <w:szCs w:val="20"/>
                <w:lang w:val="en-US"/>
              </w:rPr>
              <w:t>AL</w:t>
            </w:r>
          </w:p>
        </w:tc>
        <w:tc>
          <w:tcPr>
            <w:tcW w:w="246" w:type="dxa"/>
            <w:tcBorders>
              <w:top w:val="single" w:sz="6" w:space="0" w:color="auto"/>
              <w:left w:val="single" w:sz="6" w:space="0" w:color="auto"/>
              <w:bottom w:val="single" w:sz="6" w:space="0" w:color="auto"/>
              <w:right w:val="single" w:sz="6" w:space="0" w:color="auto"/>
            </w:tcBorders>
          </w:tcPr>
          <w:p w:rsidR="009823ED" w:rsidRPr="0079575C" w:rsidRDefault="009823ED" w:rsidP="0079575C">
            <w:pPr>
              <w:widowControl w:val="0"/>
              <w:autoSpaceDE w:val="0"/>
              <w:autoSpaceDN w:val="0"/>
              <w:adjustRightInd w:val="0"/>
              <w:spacing w:line="360" w:lineRule="auto"/>
              <w:jc w:val="both"/>
              <w:rPr>
                <w:b/>
                <w:i/>
                <w:sz w:val="20"/>
                <w:szCs w:val="20"/>
                <w:lang w:val="en-US"/>
              </w:rPr>
            </w:pPr>
            <w:r w:rsidRPr="0079575C">
              <w:rPr>
                <w:b/>
                <w:i/>
                <w:sz w:val="20"/>
                <w:szCs w:val="20"/>
                <w:lang w:val="en-US"/>
              </w:rPr>
              <w:t>5</w:t>
            </w:r>
          </w:p>
        </w:tc>
        <w:tc>
          <w:tcPr>
            <w:tcW w:w="3156" w:type="dxa"/>
            <w:tcBorders>
              <w:top w:val="single" w:sz="6" w:space="0" w:color="auto"/>
              <w:left w:val="single" w:sz="6" w:space="0" w:color="auto"/>
              <w:bottom w:val="single" w:sz="6" w:space="0" w:color="auto"/>
              <w:right w:val="single" w:sz="6" w:space="0" w:color="auto"/>
            </w:tcBorders>
          </w:tcPr>
          <w:p w:rsidR="009823ED" w:rsidRPr="0079575C" w:rsidRDefault="009823ED" w:rsidP="0079575C">
            <w:pPr>
              <w:widowControl w:val="0"/>
              <w:autoSpaceDE w:val="0"/>
              <w:autoSpaceDN w:val="0"/>
              <w:adjustRightInd w:val="0"/>
              <w:spacing w:line="360" w:lineRule="auto"/>
              <w:jc w:val="both"/>
              <w:rPr>
                <w:b/>
                <w:i/>
                <w:sz w:val="20"/>
                <w:szCs w:val="20"/>
              </w:rPr>
            </w:pPr>
            <w:r w:rsidRPr="0079575C">
              <w:rPr>
                <w:b/>
                <w:i/>
                <w:sz w:val="20"/>
                <w:szCs w:val="20"/>
              </w:rPr>
              <w:t>Всего прямых затрат на оплату труда, р.</w:t>
            </w:r>
          </w:p>
        </w:tc>
        <w:tc>
          <w:tcPr>
            <w:tcW w:w="1417" w:type="dxa"/>
            <w:tcBorders>
              <w:top w:val="single" w:sz="6" w:space="0" w:color="auto"/>
              <w:left w:val="single" w:sz="6" w:space="0" w:color="auto"/>
              <w:bottom w:val="single" w:sz="6" w:space="0" w:color="auto"/>
              <w:right w:val="single" w:sz="6" w:space="0" w:color="auto"/>
            </w:tcBorders>
          </w:tcPr>
          <w:p w:rsidR="009823ED" w:rsidRPr="0079575C" w:rsidRDefault="009823ED" w:rsidP="0079575C">
            <w:pPr>
              <w:widowControl w:val="0"/>
              <w:autoSpaceDE w:val="0"/>
              <w:autoSpaceDN w:val="0"/>
              <w:adjustRightInd w:val="0"/>
              <w:spacing w:line="360" w:lineRule="auto"/>
              <w:rPr>
                <w:b/>
                <w:i/>
                <w:sz w:val="20"/>
                <w:szCs w:val="20"/>
                <w:lang w:val="en-US"/>
              </w:rPr>
            </w:pPr>
            <w:r w:rsidRPr="0079575C">
              <w:rPr>
                <w:b/>
                <w:i/>
                <w:sz w:val="20"/>
                <w:szCs w:val="20"/>
                <w:lang w:val="en-US"/>
              </w:rPr>
              <w:t>AJxAK</w:t>
            </w:r>
          </w:p>
        </w:tc>
        <w:tc>
          <w:tcPr>
            <w:tcW w:w="992" w:type="dxa"/>
            <w:tcBorders>
              <w:top w:val="single" w:sz="6" w:space="0" w:color="auto"/>
              <w:left w:val="single" w:sz="6" w:space="0" w:color="auto"/>
              <w:bottom w:val="single" w:sz="6" w:space="0" w:color="auto"/>
              <w:right w:val="single" w:sz="6" w:space="0" w:color="auto"/>
            </w:tcBorders>
          </w:tcPr>
          <w:p w:rsidR="009823ED" w:rsidRPr="0079575C" w:rsidRDefault="009823ED" w:rsidP="0079575C">
            <w:pPr>
              <w:widowControl w:val="0"/>
              <w:autoSpaceDE w:val="0"/>
              <w:autoSpaceDN w:val="0"/>
              <w:adjustRightInd w:val="0"/>
              <w:spacing w:line="360" w:lineRule="auto"/>
              <w:rPr>
                <w:b/>
                <w:i/>
                <w:sz w:val="20"/>
                <w:szCs w:val="20"/>
              </w:rPr>
            </w:pPr>
            <w:r w:rsidRPr="0079575C">
              <w:rPr>
                <w:b/>
                <w:i/>
                <w:sz w:val="20"/>
                <w:szCs w:val="20"/>
              </w:rPr>
              <w:t>101 000</w:t>
            </w:r>
          </w:p>
        </w:tc>
        <w:tc>
          <w:tcPr>
            <w:tcW w:w="1134" w:type="dxa"/>
            <w:tcBorders>
              <w:top w:val="single" w:sz="6" w:space="0" w:color="auto"/>
              <w:left w:val="single" w:sz="6" w:space="0" w:color="auto"/>
              <w:bottom w:val="single" w:sz="6" w:space="0" w:color="auto"/>
              <w:right w:val="single" w:sz="6" w:space="0" w:color="auto"/>
            </w:tcBorders>
          </w:tcPr>
          <w:p w:rsidR="009823ED" w:rsidRPr="0079575C" w:rsidRDefault="009823ED" w:rsidP="0079575C">
            <w:pPr>
              <w:widowControl w:val="0"/>
              <w:autoSpaceDE w:val="0"/>
              <w:autoSpaceDN w:val="0"/>
              <w:adjustRightInd w:val="0"/>
              <w:spacing w:line="360" w:lineRule="auto"/>
              <w:rPr>
                <w:b/>
                <w:i/>
                <w:sz w:val="20"/>
                <w:szCs w:val="20"/>
              </w:rPr>
            </w:pPr>
            <w:r w:rsidRPr="0079575C">
              <w:rPr>
                <w:b/>
                <w:i/>
                <w:sz w:val="20"/>
                <w:szCs w:val="20"/>
              </w:rPr>
              <w:t>111 605</w:t>
            </w:r>
          </w:p>
        </w:tc>
        <w:tc>
          <w:tcPr>
            <w:tcW w:w="1134" w:type="dxa"/>
            <w:tcBorders>
              <w:top w:val="single" w:sz="6" w:space="0" w:color="auto"/>
              <w:left w:val="single" w:sz="6" w:space="0" w:color="auto"/>
              <w:bottom w:val="single" w:sz="6" w:space="0" w:color="auto"/>
              <w:right w:val="single" w:sz="6" w:space="0" w:color="auto"/>
            </w:tcBorders>
          </w:tcPr>
          <w:p w:rsidR="009823ED" w:rsidRPr="0079575C" w:rsidRDefault="009823ED" w:rsidP="0079575C">
            <w:pPr>
              <w:widowControl w:val="0"/>
              <w:autoSpaceDE w:val="0"/>
              <w:autoSpaceDN w:val="0"/>
              <w:adjustRightInd w:val="0"/>
              <w:spacing w:line="360" w:lineRule="auto"/>
              <w:rPr>
                <w:b/>
                <w:i/>
                <w:sz w:val="20"/>
                <w:szCs w:val="20"/>
              </w:rPr>
            </w:pPr>
            <w:r w:rsidRPr="0079575C">
              <w:rPr>
                <w:b/>
                <w:i/>
                <w:sz w:val="20"/>
                <w:szCs w:val="20"/>
              </w:rPr>
              <w:t>117 300</w:t>
            </w:r>
          </w:p>
        </w:tc>
        <w:tc>
          <w:tcPr>
            <w:tcW w:w="1134" w:type="dxa"/>
            <w:tcBorders>
              <w:top w:val="single" w:sz="6" w:space="0" w:color="auto"/>
              <w:left w:val="single" w:sz="6" w:space="0" w:color="auto"/>
              <w:bottom w:val="single" w:sz="6" w:space="0" w:color="auto"/>
              <w:right w:val="single" w:sz="6" w:space="0" w:color="auto"/>
            </w:tcBorders>
          </w:tcPr>
          <w:p w:rsidR="009823ED" w:rsidRPr="0079575C" w:rsidRDefault="009823ED" w:rsidP="0079575C">
            <w:pPr>
              <w:widowControl w:val="0"/>
              <w:autoSpaceDE w:val="0"/>
              <w:autoSpaceDN w:val="0"/>
              <w:adjustRightInd w:val="0"/>
              <w:spacing w:line="360" w:lineRule="auto"/>
              <w:rPr>
                <w:b/>
                <w:i/>
                <w:sz w:val="20"/>
                <w:szCs w:val="20"/>
              </w:rPr>
            </w:pPr>
            <w:r w:rsidRPr="0079575C">
              <w:rPr>
                <w:b/>
                <w:i/>
                <w:sz w:val="20"/>
                <w:szCs w:val="20"/>
              </w:rPr>
              <w:t>329 905</w:t>
            </w:r>
          </w:p>
        </w:tc>
      </w:tr>
    </w:tbl>
    <w:p w:rsidR="0061436F" w:rsidRPr="006F6413" w:rsidRDefault="0061436F" w:rsidP="006F6413">
      <w:pPr>
        <w:widowControl w:val="0"/>
        <w:autoSpaceDE w:val="0"/>
        <w:autoSpaceDN w:val="0"/>
        <w:adjustRightInd w:val="0"/>
        <w:spacing w:line="360" w:lineRule="auto"/>
        <w:ind w:firstLine="720"/>
        <w:jc w:val="both"/>
        <w:rPr>
          <w:sz w:val="28"/>
          <w:szCs w:val="28"/>
        </w:rPr>
      </w:pPr>
    </w:p>
    <w:p w:rsidR="00A60511" w:rsidRPr="006F6413" w:rsidRDefault="00A60511" w:rsidP="0079575C">
      <w:pPr>
        <w:widowControl w:val="0"/>
        <w:autoSpaceDE w:val="0"/>
        <w:autoSpaceDN w:val="0"/>
        <w:adjustRightInd w:val="0"/>
        <w:spacing w:line="360" w:lineRule="auto"/>
        <w:ind w:firstLine="720"/>
        <w:rPr>
          <w:b/>
          <w:sz w:val="28"/>
          <w:szCs w:val="28"/>
          <w:u w:val="single"/>
        </w:rPr>
      </w:pPr>
      <w:r w:rsidRPr="006F6413">
        <w:rPr>
          <w:b/>
          <w:sz w:val="28"/>
          <w:szCs w:val="28"/>
          <w:u w:val="single"/>
        </w:rPr>
        <w:t>5. Бюджет накладных расходов производства</w:t>
      </w:r>
    </w:p>
    <w:p w:rsidR="00553671" w:rsidRPr="006F6413" w:rsidRDefault="00553671" w:rsidP="006F6413">
      <w:pPr>
        <w:widowControl w:val="0"/>
        <w:autoSpaceDE w:val="0"/>
        <w:autoSpaceDN w:val="0"/>
        <w:adjustRightInd w:val="0"/>
        <w:spacing w:line="360" w:lineRule="auto"/>
        <w:ind w:firstLine="720"/>
        <w:jc w:val="center"/>
        <w:rPr>
          <w:b/>
          <w:sz w:val="28"/>
          <w:szCs w:val="28"/>
          <w:u w:val="single"/>
        </w:rPr>
      </w:pPr>
    </w:p>
    <w:p w:rsidR="00A60511" w:rsidRPr="006F6413" w:rsidRDefault="00A60511" w:rsidP="006F6413">
      <w:pPr>
        <w:widowControl w:val="0"/>
        <w:autoSpaceDE w:val="0"/>
        <w:autoSpaceDN w:val="0"/>
        <w:adjustRightInd w:val="0"/>
        <w:spacing w:line="360" w:lineRule="auto"/>
        <w:ind w:firstLine="720"/>
        <w:jc w:val="both"/>
        <w:rPr>
          <w:sz w:val="28"/>
          <w:szCs w:val="28"/>
          <w:lang w:val="en-US"/>
        </w:rPr>
      </w:pPr>
      <w:r w:rsidRPr="006F6413">
        <w:rPr>
          <w:sz w:val="28"/>
          <w:szCs w:val="28"/>
        </w:rPr>
        <w:t>Бюджет накладных расходов производства (табл</w:t>
      </w:r>
      <w:r w:rsidR="005D1AF8" w:rsidRPr="006F6413">
        <w:rPr>
          <w:sz w:val="28"/>
          <w:szCs w:val="28"/>
        </w:rPr>
        <w:t>ица</w:t>
      </w:r>
      <w:r w:rsidRPr="006F6413">
        <w:rPr>
          <w:sz w:val="28"/>
          <w:szCs w:val="28"/>
        </w:rPr>
        <w:t xml:space="preserve"> 6) включает переменную и постоянную составляющие. Большинство накладных расходов являются пос</w:t>
      </w:r>
      <w:r w:rsidR="000D72E0" w:rsidRPr="006F6413">
        <w:rPr>
          <w:sz w:val="28"/>
          <w:szCs w:val="28"/>
        </w:rPr>
        <w:t>тоянными; они не меняются в пря</w:t>
      </w:r>
      <w:r w:rsidRPr="006F6413">
        <w:rPr>
          <w:sz w:val="28"/>
          <w:szCs w:val="28"/>
        </w:rPr>
        <w:t>мой зависимости от производственной деятельности. Даже в том случае, если предприятие бездействует (или почти бездействует), заработная плата основным служащим, многие расходы по сбыту, рекламе, стоимость вспомогательной рабочей силы, страховые взносы, налоги, амортизация и многие другие расходы продолжают производиться.</w:t>
      </w:r>
    </w:p>
    <w:p w:rsidR="000D72E0" w:rsidRPr="006F6413" w:rsidRDefault="000D72E0" w:rsidP="006F6413">
      <w:pPr>
        <w:widowControl w:val="0"/>
        <w:autoSpaceDE w:val="0"/>
        <w:autoSpaceDN w:val="0"/>
        <w:adjustRightInd w:val="0"/>
        <w:spacing w:line="360" w:lineRule="auto"/>
        <w:ind w:firstLine="720"/>
        <w:jc w:val="right"/>
        <w:rPr>
          <w:b/>
          <w:sz w:val="28"/>
          <w:szCs w:val="28"/>
        </w:rPr>
      </w:pPr>
      <w:r w:rsidRPr="006F6413">
        <w:rPr>
          <w:b/>
          <w:sz w:val="28"/>
          <w:szCs w:val="28"/>
        </w:rPr>
        <w:t>Таблица 6</w:t>
      </w:r>
    </w:p>
    <w:p w:rsidR="000D72E0" w:rsidRPr="006F6413" w:rsidRDefault="000D72E0" w:rsidP="006F6413">
      <w:pPr>
        <w:widowControl w:val="0"/>
        <w:autoSpaceDE w:val="0"/>
        <w:autoSpaceDN w:val="0"/>
        <w:adjustRightInd w:val="0"/>
        <w:spacing w:line="360" w:lineRule="auto"/>
        <w:ind w:firstLine="720"/>
        <w:jc w:val="both"/>
        <w:rPr>
          <w:sz w:val="28"/>
          <w:szCs w:val="28"/>
        </w:rPr>
      </w:pPr>
    </w:p>
    <w:tbl>
      <w:tblPr>
        <w:tblW w:w="9639" w:type="dxa"/>
        <w:tblInd w:w="40" w:type="dxa"/>
        <w:tblLayout w:type="fixed"/>
        <w:tblCellMar>
          <w:left w:w="40" w:type="dxa"/>
          <w:right w:w="40" w:type="dxa"/>
        </w:tblCellMar>
        <w:tblLook w:val="0000" w:firstRow="0" w:lastRow="0" w:firstColumn="0" w:lastColumn="0" w:noHBand="0" w:noVBand="0"/>
      </w:tblPr>
      <w:tblGrid>
        <w:gridCol w:w="426"/>
        <w:gridCol w:w="425"/>
        <w:gridCol w:w="2977"/>
        <w:gridCol w:w="1417"/>
        <w:gridCol w:w="992"/>
        <w:gridCol w:w="1134"/>
        <w:gridCol w:w="1134"/>
        <w:gridCol w:w="1134"/>
      </w:tblGrid>
      <w:tr w:rsidR="000D72E0" w:rsidRPr="006F6413" w:rsidTr="0079575C">
        <w:trPr>
          <w:trHeight w:val="394"/>
        </w:trPr>
        <w:tc>
          <w:tcPr>
            <w:tcW w:w="3828" w:type="dxa"/>
            <w:gridSpan w:val="3"/>
            <w:tcBorders>
              <w:top w:val="double" w:sz="4" w:space="0" w:color="auto"/>
              <w:left w:val="double" w:sz="4" w:space="0" w:color="auto"/>
              <w:bottom w:val="single" w:sz="6" w:space="0" w:color="auto"/>
              <w:right w:val="single" w:sz="6" w:space="0" w:color="auto"/>
            </w:tcBorders>
          </w:tcPr>
          <w:p w:rsidR="000D72E0" w:rsidRPr="0079575C" w:rsidRDefault="000D72E0" w:rsidP="006F6413">
            <w:pPr>
              <w:widowControl w:val="0"/>
              <w:autoSpaceDE w:val="0"/>
              <w:autoSpaceDN w:val="0"/>
              <w:adjustRightInd w:val="0"/>
              <w:spacing w:line="360" w:lineRule="auto"/>
              <w:ind w:firstLine="720"/>
              <w:jc w:val="center"/>
              <w:rPr>
                <w:b/>
                <w:sz w:val="20"/>
                <w:szCs w:val="20"/>
              </w:rPr>
            </w:pPr>
            <w:r w:rsidRPr="0079575C">
              <w:rPr>
                <w:b/>
                <w:sz w:val="20"/>
                <w:szCs w:val="20"/>
              </w:rPr>
              <w:t xml:space="preserve">Бюджет накладных расходов </w:t>
            </w:r>
          </w:p>
        </w:tc>
        <w:tc>
          <w:tcPr>
            <w:tcW w:w="1417" w:type="dxa"/>
            <w:tcBorders>
              <w:top w:val="double" w:sz="4" w:space="0" w:color="auto"/>
              <w:left w:val="single" w:sz="6" w:space="0" w:color="auto"/>
              <w:bottom w:val="single" w:sz="6" w:space="0" w:color="auto"/>
              <w:right w:val="single" w:sz="6" w:space="0" w:color="auto"/>
            </w:tcBorders>
          </w:tcPr>
          <w:p w:rsidR="000D72E0" w:rsidRPr="0079575C" w:rsidRDefault="000D72E0" w:rsidP="006F6413">
            <w:pPr>
              <w:widowControl w:val="0"/>
              <w:autoSpaceDE w:val="0"/>
              <w:autoSpaceDN w:val="0"/>
              <w:adjustRightInd w:val="0"/>
              <w:spacing w:line="360" w:lineRule="auto"/>
              <w:ind w:firstLine="720"/>
              <w:jc w:val="center"/>
              <w:rPr>
                <w:sz w:val="20"/>
                <w:szCs w:val="20"/>
                <w:lang w:val="en-US"/>
              </w:rPr>
            </w:pPr>
            <w:r w:rsidRPr="0079575C">
              <w:rPr>
                <w:sz w:val="20"/>
                <w:szCs w:val="20"/>
                <w:lang w:val="en-US"/>
              </w:rPr>
              <w:t>1</w:t>
            </w:r>
          </w:p>
        </w:tc>
        <w:tc>
          <w:tcPr>
            <w:tcW w:w="992" w:type="dxa"/>
            <w:tcBorders>
              <w:top w:val="double" w:sz="4" w:space="0" w:color="auto"/>
              <w:left w:val="single" w:sz="6" w:space="0" w:color="auto"/>
              <w:bottom w:val="single" w:sz="6" w:space="0" w:color="auto"/>
              <w:right w:val="single" w:sz="6" w:space="0" w:color="auto"/>
            </w:tcBorders>
          </w:tcPr>
          <w:p w:rsidR="000D72E0" w:rsidRPr="0079575C" w:rsidRDefault="000D72E0" w:rsidP="006F6413">
            <w:pPr>
              <w:widowControl w:val="0"/>
              <w:autoSpaceDE w:val="0"/>
              <w:autoSpaceDN w:val="0"/>
              <w:adjustRightInd w:val="0"/>
              <w:spacing w:line="360" w:lineRule="auto"/>
              <w:ind w:firstLine="720"/>
              <w:jc w:val="center"/>
              <w:rPr>
                <w:sz w:val="20"/>
                <w:szCs w:val="20"/>
              </w:rPr>
            </w:pPr>
            <w:r w:rsidRPr="0079575C">
              <w:rPr>
                <w:sz w:val="20"/>
                <w:szCs w:val="20"/>
              </w:rPr>
              <w:t>2</w:t>
            </w:r>
          </w:p>
        </w:tc>
        <w:tc>
          <w:tcPr>
            <w:tcW w:w="1134" w:type="dxa"/>
            <w:tcBorders>
              <w:top w:val="double" w:sz="4" w:space="0" w:color="auto"/>
              <w:left w:val="single" w:sz="6" w:space="0" w:color="auto"/>
              <w:bottom w:val="single" w:sz="6" w:space="0" w:color="auto"/>
              <w:right w:val="single" w:sz="6" w:space="0" w:color="auto"/>
            </w:tcBorders>
          </w:tcPr>
          <w:p w:rsidR="000D72E0" w:rsidRPr="0079575C" w:rsidRDefault="000D72E0" w:rsidP="006F6413">
            <w:pPr>
              <w:widowControl w:val="0"/>
              <w:autoSpaceDE w:val="0"/>
              <w:autoSpaceDN w:val="0"/>
              <w:adjustRightInd w:val="0"/>
              <w:spacing w:line="360" w:lineRule="auto"/>
              <w:ind w:firstLine="720"/>
              <w:jc w:val="center"/>
              <w:rPr>
                <w:sz w:val="20"/>
                <w:szCs w:val="20"/>
              </w:rPr>
            </w:pPr>
            <w:r w:rsidRPr="0079575C">
              <w:rPr>
                <w:sz w:val="20"/>
                <w:szCs w:val="20"/>
              </w:rPr>
              <w:t>3</w:t>
            </w:r>
          </w:p>
        </w:tc>
        <w:tc>
          <w:tcPr>
            <w:tcW w:w="1134" w:type="dxa"/>
            <w:tcBorders>
              <w:top w:val="double" w:sz="4" w:space="0" w:color="auto"/>
              <w:left w:val="single" w:sz="6" w:space="0" w:color="auto"/>
              <w:bottom w:val="single" w:sz="6" w:space="0" w:color="auto"/>
              <w:right w:val="single" w:sz="6" w:space="0" w:color="auto"/>
            </w:tcBorders>
          </w:tcPr>
          <w:p w:rsidR="000D72E0" w:rsidRPr="0079575C" w:rsidRDefault="000D72E0" w:rsidP="006F6413">
            <w:pPr>
              <w:widowControl w:val="0"/>
              <w:autoSpaceDE w:val="0"/>
              <w:autoSpaceDN w:val="0"/>
              <w:adjustRightInd w:val="0"/>
              <w:spacing w:line="360" w:lineRule="auto"/>
              <w:ind w:firstLine="720"/>
              <w:jc w:val="center"/>
              <w:rPr>
                <w:sz w:val="20"/>
                <w:szCs w:val="20"/>
              </w:rPr>
            </w:pPr>
            <w:r w:rsidRPr="0079575C">
              <w:rPr>
                <w:sz w:val="20"/>
                <w:szCs w:val="20"/>
              </w:rPr>
              <w:t>4</w:t>
            </w:r>
          </w:p>
        </w:tc>
        <w:tc>
          <w:tcPr>
            <w:tcW w:w="1134" w:type="dxa"/>
            <w:tcBorders>
              <w:top w:val="double" w:sz="4" w:space="0" w:color="auto"/>
              <w:left w:val="single" w:sz="6" w:space="0" w:color="auto"/>
              <w:bottom w:val="single" w:sz="6" w:space="0" w:color="auto"/>
              <w:right w:val="double" w:sz="4" w:space="0" w:color="auto"/>
            </w:tcBorders>
          </w:tcPr>
          <w:p w:rsidR="000D72E0" w:rsidRPr="0079575C" w:rsidRDefault="000D72E0" w:rsidP="006F6413">
            <w:pPr>
              <w:widowControl w:val="0"/>
              <w:autoSpaceDE w:val="0"/>
              <w:autoSpaceDN w:val="0"/>
              <w:adjustRightInd w:val="0"/>
              <w:spacing w:line="360" w:lineRule="auto"/>
              <w:ind w:firstLine="720"/>
              <w:jc w:val="center"/>
              <w:rPr>
                <w:sz w:val="20"/>
                <w:szCs w:val="20"/>
              </w:rPr>
            </w:pPr>
            <w:r w:rsidRPr="0079575C">
              <w:rPr>
                <w:sz w:val="20"/>
                <w:szCs w:val="20"/>
              </w:rPr>
              <w:t>5</w:t>
            </w:r>
          </w:p>
        </w:tc>
      </w:tr>
      <w:tr w:rsidR="000D72E0" w:rsidRPr="006F6413" w:rsidTr="0079575C">
        <w:trPr>
          <w:trHeight w:val="480"/>
        </w:trPr>
        <w:tc>
          <w:tcPr>
            <w:tcW w:w="426" w:type="dxa"/>
            <w:tcBorders>
              <w:top w:val="single" w:sz="6" w:space="0" w:color="auto"/>
              <w:left w:val="double" w:sz="4" w:space="0" w:color="auto"/>
              <w:bottom w:val="double" w:sz="4" w:space="0" w:color="auto"/>
              <w:right w:val="single" w:sz="6" w:space="0" w:color="auto"/>
            </w:tcBorders>
          </w:tcPr>
          <w:p w:rsidR="000D72E0" w:rsidRPr="0079575C" w:rsidRDefault="000D72E0" w:rsidP="0079575C">
            <w:pPr>
              <w:widowControl w:val="0"/>
              <w:autoSpaceDE w:val="0"/>
              <w:autoSpaceDN w:val="0"/>
              <w:adjustRightInd w:val="0"/>
              <w:spacing w:line="360" w:lineRule="auto"/>
              <w:rPr>
                <w:sz w:val="20"/>
                <w:szCs w:val="20"/>
                <w:lang w:val="en-US"/>
              </w:rPr>
            </w:pPr>
          </w:p>
        </w:tc>
        <w:tc>
          <w:tcPr>
            <w:tcW w:w="425" w:type="dxa"/>
            <w:tcBorders>
              <w:top w:val="single" w:sz="6" w:space="0" w:color="auto"/>
              <w:left w:val="single" w:sz="6" w:space="0" w:color="auto"/>
              <w:bottom w:val="double" w:sz="4" w:space="0" w:color="auto"/>
              <w:right w:val="single" w:sz="6" w:space="0" w:color="auto"/>
            </w:tcBorders>
          </w:tcPr>
          <w:p w:rsidR="000D72E0" w:rsidRPr="0079575C" w:rsidRDefault="000D72E0" w:rsidP="0079575C">
            <w:pPr>
              <w:widowControl w:val="0"/>
              <w:autoSpaceDE w:val="0"/>
              <w:autoSpaceDN w:val="0"/>
              <w:adjustRightInd w:val="0"/>
              <w:spacing w:line="360" w:lineRule="auto"/>
              <w:rPr>
                <w:sz w:val="20"/>
                <w:szCs w:val="20"/>
              </w:rPr>
            </w:pPr>
            <w:r w:rsidRPr="0079575C">
              <w:rPr>
                <w:sz w:val="20"/>
                <w:szCs w:val="20"/>
              </w:rPr>
              <w:t>№ п/п</w:t>
            </w:r>
          </w:p>
        </w:tc>
        <w:tc>
          <w:tcPr>
            <w:tcW w:w="2977" w:type="dxa"/>
            <w:tcBorders>
              <w:top w:val="single" w:sz="6" w:space="0" w:color="auto"/>
              <w:left w:val="single" w:sz="6" w:space="0" w:color="auto"/>
              <w:bottom w:val="double" w:sz="4" w:space="0" w:color="auto"/>
              <w:right w:val="single" w:sz="6" w:space="0" w:color="auto"/>
            </w:tcBorders>
          </w:tcPr>
          <w:p w:rsidR="000D72E0" w:rsidRPr="0079575C" w:rsidRDefault="000D72E0" w:rsidP="006F6413">
            <w:pPr>
              <w:widowControl w:val="0"/>
              <w:autoSpaceDE w:val="0"/>
              <w:autoSpaceDN w:val="0"/>
              <w:adjustRightInd w:val="0"/>
              <w:spacing w:line="360" w:lineRule="auto"/>
              <w:ind w:firstLine="720"/>
              <w:jc w:val="center"/>
              <w:rPr>
                <w:sz w:val="20"/>
                <w:szCs w:val="20"/>
              </w:rPr>
            </w:pPr>
            <w:r w:rsidRPr="0079575C">
              <w:rPr>
                <w:sz w:val="20"/>
                <w:szCs w:val="20"/>
              </w:rPr>
              <w:t>Показатели</w:t>
            </w:r>
          </w:p>
        </w:tc>
        <w:tc>
          <w:tcPr>
            <w:tcW w:w="1417" w:type="dxa"/>
            <w:tcBorders>
              <w:top w:val="single" w:sz="6" w:space="0" w:color="auto"/>
              <w:left w:val="single" w:sz="6" w:space="0" w:color="auto"/>
              <w:bottom w:val="double" w:sz="4" w:space="0" w:color="auto"/>
              <w:right w:val="single" w:sz="6" w:space="0" w:color="auto"/>
            </w:tcBorders>
          </w:tcPr>
          <w:p w:rsidR="000D72E0" w:rsidRPr="0079575C" w:rsidRDefault="000D72E0" w:rsidP="0079575C">
            <w:pPr>
              <w:widowControl w:val="0"/>
              <w:autoSpaceDE w:val="0"/>
              <w:autoSpaceDN w:val="0"/>
              <w:adjustRightInd w:val="0"/>
              <w:spacing w:line="360" w:lineRule="auto"/>
              <w:rPr>
                <w:sz w:val="20"/>
                <w:szCs w:val="20"/>
              </w:rPr>
            </w:pPr>
            <w:r w:rsidRPr="0079575C">
              <w:rPr>
                <w:sz w:val="20"/>
                <w:szCs w:val="20"/>
              </w:rPr>
              <w:t>Формулы</w:t>
            </w:r>
          </w:p>
        </w:tc>
        <w:tc>
          <w:tcPr>
            <w:tcW w:w="992" w:type="dxa"/>
            <w:tcBorders>
              <w:top w:val="single" w:sz="6" w:space="0" w:color="auto"/>
              <w:left w:val="single" w:sz="6" w:space="0" w:color="auto"/>
              <w:bottom w:val="double" w:sz="4" w:space="0" w:color="auto"/>
              <w:right w:val="single" w:sz="6" w:space="0" w:color="auto"/>
            </w:tcBorders>
          </w:tcPr>
          <w:p w:rsidR="000D72E0" w:rsidRPr="0079575C" w:rsidRDefault="000D72E0" w:rsidP="0079575C">
            <w:pPr>
              <w:widowControl w:val="0"/>
              <w:autoSpaceDE w:val="0"/>
              <w:autoSpaceDN w:val="0"/>
              <w:adjustRightInd w:val="0"/>
              <w:spacing w:line="360" w:lineRule="auto"/>
              <w:rPr>
                <w:sz w:val="20"/>
                <w:szCs w:val="20"/>
              </w:rPr>
            </w:pPr>
            <w:r w:rsidRPr="0079575C">
              <w:rPr>
                <w:sz w:val="20"/>
                <w:szCs w:val="20"/>
              </w:rPr>
              <w:t>январь</w:t>
            </w:r>
          </w:p>
        </w:tc>
        <w:tc>
          <w:tcPr>
            <w:tcW w:w="1134" w:type="dxa"/>
            <w:tcBorders>
              <w:top w:val="single" w:sz="6" w:space="0" w:color="auto"/>
              <w:left w:val="single" w:sz="6" w:space="0" w:color="auto"/>
              <w:bottom w:val="double" w:sz="4" w:space="0" w:color="auto"/>
              <w:right w:val="single" w:sz="6" w:space="0" w:color="auto"/>
            </w:tcBorders>
          </w:tcPr>
          <w:p w:rsidR="000D72E0" w:rsidRPr="0079575C" w:rsidRDefault="000D72E0" w:rsidP="0079575C">
            <w:pPr>
              <w:widowControl w:val="0"/>
              <w:autoSpaceDE w:val="0"/>
              <w:autoSpaceDN w:val="0"/>
              <w:adjustRightInd w:val="0"/>
              <w:spacing w:line="360" w:lineRule="auto"/>
              <w:rPr>
                <w:sz w:val="20"/>
                <w:szCs w:val="20"/>
              </w:rPr>
            </w:pPr>
            <w:r w:rsidRPr="0079575C">
              <w:rPr>
                <w:sz w:val="20"/>
                <w:szCs w:val="20"/>
              </w:rPr>
              <w:t>февраль</w:t>
            </w:r>
          </w:p>
        </w:tc>
        <w:tc>
          <w:tcPr>
            <w:tcW w:w="1134" w:type="dxa"/>
            <w:tcBorders>
              <w:top w:val="single" w:sz="6" w:space="0" w:color="auto"/>
              <w:left w:val="single" w:sz="6" w:space="0" w:color="auto"/>
              <w:bottom w:val="double" w:sz="4" w:space="0" w:color="auto"/>
              <w:right w:val="single" w:sz="6" w:space="0" w:color="auto"/>
            </w:tcBorders>
          </w:tcPr>
          <w:p w:rsidR="000D72E0" w:rsidRPr="0079575C" w:rsidRDefault="000D72E0" w:rsidP="0079575C">
            <w:pPr>
              <w:widowControl w:val="0"/>
              <w:autoSpaceDE w:val="0"/>
              <w:autoSpaceDN w:val="0"/>
              <w:adjustRightInd w:val="0"/>
              <w:spacing w:line="360" w:lineRule="auto"/>
              <w:rPr>
                <w:sz w:val="20"/>
                <w:szCs w:val="20"/>
              </w:rPr>
            </w:pPr>
            <w:r w:rsidRPr="0079575C">
              <w:rPr>
                <w:sz w:val="20"/>
                <w:szCs w:val="20"/>
              </w:rPr>
              <w:t>март</w:t>
            </w:r>
          </w:p>
        </w:tc>
        <w:tc>
          <w:tcPr>
            <w:tcW w:w="1134" w:type="dxa"/>
            <w:tcBorders>
              <w:top w:val="single" w:sz="6" w:space="0" w:color="auto"/>
              <w:left w:val="single" w:sz="6" w:space="0" w:color="auto"/>
              <w:bottom w:val="double" w:sz="4" w:space="0" w:color="auto"/>
              <w:right w:val="double" w:sz="4" w:space="0" w:color="auto"/>
            </w:tcBorders>
          </w:tcPr>
          <w:p w:rsidR="000D72E0" w:rsidRPr="0079575C" w:rsidRDefault="000D72E0" w:rsidP="0079575C">
            <w:pPr>
              <w:widowControl w:val="0"/>
              <w:autoSpaceDE w:val="0"/>
              <w:autoSpaceDN w:val="0"/>
              <w:adjustRightInd w:val="0"/>
              <w:spacing w:line="360" w:lineRule="auto"/>
              <w:rPr>
                <w:sz w:val="20"/>
                <w:szCs w:val="20"/>
              </w:rPr>
            </w:pPr>
            <w:r w:rsidRPr="0079575C">
              <w:rPr>
                <w:sz w:val="20"/>
                <w:szCs w:val="20"/>
              </w:rPr>
              <w:t>1-й кв.</w:t>
            </w:r>
          </w:p>
        </w:tc>
      </w:tr>
      <w:tr w:rsidR="000D72E0" w:rsidRPr="006F6413" w:rsidTr="0079575C">
        <w:trPr>
          <w:trHeight w:val="470"/>
        </w:trPr>
        <w:tc>
          <w:tcPr>
            <w:tcW w:w="426" w:type="dxa"/>
            <w:tcBorders>
              <w:top w:val="double" w:sz="4" w:space="0" w:color="auto"/>
              <w:left w:val="single" w:sz="6" w:space="0" w:color="auto"/>
              <w:bottom w:val="single" w:sz="6" w:space="0" w:color="auto"/>
              <w:right w:val="single" w:sz="6" w:space="0" w:color="auto"/>
            </w:tcBorders>
          </w:tcPr>
          <w:p w:rsidR="000D72E0" w:rsidRPr="0079575C" w:rsidRDefault="009D164F" w:rsidP="0079575C">
            <w:pPr>
              <w:widowControl w:val="0"/>
              <w:autoSpaceDE w:val="0"/>
              <w:autoSpaceDN w:val="0"/>
              <w:adjustRightInd w:val="0"/>
              <w:spacing w:line="360" w:lineRule="auto"/>
              <w:jc w:val="both"/>
              <w:rPr>
                <w:b/>
                <w:sz w:val="20"/>
                <w:szCs w:val="20"/>
                <w:lang w:val="en-US"/>
              </w:rPr>
            </w:pPr>
            <w:r w:rsidRPr="0079575C">
              <w:rPr>
                <w:b/>
                <w:sz w:val="20"/>
                <w:szCs w:val="20"/>
                <w:lang w:val="en-US"/>
              </w:rPr>
              <w:t>AZ</w:t>
            </w:r>
          </w:p>
        </w:tc>
        <w:tc>
          <w:tcPr>
            <w:tcW w:w="425" w:type="dxa"/>
            <w:tcBorders>
              <w:top w:val="double" w:sz="4" w:space="0" w:color="auto"/>
              <w:left w:val="single" w:sz="6" w:space="0" w:color="auto"/>
              <w:bottom w:val="single" w:sz="6" w:space="0" w:color="auto"/>
              <w:right w:val="single" w:sz="6" w:space="0" w:color="auto"/>
            </w:tcBorders>
          </w:tcPr>
          <w:p w:rsidR="000D72E0" w:rsidRPr="0079575C" w:rsidRDefault="000D72E0" w:rsidP="006F6413">
            <w:pPr>
              <w:widowControl w:val="0"/>
              <w:autoSpaceDE w:val="0"/>
              <w:autoSpaceDN w:val="0"/>
              <w:adjustRightInd w:val="0"/>
              <w:spacing w:line="360" w:lineRule="auto"/>
              <w:ind w:firstLine="720"/>
              <w:jc w:val="both"/>
              <w:rPr>
                <w:sz w:val="20"/>
                <w:szCs w:val="20"/>
              </w:rPr>
            </w:pPr>
            <w:r w:rsidRPr="0079575C">
              <w:rPr>
                <w:sz w:val="20"/>
                <w:szCs w:val="20"/>
              </w:rPr>
              <w:t>1</w:t>
            </w:r>
          </w:p>
        </w:tc>
        <w:tc>
          <w:tcPr>
            <w:tcW w:w="2977" w:type="dxa"/>
            <w:tcBorders>
              <w:top w:val="double" w:sz="4" w:space="0" w:color="auto"/>
              <w:left w:val="single" w:sz="6" w:space="0" w:color="auto"/>
              <w:bottom w:val="single" w:sz="6" w:space="0" w:color="auto"/>
              <w:right w:val="single" w:sz="6" w:space="0" w:color="auto"/>
            </w:tcBorders>
          </w:tcPr>
          <w:p w:rsidR="000D72E0" w:rsidRPr="0079575C" w:rsidRDefault="000D72E0" w:rsidP="0079575C">
            <w:pPr>
              <w:widowControl w:val="0"/>
              <w:autoSpaceDE w:val="0"/>
              <w:autoSpaceDN w:val="0"/>
              <w:adjustRightInd w:val="0"/>
              <w:spacing w:line="360" w:lineRule="auto"/>
              <w:jc w:val="both"/>
              <w:rPr>
                <w:sz w:val="20"/>
                <w:szCs w:val="20"/>
              </w:rPr>
            </w:pPr>
            <w:r w:rsidRPr="0079575C">
              <w:rPr>
                <w:sz w:val="20"/>
                <w:szCs w:val="20"/>
              </w:rPr>
              <w:t>Планируемый объем пр-ва, шт.</w:t>
            </w:r>
          </w:p>
        </w:tc>
        <w:tc>
          <w:tcPr>
            <w:tcW w:w="1417" w:type="dxa"/>
            <w:tcBorders>
              <w:top w:val="double" w:sz="4" w:space="0" w:color="auto"/>
              <w:left w:val="single" w:sz="6" w:space="0" w:color="auto"/>
              <w:bottom w:val="single" w:sz="6" w:space="0" w:color="auto"/>
              <w:right w:val="single" w:sz="6" w:space="0" w:color="auto"/>
            </w:tcBorders>
          </w:tcPr>
          <w:p w:rsidR="000D72E0" w:rsidRPr="0079575C" w:rsidRDefault="000D72E0" w:rsidP="0079575C">
            <w:pPr>
              <w:widowControl w:val="0"/>
              <w:autoSpaceDE w:val="0"/>
              <w:autoSpaceDN w:val="0"/>
              <w:adjustRightInd w:val="0"/>
              <w:spacing w:line="360" w:lineRule="auto"/>
              <w:rPr>
                <w:b/>
                <w:i/>
                <w:sz w:val="20"/>
                <w:szCs w:val="20"/>
                <w:lang w:val="en-US"/>
              </w:rPr>
            </w:pPr>
            <w:r w:rsidRPr="0079575C">
              <w:rPr>
                <w:b/>
                <w:i/>
                <w:sz w:val="20"/>
                <w:szCs w:val="20"/>
                <w:lang w:val="en-US"/>
              </w:rPr>
              <w:t>P</w:t>
            </w:r>
          </w:p>
        </w:tc>
        <w:tc>
          <w:tcPr>
            <w:tcW w:w="992" w:type="dxa"/>
            <w:tcBorders>
              <w:top w:val="double" w:sz="4" w:space="0" w:color="auto"/>
              <w:left w:val="single" w:sz="6" w:space="0" w:color="auto"/>
              <w:bottom w:val="single" w:sz="6" w:space="0" w:color="auto"/>
              <w:right w:val="single" w:sz="6" w:space="0" w:color="auto"/>
            </w:tcBorders>
          </w:tcPr>
          <w:p w:rsidR="000D72E0" w:rsidRPr="0079575C" w:rsidRDefault="000D72E0" w:rsidP="0079575C">
            <w:pPr>
              <w:widowControl w:val="0"/>
              <w:autoSpaceDE w:val="0"/>
              <w:autoSpaceDN w:val="0"/>
              <w:adjustRightInd w:val="0"/>
              <w:spacing w:line="360" w:lineRule="auto"/>
              <w:rPr>
                <w:sz w:val="20"/>
                <w:szCs w:val="20"/>
                <w:lang w:val="en-US"/>
              </w:rPr>
            </w:pPr>
            <w:r w:rsidRPr="0079575C">
              <w:rPr>
                <w:sz w:val="20"/>
                <w:szCs w:val="20"/>
                <w:lang w:val="en-US"/>
              </w:rPr>
              <w:t>1010</w:t>
            </w:r>
          </w:p>
        </w:tc>
        <w:tc>
          <w:tcPr>
            <w:tcW w:w="1134" w:type="dxa"/>
            <w:tcBorders>
              <w:top w:val="double" w:sz="4" w:space="0" w:color="auto"/>
              <w:left w:val="single" w:sz="6" w:space="0" w:color="auto"/>
              <w:bottom w:val="single" w:sz="6" w:space="0" w:color="auto"/>
              <w:right w:val="single" w:sz="6" w:space="0" w:color="auto"/>
            </w:tcBorders>
          </w:tcPr>
          <w:p w:rsidR="000D72E0" w:rsidRPr="0079575C" w:rsidRDefault="000D72E0" w:rsidP="0079575C">
            <w:pPr>
              <w:widowControl w:val="0"/>
              <w:autoSpaceDE w:val="0"/>
              <w:autoSpaceDN w:val="0"/>
              <w:adjustRightInd w:val="0"/>
              <w:spacing w:line="360" w:lineRule="auto"/>
              <w:rPr>
                <w:sz w:val="20"/>
                <w:szCs w:val="20"/>
                <w:lang w:val="en-US"/>
              </w:rPr>
            </w:pPr>
            <w:r w:rsidRPr="0079575C">
              <w:rPr>
                <w:sz w:val="20"/>
                <w:szCs w:val="20"/>
                <w:lang w:val="en-US"/>
              </w:rPr>
              <w:t>1105</w:t>
            </w:r>
          </w:p>
        </w:tc>
        <w:tc>
          <w:tcPr>
            <w:tcW w:w="1134" w:type="dxa"/>
            <w:tcBorders>
              <w:top w:val="double" w:sz="4" w:space="0" w:color="auto"/>
              <w:left w:val="single" w:sz="6" w:space="0" w:color="auto"/>
              <w:bottom w:val="single" w:sz="6" w:space="0" w:color="auto"/>
              <w:right w:val="single" w:sz="6" w:space="0" w:color="auto"/>
            </w:tcBorders>
          </w:tcPr>
          <w:p w:rsidR="000D72E0" w:rsidRPr="0079575C" w:rsidRDefault="000D72E0" w:rsidP="0079575C">
            <w:pPr>
              <w:widowControl w:val="0"/>
              <w:autoSpaceDE w:val="0"/>
              <w:autoSpaceDN w:val="0"/>
              <w:adjustRightInd w:val="0"/>
              <w:spacing w:line="360" w:lineRule="auto"/>
              <w:rPr>
                <w:sz w:val="20"/>
                <w:szCs w:val="20"/>
                <w:lang w:val="en-US"/>
              </w:rPr>
            </w:pPr>
            <w:r w:rsidRPr="0079575C">
              <w:rPr>
                <w:sz w:val="20"/>
                <w:szCs w:val="20"/>
                <w:lang w:val="en-US"/>
              </w:rPr>
              <w:t>1150</w:t>
            </w:r>
          </w:p>
        </w:tc>
        <w:tc>
          <w:tcPr>
            <w:tcW w:w="1134" w:type="dxa"/>
            <w:tcBorders>
              <w:top w:val="double" w:sz="4" w:space="0" w:color="auto"/>
              <w:left w:val="single" w:sz="6" w:space="0" w:color="auto"/>
              <w:bottom w:val="single" w:sz="6" w:space="0" w:color="auto"/>
              <w:right w:val="single" w:sz="6" w:space="0" w:color="auto"/>
            </w:tcBorders>
          </w:tcPr>
          <w:p w:rsidR="000D72E0" w:rsidRPr="0079575C" w:rsidRDefault="000D72E0" w:rsidP="0079575C">
            <w:pPr>
              <w:widowControl w:val="0"/>
              <w:autoSpaceDE w:val="0"/>
              <w:autoSpaceDN w:val="0"/>
              <w:adjustRightInd w:val="0"/>
              <w:spacing w:line="360" w:lineRule="auto"/>
              <w:rPr>
                <w:sz w:val="20"/>
                <w:szCs w:val="20"/>
                <w:lang w:val="en-US"/>
              </w:rPr>
            </w:pPr>
            <w:r w:rsidRPr="0079575C">
              <w:rPr>
                <w:sz w:val="20"/>
                <w:szCs w:val="20"/>
                <w:lang w:val="en-US"/>
              </w:rPr>
              <w:t>3265</w:t>
            </w:r>
          </w:p>
        </w:tc>
      </w:tr>
      <w:tr w:rsidR="009D164F" w:rsidRPr="006F6413" w:rsidTr="0079575C">
        <w:trPr>
          <w:trHeight w:val="288"/>
        </w:trPr>
        <w:tc>
          <w:tcPr>
            <w:tcW w:w="426"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b/>
                <w:sz w:val="20"/>
                <w:szCs w:val="20"/>
                <w:lang w:val="en-US"/>
              </w:rPr>
            </w:pPr>
            <w:r w:rsidRPr="0079575C">
              <w:rPr>
                <w:b/>
                <w:sz w:val="20"/>
                <w:szCs w:val="20"/>
                <w:lang w:val="en-US"/>
              </w:rPr>
              <w:t>BA</w:t>
            </w:r>
          </w:p>
        </w:tc>
        <w:tc>
          <w:tcPr>
            <w:tcW w:w="425" w:type="dxa"/>
            <w:tcBorders>
              <w:top w:val="single" w:sz="6" w:space="0" w:color="auto"/>
              <w:left w:val="single" w:sz="6" w:space="0" w:color="auto"/>
              <w:bottom w:val="single" w:sz="6" w:space="0" w:color="auto"/>
              <w:right w:val="single" w:sz="6" w:space="0" w:color="auto"/>
            </w:tcBorders>
          </w:tcPr>
          <w:p w:rsidR="009D164F" w:rsidRPr="0079575C" w:rsidRDefault="009D164F" w:rsidP="006F6413">
            <w:pPr>
              <w:widowControl w:val="0"/>
              <w:autoSpaceDE w:val="0"/>
              <w:autoSpaceDN w:val="0"/>
              <w:adjustRightInd w:val="0"/>
              <w:spacing w:line="360" w:lineRule="auto"/>
              <w:ind w:firstLine="720"/>
              <w:jc w:val="both"/>
              <w:rPr>
                <w:sz w:val="20"/>
                <w:szCs w:val="20"/>
                <w:lang w:val="en-US"/>
              </w:rPr>
            </w:pPr>
            <w:r w:rsidRPr="0079575C">
              <w:rPr>
                <w:sz w:val="20"/>
                <w:szCs w:val="20"/>
                <w:lang w:val="en-US"/>
              </w:rPr>
              <w:t>2</w:t>
            </w:r>
          </w:p>
        </w:tc>
        <w:tc>
          <w:tcPr>
            <w:tcW w:w="2977"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sz w:val="20"/>
                <w:szCs w:val="20"/>
              </w:rPr>
            </w:pPr>
            <w:r w:rsidRPr="0079575C">
              <w:rPr>
                <w:sz w:val="20"/>
                <w:szCs w:val="20"/>
              </w:rPr>
              <w:t xml:space="preserve">Ставка переменных накладных расходов, р./шт </w:t>
            </w:r>
          </w:p>
        </w:tc>
        <w:tc>
          <w:tcPr>
            <w:tcW w:w="1417" w:type="dxa"/>
            <w:tcBorders>
              <w:top w:val="single" w:sz="6" w:space="0" w:color="auto"/>
              <w:left w:val="single" w:sz="6" w:space="0" w:color="auto"/>
              <w:bottom w:val="single" w:sz="6" w:space="0" w:color="auto"/>
              <w:right w:val="single" w:sz="6" w:space="0" w:color="auto"/>
            </w:tcBorders>
          </w:tcPr>
          <w:p w:rsidR="009D164F" w:rsidRPr="0079575C" w:rsidRDefault="009D164F"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4,00</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4,04</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4,08</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4,04</w:t>
            </w:r>
          </w:p>
        </w:tc>
      </w:tr>
      <w:tr w:rsidR="009D164F" w:rsidRPr="006F6413" w:rsidTr="0079575C">
        <w:trPr>
          <w:trHeight w:val="288"/>
        </w:trPr>
        <w:tc>
          <w:tcPr>
            <w:tcW w:w="426"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b/>
                <w:sz w:val="20"/>
                <w:szCs w:val="20"/>
                <w:lang w:val="en-US"/>
              </w:rPr>
            </w:pPr>
            <w:r w:rsidRPr="0079575C">
              <w:rPr>
                <w:b/>
                <w:sz w:val="20"/>
                <w:szCs w:val="20"/>
                <w:lang w:val="en-US"/>
              </w:rPr>
              <w:t>BB</w:t>
            </w:r>
          </w:p>
        </w:tc>
        <w:tc>
          <w:tcPr>
            <w:tcW w:w="425" w:type="dxa"/>
            <w:tcBorders>
              <w:top w:val="single" w:sz="6" w:space="0" w:color="auto"/>
              <w:left w:val="single" w:sz="6" w:space="0" w:color="auto"/>
              <w:bottom w:val="single" w:sz="6" w:space="0" w:color="auto"/>
              <w:right w:val="single" w:sz="6" w:space="0" w:color="auto"/>
            </w:tcBorders>
          </w:tcPr>
          <w:p w:rsidR="009D164F" w:rsidRPr="0079575C" w:rsidRDefault="009D164F" w:rsidP="006F6413">
            <w:pPr>
              <w:widowControl w:val="0"/>
              <w:autoSpaceDE w:val="0"/>
              <w:autoSpaceDN w:val="0"/>
              <w:adjustRightInd w:val="0"/>
              <w:spacing w:line="360" w:lineRule="auto"/>
              <w:ind w:firstLine="720"/>
              <w:jc w:val="both"/>
              <w:rPr>
                <w:sz w:val="20"/>
                <w:szCs w:val="20"/>
                <w:lang w:val="en-US"/>
              </w:rPr>
            </w:pPr>
            <w:r w:rsidRPr="0079575C">
              <w:rPr>
                <w:sz w:val="20"/>
                <w:szCs w:val="20"/>
                <w:lang w:val="en-US"/>
              </w:rPr>
              <w:t>3</w:t>
            </w:r>
          </w:p>
        </w:tc>
        <w:tc>
          <w:tcPr>
            <w:tcW w:w="2977"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sz w:val="20"/>
                <w:szCs w:val="20"/>
              </w:rPr>
            </w:pPr>
            <w:r w:rsidRPr="0079575C">
              <w:rPr>
                <w:sz w:val="20"/>
                <w:szCs w:val="20"/>
              </w:rPr>
              <w:t>Всего переменных накладных расходов, р.</w:t>
            </w:r>
          </w:p>
        </w:tc>
        <w:tc>
          <w:tcPr>
            <w:tcW w:w="1417"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b/>
                <w:i/>
                <w:sz w:val="20"/>
                <w:szCs w:val="20"/>
                <w:lang w:val="en-US"/>
              </w:rPr>
            </w:pPr>
            <w:r w:rsidRPr="0079575C">
              <w:rPr>
                <w:b/>
                <w:i/>
                <w:sz w:val="20"/>
                <w:szCs w:val="20"/>
                <w:lang w:val="en-US"/>
              </w:rPr>
              <w:t>AZxBA</w:t>
            </w:r>
          </w:p>
        </w:tc>
        <w:tc>
          <w:tcPr>
            <w:tcW w:w="992"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4040</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4464</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4692</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6F6413">
            <w:pPr>
              <w:widowControl w:val="0"/>
              <w:autoSpaceDE w:val="0"/>
              <w:autoSpaceDN w:val="0"/>
              <w:adjustRightInd w:val="0"/>
              <w:spacing w:line="360" w:lineRule="auto"/>
              <w:ind w:firstLine="720"/>
              <w:jc w:val="right"/>
              <w:rPr>
                <w:sz w:val="20"/>
                <w:szCs w:val="20"/>
              </w:rPr>
            </w:pPr>
          </w:p>
        </w:tc>
      </w:tr>
      <w:tr w:rsidR="009D164F" w:rsidRPr="006F6413" w:rsidTr="0079575C">
        <w:trPr>
          <w:trHeight w:val="288"/>
        </w:trPr>
        <w:tc>
          <w:tcPr>
            <w:tcW w:w="426"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b/>
                <w:sz w:val="20"/>
                <w:szCs w:val="20"/>
                <w:lang w:val="en-US"/>
              </w:rPr>
            </w:pPr>
            <w:r w:rsidRPr="0079575C">
              <w:rPr>
                <w:b/>
                <w:sz w:val="20"/>
                <w:szCs w:val="20"/>
                <w:lang w:val="en-US"/>
              </w:rPr>
              <w:t>BC</w:t>
            </w:r>
          </w:p>
        </w:tc>
        <w:tc>
          <w:tcPr>
            <w:tcW w:w="425" w:type="dxa"/>
            <w:tcBorders>
              <w:top w:val="single" w:sz="6" w:space="0" w:color="auto"/>
              <w:left w:val="single" w:sz="6" w:space="0" w:color="auto"/>
              <w:bottom w:val="single" w:sz="6" w:space="0" w:color="auto"/>
              <w:right w:val="single" w:sz="6" w:space="0" w:color="auto"/>
            </w:tcBorders>
          </w:tcPr>
          <w:p w:rsidR="009D164F" w:rsidRPr="0079575C" w:rsidRDefault="009D164F" w:rsidP="006F6413">
            <w:pPr>
              <w:widowControl w:val="0"/>
              <w:autoSpaceDE w:val="0"/>
              <w:autoSpaceDN w:val="0"/>
              <w:adjustRightInd w:val="0"/>
              <w:spacing w:line="360" w:lineRule="auto"/>
              <w:ind w:firstLine="720"/>
              <w:jc w:val="both"/>
              <w:rPr>
                <w:sz w:val="20"/>
                <w:szCs w:val="20"/>
              </w:rPr>
            </w:pPr>
            <w:r w:rsidRPr="0079575C">
              <w:rPr>
                <w:sz w:val="20"/>
                <w:szCs w:val="20"/>
              </w:rPr>
              <w:t>4</w:t>
            </w:r>
          </w:p>
        </w:tc>
        <w:tc>
          <w:tcPr>
            <w:tcW w:w="2977"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sz w:val="20"/>
                <w:szCs w:val="20"/>
              </w:rPr>
            </w:pPr>
            <w:r w:rsidRPr="0079575C">
              <w:rPr>
                <w:sz w:val="20"/>
                <w:szCs w:val="20"/>
              </w:rPr>
              <w:t>Постоянные накладные расходы, р., в том числе</w:t>
            </w:r>
          </w:p>
        </w:tc>
        <w:tc>
          <w:tcPr>
            <w:tcW w:w="1417" w:type="dxa"/>
            <w:tcBorders>
              <w:top w:val="single" w:sz="6" w:space="0" w:color="auto"/>
              <w:left w:val="single" w:sz="6" w:space="0" w:color="auto"/>
              <w:bottom w:val="single" w:sz="6" w:space="0" w:color="auto"/>
              <w:right w:val="single" w:sz="6" w:space="0" w:color="auto"/>
            </w:tcBorders>
          </w:tcPr>
          <w:p w:rsidR="009D164F" w:rsidRPr="0079575C" w:rsidRDefault="009D164F"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106 000</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104 360</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105 724</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316 084</w:t>
            </w:r>
          </w:p>
        </w:tc>
      </w:tr>
      <w:tr w:rsidR="009D164F" w:rsidRPr="006F6413" w:rsidTr="0079575C">
        <w:trPr>
          <w:trHeight w:val="288"/>
        </w:trPr>
        <w:tc>
          <w:tcPr>
            <w:tcW w:w="426"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b/>
                <w:sz w:val="20"/>
                <w:szCs w:val="20"/>
                <w:lang w:val="en-US"/>
              </w:rPr>
            </w:pPr>
            <w:r w:rsidRPr="0079575C">
              <w:rPr>
                <w:b/>
                <w:sz w:val="20"/>
                <w:szCs w:val="20"/>
                <w:lang w:val="en-US"/>
              </w:rPr>
              <w:t>BD</w:t>
            </w:r>
          </w:p>
        </w:tc>
        <w:tc>
          <w:tcPr>
            <w:tcW w:w="425" w:type="dxa"/>
            <w:tcBorders>
              <w:top w:val="single" w:sz="6" w:space="0" w:color="auto"/>
              <w:left w:val="single" w:sz="6" w:space="0" w:color="auto"/>
              <w:bottom w:val="single" w:sz="6" w:space="0" w:color="auto"/>
              <w:right w:val="single" w:sz="6" w:space="0" w:color="auto"/>
            </w:tcBorders>
          </w:tcPr>
          <w:p w:rsidR="009D164F" w:rsidRPr="0079575C" w:rsidRDefault="009D164F" w:rsidP="006F6413">
            <w:pPr>
              <w:widowControl w:val="0"/>
              <w:autoSpaceDE w:val="0"/>
              <w:autoSpaceDN w:val="0"/>
              <w:adjustRightInd w:val="0"/>
              <w:spacing w:line="360" w:lineRule="auto"/>
              <w:ind w:firstLine="720"/>
              <w:jc w:val="both"/>
              <w:rPr>
                <w:sz w:val="20"/>
                <w:szCs w:val="20"/>
              </w:rPr>
            </w:pPr>
            <w:r w:rsidRPr="0079575C">
              <w:rPr>
                <w:sz w:val="20"/>
                <w:szCs w:val="20"/>
              </w:rPr>
              <w:t>4.1</w:t>
            </w:r>
          </w:p>
        </w:tc>
        <w:tc>
          <w:tcPr>
            <w:tcW w:w="2977"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sz w:val="20"/>
                <w:szCs w:val="20"/>
              </w:rPr>
            </w:pPr>
            <w:r w:rsidRPr="0079575C">
              <w:rPr>
                <w:sz w:val="20"/>
                <w:szCs w:val="20"/>
              </w:rPr>
              <w:t>Амортизация</w:t>
            </w:r>
          </w:p>
        </w:tc>
        <w:tc>
          <w:tcPr>
            <w:tcW w:w="1417" w:type="dxa"/>
            <w:tcBorders>
              <w:top w:val="single" w:sz="6" w:space="0" w:color="auto"/>
              <w:left w:val="single" w:sz="6" w:space="0" w:color="auto"/>
              <w:bottom w:val="single" w:sz="6" w:space="0" w:color="auto"/>
              <w:right w:val="single" w:sz="6" w:space="0" w:color="auto"/>
            </w:tcBorders>
          </w:tcPr>
          <w:p w:rsidR="009D164F" w:rsidRPr="0079575C" w:rsidRDefault="009D164F"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48 000</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48 000</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48 000</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144 000</w:t>
            </w:r>
          </w:p>
        </w:tc>
      </w:tr>
      <w:tr w:rsidR="009D164F" w:rsidRPr="006F6413" w:rsidTr="0079575C">
        <w:trPr>
          <w:trHeight w:val="288"/>
        </w:trPr>
        <w:tc>
          <w:tcPr>
            <w:tcW w:w="426"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b/>
                <w:sz w:val="20"/>
                <w:szCs w:val="20"/>
                <w:lang w:val="en-US"/>
              </w:rPr>
            </w:pPr>
            <w:r w:rsidRPr="0079575C">
              <w:rPr>
                <w:b/>
                <w:sz w:val="20"/>
                <w:szCs w:val="20"/>
                <w:lang w:val="en-US"/>
              </w:rPr>
              <w:t>BE</w:t>
            </w:r>
          </w:p>
        </w:tc>
        <w:tc>
          <w:tcPr>
            <w:tcW w:w="425"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sz w:val="20"/>
                <w:szCs w:val="20"/>
              </w:rPr>
            </w:pPr>
            <w:r w:rsidRPr="0079575C">
              <w:rPr>
                <w:sz w:val="20"/>
                <w:szCs w:val="20"/>
              </w:rPr>
              <w:t>4.2</w:t>
            </w:r>
          </w:p>
        </w:tc>
        <w:tc>
          <w:tcPr>
            <w:tcW w:w="2977"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sz w:val="20"/>
                <w:szCs w:val="20"/>
              </w:rPr>
            </w:pPr>
            <w:r w:rsidRPr="0079575C">
              <w:rPr>
                <w:sz w:val="20"/>
                <w:szCs w:val="20"/>
              </w:rPr>
              <w:t>Расходы на электроэнергию</w:t>
            </w:r>
          </w:p>
        </w:tc>
        <w:tc>
          <w:tcPr>
            <w:tcW w:w="1417" w:type="dxa"/>
            <w:tcBorders>
              <w:top w:val="single" w:sz="6" w:space="0" w:color="auto"/>
              <w:left w:val="single" w:sz="6" w:space="0" w:color="auto"/>
              <w:bottom w:val="single" w:sz="6" w:space="0" w:color="auto"/>
              <w:right w:val="single" w:sz="6" w:space="0" w:color="auto"/>
            </w:tcBorders>
          </w:tcPr>
          <w:p w:rsidR="009D164F" w:rsidRPr="0079575C" w:rsidRDefault="009D164F"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22 000</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20 000</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21 000</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63 000</w:t>
            </w:r>
          </w:p>
        </w:tc>
      </w:tr>
      <w:tr w:rsidR="009D164F" w:rsidRPr="006F6413" w:rsidTr="0079575C">
        <w:trPr>
          <w:trHeight w:val="288"/>
        </w:trPr>
        <w:tc>
          <w:tcPr>
            <w:tcW w:w="426"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b/>
                <w:sz w:val="20"/>
                <w:szCs w:val="20"/>
                <w:lang w:val="en-US"/>
              </w:rPr>
            </w:pPr>
            <w:r w:rsidRPr="0079575C">
              <w:rPr>
                <w:b/>
                <w:sz w:val="20"/>
                <w:szCs w:val="20"/>
                <w:lang w:val="en-US"/>
              </w:rPr>
              <w:t>BF</w:t>
            </w:r>
          </w:p>
        </w:tc>
        <w:tc>
          <w:tcPr>
            <w:tcW w:w="425"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sz w:val="20"/>
                <w:szCs w:val="20"/>
              </w:rPr>
            </w:pPr>
            <w:r w:rsidRPr="0079575C">
              <w:rPr>
                <w:sz w:val="20"/>
                <w:szCs w:val="20"/>
              </w:rPr>
              <w:t>4.3</w:t>
            </w:r>
          </w:p>
        </w:tc>
        <w:tc>
          <w:tcPr>
            <w:tcW w:w="2977"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sz w:val="20"/>
                <w:szCs w:val="20"/>
              </w:rPr>
            </w:pPr>
            <w:r w:rsidRPr="0079575C">
              <w:rPr>
                <w:sz w:val="20"/>
                <w:szCs w:val="20"/>
              </w:rPr>
              <w:t>Расходы на з/п с начислениями</w:t>
            </w:r>
          </w:p>
        </w:tc>
        <w:tc>
          <w:tcPr>
            <w:tcW w:w="1417" w:type="dxa"/>
            <w:tcBorders>
              <w:top w:val="single" w:sz="6" w:space="0" w:color="auto"/>
              <w:left w:val="single" w:sz="6" w:space="0" w:color="auto"/>
              <w:bottom w:val="single" w:sz="6" w:space="0" w:color="auto"/>
              <w:right w:val="single" w:sz="6" w:space="0" w:color="auto"/>
            </w:tcBorders>
          </w:tcPr>
          <w:p w:rsidR="009D164F" w:rsidRPr="0079575C" w:rsidRDefault="009D164F"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19 000</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19 190</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19 382</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57 572</w:t>
            </w:r>
          </w:p>
        </w:tc>
      </w:tr>
      <w:tr w:rsidR="009D164F" w:rsidRPr="006F6413" w:rsidTr="0079575C">
        <w:trPr>
          <w:trHeight w:val="288"/>
        </w:trPr>
        <w:tc>
          <w:tcPr>
            <w:tcW w:w="426"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b/>
                <w:sz w:val="20"/>
                <w:szCs w:val="20"/>
                <w:lang w:val="en-US"/>
              </w:rPr>
            </w:pPr>
            <w:r w:rsidRPr="0079575C">
              <w:rPr>
                <w:b/>
                <w:sz w:val="20"/>
                <w:szCs w:val="20"/>
                <w:lang w:val="en-US"/>
              </w:rPr>
              <w:t>BG</w:t>
            </w:r>
          </w:p>
        </w:tc>
        <w:tc>
          <w:tcPr>
            <w:tcW w:w="425"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sz w:val="20"/>
                <w:szCs w:val="20"/>
                <w:lang w:val="en-US"/>
              </w:rPr>
            </w:pPr>
            <w:r w:rsidRPr="0079575C">
              <w:rPr>
                <w:sz w:val="20"/>
                <w:szCs w:val="20"/>
              </w:rPr>
              <w:t>4.4</w:t>
            </w:r>
          </w:p>
        </w:tc>
        <w:tc>
          <w:tcPr>
            <w:tcW w:w="2977"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sz w:val="20"/>
                <w:szCs w:val="20"/>
              </w:rPr>
            </w:pPr>
            <w:r w:rsidRPr="0079575C">
              <w:rPr>
                <w:sz w:val="20"/>
                <w:szCs w:val="20"/>
              </w:rPr>
              <w:t>Расходы на вспомогательные материалы</w:t>
            </w:r>
          </w:p>
        </w:tc>
        <w:tc>
          <w:tcPr>
            <w:tcW w:w="1417" w:type="dxa"/>
            <w:tcBorders>
              <w:top w:val="single" w:sz="6" w:space="0" w:color="auto"/>
              <w:left w:val="single" w:sz="6" w:space="0" w:color="auto"/>
              <w:bottom w:val="single" w:sz="6" w:space="0" w:color="auto"/>
              <w:right w:val="single" w:sz="6" w:space="0" w:color="auto"/>
            </w:tcBorders>
          </w:tcPr>
          <w:p w:rsidR="009D164F" w:rsidRPr="0079575C" w:rsidRDefault="009D164F"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6000</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6060</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6121</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18 181</w:t>
            </w:r>
          </w:p>
        </w:tc>
      </w:tr>
      <w:tr w:rsidR="009D164F" w:rsidRPr="006F6413" w:rsidTr="0079575C">
        <w:trPr>
          <w:trHeight w:val="288"/>
        </w:trPr>
        <w:tc>
          <w:tcPr>
            <w:tcW w:w="426"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b/>
                <w:sz w:val="20"/>
                <w:szCs w:val="20"/>
                <w:lang w:val="en-US"/>
              </w:rPr>
            </w:pPr>
            <w:r w:rsidRPr="0079575C">
              <w:rPr>
                <w:b/>
                <w:sz w:val="20"/>
                <w:szCs w:val="20"/>
                <w:lang w:val="en-US"/>
              </w:rPr>
              <w:t>BH</w:t>
            </w:r>
          </w:p>
        </w:tc>
        <w:tc>
          <w:tcPr>
            <w:tcW w:w="425"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sz w:val="20"/>
                <w:szCs w:val="20"/>
              </w:rPr>
            </w:pPr>
            <w:r w:rsidRPr="0079575C">
              <w:rPr>
                <w:sz w:val="20"/>
                <w:szCs w:val="20"/>
              </w:rPr>
              <w:t>4.5</w:t>
            </w:r>
          </w:p>
        </w:tc>
        <w:tc>
          <w:tcPr>
            <w:tcW w:w="2977"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sz w:val="20"/>
                <w:szCs w:val="20"/>
              </w:rPr>
            </w:pPr>
            <w:r w:rsidRPr="0079575C">
              <w:rPr>
                <w:sz w:val="20"/>
                <w:szCs w:val="20"/>
              </w:rPr>
              <w:t>Расходы на содержание оборудования</w:t>
            </w:r>
          </w:p>
        </w:tc>
        <w:tc>
          <w:tcPr>
            <w:tcW w:w="1417" w:type="dxa"/>
            <w:tcBorders>
              <w:top w:val="single" w:sz="6" w:space="0" w:color="auto"/>
              <w:left w:val="single" w:sz="6" w:space="0" w:color="auto"/>
              <w:bottom w:val="single" w:sz="6" w:space="0" w:color="auto"/>
              <w:right w:val="single" w:sz="6" w:space="0" w:color="auto"/>
            </w:tcBorders>
          </w:tcPr>
          <w:p w:rsidR="009D164F" w:rsidRPr="0079575C" w:rsidRDefault="009D164F"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11000</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11 ПО</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11221</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33 331</w:t>
            </w:r>
          </w:p>
        </w:tc>
      </w:tr>
      <w:tr w:rsidR="009D164F" w:rsidRPr="006F6413" w:rsidTr="0079575C">
        <w:trPr>
          <w:trHeight w:val="288"/>
        </w:trPr>
        <w:tc>
          <w:tcPr>
            <w:tcW w:w="426"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b/>
                <w:sz w:val="20"/>
                <w:szCs w:val="20"/>
                <w:lang w:val="en-US"/>
              </w:rPr>
            </w:pPr>
            <w:r w:rsidRPr="0079575C">
              <w:rPr>
                <w:b/>
                <w:sz w:val="20"/>
                <w:szCs w:val="20"/>
                <w:lang w:val="en-US"/>
              </w:rPr>
              <w:t>BI</w:t>
            </w:r>
          </w:p>
        </w:tc>
        <w:tc>
          <w:tcPr>
            <w:tcW w:w="425"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sz w:val="20"/>
                <w:szCs w:val="20"/>
              </w:rPr>
            </w:pPr>
            <w:r w:rsidRPr="0079575C">
              <w:rPr>
                <w:sz w:val="20"/>
                <w:szCs w:val="20"/>
              </w:rPr>
              <w:t>5</w:t>
            </w:r>
          </w:p>
        </w:tc>
        <w:tc>
          <w:tcPr>
            <w:tcW w:w="2977"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sz w:val="20"/>
                <w:szCs w:val="20"/>
              </w:rPr>
            </w:pPr>
            <w:r w:rsidRPr="0079575C">
              <w:rPr>
                <w:sz w:val="20"/>
                <w:szCs w:val="20"/>
              </w:rPr>
              <w:t>Всего накладных расходов, р.</w:t>
            </w:r>
          </w:p>
        </w:tc>
        <w:tc>
          <w:tcPr>
            <w:tcW w:w="1417" w:type="dxa"/>
            <w:tcBorders>
              <w:top w:val="single" w:sz="6" w:space="0" w:color="auto"/>
              <w:left w:val="single" w:sz="6" w:space="0" w:color="auto"/>
              <w:bottom w:val="single" w:sz="6" w:space="0" w:color="auto"/>
              <w:right w:val="single" w:sz="6" w:space="0" w:color="auto"/>
            </w:tcBorders>
          </w:tcPr>
          <w:p w:rsidR="009D164F" w:rsidRPr="0079575C" w:rsidRDefault="009D164F"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110 040</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108 824</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110416</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sz w:val="20"/>
                <w:szCs w:val="20"/>
              </w:rPr>
            </w:pPr>
            <w:r w:rsidRPr="0079575C">
              <w:rPr>
                <w:sz w:val="20"/>
                <w:szCs w:val="20"/>
              </w:rPr>
              <w:t>316 084</w:t>
            </w:r>
          </w:p>
        </w:tc>
      </w:tr>
      <w:tr w:rsidR="009D164F" w:rsidRPr="006F6413" w:rsidTr="0079575C">
        <w:trPr>
          <w:trHeight w:val="288"/>
        </w:trPr>
        <w:tc>
          <w:tcPr>
            <w:tcW w:w="426"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b/>
                <w:i/>
                <w:sz w:val="20"/>
                <w:szCs w:val="20"/>
                <w:lang w:val="en-US"/>
              </w:rPr>
            </w:pPr>
            <w:r w:rsidRPr="0079575C">
              <w:rPr>
                <w:b/>
                <w:i/>
                <w:sz w:val="20"/>
                <w:szCs w:val="20"/>
                <w:lang w:val="en-US"/>
              </w:rPr>
              <w:t>BJ</w:t>
            </w:r>
          </w:p>
        </w:tc>
        <w:tc>
          <w:tcPr>
            <w:tcW w:w="425"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b/>
                <w:i/>
                <w:sz w:val="20"/>
                <w:szCs w:val="20"/>
              </w:rPr>
            </w:pPr>
            <w:r w:rsidRPr="0079575C">
              <w:rPr>
                <w:b/>
                <w:i/>
                <w:sz w:val="20"/>
                <w:szCs w:val="20"/>
              </w:rPr>
              <w:t>6</w:t>
            </w:r>
          </w:p>
        </w:tc>
        <w:tc>
          <w:tcPr>
            <w:tcW w:w="2977"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jc w:val="both"/>
              <w:rPr>
                <w:b/>
                <w:i/>
                <w:sz w:val="20"/>
                <w:szCs w:val="20"/>
              </w:rPr>
            </w:pPr>
            <w:r w:rsidRPr="0079575C">
              <w:rPr>
                <w:b/>
                <w:i/>
                <w:sz w:val="20"/>
                <w:szCs w:val="20"/>
              </w:rPr>
              <w:t>Накладные расходы к оплате, р.</w:t>
            </w:r>
          </w:p>
        </w:tc>
        <w:tc>
          <w:tcPr>
            <w:tcW w:w="1417"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b/>
                <w:i/>
                <w:sz w:val="20"/>
                <w:szCs w:val="20"/>
                <w:lang w:val="en-US"/>
              </w:rPr>
            </w:pPr>
            <w:r w:rsidRPr="0079575C">
              <w:rPr>
                <w:b/>
                <w:i/>
                <w:sz w:val="20"/>
                <w:szCs w:val="20"/>
                <w:lang w:val="en-US"/>
              </w:rPr>
              <w:t>BI-BD</w:t>
            </w:r>
          </w:p>
        </w:tc>
        <w:tc>
          <w:tcPr>
            <w:tcW w:w="992"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b/>
                <w:i/>
                <w:sz w:val="20"/>
                <w:szCs w:val="20"/>
              </w:rPr>
            </w:pPr>
            <w:r w:rsidRPr="0079575C">
              <w:rPr>
                <w:b/>
                <w:i/>
                <w:sz w:val="20"/>
                <w:szCs w:val="20"/>
              </w:rPr>
              <w:t>62 040</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b/>
                <w:i/>
                <w:sz w:val="20"/>
                <w:szCs w:val="20"/>
              </w:rPr>
            </w:pPr>
            <w:r w:rsidRPr="0079575C">
              <w:rPr>
                <w:b/>
                <w:i/>
                <w:sz w:val="20"/>
                <w:szCs w:val="20"/>
              </w:rPr>
              <w:t>60 824</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b/>
                <w:i/>
                <w:sz w:val="20"/>
                <w:szCs w:val="20"/>
              </w:rPr>
            </w:pPr>
            <w:r w:rsidRPr="0079575C">
              <w:rPr>
                <w:b/>
                <w:i/>
                <w:sz w:val="20"/>
                <w:szCs w:val="20"/>
              </w:rPr>
              <w:t>62 416</w:t>
            </w:r>
          </w:p>
        </w:tc>
        <w:tc>
          <w:tcPr>
            <w:tcW w:w="1134" w:type="dxa"/>
            <w:tcBorders>
              <w:top w:val="single" w:sz="6" w:space="0" w:color="auto"/>
              <w:left w:val="single" w:sz="6" w:space="0" w:color="auto"/>
              <w:bottom w:val="single" w:sz="6" w:space="0" w:color="auto"/>
              <w:right w:val="single" w:sz="6" w:space="0" w:color="auto"/>
            </w:tcBorders>
          </w:tcPr>
          <w:p w:rsidR="009D164F" w:rsidRPr="0079575C" w:rsidRDefault="009D164F" w:rsidP="0079575C">
            <w:pPr>
              <w:widowControl w:val="0"/>
              <w:autoSpaceDE w:val="0"/>
              <w:autoSpaceDN w:val="0"/>
              <w:adjustRightInd w:val="0"/>
              <w:spacing w:line="360" w:lineRule="auto"/>
              <w:rPr>
                <w:b/>
                <w:i/>
                <w:sz w:val="20"/>
                <w:szCs w:val="20"/>
              </w:rPr>
            </w:pPr>
            <w:r w:rsidRPr="0079575C">
              <w:rPr>
                <w:b/>
                <w:i/>
                <w:sz w:val="20"/>
                <w:szCs w:val="20"/>
              </w:rPr>
              <w:t>172 084</w:t>
            </w:r>
          </w:p>
        </w:tc>
      </w:tr>
    </w:tbl>
    <w:p w:rsidR="00A60511" w:rsidRPr="006F6413" w:rsidRDefault="0079575C" w:rsidP="0079575C">
      <w:pPr>
        <w:widowControl w:val="0"/>
        <w:autoSpaceDE w:val="0"/>
        <w:autoSpaceDN w:val="0"/>
        <w:adjustRightInd w:val="0"/>
        <w:spacing w:line="360" w:lineRule="auto"/>
        <w:ind w:firstLine="720"/>
        <w:rPr>
          <w:b/>
          <w:sz w:val="28"/>
          <w:szCs w:val="28"/>
          <w:u w:val="single"/>
        </w:rPr>
      </w:pPr>
      <w:r>
        <w:rPr>
          <w:sz w:val="28"/>
          <w:szCs w:val="28"/>
        </w:rPr>
        <w:br w:type="page"/>
      </w:r>
      <w:r w:rsidR="00A60511" w:rsidRPr="006F6413">
        <w:rPr>
          <w:b/>
          <w:sz w:val="28"/>
          <w:szCs w:val="28"/>
          <w:u w:val="single"/>
        </w:rPr>
        <w:t>6. Бюджет коммерческих расходов</w:t>
      </w:r>
    </w:p>
    <w:p w:rsidR="009D164F" w:rsidRPr="006F6413" w:rsidRDefault="009D164F" w:rsidP="006F6413">
      <w:pPr>
        <w:widowControl w:val="0"/>
        <w:autoSpaceDE w:val="0"/>
        <w:autoSpaceDN w:val="0"/>
        <w:adjustRightInd w:val="0"/>
        <w:spacing w:line="360" w:lineRule="auto"/>
        <w:ind w:firstLine="720"/>
        <w:jc w:val="center"/>
        <w:rPr>
          <w:b/>
          <w:sz w:val="28"/>
          <w:szCs w:val="28"/>
          <w:u w:val="single"/>
        </w:rPr>
      </w:pPr>
    </w:p>
    <w:p w:rsidR="00493988"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Планирование деятельности организации невозможно без учета расходов, связанных с продажей продукции, товаров, работ и услуг, которые составляют существенную часть в общих расходах</w:t>
      </w:r>
      <w:r w:rsidR="00493988" w:rsidRPr="006F6413">
        <w:rPr>
          <w:sz w:val="28"/>
          <w:szCs w:val="28"/>
        </w:rPr>
        <w:t xml:space="preserve"> предприятия. Только определяя плановую производственную себестоимость и прогнозируя стоимость коммерческих расходов, предприятие может осуществить расчет полной (коммерческой) себестоимости продукции, формировать финансовый результат и прогнозировать рентабельность продаж (таблица 7).</w:t>
      </w:r>
    </w:p>
    <w:p w:rsidR="00A60511" w:rsidRPr="006F6413" w:rsidRDefault="00493988" w:rsidP="006F6413">
      <w:pPr>
        <w:widowControl w:val="0"/>
        <w:autoSpaceDE w:val="0"/>
        <w:autoSpaceDN w:val="0"/>
        <w:adjustRightInd w:val="0"/>
        <w:spacing w:line="360" w:lineRule="auto"/>
        <w:ind w:firstLine="720"/>
        <w:jc w:val="both"/>
        <w:rPr>
          <w:sz w:val="28"/>
          <w:szCs w:val="28"/>
        </w:rPr>
      </w:pPr>
      <w:r w:rsidRPr="006F6413">
        <w:rPr>
          <w:sz w:val="28"/>
          <w:szCs w:val="28"/>
        </w:rPr>
        <w:t>Затраты предприятия на реализацию произведенной или приобретенной продукции являются коммерческими расходами (расходами на продажу). В целом все коммерческие расходы, определяя центры финансовой ответственности, можно подразделять на расходы по организации, сбыту, расходы на рекламу, транспортно-экспедиционные расходы, прочие расходы.</w:t>
      </w:r>
    </w:p>
    <w:p w:rsidR="00493988" w:rsidRPr="006F6413" w:rsidRDefault="00493988" w:rsidP="006F6413">
      <w:pPr>
        <w:widowControl w:val="0"/>
        <w:autoSpaceDE w:val="0"/>
        <w:autoSpaceDN w:val="0"/>
        <w:adjustRightInd w:val="0"/>
        <w:spacing w:line="360" w:lineRule="auto"/>
        <w:ind w:firstLine="720"/>
        <w:jc w:val="both"/>
        <w:rPr>
          <w:sz w:val="28"/>
          <w:szCs w:val="28"/>
        </w:rPr>
      </w:pPr>
      <w:r w:rsidRPr="006F6413">
        <w:rPr>
          <w:sz w:val="28"/>
          <w:szCs w:val="28"/>
        </w:rPr>
        <w:t>В зависимости от организации процесса бюджетирования и детализации системы планирования расходы на продажу могут планироваться как в натуральных и стоимостных величинах, так и в процентном отношении от объема отгрузки.</w:t>
      </w:r>
    </w:p>
    <w:p w:rsidR="00493988" w:rsidRPr="006F6413" w:rsidRDefault="00493988" w:rsidP="006F6413">
      <w:pPr>
        <w:widowControl w:val="0"/>
        <w:autoSpaceDE w:val="0"/>
        <w:autoSpaceDN w:val="0"/>
        <w:adjustRightInd w:val="0"/>
        <w:spacing w:line="360" w:lineRule="auto"/>
        <w:ind w:firstLine="720"/>
        <w:jc w:val="right"/>
        <w:rPr>
          <w:b/>
          <w:sz w:val="28"/>
          <w:szCs w:val="28"/>
        </w:rPr>
      </w:pPr>
      <w:r w:rsidRPr="006F6413">
        <w:rPr>
          <w:b/>
          <w:sz w:val="28"/>
          <w:szCs w:val="28"/>
        </w:rPr>
        <w:t>Таблица 7</w:t>
      </w:r>
    </w:p>
    <w:p w:rsidR="00493988" w:rsidRPr="006F6413" w:rsidRDefault="00493988" w:rsidP="006F6413">
      <w:pPr>
        <w:widowControl w:val="0"/>
        <w:autoSpaceDE w:val="0"/>
        <w:autoSpaceDN w:val="0"/>
        <w:adjustRightInd w:val="0"/>
        <w:spacing w:line="360" w:lineRule="auto"/>
        <w:ind w:firstLine="720"/>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26"/>
        <w:gridCol w:w="425"/>
        <w:gridCol w:w="2977"/>
        <w:gridCol w:w="1417"/>
        <w:gridCol w:w="992"/>
        <w:gridCol w:w="1134"/>
        <w:gridCol w:w="1134"/>
        <w:gridCol w:w="1134"/>
      </w:tblGrid>
      <w:tr w:rsidR="00493988" w:rsidRPr="006F6413">
        <w:trPr>
          <w:trHeight w:val="394"/>
        </w:trPr>
        <w:tc>
          <w:tcPr>
            <w:tcW w:w="3828" w:type="dxa"/>
            <w:gridSpan w:val="3"/>
            <w:tcBorders>
              <w:top w:val="double" w:sz="4" w:space="0" w:color="auto"/>
              <w:left w:val="double" w:sz="4" w:space="0" w:color="auto"/>
              <w:bottom w:val="single" w:sz="6" w:space="0" w:color="auto"/>
              <w:right w:val="single" w:sz="6" w:space="0" w:color="auto"/>
            </w:tcBorders>
          </w:tcPr>
          <w:p w:rsidR="00493988" w:rsidRPr="0079575C" w:rsidRDefault="00493988" w:rsidP="006F6413">
            <w:pPr>
              <w:widowControl w:val="0"/>
              <w:autoSpaceDE w:val="0"/>
              <w:autoSpaceDN w:val="0"/>
              <w:adjustRightInd w:val="0"/>
              <w:spacing w:line="360" w:lineRule="auto"/>
              <w:ind w:firstLine="720"/>
              <w:jc w:val="center"/>
              <w:rPr>
                <w:b/>
                <w:sz w:val="20"/>
                <w:szCs w:val="20"/>
              </w:rPr>
            </w:pPr>
            <w:r w:rsidRPr="0079575C">
              <w:rPr>
                <w:b/>
                <w:sz w:val="20"/>
                <w:szCs w:val="20"/>
              </w:rPr>
              <w:t xml:space="preserve">Бюджет коммерческих расходов </w:t>
            </w:r>
          </w:p>
        </w:tc>
        <w:tc>
          <w:tcPr>
            <w:tcW w:w="1417" w:type="dxa"/>
            <w:tcBorders>
              <w:top w:val="double" w:sz="4" w:space="0" w:color="auto"/>
              <w:left w:val="single" w:sz="6" w:space="0" w:color="auto"/>
              <w:bottom w:val="single" w:sz="6" w:space="0" w:color="auto"/>
              <w:right w:val="single" w:sz="6" w:space="0" w:color="auto"/>
            </w:tcBorders>
          </w:tcPr>
          <w:p w:rsidR="00493988" w:rsidRPr="0079575C" w:rsidRDefault="00493988" w:rsidP="006F6413">
            <w:pPr>
              <w:widowControl w:val="0"/>
              <w:autoSpaceDE w:val="0"/>
              <w:autoSpaceDN w:val="0"/>
              <w:adjustRightInd w:val="0"/>
              <w:spacing w:line="360" w:lineRule="auto"/>
              <w:ind w:firstLine="720"/>
              <w:jc w:val="center"/>
              <w:rPr>
                <w:sz w:val="20"/>
                <w:szCs w:val="20"/>
                <w:lang w:val="en-US"/>
              </w:rPr>
            </w:pPr>
            <w:r w:rsidRPr="0079575C">
              <w:rPr>
                <w:sz w:val="20"/>
                <w:szCs w:val="20"/>
                <w:lang w:val="en-US"/>
              </w:rPr>
              <w:t>1</w:t>
            </w:r>
          </w:p>
        </w:tc>
        <w:tc>
          <w:tcPr>
            <w:tcW w:w="992" w:type="dxa"/>
            <w:tcBorders>
              <w:top w:val="double" w:sz="4" w:space="0" w:color="auto"/>
              <w:left w:val="single" w:sz="6" w:space="0" w:color="auto"/>
              <w:bottom w:val="single" w:sz="6" w:space="0" w:color="auto"/>
              <w:right w:val="single" w:sz="6" w:space="0" w:color="auto"/>
            </w:tcBorders>
          </w:tcPr>
          <w:p w:rsidR="00493988" w:rsidRPr="0079575C" w:rsidRDefault="00493988" w:rsidP="006F6413">
            <w:pPr>
              <w:widowControl w:val="0"/>
              <w:autoSpaceDE w:val="0"/>
              <w:autoSpaceDN w:val="0"/>
              <w:adjustRightInd w:val="0"/>
              <w:spacing w:line="360" w:lineRule="auto"/>
              <w:ind w:firstLine="720"/>
              <w:jc w:val="center"/>
              <w:rPr>
                <w:sz w:val="20"/>
                <w:szCs w:val="20"/>
              </w:rPr>
            </w:pPr>
            <w:r w:rsidRPr="0079575C">
              <w:rPr>
                <w:sz w:val="20"/>
                <w:szCs w:val="20"/>
              </w:rPr>
              <w:t>2</w:t>
            </w:r>
          </w:p>
        </w:tc>
        <w:tc>
          <w:tcPr>
            <w:tcW w:w="1134" w:type="dxa"/>
            <w:tcBorders>
              <w:top w:val="double" w:sz="4" w:space="0" w:color="auto"/>
              <w:left w:val="single" w:sz="6" w:space="0" w:color="auto"/>
              <w:bottom w:val="single" w:sz="6" w:space="0" w:color="auto"/>
              <w:right w:val="single" w:sz="6" w:space="0" w:color="auto"/>
            </w:tcBorders>
          </w:tcPr>
          <w:p w:rsidR="00493988" w:rsidRPr="0079575C" w:rsidRDefault="00493988" w:rsidP="006F6413">
            <w:pPr>
              <w:widowControl w:val="0"/>
              <w:autoSpaceDE w:val="0"/>
              <w:autoSpaceDN w:val="0"/>
              <w:adjustRightInd w:val="0"/>
              <w:spacing w:line="360" w:lineRule="auto"/>
              <w:ind w:firstLine="720"/>
              <w:jc w:val="center"/>
              <w:rPr>
                <w:sz w:val="20"/>
                <w:szCs w:val="20"/>
              </w:rPr>
            </w:pPr>
            <w:r w:rsidRPr="0079575C">
              <w:rPr>
                <w:sz w:val="20"/>
                <w:szCs w:val="20"/>
              </w:rPr>
              <w:t>3</w:t>
            </w:r>
          </w:p>
        </w:tc>
        <w:tc>
          <w:tcPr>
            <w:tcW w:w="1134" w:type="dxa"/>
            <w:tcBorders>
              <w:top w:val="double" w:sz="4" w:space="0" w:color="auto"/>
              <w:left w:val="single" w:sz="6" w:space="0" w:color="auto"/>
              <w:bottom w:val="single" w:sz="6" w:space="0" w:color="auto"/>
              <w:right w:val="single" w:sz="6" w:space="0" w:color="auto"/>
            </w:tcBorders>
          </w:tcPr>
          <w:p w:rsidR="00493988" w:rsidRPr="0079575C" w:rsidRDefault="00493988" w:rsidP="006F6413">
            <w:pPr>
              <w:widowControl w:val="0"/>
              <w:autoSpaceDE w:val="0"/>
              <w:autoSpaceDN w:val="0"/>
              <w:adjustRightInd w:val="0"/>
              <w:spacing w:line="360" w:lineRule="auto"/>
              <w:ind w:firstLine="720"/>
              <w:jc w:val="center"/>
              <w:rPr>
                <w:sz w:val="20"/>
                <w:szCs w:val="20"/>
              </w:rPr>
            </w:pPr>
            <w:r w:rsidRPr="0079575C">
              <w:rPr>
                <w:sz w:val="20"/>
                <w:szCs w:val="20"/>
              </w:rPr>
              <w:t>4</w:t>
            </w:r>
          </w:p>
        </w:tc>
        <w:tc>
          <w:tcPr>
            <w:tcW w:w="1134" w:type="dxa"/>
            <w:tcBorders>
              <w:top w:val="double" w:sz="4" w:space="0" w:color="auto"/>
              <w:left w:val="single" w:sz="6" w:space="0" w:color="auto"/>
              <w:bottom w:val="single" w:sz="6" w:space="0" w:color="auto"/>
              <w:right w:val="double" w:sz="4" w:space="0" w:color="auto"/>
            </w:tcBorders>
          </w:tcPr>
          <w:p w:rsidR="00493988" w:rsidRPr="0079575C" w:rsidRDefault="00493988" w:rsidP="006F6413">
            <w:pPr>
              <w:widowControl w:val="0"/>
              <w:autoSpaceDE w:val="0"/>
              <w:autoSpaceDN w:val="0"/>
              <w:adjustRightInd w:val="0"/>
              <w:spacing w:line="360" w:lineRule="auto"/>
              <w:ind w:firstLine="720"/>
              <w:jc w:val="center"/>
              <w:rPr>
                <w:sz w:val="20"/>
                <w:szCs w:val="20"/>
              </w:rPr>
            </w:pPr>
            <w:r w:rsidRPr="0079575C">
              <w:rPr>
                <w:sz w:val="20"/>
                <w:szCs w:val="20"/>
              </w:rPr>
              <w:t>5</w:t>
            </w:r>
          </w:p>
        </w:tc>
      </w:tr>
      <w:tr w:rsidR="00493988" w:rsidRPr="006F6413">
        <w:trPr>
          <w:trHeight w:val="991"/>
        </w:trPr>
        <w:tc>
          <w:tcPr>
            <w:tcW w:w="426" w:type="dxa"/>
            <w:tcBorders>
              <w:top w:val="single" w:sz="6" w:space="0" w:color="auto"/>
              <w:left w:val="double" w:sz="4" w:space="0" w:color="auto"/>
              <w:bottom w:val="double" w:sz="4"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lang w:val="en-US"/>
              </w:rPr>
            </w:pPr>
          </w:p>
        </w:tc>
        <w:tc>
          <w:tcPr>
            <w:tcW w:w="425" w:type="dxa"/>
            <w:tcBorders>
              <w:top w:val="single" w:sz="6" w:space="0" w:color="auto"/>
              <w:left w:val="single" w:sz="6" w:space="0" w:color="auto"/>
              <w:bottom w:val="double" w:sz="4"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 п/п</w:t>
            </w:r>
          </w:p>
        </w:tc>
        <w:tc>
          <w:tcPr>
            <w:tcW w:w="2977" w:type="dxa"/>
            <w:tcBorders>
              <w:top w:val="single" w:sz="6" w:space="0" w:color="auto"/>
              <w:left w:val="single" w:sz="6" w:space="0" w:color="auto"/>
              <w:bottom w:val="double" w:sz="4" w:space="0" w:color="auto"/>
              <w:right w:val="single" w:sz="6" w:space="0" w:color="auto"/>
            </w:tcBorders>
          </w:tcPr>
          <w:p w:rsidR="00493988" w:rsidRPr="0079575C" w:rsidRDefault="00493988" w:rsidP="006F6413">
            <w:pPr>
              <w:widowControl w:val="0"/>
              <w:autoSpaceDE w:val="0"/>
              <w:autoSpaceDN w:val="0"/>
              <w:adjustRightInd w:val="0"/>
              <w:spacing w:line="360" w:lineRule="auto"/>
              <w:ind w:firstLine="720"/>
              <w:jc w:val="center"/>
              <w:rPr>
                <w:sz w:val="20"/>
                <w:szCs w:val="20"/>
              </w:rPr>
            </w:pPr>
            <w:r w:rsidRPr="0079575C">
              <w:rPr>
                <w:sz w:val="20"/>
                <w:szCs w:val="20"/>
              </w:rPr>
              <w:t>Показатели</w:t>
            </w:r>
          </w:p>
        </w:tc>
        <w:tc>
          <w:tcPr>
            <w:tcW w:w="1417" w:type="dxa"/>
            <w:tcBorders>
              <w:top w:val="single" w:sz="6" w:space="0" w:color="auto"/>
              <w:left w:val="single" w:sz="6" w:space="0" w:color="auto"/>
              <w:bottom w:val="double" w:sz="4"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Формулы</w:t>
            </w:r>
          </w:p>
        </w:tc>
        <w:tc>
          <w:tcPr>
            <w:tcW w:w="992" w:type="dxa"/>
            <w:tcBorders>
              <w:top w:val="single" w:sz="6" w:space="0" w:color="auto"/>
              <w:left w:val="single" w:sz="6" w:space="0" w:color="auto"/>
              <w:bottom w:val="double" w:sz="4"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январь</w:t>
            </w:r>
          </w:p>
        </w:tc>
        <w:tc>
          <w:tcPr>
            <w:tcW w:w="1134" w:type="dxa"/>
            <w:tcBorders>
              <w:top w:val="single" w:sz="6" w:space="0" w:color="auto"/>
              <w:left w:val="single" w:sz="6" w:space="0" w:color="auto"/>
              <w:bottom w:val="double" w:sz="4"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февраль</w:t>
            </w:r>
          </w:p>
        </w:tc>
        <w:tc>
          <w:tcPr>
            <w:tcW w:w="1134" w:type="dxa"/>
            <w:tcBorders>
              <w:top w:val="single" w:sz="6" w:space="0" w:color="auto"/>
              <w:left w:val="single" w:sz="6" w:space="0" w:color="auto"/>
              <w:bottom w:val="double" w:sz="4"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март</w:t>
            </w:r>
          </w:p>
        </w:tc>
        <w:tc>
          <w:tcPr>
            <w:tcW w:w="1134" w:type="dxa"/>
            <w:tcBorders>
              <w:top w:val="single" w:sz="6" w:space="0" w:color="auto"/>
              <w:left w:val="single" w:sz="6" w:space="0" w:color="auto"/>
              <w:bottom w:val="double" w:sz="4" w:space="0" w:color="auto"/>
              <w:right w:val="double" w:sz="4"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1-й кв.</w:t>
            </w:r>
          </w:p>
        </w:tc>
      </w:tr>
      <w:tr w:rsidR="00493988" w:rsidRPr="006F6413">
        <w:trPr>
          <w:trHeight w:val="470"/>
        </w:trPr>
        <w:tc>
          <w:tcPr>
            <w:tcW w:w="426" w:type="dxa"/>
            <w:tcBorders>
              <w:top w:val="double" w:sz="4"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b/>
                <w:sz w:val="20"/>
                <w:szCs w:val="20"/>
                <w:lang w:val="en-US"/>
              </w:rPr>
            </w:pPr>
            <w:r w:rsidRPr="0079575C">
              <w:rPr>
                <w:b/>
                <w:sz w:val="20"/>
                <w:szCs w:val="20"/>
                <w:lang w:val="en-US"/>
              </w:rPr>
              <w:t>BK</w:t>
            </w:r>
          </w:p>
        </w:tc>
        <w:tc>
          <w:tcPr>
            <w:tcW w:w="425" w:type="dxa"/>
            <w:tcBorders>
              <w:top w:val="double" w:sz="4"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sz w:val="20"/>
                <w:szCs w:val="20"/>
              </w:rPr>
            </w:pPr>
            <w:r w:rsidRPr="0079575C">
              <w:rPr>
                <w:sz w:val="20"/>
                <w:szCs w:val="20"/>
              </w:rPr>
              <w:t>1</w:t>
            </w:r>
          </w:p>
        </w:tc>
        <w:tc>
          <w:tcPr>
            <w:tcW w:w="2977" w:type="dxa"/>
            <w:tcBorders>
              <w:top w:val="double" w:sz="4"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sz w:val="20"/>
                <w:szCs w:val="20"/>
              </w:rPr>
            </w:pPr>
            <w:r w:rsidRPr="0079575C">
              <w:rPr>
                <w:sz w:val="20"/>
                <w:szCs w:val="20"/>
              </w:rPr>
              <w:t>Планируемый объем продаж, шт.</w:t>
            </w:r>
          </w:p>
        </w:tc>
        <w:tc>
          <w:tcPr>
            <w:tcW w:w="1417" w:type="dxa"/>
            <w:tcBorders>
              <w:top w:val="double" w:sz="4"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b/>
                <w:i/>
                <w:sz w:val="20"/>
                <w:szCs w:val="20"/>
              </w:rPr>
            </w:pPr>
            <w:r w:rsidRPr="0079575C">
              <w:rPr>
                <w:b/>
                <w:i/>
                <w:sz w:val="20"/>
                <w:szCs w:val="20"/>
              </w:rPr>
              <w:t>А</w:t>
            </w:r>
          </w:p>
        </w:tc>
        <w:tc>
          <w:tcPr>
            <w:tcW w:w="992" w:type="dxa"/>
            <w:tcBorders>
              <w:top w:val="double" w:sz="4"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1000</w:t>
            </w:r>
          </w:p>
        </w:tc>
        <w:tc>
          <w:tcPr>
            <w:tcW w:w="1134" w:type="dxa"/>
            <w:tcBorders>
              <w:top w:val="double" w:sz="4"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1100</w:t>
            </w:r>
          </w:p>
        </w:tc>
        <w:tc>
          <w:tcPr>
            <w:tcW w:w="1134" w:type="dxa"/>
            <w:tcBorders>
              <w:top w:val="double" w:sz="4"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1150</w:t>
            </w:r>
          </w:p>
        </w:tc>
        <w:tc>
          <w:tcPr>
            <w:tcW w:w="1134" w:type="dxa"/>
            <w:tcBorders>
              <w:top w:val="double" w:sz="4"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3250</w:t>
            </w:r>
          </w:p>
        </w:tc>
      </w:tr>
      <w:tr w:rsidR="00493988" w:rsidRPr="006F6413">
        <w:trPr>
          <w:trHeight w:val="288"/>
        </w:trPr>
        <w:tc>
          <w:tcPr>
            <w:tcW w:w="426"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b/>
                <w:sz w:val="20"/>
                <w:szCs w:val="20"/>
              </w:rPr>
            </w:pPr>
            <w:r w:rsidRPr="0079575C">
              <w:rPr>
                <w:b/>
                <w:sz w:val="20"/>
                <w:szCs w:val="20"/>
                <w:lang w:val="en-US"/>
              </w:rPr>
              <w:t>BL</w:t>
            </w:r>
          </w:p>
        </w:tc>
        <w:tc>
          <w:tcPr>
            <w:tcW w:w="425"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sz w:val="20"/>
                <w:szCs w:val="20"/>
                <w:lang w:val="en-US"/>
              </w:rPr>
            </w:pPr>
            <w:r w:rsidRPr="0079575C">
              <w:rPr>
                <w:sz w:val="20"/>
                <w:szCs w:val="20"/>
                <w:lang w:val="en-US"/>
              </w:rPr>
              <w:t>2</w:t>
            </w:r>
          </w:p>
        </w:tc>
        <w:tc>
          <w:tcPr>
            <w:tcW w:w="2977"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sz w:val="20"/>
                <w:szCs w:val="20"/>
              </w:rPr>
            </w:pPr>
            <w:r w:rsidRPr="0079575C">
              <w:rPr>
                <w:sz w:val="20"/>
                <w:szCs w:val="20"/>
              </w:rPr>
              <w:t>Ставка переменных коммерческих расходов, р./шт.</w:t>
            </w:r>
          </w:p>
        </w:tc>
        <w:tc>
          <w:tcPr>
            <w:tcW w:w="1417" w:type="dxa"/>
            <w:tcBorders>
              <w:top w:val="single" w:sz="6" w:space="0" w:color="auto"/>
              <w:left w:val="single" w:sz="6" w:space="0" w:color="auto"/>
              <w:bottom w:val="single" w:sz="6" w:space="0" w:color="auto"/>
              <w:right w:val="single" w:sz="6" w:space="0" w:color="auto"/>
            </w:tcBorders>
          </w:tcPr>
          <w:p w:rsidR="00493988" w:rsidRPr="0079575C" w:rsidRDefault="00493988"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10,0</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10,1</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10,2</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10,1</w:t>
            </w:r>
          </w:p>
        </w:tc>
      </w:tr>
      <w:tr w:rsidR="00493988" w:rsidRPr="006F6413">
        <w:trPr>
          <w:trHeight w:val="288"/>
        </w:trPr>
        <w:tc>
          <w:tcPr>
            <w:tcW w:w="426"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b/>
                <w:sz w:val="20"/>
                <w:szCs w:val="20"/>
              </w:rPr>
            </w:pPr>
            <w:r w:rsidRPr="0079575C">
              <w:rPr>
                <w:b/>
                <w:sz w:val="20"/>
                <w:szCs w:val="20"/>
              </w:rPr>
              <w:t>ВМ</w:t>
            </w:r>
          </w:p>
        </w:tc>
        <w:tc>
          <w:tcPr>
            <w:tcW w:w="425"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sz w:val="20"/>
                <w:szCs w:val="20"/>
                <w:lang w:val="en-US"/>
              </w:rPr>
            </w:pPr>
            <w:r w:rsidRPr="0079575C">
              <w:rPr>
                <w:sz w:val="20"/>
                <w:szCs w:val="20"/>
                <w:lang w:val="en-US"/>
              </w:rPr>
              <w:t>3</w:t>
            </w:r>
          </w:p>
        </w:tc>
        <w:tc>
          <w:tcPr>
            <w:tcW w:w="2977"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sz w:val="20"/>
                <w:szCs w:val="20"/>
              </w:rPr>
            </w:pPr>
            <w:r w:rsidRPr="0079575C">
              <w:rPr>
                <w:sz w:val="20"/>
                <w:szCs w:val="20"/>
              </w:rPr>
              <w:t>Всего переменных коммерческих расходов, р.</w:t>
            </w:r>
          </w:p>
        </w:tc>
        <w:tc>
          <w:tcPr>
            <w:tcW w:w="1417"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b/>
                <w:i/>
                <w:sz w:val="20"/>
                <w:szCs w:val="20"/>
              </w:rPr>
            </w:pPr>
            <w:r w:rsidRPr="0079575C">
              <w:rPr>
                <w:b/>
                <w:i/>
                <w:sz w:val="20"/>
                <w:szCs w:val="20"/>
              </w:rPr>
              <w:t xml:space="preserve">ВК х </w:t>
            </w:r>
            <w:r w:rsidRPr="0079575C">
              <w:rPr>
                <w:b/>
                <w:i/>
                <w:sz w:val="20"/>
                <w:szCs w:val="20"/>
                <w:lang w:val="en-US"/>
              </w:rPr>
              <w:t>BL</w:t>
            </w:r>
          </w:p>
        </w:tc>
        <w:tc>
          <w:tcPr>
            <w:tcW w:w="992"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10 000</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11 ПО</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11 730</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32 840</w:t>
            </w:r>
          </w:p>
        </w:tc>
      </w:tr>
      <w:tr w:rsidR="00493988" w:rsidRPr="006F6413">
        <w:trPr>
          <w:trHeight w:val="288"/>
        </w:trPr>
        <w:tc>
          <w:tcPr>
            <w:tcW w:w="426"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b/>
                <w:sz w:val="20"/>
                <w:szCs w:val="20"/>
              </w:rPr>
            </w:pPr>
            <w:r w:rsidRPr="0079575C">
              <w:rPr>
                <w:b/>
                <w:sz w:val="20"/>
                <w:szCs w:val="20"/>
                <w:lang w:val="en-US"/>
              </w:rPr>
              <w:t>BN</w:t>
            </w:r>
          </w:p>
        </w:tc>
        <w:tc>
          <w:tcPr>
            <w:tcW w:w="425"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sz w:val="20"/>
                <w:szCs w:val="20"/>
              </w:rPr>
            </w:pPr>
            <w:r w:rsidRPr="0079575C">
              <w:rPr>
                <w:sz w:val="20"/>
                <w:szCs w:val="20"/>
              </w:rPr>
              <w:t>4</w:t>
            </w:r>
          </w:p>
        </w:tc>
        <w:tc>
          <w:tcPr>
            <w:tcW w:w="2977"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sz w:val="20"/>
                <w:szCs w:val="20"/>
              </w:rPr>
            </w:pPr>
            <w:r w:rsidRPr="0079575C">
              <w:rPr>
                <w:sz w:val="20"/>
                <w:szCs w:val="20"/>
              </w:rPr>
              <w:t>Всего постоянных коммерческих расходов, р.</w:t>
            </w:r>
          </w:p>
        </w:tc>
        <w:tc>
          <w:tcPr>
            <w:tcW w:w="1417" w:type="dxa"/>
            <w:tcBorders>
              <w:top w:val="single" w:sz="6" w:space="0" w:color="auto"/>
              <w:left w:val="single" w:sz="6" w:space="0" w:color="auto"/>
              <w:bottom w:val="single" w:sz="6" w:space="0" w:color="auto"/>
              <w:right w:val="single" w:sz="6" w:space="0" w:color="auto"/>
            </w:tcBorders>
          </w:tcPr>
          <w:p w:rsidR="00493988" w:rsidRPr="0079575C" w:rsidRDefault="00493988"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37 000</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37 320</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37 644</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111 964</w:t>
            </w:r>
          </w:p>
        </w:tc>
      </w:tr>
      <w:tr w:rsidR="00493988" w:rsidRPr="006F6413">
        <w:trPr>
          <w:trHeight w:val="288"/>
        </w:trPr>
        <w:tc>
          <w:tcPr>
            <w:tcW w:w="426"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b/>
                <w:sz w:val="20"/>
                <w:szCs w:val="20"/>
              </w:rPr>
            </w:pPr>
            <w:r w:rsidRPr="0079575C">
              <w:rPr>
                <w:b/>
                <w:sz w:val="20"/>
                <w:szCs w:val="20"/>
              </w:rPr>
              <w:t>ВО</w:t>
            </w:r>
          </w:p>
        </w:tc>
        <w:tc>
          <w:tcPr>
            <w:tcW w:w="425"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sz w:val="20"/>
                <w:szCs w:val="20"/>
              </w:rPr>
            </w:pPr>
            <w:r w:rsidRPr="0079575C">
              <w:rPr>
                <w:sz w:val="20"/>
                <w:szCs w:val="20"/>
              </w:rPr>
              <w:t>4.1</w:t>
            </w:r>
          </w:p>
        </w:tc>
        <w:tc>
          <w:tcPr>
            <w:tcW w:w="2977"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sz w:val="20"/>
                <w:szCs w:val="20"/>
              </w:rPr>
            </w:pPr>
            <w:r w:rsidRPr="0079575C">
              <w:rPr>
                <w:sz w:val="20"/>
                <w:szCs w:val="20"/>
              </w:rPr>
              <w:t>Реклама</w:t>
            </w:r>
          </w:p>
        </w:tc>
        <w:tc>
          <w:tcPr>
            <w:tcW w:w="1417" w:type="dxa"/>
            <w:tcBorders>
              <w:top w:val="single" w:sz="6" w:space="0" w:color="auto"/>
              <w:left w:val="single" w:sz="6" w:space="0" w:color="auto"/>
              <w:bottom w:val="single" w:sz="6" w:space="0" w:color="auto"/>
              <w:right w:val="single" w:sz="6" w:space="0" w:color="auto"/>
            </w:tcBorders>
          </w:tcPr>
          <w:p w:rsidR="00493988" w:rsidRPr="0079575C" w:rsidRDefault="00493988"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9000</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9090</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9181</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27 271</w:t>
            </w:r>
          </w:p>
        </w:tc>
      </w:tr>
    </w:tbl>
    <w:p w:rsidR="00AC30AC" w:rsidRPr="006F6413" w:rsidRDefault="00AC30AC" w:rsidP="006F6413">
      <w:pPr>
        <w:spacing w:line="360" w:lineRule="auto"/>
        <w:ind w:firstLine="720"/>
        <w:jc w:val="right"/>
        <w:rPr>
          <w:b/>
          <w:sz w:val="28"/>
          <w:szCs w:val="28"/>
        </w:rPr>
      </w:pPr>
      <w:r w:rsidRPr="006F6413">
        <w:rPr>
          <w:sz w:val="28"/>
          <w:szCs w:val="28"/>
        </w:rPr>
        <w:br w:type="page"/>
      </w:r>
      <w:r w:rsidRPr="006F6413">
        <w:rPr>
          <w:b/>
          <w:sz w:val="28"/>
          <w:szCs w:val="28"/>
        </w:rPr>
        <w:t>Окончание таблицы 7</w:t>
      </w:r>
    </w:p>
    <w:p w:rsidR="00AC30AC" w:rsidRPr="006F6413" w:rsidRDefault="00AC30AC" w:rsidP="006F6413">
      <w:pPr>
        <w:spacing w:line="360" w:lineRule="auto"/>
        <w:ind w:firstLine="720"/>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26"/>
        <w:gridCol w:w="425"/>
        <w:gridCol w:w="2977"/>
        <w:gridCol w:w="1417"/>
        <w:gridCol w:w="992"/>
        <w:gridCol w:w="1134"/>
        <w:gridCol w:w="1134"/>
        <w:gridCol w:w="1134"/>
      </w:tblGrid>
      <w:tr w:rsidR="00493988" w:rsidRPr="006F6413">
        <w:trPr>
          <w:trHeight w:val="288"/>
        </w:trPr>
        <w:tc>
          <w:tcPr>
            <w:tcW w:w="426"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b/>
                <w:sz w:val="20"/>
                <w:szCs w:val="20"/>
              </w:rPr>
            </w:pPr>
            <w:r w:rsidRPr="0079575C">
              <w:rPr>
                <w:b/>
                <w:sz w:val="20"/>
                <w:szCs w:val="20"/>
              </w:rPr>
              <w:t>ВР</w:t>
            </w:r>
          </w:p>
        </w:tc>
        <w:tc>
          <w:tcPr>
            <w:tcW w:w="425"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sz w:val="20"/>
                <w:szCs w:val="20"/>
              </w:rPr>
            </w:pPr>
            <w:r w:rsidRPr="0079575C">
              <w:rPr>
                <w:sz w:val="20"/>
                <w:szCs w:val="20"/>
              </w:rPr>
              <w:t>4.2</w:t>
            </w:r>
          </w:p>
        </w:tc>
        <w:tc>
          <w:tcPr>
            <w:tcW w:w="2977"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sz w:val="20"/>
                <w:szCs w:val="20"/>
              </w:rPr>
            </w:pPr>
            <w:r w:rsidRPr="0079575C">
              <w:rPr>
                <w:sz w:val="20"/>
                <w:szCs w:val="20"/>
              </w:rPr>
              <w:t>Зарплата служащих с начислениями</w:t>
            </w:r>
          </w:p>
        </w:tc>
        <w:tc>
          <w:tcPr>
            <w:tcW w:w="1417" w:type="dxa"/>
            <w:tcBorders>
              <w:top w:val="single" w:sz="6" w:space="0" w:color="auto"/>
              <w:left w:val="single" w:sz="6" w:space="0" w:color="auto"/>
              <w:bottom w:val="single" w:sz="6" w:space="0" w:color="auto"/>
              <w:right w:val="single" w:sz="6" w:space="0" w:color="auto"/>
            </w:tcBorders>
          </w:tcPr>
          <w:p w:rsidR="00493988" w:rsidRPr="0079575C" w:rsidRDefault="00493988"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18 000</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18 180</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18 362</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54 542</w:t>
            </w:r>
          </w:p>
        </w:tc>
      </w:tr>
      <w:tr w:rsidR="00493988" w:rsidRPr="006F6413">
        <w:trPr>
          <w:trHeight w:val="288"/>
        </w:trPr>
        <w:tc>
          <w:tcPr>
            <w:tcW w:w="426"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b/>
                <w:sz w:val="20"/>
                <w:szCs w:val="20"/>
              </w:rPr>
            </w:pPr>
            <w:r w:rsidRPr="0079575C">
              <w:rPr>
                <w:b/>
                <w:sz w:val="20"/>
                <w:szCs w:val="20"/>
                <w:lang w:val="en-US"/>
              </w:rPr>
              <w:t>BQ</w:t>
            </w:r>
          </w:p>
        </w:tc>
        <w:tc>
          <w:tcPr>
            <w:tcW w:w="425"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sz w:val="20"/>
                <w:szCs w:val="20"/>
              </w:rPr>
            </w:pPr>
            <w:r w:rsidRPr="0079575C">
              <w:rPr>
                <w:sz w:val="20"/>
                <w:szCs w:val="20"/>
              </w:rPr>
              <w:t>4.3</w:t>
            </w:r>
          </w:p>
        </w:tc>
        <w:tc>
          <w:tcPr>
            <w:tcW w:w="2977"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sz w:val="20"/>
                <w:szCs w:val="20"/>
              </w:rPr>
            </w:pPr>
            <w:r w:rsidRPr="0079575C">
              <w:rPr>
                <w:sz w:val="20"/>
                <w:szCs w:val="20"/>
              </w:rPr>
              <w:t>Аренда</w:t>
            </w:r>
          </w:p>
        </w:tc>
        <w:tc>
          <w:tcPr>
            <w:tcW w:w="1417" w:type="dxa"/>
            <w:tcBorders>
              <w:top w:val="single" w:sz="6" w:space="0" w:color="auto"/>
              <w:left w:val="single" w:sz="6" w:space="0" w:color="auto"/>
              <w:bottom w:val="single" w:sz="6" w:space="0" w:color="auto"/>
              <w:right w:val="single" w:sz="6" w:space="0" w:color="auto"/>
            </w:tcBorders>
          </w:tcPr>
          <w:p w:rsidR="00493988" w:rsidRPr="0079575C" w:rsidRDefault="00493988"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493988" w:rsidRPr="0079575C" w:rsidRDefault="00493988" w:rsidP="006F6413">
            <w:pPr>
              <w:widowControl w:val="0"/>
              <w:autoSpaceDE w:val="0"/>
              <w:autoSpaceDN w:val="0"/>
              <w:adjustRightInd w:val="0"/>
              <w:spacing w:line="360" w:lineRule="auto"/>
              <w:ind w:firstLine="720"/>
              <w:jc w:val="right"/>
              <w:rPr>
                <w:sz w:val="20"/>
                <w:szCs w:val="20"/>
              </w:rPr>
            </w:pPr>
            <w:r w:rsidRPr="0079575C">
              <w:rPr>
                <w:sz w:val="20"/>
                <w:szCs w:val="20"/>
              </w:rPr>
              <w:t>0</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6F6413">
            <w:pPr>
              <w:widowControl w:val="0"/>
              <w:autoSpaceDE w:val="0"/>
              <w:autoSpaceDN w:val="0"/>
              <w:adjustRightInd w:val="0"/>
              <w:spacing w:line="360" w:lineRule="auto"/>
              <w:ind w:firstLine="720"/>
              <w:jc w:val="right"/>
              <w:rPr>
                <w:sz w:val="20"/>
                <w:szCs w:val="20"/>
              </w:rPr>
            </w:pPr>
            <w:r w:rsidRPr="0079575C">
              <w:rPr>
                <w:sz w:val="20"/>
                <w:szCs w:val="20"/>
              </w:rPr>
              <w:t>0</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6F6413">
            <w:pPr>
              <w:widowControl w:val="0"/>
              <w:autoSpaceDE w:val="0"/>
              <w:autoSpaceDN w:val="0"/>
              <w:adjustRightInd w:val="0"/>
              <w:spacing w:line="360" w:lineRule="auto"/>
              <w:ind w:firstLine="720"/>
              <w:jc w:val="right"/>
              <w:rPr>
                <w:sz w:val="20"/>
                <w:szCs w:val="20"/>
              </w:rPr>
            </w:pPr>
            <w:r w:rsidRPr="0079575C">
              <w:rPr>
                <w:sz w:val="20"/>
                <w:szCs w:val="20"/>
              </w:rPr>
              <w:t>0</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6F6413">
            <w:pPr>
              <w:widowControl w:val="0"/>
              <w:autoSpaceDE w:val="0"/>
              <w:autoSpaceDN w:val="0"/>
              <w:adjustRightInd w:val="0"/>
              <w:spacing w:line="360" w:lineRule="auto"/>
              <w:ind w:firstLine="720"/>
              <w:jc w:val="right"/>
              <w:rPr>
                <w:sz w:val="20"/>
                <w:szCs w:val="20"/>
              </w:rPr>
            </w:pPr>
            <w:r w:rsidRPr="0079575C">
              <w:rPr>
                <w:sz w:val="20"/>
                <w:szCs w:val="20"/>
              </w:rPr>
              <w:t>0</w:t>
            </w:r>
          </w:p>
        </w:tc>
      </w:tr>
      <w:tr w:rsidR="00493988" w:rsidRPr="006F6413">
        <w:trPr>
          <w:trHeight w:val="288"/>
        </w:trPr>
        <w:tc>
          <w:tcPr>
            <w:tcW w:w="426"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b/>
                <w:sz w:val="20"/>
                <w:szCs w:val="20"/>
              </w:rPr>
            </w:pPr>
            <w:r w:rsidRPr="0079575C">
              <w:rPr>
                <w:b/>
                <w:sz w:val="20"/>
                <w:szCs w:val="20"/>
                <w:lang w:val="en-US"/>
              </w:rPr>
              <w:t>BR</w:t>
            </w:r>
          </w:p>
        </w:tc>
        <w:tc>
          <w:tcPr>
            <w:tcW w:w="425"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sz w:val="20"/>
                <w:szCs w:val="20"/>
                <w:lang w:val="en-US"/>
              </w:rPr>
            </w:pPr>
            <w:r w:rsidRPr="0079575C">
              <w:rPr>
                <w:sz w:val="20"/>
                <w:szCs w:val="20"/>
              </w:rPr>
              <w:t>4.4</w:t>
            </w:r>
          </w:p>
        </w:tc>
        <w:tc>
          <w:tcPr>
            <w:tcW w:w="2977"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sz w:val="20"/>
                <w:szCs w:val="20"/>
              </w:rPr>
            </w:pPr>
            <w:r w:rsidRPr="0079575C">
              <w:rPr>
                <w:sz w:val="20"/>
                <w:szCs w:val="20"/>
              </w:rPr>
              <w:t>Амортизация</w:t>
            </w:r>
          </w:p>
        </w:tc>
        <w:tc>
          <w:tcPr>
            <w:tcW w:w="1417" w:type="dxa"/>
            <w:tcBorders>
              <w:top w:val="single" w:sz="6" w:space="0" w:color="auto"/>
              <w:left w:val="single" w:sz="6" w:space="0" w:color="auto"/>
              <w:bottom w:val="single" w:sz="6" w:space="0" w:color="auto"/>
              <w:right w:val="single" w:sz="6" w:space="0" w:color="auto"/>
            </w:tcBorders>
          </w:tcPr>
          <w:p w:rsidR="00493988" w:rsidRPr="0079575C" w:rsidRDefault="00493988"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5000</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5000</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5000</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15 000</w:t>
            </w:r>
          </w:p>
        </w:tc>
      </w:tr>
      <w:tr w:rsidR="00493988" w:rsidRPr="006F6413">
        <w:trPr>
          <w:trHeight w:val="288"/>
        </w:trPr>
        <w:tc>
          <w:tcPr>
            <w:tcW w:w="426"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b/>
                <w:sz w:val="20"/>
                <w:szCs w:val="20"/>
              </w:rPr>
            </w:pPr>
            <w:r w:rsidRPr="0079575C">
              <w:rPr>
                <w:b/>
                <w:sz w:val="20"/>
                <w:szCs w:val="20"/>
                <w:lang w:val="en-US"/>
              </w:rPr>
              <w:t>BS</w:t>
            </w:r>
          </w:p>
        </w:tc>
        <w:tc>
          <w:tcPr>
            <w:tcW w:w="425"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sz w:val="20"/>
                <w:szCs w:val="20"/>
              </w:rPr>
            </w:pPr>
            <w:r w:rsidRPr="0079575C">
              <w:rPr>
                <w:sz w:val="20"/>
                <w:szCs w:val="20"/>
              </w:rPr>
              <w:t>4.5</w:t>
            </w:r>
          </w:p>
        </w:tc>
        <w:tc>
          <w:tcPr>
            <w:tcW w:w="2977"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sz w:val="20"/>
                <w:szCs w:val="20"/>
              </w:rPr>
            </w:pPr>
            <w:r w:rsidRPr="0079575C">
              <w:rPr>
                <w:sz w:val="20"/>
                <w:szCs w:val="20"/>
              </w:rPr>
              <w:t>Прочие</w:t>
            </w:r>
          </w:p>
        </w:tc>
        <w:tc>
          <w:tcPr>
            <w:tcW w:w="1417" w:type="dxa"/>
            <w:tcBorders>
              <w:top w:val="single" w:sz="6" w:space="0" w:color="auto"/>
              <w:left w:val="single" w:sz="6" w:space="0" w:color="auto"/>
              <w:bottom w:val="single" w:sz="6" w:space="0" w:color="auto"/>
              <w:right w:val="single" w:sz="6" w:space="0" w:color="auto"/>
            </w:tcBorders>
          </w:tcPr>
          <w:p w:rsidR="00493988" w:rsidRPr="0079575C" w:rsidRDefault="00493988"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5000</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5050</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5101</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15 151</w:t>
            </w:r>
          </w:p>
        </w:tc>
      </w:tr>
      <w:tr w:rsidR="00493988" w:rsidRPr="006F6413">
        <w:trPr>
          <w:trHeight w:val="288"/>
        </w:trPr>
        <w:tc>
          <w:tcPr>
            <w:tcW w:w="426"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b/>
                <w:sz w:val="20"/>
                <w:szCs w:val="20"/>
              </w:rPr>
            </w:pPr>
            <w:r w:rsidRPr="0079575C">
              <w:rPr>
                <w:b/>
                <w:sz w:val="20"/>
                <w:szCs w:val="20"/>
              </w:rPr>
              <w:t>ВТ</w:t>
            </w:r>
          </w:p>
        </w:tc>
        <w:tc>
          <w:tcPr>
            <w:tcW w:w="425"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sz w:val="20"/>
                <w:szCs w:val="20"/>
              </w:rPr>
            </w:pPr>
            <w:r w:rsidRPr="0079575C">
              <w:rPr>
                <w:sz w:val="20"/>
                <w:szCs w:val="20"/>
              </w:rPr>
              <w:t>5</w:t>
            </w:r>
          </w:p>
        </w:tc>
        <w:tc>
          <w:tcPr>
            <w:tcW w:w="2977"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sz w:val="20"/>
                <w:szCs w:val="20"/>
              </w:rPr>
            </w:pPr>
            <w:r w:rsidRPr="0079575C">
              <w:rPr>
                <w:sz w:val="20"/>
                <w:szCs w:val="20"/>
              </w:rPr>
              <w:t>Всего коммерческих расходов, р.</w:t>
            </w:r>
          </w:p>
        </w:tc>
        <w:tc>
          <w:tcPr>
            <w:tcW w:w="1417" w:type="dxa"/>
            <w:tcBorders>
              <w:top w:val="single" w:sz="6" w:space="0" w:color="auto"/>
              <w:left w:val="single" w:sz="6" w:space="0" w:color="auto"/>
              <w:bottom w:val="single" w:sz="6" w:space="0" w:color="auto"/>
              <w:right w:val="single" w:sz="6" w:space="0" w:color="auto"/>
            </w:tcBorders>
          </w:tcPr>
          <w:p w:rsidR="00493988" w:rsidRPr="0079575C" w:rsidRDefault="00493988"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47 000</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48 430</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49 374</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sz w:val="20"/>
                <w:szCs w:val="20"/>
              </w:rPr>
            </w:pPr>
            <w:r w:rsidRPr="0079575C">
              <w:rPr>
                <w:sz w:val="20"/>
                <w:szCs w:val="20"/>
              </w:rPr>
              <w:t>144 804</w:t>
            </w:r>
          </w:p>
        </w:tc>
      </w:tr>
      <w:tr w:rsidR="00493988" w:rsidRPr="006F6413">
        <w:trPr>
          <w:trHeight w:val="288"/>
        </w:trPr>
        <w:tc>
          <w:tcPr>
            <w:tcW w:w="426"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b/>
                <w:sz w:val="20"/>
                <w:szCs w:val="20"/>
                <w:lang w:val="en-US"/>
              </w:rPr>
            </w:pPr>
            <w:r w:rsidRPr="0079575C">
              <w:rPr>
                <w:b/>
                <w:sz w:val="20"/>
                <w:szCs w:val="20"/>
                <w:lang w:val="en-US"/>
              </w:rPr>
              <w:t>BU</w:t>
            </w:r>
          </w:p>
        </w:tc>
        <w:tc>
          <w:tcPr>
            <w:tcW w:w="425"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b/>
                <w:i/>
                <w:sz w:val="20"/>
                <w:szCs w:val="20"/>
              </w:rPr>
            </w:pPr>
            <w:r w:rsidRPr="0079575C">
              <w:rPr>
                <w:b/>
                <w:i/>
                <w:sz w:val="20"/>
                <w:szCs w:val="20"/>
              </w:rPr>
              <w:t>6</w:t>
            </w:r>
          </w:p>
        </w:tc>
        <w:tc>
          <w:tcPr>
            <w:tcW w:w="2977"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jc w:val="both"/>
              <w:rPr>
                <w:b/>
                <w:i/>
                <w:sz w:val="20"/>
                <w:szCs w:val="20"/>
              </w:rPr>
            </w:pPr>
            <w:r w:rsidRPr="0079575C">
              <w:rPr>
                <w:b/>
                <w:i/>
                <w:sz w:val="20"/>
                <w:szCs w:val="20"/>
              </w:rPr>
              <w:t>Коммерческие расходы к оплате, р.</w:t>
            </w:r>
          </w:p>
        </w:tc>
        <w:tc>
          <w:tcPr>
            <w:tcW w:w="1417"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b/>
                <w:i/>
                <w:sz w:val="20"/>
                <w:szCs w:val="20"/>
              </w:rPr>
            </w:pPr>
            <w:r w:rsidRPr="0079575C">
              <w:rPr>
                <w:b/>
                <w:i/>
                <w:sz w:val="20"/>
                <w:szCs w:val="20"/>
                <w:lang w:val="en-US"/>
              </w:rPr>
              <w:t>BT-BR</w:t>
            </w:r>
          </w:p>
        </w:tc>
        <w:tc>
          <w:tcPr>
            <w:tcW w:w="992"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b/>
                <w:i/>
                <w:sz w:val="20"/>
                <w:szCs w:val="20"/>
              </w:rPr>
            </w:pPr>
            <w:r w:rsidRPr="0079575C">
              <w:rPr>
                <w:b/>
                <w:i/>
                <w:sz w:val="20"/>
                <w:szCs w:val="20"/>
              </w:rPr>
              <w:t>42 000</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b/>
                <w:i/>
                <w:sz w:val="20"/>
                <w:szCs w:val="20"/>
              </w:rPr>
            </w:pPr>
            <w:r w:rsidRPr="0079575C">
              <w:rPr>
                <w:b/>
                <w:i/>
                <w:sz w:val="20"/>
                <w:szCs w:val="20"/>
              </w:rPr>
              <w:t>43 430</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b/>
                <w:i/>
                <w:sz w:val="20"/>
                <w:szCs w:val="20"/>
              </w:rPr>
            </w:pPr>
            <w:r w:rsidRPr="0079575C">
              <w:rPr>
                <w:b/>
                <w:i/>
                <w:sz w:val="20"/>
                <w:szCs w:val="20"/>
              </w:rPr>
              <w:t>44 374</w:t>
            </w:r>
          </w:p>
        </w:tc>
        <w:tc>
          <w:tcPr>
            <w:tcW w:w="1134" w:type="dxa"/>
            <w:tcBorders>
              <w:top w:val="single" w:sz="6" w:space="0" w:color="auto"/>
              <w:left w:val="single" w:sz="6" w:space="0" w:color="auto"/>
              <w:bottom w:val="single" w:sz="6" w:space="0" w:color="auto"/>
              <w:right w:val="single" w:sz="6" w:space="0" w:color="auto"/>
            </w:tcBorders>
          </w:tcPr>
          <w:p w:rsidR="00493988" w:rsidRPr="0079575C" w:rsidRDefault="00493988" w:rsidP="0079575C">
            <w:pPr>
              <w:widowControl w:val="0"/>
              <w:autoSpaceDE w:val="0"/>
              <w:autoSpaceDN w:val="0"/>
              <w:adjustRightInd w:val="0"/>
              <w:spacing w:line="360" w:lineRule="auto"/>
              <w:rPr>
                <w:b/>
                <w:i/>
                <w:sz w:val="20"/>
                <w:szCs w:val="20"/>
              </w:rPr>
            </w:pPr>
            <w:r w:rsidRPr="0079575C">
              <w:rPr>
                <w:b/>
                <w:i/>
                <w:sz w:val="20"/>
                <w:szCs w:val="20"/>
              </w:rPr>
              <w:t>129 804</w:t>
            </w:r>
          </w:p>
        </w:tc>
      </w:tr>
    </w:tbl>
    <w:p w:rsidR="00AA61CF" w:rsidRPr="006F6413" w:rsidRDefault="00AA61CF" w:rsidP="006F6413">
      <w:pPr>
        <w:widowControl w:val="0"/>
        <w:autoSpaceDE w:val="0"/>
        <w:autoSpaceDN w:val="0"/>
        <w:adjustRightInd w:val="0"/>
        <w:spacing w:line="360" w:lineRule="auto"/>
        <w:ind w:firstLine="720"/>
        <w:jc w:val="both"/>
        <w:rPr>
          <w:sz w:val="28"/>
          <w:szCs w:val="28"/>
        </w:rPr>
      </w:pPr>
    </w:p>
    <w:p w:rsidR="00AA61CF" w:rsidRPr="006F6413" w:rsidRDefault="00AA61CF" w:rsidP="006F6413">
      <w:pPr>
        <w:widowControl w:val="0"/>
        <w:autoSpaceDE w:val="0"/>
        <w:autoSpaceDN w:val="0"/>
        <w:adjustRightInd w:val="0"/>
        <w:spacing w:line="360" w:lineRule="auto"/>
        <w:ind w:firstLine="720"/>
        <w:jc w:val="both"/>
        <w:rPr>
          <w:sz w:val="28"/>
          <w:szCs w:val="28"/>
        </w:rPr>
      </w:pPr>
    </w:p>
    <w:p w:rsidR="00A60511" w:rsidRPr="006F6413" w:rsidRDefault="00AA61CF" w:rsidP="0079575C">
      <w:pPr>
        <w:widowControl w:val="0"/>
        <w:autoSpaceDE w:val="0"/>
        <w:autoSpaceDN w:val="0"/>
        <w:adjustRightInd w:val="0"/>
        <w:spacing w:line="360" w:lineRule="auto"/>
        <w:ind w:firstLine="720"/>
        <w:rPr>
          <w:b/>
          <w:sz w:val="28"/>
          <w:szCs w:val="28"/>
          <w:u w:val="single"/>
        </w:rPr>
      </w:pPr>
      <w:r w:rsidRPr="006F6413">
        <w:rPr>
          <w:b/>
          <w:sz w:val="28"/>
          <w:szCs w:val="28"/>
          <w:u w:val="single"/>
        </w:rPr>
        <w:t>7</w:t>
      </w:r>
      <w:r w:rsidR="00A60511" w:rsidRPr="006F6413">
        <w:rPr>
          <w:b/>
          <w:sz w:val="28"/>
          <w:szCs w:val="28"/>
          <w:u w:val="single"/>
        </w:rPr>
        <w:t>.  Бюджет управленческих расходов</w:t>
      </w:r>
    </w:p>
    <w:p w:rsidR="00AA61CF" w:rsidRPr="006F6413" w:rsidRDefault="00AA61CF" w:rsidP="006F6413">
      <w:pPr>
        <w:widowControl w:val="0"/>
        <w:autoSpaceDE w:val="0"/>
        <w:autoSpaceDN w:val="0"/>
        <w:adjustRightInd w:val="0"/>
        <w:spacing w:line="360" w:lineRule="auto"/>
        <w:ind w:firstLine="720"/>
        <w:jc w:val="center"/>
        <w:rPr>
          <w:b/>
          <w:sz w:val="28"/>
          <w:szCs w:val="28"/>
          <w:u w:val="single"/>
        </w:rPr>
      </w:pP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В бюджет управленческих расходов (табл</w:t>
      </w:r>
      <w:r w:rsidR="00AA61CF" w:rsidRPr="006F6413">
        <w:rPr>
          <w:sz w:val="28"/>
          <w:szCs w:val="28"/>
        </w:rPr>
        <w:t>ица</w:t>
      </w:r>
      <w:r w:rsidRPr="006F6413">
        <w:rPr>
          <w:sz w:val="28"/>
          <w:szCs w:val="28"/>
        </w:rPr>
        <w:t xml:space="preserve"> 8) входят все затраты, не связанные с производством и сбытом продукции. Большинство управленческих затрат носит постоянный характер; переменная часть затрат, если она присутствует, планируется как процент от объема продаж.</w:t>
      </w:r>
    </w:p>
    <w:p w:rsidR="00AA61CF" w:rsidRPr="006F6413" w:rsidRDefault="00AA61CF" w:rsidP="006F6413">
      <w:pPr>
        <w:widowControl w:val="0"/>
        <w:autoSpaceDE w:val="0"/>
        <w:autoSpaceDN w:val="0"/>
        <w:adjustRightInd w:val="0"/>
        <w:spacing w:line="360" w:lineRule="auto"/>
        <w:ind w:firstLine="720"/>
        <w:jc w:val="right"/>
        <w:rPr>
          <w:b/>
          <w:sz w:val="28"/>
          <w:szCs w:val="28"/>
        </w:rPr>
      </w:pPr>
      <w:r w:rsidRPr="006F6413">
        <w:rPr>
          <w:b/>
          <w:sz w:val="28"/>
          <w:szCs w:val="28"/>
        </w:rPr>
        <w:t>Таблица 8</w:t>
      </w:r>
    </w:p>
    <w:p w:rsidR="00AA61CF" w:rsidRPr="006F6413" w:rsidRDefault="00AA61CF" w:rsidP="006F6413">
      <w:pPr>
        <w:widowControl w:val="0"/>
        <w:autoSpaceDE w:val="0"/>
        <w:autoSpaceDN w:val="0"/>
        <w:adjustRightInd w:val="0"/>
        <w:spacing w:line="360" w:lineRule="auto"/>
        <w:ind w:firstLine="720"/>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26"/>
        <w:gridCol w:w="425"/>
        <w:gridCol w:w="2977"/>
        <w:gridCol w:w="1417"/>
        <w:gridCol w:w="992"/>
        <w:gridCol w:w="1134"/>
        <w:gridCol w:w="1134"/>
        <w:gridCol w:w="1134"/>
      </w:tblGrid>
      <w:tr w:rsidR="00AA61CF" w:rsidRPr="006F6413">
        <w:trPr>
          <w:trHeight w:val="394"/>
        </w:trPr>
        <w:tc>
          <w:tcPr>
            <w:tcW w:w="3828" w:type="dxa"/>
            <w:gridSpan w:val="3"/>
            <w:tcBorders>
              <w:top w:val="double" w:sz="4" w:space="0" w:color="auto"/>
              <w:left w:val="double" w:sz="4" w:space="0" w:color="auto"/>
              <w:bottom w:val="single" w:sz="6" w:space="0" w:color="auto"/>
              <w:right w:val="single" w:sz="6" w:space="0" w:color="auto"/>
            </w:tcBorders>
          </w:tcPr>
          <w:p w:rsidR="00AA61CF" w:rsidRPr="0079575C" w:rsidRDefault="00AA61CF" w:rsidP="006F6413">
            <w:pPr>
              <w:widowControl w:val="0"/>
              <w:autoSpaceDE w:val="0"/>
              <w:autoSpaceDN w:val="0"/>
              <w:adjustRightInd w:val="0"/>
              <w:spacing w:line="360" w:lineRule="auto"/>
              <w:ind w:firstLine="720"/>
              <w:jc w:val="center"/>
              <w:rPr>
                <w:b/>
                <w:sz w:val="20"/>
                <w:szCs w:val="20"/>
              </w:rPr>
            </w:pPr>
            <w:r w:rsidRPr="0079575C">
              <w:rPr>
                <w:b/>
                <w:sz w:val="20"/>
                <w:szCs w:val="20"/>
              </w:rPr>
              <w:t xml:space="preserve">Бюджет управленческих расходов </w:t>
            </w:r>
          </w:p>
        </w:tc>
        <w:tc>
          <w:tcPr>
            <w:tcW w:w="1417" w:type="dxa"/>
            <w:tcBorders>
              <w:top w:val="double" w:sz="4" w:space="0" w:color="auto"/>
              <w:left w:val="single" w:sz="6" w:space="0" w:color="auto"/>
              <w:bottom w:val="single" w:sz="6" w:space="0" w:color="auto"/>
              <w:right w:val="single" w:sz="6" w:space="0" w:color="auto"/>
            </w:tcBorders>
          </w:tcPr>
          <w:p w:rsidR="00AA61CF" w:rsidRPr="0079575C" w:rsidRDefault="00AA61CF" w:rsidP="006F6413">
            <w:pPr>
              <w:widowControl w:val="0"/>
              <w:autoSpaceDE w:val="0"/>
              <w:autoSpaceDN w:val="0"/>
              <w:adjustRightInd w:val="0"/>
              <w:spacing w:line="360" w:lineRule="auto"/>
              <w:ind w:firstLine="720"/>
              <w:jc w:val="center"/>
              <w:rPr>
                <w:sz w:val="20"/>
                <w:szCs w:val="20"/>
                <w:lang w:val="en-US"/>
              </w:rPr>
            </w:pPr>
            <w:r w:rsidRPr="0079575C">
              <w:rPr>
                <w:sz w:val="20"/>
                <w:szCs w:val="20"/>
                <w:lang w:val="en-US"/>
              </w:rPr>
              <w:t>1</w:t>
            </w:r>
          </w:p>
        </w:tc>
        <w:tc>
          <w:tcPr>
            <w:tcW w:w="992" w:type="dxa"/>
            <w:tcBorders>
              <w:top w:val="double" w:sz="4" w:space="0" w:color="auto"/>
              <w:left w:val="single" w:sz="6" w:space="0" w:color="auto"/>
              <w:bottom w:val="single" w:sz="6" w:space="0" w:color="auto"/>
              <w:right w:val="single" w:sz="6" w:space="0" w:color="auto"/>
            </w:tcBorders>
          </w:tcPr>
          <w:p w:rsidR="00AA61CF" w:rsidRPr="0079575C" w:rsidRDefault="00AA61CF" w:rsidP="006F6413">
            <w:pPr>
              <w:widowControl w:val="0"/>
              <w:autoSpaceDE w:val="0"/>
              <w:autoSpaceDN w:val="0"/>
              <w:adjustRightInd w:val="0"/>
              <w:spacing w:line="360" w:lineRule="auto"/>
              <w:ind w:firstLine="720"/>
              <w:jc w:val="center"/>
              <w:rPr>
                <w:sz w:val="20"/>
                <w:szCs w:val="20"/>
              </w:rPr>
            </w:pPr>
            <w:r w:rsidRPr="0079575C">
              <w:rPr>
                <w:sz w:val="20"/>
                <w:szCs w:val="20"/>
              </w:rPr>
              <w:t>2</w:t>
            </w:r>
          </w:p>
        </w:tc>
        <w:tc>
          <w:tcPr>
            <w:tcW w:w="1134" w:type="dxa"/>
            <w:tcBorders>
              <w:top w:val="double" w:sz="4" w:space="0" w:color="auto"/>
              <w:left w:val="single" w:sz="6" w:space="0" w:color="auto"/>
              <w:bottom w:val="single" w:sz="6" w:space="0" w:color="auto"/>
              <w:right w:val="single" w:sz="6" w:space="0" w:color="auto"/>
            </w:tcBorders>
          </w:tcPr>
          <w:p w:rsidR="00AA61CF" w:rsidRPr="0079575C" w:rsidRDefault="00AA61CF" w:rsidP="006F6413">
            <w:pPr>
              <w:widowControl w:val="0"/>
              <w:autoSpaceDE w:val="0"/>
              <w:autoSpaceDN w:val="0"/>
              <w:adjustRightInd w:val="0"/>
              <w:spacing w:line="360" w:lineRule="auto"/>
              <w:ind w:firstLine="720"/>
              <w:jc w:val="center"/>
              <w:rPr>
                <w:sz w:val="20"/>
                <w:szCs w:val="20"/>
              </w:rPr>
            </w:pPr>
            <w:r w:rsidRPr="0079575C">
              <w:rPr>
                <w:sz w:val="20"/>
                <w:szCs w:val="20"/>
              </w:rPr>
              <w:t>3</w:t>
            </w:r>
          </w:p>
        </w:tc>
        <w:tc>
          <w:tcPr>
            <w:tcW w:w="1134" w:type="dxa"/>
            <w:tcBorders>
              <w:top w:val="double" w:sz="4" w:space="0" w:color="auto"/>
              <w:left w:val="single" w:sz="6" w:space="0" w:color="auto"/>
              <w:bottom w:val="single" w:sz="6" w:space="0" w:color="auto"/>
              <w:right w:val="single" w:sz="6" w:space="0" w:color="auto"/>
            </w:tcBorders>
          </w:tcPr>
          <w:p w:rsidR="00AA61CF" w:rsidRPr="0079575C" w:rsidRDefault="00AA61CF" w:rsidP="006F6413">
            <w:pPr>
              <w:widowControl w:val="0"/>
              <w:autoSpaceDE w:val="0"/>
              <w:autoSpaceDN w:val="0"/>
              <w:adjustRightInd w:val="0"/>
              <w:spacing w:line="360" w:lineRule="auto"/>
              <w:ind w:firstLine="720"/>
              <w:jc w:val="center"/>
              <w:rPr>
                <w:sz w:val="20"/>
                <w:szCs w:val="20"/>
              </w:rPr>
            </w:pPr>
            <w:r w:rsidRPr="0079575C">
              <w:rPr>
                <w:sz w:val="20"/>
                <w:szCs w:val="20"/>
              </w:rPr>
              <w:t>4</w:t>
            </w:r>
          </w:p>
        </w:tc>
        <w:tc>
          <w:tcPr>
            <w:tcW w:w="1134" w:type="dxa"/>
            <w:tcBorders>
              <w:top w:val="double" w:sz="4" w:space="0" w:color="auto"/>
              <w:left w:val="single" w:sz="6" w:space="0" w:color="auto"/>
              <w:bottom w:val="single" w:sz="6" w:space="0" w:color="auto"/>
              <w:right w:val="double" w:sz="4" w:space="0" w:color="auto"/>
            </w:tcBorders>
          </w:tcPr>
          <w:p w:rsidR="00AA61CF" w:rsidRPr="0079575C" w:rsidRDefault="00AA61CF" w:rsidP="006F6413">
            <w:pPr>
              <w:widowControl w:val="0"/>
              <w:autoSpaceDE w:val="0"/>
              <w:autoSpaceDN w:val="0"/>
              <w:adjustRightInd w:val="0"/>
              <w:spacing w:line="360" w:lineRule="auto"/>
              <w:ind w:firstLine="720"/>
              <w:jc w:val="center"/>
              <w:rPr>
                <w:sz w:val="20"/>
                <w:szCs w:val="20"/>
              </w:rPr>
            </w:pPr>
            <w:r w:rsidRPr="0079575C">
              <w:rPr>
                <w:sz w:val="20"/>
                <w:szCs w:val="20"/>
              </w:rPr>
              <w:t>5</w:t>
            </w:r>
          </w:p>
        </w:tc>
      </w:tr>
      <w:tr w:rsidR="00AA61CF" w:rsidRPr="006F6413">
        <w:trPr>
          <w:trHeight w:val="991"/>
        </w:trPr>
        <w:tc>
          <w:tcPr>
            <w:tcW w:w="426" w:type="dxa"/>
            <w:tcBorders>
              <w:top w:val="single" w:sz="6" w:space="0" w:color="auto"/>
              <w:left w:val="double" w:sz="4" w:space="0" w:color="auto"/>
              <w:bottom w:val="double" w:sz="4"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lang w:val="en-US"/>
              </w:rPr>
            </w:pPr>
          </w:p>
        </w:tc>
        <w:tc>
          <w:tcPr>
            <w:tcW w:w="425" w:type="dxa"/>
            <w:tcBorders>
              <w:top w:val="single" w:sz="6" w:space="0" w:color="auto"/>
              <w:left w:val="single" w:sz="6" w:space="0" w:color="auto"/>
              <w:bottom w:val="double" w:sz="4"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 п/п</w:t>
            </w:r>
          </w:p>
        </w:tc>
        <w:tc>
          <w:tcPr>
            <w:tcW w:w="2977" w:type="dxa"/>
            <w:tcBorders>
              <w:top w:val="single" w:sz="6" w:space="0" w:color="auto"/>
              <w:left w:val="single" w:sz="6" w:space="0" w:color="auto"/>
              <w:bottom w:val="double" w:sz="4" w:space="0" w:color="auto"/>
              <w:right w:val="single" w:sz="6" w:space="0" w:color="auto"/>
            </w:tcBorders>
          </w:tcPr>
          <w:p w:rsidR="00AA61CF" w:rsidRPr="0079575C" w:rsidRDefault="00AA61CF" w:rsidP="006F6413">
            <w:pPr>
              <w:widowControl w:val="0"/>
              <w:autoSpaceDE w:val="0"/>
              <w:autoSpaceDN w:val="0"/>
              <w:adjustRightInd w:val="0"/>
              <w:spacing w:line="360" w:lineRule="auto"/>
              <w:ind w:firstLine="720"/>
              <w:jc w:val="center"/>
              <w:rPr>
                <w:sz w:val="20"/>
                <w:szCs w:val="20"/>
              </w:rPr>
            </w:pPr>
            <w:r w:rsidRPr="0079575C">
              <w:rPr>
                <w:sz w:val="20"/>
                <w:szCs w:val="20"/>
              </w:rPr>
              <w:t>Показатели</w:t>
            </w:r>
          </w:p>
        </w:tc>
        <w:tc>
          <w:tcPr>
            <w:tcW w:w="1417" w:type="dxa"/>
            <w:tcBorders>
              <w:top w:val="single" w:sz="6" w:space="0" w:color="auto"/>
              <w:left w:val="single" w:sz="6" w:space="0" w:color="auto"/>
              <w:bottom w:val="double" w:sz="4"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Формулы</w:t>
            </w:r>
          </w:p>
        </w:tc>
        <w:tc>
          <w:tcPr>
            <w:tcW w:w="992" w:type="dxa"/>
            <w:tcBorders>
              <w:top w:val="single" w:sz="6" w:space="0" w:color="auto"/>
              <w:left w:val="single" w:sz="6" w:space="0" w:color="auto"/>
              <w:bottom w:val="double" w:sz="4"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январь</w:t>
            </w:r>
          </w:p>
        </w:tc>
        <w:tc>
          <w:tcPr>
            <w:tcW w:w="1134" w:type="dxa"/>
            <w:tcBorders>
              <w:top w:val="single" w:sz="6" w:space="0" w:color="auto"/>
              <w:left w:val="single" w:sz="6" w:space="0" w:color="auto"/>
              <w:bottom w:val="double" w:sz="4"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февраль</w:t>
            </w:r>
          </w:p>
        </w:tc>
        <w:tc>
          <w:tcPr>
            <w:tcW w:w="1134" w:type="dxa"/>
            <w:tcBorders>
              <w:top w:val="single" w:sz="6" w:space="0" w:color="auto"/>
              <w:left w:val="single" w:sz="6" w:space="0" w:color="auto"/>
              <w:bottom w:val="double" w:sz="4"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март</w:t>
            </w:r>
          </w:p>
        </w:tc>
        <w:tc>
          <w:tcPr>
            <w:tcW w:w="1134" w:type="dxa"/>
            <w:tcBorders>
              <w:top w:val="single" w:sz="6" w:space="0" w:color="auto"/>
              <w:left w:val="single" w:sz="6" w:space="0" w:color="auto"/>
              <w:bottom w:val="double" w:sz="4" w:space="0" w:color="auto"/>
              <w:right w:val="double" w:sz="4"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1-й кв.</w:t>
            </w:r>
          </w:p>
        </w:tc>
      </w:tr>
      <w:tr w:rsidR="00AA61CF" w:rsidRPr="006F6413">
        <w:trPr>
          <w:trHeight w:val="470"/>
        </w:trPr>
        <w:tc>
          <w:tcPr>
            <w:tcW w:w="426" w:type="dxa"/>
            <w:tcBorders>
              <w:top w:val="double" w:sz="4"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b/>
                <w:sz w:val="20"/>
                <w:szCs w:val="20"/>
              </w:rPr>
            </w:pPr>
            <w:r w:rsidRPr="0079575C">
              <w:rPr>
                <w:b/>
                <w:sz w:val="20"/>
                <w:szCs w:val="20"/>
                <w:lang w:val="en-US"/>
              </w:rPr>
              <w:t>BV</w:t>
            </w:r>
          </w:p>
        </w:tc>
        <w:tc>
          <w:tcPr>
            <w:tcW w:w="425" w:type="dxa"/>
            <w:tcBorders>
              <w:top w:val="double" w:sz="4"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1</w:t>
            </w:r>
          </w:p>
        </w:tc>
        <w:tc>
          <w:tcPr>
            <w:tcW w:w="2977" w:type="dxa"/>
            <w:tcBorders>
              <w:top w:val="double" w:sz="4"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Планируемый объем продаж, шт.</w:t>
            </w:r>
          </w:p>
        </w:tc>
        <w:tc>
          <w:tcPr>
            <w:tcW w:w="1417" w:type="dxa"/>
            <w:tcBorders>
              <w:top w:val="double" w:sz="4"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b/>
                <w:i/>
                <w:sz w:val="20"/>
                <w:szCs w:val="20"/>
              </w:rPr>
            </w:pPr>
            <w:r w:rsidRPr="0079575C">
              <w:rPr>
                <w:b/>
                <w:i/>
                <w:sz w:val="20"/>
                <w:szCs w:val="20"/>
              </w:rPr>
              <w:t>А</w:t>
            </w:r>
          </w:p>
        </w:tc>
        <w:tc>
          <w:tcPr>
            <w:tcW w:w="992" w:type="dxa"/>
            <w:tcBorders>
              <w:top w:val="double" w:sz="4"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1000</w:t>
            </w:r>
          </w:p>
        </w:tc>
        <w:tc>
          <w:tcPr>
            <w:tcW w:w="1134" w:type="dxa"/>
            <w:tcBorders>
              <w:top w:val="double" w:sz="4"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1100</w:t>
            </w:r>
          </w:p>
        </w:tc>
        <w:tc>
          <w:tcPr>
            <w:tcW w:w="1134" w:type="dxa"/>
            <w:tcBorders>
              <w:top w:val="double" w:sz="4"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1150</w:t>
            </w:r>
          </w:p>
        </w:tc>
        <w:tc>
          <w:tcPr>
            <w:tcW w:w="1134" w:type="dxa"/>
            <w:tcBorders>
              <w:top w:val="double" w:sz="4"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3250</w:t>
            </w:r>
          </w:p>
        </w:tc>
      </w:tr>
      <w:tr w:rsidR="00AA61CF" w:rsidRPr="006F6413">
        <w:trPr>
          <w:trHeight w:val="288"/>
        </w:trPr>
        <w:tc>
          <w:tcPr>
            <w:tcW w:w="426"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b/>
                <w:sz w:val="20"/>
                <w:szCs w:val="20"/>
              </w:rPr>
            </w:pPr>
            <w:r w:rsidRPr="0079575C">
              <w:rPr>
                <w:b/>
                <w:sz w:val="20"/>
                <w:szCs w:val="20"/>
                <w:lang w:val="en-US"/>
              </w:rPr>
              <w:t>BW</w:t>
            </w:r>
          </w:p>
        </w:tc>
        <w:tc>
          <w:tcPr>
            <w:tcW w:w="425"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2</w:t>
            </w:r>
          </w:p>
        </w:tc>
        <w:tc>
          <w:tcPr>
            <w:tcW w:w="2977"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Ставка переменных управленческих расходов, р./шт.</w:t>
            </w:r>
          </w:p>
        </w:tc>
        <w:tc>
          <w:tcPr>
            <w:tcW w:w="1417" w:type="dxa"/>
            <w:tcBorders>
              <w:top w:val="single" w:sz="6" w:space="0" w:color="auto"/>
              <w:left w:val="single" w:sz="6" w:space="0" w:color="auto"/>
              <w:bottom w:val="single" w:sz="6" w:space="0" w:color="auto"/>
              <w:right w:val="single" w:sz="6" w:space="0" w:color="auto"/>
            </w:tcBorders>
          </w:tcPr>
          <w:p w:rsidR="00AA61CF" w:rsidRPr="0079575C" w:rsidRDefault="00AA61CF"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7,0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7,1</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7,2</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7,1</w:t>
            </w:r>
          </w:p>
        </w:tc>
      </w:tr>
      <w:tr w:rsidR="00AA61CF" w:rsidRPr="006F6413">
        <w:trPr>
          <w:trHeight w:val="288"/>
        </w:trPr>
        <w:tc>
          <w:tcPr>
            <w:tcW w:w="426"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b/>
                <w:sz w:val="20"/>
                <w:szCs w:val="20"/>
                <w:lang w:val="en-US"/>
              </w:rPr>
            </w:pPr>
            <w:r w:rsidRPr="0079575C">
              <w:rPr>
                <w:b/>
                <w:sz w:val="20"/>
                <w:szCs w:val="20"/>
                <w:lang w:val="en-US"/>
              </w:rPr>
              <w:t>BX</w:t>
            </w:r>
          </w:p>
        </w:tc>
        <w:tc>
          <w:tcPr>
            <w:tcW w:w="425"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3</w:t>
            </w:r>
          </w:p>
        </w:tc>
        <w:tc>
          <w:tcPr>
            <w:tcW w:w="2977"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Всего переменных управленческих расходов, р.</w:t>
            </w:r>
          </w:p>
        </w:tc>
        <w:tc>
          <w:tcPr>
            <w:tcW w:w="1417"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b/>
                <w:i/>
                <w:sz w:val="20"/>
                <w:szCs w:val="20"/>
              </w:rPr>
            </w:pPr>
            <w:r w:rsidRPr="0079575C">
              <w:rPr>
                <w:b/>
                <w:i/>
                <w:sz w:val="20"/>
                <w:szCs w:val="20"/>
                <w:lang w:val="en-US"/>
              </w:rPr>
              <w:t>BVxBW</w:t>
            </w:r>
          </w:p>
        </w:tc>
        <w:tc>
          <w:tcPr>
            <w:tcW w:w="992"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7000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7810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8280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23 090</w:t>
            </w:r>
          </w:p>
        </w:tc>
      </w:tr>
      <w:tr w:rsidR="00AA61CF" w:rsidRPr="006F6413">
        <w:trPr>
          <w:trHeight w:val="288"/>
        </w:trPr>
        <w:tc>
          <w:tcPr>
            <w:tcW w:w="426"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b/>
                <w:sz w:val="20"/>
                <w:szCs w:val="20"/>
              </w:rPr>
            </w:pPr>
            <w:r w:rsidRPr="0079575C">
              <w:rPr>
                <w:b/>
                <w:sz w:val="20"/>
                <w:szCs w:val="20"/>
                <w:lang w:val="en-US"/>
              </w:rPr>
              <w:t>BY</w:t>
            </w:r>
          </w:p>
        </w:tc>
        <w:tc>
          <w:tcPr>
            <w:tcW w:w="425"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4</w:t>
            </w:r>
          </w:p>
        </w:tc>
        <w:tc>
          <w:tcPr>
            <w:tcW w:w="2977"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Всего постоянных управленческих расходов, р.</w:t>
            </w:r>
          </w:p>
        </w:tc>
        <w:tc>
          <w:tcPr>
            <w:tcW w:w="1417" w:type="dxa"/>
            <w:tcBorders>
              <w:top w:val="single" w:sz="6" w:space="0" w:color="auto"/>
              <w:left w:val="single" w:sz="6" w:space="0" w:color="auto"/>
              <w:bottom w:val="single" w:sz="6" w:space="0" w:color="auto"/>
              <w:right w:val="single" w:sz="6" w:space="0" w:color="auto"/>
            </w:tcBorders>
          </w:tcPr>
          <w:p w:rsidR="00AA61CF" w:rsidRPr="0079575C" w:rsidRDefault="00AA61CF" w:rsidP="006F6413">
            <w:pPr>
              <w:widowControl w:val="0"/>
              <w:autoSpaceDE w:val="0"/>
              <w:autoSpaceDN w:val="0"/>
              <w:adjustRightInd w:val="0"/>
              <w:spacing w:line="360" w:lineRule="auto"/>
              <w:ind w:firstLine="720"/>
              <w:jc w:val="center"/>
              <w:rPr>
                <w:b/>
                <w:sz w:val="20"/>
                <w:szCs w:val="20"/>
              </w:rPr>
            </w:pPr>
          </w:p>
        </w:tc>
        <w:tc>
          <w:tcPr>
            <w:tcW w:w="992"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71 000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71 640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72 287</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178 776</w:t>
            </w:r>
          </w:p>
        </w:tc>
      </w:tr>
      <w:tr w:rsidR="00AA61CF" w:rsidRPr="006F6413">
        <w:trPr>
          <w:trHeight w:val="288"/>
        </w:trPr>
        <w:tc>
          <w:tcPr>
            <w:tcW w:w="426"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b/>
                <w:sz w:val="20"/>
                <w:szCs w:val="20"/>
              </w:rPr>
            </w:pPr>
            <w:r w:rsidRPr="0079575C">
              <w:rPr>
                <w:b/>
                <w:sz w:val="20"/>
                <w:szCs w:val="20"/>
                <w:lang w:val="en-US"/>
              </w:rPr>
              <w:t>BZ</w:t>
            </w:r>
          </w:p>
        </w:tc>
        <w:tc>
          <w:tcPr>
            <w:tcW w:w="425"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4.1</w:t>
            </w:r>
          </w:p>
        </w:tc>
        <w:tc>
          <w:tcPr>
            <w:tcW w:w="2977"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Командировочные расходы</w:t>
            </w:r>
          </w:p>
        </w:tc>
        <w:tc>
          <w:tcPr>
            <w:tcW w:w="1417" w:type="dxa"/>
            <w:tcBorders>
              <w:top w:val="single" w:sz="6" w:space="0" w:color="auto"/>
              <w:left w:val="single" w:sz="6" w:space="0" w:color="auto"/>
              <w:bottom w:val="single" w:sz="6" w:space="0" w:color="auto"/>
              <w:right w:val="single" w:sz="6" w:space="0" w:color="auto"/>
            </w:tcBorders>
          </w:tcPr>
          <w:p w:rsidR="00AA61CF" w:rsidRPr="0079575C" w:rsidRDefault="00AA61CF" w:rsidP="006F6413">
            <w:pPr>
              <w:widowControl w:val="0"/>
              <w:autoSpaceDE w:val="0"/>
              <w:autoSpaceDN w:val="0"/>
              <w:adjustRightInd w:val="0"/>
              <w:spacing w:line="360" w:lineRule="auto"/>
              <w:ind w:firstLine="720"/>
              <w:jc w:val="center"/>
              <w:rPr>
                <w:b/>
                <w:sz w:val="20"/>
                <w:szCs w:val="20"/>
              </w:rPr>
            </w:pPr>
          </w:p>
        </w:tc>
        <w:tc>
          <w:tcPr>
            <w:tcW w:w="992"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13 000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13 130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13 261</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39 391</w:t>
            </w:r>
          </w:p>
        </w:tc>
      </w:tr>
      <w:tr w:rsidR="00AA61CF" w:rsidRPr="006F6413">
        <w:trPr>
          <w:trHeight w:val="288"/>
        </w:trPr>
        <w:tc>
          <w:tcPr>
            <w:tcW w:w="426"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b/>
                <w:sz w:val="20"/>
                <w:szCs w:val="20"/>
              </w:rPr>
            </w:pPr>
            <w:r w:rsidRPr="0079575C">
              <w:rPr>
                <w:b/>
                <w:sz w:val="20"/>
                <w:szCs w:val="20"/>
              </w:rPr>
              <w:t>СА</w:t>
            </w:r>
          </w:p>
        </w:tc>
        <w:tc>
          <w:tcPr>
            <w:tcW w:w="425"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4.2</w:t>
            </w:r>
          </w:p>
        </w:tc>
        <w:tc>
          <w:tcPr>
            <w:tcW w:w="2977"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Страхование</w:t>
            </w:r>
          </w:p>
        </w:tc>
        <w:tc>
          <w:tcPr>
            <w:tcW w:w="1417" w:type="dxa"/>
            <w:tcBorders>
              <w:top w:val="single" w:sz="6" w:space="0" w:color="auto"/>
              <w:left w:val="single" w:sz="6" w:space="0" w:color="auto"/>
              <w:bottom w:val="single" w:sz="6" w:space="0" w:color="auto"/>
              <w:right w:val="single" w:sz="6" w:space="0" w:color="auto"/>
            </w:tcBorders>
          </w:tcPr>
          <w:p w:rsidR="00AA61CF" w:rsidRPr="0079575C" w:rsidRDefault="00AA61CF" w:rsidP="006F6413">
            <w:pPr>
              <w:widowControl w:val="0"/>
              <w:autoSpaceDE w:val="0"/>
              <w:autoSpaceDN w:val="0"/>
              <w:adjustRightInd w:val="0"/>
              <w:spacing w:line="360" w:lineRule="auto"/>
              <w:ind w:firstLine="720"/>
              <w:jc w:val="center"/>
              <w:rPr>
                <w:b/>
                <w:sz w:val="20"/>
                <w:szCs w:val="20"/>
              </w:rPr>
            </w:pPr>
          </w:p>
        </w:tc>
        <w:tc>
          <w:tcPr>
            <w:tcW w:w="992"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3000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3030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3060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9090</w:t>
            </w:r>
          </w:p>
        </w:tc>
      </w:tr>
      <w:tr w:rsidR="00AA61CF" w:rsidRPr="006F6413">
        <w:trPr>
          <w:trHeight w:val="288"/>
        </w:trPr>
        <w:tc>
          <w:tcPr>
            <w:tcW w:w="426"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b/>
                <w:sz w:val="20"/>
                <w:szCs w:val="20"/>
              </w:rPr>
            </w:pPr>
            <w:r w:rsidRPr="0079575C">
              <w:rPr>
                <w:b/>
                <w:sz w:val="20"/>
                <w:szCs w:val="20"/>
              </w:rPr>
              <w:t>СВ</w:t>
            </w:r>
          </w:p>
        </w:tc>
        <w:tc>
          <w:tcPr>
            <w:tcW w:w="425"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4.3</w:t>
            </w:r>
          </w:p>
        </w:tc>
        <w:tc>
          <w:tcPr>
            <w:tcW w:w="2977"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Зарплата служащих с начислениями</w:t>
            </w:r>
          </w:p>
        </w:tc>
        <w:tc>
          <w:tcPr>
            <w:tcW w:w="1417" w:type="dxa"/>
            <w:tcBorders>
              <w:top w:val="single" w:sz="6" w:space="0" w:color="auto"/>
              <w:left w:val="single" w:sz="6" w:space="0" w:color="auto"/>
              <w:bottom w:val="single" w:sz="6" w:space="0" w:color="auto"/>
              <w:right w:val="single" w:sz="6" w:space="0" w:color="auto"/>
            </w:tcBorders>
          </w:tcPr>
          <w:p w:rsidR="00AA61CF" w:rsidRPr="0079575C" w:rsidRDefault="00AA61CF" w:rsidP="006F6413">
            <w:pPr>
              <w:widowControl w:val="0"/>
              <w:autoSpaceDE w:val="0"/>
              <w:autoSpaceDN w:val="0"/>
              <w:adjustRightInd w:val="0"/>
              <w:spacing w:line="360" w:lineRule="auto"/>
              <w:ind w:firstLine="720"/>
              <w:jc w:val="center"/>
              <w:rPr>
                <w:b/>
                <w:sz w:val="20"/>
                <w:szCs w:val="20"/>
              </w:rPr>
            </w:pPr>
          </w:p>
        </w:tc>
        <w:tc>
          <w:tcPr>
            <w:tcW w:w="992"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35 000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35 350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35 704</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106 054</w:t>
            </w:r>
          </w:p>
        </w:tc>
      </w:tr>
      <w:tr w:rsidR="00AA61CF" w:rsidRPr="006F6413">
        <w:trPr>
          <w:trHeight w:val="288"/>
        </w:trPr>
        <w:tc>
          <w:tcPr>
            <w:tcW w:w="426"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b/>
                <w:sz w:val="20"/>
                <w:szCs w:val="20"/>
              </w:rPr>
            </w:pPr>
            <w:r w:rsidRPr="0079575C">
              <w:rPr>
                <w:b/>
                <w:sz w:val="20"/>
                <w:szCs w:val="20"/>
                <w:lang w:val="en-US"/>
              </w:rPr>
              <w:t>CD</w:t>
            </w:r>
          </w:p>
        </w:tc>
        <w:tc>
          <w:tcPr>
            <w:tcW w:w="425"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4.4</w:t>
            </w:r>
          </w:p>
        </w:tc>
        <w:tc>
          <w:tcPr>
            <w:tcW w:w="2977"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Услуги связи</w:t>
            </w:r>
          </w:p>
        </w:tc>
        <w:tc>
          <w:tcPr>
            <w:tcW w:w="1417" w:type="dxa"/>
            <w:tcBorders>
              <w:top w:val="single" w:sz="6" w:space="0" w:color="auto"/>
              <w:left w:val="single" w:sz="6" w:space="0" w:color="auto"/>
              <w:bottom w:val="single" w:sz="6" w:space="0" w:color="auto"/>
              <w:right w:val="single" w:sz="6" w:space="0" w:color="auto"/>
            </w:tcBorders>
          </w:tcPr>
          <w:p w:rsidR="00AA61CF" w:rsidRPr="0079575C" w:rsidRDefault="00AA61CF" w:rsidP="006F6413">
            <w:pPr>
              <w:widowControl w:val="0"/>
              <w:autoSpaceDE w:val="0"/>
              <w:autoSpaceDN w:val="0"/>
              <w:adjustRightInd w:val="0"/>
              <w:spacing w:line="360" w:lineRule="auto"/>
              <w:ind w:firstLine="720"/>
              <w:jc w:val="center"/>
              <w:rPr>
                <w:b/>
                <w:sz w:val="20"/>
                <w:szCs w:val="20"/>
              </w:rPr>
            </w:pPr>
          </w:p>
        </w:tc>
        <w:tc>
          <w:tcPr>
            <w:tcW w:w="992"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8000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8080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8161</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24 241</w:t>
            </w:r>
          </w:p>
        </w:tc>
      </w:tr>
      <w:tr w:rsidR="00AA61CF" w:rsidRPr="006F6413">
        <w:trPr>
          <w:trHeight w:val="288"/>
        </w:trPr>
        <w:tc>
          <w:tcPr>
            <w:tcW w:w="426"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b/>
                <w:sz w:val="20"/>
                <w:szCs w:val="20"/>
              </w:rPr>
            </w:pPr>
            <w:r w:rsidRPr="0079575C">
              <w:rPr>
                <w:b/>
                <w:sz w:val="20"/>
                <w:szCs w:val="20"/>
              </w:rPr>
              <w:t>СЕ</w:t>
            </w:r>
          </w:p>
        </w:tc>
        <w:tc>
          <w:tcPr>
            <w:tcW w:w="425"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4.5</w:t>
            </w:r>
          </w:p>
        </w:tc>
        <w:tc>
          <w:tcPr>
            <w:tcW w:w="2977"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Аренда</w:t>
            </w:r>
          </w:p>
        </w:tc>
        <w:tc>
          <w:tcPr>
            <w:tcW w:w="1417" w:type="dxa"/>
            <w:tcBorders>
              <w:top w:val="single" w:sz="6" w:space="0" w:color="auto"/>
              <w:left w:val="single" w:sz="6" w:space="0" w:color="auto"/>
              <w:bottom w:val="single" w:sz="6" w:space="0" w:color="auto"/>
              <w:right w:val="single" w:sz="6" w:space="0" w:color="auto"/>
            </w:tcBorders>
          </w:tcPr>
          <w:p w:rsidR="00AA61CF" w:rsidRPr="0079575C" w:rsidRDefault="00AA61CF" w:rsidP="006F6413">
            <w:pPr>
              <w:widowControl w:val="0"/>
              <w:autoSpaceDE w:val="0"/>
              <w:autoSpaceDN w:val="0"/>
              <w:adjustRightInd w:val="0"/>
              <w:spacing w:line="360" w:lineRule="auto"/>
              <w:ind w:firstLine="720"/>
              <w:jc w:val="center"/>
              <w:rPr>
                <w:b/>
                <w:sz w:val="20"/>
                <w:szCs w:val="20"/>
              </w:rPr>
            </w:pPr>
          </w:p>
        </w:tc>
        <w:tc>
          <w:tcPr>
            <w:tcW w:w="992"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0</w:t>
            </w:r>
          </w:p>
        </w:tc>
      </w:tr>
      <w:tr w:rsidR="00AA61CF" w:rsidRPr="006F6413">
        <w:trPr>
          <w:trHeight w:val="288"/>
        </w:trPr>
        <w:tc>
          <w:tcPr>
            <w:tcW w:w="426"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b/>
                <w:sz w:val="20"/>
                <w:szCs w:val="20"/>
              </w:rPr>
            </w:pPr>
            <w:r w:rsidRPr="0079575C">
              <w:rPr>
                <w:b/>
                <w:sz w:val="20"/>
                <w:szCs w:val="20"/>
                <w:lang w:val="en-US"/>
              </w:rPr>
              <w:t>CF</w:t>
            </w:r>
          </w:p>
        </w:tc>
        <w:tc>
          <w:tcPr>
            <w:tcW w:w="425"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4.6</w:t>
            </w:r>
          </w:p>
        </w:tc>
        <w:tc>
          <w:tcPr>
            <w:tcW w:w="2977"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Амортизация</w:t>
            </w:r>
          </w:p>
        </w:tc>
        <w:tc>
          <w:tcPr>
            <w:tcW w:w="1417" w:type="dxa"/>
            <w:tcBorders>
              <w:top w:val="single" w:sz="6" w:space="0" w:color="auto"/>
              <w:left w:val="single" w:sz="6" w:space="0" w:color="auto"/>
              <w:bottom w:val="single" w:sz="6" w:space="0" w:color="auto"/>
              <w:right w:val="single" w:sz="6" w:space="0" w:color="auto"/>
            </w:tcBorders>
          </w:tcPr>
          <w:p w:rsidR="00AA61CF" w:rsidRPr="0079575C" w:rsidRDefault="00AA61CF" w:rsidP="006F6413">
            <w:pPr>
              <w:widowControl w:val="0"/>
              <w:autoSpaceDE w:val="0"/>
              <w:autoSpaceDN w:val="0"/>
              <w:adjustRightInd w:val="0"/>
              <w:spacing w:line="360" w:lineRule="auto"/>
              <w:ind w:firstLine="720"/>
              <w:jc w:val="center"/>
              <w:rPr>
                <w:b/>
                <w:sz w:val="20"/>
                <w:szCs w:val="20"/>
              </w:rPr>
            </w:pPr>
          </w:p>
        </w:tc>
        <w:tc>
          <w:tcPr>
            <w:tcW w:w="992"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7000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7000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7000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21 000</w:t>
            </w:r>
          </w:p>
        </w:tc>
      </w:tr>
      <w:tr w:rsidR="00AA61CF" w:rsidRPr="006F6413">
        <w:trPr>
          <w:trHeight w:val="288"/>
        </w:trPr>
        <w:tc>
          <w:tcPr>
            <w:tcW w:w="426"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b/>
                <w:sz w:val="20"/>
                <w:szCs w:val="20"/>
              </w:rPr>
            </w:pPr>
            <w:r w:rsidRPr="0079575C">
              <w:rPr>
                <w:b/>
                <w:sz w:val="20"/>
                <w:szCs w:val="20"/>
                <w:lang w:val="en-US"/>
              </w:rPr>
              <w:t>CG</w:t>
            </w:r>
          </w:p>
        </w:tc>
        <w:tc>
          <w:tcPr>
            <w:tcW w:w="425"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4.7</w:t>
            </w:r>
          </w:p>
        </w:tc>
        <w:tc>
          <w:tcPr>
            <w:tcW w:w="2977"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Прочие</w:t>
            </w:r>
          </w:p>
        </w:tc>
        <w:tc>
          <w:tcPr>
            <w:tcW w:w="1417" w:type="dxa"/>
            <w:tcBorders>
              <w:top w:val="single" w:sz="6" w:space="0" w:color="auto"/>
              <w:left w:val="single" w:sz="6" w:space="0" w:color="auto"/>
              <w:bottom w:val="single" w:sz="6" w:space="0" w:color="auto"/>
              <w:right w:val="single" w:sz="6" w:space="0" w:color="auto"/>
            </w:tcBorders>
          </w:tcPr>
          <w:p w:rsidR="00AA61CF" w:rsidRPr="0079575C" w:rsidRDefault="00AA61CF" w:rsidP="006F6413">
            <w:pPr>
              <w:widowControl w:val="0"/>
              <w:autoSpaceDE w:val="0"/>
              <w:autoSpaceDN w:val="0"/>
              <w:adjustRightInd w:val="0"/>
              <w:spacing w:line="360" w:lineRule="auto"/>
              <w:ind w:firstLine="720"/>
              <w:jc w:val="center"/>
              <w:rPr>
                <w:b/>
                <w:sz w:val="20"/>
                <w:szCs w:val="20"/>
              </w:rPr>
            </w:pPr>
          </w:p>
        </w:tc>
        <w:tc>
          <w:tcPr>
            <w:tcW w:w="992"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5000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5050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5101</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15 151</w:t>
            </w:r>
          </w:p>
        </w:tc>
      </w:tr>
      <w:tr w:rsidR="00AA61CF" w:rsidRPr="006F6413">
        <w:trPr>
          <w:trHeight w:val="288"/>
        </w:trPr>
        <w:tc>
          <w:tcPr>
            <w:tcW w:w="426"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b/>
                <w:sz w:val="20"/>
                <w:szCs w:val="20"/>
                <w:lang w:val="en-US"/>
              </w:rPr>
            </w:pPr>
            <w:r w:rsidRPr="0079575C">
              <w:rPr>
                <w:b/>
                <w:sz w:val="20"/>
                <w:szCs w:val="20"/>
                <w:lang w:val="en-US"/>
              </w:rPr>
              <w:t>CH</w:t>
            </w:r>
          </w:p>
        </w:tc>
        <w:tc>
          <w:tcPr>
            <w:tcW w:w="425"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5</w:t>
            </w:r>
          </w:p>
        </w:tc>
        <w:tc>
          <w:tcPr>
            <w:tcW w:w="2977"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sz w:val="20"/>
                <w:szCs w:val="20"/>
              </w:rPr>
            </w:pPr>
            <w:r w:rsidRPr="0079575C">
              <w:rPr>
                <w:sz w:val="20"/>
                <w:szCs w:val="20"/>
              </w:rPr>
              <w:t>Всего управленческих расходов, р.</w:t>
            </w:r>
          </w:p>
        </w:tc>
        <w:tc>
          <w:tcPr>
            <w:tcW w:w="1417" w:type="dxa"/>
            <w:tcBorders>
              <w:top w:val="single" w:sz="6" w:space="0" w:color="auto"/>
              <w:left w:val="single" w:sz="6" w:space="0" w:color="auto"/>
              <w:bottom w:val="single" w:sz="6" w:space="0" w:color="auto"/>
              <w:right w:val="single" w:sz="6" w:space="0" w:color="auto"/>
            </w:tcBorders>
          </w:tcPr>
          <w:p w:rsidR="00AA61CF" w:rsidRPr="0079575C" w:rsidRDefault="00AA61CF" w:rsidP="006F6413">
            <w:pPr>
              <w:widowControl w:val="0"/>
              <w:autoSpaceDE w:val="0"/>
              <w:autoSpaceDN w:val="0"/>
              <w:adjustRightInd w:val="0"/>
              <w:spacing w:line="360" w:lineRule="auto"/>
              <w:ind w:firstLine="720"/>
              <w:jc w:val="center"/>
              <w:rPr>
                <w:b/>
                <w:sz w:val="20"/>
                <w:szCs w:val="20"/>
              </w:rPr>
            </w:pPr>
          </w:p>
        </w:tc>
        <w:tc>
          <w:tcPr>
            <w:tcW w:w="992"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78 000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79 450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80 567</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sz w:val="20"/>
                <w:szCs w:val="20"/>
              </w:rPr>
            </w:pPr>
            <w:r w:rsidRPr="0079575C">
              <w:rPr>
                <w:sz w:val="20"/>
                <w:szCs w:val="20"/>
              </w:rPr>
              <w:t>238 017</w:t>
            </w:r>
          </w:p>
        </w:tc>
      </w:tr>
      <w:tr w:rsidR="00AA61CF" w:rsidRPr="006F6413">
        <w:trPr>
          <w:trHeight w:val="288"/>
        </w:trPr>
        <w:tc>
          <w:tcPr>
            <w:tcW w:w="426"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b/>
                <w:i/>
                <w:sz w:val="20"/>
                <w:szCs w:val="20"/>
              </w:rPr>
            </w:pPr>
            <w:r w:rsidRPr="0079575C">
              <w:rPr>
                <w:b/>
                <w:i/>
                <w:sz w:val="20"/>
                <w:szCs w:val="20"/>
                <w:lang w:val="en-US"/>
              </w:rPr>
              <w:t>CI</w:t>
            </w:r>
          </w:p>
        </w:tc>
        <w:tc>
          <w:tcPr>
            <w:tcW w:w="425"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b/>
                <w:i/>
                <w:sz w:val="20"/>
                <w:szCs w:val="20"/>
              </w:rPr>
            </w:pPr>
            <w:r w:rsidRPr="0079575C">
              <w:rPr>
                <w:b/>
                <w:i/>
                <w:sz w:val="20"/>
                <w:szCs w:val="20"/>
              </w:rPr>
              <w:t>6</w:t>
            </w:r>
          </w:p>
        </w:tc>
        <w:tc>
          <w:tcPr>
            <w:tcW w:w="2977"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jc w:val="both"/>
              <w:rPr>
                <w:b/>
                <w:i/>
                <w:sz w:val="20"/>
                <w:szCs w:val="20"/>
              </w:rPr>
            </w:pPr>
            <w:r w:rsidRPr="0079575C">
              <w:rPr>
                <w:b/>
                <w:i/>
                <w:sz w:val="20"/>
                <w:szCs w:val="20"/>
              </w:rPr>
              <w:t>Управленческие расходы к оплате, р.</w:t>
            </w:r>
          </w:p>
        </w:tc>
        <w:tc>
          <w:tcPr>
            <w:tcW w:w="1417" w:type="dxa"/>
            <w:tcBorders>
              <w:top w:val="single" w:sz="6" w:space="0" w:color="auto"/>
              <w:left w:val="single" w:sz="6" w:space="0" w:color="auto"/>
              <w:bottom w:val="single" w:sz="6" w:space="0" w:color="auto"/>
              <w:right w:val="single" w:sz="6" w:space="0" w:color="auto"/>
            </w:tcBorders>
          </w:tcPr>
          <w:p w:rsidR="00AA61CF" w:rsidRPr="0079575C" w:rsidRDefault="00AA61CF" w:rsidP="006F6413">
            <w:pPr>
              <w:widowControl w:val="0"/>
              <w:autoSpaceDE w:val="0"/>
              <w:autoSpaceDN w:val="0"/>
              <w:adjustRightInd w:val="0"/>
              <w:spacing w:line="360" w:lineRule="auto"/>
              <w:ind w:firstLine="720"/>
              <w:jc w:val="both"/>
              <w:rPr>
                <w:b/>
                <w:i/>
                <w:sz w:val="20"/>
                <w:szCs w:val="20"/>
              </w:rPr>
            </w:pPr>
            <w:r w:rsidRPr="0079575C">
              <w:rPr>
                <w:b/>
                <w:i/>
                <w:sz w:val="20"/>
                <w:szCs w:val="20"/>
                <w:lang w:val="en-US"/>
              </w:rPr>
              <w:t>CH-CF</w:t>
            </w:r>
          </w:p>
        </w:tc>
        <w:tc>
          <w:tcPr>
            <w:tcW w:w="992"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b/>
                <w:i/>
                <w:sz w:val="20"/>
                <w:szCs w:val="20"/>
              </w:rPr>
            </w:pPr>
            <w:r w:rsidRPr="0079575C">
              <w:rPr>
                <w:b/>
                <w:i/>
                <w:sz w:val="20"/>
                <w:szCs w:val="20"/>
              </w:rPr>
              <w:t>71 000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b/>
                <w:i/>
                <w:sz w:val="20"/>
                <w:szCs w:val="20"/>
              </w:rPr>
            </w:pPr>
            <w:r w:rsidRPr="0079575C">
              <w:rPr>
                <w:b/>
                <w:i/>
                <w:sz w:val="20"/>
                <w:szCs w:val="20"/>
              </w:rPr>
              <w:t>72 450</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b/>
                <w:i/>
                <w:sz w:val="20"/>
                <w:szCs w:val="20"/>
              </w:rPr>
            </w:pPr>
            <w:r w:rsidRPr="0079575C">
              <w:rPr>
                <w:b/>
                <w:i/>
                <w:sz w:val="20"/>
                <w:szCs w:val="20"/>
              </w:rPr>
              <w:t>73 567</w:t>
            </w:r>
          </w:p>
        </w:tc>
        <w:tc>
          <w:tcPr>
            <w:tcW w:w="1134" w:type="dxa"/>
            <w:tcBorders>
              <w:top w:val="single" w:sz="6" w:space="0" w:color="auto"/>
              <w:left w:val="single" w:sz="6" w:space="0" w:color="auto"/>
              <w:bottom w:val="single" w:sz="6" w:space="0" w:color="auto"/>
              <w:right w:val="single" w:sz="6" w:space="0" w:color="auto"/>
            </w:tcBorders>
          </w:tcPr>
          <w:p w:rsidR="00AA61CF" w:rsidRPr="0079575C" w:rsidRDefault="00AA61CF" w:rsidP="0079575C">
            <w:pPr>
              <w:widowControl w:val="0"/>
              <w:autoSpaceDE w:val="0"/>
              <w:autoSpaceDN w:val="0"/>
              <w:adjustRightInd w:val="0"/>
              <w:spacing w:line="360" w:lineRule="auto"/>
              <w:rPr>
                <w:b/>
                <w:i/>
                <w:sz w:val="20"/>
                <w:szCs w:val="20"/>
              </w:rPr>
            </w:pPr>
            <w:r w:rsidRPr="0079575C">
              <w:rPr>
                <w:b/>
                <w:i/>
                <w:sz w:val="20"/>
                <w:szCs w:val="20"/>
              </w:rPr>
              <w:t>217017</w:t>
            </w:r>
          </w:p>
        </w:tc>
      </w:tr>
    </w:tbl>
    <w:p w:rsidR="00AA61CF" w:rsidRPr="006F6413" w:rsidRDefault="00AA61CF" w:rsidP="006F6413">
      <w:pPr>
        <w:widowControl w:val="0"/>
        <w:autoSpaceDE w:val="0"/>
        <w:autoSpaceDN w:val="0"/>
        <w:adjustRightInd w:val="0"/>
        <w:spacing w:line="360" w:lineRule="auto"/>
        <w:ind w:firstLine="720"/>
        <w:jc w:val="both"/>
        <w:rPr>
          <w:sz w:val="28"/>
          <w:szCs w:val="28"/>
        </w:rPr>
      </w:pPr>
    </w:p>
    <w:p w:rsidR="00AA61CF" w:rsidRPr="006F6413" w:rsidRDefault="00AA61CF" w:rsidP="006F6413">
      <w:pPr>
        <w:widowControl w:val="0"/>
        <w:autoSpaceDE w:val="0"/>
        <w:autoSpaceDN w:val="0"/>
        <w:adjustRightInd w:val="0"/>
        <w:spacing w:line="360" w:lineRule="auto"/>
        <w:ind w:firstLine="720"/>
        <w:jc w:val="both"/>
        <w:rPr>
          <w:sz w:val="28"/>
          <w:szCs w:val="28"/>
        </w:rPr>
      </w:pPr>
    </w:p>
    <w:p w:rsidR="00A60511" w:rsidRPr="006F6413" w:rsidRDefault="00E069DA" w:rsidP="0079575C">
      <w:pPr>
        <w:widowControl w:val="0"/>
        <w:autoSpaceDE w:val="0"/>
        <w:autoSpaceDN w:val="0"/>
        <w:adjustRightInd w:val="0"/>
        <w:spacing w:line="360" w:lineRule="auto"/>
        <w:ind w:firstLine="720"/>
        <w:rPr>
          <w:b/>
          <w:sz w:val="28"/>
          <w:szCs w:val="28"/>
          <w:u w:val="single"/>
        </w:rPr>
      </w:pPr>
      <w:r w:rsidRPr="006F6413">
        <w:rPr>
          <w:b/>
          <w:sz w:val="28"/>
          <w:szCs w:val="28"/>
          <w:u w:val="single"/>
        </w:rPr>
        <w:t>8</w:t>
      </w:r>
      <w:r w:rsidR="00A60511" w:rsidRPr="006F6413">
        <w:rPr>
          <w:b/>
          <w:sz w:val="28"/>
          <w:szCs w:val="28"/>
          <w:u w:val="single"/>
        </w:rPr>
        <w:t>.  Бюджет доходов и расходов</w:t>
      </w:r>
    </w:p>
    <w:p w:rsidR="00E069DA" w:rsidRPr="006F6413" w:rsidRDefault="00E069DA" w:rsidP="006F6413">
      <w:pPr>
        <w:widowControl w:val="0"/>
        <w:autoSpaceDE w:val="0"/>
        <w:autoSpaceDN w:val="0"/>
        <w:adjustRightInd w:val="0"/>
        <w:spacing w:line="360" w:lineRule="auto"/>
        <w:ind w:firstLine="720"/>
        <w:jc w:val="center"/>
        <w:rPr>
          <w:b/>
          <w:sz w:val="28"/>
          <w:szCs w:val="28"/>
          <w:u w:val="single"/>
        </w:rPr>
      </w:pP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На основе приведенных ранее операционных бюджетов разрабатываются основные (финансовые) бюджеты. Одним из них является бюджет доходов и расходов (табл</w:t>
      </w:r>
      <w:r w:rsidR="00E069DA" w:rsidRPr="006F6413">
        <w:rPr>
          <w:sz w:val="28"/>
          <w:szCs w:val="28"/>
        </w:rPr>
        <w:t>ица</w:t>
      </w:r>
      <w:r w:rsidRPr="006F6413">
        <w:rPr>
          <w:sz w:val="28"/>
          <w:szCs w:val="28"/>
        </w:rPr>
        <w:t xml:space="preserve"> 9). Он обобщает результаты финансово-хозяйственной деятельности за период и показывает эффективность принятых управленческих решений.</w:t>
      </w:r>
    </w:p>
    <w:p w:rsidR="00E069DA" w:rsidRPr="006F6413" w:rsidRDefault="00E069DA" w:rsidP="006F6413">
      <w:pPr>
        <w:widowControl w:val="0"/>
        <w:autoSpaceDE w:val="0"/>
        <w:autoSpaceDN w:val="0"/>
        <w:adjustRightInd w:val="0"/>
        <w:spacing w:line="360" w:lineRule="auto"/>
        <w:ind w:firstLine="720"/>
        <w:jc w:val="both"/>
        <w:rPr>
          <w:sz w:val="28"/>
          <w:szCs w:val="28"/>
        </w:rPr>
      </w:pPr>
      <w:r w:rsidRPr="006F6413">
        <w:rPr>
          <w:sz w:val="28"/>
          <w:szCs w:val="28"/>
        </w:rPr>
        <w:t>Каждая доходная и расходная статья бюджета может детализироваться до различных уровней (товарно-материальной ценности, услуги, договора, проекта и других бюджетных элементов) с учетом специфики производственно-сбытовой деятельности и на основе экономической обоснованности и целесообразности.</w:t>
      </w:r>
    </w:p>
    <w:p w:rsidR="00E069DA" w:rsidRPr="006F6413" w:rsidRDefault="00E069DA" w:rsidP="006F6413">
      <w:pPr>
        <w:widowControl w:val="0"/>
        <w:autoSpaceDE w:val="0"/>
        <w:autoSpaceDN w:val="0"/>
        <w:adjustRightInd w:val="0"/>
        <w:spacing w:line="360" w:lineRule="auto"/>
        <w:ind w:firstLine="720"/>
        <w:jc w:val="both"/>
        <w:rPr>
          <w:sz w:val="28"/>
          <w:szCs w:val="28"/>
        </w:rPr>
      </w:pPr>
      <w:r w:rsidRPr="006F6413">
        <w:rPr>
          <w:sz w:val="28"/>
          <w:szCs w:val="28"/>
        </w:rPr>
        <w:t>Бюджет доходов и расходов позволяет оценить эффективность хозяйственной деятельности, проанализировать и определить резервы формирования и увеличения прибыли, установить лимиты расходов.</w:t>
      </w:r>
    </w:p>
    <w:p w:rsidR="00785658" w:rsidRPr="006F6413" w:rsidRDefault="0079575C" w:rsidP="006F6413">
      <w:pPr>
        <w:widowControl w:val="0"/>
        <w:autoSpaceDE w:val="0"/>
        <w:autoSpaceDN w:val="0"/>
        <w:adjustRightInd w:val="0"/>
        <w:spacing w:line="360" w:lineRule="auto"/>
        <w:ind w:firstLine="720"/>
        <w:jc w:val="right"/>
        <w:rPr>
          <w:b/>
          <w:sz w:val="28"/>
          <w:szCs w:val="28"/>
        </w:rPr>
      </w:pPr>
      <w:r>
        <w:rPr>
          <w:b/>
          <w:sz w:val="28"/>
          <w:szCs w:val="28"/>
        </w:rPr>
        <w:br w:type="page"/>
      </w:r>
      <w:r w:rsidR="00785658" w:rsidRPr="006F6413">
        <w:rPr>
          <w:b/>
          <w:sz w:val="28"/>
          <w:szCs w:val="28"/>
        </w:rPr>
        <w:t>Таблица 9</w:t>
      </w:r>
    </w:p>
    <w:p w:rsidR="00785658" w:rsidRPr="006F6413" w:rsidRDefault="00785658" w:rsidP="006F6413">
      <w:pPr>
        <w:widowControl w:val="0"/>
        <w:autoSpaceDE w:val="0"/>
        <w:autoSpaceDN w:val="0"/>
        <w:adjustRightInd w:val="0"/>
        <w:spacing w:line="360" w:lineRule="auto"/>
        <w:ind w:firstLine="720"/>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26"/>
        <w:gridCol w:w="425"/>
        <w:gridCol w:w="2977"/>
        <w:gridCol w:w="1417"/>
        <w:gridCol w:w="992"/>
        <w:gridCol w:w="1134"/>
        <w:gridCol w:w="1134"/>
        <w:gridCol w:w="1134"/>
      </w:tblGrid>
      <w:tr w:rsidR="00785658" w:rsidRPr="00E063F3">
        <w:trPr>
          <w:trHeight w:val="394"/>
        </w:trPr>
        <w:tc>
          <w:tcPr>
            <w:tcW w:w="3828" w:type="dxa"/>
            <w:gridSpan w:val="3"/>
            <w:tcBorders>
              <w:top w:val="double" w:sz="4" w:space="0" w:color="auto"/>
              <w:left w:val="double" w:sz="4" w:space="0" w:color="auto"/>
              <w:bottom w:val="single" w:sz="6" w:space="0" w:color="auto"/>
              <w:right w:val="single" w:sz="6" w:space="0" w:color="auto"/>
            </w:tcBorders>
          </w:tcPr>
          <w:p w:rsidR="00785658" w:rsidRPr="00E063F3" w:rsidRDefault="00785658" w:rsidP="006F6413">
            <w:pPr>
              <w:widowControl w:val="0"/>
              <w:autoSpaceDE w:val="0"/>
              <w:autoSpaceDN w:val="0"/>
              <w:adjustRightInd w:val="0"/>
              <w:spacing w:line="360" w:lineRule="auto"/>
              <w:ind w:firstLine="720"/>
              <w:jc w:val="center"/>
              <w:rPr>
                <w:b/>
                <w:sz w:val="20"/>
                <w:szCs w:val="20"/>
              </w:rPr>
            </w:pPr>
            <w:r w:rsidRPr="00E063F3">
              <w:rPr>
                <w:b/>
                <w:sz w:val="20"/>
                <w:szCs w:val="20"/>
              </w:rPr>
              <w:t xml:space="preserve">Бюджет </w:t>
            </w:r>
            <w:r w:rsidR="0022577D" w:rsidRPr="00E063F3">
              <w:rPr>
                <w:b/>
                <w:sz w:val="20"/>
                <w:szCs w:val="20"/>
              </w:rPr>
              <w:t xml:space="preserve">доходов и </w:t>
            </w:r>
            <w:r w:rsidRPr="00E063F3">
              <w:rPr>
                <w:b/>
                <w:sz w:val="20"/>
                <w:szCs w:val="20"/>
              </w:rPr>
              <w:t xml:space="preserve">расходов </w:t>
            </w:r>
          </w:p>
        </w:tc>
        <w:tc>
          <w:tcPr>
            <w:tcW w:w="1417" w:type="dxa"/>
            <w:tcBorders>
              <w:top w:val="double" w:sz="4" w:space="0" w:color="auto"/>
              <w:left w:val="single" w:sz="6" w:space="0" w:color="auto"/>
              <w:bottom w:val="single" w:sz="6" w:space="0" w:color="auto"/>
              <w:right w:val="single" w:sz="6" w:space="0" w:color="auto"/>
            </w:tcBorders>
          </w:tcPr>
          <w:p w:rsidR="00785658" w:rsidRPr="00E063F3" w:rsidRDefault="00785658" w:rsidP="006F6413">
            <w:pPr>
              <w:widowControl w:val="0"/>
              <w:autoSpaceDE w:val="0"/>
              <w:autoSpaceDN w:val="0"/>
              <w:adjustRightInd w:val="0"/>
              <w:spacing w:line="360" w:lineRule="auto"/>
              <w:ind w:firstLine="720"/>
              <w:jc w:val="center"/>
              <w:rPr>
                <w:sz w:val="20"/>
                <w:szCs w:val="20"/>
                <w:lang w:val="en-US"/>
              </w:rPr>
            </w:pPr>
            <w:r w:rsidRPr="00E063F3">
              <w:rPr>
                <w:sz w:val="20"/>
                <w:szCs w:val="20"/>
                <w:lang w:val="en-US"/>
              </w:rPr>
              <w:t>1</w:t>
            </w:r>
          </w:p>
        </w:tc>
        <w:tc>
          <w:tcPr>
            <w:tcW w:w="992" w:type="dxa"/>
            <w:tcBorders>
              <w:top w:val="double" w:sz="4" w:space="0" w:color="auto"/>
              <w:left w:val="single" w:sz="6" w:space="0" w:color="auto"/>
              <w:bottom w:val="single" w:sz="6" w:space="0" w:color="auto"/>
              <w:right w:val="single" w:sz="6" w:space="0" w:color="auto"/>
            </w:tcBorders>
          </w:tcPr>
          <w:p w:rsidR="00785658" w:rsidRPr="00E063F3" w:rsidRDefault="00785658" w:rsidP="006F6413">
            <w:pPr>
              <w:widowControl w:val="0"/>
              <w:autoSpaceDE w:val="0"/>
              <w:autoSpaceDN w:val="0"/>
              <w:adjustRightInd w:val="0"/>
              <w:spacing w:line="360" w:lineRule="auto"/>
              <w:ind w:firstLine="720"/>
              <w:jc w:val="center"/>
              <w:rPr>
                <w:sz w:val="20"/>
                <w:szCs w:val="20"/>
              </w:rPr>
            </w:pPr>
            <w:r w:rsidRPr="00E063F3">
              <w:rPr>
                <w:sz w:val="20"/>
                <w:szCs w:val="20"/>
              </w:rPr>
              <w:t>2</w:t>
            </w:r>
          </w:p>
        </w:tc>
        <w:tc>
          <w:tcPr>
            <w:tcW w:w="1134" w:type="dxa"/>
            <w:tcBorders>
              <w:top w:val="double" w:sz="4" w:space="0" w:color="auto"/>
              <w:left w:val="single" w:sz="6" w:space="0" w:color="auto"/>
              <w:bottom w:val="single" w:sz="6" w:space="0" w:color="auto"/>
              <w:right w:val="single" w:sz="6" w:space="0" w:color="auto"/>
            </w:tcBorders>
          </w:tcPr>
          <w:p w:rsidR="00785658" w:rsidRPr="00E063F3" w:rsidRDefault="00785658" w:rsidP="006F6413">
            <w:pPr>
              <w:widowControl w:val="0"/>
              <w:autoSpaceDE w:val="0"/>
              <w:autoSpaceDN w:val="0"/>
              <w:adjustRightInd w:val="0"/>
              <w:spacing w:line="360" w:lineRule="auto"/>
              <w:ind w:firstLine="720"/>
              <w:jc w:val="center"/>
              <w:rPr>
                <w:sz w:val="20"/>
                <w:szCs w:val="20"/>
              </w:rPr>
            </w:pPr>
            <w:r w:rsidRPr="00E063F3">
              <w:rPr>
                <w:sz w:val="20"/>
                <w:szCs w:val="20"/>
              </w:rPr>
              <w:t>3</w:t>
            </w:r>
          </w:p>
        </w:tc>
        <w:tc>
          <w:tcPr>
            <w:tcW w:w="1134" w:type="dxa"/>
            <w:tcBorders>
              <w:top w:val="double" w:sz="4" w:space="0" w:color="auto"/>
              <w:left w:val="single" w:sz="6" w:space="0" w:color="auto"/>
              <w:bottom w:val="single" w:sz="6" w:space="0" w:color="auto"/>
              <w:right w:val="single" w:sz="6" w:space="0" w:color="auto"/>
            </w:tcBorders>
          </w:tcPr>
          <w:p w:rsidR="00785658" w:rsidRPr="00E063F3" w:rsidRDefault="00785658" w:rsidP="006F6413">
            <w:pPr>
              <w:widowControl w:val="0"/>
              <w:autoSpaceDE w:val="0"/>
              <w:autoSpaceDN w:val="0"/>
              <w:adjustRightInd w:val="0"/>
              <w:spacing w:line="360" w:lineRule="auto"/>
              <w:ind w:firstLine="720"/>
              <w:jc w:val="center"/>
              <w:rPr>
                <w:sz w:val="20"/>
                <w:szCs w:val="20"/>
              </w:rPr>
            </w:pPr>
            <w:r w:rsidRPr="00E063F3">
              <w:rPr>
                <w:sz w:val="20"/>
                <w:szCs w:val="20"/>
              </w:rPr>
              <w:t>4</w:t>
            </w:r>
          </w:p>
        </w:tc>
        <w:tc>
          <w:tcPr>
            <w:tcW w:w="1134" w:type="dxa"/>
            <w:tcBorders>
              <w:top w:val="double" w:sz="4" w:space="0" w:color="auto"/>
              <w:left w:val="single" w:sz="6" w:space="0" w:color="auto"/>
              <w:bottom w:val="single" w:sz="6" w:space="0" w:color="auto"/>
              <w:right w:val="double" w:sz="4" w:space="0" w:color="auto"/>
            </w:tcBorders>
          </w:tcPr>
          <w:p w:rsidR="00785658" w:rsidRPr="00E063F3" w:rsidRDefault="00785658" w:rsidP="006F6413">
            <w:pPr>
              <w:widowControl w:val="0"/>
              <w:autoSpaceDE w:val="0"/>
              <w:autoSpaceDN w:val="0"/>
              <w:adjustRightInd w:val="0"/>
              <w:spacing w:line="360" w:lineRule="auto"/>
              <w:ind w:firstLine="720"/>
              <w:jc w:val="center"/>
              <w:rPr>
                <w:sz w:val="20"/>
                <w:szCs w:val="20"/>
              </w:rPr>
            </w:pPr>
            <w:r w:rsidRPr="00E063F3">
              <w:rPr>
                <w:sz w:val="20"/>
                <w:szCs w:val="20"/>
              </w:rPr>
              <w:t>5</w:t>
            </w:r>
          </w:p>
        </w:tc>
      </w:tr>
      <w:tr w:rsidR="00785658" w:rsidRPr="00E063F3">
        <w:trPr>
          <w:trHeight w:val="991"/>
        </w:trPr>
        <w:tc>
          <w:tcPr>
            <w:tcW w:w="426" w:type="dxa"/>
            <w:tcBorders>
              <w:top w:val="single" w:sz="6" w:space="0" w:color="auto"/>
              <w:left w:val="double" w:sz="4" w:space="0" w:color="auto"/>
              <w:bottom w:val="double" w:sz="4" w:space="0" w:color="auto"/>
              <w:right w:val="single" w:sz="6" w:space="0" w:color="auto"/>
            </w:tcBorders>
          </w:tcPr>
          <w:p w:rsidR="00785658" w:rsidRPr="00E063F3" w:rsidRDefault="00785658" w:rsidP="0079575C">
            <w:pPr>
              <w:widowControl w:val="0"/>
              <w:autoSpaceDE w:val="0"/>
              <w:autoSpaceDN w:val="0"/>
              <w:adjustRightInd w:val="0"/>
              <w:spacing w:line="360" w:lineRule="auto"/>
              <w:rPr>
                <w:sz w:val="20"/>
                <w:szCs w:val="20"/>
                <w:lang w:val="en-US"/>
              </w:rPr>
            </w:pPr>
          </w:p>
        </w:tc>
        <w:tc>
          <w:tcPr>
            <w:tcW w:w="425" w:type="dxa"/>
            <w:tcBorders>
              <w:top w:val="single" w:sz="6" w:space="0" w:color="auto"/>
              <w:left w:val="single" w:sz="6" w:space="0" w:color="auto"/>
              <w:bottom w:val="double" w:sz="4" w:space="0" w:color="auto"/>
              <w:right w:val="single" w:sz="6" w:space="0" w:color="auto"/>
            </w:tcBorders>
          </w:tcPr>
          <w:p w:rsidR="00785658" w:rsidRPr="00E063F3" w:rsidRDefault="00785658" w:rsidP="00E063F3">
            <w:pPr>
              <w:widowControl w:val="0"/>
              <w:autoSpaceDE w:val="0"/>
              <w:autoSpaceDN w:val="0"/>
              <w:adjustRightInd w:val="0"/>
              <w:spacing w:line="360" w:lineRule="auto"/>
              <w:rPr>
                <w:sz w:val="20"/>
                <w:szCs w:val="20"/>
              </w:rPr>
            </w:pPr>
            <w:r w:rsidRPr="00E063F3">
              <w:rPr>
                <w:sz w:val="20"/>
                <w:szCs w:val="20"/>
              </w:rPr>
              <w:t>№ п/п</w:t>
            </w:r>
          </w:p>
        </w:tc>
        <w:tc>
          <w:tcPr>
            <w:tcW w:w="2977" w:type="dxa"/>
            <w:tcBorders>
              <w:top w:val="single" w:sz="6" w:space="0" w:color="auto"/>
              <w:left w:val="single" w:sz="6" w:space="0" w:color="auto"/>
              <w:bottom w:val="double" w:sz="4" w:space="0" w:color="auto"/>
              <w:right w:val="single" w:sz="6" w:space="0" w:color="auto"/>
            </w:tcBorders>
          </w:tcPr>
          <w:p w:rsidR="00785658" w:rsidRPr="00E063F3" w:rsidRDefault="00785658" w:rsidP="006F6413">
            <w:pPr>
              <w:widowControl w:val="0"/>
              <w:autoSpaceDE w:val="0"/>
              <w:autoSpaceDN w:val="0"/>
              <w:adjustRightInd w:val="0"/>
              <w:spacing w:line="360" w:lineRule="auto"/>
              <w:ind w:firstLine="720"/>
              <w:jc w:val="center"/>
              <w:rPr>
                <w:sz w:val="20"/>
                <w:szCs w:val="20"/>
              </w:rPr>
            </w:pPr>
            <w:r w:rsidRPr="00E063F3">
              <w:rPr>
                <w:sz w:val="20"/>
                <w:szCs w:val="20"/>
              </w:rPr>
              <w:t>Показатели</w:t>
            </w:r>
          </w:p>
        </w:tc>
        <w:tc>
          <w:tcPr>
            <w:tcW w:w="1417" w:type="dxa"/>
            <w:tcBorders>
              <w:top w:val="single" w:sz="6" w:space="0" w:color="auto"/>
              <w:left w:val="single" w:sz="6" w:space="0" w:color="auto"/>
              <w:bottom w:val="double" w:sz="4" w:space="0" w:color="auto"/>
              <w:right w:val="single" w:sz="6" w:space="0" w:color="auto"/>
            </w:tcBorders>
          </w:tcPr>
          <w:p w:rsidR="00785658" w:rsidRPr="00E063F3" w:rsidRDefault="00785658" w:rsidP="0079575C">
            <w:pPr>
              <w:widowControl w:val="0"/>
              <w:autoSpaceDE w:val="0"/>
              <w:autoSpaceDN w:val="0"/>
              <w:adjustRightInd w:val="0"/>
              <w:spacing w:line="360" w:lineRule="auto"/>
              <w:rPr>
                <w:sz w:val="20"/>
                <w:szCs w:val="20"/>
              </w:rPr>
            </w:pPr>
            <w:r w:rsidRPr="00E063F3">
              <w:rPr>
                <w:sz w:val="20"/>
                <w:szCs w:val="20"/>
              </w:rPr>
              <w:t>Формулы</w:t>
            </w:r>
          </w:p>
        </w:tc>
        <w:tc>
          <w:tcPr>
            <w:tcW w:w="992" w:type="dxa"/>
            <w:tcBorders>
              <w:top w:val="single" w:sz="6" w:space="0" w:color="auto"/>
              <w:left w:val="single" w:sz="6" w:space="0" w:color="auto"/>
              <w:bottom w:val="double" w:sz="4" w:space="0" w:color="auto"/>
              <w:right w:val="single" w:sz="6" w:space="0" w:color="auto"/>
            </w:tcBorders>
          </w:tcPr>
          <w:p w:rsidR="00785658" w:rsidRPr="00E063F3" w:rsidRDefault="00785658" w:rsidP="0079575C">
            <w:pPr>
              <w:widowControl w:val="0"/>
              <w:autoSpaceDE w:val="0"/>
              <w:autoSpaceDN w:val="0"/>
              <w:adjustRightInd w:val="0"/>
              <w:spacing w:line="360" w:lineRule="auto"/>
              <w:rPr>
                <w:sz w:val="20"/>
                <w:szCs w:val="20"/>
              </w:rPr>
            </w:pPr>
            <w:r w:rsidRPr="00E063F3">
              <w:rPr>
                <w:sz w:val="20"/>
                <w:szCs w:val="20"/>
              </w:rPr>
              <w:t>январь</w:t>
            </w:r>
          </w:p>
        </w:tc>
        <w:tc>
          <w:tcPr>
            <w:tcW w:w="1134" w:type="dxa"/>
            <w:tcBorders>
              <w:top w:val="single" w:sz="6" w:space="0" w:color="auto"/>
              <w:left w:val="single" w:sz="6" w:space="0" w:color="auto"/>
              <w:bottom w:val="double" w:sz="4" w:space="0" w:color="auto"/>
              <w:right w:val="single" w:sz="6" w:space="0" w:color="auto"/>
            </w:tcBorders>
          </w:tcPr>
          <w:p w:rsidR="00785658" w:rsidRPr="00E063F3" w:rsidRDefault="00785658" w:rsidP="0079575C">
            <w:pPr>
              <w:widowControl w:val="0"/>
              <w:autoSpaceDE w:val="0"/>
              <w:autoSpaceDN w:val="0"/>
              <w:adjustRightInd w:val="0"/>
              <w:spacing w:line="360" w:lineRule="auto"/>
              <w:rPr>
                <w:sz w:val="20"/>
                <w:szCs w:val="20"/>
              </w:rPr>
            </w:pPr>
            <w:r w:rsidRPr="00E063F3">
              <w:rPr>
                <w:sz w:val="20"/>
                <w:szCs w:val="20"/>
              </w:rPr>
              <w:t>февраль</w:t>
            </w:r>
          </w:p>
        </w:tc>
        <w:tc>
          <w:tcPr>
            <w:tcW w:w="1134" w:type="dxa"/>
            <w:tcBorders>
              <w:top w:val="single" w:sz="6" w:space="0" w:color="auto"/>
              <w:left w:val="single" w:sz="6" w:space="0" w:color="auto"/>
              <w:bottom w:val="double" w:sz="4" w:space="0" w:color="auto"/>
              <w:right w:val="single" w:sz="6" w:space="0" w:color="auto"/>
            </w:tcBorders>
          </w:tcPr>
          <w:p w:rsidR="00785658" w:rsidRPr="00E063F3" w:rsidRDefault="00785658" w:rsidP="0079575C">
            <w:pPr>
              <w:widowControl w:val="0"/>
              <w:autoSpaceDE w:val="0"/>
              <w:autoSpaceDN w:val="0"/>
              <w:adjustRightInd w:val="0"/>
              <w:spacing w:line="360" w:lineRule="auto"/>
              <w:rPr>
                <w:sz w:val="20"/>
                <w:szCs w:val="20"/>
              </w:rPr>
            </w:pPr>
            <w:r w:rsidRPr="00E063F3">
              <w:rPr>
                <w:sz w:val="20"/>
                <w:szCs w:val="20"/>
              </w:rPr>
              <w:t>март</w:t>
            </w:r>
          </w:p>
        </w:tc>
        <w:tc>
          <w:tcPr>
            <w:tcW w:w="1134" w:type="dxa"/>
            <w:tcBorders>
              <w:top w:val="single" w:sz="6" w:space="0" w:color="auto"/>
              <w:left w:val="single" w:sz="6" w:space="0" w:color="auto"/>
              <w:bottom w:val="double" w:sz="4" w:space="0" w:color="auto"/>
              <w:right w:val="double" w:sz="4" w:space="0" w:color="auto"/>
            </w:tcBorders>
          </w:tcPr>
          <w:p w:rsidR="00785658" w:rsidRPr="00E063F3" w:rsidRDefault="00785658" w:rsidP="0079575C">
            <w:pPr>
              <w:widowControl w:val="0"/>
              <w:autoSpaceDE w:val="0"/>
              <w:autoSpaceDN w:val="0"/>
              <w:adjustRightInd w:val="0"/>
              <w:spacing w:line="360" w:lineRule="auto"/>
              <w:rPr>
                <w:sz w:val="20"/>
                <w:szCs w:val="20"/>
              </w:rPr>
            </w:pPr>
            <w:r w:rsidRPr="00E063F3">
              <w:rPr>
                <w:sz w:val="20"/>
                <w:szCs w:val="20"/>
              </w:rPr>
              <w:t>1-й кв.</w:t>
            </w:r>
          </w:p>
        </w:tc>
      </w:tr>
      <w:tr w:rsidR="0022577D" w:rsidRPr="00E063F3">
        <w:trPr>
          <w:trHeight w:val="470"/>
        </w:trPr>
        <w:tc>
          <w:tcPr>
            <w:tcW w:w="9639" w:type="dxa"/>
            <w:gridSpan w:val="8"/>
            <w:tcBorders>
              <w:top w:val="double" w:sz="4"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center"/>
              <w:rPr>
                <w:b/>
                <w:sz w:val="20"/>
                <w:szCs w:val="20"/>
              </w:rPr>
            </w:pPr>
            <w:r w:rsidRPr="00E063F3">
              <w:rPr>
                <w:b/>
                <w:sz w:val="20"/>
                <w:szCs w:val="20"/>
              </w:rPr>
              <w:t>Доходы и расходы по обычным видам деятельности</w:t>
            </w:r>
          </w:p>
        </w:tc>
      </w:tr>
      <w:tr w:rsidR="0022577D" w:rsidRPr="00E063F3">
        <w:trPr>
          <w:trHeight w:val="288"/>
        </w:trPr>
        <w:tc>
          <w:tcPr>
            <w:tcW w:w="426" w:type="dxa"/>
            <w:tcBorders>
              <w:top w:val="single" w:sz="6" w:space="0" w:color="auto"/>
              <w:left w:val="single" w:sz="6" w:space="0" w:color="auto"/>
              <w:bottom w:val="single" w:sz="6" w:space="0" w:color="auto"/>
              <w:right w:val="single" w:sz="6" w:space="0" w:color="auto"/>
            </w:tcBorders>
          </w:tcPr>
          <w:p w:rsidR="0022577D" w:rsidRPr="00E063F3" w:rsidRDefault="0022577D" w:rsidP="0079575C">
            <w:pPr>
              <w:widowControl w:val="0"/>
              <w:autoSpaceDE w:val="0"/>
              <w:autoSpaceDN w:val="0"/>
              <w:adjustRightInd w:val="0"/>
              <w:spacing w:line="360" w:lineRule="auto"/>
              <w:jc w:val="both"/>
              <w:rPr>
                <w:b/>
                <w:sz w:val="20"/>
                <w:szCs w:val="20"/>
              </w:rPr>
            </w:pPr>
            <w:r w:rsidRPr="00E063F3">
              <w:rPr>
                <w:b/>
                <w:sz w:val="20"/>
                <w:szCs w:val="20"/>
                <w:lang w:val="en-US"/>
              </w:rPr>
              <w:t>CJ</w:t>
            </w:r>
          </w:p>
        </w:tc>
        <w:tc>
          <w:tcPr>
            <w:tcW w:w="425"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1</w:t>
            </w:r>
          </w:p>
        </w:tc>
        <w:tc>
          <w:tcPr>
            <w:tcW w:w="297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sz w:val="20"/>
                <w:szCs w:val="20"/>
              </w:rPr>
            </w:pPr>
            <w:r w:rsidRPr="00E063F3">
              <w:rPr>
                <w:sz w:val="20"/>
                <w:szCs w:val="20"/>
              </w:rPr>
              <w:t>Выручка (нетто), р.</w:t>
            </w:r>
          </w:p>
        </w:tc>
        <w:tc>
          <w:tcPr>
            <w:tcW w:w="141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b/>
                <w:i/>
                <w:sz w:val="20"/>
                <w:szCs w:val="20"/>
              </w:rPr>
            </w:pPr>
            <w:r w:rsidRPr="00E063F3">
              <w:rPr>
                <w:b/>
                <w:i/>
                <w:sz w:val="20"/>
                <w:szCs w:val="20"/>
              </w:rPr>
              <w:t>С</w:t>
            </w:r>
          </w:p>
        </w:tc>
        <w:tc>
          <w:tcPr>
            <w:tcW w:w="992"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800 000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888 800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938 400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2 627 200</w:t>
            </w:r>
          </w:p>
        </w:tc>
      </w:tr>
      <w:tr w:rsidR="0022577D" w:rsidRPr="00E063F3">
        <w:trPr>
          <w:trHeight w:val="821"/>
        </w:trPr>
        <w:tc>
          <w:tcPr>
            <w:tcW w:w="426" w:type="dxa"/>
            <w:tcBorders>
              <w:top w:val="single" w:sz="6" w:space="0" w:color="auto"/>
              <w:left w:val="single" w:sz="6" w:space="0" w:color="auto"/>
              <w:bottom w:val="single" w:sz="6" w:space="0" w:color="auto"/>
              <w:right w:val="single" w:sz="6" w:space="0" w:color="auto"/>
            </w:tcBorders>
          </w:tcPr>
          <w:p w:rsidR="0022577D" w:rsidRPr="00E063F3" w:rsidRDefault="0022577D" w:rsidP="0079575C">
            <w:pPr>
              <w:widowControl w:val="0"/>
              <w:autoSpaceDE w:val="0"/>
              <w:autoSpaceDN w:val="0"/>
              <w:adjustRightInd w:val="0"/>
              <w:spacing w:line="360" w:lineRule="auto"/>
              <w:jc w:val="both"/>
              <w:rPr>
                <w:b/>
                <w:sz w:val="20"/>
                <w:szCs w:val="20"/>
                <w:lang w:val="en-US"/>
              </w:rPr>
            </w:pPr>
            <w:r w:rsidRPr="00E063F3">
              <w:rPr>
                <w:b/>
                <w:sz w:val="20"/>
                <w:szCs w:val="20"/>
                <w:lang w:val="en-US"/>
              </w:rPr>
              <w:t>CK</w:t>
            </w:r>
          </w:p>
        </w:tc>
        <w:tc>
          <w:tcPr>
            <w:tcW w:w="425"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2</w:t>
            </w:r>
          </w:p>
        </w:tc>
        <w:tc>
          <w:tcPr>
            <w:tcW w:w="297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sz w:val="20"/>
                <w:szCs w:val="20"/>
              </w:rPr>
            </w:pPr>
            <w:r w:rsidRPr="00E063F3">
              <w:rPr>
                <w:sz w:val="20"/>
                <w:szCs w:val="20"/>
              </w:rPr>
              <w:t>Переменные расходы, р.</w:t>
            </w:r>
          </w:p>
        </w:tc>
        <w:tc>
          <w:tcPr>
            <w:tcW w:w="1417"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541 240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588 681</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611 202</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lang w:val="en-US"/>
              </w:rPr>
            </w:pPr>
          </w:p>
        </w:tc>
      </w:tr>
      <w:tr w:rsidR="0022577D" w:rsidRPr="00E063F3">
        <w:trPr>
          <w:trHeight w:val="288"/>
        </w:trPr>
        <w:tc>
          <w:tcPr>
            <w:tcW w:w="426" w:type="dxa"/>
            <w:tcBorders>
              <w:top w:val="single" w:sz="6" w:space="0" w:color="auto"/>
              <w:left w:val="single" w:sz="6" w:space="0" w:color="auto"/>
              <w:bottom w:val="single" w:sz="6" w:space="0" w:color="auto"/>
              <w:right w:val="single" w:sz="6" w:space="0" w:color="auto"/>
            </w:tcBorders>
          </w:tcPr>
          <w:p w:rsidR="0022577D" w:rsidRPr="00E063F3" w:rsidRDefault="0022577D" w:rsidP="0079575C">
            <w:pPr>
              <w:widowControl w:val="0"/>
              <w:autoSpaceDE w:val="0"/>
              <w:autoSpaceDN w:val="0"/>
              <w:adjustRightInd w:val="0"/>
              <w:spacing w:line="360" w:lineRule="auto"/>
              <w:jc w:val="both"/>
              <w:rPr>
                <w:b/>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right"/>
              <w:rPr>
                <w:sz w:val="20"/>
                <w:szCs w:val="20"/>
              </w:rPr>
            </w:pPr>
          </w:p>
        </w:tc>
        <w:tc>
          <w:tcPr>
            <w:tcW w:w="297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sz w:val="20"/>
                <w:szCs w:val="20"/>
              </w:rPr>
            </w:pPr>
            <w:r w:rsidRPr="00E063F3">
              <w:rPr>
                <w:sz w:val="20"/>
                <w:szCs w:val="20"/>
              </w:rPr>
              <w:t>в том числе:</w:t>
            </w:r>
          </w:p>
        </w:tc>
        <w:tc>
          <w:tcPr>
            <w:tcW w:w="1417"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lang w:val="en-US"/>
              </w:rPr>
            </w:pP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lang w:val="en-US"/>
              </w:rPr>
            </w:pP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lang w:val="en-US"/>
              </w:rPr>
            </w:pP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ind w:firstLine="720"/>
              <w:rPr>
                <w:sz w:val="20"/>
                <w:szCs w:val="20"/>
                <w:lang w:val="en-US"/>
              </w:rPr>
            </w:pPr>
          </w:p>
        </w:tc>
      </w:tr>
      <w:tr w:rsidR="0022577D" w:rsidRPr="00E063F3">
        <w:trPr>
          <w:trHeight w:val="288"/>
        </w:trPr>
        <w:tc>
          <w:tcPr>
            <w:tcW w:w="426" w:type="dxa"/>
            <w:tcBorders>
              <w:top w:val="single" w:sz="6" w:space="0" w:color="auto"/>
              <w:left w:val="single" w:sz="6" w:space="0" w:color="auto"/>
              <w:bottom w:val="single" w:sz="6" w:space="0" w:color="auto"/>
              <w:right w:val="single" w:sz="6" w:space="0" w:color="auto"/>
            </w:tcBorders>
          </w:tcPr>
          <w:p w:rsidR="0022577D" w:rsidRPr="00E063F3" w:rsidRDefault="0022577D" w:rsidP="0079575C">
            <w:pPr>
              <w:widowControl w:val="0"/>
              <w:autoSpaceDE w:val="0"/>
              <w:autoSpaceDN w:val="0"/>
              <w:adjustRightInd w:val="0"/>
              <w:spacing w:line="360" w:lineRule="auto"/>
              <w:jc w:val="both"/>
              <w:rPr>
                <w:b/>
                <w:sz w:val="20"/>
                <w:szCs w:val="20"/>
              </w:rPr>
            </w:pPr>
            <w:r w:rsidRPr="00E063F3">
              <w:rPr>
                <w:b/>
                <w:sz w:val="20"/>
                <w:szCs w:val="20"/>
                <w:lang w:val="en-US"/>
              </w:rPr>
              <w:t>CL</w:t>
            </w:r>
          </w:p>
        </w:tc>
        <w:tc>
          <w:tcPr>
            <w:tcW w:w="425"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2.1</w:t>
            </w:r>
          </w:p>
        </w:tc>
        <w:tc>
          <w:tcPr>
            <w:tcW w:w="297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sz w:val="20"/>
                <w:szCs w:val="20"/>
              </w:rPr>
            </w:pPr>
            <w:r w:rsidRPr="00E063F3">
              <w:rPr>
                <w:sz w:val="20"/>
                <w:szCs w:val="20"/>
              </w:rPr>
              <w:t>прямые переменные расходы</w:t>
            </w:r>
          </w:p>
        </w:tc>
        <w:tc>
          <w:tcPr>
            <w:tcW w:w="141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b/>
                <w:i/>
                <w:sz w:val="20"/>
                <w:szCs w:val="20"/>
              </w:rPr>
            </w:pPr>
            <w:r w:rsidRPr="00E063F3">
              <w:rPr>
                <w:b/>
                <w:i/>
                <w:sz w:val="20"/>
                <w:szCs w:val="20"/>
                <w:lang w:val="en-US"/>
              </w:rPr>
              <w:t>X + AL</w:t>
            </w:r>
          </w:p>
        </w:tc>
        <w:tc>
          <w:tcPr>
            <w:tcW w:w="992"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520 200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565 297</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586 500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1 671 997</w:t>
            </w:r>
          </w:p>
        </w:tc>
      </w:tr>
      <w:tr w:rsidR="0022577D" w:rsidRPr="00E063F3">
        <w:trPr>
          <w:trHeight w:val="288"/>
        </w:trPr>
        <w:tc>
          <w:tcPr>
            <w:tcW w:w="426" w:type="dxa"/>
            <w:tcBorders>
              <w:top w:val="single" w:sz="6" w:space="0" w:color="auto"/>
              <w:left w:val="single" w:sz="6" w:space="0" w:color="auto"/>
              <w:bottom w:val="single" w:sz="6" w:space="0" w:color="auto"/>
              <w:right w:val="single" w:sz="6" w:space="0" w:color="auto"/>
            </w:tcBorders>
          </w:tcPr>
          <w:p w:rsidR="0022577D" w:rsidRPr="00E063F3" w:rsidRDefault="0022577D" w:rsidP="0079575C">
            <w:pPr>
              <w:widowControl w:val="0"/>
              <w:autoSpaceDE w:val="0"/>
              <w:autoSpaceDN w:val="0"/>
              <w:adjustRightInd w:val="0"/>
              <w:spacing w:line="360" w:lineRule="auto"/>
              <w:jc w:val="both"/>
              <w:rPr>
                <w:b/>
                <w:sz w:val="20"/>
                <w:szCs w:val="20"/>
              </w:rPr>
            </w:pPr>
            <w:r w:rsidRPr="00E063F3">
              <w:rPr>
                <w:b/>
                <w:sz w:val="20"/>
                <w:szCs w:val="20"/>
              </w:rPr>
              <w:t>СМ</w:t>
            </w:r>
          </w:p>
        </w:tc>
        <w:tc>
          <w:tcPr>
            <w:tcW w:w="425"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2.2</w:t>
            </w:r>
          </w:p>
        </w:tc>
        <w:tc>
          <w:tcPr>
            <w:tcW w:w="297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sz w:val="20"/>
                <w:szCs w:val="20"/>
              </w:rPr>
            </w:pPr>
            <w:r w:rsidRPr="00E063F3">
              <w:rPr>
                <w:sz w:val="20"/>
                <w:szCs w:val="20"/>
              </w:rPr>
              <w:t>накладные расходы</w:t>
            </w:r>
          </w:p>
        </w:tc>
        <w:tc>
          <w:tcPr>
            <w:tcW w:w="141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b/>
                <w:i/>
                <w:sz w:val="20"/>
                <w:szCs w:val="20"/>
                <w:lang w:val="en-US"/>
              </w:rPr>
            </w:pPr>
            <w:r w:rsidRPr="00E063F3">
              <w:rPr>
                <w:b/>
                <w:i/>
                <w:sz w:val="20"/>
                <w:szCs w:val="20"/>
                <w:lang w:val="en-US"/>
              </w:rPr>
              <w:t>BB</w:t>
            </w:r>
          </w:p>
        </w:tc>
        <w:tc>
          <w:tcPr>
            <w:tcW w:w="992"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4040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4464</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4692</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13 196</w:t>
            </w:r>
          </w:p>
        </w:tc>
      </w:tr>
      <w:tr w:rsidR="0022577D" w:rsidRPr="00E063F3">
        <w:trPr>
          <w:trHeight w:val="288"/>
        </w:trPr>
        <w:tc>
          <w:tcPr>
            <w:tcW w:w="426" w:type="dxa"/>
            <w:tcBorders>
              <w:top w:val="single" w:sz="6" w:space="0" w:color="auto"/>
              <w:left w:val="single" w:sz="6" w:space="0" w:color="auto"/>
              <w:bottom w:val="single" w:sz="6" w:space="0" w:color="auto"/>
              <w:right w:val="single" w:sz="6" w:space="0" w:color="auto"/>
            </w:tcBorders>
          </w:tcPr>
          <w:p w:rsidR="0022577D" w:rsidRPr="00E063F3" w:rsidRDefault="0022577D" w:rsidP="0079575C">
            <w:pPr>
              <w:widowControl w:val="0"/>
              <w:autoSpaceDE w:val="0"/>
              <w:autoSpaceDN w:val="0"/>
              <w:adjustRightInd w:val="0"/>
              <w:spacing w:line="360" w:lineRule="auto"/>
              <w:jc w:val="both"/>
              <w:rPr>
                <w:b/>
                <w:sz w:val="20"/>
                <w:szCs w:val="20"/>
              </w:rPr>
            </w:pPr>
            <w:r w:rsidRPr="00E063F3">
              <w:rPr>
                <w:b/>
                <w:sz w:val="20"/>
                <w:szCs w:val="20"/>
                <w:lang w:val="en-US"/>
              </w:rPr>
              <w:t>CN</w:t>
            </w:r>
          </w:p>
        </w:tc>
        <w:tc>
          <w:tcPr>
            <w:tcW w:w="425"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2.3</w:t>
            </w:r>
          </w:p>
        </w:tc>
        <w:tc>
          <w:tcPr>
            <w:tcW w:w="297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sz w:val="20"/>
                <w:szCs w:val="20"/>
              </w:rPr>
            </w:pPr>
            <w:r w:rsidRPr="00E063F3">
              <w:rPr>
                <w:sz w:val="20"/>
                <w:szCs w:val="20"/>
              </w:rPr>
              <w:t>коммерческие расходы</w:t>
            </w:r>
          </w:p>
        </w:tc>
        <w:tc>
          <w:tcPr>
            <w:tcW w:w="141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b/>
                <w:i/>
                <w:sz w:val="20"/>
                <w:szCs w:val="20"/>
              </w:rPr>
            </w:pPr>
            <w:r w:rsidRPr="00E063F3">
              <w:rPr>
                <w:b/>
                <w:i/>
                <w:sz w:val="20"/>
                <w:szCs w:val="20"/>
              </w:rPr>
              <w:t>ВМ</w:t>
            </w:r>
          </w:p>
        </w:tc>
        <w:tc>
          <w:tcPr>
            <w:tcW w:w="992"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10 000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11 ПО</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11 730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32 840</w:t>
            </w:r>
          </w:p>
        </w:tc>
      </w:tr>
      <w:tr w:rsidR="0022577D" w:rsidRPr="00E063F3">
        <w:trPr>
          <w:trHeight w:val="288"/>
        </w:trPr>
        <w:tc>
          <w:tcPr>
            <w:tcW w:w="426" w:type="dxa"/>
            <w:tcBorders>
              <w:top w:val="single" w:sz="6" w:space="0" w:color="auto"/>
              <w:left w:val="single" w:sz="6" w:space="0" w:color="auto"/>
              <w:bottom w:val="single" w:sz="6" w:space="0" w:color="auto"/>
              <w:right w:val="single" w:sz="6" w:space="0" w:color="auto"/>
            </w:tcBorders>
          </w:tcPr>
          <w:p w:rsidR="0022577D" w:rsidRPr="00E063F3" w:rsidRDefault="0022577D" w:rsidP="0079575C">
            <w:pPr>
              <w:widowControl w:val="0"/>
              <w:autoSpaceDE w:val="0"/>
              <w:autoSpaceDN w:val="0"/>
              <w:adjustRightInd w:val="0"/>
              <w:spacing w:line="360" w:lineRule="auto"/>
              <w:jc w:val="both"/>
              <w:rPr>
                <w:b/>
                <w:sz w:val="20"/>
                <w:szCs w:val="20"/>
              </w:rPr>
            </w:pPr>
            <w:r w:rsidRPr="00E063F3">
              <w:rPr>
                <w:b/>
                <w:sz w:val="20"/>
                <w:szCs w:val="20"/>
              </w:rPr>
              <w:t>СО</w:t>
            </w:r>
          </w:p>
        </w:tc>
        <w:tc>
          <w:tcPr>
            <w:tcW w:w="425"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2.4</w:t>
            </w:r>
          </w:p>
        </w:tc>
        <w:tc>
          <w:tcPr>
            <w:tcW w:w="297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sz w:val="20"/>
                <w:szCs w:val="20"/>
              </w:rPr>
            </w:pPr>
            <w:r w:rsidRPr="00E063F3">
              <w:rPr>
                <w:sz w:val="20"/>
                <w:szCs w:val="20"/>
              </w:rPr>
              <w:t>управленческие расходы</w:t>
            </w:r>
          </w:p>
        </w:tc>
        <w:tc>
          <w:tcPr>
            <w:tcW w:w="141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b/>
                <w:i/>
                <w:sz w:val="20"/>
                <w:szCs w:val="20"/>
              </w:rPr>
            </w:pPr>
            <w:r w:rsidRPr="00E063F3">
              <w:rPr>
                <w:b/>
                <w:i/>
                <w:sz w:val="20"/>
                <w:szCs w:val="20"/>
              </w:rPr>
              <w:t>ВХ</w:t>
            </w:r>
          </w:p>
        </w:tc>
        <w:tc>
          <w:tcPr>
            <w:tcW w:w="992"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7000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7810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8280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23 090</w:t>
            </w:r>
          </w:p>
        </w:tc>
      </w:tr>
      <w:tr w:rsidR="0022577D" w:rsidRPr="00E063F3">
        <w:trPr>
          <w:trHeight w:val="288"/>
        </w:trPr>
        <w:tc>
          <w:tcPr>
            <w:tcW w:w="426" w:type="dxa"/>
            <w:tcBorders>
              <w:top w:val="single" w:sz="6" w:space="0" w:color="auto"/>
              <w:left w:val="single" w:sz="6" w:space="0" w:color="auto"/>
              <w:bottom w:val="single" w:sz="6" w:space="0" w:color="auto"/>
              <w:right w:val="single" w:sz="6" w:space="0" w:color="auto"/>
            </w:tcBorders>
          </w:tcPr>
          <w:p w:rsidR="0022577D" w:rsidRPr="00E063F3" w:rsidRDefault="0022577D" w:rsidP="0079575C">
            <w:pPr>
              <w:widowControl w:val="0"/>
              <w:autoSpaceDE w:val="0"/>
              <w:autoSpaceDN w:val="0"/>
              <w:adjustRightInd w:val="0"/>
              <w:spacing w:line="360" w:lineRule="auto"/>
              <w:jc w:val="both"/>
              <w:rPr>
                <w:b/>
                <w:sz w:val="20"/>
                <w:szCs w:val="20"/>
              </w:rPr>
            </w:pPr>
            <w:r w:rsidRPr="00E063F3">
              <w:rPr>
                <w:b/>
                <w:sz w:val="20"/>
                <w:szCs w:val="20"/>
              </w:rPr>
              <w:t>СР</w:t>
            </w:r>
          </w:p>
        </w:tc>
        <w:tc>
          <w:tcPr>
            <w:tcW w:w="425"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3</w:t>
            </w:r>
          </w:p>
        </w:tc>
        <w:tc>
          <w:tcPr>
            <w:tcW w:w="297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sz w:val="20"/>
                <w:szCs w:val="20"/>
              </w:rPr>
            </w:pPr>
            <w:r w:rsidRPr="00E063F3">
              <w:rPr>
                <w:sz w:val="20"/>
                <w:szCs w:val="20"/>
              </w:rPr>
              <w:t>Маржинальная прибыль, р.</w:t>
            </w:r>
          </w:p>
        </w:tc>
        <w:tc>
          <w:tcPr>
            <w:tcW w:w="1417"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258 760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300 119</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327 198</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886 077</w:t>
            </w:r>
          </w:p>
        </w:tc>
      </w:tr>
      <w:tr w:rsidR="0022577D" w:rsidRPr="00E063F3">
        <w:trPr>
          <w:trHeight w:val="288"/>
        </w:trPr>
        <w:tc>
          <w:tcPr>
            <w:tcW w:w="426" w:type="dxa"/>
            <w:tcBorders>
              <w:top w:val="single" w:sz="6" w:space="0" w:color="auto"/>
              <w:left w:val="single" w:sz="6" w:space="0" w:color="auto"/>
              <w:bottom w:val="single" w:sz="6" w:space="0" w:color="auto"/>
              <w:right w:val="single" w:sz="6" w:space="0" w:color="auto"/>
            </w:tcBorders>
          </w:tcPr>
          <w:p w:rsidR="0022577D" w:rsidRPr="00E063F3" w:rsidRDefault="0022577D" w:rsidP="0079575C">
            <w:pPr>
              <w:widowControl w:val="0"/>
              <w:autoSpaceDE w:val="0"/>
              <w:autoSpaceDN w:val="0"/>
              <w:adjustRightInd w:val="0"/>
              <w:spacing w:line="360" w:lineRule="auto"/>
              <w:jc w:val="both"/>
              <w:rPr>
                <w:b/>
                <w:sz w:val="20"/>
                <w:szCs w:val="20"/>
              </w:rPr>
            </w:pPr>
            <w:r w:rsidRPr="00E063F3">
              <w:rPr>
                <w:b/>
                <w:sz w:val="20"/>
                <w:szCs w:val="20"/>
                <w:lang w:val="en-US"/>
              </w:rPr>
              <w:t>CQ</w:t>
            </w:r>
          </w:p>
        </w:tc>
        <w:tc>
          <w:tcPr>
            <w:tcW w:w="425"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4</w:t>
            </w:r>
          </w:p>
        </w:tc>
        <w:tc>
          <w:tcPr>
            <w:tcW w:w="297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sz w:val="20"/>
                <w:szCs w:val="20"/>
              </w:rPr>
            </w:pPr>
            <w:r w:rsidRPr="00E063F3">
              <w:rPr>
                <w:sz w:val="20"/>
                <w:szCs w:val="20"/>
              </w:rPr>
              <w:t>Постоянные расходы, р.</w:t>
            </w:r>
          </w:p>
        </w:tc>
        <w:tc>
          <w:tcPr>
            <w:tcW w:w="1417"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214 000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213 320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215 655</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642 975</w:t>
            </w:r>
          </w:p>
        </w:tc>
      </w:tr>
      <w:tr w:rsidR="0022577D" w:rsidRPr="00E063F3">
        <w:trPr>
          <w:trHeight w:val="288"/>
        </w:trPr>
        <w:tc>
          <w:tcPr>
            <w:tcW w:w="426" w:type="dxa"/>
            <w:tcBorders>
              <w:top w:val="single" w:sz="6" w:space="0" w:color="auto"/>
              <w:left w:val="single" w:sz="6" w:space="0" w:color="auto"/>
              <w:bottom w:val="single" w:sz="6" w:space="0" w:color="auto"/>
              <w:right w:val="single" w:sz="6" w:space="0" w:color="auto"/>
            </w:tcBorders>
          </w:tcPr>
          <w:p w:rsidR="0022577D" w:rsidRPr="00E063F3" w:rsidRDefault="0022577D" w:rsidP="0079575C">
            <w:pPr>
              <w:widowControl w:val="0"/>
              <w:autoSpaceDE w:val="0"/>
              <w:autoSpaceDN w:val="0"/>
              <w:adjustRightInd w:val="0"/>
              <w:spacing w:line="360" w:lineRule="auto"/>
              <w:jc w:val="both"/>
              <w:rPr>
                <w:b/>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lang w:val="en-US"/>
              </w:rPr>
            </w:pPr>
          </w:p>
        </w:tc>
        <w:tc>
          <w:tcPr>
            <w:tcW w:w="297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sz w:val="20"/>
                <w:szCs w:val="20"/>
              </w:rPr>
            </w:pPr>
            <w:r w:rsidRPr="00E063F3">
              <w:rPr>
                <w:sz w:val="20"/>
                <w:szCs w:val="20"/>
              </w:rPr>
              <w:t>в том числе:</w:t>
            </w:r>
          </w:p>
        </w:tc>
        <w:tc>
          <w:tcPr>
            <w:tcW w:w="1417"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lang w:val="en-US"/>
              </w:rPr>
            </w:pP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lang w:val="en-US"/>
              </w:rPr>
            </w:pP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lang w:val="en-US"/>
              </w:rPr>
            </w:pP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0</w:t>
            </w:r>
          </w:p>
        </w:tc>
      </w:tr>
      <w:tr w:rsidR="0022577D" w:rsidRPr="00E063F3">
        <w:trPr>
          <w:trHeight w:val="288"/>
        </w:trPr>
        <w:tc>
          <w:tcPr>
            <w:tcW w:w="426" w:type="dxa"/>
            <w:tcBorders>
              <w:top w:val="single" w:sz="6" w:space="0" w:color="auto"/>
              <w:left w:val="single" w:sz="6" w:space="0" w:color="auto"/>
              <w:bottom w:val="single" w:sz="6" w:space="0" w:color="auto"/>
              <w:right w:val="single" w:sz="6" w:space="0" w:color="auto"/>
            </w:tcBorders>
          </w:tcPr>
          <w:p w:rsidR="0022577D" w:rsidRPr="00E063F3" w:rsidRDefault="0022577D" w:rsidP="0079575C">
            <w:pPr>
              <w:widowControl w:val="0"/>
              <w:autoSpaceDE w:val="0"/>
              <w:autoSpaceDN w:val="0"/>
              <w:adjustRightInd w:val="0"/>
              <w:spacing w:line="360" w:lineRule="auto"/>
              <w:jc w:val="both"/>
              <w:rPr>
                <w:b/>
                <w:sz w:val="20"/>
                <w:szCs w:val="20"/>
              </w:rPr>
            </w:pPr>
            <w:r w:rsidRPr="00E063F3">
              <w:rPr>
                <w:b/>
                <w:sz w:val="20"/>
                <w:szCs w:val="20"/>
                <w:lang w:val="en-US"/>
              </w:rPr>
              <w:t>CR</w:t>
            </w:r>
          </w:p>
        </w:tc>
        <w:tc>
          <w:tcPr>
            <w:tcW w:w="425"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4.1</w:t>
            </w:r>
          </w:p>
        </w:tc>
        <w:tc>
          <w:tcPr>
            <w:tcW w:w="297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sz w:val="20"/>
                <w:szCs w:val="20"/>
              </w:rPr>
            </w:pPr>
            <w:r w:rsidRPr="00E063F3">
              <w:rPr>
                <w:sz w:val="20"/>
                <w:szCs w:val="20"/>
              </w:rPr>
              <w:t>накладные расходы</w:t>
            </w:r>
          </w:p>
        </w:tc>
        <w:tc>
          <w:tcPr>
            <w:tcW w:w="141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b/>
                <w:i/>
                <w:sz w:val="20"/>
                <w:szCs w:val="20"/>
              </w:rPr>
            </w:pPr>
            <w:r w:rsidRPr="00E063F3">
              <w:rPr>
                <w:b/>
                <w:i/>
                <w:sz w:val="20"/>
                <w:szCs w:val="20"/>
              </w:rPr>
              <w:t>ВС</w:t>
            </w:r>
          </w:p>
        </w:tc>
        <w:tc>
          <w:tcPr>
            <w:tcW w:w="992"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106 000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104 360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105 724</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316 084</w:t>
            </w:r>
          </w:p>
        </w:tc>
      </w:tr>
      <w:tr w:rsidR="0022577D" w:rsidRPr="00E063F3">
        <w:trPr>
          <w:trHeight w:val="288"/>
        </w:trPr>
        <w:tc>
          <w:tcPr>
            <w:tcW w:w="426"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b/>
                <w:sz w:val="20"/>
                <w:szCs w:val="20"/>
              </w:rPr>
            </w:pPr>
            <w:r w:rsidRPr="00E063F3">
              <w:rPr>
                <w:b/>
                <w:sz w:val="20"/>
                <w:szCs w:val="20"/>
                <w:lang w:val="en-US"/>
              </w:rPr>
              <w:t>CS</w:t>
            </w:r>
          </w:p>
        </w:tc>
        <w:tc>
          <w:tcPr>
            <w:tcW w:w="425"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4.2</w:t>
            </w:r>
          </w:p>
        </w:tc>
        <w:tc>
          <w:tcPr>
            <w:tcW w:w="297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sz w:val="20"/>
                <w:szCs w:val="20"/>
              </w:rPr>
            </w:pPr>
            <w:r w:rsidRPr="00E063F3">
              <w:rPr>
                <w:sz w:val="20"/>
                <w:szCs w:val="20"/>
              </w:rPr>
              <w:t>коммерческие расходы</w:t>
            </w:r>
          </w:p>
        </w:tc>
        <w:tc>
          <w:tcPr>
            <w:tcW w:w="141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b/>
                <w:i/>
                <w:sz w:val="20"/>
                <w:szCs w:val="20"/>
              </w:rPr>
            </w:pPr>
            <w:r w:rsidRPr="00E063F3">
              <w:rPr>
                <w:b/>
                <w:i/>
                <w:sz w:val="20"/>
                <w:szCs w:val="20"/>
                <w:lang w:val="en-US"/>
              </w:rPr>
              <w:t>BN</w:t>
            </w:r>
          </w:p>
        </w:tc>
        <w:tc>
          <w:tcPr>
            <w:tcW w:w="992"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37 000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37 320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37 644</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111 964</w:t>
            </w:r>
          </w:p>
        </w:tc>
      </w:tr>
      <w:tr w:rsidR="0022577D" w:rsidRPr="00E063F3">
        <w:trPr>
          <w:trHeight w:val="288"/>
        </w:trPr>
        <w:tc>
          <w:tcPr>
            <w:tcW w:w="426"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b/>
                <w:sz w:val="20"/>
                <w:szCs w:val="20"/>
              </w:rPr>
            </w:pPr>
            <w:r w:rsidRPr="00E063F3">
              <w:rPr>
                <w:b/>
                <w:sz w:val="20"/>
                <w:szCs w:val="20"/>
              </w:rPr>
              <w:t>СТ</w:t>
            </w:r>
          </w:p>
        </w:tc>
        <w:tc>
          <w:tcPr>
            <w:tcW w:w="425"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right"/>
              <w:rPr>
                <w:sz w:val="20"/>
                <w:szCs w:val="20"/>
              </w:rPr>
            </w:pPr>
            <w:r w:rsidRPr="00E063F3">
              <w:rPr>
                <w:sz w:val="20"/>
                <w:szCs w:val="20"/>
              </w:rPr>
              <w:t>4.3</w:t>
            </w:r>
          </w:p>
        </w:tc>
        <w:tc>
          <w:tcPr>
            <w:tcW w:w="297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sz w:val="20"/>
                <w:szCs w:val="20"/>
              </w:rPr>
            </w:pPr>
            <w:r w:rsidRPr="00E063F3">
              <w:rPr>
                <w:sz w:val="20"/>
                <w:szCs w:val="20"/>
              </w:rPr>
              <w:t>управленческие расходы</w:t>
            </w:r>
          </w:p>
        </w:tc>
        <w:tc>
          <w:tcPr>
            <w:tcW w:w="141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b/>
                <w:i/>
                <w:sz w:val="20"/>
                <w:szCs w:val="20"/>
              </w:rPr>
            </w:pPr>
            <w:r w:rsidRPr="00E063F3">
              <w:rPr>
                <w:b/>
                <w:i/>
                <w:sz w:val="20"/>
                <w:szCs w:val="20"/>
                <w:lang w:val="en-US"/>
              </w:rPr>
              <w:t>BY</w:t>
            </w:r>
          </w:p>
        </w:tc>
        <w:tc>
          <w:tcPr>
            <w:tcW w:w="992"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71 000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71 640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72 287</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214 927</w:t>
            </w:r>
          </w:p>
        </w:tc>
      </w:tr>
      <w:tr w:rsidR="0022577D" w:rsidRPr="00E063F3">
        <w:trPr>
          <w:trHeight w:val="288"/>
        </w:trPr>
        <w:tc>
          <w:tcPr>
            <w:tcW w:w="426"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b/>
                <w:i/>
                <w:sz w:val="20"/>
                <w:szCs w:val="20"/>
                <w:lang w:val="en-US"/>
              </w:rPr>
            </w:pPr>
            <w:r w:rsidRPr="00E063F3">
              <w:rPr>
                <w:b/>
                <w:i/>
                <w:sz w:val="20"/>
                <w:szCs w:val="20"/>
                <w:lang w:val="en-US"/>
              </w:rPr>
              <w:t>CU</w:t>
            </w:r>
          </w:p>
        </w:tc>
        <w:tc>
          <w:tcPr>
            <w:tcW w:w="425"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right"/>
              <w:rPr>
                <w:b/>
                <w:i/>
                <w:sz w:val="20"/>
                <w:szCs w:val="20"/>
              </w:rPr>
            </w:pPr>
            <w:r w:rsidRPr="00E063F3">
              <w:rPr>
                <w:b/>
                <w:i/>
                <w:sz w:val="20"/>
                <w:szCs w:val="20"/>
              </w:rPr>
              <w:t>5</w:t>
            </w:r>
          </w:p>
        </w:tc>
        <w:tc>
          <w:tcPr>
            <w:tcW w:w="297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b/>
                <w:i/>
                <w:sz w:val="20"/>
                <w:szCs w:val="20"/>
              </w:rPr>
            </w:pPr>
            <w:r w:rsidRPr="00E063F3">
              <w:rPr>
                <w:b/>
                <w:i/>
                <w:sz w:val="20"/>
                <w:szCs w:val="20"/>
              </w:rPr>
              <w:t>Прибыль от продаж, р.</w:t>
            </w:r>
          </w:p>
        </w:tc>
        <w:tc>
          <w:tcPr>
            <w:tcW w:w="1417"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center"/>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b/>
                <w:i/>
                <w:sz w:val="20"/>
                <w:szCs w:val="20"/>
              </w:rPr>
            </w:pPr>
            <w:r w:rsidRPr="00E063F3">
              <w:rPr>
                <w:b/>
                <w:i/>
                <w:sz w:val="20"/>
                <w:szCs w:val="20"/>
              </w:rPr>
              <w:t>44 760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b/>
                <w:i/>
                <w:sz w:val="20"/>
                <w:szCs w:val="20"/>
              </w:rPr>
            </w:pPr>
            <w:r w:rsidRPr="00E063F3">
              <w:rPr>
                <w:b/>
                <w:i/>
                <w:sz w:val="20"/>
                <w:szCs w:val="20"/>
              </w:rPr>
              <w:t>86 799</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b/>
                <w:i/>
                <w:sz w:val="20"/>
                <w:szCs w:val="20"/>
              </w:rPr>
            </w:pPr>
            <w:r w:rsidRPr="00E063F3">
              <w:rPr>
                <w:b/>
                <w:i/>
                <w:sz w:val="20"/>
                <w:szCs w:val="20"/>
              </w:rPr>
              <w:t>111 543</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b/>
                <w:i/>
                <w:sz w:val="20"/>
                <w:szCs w:val="20"/>
              </w:rPr>
            </w:pPr>
            <w:r w:rsidRPr="00E063F3">
              <w:rPr>
                <w:b/>
                <w:i/>
                <w:sz w:val="20"/>
                <w:szCs w:val="20"/>
              </w:rPr>
              <w:t>243 102</w:t>
            </w:r>
          </w:p>
        </w:tc>
      </w:tr>
      <w:tr w:rsidR="0022577D" w:rsidRPr="00E063F3">
        <w:trPr>
          <w:trHeight w:val="288"/>
        </w:trPr>
        <w:tc>
          <w:tcPr>
            <w:tcW w:w="9639" w:type="dxa"/>
            <w:gridSpan w:val="8"/>
            <w:tcBorders>
              <w:top w:val="single" w:sz="6" w:space="0" w:color="auto"/>
              <w:left w:val="single" w:sz="6" w:space="0" w:color="auto"/>
              <w:bottom w:val="single" w:sz="6" w:space="0" w:color="auto"/>
              <w:right w:val="single" w:sz="6" w:space="0" w:color="auto"/>
            </w:tcBorders>
          </w:tcPr>
          <w:p w:rsidR="00854600" w:rsidRPr="00E063F3" w:rsidRDefault="00854600" w:rsidP="006F6413">
            <w:pPr>
              <w:widowControl w:val="0"/>
              <w:autoSpaceDE w:val="0"/>
              <w:autoSpaceDN w:val="0"/>
              <w:adjustRightInd w:val="0"/>
              <w:spacing w:line="360" w:lineRule="auto"/>
              <w:ind w:firstLine="720"/>
              <w:jc w:val="center"/>
              <w:rPr>
                <w:b/>
                <w:sz w:val="20"/>
                <w:szCs w:val="20"/>
              </w:rPr>
            </w:pPr>
          </w:p>
          <w:p w:rsidR="0022577D" w:rsidRPr="00E063F3" w:rsidRDefault="0022577D" w:rsidP="006F6413">
            <w:pPr>
              <w:widowControl w:val="0"/>
              <w:autoSpaceDE w:val="0"/>
              <w:autoSpaceDN w:val="0"/>
              <w:adjustRightInd w:val="0"/>
              <w:spacing w:line="360" w:lineRule="auto"/>
              <w:ind w:firstLine="720"/>
              <w:jc w:val="center"/>
              <w:rPr>
                <w:b/>
                <w:sz w:val="20"/>
                <w:szCs w:val="20"/>
              </w:rPr>
            </w:pPr>
            <w:r w:rsidRPr="00E063F3">
              <w:rPr>
                <w:b/>
                <w:sz w:val="20"/>
                <w:szCs w:val="20"/>
              </w:rPr>
              <w:t>Операционные доходы и расходы</w:t>
            </w:r>
          </w:p>
        </w:tc>
      </w:tr>
      <w:tr w:rsidR="0022577D" w:rsidRPr="00E063F3">
        <w:trPr>
          <w:trHeight w:val="288"/>
        </w:trPr>
        <w:tc>
          <w:tcPr>
            <w:tcW w:w="426"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b/>
                <w:sz w:val="20"/>
                <w:szCs w:val="20"/>
              </w:rPr>
            </w:pPr>
            <w:r w:rsidRPr="00E063F3">
              <w:rPr>
                <w:b/>
                <w:sz w:val="20"/>
                <w:szCs w:val="20"/>
                <w:lang w:val="en-US"/>
              </w:rPr>
              <w:t>CV</w:t>
            </w:r>
          </w:p>
        </w:tc>
        <w:tc>
          <w:tcPr>
            <w:tcW w:w="425"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right"/>
              <w:rPr>
                <w:sz w:val="20"/>
                <w:szCs w:val="20"/>
              </w:rPr>
            </w:pPr>
            <w:r w:rsidRPr="00E063F3">
              <w:rPr>
                <w:sz w:val="20"/>
                <w:szCs w:val="20"/>
              </w:rPr>
              <w:t>6</w:t>
            </w:r>
          </w:p>
        </w:tc>
        <w:tc>
          <w:tcPr>
            <w:tcW w:w="297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sz w:val="20"/>
                <w:szCs w:val="20"/>
              </w:rPr>
            </w:pPr>
            <w:r w:rsidRPr="00E063F3">
              <w:rPr>
                <w:sz w:val="20"/>
                <w:szCs w:val="20"/>
              </w:rPr>
              <w:t>Проценты к уплате, р.</w:t>
            </w:r>
          </w:p>
        </w:tc>
        <w:tc>
          <w:tcPr>
            <w:tcW w:w="1417"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both"/>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ind w:firstLine="720"/>
              <w:jc w:val="center"/>
              <w:rPr>
                <w:sz w:val="20"/>
                <w:szCs w:val="20"/>
                <w:lang w:val="en-US"/>
              </w:rPr>
            </w:pP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right"/>
              <w:rPr>
                <w:sz w:val="20"/>
                <w:szCs w:val="20"/>
              </w:rPr>
            </w:pP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right"/>
              <w:rPr>
                <w:sz w:val="20"/>
                <w:szCs w:val="20"/>
              </w:rPr>
            </w:pP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right"/>
              <w:rPr>
                <w:sz w:val="20"/>
                <w:szCs w:val="20"/>
              </w:rPr>
            </w:pPr>
          </w:p>
        </w:tc>
      </w:tr>
      <w:tr w:rsidR="0022577D" w:rsidRPr="00E063F3">
        <w:trPr>
          <w:trHeight w:val="288"/>
        </w:trPr>
        <w:tc>
          <w:tcPr>
            <w:tcW w:w="426"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b/>
                <w:sz w:val="20"/>
                <w:szCs w:val="20"/>
              </w:rPr>
            </w:pPr>
            <w:r w:rsidRPr="00E063F3">
              <w:rPr>
                <w:b/>
                <w:sz w:val="20"/>
                <w:szCs w:val="20"/>
                <w:lang w:val="en-US"/>
              </w:rPr>
              <w:t>CW</w:t>
            </w:r>
          </w:p>
        </w:tc>
        <w:tc>
          <w:tcPr>
            <w:tcW w:w="425"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right"/>
              <w:rPr>
                <w:sz w:val="20"/>
                <w:szCs w:val="20"/>
              </w:rPr>
            </w:pPr>
            <w:r w:rsidRPr="00E063F3">
              <w:rPr>
                <w:sz w:val="20"/>
                <w:szCs w:val="20"/>
              </w:rPr>
              <w:t>7</w:t>
            </w:r>
          </w:p>
        </w:tc>
        <w:tc>
          <w:tcPr>
            <w:tcW w:w="297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sz w:val="20"/>
                <w:szCs w:val="20"/>
              </w:rPr>
            </w:pPr>
            <w:r w:rsidRPr="00E063F3">
              <w:rPr>
                <w:sz w:val="20"/>
                <w:szCs w:val="20"/>
              </w:rPr>
              <w:t>Прочие расходы, р.</w:t>
            </w:r>
          </w:p>
        </w:tc>
        <w:tc>
          <w:tcPr>
            <w:tcW w:w="1417"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both"/>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ind w:firstLine="720"/>
              <w:jc w:val="center"/>
              <w:rPr>
                <w:sz w:val="20"/>
                <w:szCs w:val="20"/>
                <w:lang w:val="en-US"/>
              </w:rPr>
            </w:pP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right"/>
              <w:rPr>
                <w:sz w:val="20"/>
                <w:szCs w:val="20"/>
              </w:rPr>
            </w:pP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right"/>
              <w:rPr>
                <w:sz w:val="20"/>
                <w:szCs w:val="20"/>
              </w:rPr>
            </w:pP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right"/>
              <w:rPr>
                <w:sz w:val="20"/>
                <w:szCs w:val="20"/>
              </w:rPr>
            </w:pPr>
          </w:p>
        </w:tc>
      </w:tr>
      <w:tr w:rsidR="0022577D" w:rsidRPr="00E063F3">
        <w:trPr>
          <w:trHeight w:val="288"/>
        </w:trPr>
        <w:tc>
          <w:tcPr>
            <w:tcW w:w="426"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b/>
                <w:sz w:val="20"/>
                <w:szCs w:val="20"/>
                <w:lang w:val="en-US"/>
              </w:rPr>
            </w:pPr>
            <w:r w:rsidRPr="00E063F3">
              <w:rPr>
                <w:b/>
                <w:sz w:val="20"/>
                <w:szCs w:val="20"/>
                <w:lang w:val="en-US"/>
              </w:rPr>
              <w:t>CX</w:t>
            </w:r>
          </w:p>
        </w:tc>
        <w:tc>
          <w:tcPr>
            <w:tcW w:w="425"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right"/>
              <w:rPr>
                <w:sz w:val="20"/>
                <w:szCs w:val="20"/>
              </w:rPr>
            </w:pPr>
            <w:r w:rsidRPr="00E063F3">
              <w:rPr>
                <w:sz w:val="20"/>
                <w:szCs w:val="20"/>
              </w:rPr>
              <w:t>8</w:t>
            </w:r>
          </w:p>
        </w:tc>
        <w:tc>
          <w:tcPr>
            <w:tcW w:w="297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sz w:val="20"/>
                <w:szCs w:val="20"/>
              </w:rPr>
            </w:pPr>
            <w:r w:rsidRPr="00E063F3">
              <w:rPr>
                <w:sz w:val="20"/>
                <w:szCs w:val="20"/>
              </w:rPr>
              <w:t>Прибыль до налогообложения, р.</w:t>
            </w:r>
          </w:p>
        </w:tc>
        <w:tc>
          <w:tcPr>
            <w:tcW w:w="1417"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both"/>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44 760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86 799</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111 543</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243 102</w:t>
            </w:r>
          </w:p>
        </w:tc>
      </w:tr>
      <w:tr w:rsidR="0022577D" w:rsidRPr="00E063F3">
        <w:trPr>
          <w:trHeight w:val="288"/>
        </w:trPr>
        <w:tc>
          <w:tcPr>
            <w:tcW w:w="426"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b/>
                <w:sz w:val="20"/>
                <w:szCs w:val="20"/>
              </w:rPr>
            </w:pPr>
            <w:r w:rsidRPr="00E063F3">
              <w:rPr>
                <w:b/>
                <w:sz w:val="20"/>
                <w:szCs w:val="20"/>
                <w:lang w:val="en-US"/>
              </w:rPr>
              <w:t>CY</w:t>
            </w:r>
          </w:p>
        </w:tc>
        <w:tc>
          <w:tcPr>
            <w:tcW w:w="425"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right"/>
              <w:rPr>
                <w:sz w:val="20"/>
                <w:szCs w:val="20"/>
              </w:rPr>
            </w:pPr>
            <w:r w:rsidRPr="00E063F3">
              <w:rPr>
                <w:sz w:val="20"/>
                <w:szCs w:val="20"/>
              </w:rPr>
              <w:t>9</w:t>
            </w:r>
          </w:p>
        </w:tc>
        <w:tc>
          <w:tcPr>
            <w:tcW w:w="297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sz w:val="20"/>
                <w:szCs w:val="20"/>
              </w:rPr>
            </w:pPr>
            <w:r w:rsidRPr="00E063F3">
              <w:rPr>
                <w:sz w:val="20"/>
                <w:szCs w:val="20"/>
              </w:rPr>
              <w:t>Налог на прибыль, р.</w:t>
            </w:r>
          </w:p>
        </w:tc>
        <w:tc>
          <w:tcPr>
            <w:tcW w:w="1417"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both"/>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10 742</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20 832</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26 770</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sz w:val="20"/>
                <w:szCs w:val="20"/>
              </w:rPr>
            </w:pPr>
            <w:r w:rsidRPr="00E063F3">
              <w:rPr>
                <w:sz w:val="20"/>
                <w:szCs w:val="20"/>
              </w:rPr>
              <w:t>58 344</w:t>
            </w:r>
          </w:p>
        </w:tc>
      </w:tr>
      <w:tr w:rsidR="0022577D" w:rsidRPr="00E063F3">
        <w:trPr>
          <w:trHeight w:val="288"/>
        </w:trPr>
        <w:tc>
          <w:tcPr>
            <w:tcW w:w="426"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b/>
                <w:i/>
                <w:sz w:val="20"/>
                <w:szCs w:val="20"/>
              </w:rPr>
            </w:pPr>
            <w:r w:rsidRPr="00E063F3">
              <w:rPr>
                <w:b/>
                <w:i/>
                <w:sz w:val="20"/>
                <w:szCs w:val="20"/>
                <w:lang w:val="en-US"/>
              </w:rPr>
              <w:t>CZ</w:t>
            </w:r>
          </w:p>
        </w:tc>
        <w:tc>
          <w:tcPr>
            <w:tcW w:w="425"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right"/>
              <w:rPr>
                <w:b/>
                <w:i/>
                <w:sz w:val="20"/>
                <w:szCs w:val="20"/>
              </w:rPr>
            </w:pPr>
            <w:r w:rsidRPr="00E063F3">
              <w:rPr>
                <w:b/>
                <w:i/>
                <w:sz w:val="20"/>
                <w:szCs w:val="20"/>
              </w:rPr>
              <w:t>10</w:t>
            </w:r>
          </w:p>
        </w:tc>
        <w:tc>
          <w:tcPr>
            <w:tcW w:w="2977"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jc w:val="both"/>
              <w:rPr>
                <w:b/>
                <w:i/>
                <w:sz w:val="20"/>
                <w:szCs w:val="20"/>
              </w:rPr>
            </w:pPr>
            <w:r w:rsidRPr="00E063F3">
              <w:rPr>
                <w:b/>
                <w:i/>
                <w:sz w:val="20"/>
                <w:szCs w:val="20"/>
              </w:rPr>
              <w:t>Чистая прибыль, р.</w:t>
            </w:r>
          </w:p>
        </w:tc>
        <w:tc>
          <w:tcPr>
            <w:tcW w:w="1417" w:type="dxa"/>
            <w:tcBorders>
              <w:top w:val="single" w:sz="6" w:space="0" w:color="auto"/>
              <w:left w:val="single" w:sz="6" w:space="0" w:color="auto"/>
              <w:bottom w:val="single" w:sz="6" w:space="0" w:color="auto"/>
              <w:right w:val="single" w:sz="6" w:space="0" w:color="auto"/>
            </w:tcBorders>
          </w:tcPr>
          <w:p w:rsidR="0022577D" w:rsidRPr="00E063F3" w:rsidRDefault="0022577D" w:rsidP="006F6413">
            <w:pPr>
              <w:widowControl w:val="0"/>
              <w:autoSpaceDE w:val="0"/>
              <w:autoSpaceDN w:val="0"/>
              <w:adjustRightInd w:val="0"/>
              <w:spacing w:line="360" w:lineRule="auto"/>
              <w:ind w:firstLine="720"/>
              <w:jc w:val="both"/>
              <w:rPr>
                <w:b/>
                <w:i/>
                <w:sz w:val="20"/>
                <w:szCs w:val="20"/>
              </w:rPr>
            </w:pPr>
          </w:p>
        </w:tc>
        <w:tc>
          <w:tcPr>
            <w:tcW w:w="992"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b/>
                <w:i/>
                <w:sz w:val="20"/>
                <w:szCs w:val="20"/>
              </w:rPr>
            </w:pPr>
            <w:r w:rsidRPr="00E063F3">
              <w:rPr>
                <w:b/>
                <w:i/>
                <w:sz w:val="20"/>
                <w:szCs w:val="20"/>
              </w:rPr>
              <w:t>34 018</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b/>
                <w:i/>
                <w:sz w:val="20"/>
                <w:szCs w:val="20"/>
              </w:rPr>
            </w:pPr>
            <w:r w:rsidRPr="00E063F3">
              <w:rPr>
                <w:b/>
                <w:i/>
                <w:sz w:val="20"/>
                <w:szCs w:val="20"/>
              </w:rPr>
              <w:t>65 967</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b/>
                <w:i/>
                <w:sz w:val="20"/>
                <w:szCs w:val="20"/>
              </w:rPr>
            </w:pPr>
            <w:r w:rsidRPr="00E063F3">
              <w:rPr>
                <w:b/>
                <w:i/>
                <w:sz w:val="20"/>
                <w:szCs w:val="20"/>
              </w:rPr>
              <w:t>84 773</w:t>
            </w:r>
          </w:p>
        </w:tc>
        <w:tc>
          <w:tcPr>
            <w:tcW w:w="1134" w:type="dxa"/>
            <w:tcBorders>
              <w:top w:val="single" w:sz="6" w:space="0" w:color="auto"/>
              <w:left w:val="single" w:sz="6" w:space="0" w:color="auto"/>
              <w:bottom w:val="single" w:sz="6" w:space="0" w:color="auto"/>
              <w:right w:val="single" w:sz="6" w:space="0" w:color="auto"/>
            </w:tcBorders>
          </w:tcPr>
          <w:p w:rsidR="0022577D" w:rsidRPr="00E063F3" w:rsidRDefault="0022577D" w:rsidP="00E063F3">
            <w:pPr>
              <w:widowControl w:val="0"/>
              <w:autoSpaceDE w:val="0"/>
              <w:autoSpaceDN w:val="0"/>
              <w:adjustRightInd w:val="0"/>
              <w:spacing w:line="360" w:lineRule="auto"/>
              <w:rPr>
                <w:b/>
                <w:i/>
                <w:sz w:val="20"/>
                <w:szCs w:val="20"/>
              </w:rPr>
            </w:pPr>
            <w:r w:rsidRPr="00E063F3">
              <w:rPr>
                <w:b/>
                <w:i/>
                <w:sz w:val="20"/>
                <w:szCs w:val="20"/>
              </w:rPr>
              <w:t>184 758</w:t>
            </w:r>
          </w:p>
        </w:tc>
      </w:tr>
    </w:tbl>
    <w:p w:rsidR="00854600" w:rsidRPr="00E063F3" w:rsidRDefault="00854600" w:rsidP="006F6413">
      <w:pPr>
        <w:widowControl w:val="0"/>
        <w:autoSpaceDE w:val="0"/>
        <w:autoSpaceDN w:val="0"/>
        <w:adjustRightInd w:val="0"/>
        <w:spacing w:line="360" w:lineRule="auto"/>
        <w:ind w:firstLine="720"/>
        <w:jc w:val="center"/>
        <w:rPr>
          <w:b/>
          <w:i/>
          <w:sz w:val="20"/>
          <w:szCs w:val="20"/>
        </w:rPr>
      </w:pPr>
    </w:p>
    <w:p w:rsidR="00A60511" w:rsidRPr="006F6413" w:rsidRDefault="00854600" w:rsidP="006F6413">
      <w:pPr>
        <w:widowControl w:val="0"/>
        <w:autoSpaceDE w:val="0"/>
        <w:autoSpaceDN w:val="0"/>
        <w:adjustRightInd w:val="0"/>
        <w:spacing w:line="360" w:lineRule="auto"/>
        <w:ind w:firstLine="720"/>
        <w:jc w:val="center"/>
        <w:rPr>
          <w:b/>
          <w:i/>
          <w:sz w:val="28"/>
          <w:szCs w:val="28"/>
        </w:rPr>
      </w:pPr>
      <w:r w:rsidRPr="006F6413">
        <w:rPr>
          <w:b/>
          <w:i/>
          <w:sz w:val="28"/>
          <w:szCs w:val="28"/>
        </w:rPr>
        <w:br w:type="page"/>
      </w:r>
      <w:r w:rsidR="00A60511" w:rsidRPr="006F6413">
        <w:rPr>
          <w:b/>
          <w:i/>
          <w:sz w:val="28"/>
          <w:szCs w:val="28"/>
        </w:rPr>
        <w:t>ОТКЛОНЕНИЯ</w:t>
      </w:r>
    </w:p>
    <w:p w:rsidR="00A60511" w:rsidRPr="006F6413" w:rsidRDefault="00A60511" w:rsidP="006F6413">
      <w:pPr>
        <w:widowControl w:val="0"/>
        <w:autoSpaceDE w:val="0"/>
        <w:autoSpaceDN w:val="0"/>
        <w:adjustRightInd w:val="0"/>
        <w:spacing w:line="360" w:lineRule="auto"/>
        <w:ind w:firstLine="720"/>
        <w:jc w:val="center"/>
        <w:rPr>
          <w:b/>
          <w:i/>
          <w:sz w:val="28"/>
          <w:szCs w:val="28"/>
        </w:rPr>
      </w:pPr>
      <w:r w:rsidRPr="006F6413">
        <w:rPr>
          <w:b/>
          <w:i/>
          <w:sz w:val="28"/>
          <w:szCs w:val="28"/>
        </w:rPr>
        <w:t>И МЕТОДЫ ИХ ВЫЯВЛЕНИЯ</w:t>
      </w:r>
    </w:p>
    <w:p w:rsidR="00A60511" w:rsidRPr="006F6413" w:rsidRDefault="00A60511" w:rsidP="006F6413">
      <w:pPr>
        <w:widowControl w:val="0"/>
        <w:autoSpaceDE w:val="0"/>
        <w:autoSpaceDN w:val="0"/>
        <w:adjustRightInd w:val="0"/>
        <w:spacing w:line="360" w:lineRule="auto"/>
        <w:ind w:firstLine="720"/>
        <w:jc w:val="center"/>
        <w:rPr>
          <w:b/>
          <w:i/>
          <w:sz w:val="28"/>
          <w:szCs w:val="28"/>
        </w:rPr>
      </w:pPr>
    </w:p>
    <w:p w:rsidR="00A60511" w:rsidRPr="006F6413" w:rsidRDefault="00A60511" w:rsidP="006F6413">
      <w:pPr>
        <w:widowControl w:val="0"/>
        <w:autoSpaceDE w:val="0"/>
        <w:autoSpaceDN w:val="0"/>
        <w:adjustRightInd w:val="0"/>
        <w:spacing w:line="360" w:lineRule="auto"/>
        <w:ind w:firstLine="720"/>
        <w:jc w:val="center"/>
        <w:rPr>
          <w:b/>
          <w:sz w:val="28"/>
          <w:szCs w:val="28"/>
          <w:u w:val="single"/>
          <w:lang w:val="en-US"/>
        </w:rPr>
      </w:pPr>
      <w:r w:rsidRPr="006F6413">
        <w:rPr>
          <w:b/>
          <w:sz w:val="28"/>
          <w:szCs w:val="28"/>
          <w:u w:val="single"/>
        </w:rPr>
        <w:t>1. Виды отклонений затрат на материалы от бюджетных показателей</w:t>
      </w:r>
    </w:p>
    <w:p w:rsidR="003E1C4B" w:rsidRPr="006F6413" w:rsidRDefault="003E1C4B" w:rsidP="006F6413">
      <w:pPr>
        <w:widowControl w:val="0"/>
        <w:autoSpaceDE w:val="0"/>
        <w:autoSpaceDN w:val="0"/>
        <w:adjustRightInd w:val="0"/>
        <w:spacing w:line="360" w:lineRule="auto"/>
        <w:ind w:firstLine="720"/>
        <w:jc w:val="center"/>
        <w:rPr>
          <w:b/>
          <w:sz w:val="28"/>
          <w:szCs w:val="28"/>
          <w:u w:val="single"/>
          <w:lang w:val="en-US"/>
        </w:rPr>
      </w:pP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b/>
          <w:sz w:val="28"/>
          <w:szCs w:val="28"/>
        </w:rPr>
        <w:t>Затраты на материалы.</w:t>
      </w:r>
      <w:r w:rsidRPr="006F6413">
        <w:rPr>
          <w:sz w:val="28"/>
          <w:szCs w:val="28"/>
        </w:rPr>
        <w:t xml:space="preserve"> Затраты на материалы, которые применяются при изготовлении продукции, зависят от двух основных факторов: покупной стоимости материалов и их количества, потребленного в производстве. В этой связи возможно, что фактические затраты будут отличаться от нормативных, так как фактическое количество использованных материалов будет отличаться от нормативного и (или) фактические цены </w:t>
      </w:r>
      <w:r w:rsidR="003E1C4B" w:rsidRPr="006F6413">
        <w:rPr>
          <w:sz w:val="28"/>
          <w:szCs w:val="28"/>
        </w:rPr>
        <w:t>-</w:t>
      </w:r>
      <w:r w:rsidRPr="006F6413">
        <w:rPr>
          <w:sz w:val="28"/>
          <w:szCs w:val="28"/>
        </w:rPr>
        <w:t xml:space="preserve"> от нормативных. Таким образом, необходимо рассчитать отклонения по объему использованных материалов, а также отклонения по цене их приобретения.</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b/>
          <w:sz w:val="28"/>
          <w:szCs w:val="28"/>
        </w:rPr>
        <w:t>Отклонения по цене приобретения материалов</w:t>
      </w:r>
      <w:r w:rsidRPr="006F6413">
        <w:rPr>
          <w:sz w:val="28"/>
          <w:szCs w:val="28"/>
        </w:rPr>
        <w:t>. Основанием для подсчета этого отклонения является простое сравнение нормативной цены единицы материала с фактической. Это отклонение может возникнуть из-за повышения закупочной цены.</w:t>
      </w:r>
    </w:p>
    <w:p w:rsidR="00A60511" w:rsidRPr="006F6413" w:rsidRDefault="00A60511" w:rsidP="006F6413">
      <w:pPr>
        <w:widowControl w:val="0"/>
        <w:autoSpaceDE w:val="0"/>
        <w:autoSpaceDN w:val="0"/>
        <w:adjustRightInd w:val="0"/>
        <w:spacing w:line="360" w:lineRule="auto"/>
        <w:ind w:firstLine="720"/>
        <w:jc w:val="both"/>
        <w:rPr>
          <w:sz w:val="28"/>
          <w:szCs w:val="28"/>
          <w:lang w:val="en-US"/>
        </w:rPr>
      </w:pPr>
      <w:r w:rsidRPr="006F6413">
        <w:rPr>
          <w:sz w:val="28"/>
          <w:szCs w:val="28"/>
        </w:rPr>
        <w:t>Для определения размера совокупного отклонения по цене материалов необходимо разницу между нормативной и фактической ценой за единицу материалов умножить на количество закупаемого материала. Оно может быть как благоприятным, так и неблагоприятным. Таким образом, отклонение по цене на материалы определяется как произведение разницы между нормативной (НЦ) и фактической ценой (ФЦ) единицы материалов, и количества использованного материала (КЗ):</w:t>
      </w:r>
    </w:p>
    <w:p w:rsidR="003E1C4B" w:rsidRPr="006F6413" w:rsidRDefault="003E1C4B" w:rsidP="006F6413">
      <w:pPr>
        <w:widowControl w:val="0"/>
        <w:autoSpaceDE w:val="0"/>
        <w:autoSpaceDN w:val="0"/>
        <w:adjustRightInd w:val="0"/>
        <w:spacing w:line="360" w:lineRule="auto"/>
        <w:ind w:firstLine="720"/>
        <w:jc w:val="both"/>
        <w:rPr>
          <w:sz w:val="28"/>
          <w:szCs w:val="28"/>
          <w:lang w:val="en-US"/>
        </w:rPr>
      </w:pPr>
    </w:p>
    <w:p w:rsidR="00A60511" w:rsidRPr="00E063F3" w:rsidRDefault="00A60511" w:rsidP="006F6413">
      <w:pPr>
        <w:widowControl w:val="0"/>
        <w:pBdr>
          <w:top w:val="double" w:sz="4" w:space="1" w:color="auto"/>
          <w:left w:val="double" w:sz="4" w:space="4" w:color="auto"/>
          <w:bottom w:val="double" w:sz="4" w:space="1" w:color="auto"/>
          <w:right w:val="double" w:sz="4" w:space="4" w:color="auto"/>
        </w:pBdr>
        <w:autoSpaceDE w:val="0"/>
        <w:autoSpaceDN w:val="0"/>
        <w:adjustRightInd w:val="0"/>
        <w:spacing w:line="360" w:lineRule="auto"/>
        <w:ind w:firstLine="720"/>
        <w:jc w:val="center"/>
        <w:rPr>
          <w:b/>
          <w:sz w:val="20"/>
          <w:szCs w:val="20"/>
        </w:rPr>
      </w:pPr>
      <w:r w:rsidRPr="00E063F3">
        <w:rPr>
          <w:b/>
          <w:sz w:val="20"/>
          <w:szCs w:val="20"/>
        </w:rPr>
        <w:t>(НЦ-ФЦ)хКЗ.</w:t>
      </w:r>
    </w:p>
    <w:p w:rsidR="003E1C4B" w:rsidRPr="006F6413" w:rsidRDefault="003E1C4B" w:rsidP="006F6413">
      <w:pPr>
        <w:widowControl w:val="0"/>
        <w:autoSpaceDE w:val="0"/>
        <w:autoSpaceDN w:val="0"/>
        <w:adjustRightInd w:val="0"/>
        <w:spacing w:line="360" w:lineRule="auto"/>
        <w:ind w:firstLine="720"/>
        <w:jc w:val="both"/>
        <w:rPr>
          <w:sz w:val="28"/>
          <w:szCs w:val="28"/>
          <w:lang w:val="en-US"/>
        </w:rPr>
      </w:pP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b/>
          <w:sz w:val="28"/>
          <w:szCs w:val="28"/>
        </w:rPr>
        <w:t>Отклонения по количеству потребленных материалов.</w:t>
      </w:r>
      <w:r w:rsidRPr="006F6413">
        <w:rPr>
          <w:sz w:val="28"/>
          <w:szCs w:val="28"/>
        </w:rPr>
        <w:t xml:space="preserve"> Данный показатель определяется путем сравнения нормативного количества, которое должно было быть использовано, с фактическим расходом материалов. Для того чтобы дать денежную оценку факту отклонения по количеству потребленных материалов, отклонение необходимо перевести в денежное выражение. По мнению многих специалистов, для расчета уровня фактического отклонения потребленных материалов за основу следует брать нормативную стоимость. Данный подход позволяет устранить влияние изменения цен при исчислении фактического отклонения по потреблению материала. Это обусловлено тем, что если взять фактическую покупную цену материала, то отклонение по использованию будет влиять на эффективность работы отдела закупок, поскольку любая необоснованно высокая цена покупки материалов будет учтена как перерасход материалов. Это позволяет дать оценку деятельности отдельного менеджера с учетом фактических условий его работы.</w:t>
      </w:r>
    </w:p>
    <w:p w:rsidR="003E1C4B" w:rsidRPr="006F6413" w:rsidRDefault="003E1C4B" w:rsidP="006F6413">
      <w:pPr>
        <w:widowControl w:val="0"/>
        <w:autoSpaceDE w:val="0"/>
        <w:autoSpaceDN w:val="0"/>
        <w:adjustRightInd w:val="0"/>
        <w:spacing w:line="360" w:lineRule="auto"/>
        <w:ind w:firstLine="720"/>
        <w:jc w:val="both"/>
        <w:rPr>
          <w:sz w:val="28"/>
          <w:szCs w:val="28"/>
          <w:lang w:val="en-US"/>
        </w:rPr>
      </w:pPr>
    </w:p>
    <w:p w:rsidR="00A60511" w:rsidRPr="006F6413" w:rsidRDefault="00A60511" w:rsidP="006F6413">
      <w:pPr>
        <w:widowControl w:val="0"/>
        <w:autoSpaceDE w:val="0"/>
        <w:autoSpaceDN w:val="0"/>
        <w:adjustRightInd w:val="0"/>
        <w:spacing w:line="360" w:lineRule="auto"/>
        <w:ind w:firstLine="720"/>
        <w:jc w:val="center"/>
        <w:rPr>
          <w:b/>
          <w:sz w:val="28"/>
          <w:szCs w:val="28"/>
          <w:u w:val="single"/>
          <w:lang w:val="en-US"/>
        </w:rPr>
      </w:pPr>
      <w:r w:rsidRPr="006F6413">
        <w:rPr>
          <w:b/>
          <w:sz w:val="28"/>
          <w:szCs w:val="28"/>
          <w:u w:val="single"/>
        </w:rPr>
        <w:t>2. Виды отклонений затрат по трудозатратам от бюджетных показателей</w:t>
      </w:r>
    </w:p>
    <w:p w:rsidR="003E1C4B" w:rsidRPr="006F6413" w:rsidRDefault="003E1C4B" w:rsidP="006F6413">
      <w:pPr>
        <w:widowControl w:val="0"/>
        <w:autoSpaceDE w:val="0"/>
        <w:autoSpaceDN w:val="0"/>
        <w:adjustRightInd w:val="0"/>
        <w:spacing w:line="360" w:lineRule="auto"/>
        <w:ind w:firstLine="720"/>
        <w:jc w:val="center"/>
        <w:rPr>
          <w:b/>
          <w:sz w:val="28"/>
          <w:szCs w:val="28"/>
          <w:u w:val="single"/>
          <w:lang w:val="en-US"/>
        </w:rPr>
      </w:pP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b/>
          <w:sz w:val="28"/>
          <w:szCs w:val="28"/>
        </w:rPr>
        <w:t>Отклонение по трудозатратам.</w:t>
      </w:r>
      <w:r w:rsidRPr="006F6413">
        <w:rPr>
          <w:sz w:val="28"/>
          <w:szCs w:val="28"/>
        </w:rPr>
        <w:t xml:space="preserve"> Трудозатраты планируются исходя из цены труда и количества его потребления. Следовательно, фактические показатели могут нередко отличаться от бюджетных как по цене, так и по количеству.</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b/>
          <w:sz w:val="28"/>
          <w:szCs w:val="28"/>
        </w:rPr>
        <w:t>Отклонения, вызванные изменением ставки оплаты труда.</w:t>
      </w:r>
      <w:r w:rsidRPr="006F6413">
        <w:rPr>
          <w:sz w:val="28"/>
          <w:szCs w:val="28"/>
        </w:rPr>
        <w:t xml:space="preserve"> Такие отклонения необходимо выявлять путем сравнения нормативной цены одного часа труда с фактической. Отклонения могут быть как отрицательными (О), так и положительными (П). Например, изменение ставки оплаты труда в сторону увеличения приводит к возникновению отрицательного отклонения.</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b/>
          <w:sz w:val="28"/>
          <w:szCs w:val="28"/>
        </w:rPr>
        <w:t>Отклонения, связанные с уровнем производительности труда.</w:t>
      </w:r>
      <w:r w:rsidRPr="006F6413">
        <w:rPr>
          <w:sz w:val="28"/>
          <w:szCs w:val="28"/>
        </w:rPr>
        <w:t xml:space="preserve"> Главной причиной возникновения отклонений, связанных с уровнем производительности труда, является возникновение отклонений в объеме труда производственных рабочих.</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Труд, который запланировано затратить на фактический выход продукции, выражается в нормо-часах, а для выявления отклонения, связанного с уровнем производительности труда, необходимо умножить излишек времени труда производственных рабочих на нормативную ставку оплаты труда. Данное отклонение по своей экономической сущности аналогично отклонению по использованию материалов, и для выявления обоих отклонений применяется показатель, характеризующий разницу между нормативным и фактическим количеством ресурсов.</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b/>
          <w:sz w:val="28"/>
          <w:szCs w:val="28"/>
        </w:rPr>
        <w:t>Совокупное отклонение по труду.</w:t>
      </w:r>
      <w:r w:rsidRPr="006F6413">
        <w:rPr>
          <w:sz w:val="28"/>
          <w:szCs w:val="28"/>
        </w:rPr>
        <w:t xml:space="preserve"> Под совокупным отклонением по труду следует понимать разницу между нормативными трудозатратами на фактический выпуск продукции и фактическими трудозатратами.</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Совокупное отклонение по труду может быть как отрицательным, так и положительным.</w:t>
      </w:r>
    </w:p>
    <w:p w:rsidR="003E1C4B" w:rsidRPr="006F6413" w:rsidRDefault="003E1C4B" w:rsidP="006F6413">
      <w:pPr>
        <w:widowControl w:val="0"/>
        <w:autoSpaceDE w:val="0"/>
        <w:autoSpaceDN w:val="0"/>
        <w:adjustRightInd w:val="0"/>
        <w:spacing w:line="360" w:lineRule="auto"/>
        <w:ind w:firstLine="720"/>
        <w:jc w:val="center"/>
        <w:rPr>
          <w:b/>
          <w:i/>
          <w:sz w:val="28"/>
          <w:szCs w:val="28"/>
        </w:rPr>
      </w:pPr>
      <w:r w:rsidRPr="006F6413">
        <w:rPr>
          <w:sz w:val="28"/>
          <w:szCs w:val="28"/>
        </w:rPr>
        <w:br w:type="page"/>
      </w:r>
      <w:r w:rsidRPr="006F6413">
        <w:rPr>
          <w:b/>
          <w:i/>
          <w:sz w:val="28"/>
          <w:szCs w:val="28"/>
          <w:lang w:val="en-US"/>
        </w:rPr>
        <w:t>II</w:t>
      </w:r>
      <w:r w:rsidRPr="006F6413">
        <w:rPr>
          <w:b/>
          <w:i/>
          <w:sz w:val="28"/>
          <w:szCs w:val="28"/>
        </w:rPr>
        <w:t>. ПРАКТИЧЕСКАЯ ЧАСТЬ</w:t>
      </w:r>
    </w:p>
    <w:p w:rsidR="003E1C4B" w:rsidRPr="006F6413" w:rsidRDefault="003E1C4B" w:rsidP="006F6413">
      <w:pPr>
        <w:widowControl w:val="0"/>
        <w:autoSpaceDE w:val="0"/>
        <w:autoSpaceDN w:val="0"/>
        <w:adjustRightInd w:val="0"/>
        <w:spacing w:line="360" w:lineRule="auto"/>
        <w:ind w:firstLine="720"/>
        <w:jc w:val="center"/>
        <w:rPr>
          <w:b/>
          <w:i/>
          <w:sz w:val="28"/>
          <w:szCs w:val="28"/>
        </w:rPr>
      </w:pPr>
      <w:r w:rsidRPr="006F6413">
        <w:rPr>
          <w:b/>
          <w:i/>
          <w:sz w:val="28"/>
          <w:szCs w:val="28"/>
        </w:rPr>
        <w:t xml:space="preserve">ПРИМЕР ОРГАНИЗАЦИИ БЮДЖЕТИРОВАНИЯ В </w:t>
      </w:r>
    </w:p>
    <w:p w:rsidR="003E1C4B" w:rsidRPr="006F6413" w:rsidRDefault="003E1C4B" w:rsidP="006F6413">
      <w:pPr>
        <w:widowControl w:val="0"/>
        <w:autoSpaceDE w:val="0"/>
        <w:autoSpaceDN w:val="0"/>
        <w:adjustRightInd w:val="0"/>
        <w:spacing w:line="360" w:lineRule="auto"/>
        <w:ind w:firstLine="720"/>
        <w:jc w:val="center"/>
        <w:rPr>
          <w:b/>
          <w:i/>
          <w:sz w:val="28"/>
          <w:szCs w:val="28"/>
        </w:rPr>
      </w:pPr>
      <w:r w:rsidRPr="006F6413">
        <w:rPr>
          <w:b/>
          <w:i/>
          <w:sz w:val="28"/>
          <w:szCs w:val="28"/>
        </w:rPr>
        <w:t>ООО «ЗЕФС-Энерго»</w:t>
      </w:r>
    </w:p>
    <w:p w:rsidR="003E1C4B" w:rsidRPr="006F6413" w:rsidRDefault="003E1C4B" w:rsidP="006F6413">
      <w:pPr>
        <w:widowControl w:val="0"/>
        <w:autoSpaceDE w:val="0"/>
        <w:autoSpaceDN w:val="0"/>
        <w:adjustRightInd w:val="0"/>
        <w:spacing w:line="360" w:lineRule="auto"/>
        <w:ind w:firstLine="720"/>
        <w:jc w:val="both"/>
        <w:rPr>
          <w:sz w:val="28"/>
          <w:szCs w:val="28"/>
        </w:rPr>
      </w:pPr>
    </w:p>
    <w:p w:rsidR="005D54D0" w:rsidRPr="006F6413" w:rsidRDefault="005D54D0" w:rsidP="006F6413">
      <w:pPr>
        <w:widowControl w:val="0"/>
        <w:autoSpaceDE w:val="0"/>
        <w:autoSpaceDN w:val="0"/>
        <w:adjustRightInd w:val="0"/>
        <w:spacing w:line="360" w:lineRule="auto"/>
        <w:ind w:firstLine="720"/>
        <w:jc w:val="center"/>
        <w:rPr>
          <w:b/>
          <w:sz w:val="28"/>
          <w:szCs w:val="28"/>
          <w:u w:val="single"/>
        </w:rPr>
      </w:pPr>
      <w:r w:rsidRPr="006F6413">
        <w:rPr>
          <w:b/>
          <w:sz w:val="28"/>
          <w:szCs w:val="28"/>
          <w:u w:val="single"/>
        </w:rPr>
        <w:t>1. Классификация затрат</w:t>
      </w:r>
      <w:r w:rsidR="00AC5090" w:rsidRPr="006F6413">
        <w:rPr>
          <w:b/>
          <w:sz w:val="28"/>
          <w:szCs w:val="28"/>
          <w:u w:val="single"/>
        </w:rPr>
        <w:t xml:space="preserve"> ООО «ЗЕФС-Энерго»</w:t>
      </w:r>
    </w:p>
    <w:p w:rsidR="00E063F3" w:rsidRDefault="00E063F3" w:rsidP="006F6413">
      <w:pPr>
        <w:widowControl w:val="0"/>
        <w:autoSpaceDE w:val="0"/>
        <w:autoSpaceDN w:val="0"/>
        <w:adjustRightInd w:val="0"/>
        <w:spacing w:line="360" w:lineRule="auto"/>
        <w:ind w:firstLine="720"/>
        <w:jc w:val="both"/>
        <w:rPr>
          <w:sz w:val="28"/>
          <w:szCs w:val="28"/>
          <w:lang w:val="en-US"/>
        </w:rPr>
      </w:pPr>
    </w:p>
    <w:p w:rsidR="003E1C4B" w:rsidRPr="006F6413" w:rsidRDefault="005D54D0" w:rsidP="006F6413">
      <w:pPr>
        <w:widowControl w:val="0"/>
        <w:autoSpaceDE w:val="0"/>
        <w:autoSpaceDN w:val="0"/>
        <w:adjustRightInd w:val="0"/>
        <w:spacing w:line="360" w:lineRule="auto"/>
        <w:ind w:firstLine="720"/>
        <w:jc w:val="both"/>
        <w:rPr>
          <w:sz w:val="28"/>
          <w:szCs w:val="28"/>
        </w:rPr>
      </w:pPr>
      <w:r w:rsidRPr="006F6413">
        <w:rPr>
          <w:sz w:val="28"/>
          <w:szCs w:val="28"/>
        </w:rPr>
        <w:t>Классификация по отношению к объему производства для управленческого учета имеет особое значение (таблица П1)</w:t>
      </w:r>
    </w:p>
    <w:p w:rsidR="00A60511" w:rsidRPr="006F6413" w:rsidRDefault="00A60511" w:rsidP="006F6413">
      <w:pPr>
        <w:widowControl w:val="0"/>
        <w:autoSpaceDE w:val="0"/>
        <w:autoSpaceDN w:val="0"/>
        <w:adjustRightInd w:val="0"/>
        <w:spacing w:line="360" w:lineRule="auto"/>
        <w:ind w:firstLine="720"/>
        <w:jc w:val="right"/>
        <w:rPr>
          <w:b/>
          <w:sz w:val="28"/>
          <w:szCs w:val="28"/>
        </w:rPr>
      </w:pPr>
      <w:r w:rsidRPr="006F6413">
        <w:rPr>
          <w:b/>
          <w:sz w:val="28"/>
          <w:szCs w:val="28"/>
        </w:rPr>
        <w:t>Таблица П1</w:t>
      </w:r>
    </w:p>
    <w:tbl>
      <w:tblPr>
        <w:tblW w:w="0" w:type="auto"/>
        <w:tblInd w:w="40" w:type="dxa"/>
        <w:tblLayout w:type="fixed"/>
        <w:tblCellMar>
          <w:left w:w="40" w:type="dxa"/>
          <w:right w:w="40" w:type="dxa"/>
        </w:tblCellMar>
        <w:tblLook w:val="0000" w:firstRow="0" w:lastRow="0" w:firstColumn="0" w:lastColumn="0" w:noHBand="0" w:noVBand="0"/>
      </w:tblPr>
      <w:tblGrid>
        <w:gridCol w:w="5387"/>
        <w:gridCol w:w="425"/>
        <w:gridCol w:w="425"/>
        <w:gridCol w:w="426"/>
        <w:gridCol w:w="425"/>
        <w:gridCol w:w="425"/>
        <w:gridCol w:w="425"/>
        <w:gridCol w:w="426"/>
        <w:gridCol w:w="425"/>
        <w:gridCol w:w="425"/>
        <w:gridCol w:w="425"/>
      </w:tblGrid>
      <w:tr w:rsidR="00A60511" w:rsidRPr="006F6413">
        <w:trPr>
          <w:trHeight w:val="2394"/>
        </w:trPr>
        <w:tc>
          <w:tcPr>
            <w:tcW w:w="5387" w:type="dxa"/>
            <w:tcBorders>
              <w:top w:val="double" w:sz="4" w:space="0" w:color="auto"/>
              <w:left w:val="double" w:sz="4" w:space="0" w:color="auto"/>
              <w:bottom w:val="double" w:sz="4" w:space="0" w:color="auto"/>
              <w:right w:val="single" w:sz="6" w:space="0" w:color="auto"/>
            </w:tcBorders>
          </w:tcPr>
          <w:p w:rsidR="007540A4" w:rsidRPr="00E063F3" w:rsidRDefault="007540A4" w:rsidP="006F6413">
            <w:pPr>
              <w:widowControl w:val="0"/>
              <w:autoSpaceDE w:val="0"/>
              <w:autoSpaceDN w:val="0"/>
              <w:adjustRightInd w:val="0"/>
              <w:spacing w:line="360" w:lineRule="auto"/>
              <w:ind w:firstLine="720"/>
              <w:jc w:val="center"/>
              <w:rPr>
                <w:b/>
                <w:sz w:val="20"/>
                <w:szCs w:val="20"/>
              </w:rPr>
            </w:pPr>
          </w:p>
          <w:p w:rsidR="007540A4" w:rsidRPr="00E063F3" w:rsidRDefault="007540A4" w:rsidP="006F6413">
            <w:pPr>
              <w:widowControl w:val="0"/>
              <w:autoSpaceDE w:val="0"/>
              <w:autoSpaceDN w:val="0"/>
              <w:adjustRightInd w:val="0"/>
              <w:spacing w:line="360" w:lineRule="auto"/>
              <w:ind w:firstLine="720"/>
              <w:jc w:val="center"/>
              <w:rPr>
                <w:b/>
                <w:sz w:val="20"/>
                <w:szCs w:val="20"/>
              </w:rPr>
            </w:pPr>
          </w:p>
          <w:p w:rsidR="007540A4" w:rsidRPr="00E063F3" w:rsidRDefault="007540A4" w:rsidP="006F6413">
            <w:pPr>
              <w:widowControl w:val="0"/>
              <w:autoSpaceDE w:val="0"/>
              <w:autoSpaceDN w:val="0"/>
              <w:adjustRightInd w:val="0"/>
              <w:spacing w:line="360" w:lineRule="auto"/>
              <w:ind w:firstLine="720"/>
              <w:jc w:val="center"/>
              <w:rPr>
                <w:b/>
                <w:sz w:val="20"/>
                <w:szCs w:val="20"/>
              </w:rPr>
            </w:pPr>
          </w:p>
          <w:p w:rsidR="00A60511" w:rsidRPr="00E063F3" w:rsidRDefault="00A60511" w:rsidP="006F6413">
            <w:pPr>
              <w:widowControl w:val="0"/>
              <w:autoSpaceDE w:val="0"/>
              <w:autoSpaceDN w:val="0"/>
              <w:adjustRightInd w:val="0"/>
              <w:spacing w:line="360" w:lineRule="auto"/>
              <w:ind w:firstLine="720"/>
              <w:jc w:val="center"/>
              <w:rPr>
                <w:b/>
                <w:sz w:val="20"/>
                <w:szCs w:val="20"/>
              </w:rPr>
            </w:pPr>
            <w:r w:rsidRPr="00E063F3">
              <w:rPr>
                <w:b/>
                <w:sz w:val="20"/>
                <w:szCs w:val="20"/>
              </w:rPr>
              <w:t>Вид затрат</w:t>
            </w:r>
          </w:p>
        </w:tc>
        <w:tc>
          <w:tcPr>
            <w:tcW w:w="425" w:type="dxa"/>
            <w:tcBorders>
              <w:top w:val="double" w:sz="4" w:space="0" w:color="auto"/>
              <w:left w:val="single" w:sz="6" w:space="0" w:color="auto"/>
              <w:bottom w:val="double" w:sz="4" w:space="0" w:color="auto"/>
              <w:right w:val="single" w:sz="6" w:space="0" w:color="auto"/>
            </w:tcBorders>
            <w:textDirection w:val="btLr"/>
          </w:tcPr>
          <w:p w:rsidR="00A60511" w:rsidRPr="00E063F3" w:rsidRDefault="00A60511" w:rsidP="006F6413">
            <w:pPr>
              <w:widowControl w:val="0"/>
              <w:autoSpaceDE w:val="0"/>
              <w:autoSpaceDN w:val="0"/>
              <w:adjustRightInd w:val="0"/>
              <w:spacing w:line="360" w:lineRule="auto"/>
              <w:ind w:firstLine="720"/>
              <w:jc w:val="both"/>
              <w:rPr>
                <w:b/>
                <w:sz w:val="20"/>
                <w:szCs w:val="20"/>
              </w:rPr>
            </w:pPr>
            <w:r w:rsidRPr="00E063F3">
              <w:rPr>
                <w:b/>
                <w:sz w:val="20"/>
                <w:szCs w:val="20"/>
              </w:rPr>
              <w:t>Прямые</w:t>
            </w:r>
          </w:p>
        </w:tc>
        <w:tc>
          <w:tcPr>
            <w:tcW w:w="425" w:type="dxa"/>
            <w:tcBorders>
              <w:top w:val="double" w:sz="4" w:space="0" w:color="auto"/>
              <w:left w:val="single" w:sz="6" w:space="0" w:color="auto"/>
              <w:bottom w:val="double" w:sz="4" w:space="0" w:color="auto"/>
              <w:right w:val="single" w:sz="6" w:space="0" w:color="auto"/>
            </w:tcBorders>
            <w:textDirection w:val="btLr"/>
          </w:tcPr>
          <w:p w:rsidR="00A60511" w:rsidRPr="00E063F3" w:rsidRDefault="00A60511" w:rsidP="006F6413">
            <w:pPr>
              <w:widowControl w:val="0"/>
              <w:autoSpaceDE w:val="0"/>
              <w:autoSpaceDN w:val="0"/>
              <w:adjustRightInd w:val="0"/>
              <w:spacing w:line="360" w:lineRule="auto"/>
              <w:ind w:firstLine="720"/>
              <w:jc w:val="both"/>
              <w:rPr>
                <w:b/>
                <w:sz w:val="20"/>
                <w:szCs w:val="20"/>
              </w:rPr>
            </w:pPr>
            <w:r w:rsidRPr="00E063F3">
              <w:rPr>
                <w:b/>
                <w:sz w:val="20"/>
                <w:szCs w:val="20"/>
              </w:rPr>
              <w:t>Косвенные</w:t>
            </w:r>
          </w:p>
        </w:tc>
        <w:tc>
          <w:tcPr>
            <w:tcW w:w="426" w:type="dxa"/>
            <w:tcBorders>
              <w:top w:val="double" w:sz="4" w:space="0" w:color="auto"/>
              <w:left w:val="single" w:sz="6" w:space="0" w:color="auto"/>
              <w:bottom w:val="double" w:sz="4" w:space="0" w:color="auto"/>
              <w:right w:val="single" w:sz="6" w:space="0" w:color="auto"/>
            </w:tcBorders>
            <w:textDirection w:val="btLr"/>
          </w:tcPr>
          <w:p w:rsidR="00A60511" w:rsidRPr="00E063F3" w:rsidRDefault="00A60511" w:rsidP="006F6413">
            <w:pPr>
              <w:widowControl w:val="0"/>
              <w:autoSpaceDE w:val="0"/>
              <w:autoSpaceDN w:val="0"/>
              <w:adjustRightInd w:val="0"/>
              <w:spacing w:line="360" w:lineRule="auto"/>
              <w:ind w:firstLine="720"/>
              <w:jc w:val="both"/>
              <w:rPr>
                <w:b/>
                <w:sz w:val="20"/>
                <w:szCs w:val="20"/>
              </w:rPr>
            </w:pPr>
            <w:r w:rsidRPr="00E063F3">
              <w:rPr>
                <w:b/>
                <w:sz w:val="20"/>
                <w:szCs w:val="20"/>
              </w:rPr>
              <w:t>Основные</w:t>
            </w:r>
          </w:p>
        </w:tc>
        <w:tc>
          <w:tcPr>
            <w:tcW w:w="425" w:type="dxa"/>
            <w:tcBorders>
              <w:top w:val="double" w:sz="4" w:space="0" w:color="auto"/>
              <w:left w:val="single" w:sz="6" w:space="0" w:color="auto"/>
              <w:bottom w:val="double" w:sz="4" w:space="0" w:color="auto"/>
              <w:right w:val="single" w:sz="6" w:space="0" w:color="auto"/>
            </w:tcBorders>
            <w:textDirection w:val="btLr"/>
          </w:tcPr>
          <w:p w:rsidR="00A60511" w:rsidRPr="00E063F3" w:rsidRDefault="00A60511" w:rsidP="006F6413">
            <w:pPr>
              <w:widowControl w:val="0"/>
              <w:autoSpaceDE w:val="0"/>
              <w:autoSpaceDN w:val="0"/>
              <w:adjustRightInd w:val="0"/>
              <w:spacing w:line="360" w:lineRule="auto"/>
              <w:ind w:firstLine="720"/>
              <w:jc w:val="both"/>
              <w:rPr>
                <w:b/>
                <w:sz w:val="20"/>
                <w:szCs w:val="20"/>
              </w:rPr>
            </w:pPr>
            <w:r w:rsidRPr="00E063F3">
              <w:rPr>
                <w:b/>
                <w:sz w:val="20"/>
                <w:szCs w:val="20"/>
              </w:rPr>
              <w:t>Накладные</w:t>
            </w:r>
          </w:p>
        </w:tc>
        <w:tc>
          <w:tcPr>
            <w:tcW w:w="425" w:type="dxa"/>
            <w:tcBorders>
              <w:top w:val="double" w:sz="4" w:space="0" w:color="auto"/>
              <w:left w:val="single" w:sz="6" w:space="0" w:color="auto"/>
              <w:bottom w:val="double" w:sz="4" w:space="0" w:color="auto"/>
              <w:right w:val="single" w:sz="6" w:space="0" w:color="auto"/>
            </w:tcBorders>
            <w:textDirection w:val="btLr"/>
          </w:tcPr>
          <w:p w:rsidR="00A60511" w:rsidRPr="00E063F3" w:rsidRDefault="00A60511" w:rsidP="006F6413">
            <w:pPr>
              <w:widowControl w:val="0"/>
              <w:autoSpaceDE w:val="0"/>
              <w:autoSpaceDN w:val="0"/>
              <w:adjustRightInd w:val="0"/>
              <w:spacing w:line="360" w:lineRule="auto"/>
              <w:ind w:firstLine="720"/>
              <w:jc w:val="both"/>
              <w:rPr>
                <w:b/>
                <w:sz w:val="20"/>
                <w:szCs w:val="20"/>
              </w:rPr>
            </w:pPr>
            <w:r w:rsidRPr="00E063F3">
              <w:rPr>
                <w:b/>
                <w:sz w:val="20"/>
                <w:szCs w:val="20"/>
              </w:rPr>
              <w:t>На продукт</w:t>
            </w:r>
          </w:p>
        </w:tc>
        <w:tc>
          <w:tcPr>
            <w:tcW w:w="425" w:type="dxa"/>
            <w:tcBorders>
              <w:top w:val="double" w:sz="4" w:space="0" w:color="auto"/>
              <w:left w:val="single" w:sz="6" w:space="0" w:color="auto"/>
              <w:bottom w:val="double" w:sz="4" w:space="0" w:color="auto"/>
              <w:right w:val="single" w:sz="6" w:space="0" w:color="auto"/>
            </w:tcBorders>
            <w:textDirection w:val="btLr"/>
          </w:tcPr>
          <w:p w:rsidR="00A60511" w:rsidRPr="00E063F3" w:rsidRDefault="00A60511" w:rsidP="006F6413">
            <w:pPr>
              <w:widowControl w:val="0"/>
              <w:autoSpaceDE w:val="0"/>
              <w:autoSpaceDN w:val="0"/>
              <w:adjustRightInd w:val="0"/>
              <w:spacing w:line="360" w:lineRule="auto"/>
              <w:ind w:firstLine="720"/>
              <w:jc w:val="both"/>
              <w:rPr>
                <w:b/>
                <w:sz w:val="20"/>
                <w:szCs w:val="20"/>
              </w:rPr>
            </w:pPr>
            <w:r w:rsidRPr="00E063F3">
              <w:rPr>
                <w:b/>
                <w:sz w:val="20"/>
                <w:szCs w:val="20"/>
              </w:rPr>
              <w:t>Расходы периода</w:t>
            </w:r>
          </w:p>
        </w:tc>
        <w:tc>
          <w:tcPr>
            <w:tcW w:w="426" w:type="dxa"/>
            <w:tcBorders>
              <w:top w:val="double" w:sz="4" w:space="0" w:color="auto"/>
              <w:left w:val="single" w:sz="6" w:space="0" w:color="auto"/>
              <w:bottom w:val="double" w:sz="4" w:space="0" w:color="auto"/>
              <w:right w:val="single" w:sz="6" w:space="0" w:color="auto"/>
            </w:tcBorders>
            <w:textDirection w:val="btLr"/>
          </w:tcPr>
          <w:p w:rsidR="00A60511" w:rsidRPr="00E063F3" w:rsidRDefault="00A60511" w:rsidP="006F6413">
            <w:pPr>
              <w:widowControl w:val="0"/>
              <w:autoSpaceDE w:val="0"/>
              <w:autoSpaceDN w:val="0"/>
              <w:adjustRightInd w:val="0"/>
              <w:spacing w:line="360" w:lineRule="auto"/>
              <w:ind w:firstLine="720"/>
              <w:jc w:val="both"/>
              <w:rPr>
                <w:b/>
                <w:sz w:val="20"/>
                <w:szCs w:val="20"/>
              </w:rPr>
            </w:pPr>
            <w:r w:rsidRPr="00E063F3">
              <w:rPr>
                <w:b/>
                <w:sz w:val="20"/>
                <w:szCs w:val="20"/>
              </w:rPr>
              <w:t>Постоянные</w:t>
            </w:r>
          </w:p>
        </w:tc>
        <w:tc>
          <w:tcPr>
            <w:tcW w:w="425" w:type="dxa"/>
            <w:tcBorders>
              <w:top w:val="double" w:sz="4" w:space="0" w:color="auto"/>
              <w:left w:val="single" w:sz="6" w:space="0" w:color="auto"/>
              <w:bottom w:val="double" w:sz="4" w:space="0" w:color="auto"/>
              <w:right w:val="single" w:sz="6" w:space="0" w:color="auto"/>
            </w:tcBorders>
            <w:textDirection w:val="btLr"/>
          </w:tcPr>
          <w:p w:rsidR="00A60511" w:rsidRPr="00E063F3" w:rsidRDefault="00A60511" w:rsidP="006F6413">
            <w:pPr>
              <w:widowControl w:val="0"/>
              <w:autoSpaceDE w:val="0"/>
              <w:autoSpaceDN w:val="0"/>
              <w:adjustRightInd w:val="0"/>
              <w:spacing w:line="360" w:lineRule="auto"/>
              <w:ind w:firstLine="720"/>
              <w:jc w:val="both"/>
              <w:rPr>
                <w:b/>
                <w:sz w:val="20"/>
                <w:szCs w:val="20"/>
              </w:rPr>
            </w:pPr>
            <w:r w:rsidRPr="00E063F3">
              <w:rPr>
                <w:b/>
                <w:sz w:val="20"/>
                <w:szCs w:val="20"/>
              </w:rPr>
              <w:t>Переменные</w:t>
            </w:r>
          </w:p>
        </w:tc>
        <w:tc>
          <w:tcPr>
            <w:tcW w:w="425" w:type="dxa"/>
            <w:tcBorders>
              <w:top w:val="double" w:sz="4" w:space="0" w:color="auto"/>
              <w:left w:val="single" w:sz="6" w:space="0" w:color="auto"/>
              <w:bottom w:val="double" w:sz="4" w:space="0" w:color="auto"/>
              <w:right w:val="single" w:sz="6" w:space="0" w:color="auto"/>
            </w:tcBorders>
            <w:textDirection w:val="btLr"/>
          </w:tcPr>
          <w:p w:rsidR="00A60511" w:rsidRPr="00E063F3" w:rsidRDefault="00A60511" w:rsidP="006F6413">
            <w:pPr>
              <w:widowControl w:val="0"/>
              <w:autoSpaceDE w:val="0"/>
              <w:autoSpaceDN w:val="0"/>
              <w:adjustRightInd w:val="0"/>
              <w:spacing w:line="360" w:lineRule="auto"/>
              <w:ind w:firstLine="720"/>
              <w:jc w:val="both"/>
              <w:rPr>
                <w:b/>
                <w:sz w:val="20"/>
                <w:szCs w:val="20"/>
              </w:rPr>
            </w:pPr>
            <w:r w:rsidRPr="00E063F3">
              <w:rPr>
                <w:b/>
                <w:sz w:val="20"/>
                <w:szCs w:val="20"/>
              </w:rPr>
              <w:t>Регулируемые</w:t>
            </w:r>
          </w:p>
        </w:tc>
        <w:tc>
          <w:tcPr>
            <w:tcW w:w="425" w:type="dxa"/>
            <w:tcBorders>
              <w:top w:val="double" w:sz="4" w:space="0" w:color="auto"/>
              <w:left w:val="single" w:sz="6" w:space="0" w:color="auto"/>
              <w:bottom w:val="double" w:sz="4" w:space="0" w:color="auto"/>
              <w:right w:val="double" w:sz="4" w:space="0" w:color="auto"/>
            </w:tcBorders>
            <w:textDirection w:val="btLr"/>
          </w:tcPr>
          <w:p w:rsidR="00A60511" w:rsidRPr="00E063F3" w:rsidRDefault="00A60511" w:rsidP="006F6413">
            <w:pPr>
              <w:widowControl w:val="0"/>
              <w:autoSpaceDE w:val="0"/>
              <w:autoSpaceDN w:val="0"/>
              <w:adjustRightInd w:val="0"/>
              <w:spacing w:line="360" w:lineRule="auto"/>
              <w:ind w:firstLine="720"/>
              <w:jc w:val="both"/>
              <w:rPr>
                <w:b/>
                <w:sz w:val="20"/>
                <w:szCs w:val="20"/>
              </w:rPr>
            </w:pPr>
            <w:r w:rsidRPr="00E063F3">
              <w:rPr>
                <w:b/>
                <w:sz w:val="20"/>
                <w:szCs w:val="20"/>
              </w:rPr>
              <w:t>Нерегулируемые</w:t>
            </w:r>
          </w:p>
        </w:tc>
      </w:tr>
      <w:tr w:rsidR="00A60511" w:rsidRPr="006F6413">
        <w:trPr>
          <w:trHeight w:val="1248"/>
        </w:trPr>
        <w:tc>
          <w:tcPr>
            <w:tcW w:w="5387" w:type="dxa"/>
            <w:tcBorders>
              <w:top w:val="double" w:sz="4" w:space="0" w:color="auto"/>
              <w:left w:val="single" w:sz="6" w:space="0" w:color="auto"/>
              <w:bottom w:val="single" w:sz="6" w:space="0" w:color="auto"/>
              <w:right w:val="single" w:sz="6" w:space="0" w:color="auto"/>
            </w:tcBorders>
          </w:tcPr>
          <w:p w:rsidR="007540A4"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xml:space="preserve">Приобретение материалов: </w:t>
            </w:r>
          </w:p>
          <w:p w:rsidR="007540A4"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xml:space="preserve">• топливо </w:t>
            </w:r>
          </w:p>
          <w:p w:rsidR="007540A4"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xml:space="preserve">• электроэнергия </w:t>
            </w:r>
          </w:p>
          <w:p w:rsidR="007540A4"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вода</w:t>
            </w:r>
          </w:p>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xml:space="preserve"> • газ</w:t>
            </w:r>
          </w:p>
        </w:tc>
        <w:tc>
          <w:tcPr>
            <w:tcW w:w="425" w:type="dxa"/>
            <w:tcBorders>
              <w:top w:val="double" w:sz="4"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double" w:sz="4"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6" w:type="dxa"/>
            <w:tcBorders>
              <w:top w:val="double" w:sz="4"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double" w:sz="4"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double" w:sz="4"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r w:rsidRPr="00E063F3">
              <w:rPr>
                <w:sz w:val="20"/>
                <w:szCs w:val="20"/>
              </w:rPr>
              <w:t>+</w:t>
            </w:r>
          </w:p>
        </w:tc>
        <w:tc>
          <w:tcPr>
            <w:tcW w:w="425" w:type="dxa"/>
            <w:tcBorders>
              <w:top w:val="double" w:sz="4"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6" w:type="dxa"/>
            <w:tcBorders>
              <w:top w:val="double" w:sz="4"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double" w:sz="4"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r w:rsidRPr="00E063F3">
              <w:rPr>
                <w:sz w:val="20"/>
                <w:szCs w:val="20"/>
              </w:rPr>
              <w:t>+</w:t>
            </w:r>
          </w:p>
        </w:tc>
        <w:tc>
          <w:tcPr>
            <w:tcW w:w="425" w:type="dxa"/>
            <w:tcBorders>
              <w:top w:val="double" w:sz="4"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double" w:sz="4"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r>
      <w:tr w:rsidR="00A60511" w:rsidRPr="006F6413">
        <w:trPr>
          <w:trHeight w:val="710"/>
        </w:trPr>
        <w:tc>
          <w:tcPr>
            <w:tcW w:w="5387" w:type="dxa"/>
            <w:tcBorders>
              <w:top w:val="single" w:sz="6" w:space="0" w:color="auto"/>
              <w:left w:val="single" w:sz="6" w:space="0" w:color="auto"/>
              <w:bottom w:val="single" w:sz="6" w:space="0" w:color="auto"/>
              <w:right w:val="single" w:sz="6" w:space="0" w:color="auto"/>
            </w:tcBorders>
          </w:tcPr>
          <w:p w:rsidR="00BB0DEA"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3/п производственных рабочих</w:t>
            </w:r>
          </w:p>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xml:space="preserve"> •  ЕСН</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r>
      <w:tr w:rsidR="00A60511" w:rsidRPr="006F6413">
        <w:trPr>
          <w:trHeight w:val="701"/>
        </w:trPr>
        <w:tc>
          <w:tcPr>
            <w:tcW w:w="5387"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3/п управленческого персонала</w:t>
            </w:r>
          </w:p>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ЕСН</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E063F3" w:rsidRPr="00E063F3" w:rsidRDefault="00E063F3" w:rsidP="00E063F3">
            <w:pPr>
              <w:widowControl w:val="0"/>
              <w:autoSpaceDE w:val="0"/>
              <w:autoSpaceDN w:val="0"/>
              <w:adjustRightInd w:val="0"/>
              <w:spacing w:line="360" w:lineRule="auto"/>
              <w:jc w:val="both"/>
              <w:rPr>
                <w:sz w:val="20"/>
                <w:szCs w:val="20"/>
                <w:lang w:val="en-US"/>
              </w:rPr>
            </w:pPr>
            <w:r w:rsidRPr="00E063F3">
              <w:rPr>
                <w:sz w:val="20"/>
                <w:szCs w:val="20"/>
              </w:rPr>
              <w:t>+</w:t>
            </w:r>
          </w:p>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w:t>
            </w: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r>
      <w:tr w:rsidR="00A60511" w:rsidRPr="006F6413">
        <w:trPr>
          <w:trHeight w:val="710"/>
        </w:trPr>
        <w:tc>
          <w:tcPr>
            <w:tcW w:w="5387"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3/п обслуживающего персонала</w:t>
            </w:r>
          </w:p>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ЕСН</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r>
      <w:tr w:rsidR="00A60511" w:rsidRPr="006F6413">
        <w:trPr>
          <w:trHeight w:val="653"/>
        </w:trPr>
        <w:tc>
          <w:tcPr>
            <w:tcW w:w="5387"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Амортизация производственного оборудования</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r>
      <w:tr w:rsidR="00A60511" w:rsidRPr="006F6413">
        <w:trPr>
          <w:trHeight w:val="288"/>
        </w:trPr>
        <w:tc>
          <w:tcPr>
            <w:tcW w:w="5387"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Коммунальные платежи</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r>
      <w:tr w:rsidR="00A60511" w:rsidRPr="006F6413">
        <w:trPr>
          <w:trHeight w:val="288"/>
        </w:trPr>
        <w:tc>
          <w:tcPr>
            <w:tcW w:w="5387"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Оплата услуг связи</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r>
      <w:tr w:rsidR="00A60511" w:rsidRPr="006F6413">
        <w:trPr>
          <w:trHeight w:val="470"/>
        </w:trPr>
        <w:tc>
          <w:tcPr>
            <w:tcW w:w="5387"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Затраты на оргтехнику и канцелярские товары</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r>
      <w:tr w:rsidR="00A60511" w:rsidRPr="006F6413">
        <w:trPr>
          <w:trHeight w:val="470"/>
        </w:trPr>
        <w:tc>
          <w:tcPr>
            <w:tcW w:w="5387"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Амортизация офисного оборудования</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r>
      <w:tr w:rsidR="00A60511" w:rsidRPr="006F6413">
        <w:trPr>
          <w:trHeight w:val="288"/>
        </w:trPr>
        <w:tc>
          <w:tcPr>
            <w:tcW w:w="5387"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Капремонт</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r>
      <w:tr w:rsidR="00A60511" w:rsidRPr="006F6413">
        <w:trPr>
          <w:trHeight w:val="288"/>
        </w:trPr>
        <w:tc>
          <w:tcPr>
            <w:tcW w:w="5387"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Аудиторские услуги</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r>
      <w:tr w:rsidR="00A60511" w:rsidRPr="006F6413">
        <w:trPr>
          <w:trHeight w:val="288"/>
        </w:trPr>
        <w:tc>
          <w:tcPr>
            <w:tcW w:w="5387"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Экологические платежи</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r>
      <w:tr w:rsidR="00A60511" w:rsidRPr="006F6413">
        <w:trPr>
          <w:trHeight w:val="461"/>
        </w:trPr>
        <w:tc>
          <w:tcPr>
            <w:tcW w:w="5387"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Транспортные расходы (на продажу)</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r>
      <w:tr w:rsidR="00A60511" w:rsidRPr="006F6413">
        <w:trPr>
          <w:trHeight w:val="547"/>
        </w:trPr>
        <w:tc>
          <w:tcPr>
            <w:tcW w:w="5387" w:type="dxa"/>
            <w:tcBorders>
              <w:top w:val="single" w:sz="6" w:space="0" w:color="auto"/>
              <w:left w:val="single" w:sz="6" w:space="0" w:color="auto"/>
              <w:bottom w:val="single" w:sz="6" w:space="0" w:color="auto"/>
              <w:right w:val="single" w:sz="6" w:space="0" w:color="auto"/>
            </w:tcBorders>
          </w:tcPr>
          <w:p w:rsidR="00BB0DEA"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3/п персонала по продажам</w:t>
            </w:r>
          </w:p>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xml:space="preserve"> •  ЕСН</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w:t>
            </w: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w:t>
            </w:r>
          </w:p>
        </w:tc>
        <w:tc>
          <w:tcPr>
            <w:tcW w:w="426"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w:t>
            </w:r>
          </w:p>
        </w:tc>
        <w:tc>
          <w:tcPr>
            <w:tcW w:w="425" w:type="dxa"/>
            <w:tcBorders>
              <w:top w:val="single" w:sz="6" w:space="0" w:color="auto"/>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lang w:val="en-US"/>
              </w:rPr>
            </w:pPr>
          </w:p>
        </w:tc>
      </w:tr>
    </w:tbl>
    <w:p w:rsidR="00037AF1" w:rsidRPr="00E063F3" w:rsidRDefault="00037AF1" w:rsidP="00E063F3">
      <w:pPr>
        <w:widowControl w:val="0"/>
        <w:autoSpaceDE w:val="0"/>
        <w:autoSpaceDN w:val="0"/>
        <w:adjustRightInd w:val="0"/>
        <w:spacing w:line="360" w:lineRule="auto"/>
        <w:jc w:val="both"/>
        <w:rPr>
          <w:sz w:val="28"/>
          <w:szCs w:val="28"/>
          <w:lang w:val="en-US"/>
        </w:rPr>
      </w:pPr>
    </w:p>
    <w:p w:rsidR="00037AF1" w:rsidRPr="006F6413" w:rsidRDefault="00037AF1" w:rsidP="006F6413">
      <w:pPr>
        <w:widowControl w:val="0"/>
        <w:autoSpaceDE w:val="0"/>
        <w:autoSpaceDN w:val="0"/>
        <w:adjustRightInd w:val="0"/>
        <w:spacing w:line="360" w:lineRule="auto"/>
        <w:ind w:firstLine="720"/>
        <w:jc w:val="both"/>
        <w:rPr>
          <w:sz w:val="28"/>
          <w:szCs w:val="28"/>
        </w:rPr>
      </w:pPr>
      <w:r w:rsidRPr="006F6413">
        <w:rPr>
          <w:b/>
          <w:sz w:val="28"/>
          <w:szCs w:val="28"/>
        </w:rPr>
        <w:t>Переменные</w:t>
      </w:r>
      <w:r w:rsidRPr="006F6413">
        <w:rPr>
          <w:sz w:val="28"/>
          <w:szCs w:val="28"/>
        </w:rPr>
        <w:t xml:space="preserve"> - затраты, изменяющиеся в прямой пропорции по отношению к изменению объема производства и постоянные в расчете на единицу продукции (таблица П2).</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b/>
          <w:sz w:val="28"/>
          <w:szCs w:val="28"/>
        </w:rPr>
        <w:t>Постоянные</w:t>
      </w:r>
      <w:r w:rsidRPr="006F6413">
        <w:rPr>
          <w:sz w:val="28"/>
          <w:szCs w:val="28"/>
        </w:rPr>
        <w:t xml:space="preserve"> - затраты, не зависящие от изменения объема производства (относительно постоянные), но меняющиеся в расчете на единицу продукции. Это затраты, связанные с техническим обслуживанием оборудования и помещений, предназначенных для сбыта и обмена товаров или услуг.</w:t>
      </w:r>
    </w:p>
    <w:p w:rsidR="00037AF1" w:rsidRPr="006F6413" w:rsidRDefault="00037AF1" w:rsidP="006F6413">
      <w:pPr>
        <w:widowControl w:val="0"/>
        <w:autoSpaceDE w:val="0"/>
        <w:autoSpaceDN w:val="0"/>
        <w:adjustRightInd w:val="0"/>
        <w:spacing w:line="360" w:lineRule="auto"/>
        <w:ind w:firstLine="720"/>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962"/>
        <w:gridCol w:w="4536"/>
      </w:tblGrid>
      <w:tr w:rsidR="00A60511" w:rsidRPr="006F6413">
        <w:trPr>
          <w:trHeight w:val="307"/>
        </w:trPr>
        <w:tc>
          <w:tcPr>
            <w:tcW w:w="4962" w:type="dxa"/>
            <w:tcBorders>
              <w:top w:val="single" w:sz="6" w:space="0" w:color="auto"/>
              <w:left w:val="single" w:sz="6" w:space="0" w:color="auto"/>
              <w:bottom w:val="single" w:sz="6" w:space="0" w:color="auto"/>
              <w:right w:val="single" w:sz="6" w:space="0" w:color="auto"/>
            </w:tcBorders>
          </w:tcPr>
          <w:p w:rsidR="00A60511" w:rsidRPr="00E063F3" w:rsidRDefault="00A60511" w:rsidP="006F6413">
            <w:pPr>
              <w:widowControl w:val="0"/>
              <w:autoSpaceDE w:val="0"/>
              <w:autoSpaceDN w:val="0"/>
              <w:adjustRightInd w:val="0"/>
              <w:spacing w:line="360" w:lineRule="auto"/>
              <w:ind w:firstLine="720"/>
              <w:jc w:val="center"/>
              <w:rPr>
                <w:b/>
                <w:sz w:val="20"/>
                <w:szCs w:val="20"/>
              </w:rPr>
            </w:pPr>
            <w:r w:rsidRPr="00E063F3">
              <w:rPr>
                <w:b/>
                <w:sz w:val="20"/>
                <w:szCs w:val="20"/>
              </w:rPr>
              <w:t>Постоянные</w:t>
            </w:r>
          </w:p>
        </w:tc>
        <w:tc>
          <w:tcPr>
            <w:tcW w:w="4536" w:type="dxa"/>
            <w:tcBorders>
              <w:top w:val="single" w:sz="6" w:space="0" w:color="auto"/>
              <w:left w:val="single" w:sz="6" w:space="0" w:color="auto"/>
              <w:bottom w:val="single" w:sz="6" w:space="0" w:color="auto"/>
              <w:right w:val="single" w:sz="6" w:space="0" w:color="auto"/>
            </w:tcBorders>
          </w:tcPr>
          <w:p w:rsidR="00A60511" w:rsidRPr="00E063F3" w:rsidRDefault="00A60511" w:rsidP="006F6413">
            <w:pPr>
              <w:widowControl w:val="0"/>
              <w:autoSpaceDE w:val="0"/>
              <w:autoSpaceDN w:val="0"/>
              <w:adjustRightInd w:val="0"/>
              <w:spacing w:line="360" w:lineRule="auto"/>
              <w:ind w:firstLine="720"/>
              <w:jc w:val="center"/>
              <w:rPr>
                <w:b/>
                <w:sz w:val="20"/>
                <w:szCs w:val="20"/>
              </w:rPr>
            </w:pPr>
            <w:r w:rsidRPr="00E063F3">
              <w:rPr>
                <w:b/>
                <w:sz w:val="20"/>
                <w:szCs w:val="20"/>
              </w:rPr>
              <w:t>Переменные</w:t>
            </w:r>
          </w:p>
        </w:tc>
      </w:tr>
      <w:tr w:rsidR="00A60511" w:rsidRPr="006F6413">
        <w:trPr>
          <w:trHeight w:val="269"/>
        </w:trPr>
        <w:tc>
          <w:tcPr>
            <w:tcW w:w="4962" w:type="dxa"/>
            <w:tcBorders>
              <w:top w:val="single" w:sz="6" w:space="0" w:color="auto"/>
              <w:left w:val="single" w:sz="6" w:space="0" w:color="auto"/>
              <w:bottom w:val="nil"/>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3/п управленческого персонала</w:t>
            </w:r>
          </w:p>
        </w:tc>
        <w:tc>
          <w:tcPr>
            <w:tcW w:w="4536" w:type="dxa"/>
            <w:tcBorders>
              <w:top w:val="single" w:sz="6" w:space="0" w:color="auto"/>
              <w:left w:val="single" w:sz="6" w:space="0" w:color="auto"/>
              <w:bottom w:val="nil"/>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Приобретение материалов</w:t>
            </w:r>
          </w:p>
        </w:tc>
      </w:tr>
      <w:tr w:rsidR="00A60511" w:rsidRPr="006F6413">
        <w:trPr>
          <w:trHeight w:val="230"/>
        </w:trPr>
        <w:tc>
          <w:tcPr>
            <w:tcW w:w="4962" w:type="dxa"/>
            <w:tcBorders>
              <w:top w:val="nil"/>
              <w:left w:val="single" w:sz="6" w:space="0" w:color="auto"/>
              <w:bottom w:val="nil"/>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ЕСН</w:t>
            </w:r>
          </w:p>
        </w:tc>
        <w:tc>
          <w:tcPr>
            <w:tcW w:w="4536" w:type="dxa"/>
            <w:tcBorders>
              <w:top w:val="nil"/>
              <w:left w:val="single" w:sz="6" w:space="0" w:color="auto"/>
              <w:bottom w:val="nil"/>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3/п производственных рабочих</w:t>
            </w:r>
          </w:p>
        </w:tc>
      </w:tr>
      <w:tr w:rsidR="00A60511" w:rsidRPr="006F6413">
        <w:trPr>
          <w:trHeight w:val="240"/>
        </w:trPr>
        <w:tc>
          <w:tcPr>
            <w:tcW w:w="4962" w:type="dxa"/>
            <w:tcBorders>
              <w:top w:val="nil"/>
              <w:left w:val="single" w:sz="6" w:space="0" w:color="auto"/>
              <w:bottom w:val="nil"/>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3/п обслуживающего персонала</w:t>
            </w:r>
          </w:p>
        </w:tc>
        <w:tc>
          <w:tcPr>
            <w:tcW w:w="4536" w:type="dxa"/>
            <w:tcBorders>
              <w:top w:val="nil"/>
              <w:left w:val="single" w:sz="6" w:space="0" w:color="auto"/>
              <w:bottom w:val="nil"/>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ЕСН</w:t>
            </w:r>
          </w:p>
        </w:tc>
      </w:tr>
      <w:tr w:rsidR="00A60511" w:rsidRPr="006F6413">
        <w:trPr>
          <w:trHeight w:val="221"/>
        </w:trPr>
        <w:tc>
          <w:tcPr>
            <w:tcW w:w="4962" w:type="dxa"/>
            <w:tcBorders>
              <w:top w:val="nil"/>
              <w:left w:val="single" w:sz="6" w:space="0" w:color="auto"/>
              <w:bottom w:val="nil"/>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ЕСН</w:t>
            </w:r>
          </w:p>
        </w:tc>
        <w:tc>
          <w:tcPr>
            <w:tcW w:w="4536" w:type="dxa"/>
            <w:tcBorders>
              <w:top w:val="nil"/>
              <w:left w:val="single" w:sz="6" w:space="0" w:color="auto"/>
              <w:bottom w:val="nil"/>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3/п персонала по продажам</w:t>
            </w:r>
          </w:p>
        </w:tc>
      </w:tr>
      <w:tr w:rsidR="00A60511" w:rsidRPr="006F6413">
        <w:trPr>
          <w:trHeight w:val="221"/>
        </w:trPr>
        <w:tc>
          <w:tcPr>
            <w:tcW w:w="4962" w:type="dxa"/>
            <w:tcBorders>
              <w:top w:val="nil"/>
              <w:left w:val="single" w:sz="6" w:space="0" w:color="auto"/>
              <w:bottom w:val="nil"/>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Амортизация производственного</w:t>
            </w:r>
          </w:p>
        </w:tc>
        <w:tc>
          <w:tcPr>
            <w:tcW w:w="4536" w:type="dxa"/>
            <w:tcBorders>
              <w:top w:val="nil"/>
              <w:left w:val="single" w:sz="6" w:space="0" w:color="auto"/>
              <w:bottom w:val="nil"/>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ЕСН</w:t>
            </w:r>
          </w:p>
        </w:tc>
      </w:tr>
      <w:tr w:rsidR="00A60511" w:rsidRPr="006F6413">
        <w:trPr>
          <w:trHeight w:val="202"/>
        </w:trPr>
        <w:tc>
          <w:tcPr>
            <w:tcW w:w="4962" w:type="dxa"/>
            <w:tcBorders>
              <w:top w:val="nil"/>
              <w:left w:val="single" w:sz="6" w:space="0" w:color="auto"/>
              <w:bottom w:val="nil"/>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оборудования</w:t>
            </w:r>
          </w:p>
        </w:tc>
        <w:tc>
          <w:tcPr>
            <w:tcW w:w="4536" w:type="dxa"/>
            <w:tcBorders>
              <w:top w:val="nil"/>
              <w:left w:val="single" w:sz="6" w:space="0" w:color="auto"/>
              <w:bottom w:val="nil"/>
              <w:right w:val="single" w:sz="6" w:space="0" w:color="auto"/>
            </w:tcBorders>
          </w:tcPr>
          <w:p w:rsidR="00A60511" w:rsidRPr="00E063F3" w:rsidRDefault="00E063F3" w:rsidP="00E063F3">
            <w:pPr>
              <w:widowControl w:val="0"/>
              <w:autoSpaceDE w:val="0"/>
              <w:autoSpaceDN w:val="0"/>
              <w:adjustRightInd w:val="0"/>
              <w:spacing w:line="360" w:lineRule="auto"/>
              <w:jc w:val="both"/>
              <w:rPr>
                <w:sz w:val="20"/>
                <w:szCs w:val="20"/>
              </w:rPr>
            </w:pPr>
            <w:r w:rsidRPr="00E063F3">
              <w:rPr>
                <w:sz w:val="20"/>
                <w:szCs w:val="20"/>
              </w:rPr>
              <w:t>• Тра</w:t>
            </w:r>
            <w:r w:rsidR="00A60511" w:rsidRPr="00E063F3">
              <w:rPr>
                <w:sz w:val="20"/>
                <w:szCs w:val="20"/>
              </w:rPr>
              <w:t>спортные расходы (на продажу)</w:t>
            </w:r>
          </w:p>
        </w:tc>
      </w:tr>
      <w:tr w:rsidR="00A60511" w:rsidRPr="006F6413">
        <w:trPr>
          <w:trHeight w:val="221"/>
        </w:trPr>
        <w:tc>
          <w:tcPr>
            <w:tcW w:w="4962" w:type="dxa"/>
            <w:tcBorders>
              <w:top w:val="nil"/>
              <w:left w:val="single" w:sz="6" w:space="0" w:color="auto"/>
              <w:bottom w:val="nil"/>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Коммунальные платежи</w:t>
            </w:r>
          </w:p>
        </w:tc>
        <w:tc>
          <w:tcPr>
            <w:tcW w:w="4536" w:type="dxa"/>
            <w:tcBorders>
              <w:top w:val="nil"/>
              <w:left w:val="single" w:sz="6" w:space="0" w:color="auto"/>
              <w:bottom w:val="nil"/>
              <w:right w:val="single" w:sz="6" w:space="0" w:color="auto"/>
            </w:tcBorders>
          </w:tcPr>
          <w:p w:rsidR="00A60511" w:rsidRPr="00E063F3" w:rsidRDefault="00A60511" w:rsidP="006F6413">
            <w:pPr>
              <w:widowControl w:val="0"/>
              <w:autoSpaceDE w:val="0"/>
              <w:autoSpaceDN w:val="0"/>
              <w:adjustRightInd w:val="0"/>
              <w:spacing w:line="360" w:lineRule="auto"/>
              <w:ind w:firstLine="720"/>
              <w:jc w:val="both"/>
              <w:rPr>
                <w:sz w:val="20"/>
                <w:szCs w:val="20"/>
              </w:rPr>
            </w:pPr>
          </w:p>
        </w:tc>
      </w:tr>
      <w:tr w:rsidR="00A60511" w:rsidRPr="006F6413">
        <w:trPr>
          <w:trHeight w:val="221"/>
        </w:trPr>
        <w:tc>
          <w:tcPr>
            <w:tcW w:w="4962" w:type="dxa"/>
            <w:tcBorders>
              <w:top w:val="nil"/>
              <w:left w:val="single" w:sz="6" w:space="0" w:color="auto"/>
              <w:bottom w:val="nil"/>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Оплата услуг связи</w:t>
            </w:r>
          </w:p>
        </w:tc>
        <w:tc>
          <w:tcPr>
            <w:tcW w:w="4536" w:type="dxa"/>
            <w:tcBorders>
              <w:top w:val="nil"/>
              <w:left w:val="single" w:sz="6" w:space="0" w:color="auto"/>
              <w:bottom w:val="nil"/>
              <w:right w:val="single" w:sz="6" w:space="0" w:color="auto"/>
            </w:tcBorders>
          </w:tcPr>
          <w:p w:rsidR="00A60511" w:rsidRPr="00E063F3" w:rsidRDefault="00A60511" w:rsidP="006F6413">
            <w:pPr>
              <w:widowControl w:val="0"/>
              <w:autoSpaceDE w:val="0"/>
              <w:autoSpaceDN w:val="0"/>
              <w:adjustRightInd w:val="0"/>
              <w:spacing w:line="360" w:lineRule="auto"/>
              <w:ind w:firstLine="720"/>
              <w:jc w:val="both"/>
              <w:rPr>
                <w:sz w:val="20"/>
                <w:szCs w:val="20"/>
              </w:rPr>
            </w:pPr>
          </w:p>
        </w:tc>
      </w:tr>
      <w:tr w:rsidR="00A60511" w:rsidRPr="006F6413">
        <w:trPr>
          <w:trHeight w:val="211"/>
        </w:trPr>
        <w:tc>
          <w:tcPr>
            <w:tcW w:w="4962" w:type="dxa"/>
            <w:tcBorders>
              <w:top w:val="nil"/>
              <w:left w:val="single" w:sz="6" w:space="0" w:color="auto"/>
              <w:bottom w:val="nil"/>
              <w:right w:val="single" w:sz="6" w:space="0" w:color="auto"/>
            </w:tcBorders>
          </w:tcPr>
          <w:p w:rsidR="00A60511" w:rsidRPr="00E063F3" w:rsidRDefault="00E063F3" w:rsidP="00E063F3">
            <w:pPr>
              <w:widowControl w:val="0"/>
              <w:autoSpaceDE w:val="0"/>
              <w:autoSpaceDN w:val="0"/>
              <w:adjustRightInd w:val="0"/>
              <w:spacing w:line="360" w:lineRule="auto"/>
              <w:jc w:val="both"/>
              <w:rPr>
                <w:sz w:val="20"/>
                <w:szCs w:val="20"/>
              </w:rPr>
            </w:pPr>
            <w:r w:rsidRPr="00E063F3">
              <w:rPr>
                <w:sz w:val="20"/>
                <w:szCs w:val="20"/>
              </w:rPr>
              <w:t xml:space="preserve">• </w:t>
            </w:r>
            <w:r w:rsidR="00A60511" w:rsidRPr="00E063F3">
              <w:rPr>
                <w:sz w:val="20"/>
                <w:szCs w:val="20"/>
              </w:rPr>
              <w:t>Затраты на оргтехнику и канцелярские</w:t>
            </w:r>
          </w:p>
        </w:tc>
        <w:tc>
          <w:tcPr>
            <w:tcW w:w="4536" w:type="dxa"/>
            <w:tcBorders>
              <w:top w:val="nil"/>
              <w:left w:val="single" w:sz="6" w:space="0" w:color="auto"/>
              <w:bottom w:val="nil"/>
              <w:right w:val="single" w:sz="6" w:space="0" w:color="auto"/>
            </w:tcBorders>
          </w:tcPr>
          <w:p w:rsidR="00A60511" w:rsidRPr="00E063F3" w:rsidRDefault="00A60511" w:rsidP="006F6413">
            <w:pPr>
              <w:widowControl w:val="0"/>
              <w:autoSpaceDE w:val="0"/>
              <w:autoSpaceDN w:val="0"/>
              <w:adjustRightInd w:val="0"/>
              <w:spacing w:line="360" w:lineRule="auto"/>
              <w:ind w:firstLine="720"/>
              <w:jc w:val="both"/>
              <w:rPr>
                <w:sz w:val="20"/>
                <w:szCs w:val="20"/>
              </w:rPr>
            </w:pPr>
          </w:p>
        </w:tc>
      </w:tr>
      <w:tr w:rsidR="00A60511" w:rsidRPr="006F6413">
        <w:trPr>
          <w:trHeight w:val="182"/>
        </w:trPr>
        <w:tc>
          <w:tcPr>
            <w:tcW w:w="4962" w:type="dxa"/>
            <w:tcBorders>
              <w:top w:val="nil"/>
              <w:left w:val="single" w:sz="6" w:space="0" w:color="auto"/>
              <w:bottom w:val="nil"/>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товары</w:t>
            </w:r>
          </w:p>
        </w:tc>
        <w:tc>
          <w:tcPr>
            <w:tcW w:w="4536" w:type="dxa"/>
            <w:tcBorders>
              <w:top w:val="nil"/>
              <w:left w:val="single" w:sz="6" w:space="0" w:color="auto"/>
              <w:bottom w:val="nil"/>
              <w:right w:val="single" w:sz="6" w:space="0" w:color="auto"/>
            </w:tcBorders>
          </w:tcPr>
          <w:p w:rsidR="00A60511" w:rsidRPr="00E063F3" w:rsidRDefault="00A60511" w:rsidP="006F6413">
            <w:pPr>
              <w:widowControl w:val="0"/>
              <w:autoSpaceDE w:val="0"/>
              <w:autoSpaceDN w:val="0"/>
              <w:adjustRightInd w:val="0"/>
              <w:spacing w:line="360" w:lineRule="auto"/>
              <w:ind w:firstLine="720"/>
              <w:jc w:val="both"/>
              <w:rPr>
                <w:sz w:val="20"/>
                <w:szCs w:val="20"/>
              </w:rPr>
            </w:pPr>
          </w:p>
        </w:tc>
      </w:tr>
      <w:tr w:rsidR="00A60511" w:rsidRPr="006F6413">
        <w:trPr>
          <w:trHeight w:val="230"/>
        </w:trPr>
        <w:tc>
          <w:tcPr>
            <w:tcW w:w="4962" w:type="dxa"/>
            <w:tcBorders>
              <w:top w:val="nil"/>
              <w:left w:val="single" w:sz="6" w:space="0" w:color="auto"/>
              <w:bottom w:val="nil"/>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Амортизация офисного оборудования</w:t>
            </w:r>
          </w:p>
        </w:tc>
        <w:tc>
          <w:tcPr>
            <w:tcW w:w="4536" w:type="dxa"/>
            <w:tcBorders>
              <w:top w:val="nil"/>
              <w:left w:val="single" w:sz="6" w:space="0" w:color="auto"/>
              <w:bottom w:val="nil"/>
              <w:right w:val="single" w:sz="6" w:space="0" w:color="auto"/>
            </w:tcBorders>
          </w:tcPr>
          <w:p w:rsidR="00A60511" w:rsidRPr="00E063F3" w:rsidRDefault="00A60511" w:rsidP="006F6413">
            <w:pPr>
              <w:widowControl w:val="0"/>
              <w:autoSpaceDE w:val="0"/>
              <w:autoSpaceDN w:val="0"/>
              <w:adjustRightInd w:val="0"/>
              <w:spacing w:line="360" w:lineRule="auto"/>
              <w:ind w:firstLine="720"/>
              <w:jc w:val="both"/>
              <w:rPr>
                <w:sz w:val="20"/>
                <w:szCs w:val="20"/>
              </w:rPr>
            </w:pPr>
          </w:p>
        </w:tc>
      </w:tr>
      <w:tr w:rsidR="00A60511" w:rsidRPr="006F6413">
        <w:trPr>
          <w:trHeight w:val="230"/>
        </w:trPr>
        <w:tc>
          <w:tcPr>
            <w:tcW w:w="4962" w:type="dxa"/>
            <w:tcBorders>
              <w:top w:val="nil"/>
              <w:left w:val="single" w:sz="6" w:space="0" w:color="auto"/>
              <w:bottom w:val="nil"/>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Капремонт</w:t>
            </w:r>
          </w:p>
        </w:tc>
        <w:tc>
          <w:tcPr>
            <w:tcW w:w="4536" w:type="dxa"/>
            <w:tcBorders>
              <w:top w:val="nil"/>
              <w:left w:val="single" w:sz="6" w:space="0" w:color="auto"/>
              <w:bottom w:val="nil"/>
              <w:right w:val="single" w:sz="6" w:space="0" w:color="auto"/>
            </w:tcBorders>
          </w:tcPr>
          <w:p w:rsidR="00A60511" w:rsidRPr="00E063F3" w:rsidRDefault="00A60511" w:rsidP="006F6413">
            <w:pPr>
              <w:widowControl w:val="0"/>
              <w:autoSpaceDE w:val="0"/>
              <w:autoSpaceDN w:val="0"/>
              <w:adjustRightInd w:val="0"/>
              <w:spacing w:line="360" w:lineRule="auto"/>
              <w:ind w:firstLine="720"/>
              <w:jc w:val="both"/>
              <w:rPr>
                <w:sz w:val="20"/>
                <w:szCs w:val="20"/>
              </w:rPr>
            </w:pPr>
          </w:p>
        </w:tc>
      </w:tr>
      <w:tr w:rsidR="00A60511" w:rsidRPr="006F6413">
        <w:trPr>
          <w:trHeight w:val="221"/>
        </w:trPr>
        <w:tc>
          <w:tcPr>
            <w:tcW w:w="4962" w:type="dxa"/>
            <w:tcBorders>
              <w:top w:val="nil"/>
              <w:left w:val="single" w:sz="6" w:space="0" w:color="auto"/>
              <w:bottom w:val="nil"/>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Аудиторские услуги</w:t>
            </w:r>
          </w:p>
        </w:tc>
        <w:tc>
          <w:tcPr>
            <w:tcW w:w="4536" w:type="dxa"/>
            <w:tcBorders>
              <w:top w:val="nil"/>
              <w:left w:val="single" w:sz="6" w:space="0" w:color="auto"/>
              <w:bottom w:val="nil"/>
              <w:right w:val="single" w:sz="6" w:space="0" w:color="auto"/>
            </w:tcBorders>
          </w:tcPr>
          <w:p w:rsidR="00A60511" w:rsidRPr="00E063F3" w:rsidRDefault="00A60511" w:rsidP="006F6413">
            <w:pPr>
              <w:widowControl w:val="0"/>
              <w:autoSpaceDE w:val="0"/>
              <w:autoSpaceDN w:val="0"/>
              <w:adjustRightInd w:val="0"/>
              <w:spacing w:line="360" w:lineRule="auto"/>
              <w:ind w:firstLine="720"/>
              <w:jc w:val="both"/>
              <w:rPr>
                <w:sz w:val="20"/>
                <w:szCs w:val="20"/>
              </w:rPr>
            </w:pPr>
          </w:p>
        </w:tc>
      </w:tr>
      <w:tr w:rsidR="00A60511" w:rsidRPr="006F6413">
        <w:trPr>
          <w:trHeight w:val="240"/>
        </w:trPr>
        <w:tc>
          <w:tcPr>
            <w:tcW w:w="4962" w:type="dxa"/>
            <w:tcBorders>
              <w:top w:val="nil"/>
              <w:left w:val="single" w:sz="6" w:space="0" w:color="auto"/>
              <w:bottom w:val="single" w:sz="6" w:space="0" w:color="auto"/>
              <w:right w:val="single" w:sz="6" w:space="0" w:color="auto"/>
            </w:tcBorders>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Экологические платежи     ,</w:t>
            </w:r>
          </w:p>
        </w:tc>
        <w:tc>
          <w:tcPr>
            <w:tcW w:w="4536" w:type="dxa"/>
            <w:tcBorders>
              <w:top w:val="nil"/>
              <w:left w:val="single" w:sz="6" w:space="0" w:color="auto"/>
              <w:bottom w:val="single" w:sz="6" w:space="0" w:color="auto"/>
              <w:right w:val="single" w:sz="6" w:space="0" w:color="auto"/>
            </w:tcBorders>
          </w:tcPr>
          <w:p w:rsidR="00A60511" w:rsidRPr="00E063F3" w:rsidRDefault="00A60511" w:rsidP="006F6413">
            <w:pPr>
              <w:widowControl w:val="0"/>
              <w:autoSpaceDE w:val="0"/>
              <w:autoSpaceDN w:val="0"/>
              <w:adjustRightInd w:val="0"/>
              <w:spacing w:line="360" w:lineRule="auto"/>
              <w:ind w:firstLine="720"/>
              <w:jc w:val="both"/>
              <w:rPr>
                <w:sz w:val="20"/>
                <w:szCs w:val="20"/>
              </w:rPr>
            </w:pPr>
          </w:p>
        </w:tc>
      </w:tr>
    </w:tbl>
    <w:p w:rsidR="00037AF1" w:rsidRPr="006F6413" w:rsidRDefault="00037AF1" w:rsidP="006F6413">
      <w:pPr>
        <w:widowControl w:val="0"/>
        <w:autoSpaceDE w:val="0"/>
        <w:autoSpaceDN w:val="0"/>
        <w:adjustRightInd w:val="0"/>
        <w:spacing w:line="360" w:lineRule="auto"/>
        <w:ind w:firstLine="720"/>
        <w:jc w:val="both"/>
        <w:rPr>
          <w:sz w:val="28"/>
          <w:szCs w:val="28"/>
        </w:rPr>
      </w:pP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Рассчитаем долю каждого вида затрат в общих расходах. Для этого воспользуемся данными из генерального бюджета:</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постоянные расходы — 50 649 400,00;</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переменные расходы — 415 722 199,10;</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сумма всех расходов — 466 371 599,10.</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xml:space="preserve">Эти данные позволяют сделать вывод о том, что доля переменных в структуре всех расходов - 89,14%. Эта цифра (89,14%) является подтверждением того, что система учета затрат «директ-костинг» наиболее удачно подойдет для предприятия </w:t>
      </w:r>
      <w:r w:rsidR="00037AF1" w:rsidRPr="006F6413">
        <w:rPr>
          <w:sz w:val="28"/>
          <w:szCs w:val="28"/>
        </w:rPr>
        <w:t>ООО «ЗЕФС-Энерго»</w:t>
      </w:r>
      <w:r w:rsidRPr="006F6413">
        <w:rPr>
          <w:sz w:val="28"/>
          <w:szCs w:val="28"/>
        </w:rPr>
        <w:t xml:space="preserve"> в связи с большой материалоемкостью производства и малой долей постоянных затрат. Такие соотношения наглядно показывают, в какой степени переменные расходы на предприятии влияют (должны влиять) на принятие управленческих решений. </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b/>
          <w:sz w:val="28"/>
          <w:szCs w:val="28"/>
        </w:rPr>
        <w:t>По способу включения в себестоимость</w:t>
      </w:r>
      <w:r w:rsidRPr="006F6413">
        <w:rPr>
          <w:sz w:val="28"/>
          <w:szCs w:val="28"/>
        </w:rPr>
        <w:t xml:space="preserve"> (табл</w:t>
      </w:r>
      <w:r w:rsidR="00037AF1" w:rsidRPr="006F6413">
        <w:rPr>
          <w:sz w:val="28"/>
          <w:szCs w:val="28"/>
        </w:rPr>
        <w:t>ица</w:t>
      </w:r>
      <w:r w:rsidRPr="006F6413">
        <w:rPr>
          <w:sz w:val="28"/>
          <w:szCs w:val="28"/>
        </w:rPr>
        <w:t xml:space="preserve"> ПЗ).</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b/>
          <w:sz w:val="28"/>
          <w:szCs w:val="28"/>
        </w:rPr>
        <w:t>Прямые расходы</w:t>
      </w:r>
      <w:r w:rsidRPr="006F6413">
        <w:rPr>
          <w:sz w:val="28"/>
          <w:szCs w:val="28"/>
        </w:rPr>
        <w:t xml:space="preserve"> </w:t>
      </w:r>
      <w:r w:rsidR="00037AF1" w:rsidRPr="006F6413">
        <w:rPr>
          <w:sz w:val="28"/>
          <w:szCs w:val="28"/>
        </w:rPr>
        <w:t>-</w:t>
      </w:r>
      <w:r w:rsidRPr="006F6413">
        <w:rPr>
          <w:sz w:val="28"/>
          <w:szCs w:val="28"/>
        </w:rPr>
        <w:t xml:space="preserve"> это затраты, которые можно прямым путем без специальных расчетов отнести на конкретный вид продукции или партию. Прямые расходы состоят из прямых затрат на материалы и прямых затрат на труд.</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b/>
          <w:sz w:val="28"/>
          <w:szCs w:val="28"/>
        </w:rPr>
        <w:t>Косвенные расходы</w:t>
      </w:r>
      <w:r w:rsidRPr="006F6413">
        <w:rPr>
          <w:sz w:val="28"/>
          <w:szCs w:val="28"/>
        </w:rPr>
        <w:t xml:space="preserve"> </w:t>
      </w:r>
      <w:r w:rsidR="00037AF1" w:rsidRPr="006F6413">
        <w:rPr>
          <w:sz w:val="28"/>
          <w:szCs w:val="28"/>
        </w:rPr>
        <w:t>-</w:t>
      </w:r>
      <w:r w:rsidRPr="006F6413">
        <w:rPr>
          <w:sz w:val="28"/>
          <w:szCs w:val="28"/>
        </w:rPr>
        <w:t xml:space="preserve"> это затраты, которые нельзя прямо, непосредственно и экономично отнести на определенный вид или партию продукции.</w:t>
      </w:r>
    </w:p>
    <w:p w:rsidR="00A60511" w:rsidRPr="006F6413" w:rsidRDefault="00037AF1" w:rsidP="006F6413">
      <w:pPr>
        <w:widowControl w:val="0"/>
        <w:autoSpaceDE w:val="0"/>
        <w:autoSpaceDN w:val="0"/>
        <w:adjustRightInd w:val="0"/>
        <w:spacing w:line="360" w:lineRule="auto"/>
        <w:ind w:firstLine="720"/>
        <w:jc w:val="right"/>
        <w:rPr>
          <w:b/>
          <w:sz w:val="28"/>
          <w:szCs w:val="28"/>
        </w:rPr>
      </w:pPr>
      <w:r w:rsidRPr="006F6413">
        <w:rPr>
          <w:b/>
          <w:sz w:val="28"/>
          <w:szCs w:val="28"/>
        </w:rPr>
        <w:t>Таблица ПЗ</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969"/>
        <w:gridCol w:w="5670"/>
      </w:tblGrid>
      <w:tr w:rsidR="00A60511" w:rsidRPr="006F6413">
        <w:trPr>
          <w:trHeight w:val="384"/>
        </w:trPr>
        <w:tc>
          <w:tcPr>
            <w:tcW w:w="3969" w:type="dxa"/>
          </w:tcPr>
          <w:p w:rsidR="00A60511" w:rsidRPr="00E063F3" w:rsidRDefault="00A60511" w:rsidP="006F6413">
            <w:pPr>
              <w:widowControl w:val="0"/>
              <w:autoSpaceDE w:val="0"/>
              <w:autoSpaceDN w:val="0"/>
              <w:adjustRightInd w:val="0"/>
              <w:spacing w:line="360" w:lineRule="auto"/>
              <w:ind w:firstLine="720"/>
              <w:jc w:val="center"/>
              <w:rPr>
                <w:b/>
                <w:sz w:val="20"/>
                <w:szCs w:val="20"/>
              </w:rPr>
            </w:pPr>
            <w:r w:rsidRPr="00E063F3">
              <w:rPr>
                <w:b/>
                <w:sz w:val="20"/>
                <w:szCs w:val="20"/>
              </w:rPr>
              <w:t>Прямые</w:t>
            </w:r>
          </w:p>
        </w:tc>
        <w:tc>
          <w:tcPr>
            <w:tcW w:w="5670" w:type="dxa"/>
          </w:tcPr>
          <w:p w:rsidR="00A60511" w:rsidRPr="00E063F3" w:rsidRDefault="00A60511" w:rsidP="006F6413">
            <w:pPr>
              <w:widowControl w:val="0"/>
              <w:autoSpaceDE w:val="0"/>
              <w:autoSpaceDN w:val="0"/>
              <w:adjustRightInd w:val="0"/>
              <w:spacing w:line="360" w:lineRule="auto"/>
              <w:ind w:firstLine="720"/>
              <w:jc w:val="center"/>
              <w:rPr>
                <w:b/>
                <w:sz w:val="20"/>
                <w:szCs w:val="20"/>
              </w:rPr>
            </w:pPr>
            <w:r w:rsidRPr="00E063F3">
              <w:rPr>
                <w:b/>
                <w:sz w:val="20"/>
                <w:szCs w:val="20"/>
              </w:rPr>
              <w:t>Косвенные</w:t>
            </w:r>
          </w:p>
        </w:tc>
      </w:tr>
      <w:tr w:rsidR="00A60511" w:rsidRPr="006F6413">
        <w:trPr>
          <w:trHeight w:val="288"/>
        </w:trPr>
        <w:tc>
          <w:tcPr>
            <w:tcW w:w="3969"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Приобретение материалов</w:t>
            </w:r>
          </w:p>
        </w:tc>
        <w:tc>
          <w:tcPr>
            <w:tcW w:w="5670"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3/п управленческого персонала</w:t>
            </w:r>
          </w:p>
        </w:tc>
      </w:tr>
      <w:tr w:rsidR="00A60511" w:rsidRPr="006F6413">
        <w:trPr>
          <w:trHeight w:val="240"/>
        </w:trPr>
        <w:tc>
          <w:tcPr>
            <w:tcW w:w="3969" w:type="dxa"/>
          </w:tcPr>
          <w:p w:rsidR="00A60511" w:rsidRPr="00E063F3" w:rsidRDefault="00E063F3" w:rsidP="00E063F3">
            <w:pPr>
              <w:widowControl w:val="0"/>
              <w:autoSpaceDE w:val="0"/>
              <w:autoSpaceDN w:val="0"/>
              <w:adjustRightInd w:val="0"/>
              <w:spacing w:line="360" w:lineRule="auto"/>
              <w:jc w:val="both"/>
              <w:rPr>
                <w:sz w:val="20"/>
                <w:szCs w:val="20"/>
              </w:rPr>
            </w:pPr>
            <w:r w:rsidRPr="00E063F3">
              <w:rPr>
                <w:sz w:val="20"/>
                <w:szCs w:val="20"/>
              </w:rPr>
              <w:t xml:space="preserve">• </w:t>
            </w:r>
            <w:r w:rsidR="00A60511" w:rsidRPr="00E063F3">
              <w:rPr>
                <w:sz w:val="20"/>
                <w:szCs w:val="20"/>
              </w:rPr>
              <w:t>3/п производственных рабочих</w:t>
            </w:r>
          </w:p>
        </w:tc>
        <w:tc>
          <w:tcPr>
            <w:tcW w:w="5670"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ЕСН</w:t>
            </w:r>
          </w:p>
        </w:tc>
      </w:tr>
      <w:tr w:rsidR="00A60511" w:rsidRPr="006F6413">
        <w:trPr>
          <w:trHeight w:val="278"/>
        </w:trPr>
        <w:tc>
          <w:tcPr>
            <w:tcW w:w="3969"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ЕСН</w:t>
            </w:r>
          </w:p>
        </w:tc>
        <w:tc>
          <w:tcPr>
            <w:tcW w:w="5670"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3/п обслуживающего персонала</w:t>
            </w:r>
          </w:p>
        </w:tc>
      </w:tr>
      <w:tr w:rsidR="00A60511" w:rsidRPr="006F6413">
        <w:trPr>
          <w:trHeight w:val="221"/>
        </w:trPr>
        <w:tc>
          <w:tcPr>
            <w:tcW w:w="3969" w:type="dxa"/>
          </w:tcPr>
          <w:p w:rsidR="00A60511" w:rsidRPr="00E063F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ЕСН</w:t>
            </w:r>
          </w:p>
        </w:tc>
      </w:tr>
      <w:tr w:rsidR="00A60511" w:rsidRPr="006F6413">
        <w:trPr>
          <w:trHeight w:val="240"/>
        </w:trPr>
        <w:tc>
          <w:tcPr>
            <w:tcW w:w="3969" w:type="dxa"/>
          </w:tcPr>
          <w:p w:rsidR="00A60511" w:rsidRPr="00E063F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Амортизация производственного</w:t>
            </w:r>
          </w:p>
        </w:tc>
      </w:tr>
      <w:tr w:rsidR="00A60511" w:rsidRPr="006F6413">
        <w:trPr>
          <w:trHeight w:val="202"/>
        </w:trPr>
        <w:tc>
          <w:tcPr>
            <w:tcW w:w="3969" w:type="dxa"/>
          </w:tcPr>
          <w:p w:rsidR="00A60511" w:rsidRPr="00E063F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оборудования</w:t>
            </w:r>
          </w:p>
        </w:tc>
      </w:tr>
      <w:tr w:rsidR="00A60511" w:rsidRPr="006F6413">
        <w:trPr>
          <w:trHeight w:val="240"/>
        </w:trPr>
        <w:tc>
          <w:tcPr>
            <w:tcW w:w="3969" w:type="dxa"/>
          </w:tcPr>
          <w:p w:rsidR="00A60511" w:rsidRPr="00E063F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Коммунальные платежи</w:t>
            </w:r>
          </w:p>
        </w:tc>
      </w:tr>
      <w:tr w:rsidR="00A60511" w:rsidRPr="006F6413">
        <w:trPr>
          <w:trHeight w:val="269"/>
        </w:trPr>
        <w:tc>
          <w:tcPr>
            <w:tcW w:w="3969" w:type="dxa"/>
          </w:tcPr>
          <w:p w:rsidR="00A60511" w:rsidRPr="00E063F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Оплата услуг связи</w:t>
            </w:r>
          </w:p>
        </w:tc>
      </w:tr>
      <w:tr w:rsidR="00A60511" w:rsidRPr="006F6413">
        <w:trPr>
          <w:trHeight w:val="346"/>
        </w:trPr>
        <w:tc>
          <w:tcPr>
            <w:tcW w:w="3969" w:type="dxa"/>
          </w:tcPr>
          <w:p w:rsidR="00A60511" w:rsidRPr="00E063F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Затраты на оргтехнику и канцелярские товары</w:t>
            </w:r>
          </w:p>
        </w:tc>
      </w:tr>
      <w:tr w:rsidR="00A60511" w:rsidRPr="006F6413">
        <w:trPr>
          <w:trHeight w:val="317"/>
        </w:trPr>
        <w:tc>
          <w:tcPr>
            <w:tcW w:w="3969" w:type="dxa"/>
          </w:tcPr>
          <w:p w:rsidR="00A60511" w:rsidRPr="00E063F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Амортизация офисного оборудования</w:t>
            </w:r>
          </w:p>
        </w:tc>
      </w:tr>
      <w:tr w:rsidR="00A60511" w:rsidRPr="006F6413">
        <w:trPr>
          <w:trHeight w:val="230"/>
        </w:trPr>
        <w:tc>
          <w:tcPr>
            <w:tcW w:w="3969" w:type="dxa"/>
          </w:tcPr>
          <w:p w:rsidR="00A60511" w:rsidRPr="00E063F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Капремонт</w:t>
            </w:r>
          </w:p>
        </w:tc>
      </w:tr>
      <w:tr w:rsidR="00A60511" w:rsidRPr="006F6413">
        <w:trPr>
          <w:trHeight w:val="259"/>
        </w:trPr>
        <w:tc>
          <w:tcPr>
            <w:tcW w:w="3969" w:type="dxa"/>
          </w:tcPr>
          <w:p w:rsidR="00A60511" w:rsidRPr="00E063F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Аудиторские услуги</w:t>
            </w:r>
          </w:p>
        </w:tc>
      </w:tr>
      <w:tr w:rsidR="00A60511" w:rsidRPr="006F6413">
        <w:trPr>
          <w:trHeight w:val="250"/>
        </w:trPr>
        <w:tc>
          <w:tcPr>
            <w:tcW w:w="3969" w:type="dxa"/>
          </w:tcPr>
          <w:p w:rsidR="00A60511" w:rsidRPr="00E063F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Экологические платежи</w:t>
            </w:r>
          </w:p>
        </w:tc>
      </w:tr>
      <w:tr w:rsidR="00A60511" w:rsidRPr="006F6413">
        <w:trPr>
          <w:trHeight w:val="250"/>
        </w:trPr>
        <w:tc>
          <w:tcPr>
            <w:tcW w:w="3969" w:type="dxa"/>
          </w:tcPr>
          <w:p w:rsidR="00A60511" w:rsidRPr="00E063F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3/п персонала по продажам</w:t>
            </w:r>
          </w:p>
        </w:tc>
      </w:tr>
      <w:tr w:rsidR="00A60511" w:rsidRPr="006F6413">
        <w:trPr>
          <w:trHeight w:val="211"/>
        </w:trPr>
        <w:tc>
          <w:tcPr>
            <w:tcW w:w="3969" w:type="dxa"/>
          </w:tcPr>
          <w:p w:rsidR="00A60511" w:rsidRPr="00E063F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ЕСН</w:t>
            </w:r>
          </w:p>
        </w:tc>
      </w:tr>
      <w:tr w:rsidR="00A60511" w:rsidRPr="006F6413">
        <w:trPr>
          <w:trHeight w:val="269"/>
        </w:trPr>
        <w:tc>
          <w:tcPr>
            <w:tcW w:w="3969" w:type="dxa"/>
          </w:tcPr>
          <w:p w:rsidR="00A60511" w:rsidRPr="00E063F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Транспортные расходы (на продажу)</w:t>
            </w:r>
          </w:p>
        </w:tc>
      </w:tr>
      <w:tr w:rsidR="00A60511" w:rsidRPr="006F6413">
        <w:trPr>
          <w:trHeight w:val="298"/>
        </w:trPr>
        <w:tc>
          <w:tcPr>
            <w:tcW w:w="9639" w:type="dxa"/>
            <w:gridSpan w:val="2"/>
          </w:tcPr>
          <w:p w:rsidR="00A60511" w:rsidRPr="00E063F3" w:rsidRDefault="00A60511" w:rsidP="006F6413">
            <w:pPr>
              <w:widowControl w:val="0"/>
              <w:autoSpaceDE w:val="0"/>
              <w:autoSpaceDN w:val="0"/>
              <w:adjustRightInd w:val="0"/>
              <w:spacing w:line="360" w:lineRule="auto"/>
              <w:ind w:firstLine="720"/>
              <w:jc w:val="both"/>
              <w:rPr>
                <w:b/>
                <w:sz w:val="20"/>
                <w:szCs w:val="20"/>
              </w:rPr>
            </w:pPr>
            <w:r w:rsidRPr="00E063F3">
              <w:rPr>
                <w:b/>
                <w:sz w:val="20"/>
                <w:szCs w:val="20"/>
              </w:rPr>
              <w:t>Из них регулируемые затраты:</w:t>
            </w:r>
          </w:p>
        </w:tc>
      </w:tr>
      <w:tr w:rsidR="00A60511" w:rsidRPr="006F6413">
        <w:trPr>
          <w:trHeight w:val="307"/>
        </w:trPr>
        <w:tc>
          <w:tcPr>
            <w:tcW w:w="3969"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Приобретение материалов</w:t>
            </w:r>
          </w:p>
        </w:tc>
        <w:tc>
          <w:tcPr>
            <w:tcW w:w="5670"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Затраты на оргтехнику и канцелярские</w:t>
            </w:r>
          </w:p>
        </w:tc>
      </w:tr>
      <w:tr w:rsidR="00A60511" w:rsidRPr="006F6413">
        <w:trPr>
          <w:trHeight w:val="182"/>
        </w:trPr>
        <w:tc>
          <w:tcPr>
            <w:tcW w:w="3969" w:type="dxa"/>
          </w:tcPr>
          <w:p w:rsidR="00A60511" w:rsidRPr="00E063F3" w:rsidRDefault="00E063F3" w:rsidP="00E063F3">
            <w:pPr>
              <w:widowControl w:val="0"/>
              <w:autoSpaceDE w:val="0"/>
              <w:autoSpaceDN w:val="0"/>
              <w:adjustRightInd w:val="0"/>
              <w:spacing w:line="360" w:lineRule="auto"/>
              <w:jc w:val="both"/>
              <w:rPr>
                <w:sz w:val="20"/>
                <w:szCs w:val="20"/>
              </w:rPr>
            </w:pPr>
            <w:r w:rsidRPr="00E063F3">
              <w:rPr>
                <w:sz w:val="20"/>
                <w:szCs w:val="20"/>
              </w:rPr>
              <w:t xml:space="preserve">• </w:t>
            </w:r>
            <w:r w:rsidR="00A60511" w:rsidRPr="00E063F3">
              <w:rPr>
                <w:sz w:val="20"/>
                <w:szCs w:val="20"/>
              </w:rPr>
              <w:t>3/п производственных рабочих</w:t>
            </w:r>
          </w:p>
        </w:tc>
        <w:tc>
          <w:tcPr>
            <w:tcW w:w="5670"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товары</w:t>
            </w:r>
          </w:p>
        </w:tc>
      </w:tr>
      <w:tr w:rsidR="00A60511" w:rsidRPr="006F6413">
        <w:trPr>
          <w:trHeight w:val="240"/>
        </w:trPr>
        <w:tc>
          <w:tcPr>
            <w:tcW w:w="3969"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ЕСН</w:t>
            </w:r>
          </w:p>
        </w:tc>
        <w:tc>
          <w:tcPr>
            <w:tcW w:w="5670"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Капремонт</w:t>
            </w:r>
          </w:p>
        </w:tc>
      </w:tr>
      <w:tr w:rsidR="00A60511" w:rsidRPr="006F6413">
        <w:trPr>
          <w:trHeight w:val="278"/>
        </w:trPr>
        <w:tc>
          <w:tcPr>
            <w:tcW w:w="3969" w:type="dxa"/>
          </w:tcPr>
          <w:p w:rsidR="00A60511" w:rsidRPr="00E063F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Аудиторские услуги</w:t>
            </w:r>
          </w:p>
        </w:tc>
      </w:tr>
      <w:tr w:rsidR="00A60511" w:rsidRPr="006F6413">
        <w:trPr>
          <w:trHeight w:val="211"/>
        </w:trPr>
        <w:tc>
          <w:tcPr>
            <w:tcW w:w="3969" w:type="dxa"/>
          </w:tcPr>
          <w:p w:rsidR="00A60511" w:rsidRPr="00E063F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3/п персонала по продажам</w:t>
            </w:r>
          </w:p>
        </w:tc>
      </w:tr>
      <w:tr w:rsidR="00A60511" w:rsidRPr="006F6413">
        <w:trPr>
          <w:trHeight w:val="221"/>
        </w:trPr>
        <w:tc>
          <w:tcPr>
            <w:tcW w:w="3969" w:type="dxa"/>
          </w:tcPr>
          <w:p w:rsidR="00A60511" w:rsidRPr="00E063F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ЕСН</w:t>
            </w:r>
          </w:p>
        </w:tc>
      </w:tr>
      <w:tr w:rsidR="00A60511" w:rsidRPr="006F6413">
        <w:trPr>
          <w:trHeight w:val="365"/>
        </w:trPr>
        <w:tc>
          <w:tcPr>
            <w:tcW w:w="3969" w:type="dxa"/>
          </w:tcPr>
          <w:p w:rsidR="00A60511" w:rsidRPr="00E063F3" w:rsidRDefault="00A60511" w:rsidP="006F6413">
            <w:pPr>
              <w:widowControl w:val="0"/>
              <w:autoSpaceDE w:val="0"/>
              <w:autoSpaceDN w:val="0"/>
              <w:adjustRightInd w:val="0"/>
              <w:spacing w:line="360" w:lineRule="auto"/>
              <w:ind w:firstLine="720"/>
              <w:jc w:val="both"/>
              <w:rPr>
                <w:sz w:val="20"/>
                <w:szCs w:val="20"/>
              </w:rPr>
            </w:pPr>
          </w:p>
        </w:tc>
        <w:tc>
          <w:tcPr>
            <w:tcW w:w="5670" w:type="dxa"/>
          </w:tcPr>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Транспортные расходы (на продажу)</w:t>
            </w:r>
          </w:p>
        </w:tc>
      </w:tr>
    </w:tbl>
    <w:p w:rsidR="00F84C2A" w:rsidRPr="006F6413" w:rsidRDefault="00F84C2A" w:rsidP="006F6413">
      <w:pPr>
        <w:widowControl w:val="0"/>
        <w:autoSpaceDE w:val="0"/>
        <w:autoSpaceDN w:val="0"/>
        <w:adjustRightInd w:val="0"/>
        <w:spacing w:line="360" w:lineRule="auto"/>
        <w:ind w:firstLine="720"/>
        <w:jc w:val="both"/>
        <w:rPr>
          <w:sz w:val="28"/>
          <w:szCs w:val="28"/>
        </w:rPr>
      </w:pPr>
    </w:p>
    <w:p w:rsidR="00A60511" w:rsidRPr="006F6413" w:rsidRDefault="003E5CF2" w:rsidP="006F6413">
      <w:pPr>
        <w:widowControl w:val="0"/>
        <w:autoSpaceDE w:val="0"/>
        <w:autoSpaceDN w:val="0"/>
        <w:adjustRightInd w:val="0"/>
        <w:spacing w:line="360" w:lineRule="auto"/>
        <w:ind w:firstLine="720"/>
        <w:jc w:val="both"/>
        <w:rPr>
          <w:sz w:val="28"/>
          <w:szCs w:val="28"/>
        </w:rPr>
      </w:pPr>
      <w:r w:rsidRPr="006F6413">
        <w:rPr>
          <w:sz w:val="28"/>
          <w:szCs w:val="28"/>
        </w:rPr>
        <w:t xml:space="preserve">Доля </w:t>
      </w:r>
      <w:r w:rsidR="00516A82" w:rsidRPr="006F6413">
        <w:rPr>
          <w:sz w:val="28"/>
          <w:szCs w:val="28"/>
        </w:rPr>
        <w:t>переменных</w:t>
      </w:r>
      <w:r w:rsidRPr="006F6413">
        <w:rPr>
          <w:sz w:val="28"/>
          <w:szCs w:val="28"/>
        </w:rPr>
        <w:t xml:space="preserve"> расходов </w:t>
      </w:r>
      <w:r w:rsidR="00A60511" w:rsidRPr="006F6413">
        <w:rPr>
          <w:sz w:val="28"/>
          <w:szCs w:val="28"/>
        </w:rPr>
        <w:t>в общей сумме расходов составляет 89,</w:t>
      </w:r>
      <w:r w:rsidR="00516A82" w:rsidRPr="006F6413">
        <w:rPr>
          <w:sz w:val="28"/>
          <w:szCs w:val="28"/>
        </w:rPr>
        <w:t>91</w:t>
      </w:r>
      <w:r w:rsidR="00A60511" w:rsidRPr="006F6413">
        <w:rPr>
          <w:sz w:val="28"/>
          <w:szCs w:val="28"/>
        </w:rPr>
        <w:t xml:space="preserve">%; из них прямые затраты на материалы </w:t>
      </w:r>
      <w:r w:rsidR="007A3EFA" w:rsidRPr="006F6413">
        <w:rPr>
          <w:sz w:val="28"/>
          <w:szCs w:val="28"/>
        </w:rPr>
        <w:t xml:space="preserve"> -</w:t>
      </w:r>
      <w:r w:rsidRPr="006F6413">
        <w:rPr>
          <w:sz w:val="28"/>
          <w:szCs w:val="28"/>
        </w:rPr>
        <w:t xml:space="preserve"> </w:t>
      </w:r>
      <w:r w:rsidR="00516A82" w:rsidRPr="006F6413">
        <w:rPr>
          <w:sz w:val="28"/>
          <w:szCs w:val="28"/>
        </w:rPr>
        <w:t>75</w:t>
      </w:r>
      <w:r w:rsidR="00F27CA5" w:rsidRPr="006F6413">
        <w:rPr>
          <w:sz w:val="28"/>
          <w:szCs w:val="28"/>
        </w:rPr>
        <w:t>,</w:t>
      </w:r>
      <w:r w:rsidR="00516A82" w:rsidRPr="006F6413">
        <w:rPr>
          <w:sz w:val="28"/>
          <w:szCs w:val="28"/>
        </w:rPr>
        <w:t>70</w:t>
      </w:r>
      <w:r w:rsidR="00A60511" w:rsidRPr="006F6413">
        <w:rPr>
          <w:sz w:val="28"/>
          <w:szCs w:val="28"/>
        </w:rPr>
        <w:t xml:space="preserve">%, прямые затраты на труд </w:t>
      </w:r>
      <w:r w:rsidR="00F27CA5" w:rsidRPr="006F6413">
        <w:rPr>
          <w:sz w:val="28"/>
          <w:szCs w:val="28"/>
        </w:rPr>
        <w:t>–</w:t>
      </w:r>
      <w:r w:rsidR="007A3EFA" w:rsidRPr="006F6413">
        <w:rPr>
          <w:sz w:val="28"/>
          <w:szCs w:val="28"/>
        </w:rPr>
        <w:t xml:space="preserve"> </w:t>
      </w:r>
      <w:r w:rsidR="00516A82" w:rsidRPr="006F6413">
        <w:rPr>
          <w:sz w:val="28"/>
          <w:szCs w:val="28"/>
        </w:rPr>
        <w:t>13,96</w:t>
      </w:r>
      <w:r w:rsidR="00A60511" w:rsidRPr="006F6413">
        <w:rPr>
          <w:sz w:val="28"/>
          <w:szCs w:val="28"/>
        </w:rPr>
        <w:t>%.</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i/>
          <w:sz w:val="28"/>
          <w:szCs w:val="28"/>
        </w:rPr>
        <w:t>Можно сделать вывод, что при довольно низком проценте трудоемкости материалоемкость производства высока. Это говорит о малой трудоемкости производственных процессов, а также о хорошей оснащенности производства оборудованием.</w:t>
      </w:r>
      <w:r w:rsidRPr="006F6413">
        <w:rPr>
          <w:sz w:val="28"/>
          <w:szCs w:val="28"/>
        </w:rPr>
        <w:t xml:space="preserve"> </w:t>
      </w:r>
    </w:p>
    <w:p w:rsidR="00F84C2A" w:rsidRPr="006F6413" w:rsidRDefault="00F84C2A" w:rsidP="006F6413">
      <w:pPr>
        <w:widowControl w:val="0"/>
        <w:autoSpaceDE w:val="0"/>
        <w:autoSpaceDN w:val="0"/>
        <w:adjustRightInd w:val="0"/>
        <w:spacing w:line="360" w:lineRule="auto"/>
        <w:ind w:firstLine="720"/>
        <w:jc w:val="both"/>
        <w:rPr>
          <w:sz w:val="28"/>
          <w:szCs w:val="28"/>
        </w:rPr>
      </w:pPr>
    </w:p>
    <w:p w:rsidR="00A60511" w:rsidRPr="006F6413" w:rsidRDefault="00A60511" w:rsidP="006F6413">
      <w:pPr>
        <w:widowControl w:val="0"/>
        <w:autoSpaceDE w:val="0"/>
        <w:autoSpaceDN w:val="0"/>
        <w:adjustRightInd w:val="0"/>
        <w:spacing w:line="360" w:lineRule="auto"/>
        <w:ind w:firstLine="720"/>
        <w:jc w:val="both"/>
        <w:rPr>
          <w:b/>
          <w:sz w:val="28"/>
          <w:szCs w:val="28"/>
        </w:rPr>
      </w:pPr>
      <w:r w:rsidRPr="006F6413">
        <w:rPr>
          <w:b/>
          <w:sz w:val="28"/>
          <w:szCs w:val="28"/>
        </w:rPr>
        <w:t>По отношению к техноло</w:t>
      </w:r>
      <w:r w:rsidR="00733636" w:rsidRPr="006F6413">
        <w:rPr>
          <w:b/>
          <w:sz w:val="28"/>
          <w:szCs w:val="28"/>
        </w:rPr>
        <w:t>гическому процессу производства</w:t>
      </w:r>
      <w:r w:rsidR="00733636" w:rsidRPr="006F6413">
        <w:rPr>
          <w:sz w:val="28"/>
          <w:szCs w:val="28"/>
        </w:rPr>
        <w:t>.</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b/>
          <w:sz w:val="28"/>
          <w:szCs w:val="28"/>
        </w:rPr>
        <w:t>Основные</w:t>
      </w:r>
      <w:r w:rsidRPr="006F6413">
        <w:rPr>
          <w:sz w:val="28"/>
          <w:szCs w:val="28"/>
        </w:rPr>
        <w:t xml:space="preserve"> </w:t>
      </w:r>
      <w:r w:rsidR="00733636" w:rsidRPr="006F6413">
        <w:rPr>
          <w:sz w:val="28"/>
          <w:szCs w:val="28"/>
        </w:rPr>
        <w:t>-</w:t>
      </w:r>
      <w:r w:rsidRPr="006F6413">
        <w:rPr>
          <w:sz w:val="28"/>
          <w:szCs w:val="28"/>
        </w:rPr>
        <w:t xml:space="preserve"> непосредственно связанные с технологическим процессом производства </w:t>
      </w:r>
      <w:r w:rsidR="00733636" w:rsidRPr="006F6413">
        <w:rPr>
          <w:sz w:val="28"/>
          <w:szCs w:val="28"/>
        </w:rPr>
        <w:t xml:space="preserve">(таблица П4) </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b/>
          <w:sz w:val="28"/>
          <w:szCs w:val="28"/>
        </w:rPr>
        <w:t>Накладные</w:t>
      </w:r>
      <w:r w:rsidRPr="006F6413">
        <w:rPr>
          <w:sz w:val="28"/>
          <w:szCs w:val="28"/>
        </w:rPr>
        <w:t xml:space="preserve"> </w:t>
      </w:r>
      <w:r w:rsidR="00733636" w:rsidRPr="006F6413">
        <w:rPr>
          <w:sz w:val="28"/>
          <w:szCs w:val="28"/>
        </w:rPr>
        <w:t xml:space="preserve">- </w:t>
      </w:r>
      <w:r w:rsidRPr="006F6413">
        <w:rPr>
          <w:sz w:val="28"/>
          <w:szCs w:val="28"/>
        </w:rPr>
        <w:t>образующиеся в связи с организацией, обслуживанием производства и управлением им. В свою очередь, накладные расходы можно подразделить на производственные и непроизводственные.</w:t>
      </w:r>
    </w:p>
    <w:p w:rsidR="00A60511" w:rsidRPr="006F6413" w:rsidRDefault="00A60511" w:rsidP="006F6413">
      <w:pPr>
        <w:widowControl w:val="0"/>
        <w:autoSpaceDE w:val="0"/>
        <w:autoSpaceDN w:val="0"/>
        <w:adjustRightInd w:val="0"/>
        <w:spacing w:line="360" w:lineRule="auto"/>
        <w:ind w:firstLine="720"/>
        <w:jc w:val="right"/>
        <w:rPr>
          <w:b/>
          <w:sz w:val="28"/>
          <w:szCs w:val="28"/>
        </w:rPr>
      </w:pPr>
      <w:r w:rsidRPr="006F6413">
        <w:rPr>
          <w:b/>
          <w:sz w:val="28"/>
          <w:szCs w:val="28"/>
        </w:rPr>
        <w:t xml:space="preserve">Таблица П4 </w:t>
      </w:r>
    </w:p>
    <w:tbl>
      <w:tblPr>
        <w:tblW w:w="0" w:type="auto"/>
        <w:tblInd w:w="40" w:type="dxa"/>
        <w:tblLayout w:type="fixed"/>
        <w:tblCellMar>
          <w:left w:w="40" w:type="dxa"/>
          <w:right w:w="40" w:type="dxa"/>
        </w:tblCellMar>
        <w:tblLook w:val="0000" w:firstRow="0" w:lastRow="0" w:firstColumn="0" w:lastColumn="0" w:noHBand="0" w:noVBand="0"/>
      </w:tblPr>
      <w:tblGrid>
        <w:gridCol w:w="4111"/>
        <w:gridCol w:w="5387"/>
      </w:tblGrid>
      <w:tr w:rsidR="00A60511" w:rsidRPr="006F6413">
        <w:trPr>
          <w:trHeight w:val="307"/>
        </w:trPr>
        <w:tc>
          <w:tcPr>
            <w:tcW w:w="4111" w:type="dxa"/>
            <w:tcBorders>
              <w:top w:val="single" w:sz="6" w:space="0" w:color="auto"/>
              <w:left w:val="single" w:sz="6" w:space="0" w:color="auto"/>
              <w:bottom w:val="single" w:sz="6" w:space="0" w:color="auto"/>
              <w:right w:val="single" w:sz="6" w:space="0" w:color="auto"/>
            </w:tcBorders>
          </w:tcPr>
          <w:p w:rsidR="00A60511" w:rsidRPr="00E063F3" w:rsidRDefault="00A60511" w:rsidP="006F6413">
            <w:pPr>
              <w:widowControl w:val="0"/>
              <w:autoSpaceDE w:val="0"/>
              <w:autoSpaceDN w:val="0"/>
              <w:adjustRightInd w:val="0"/>
              <w:spacing w:line="360" w:lineRule="auto"/>
              <w:ind w:firstLine="720"/>
              <w:jc w:val="center"/>
              <w:rPr>
                <w:b/>
                <w:sz w:val="20"/>
                <w:szCs w:val="20"/>
              </w:rPr>
            </w:pPr>
            <w:r w:rsidRPr="00E063F3">
              <w:rPr>
                <w:b/>
                <w:sz w:val="20"/>
                <w:szCs w:val="20"/>
              </w:rPr>
              <w:t>Основные</w:t>
            </w:r>
          </w:p>
        </w:tc>
        <w:tc>
          <w:tcPr>
            <w:tcW w:w="5387" w:type="dxa"/>
            <w:tcBorders>
              <w:top w:val="single" w:sz="6" w:space="0" w:color="auto"/>
              <w:left w:val="single" w:sz="6" w:space="0" w:color="auto"/>
              <w:bottom w:val="single" w:sz="6" w:space="0" w:color="auto"/>
              <w:right w:val="single" w:sz="6" w:space="0" w:color="auto"/>
            </w:tcBorders>
          </w:tcPr>
          <w:p w:rsidR="00A60511" w:rsidRPr="00E063F3" w:rsidRDefault="00A60511" w:rsidP="006F6413">
            <w:pPr>
              <w:widowControl w:val="0"/>
              <w:autoSpaceDE w:val="0"/>
              <w:autoSpaceDN w:val="0"/>
              <w:adjustRightInd w:val="0"/>
              <w:spacing w:line="360" w:lineRule="auto"/>
              <w:ind w:firstLine="720"/>
              <w:jc w:val="center"/>
              <w:rPr>
                <w:b/>
                <w:sz w:val="20"/>
                <w:szCs w:val="20"/>
              </w:rPr>
            </w:pPr>
            <w:r w:rsidRPr="00E063F3">
              <w:rPr>
                <w:b/>
                <w:sz w:val="20"/>
                <w:szCs w:val="20"/>
              </w:rPr>
              <w:t>Накладные</w:t>
            </w:r>
          </w:p>
        </w:tc>
      </w:tr>
      <w:tr w:rsidR="00A60511" w:rsidRPr="006F6413" w:rsidTr="00E063F3">
        <w:trPr>
          <w:trHeight w:val="977"/>
        </w:trPr>
        <w:tc>
          <w:tcPr>
            <w:tcW w:w="4111" w:type="dxa"/>
            <w:tcBorders>
              <w:top w:val="single" w:sz="6" w:space="0" w:color="auto"/>
              <w:left w:val="single" w:sz="6" w:space="0" w:color="auto"/>
              <w:bottom w:val="single" w:sz="6" w:space="0" w:color="auto"/>
              <w:right w:val="single" w:sz="6" w:space="0" w:color="auto"/>
            </w:tcBorders>
          </w:tcPr>
          <w:p w:rsidR="00345918"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Приобретение материалов</w:t>
            </w:r>
          </w:p>
          <w:p w:rsidR="00345918"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xml:space="preserve">•  3/п производственных рабочих </w:t>
            </w:r>
          </w:p>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ЕСН</w:t>
            </w:r>
          </w:p>
        </w:tc>
        <w:tc>
          <w:tcPr>
            <w:tcW w:w="5387" w:type="dxa"/>
            <w:tcBorders>
              <w:top w:val="single" w:sz="6" w:space="0" w:color="auto"/>
              <w:left w:val="single" w:sz="6" w:space="0" w:color="auto"/>
              <w:bottom w:val="single" w:sz="6" w:space="0" w:color="auto"/>
              <w:right w:val="single" w:sz="6" w:space="0" w:color="auto"/>
            </w:tcBorders>
          </w:tcPr>
          <w:p w:rsidR="00345918"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xml:space="preserve">•   3/п управленческого персонала </w:t>
            </w:r>
          </w:p>
          <w:p w:rsidR="00345918"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xml:space="preserve">•  ЕСН </w:t>
            </w:r>
          </w:p>
          <w:p w:rsidR="00345918"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xml:space="preserve">•   3/п обслуживающего персонала </w:t>
            </w:r>
          </w:p>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ЕСН</w:t>
            </w:r>
          </w:p>
          <w:p w:rsidR="00A60511" w:rsidRPr="00E063F3" w:rsidRDefault="00345918" w:rsidP="00E063F3">
            <w:pPr>
              <w:widowControl w:val="0"/>
              <w:autoSpaceDE w:val="0"/>
              <w:autoSpaceDN w:val="0"/>
              <w:adjustRightInd w:val="0"/>
              <w:spacing w:line="360" w:lineRule="auto"/>
              <w:jc w:val="both"/>
              <w:rPr>
                <w:sz w:val="20"/>
                <w:szCs w:val="20"/>
              </w:rPr>
            </w:pPr>
            <w:r w:rsidRPr="00E063F3">
              <w:rPr>
                <w:sz w:val="20"/>
                <w:szCs w:val="20"/>
              </w:rPr>
              <w:t>•</w:t>
            </w:r>
            <w:r w:rsidR="00A60511" w:rsidRPr="00E063F3">
              <w:rPr>
                <w:sz w:val="20"/>
                <w:szCs w:val="20"/>
              </w:rPr>
              <w:t>Амортизация производственного оборудования</w:t>
            </w:r>
          </w:p>
          <w:p w:rsidR="00345918"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xml:space="preserve">•  Коммунальные платежи </w:t>
            </w:r>
          </w:p>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Оплата услуг связи</w:t>
            </w:r>
          </w:p>
          <w:p w:rsidR="00A60511" w:rsidRPr="00E063F3" w:rsidRDefault="00345918" w:rsidP="00E063F3">
            <w:pPr>
              <w:widowControl w:val="0"/>
              <w:autoSpaceDE w:val="0"/>
              <w:autoSpaceDN w:val="0"/>
              <w:adjustRightInd w:val="0"/>
              <w:spacing w:line="360" w:lineRule="auto"/>
              <w:jc w:val="both"/>
              <w:rPr>
                <w:sz w:val="20"/>
                <w:szCs w:val="20"/>
              </w:rPr>
            </w:pPr>
            <w:r w:rsidRPr="00E063F3">
              <w:rPr>
                <w:sz w:val="20"/>
                <w:szCs w:val="20"/>
              </w:rPr>
              <w:t xml:space="preserve">• </w:t>
            </w:r>
            <w:r w:rsidR="00A60511" w:rsidRPr="00E063F3">
              <w:rPr>
                <w:sz w:val="20"/>
                <w:szCs w:val="20"/>
              </w:rPr>
              <w:t>Затраты на оргтехнику и канцелярские товары</w:t>
            </w:r>
          </w:p>
          <w:p w:rsidR="00345918" w:rsidRPr="00E063F3" w:rsidRDefault="00345918" w:rsidP="00E063F3">
            <w:pPr>
              <w:widowControl w:val="0"/>
              <w:autoSpaceDE w:val="0"/>
              <w:autoSpaceDN w:val="0"/>
              <w:adjustRightInd w:val="0"/>
              <w:spacing w:line="360" w:lineRule="auto"/>
              <w:jc w:val="both"/>
              <w:rPr>
                <w:sz w:val="20"/>
                <w:szCs w:val="20"/>
              </w:rPr>
            </w:pPr>
            <w:r w:rsidRPr="00E063F3">
              <w:rPr>
                <w:sz w:val="20"/>
                <w:szCs w:val="20"/>
              </w:rPr>
              <w:t xml:space="preserve">• </w:t>
            </w:r>
            <w:r w:rsidR="00A60511" w:rsidRPr="00E063F3">
              <w:rPr>
                <w:sz w:val="20"/>
                <w:szCs w:val="20"/>
              </w:rPr>
              <w:t xml:space="preserve">Амортизация офисного оборудования </w:t>
            </w:r>
          </w:p>
          <w:p w:rsidR="00345918" w:rsidRPr="00E063F3" w:rsidRDefault="00345918" w:rsidP="00E063F3">
            <w:pPr>
              <w:widowControl w:val="0"/>
              <w:autoSpaceDE w:val="0"/>
              <w:autoSpaceDN w:val="0"/>
              <w:adjustRightInd w:val="0"/>
              <w:spacing w:line="360" w:lineRule="auto"/>
              <w:jc w:val="both"/>
              <w:rPr>
                <w:sz w:val="20"/>
                <w:szCs w:val="20"/>
              </w:rPr>
            </w:pPr>
            <w:r w:rsidRPr="00E063F3">
              <w:rPr>
                <w:sz w:val="20"/>
                <w:szCs w:val="20"/>
              </w:rPr>
              <w:t xml:space="preserve">• </w:t>
            </w:r>
            <w:r w:rsidR="00A60511" w:rsidRPr="00E063F3">
              <w:rPr>
                <w:sz w:val="20"/>
                <w:szCs w:val="20"/>
              </w:rPr>
              <w:t xml:space="preserve">Капремонт </w:t>
            </w:r>
          </w:p>
          <w:p w:rsidR="00345918"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xml:space="preserve">•  Аудиторские услуги </w:t>
            </w:r>
          </w:p>
          <w:p w:rsidR="00345918"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xml:space="preserve">•   Экологические платежи </w:t>
            </w:r>
          </w:p>
          <w:p w:rsidR="00345918"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xml:space="preserve">•   3/п персонала по продажам </w:t>
            </w:r>
          </w:p>
          <w:p w:rsidR="00345918"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ЕСН</w:t>
            </w:r>
          </w:p>
          <w:p w:rsidR="00A60511" w:rsidRPr="00E063F3" w:rsidRDefault="00A60511" w:rsidP="00E063F3">
            <w:pPr>
              <w:widowControl w:val="0"/>
              <w:autoSpaceDE w:val="0"/>
              <w:autoSpaceDN w:val="0"/>
              <w:adjustRightInd w:val="0"/>
              <w:spacing w:line="360" w:lineRule="auto"/>
              <w:jc w:val="both"/>
              <w:rPr>
                <w:sz w:val="20"/>
                <w:szCs w:val="20"/>
              </w:rPr>
            </w:pPr>
            <w:r w:rsidRPr="00E063F3">
              <w:rPr>
                <w:sz w:val="20"/>
                <w:szCs w:val="20"/>
              </w:rPr>
              <w:t>•   Транспортные расходы (на продажу)</w:t>
            </w:r>
          </w:p>
        </w:tc>
      </w:tr>
    </w:tbl>
    <w:p w:rsidR="00733636" w:rsidRPr="006F6413" w:rsidRDefault="00733636" w:rsidP="006F6413">
      <w:pPr>
        <w:widowControl w:val="0"/>
        <w:autoSpaceDE w:val="0"/>
        <w:autoSpaceDN w:val="0"/>
        <w:adjustRightInd w:val="0"/>
        <w:spacing w:line="360" w:lineRule="auto"/>
        <w:ind w:firstLine="720"/>
        <w:jc w:val="both"/>
        <w:rPr>
          <w:sz w:val="28"/>
          <w:szCs w:val="28"/>
        </w:rPr>
      </w:pP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Накладные расходы возникают в связи с организацией производства, обслуживанием и управлением, и их обоснованное распределение играет огромную роль при определении величины альтернативных расходов на конкретный вид продукции, при оценке производственных запасов, расчете финансового результата по реализованной продукции, а также при принятии управленческих решений, основанных на информации о себестоимости продукции.</w:t>
      </w:r>
    </w:p>
    <w:p w:rsidR="003B6A44" w:rsidRPr="006F6413" w:rsidRDefault="003B6A44" w:rsidP="006F6413">
      <w:pPr>
        <w:widowControl w:val="0"/>
        <w:autoSpaceDE w:val="0"/>
        <w:autoSpaceDN w:val="0"/>
        <w:adjustRightInd w:val="0"/>
        <w:spacing w:line="360" w:lineRule="auto"/>
        <w:ind w:firstLine="720"/>
        <w:jc w:val="both"/>
        <w:rPr>
          <w:sz w:val="28"/>
          <w:szCs w:val="28"/>
        </w:rPr>
      </w:pPr>
    </w:p>
    <w:p w:rsidR="00A60511" w:rsidRPr="006F6413" w:rsidRDefault="00A60511" w:rsidP="006F6413">
      <w:pPr>
        <w:widowControl w:val="0"/>
        <w:autoSpaceDE w:val="0"/>
        <w:autoSpaceDN w:val="0"/>
        <w:adjustRightInd w:val="0"/>
        <w:spacing w:line="360" w:lineRule="auto"/>
        <w:ind w:firstLine="720"/>
        <w:jc w:val="center"/>
        <w:rPr>
          <w:b/>
          <w:sz w:val="28"/>
          <w:szCs w:val="28"/>
          <w:u w:val="single"/>
        </w:rPr>
      </w:pPr>
      <w:r w:rsidRPr="006F6413">
        <w:rPr>
          <w:b/>
          <w:sz w:val="28"/>
          <w:szCs w:val="28"/>
          <w:u w:val="single"/>
        </w:rPr>
        <w:t>2.2. Метод учета затрат и порядок распределения косвенных затрат</w:t>
      </w:r>
    </w:p>
    <w:p w:rsidR="003B6A44" w:rsidRPr="006F6413" w:rsidRDefault="003B6A44" w:rsidP="006F6413">
      <w:pPr>
        <w:widowControl w:val="0"/>
        <w:autoSpaceDE w:val="0"/>
        <w:autoSpaceDN w:val="0"/>
        <w:adjustRightInd w:val="0"/>
        <w:spacing w:line="360" w:lineRule="auto"/>
        <w:ind w:firstLine="720"/>
        <w:jc w:val="both"/>
        <w:rPr>
          <w:sz w:val="28"/>
          <w:szCs w:val="28"/>
        </w:rPr>
      </w:pP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 xml:space="preserve">Для </w:t>
      </w:r>
      <w:r w:rsidR="003B6A44" w:rsidRPr="006F6413">
        <w:rPr>
          <w:sz w:val="28"/>
          <w:szCs w:val="28"/>
        </w:rPr>
        <w:t>ООО «ЗЕФС-Энерго»</w:t>
      </w:r>
      <w:r w:rsidRPr="006F6413">
        <w:rPr>
          <w:sz w:val="28"/>
          <w:szCs w:val="28"/>
        </w:rPr>
        <w:t xml:space="preserve"> целесообразно применять попроцессный метод учета затрат</w:t>
      </w:r>
      <w:r w:rsidR="003B6A44" w:rsidRPr="006F6413">
        <w:rPr>
          <w:sz w:val="28"/>
          <w:szCs w:val="28"/>
        </w:rPr>
        <w:t>.</w:t>
      </w:r>
    </w:p>
    <w:p w:rsidR="00A60511" w:rsidRPr="006F6413" w:rsidRDefault="00A60511" w:rsidP="006F6413">
      <w:pPr>
        <w:widowControl w:val="0"/>
        <w:autoSpaceDE w:val="0"/>
        <w:autoSpaceDN w:val="0"/>
        <w:adjustRightInd w:val="0"/>
        <w:spacing w:line="360" w:lineRule="auto"/>
        <w:ind w:firstLine="720"/>
        <w:jc w:val="both"/>
        <w:rPr>
          <w:sz w:val="28"/>
          <w:szCs w:val="28"/>
        </w:rPr>
      </w:pPr>
      <w:r w:rsidRPr="006F6413">
        <w:rPr>
          <w:sz w:val="28"/>
          <w:szCs w:val="28"/>
        </w:rPr>
        <w:t>Основной особенностью попроцессного калькулирования является то, что все прямые и косвенные затраты на производство учитываются по статьям ка</w:t>
      </w:r>
      <w:r w:rsidR="003B6A44" w:rsidRPr="006F6413">
        <w:rPr>
          <w:sz w:val="28"/>
          <w:szCs w:val="28"/>
        </w:rPr>
        <w:t>лькуляции на весь выпуск продукции</w:t>
      </w:r>
      <w:r w:rsidRPr="006F6413">
        <w:rPr>
          <w:sz w:val="28"/>
          <w:szCs w:val="28"/>
        </w:rPr>
        <w:t>, а не на индивидуальные изделия. Исходя из этого себестоимость единицы изделия рассчитывается делением общей суммы произведенных затрат за определенный период на количество единиц продукции, выпущенной за тот же период.</w:t>
      </w:r>
    </w:p>
    <w:p w:rsidR="00E01C5B" w:rsidRPr="006F6413" w:rsidRDefault="003B6A44" w:rsidP="006F6413">
      <w:pPr>
        <w:widowControl w:val="0"/>
        <w:autoSpaceDE w:val="0"/>
        <w:autoSpaceDN w:val="0"/>
        <w:adjustRightInd w:val="0"/>
        <w:spacing w:line="360" w:lineRule="auto"/>
        <w:ind w:firstLine="720"/>
        <w:jc w:val="both"/>
        <w:rPr>
          <w:sz w:val="28"/>
          <w:szCs w:val="28"/>
        </w:rPr>
      </w:pPr>
      <w:r w:rsidRPr="006F6413">
        <w:rPr>
          <w:sz w:val="28"/>
          <w:szCs w:val="28"/>
        </w:rPr>
        <w:t xml:space="preserve">ООО «ЗЕФС-Энерго», </w:t>
      </w:r>
      <w:r w:rsidR="00A60511" w:rsidRPr="006F6413">
        <w:rPr>
          <w:sz w:val="28"/>
          <w:szCs w:val="28"/>
        </w:rPr>
        <w:t>согласно специфике деятельности, не имеет остатков по незавершенному производству и остатков готовой продукции на складах. Следовательно, для данной ситуации следует рассматривать простое попроцессное калькулирование, характерное для отраслей с кратким производственным циклом и отсутствием незавершенного производства. Исчисление себестоимости готовой продукции будет происходить следующим образом: делятся все собранные по подразделению затраты на количество выпущенной продукции.</w:t>
      </w:r>
    </w:p>
    <w:p w:rsidR="00E01C5B" w:rsidRPr="006F6413" w:rsidRDefault="00E01C5B" w:rsidP="00E063F3">
      <w:pPr>
        <w:widowControl w:val="0"/>
        <w:autoSpaceDE w:val="0"/>
        <w:autoSpaceDN w:val="0"/>
        <w:adjustRightInd w:val="0"/>
        <w:spacing w:line="360" w:lineRule="auto"/>
        <w:ind w:firstLine="720"/>
        <w:rPr>
          <w:b/>
          <w:i/>
          <w:sz w:val="28"/>
          <w:szCs w:val="28"/>
        </w:rPr>
      </w:pPr>
      <w:r w:rsidRPr="006F6413">
        <w:rPr>
          <w:b/>
          <w:sz w:val="28"/>
          <w:szCs w:val="28"/>
        </w:rPr>
        <w:br w:type="page"/>
      </w:r>
      <w:r w:rsidRPr="006F6413">
        <w:rPr>
          <w:b/>
          <w:i/>
          <w:sz w:val="28"/>
          <w:szCs w:val="28"/>
        </w:rPr>
        <w:t>ЗАКЛЮЧЕНИЕ</w:t>
      </w:r>
    </w:p>
    <w:p w:rsidR="00E01C5B" w:rsidRPr="006F6413" w:rsidRDefault="00E01C5B" w:rsidP="006F6413">
      <w:pPr>
        <w:widowControl w:val="0"/>
        <w:autoSpaceDE w:val="0"/>
        <w:autoSpaceDN w:val="0"/>
        <w:adjustRightInd w:val="0"/>
        <w:spacing w:line="360" w:lineRule="auto"/>
        <w:ind w:firstLine="720"/>
        <w:jc w:val="center"/>
        <w:rPr>
          <w:b/>
          <w:i/>
          <w:sz w:val="28"/>
          <w:szCs w:val="28"/>
        </w:rPr>
      </w:pPr>
    </w:p>
    <w:p w:rsidR="00E01C5B" w:rsidRPr="006F6413" w:rsidRDefault="00E01C5B" w:rsidP="006F6413">
      <w:pPr>
        <w:widowControl w:val="0"/>
        <w:autoSpaceDE w:val="0"/>
        <w:autoSpaceDN w:val="0"/>
        <w:adjustRightInd w:val="0"/>
        <w:spacing w:line="360" w:lineRule="auto"/>
        <w:ind w:firstLine="720"/>
        <w:jc w:val="both"/>
        <w:rPr>
          <w:sz w:val="28"/>
          <w:szCs w:val="28"/>
        </w:rPr>
      </w:pPr>
      <w:r w:rsidRPr="006F6413">
        <w:rPr>
          <w:sz w:val="28"/>
          <w:szCs w:val="28"/>
        </w:rPr>
        <w:t>Финансовое планирование представляет собой процесс разработки системы финансовых планов и показателей по обеспечению развития предприятия необходимыми финансовым ресурсами и повышению эффективности его деятельности в предстоящем периоде.</w:t>
      </w:r>
    </w:p>
    <w:p w:rsidR="005A333D" w:rsidRPr="006F6413" w:rsidRDefault="005A333D" w:rsidP="006F6413">
      <w:pPr>
        <w:widowControl w:val="0"/>
        <w:autoSpaceDE w:val="0"/>
        <w:autoSpaceDN w:val="0"/>
        <w:adjustRightInd w:val="0"/>
        <w:spacing w:line="360" w:lineRule="auto"/>
        <w:ind w:firstLine="720"/>
        <w:jc w:val="both"/>
        <w:rPr>
          <w:sz w:val="28"/>
          <w:szCs w:val="28"/>
        </w:rPr>
      </w:pPr>
      <w:r w:rsidRPr="006F6413">
        <w:rPr>
          <w:sz w:val="28"/>
          <w:szCs w:val="28"/>
        </w:rPr>
        <w:t>Прогнозирование последствий принимаемых решений выражает основную идею – проверку возможных последствий реализации составленного плана с учетом конкретных условий, уточнений и изменений.  Прогнозирование представляет собой часть долгосрочного планирования, дает оценку наиболее вероятных событий и помогает снизить коммерческие риски. Однако исключить все виды рисков не представляется возможным даже с помощью самого грамотного прогнозирования.</w:t>
      </w:r>
      <w:bookmarkStart w:id="0" w:name="_GoBack"/>
      <w:bookmarkEnd w:id="0"/>
    </w:p>
    <w:sectPr w:rsidR="005A333D" w:rsidRPr="006F6413" w:rsidSect="006F6413">
      <w:headerReference w:type="default" r:id="rId8"/>
      <w:footerReference w:type="even" r:id="rId9"/>
      <w:footerReference w:type="default" r:id="rId10"/>
      <w:type w:val="continuous"/>
      <w:pgSz w:w="11909" w:h="16834" w:code="9"/>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99" w:rsidRDefault="00E51C99">
      <w:r>
        <w:separator/>
      </w:r>
    </w:p>
  </w:endnote>
  <w:endnote w:type="continuationSeparator" w:id="0">
    <w:p w:rsidR="00E51C99" w:rsidRDefault="00E5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75C" w:rsidRDefault="0079575C" w:rsidP="00062D21">
    <w:pPr>
      <w:pStyle w:val="a5"/>
      <w:framePr w:wrap="around" w:vAnchor="text" w:hAnchor="margin" w:xAlign="right" w:y="1"/>
      <w:rPr>
        <w:rStyle w:val="a9"/>
      </w:rPr>
    </w:pPr>
  </w:p>
  <w:p w:rsidR="0079575C" w:rsidRDefault="0079575C" w:rsidP="00AC30A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75C" w:rsidRDefault="00134B59" w:rsidP="00062D21">
    <w:pPr>
      <w:pStyle w:val="a5"/>
      <w:framePr w:wrap="around" w:vAnchor="text" w:hAnchor="margin" w:xAlign="right" w:y="1"/>
      <w:rPr>
        <w:rStyle w:val="a9"/>
      </w:rPr>
    </w:pPr>
    <w:r>
      <w:rPr>
        <w:rStyle w:val="a9"/>
        <w:noProof/>
      </w:rPr>
      <w:t>1</w:t>
    </w:r>
  </w:p>
  <w:p w:rsidR="0079575C" w:rsidRDefault="0079575C" w:rsidP="00AC30A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99" w:rsidRDefault="00E51C99">
      <w:r>
        <w:separator/>
      </w:r>
    </w:p>
  </w:footnote>
  <w:footnote w:type="continuationSeparator" w:id="0">
    <w:p w:rsidR="00E51C99" w:rsidRDefault="00E51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75C" w:rsidRDefault="0079575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2603A"/>
    <w:multiLevelType w:val="hybridMultilevel"/>
    <w:tmpl w:val="3852305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201F"/>
    <w:rsid w:val="00037AF1"/>
    <w:rsid w:val="000537B0"/>
    <w:rsid w:val="00062D21"/>
    <w:rsid w:val="00085DEB"/>
    <w:rsid w:val="000A140A"/>
    <w:rsid w:val="000D6738"/>
    <w:rsid w:val="000D72E0"/>
    <w:rsid w:val="00132FD3"/>
    <w:rsid w:val="00134B59"/>
    <w:rsid w:val="001555BE"/>
    <w:rsid w:val="0022577D"/>
    <w:rsid w:val="002F05F6"/>
    <w:rsid w:val="00345918"/>
    <w:rsid w:val="003B6A44"/>
    <w:rsid w:val="003E1C4B"/>
    <w:rsid w:val="003E5CF2"/>
    <w:rsid w:val="0040201F"/>
    <w:rsid w:val="00402DE9"/>
    <w:rsid w:val="00493988"/>
    <w:rsid w:val="00516A82"/>
    <w:rsid w:val="00553671"/>
    <w:rsid w:val="0059514D"/>
    <w:rsid w:val="005974FA"/>
    <w:rsid w:val="005A333D"/>
    <w:rsid w:val="005D1AF8"/>
    <w:rsid w:val="005D54D0"/>
    <w:rsid w:val="00613A1D"/>
    <w:rsid w:val="0061436F"/>
    <w:rsid w:val="006676D8"/>
    <w:rsid w:val="00674007"/>
    <w:rsid w:val="006F6413"/>
    <w:rsid w:val="007001AE"/>
    <w:rsid w:val="007252C9"/>
    <w:rsid w:val="00733636"/>
    <w:rsid w:val="00735009"/>
    <w:rsid w:val="007540A4"/>
    <w:rsid w:val="0077616B"/>
    <w:rsid w:val="00783208"/>
    <w:rsid w:val="00785658"/>
    <w:rsid w:val="00791B60"/>
    <w:rsid w:val="0079575C"/>
    <w:rsid w:val="007A3EFA"/>
    <w:rsid w:val="00854600"/>
    <w:rsid w:val="0088672A"/>
    <w:rsid w:val="008E7631"/>
    <w:rsid w:val="00904AC1"/>
    <w:rsid w:val="00931709"/>
    <w:rsid w:val="009823ED"/>
    <w:rsid w:val="009B1B12"/>
    <w:rsid w:val="009B5322"/>
    <w:rsid w:val="009D164F"/>
    <w:rsid w:val="00A52228"/>
    <w:rsid w:val="00A60511"/>
    <w:rsid w:val="00A82942"/>
    <w:rsid w:val="00AA61CF"/>
    <w:rsid w:val="00AC30AC"/>
    <w:rsid w:val="00AC5090"/>
    <w:rsid w:val="00AE19EE"/>
    <w:rsid w:val="00B57556"/>
    <w:rsid w:val="00B819CA"/>
    <w:rsid w:val="00BB0DEA"/>
    <w:rsid w:val="00BC265A"/>
    <w:rsid w:val="00C66C13"/>
    <w:rsid w:val="00CB5FBE"/>
    <w:rsid w:val="00DA1350"/>
    <w:rsid w:val="00DA6405"/>
    <w:rsid w:val="00E01C5B"/>
    <w:rsid w:val="00E063F3"/>
    <w:rsid w:val="00E069DA"/>
    <w:rsid w:val="00E23474"/>
    <w:rsid w:val="00E344D2"/>
    <w:rsid w:val="00E51C99"/>
    <w:rsid w:val="00E971DA"/>
    <w:rsid w:val="00EB023A"/>
    <w:rsid w:val="00EB6964"/>
    <w:rsid w:val="00EB78EE"/>
    <w:rsid w:val="00F27CA5"/>
    <w:rsid w:val="00F800E9"/>
    <w:rsid w:val="00F84C2A"/>
    <w:rsid w:val="00FF4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18BD8ADB-06B5-4DCB-99E9-49E947E5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74007"/>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674007"/>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Hyperlink"/>
    <w:uiPriority w:val="99"/>
    <w:rsid w:val="00402DE9"/>
    <w:rPr>
      <w:rFonts w:cs="Times New Roman"/>
      <w:color w:val="0000FF"/>
      <w:u w:val="single"/>
    </w:rPr>
  </w:style>
  <w:style w:type="character" w:styleId="a8">
    <w:name w:val="FollowedHyperlink"/>
    <w:uiPriority w:val="99"/>
    <w:rsid w:val="00402DE9"/>
    <w:rPr>
      <w:rFonts w:cs="Times New Roman"/>
      <w:color w:val="800080"/>
      <w:u w:val="single"/>
    </w:rPr>
  </w:style>
  <w:style w:type="character" w:styleId="a9">
    <w:name w:val="page number"/>
    <w:uiPriority w:val="99"/>
    <w:rsid w:val="00AC30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719223">
      <w:marLeft w:val="0"/>
      <w:marRight w:val="0"/>
      <w:marTop w:val="0"/>
      <w:marBottom w:val="0"/>
      <w:divBdr>
        <w:top w:val="none" w:sz="0" w:space="0" w:color="auto"/>
        <w:left w:val="none" w:sz="0" w:space="0" w:color="auto"/>
        <w:bottom w:val="none" w:sz="0" w:space="0" w:color="auto"/>
        <w:right w:val="none" w:sz="0" w:space="0" w:color="auto"/>
      </w:divBdr>
    </w:div>
    <w:div w:id="15867192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5728</Words>
  <Characters>32650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Глава 2</vt:lpstr>
    </vt:vector>
  </TitlesOfParts>
  <Company>KOLIZ</Company>
  <LinksUpToDate>false</LinksUpToDate>
  <CharactersWithSpaces>38302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dc:title>
  <dc:subject/>
  <dc:creator>Якименко Д.В.</dc:creator>
  <cp:keywords/>
  <dc:description/>
  <cp:lastModifiedBy>admin</cp:lastModifiedBy>
  <cp:revision>2</cp:revision>
  <dcterms:created xsi:type="dcterms:W3CDTF">2014-03-03T17:45:00Z</dcterms:created>
  <dcterms:modified xsi:type="dcterms:W3CDTF">2014-03-03T17:45:00Z</dcterms:modified>
</cp:coreProperties>
</file>