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A06" w:rsidRPr="005743A6" w:rsidRDefault="00562A06" w:rsidP="00562A06">
      <w:pPr>
        <w:spacing w:before="120"/>
        <w:jc w:val="center"/>
        <w:rPr>
          <w:b/>
          <w:bCs/>
          <w:sz w:val="32"/>
          <w:szCs w:val="32"/>
        </w:rPr>
      </w:pPr>
      <w:bookmarkStart w:id="0" w:name="_Toc41177222"/>
      <w:r w:rsidRPr="005743A6">
        <w:rPr>
          <w:b/>
          <w:bCs/>
          <w:sz w:val="32"/>
          <w:szCs w:val="32"/>
        </w:rPr>
        <w:t>Проблемы религии в социологии</w:t>
      </w:r>
      <w:bookmarkEnd w:id="0"/>
      <w:r w:rsidRPr="005743A6">
        <w:rPr>
          <w:b/>
          <w:bCs/>
          <w:sz w:val="32"/>
          <w:szCs w:val="32"/>
        </w:rPr>
        <w:t xml:space="preserve"> </w:t>
      </w:r>
      <w:bookmarkStart w:id="1" w:name="_Toc41177223"/>
      <w:r w:rsidRPr="005743A6">
        <w:rPr>
          <w:b/>
          <w:bCs/>
          <w:sz w:val="32"/>
          <w:szCs w:val="32"/>
        </w:rPr>
        <w:t>О. Конта и Г. Спенсера</w:t>
      </w:r>
      <w:bookmarkEnd w:id="1"/>
    </w:p>
    <w:p w:rsidR="00562A06" w:rsidRPr="005743A6" w:rsidRDefault="00562A06" w:rsidP="00562A06">
      <w:pPr>
        <w:spacing w:before="120"/>
        <w:jc w:val="center"/>
        <w:rPr>
          <w:sz w:val="28"/>
          <w:szCs w:val="28"/>
        </w:rPr>
      </w:pPr>
      <w:r w:rsidRPr="005743A6">
        <w:rPr>
          <w:sz w:val="28"/>
          <w:szCs w:val="28"/>
        </w:rPr>
        <w:t>Яблоков И.Н., доктор философских наук</w:t>
      </w:r>
    </w:p>
    <w:p w:rsidR="00562A06" w:rsidRPr="00BD17E3" w:rsidRDefault="00562A06" w:rsidP="00562A06">
      <w:pPr>
        <w:spacing w:before="120"/>
        <w:ind w:firstLine="567"/>
        <w:jc w:val="both"/>
      </w:pPr>
      <w:r w:rsidRPr="00BD17E3">
        <w:t xml:space="preserve">О. Конт — французский философ, социолог, методолог науки”, один из основателей позитивизма. В своих работах “Курс позитивной философии”, “Систему позитивной политики, или трактат о социологии, устанавливающей религию человечества” он рассматривал и ряд социологических проблем религиоведения. Конт ввел сам термин “социология”, осуществил “иерархизацию” научного знания. Система этого знания, по Конту, содержит переходы от наиболее абстрактных, “простых” наук к более конкретным, “сложным”: математика, астрономия, физика, химия, биология, социология. При этом предполагалось, что каждая предыдущая дисциплина включается в последующую в преобра-зованном виде. По мнению Конта, социология основывается на биологии, но с добавлением принципа взаимодействия людей. Социология должна заниматься социальным, коллективным, общественным организмом. Конт задумал построить науку об обществе, которой была бы присуща “чистая”, “подлинная” научность, по аналогии с естественнонаучным знанием. Желая подчеркнуть, что социология — точная наука, он назвал ее “социальной физикой” и разделил на “социальную статику” и “социальную динамику”. Социальная статика должна заниматься законами сосуществования общественных явлений, а социальная динамика — законами их последовательности. </w:t>
      </w:r>
    </w:p>
    <w:p w:rsidR="00562A06" w:rsidRPr="00BD17E3" w:rsidRDefault="00562A06" w:rsidP="00562A06">
      <w:pPr>
        <w:spacing w:before="120"/>
        <w:ind w:firstLine="567"/>
        <w:jc w:val="both"/>
      </w:pPr>
      <w:r w:rsidRPr="00BD17E3">
        <w:t>В статическом плане Конт искал элементы общества и принципы их связи. Общество представлялось ему социальным организмом, связанным принципами “консенсуса”, который истолковывался как общее взаимодействие, взаимозависимость людей, обеспечивающие их солидарность. Общество обладает целостностью — неразрывностью своих “элементов”, “частей”, “фрагментов”, связанных в общем состоянии цивилизации.</w:t>
      </w:r>
    </w:p>
    <w:p w:rsidR="00562A06" w:rsidRPr="00BD17E3" w:rsidRDefault="00562A06" w:rsidP="00562A06">
      <w:pPr>
        <w:spacing w:before="120"/>
        <w:ind w:firstLine="567"/>
        <w:jc w:val="both"/>
      </w:pPr>
      <w:r w:rsidRPr="00BD17E3">
        <w:t>Первичным элементом, обеспечивающим “начало общества” Конт считал семью. Это модель, на основе которой можно построить главные социальные отношения. В семье биологическое и социальное едины, в ней получают выражение альтруистические социальные чувства, которые более всего способствуют утверждению консенсуса и солидарности в обществе. Главным чувством в семье является чувство симпатии. Из семьи оно распространяется на род, с рода — на общество, с общества — на все человечество. Наряду с альтруистическими чувствами социальное согласие обеспечивают идеи и институты. “Кооперацией” занимается “правительство” в виде светской и духовной властей.</w:t>
      </w:r>
    </w:p>
    <w:p w:rsidR="00562A06" w:rsidRPr="00BD17E3" w:rsidRDefault="00562A06" w:rsidP="00562A06">
      <w:pPr>
        <w:spacing w:before="120"/>
        <w:ind w:firstLine="567"/>
        <w:jc w:val="both"/>
      </w:pPr>
      <w:r w:rsidRPr="00BD17E3">
        <w:t>Динамику общества Конт объяснял с помощью идеи прогресса — восходящего закона развития человеческой культуры и цивилизации, совершенствования человечества в целом. Движение обеспечивают различные — прежде всего духовные — силы. Благодаря их действию реализуется телеологическая связь прошлого, настоящего и будущего. Динамика общества подчинена общеисторическому “закону трех стадий” или “состояний” — “теоретическому закону двойной эволюции” — социальной и интеллектуальной одновременно, “закону поступательного развития всего человечества”.</w:t>
      </w:r>
    </w:p>
    <w:p w:rsidR="00562A06" w:rsidRPr="00BD17E3" w:rsidRDefault="00562A06" w:rsidP="00562A06">
      <w:pPr>
        <w:spacing w:before="120"/>
        <w:ind w:firstLine="567"/>
        <w:jc w:val="both"/>
      </w:pPr>
      <w:r w:rsidRPr="00BD17E3">
        <w:t>Переход от низшей к высшей стадии, полагал Конт, совершает как сознание всего человечества, так и индивидуальное человеческое сознание. Таких стадий три: теологическая, или фиктивная; метафизическая, или отвлеченная; научная, или позитивная. В теологическом состоянии человеческий ум, исследуя главным образом внутреннюю природу вещей, первые и конечные npичи-ны всех явлений, стремясь к абсолютному знанию, рассматривает их как продукты прямого и беспрерывного воздействия многочисленных сверхъестественных факторов. Теологическая стадия включает три фазиса — фетишизм, политеизм, монотеизм. На этой стадии господствуют духовенство и военные власти.</w:t>
      </w:r>
    </w:p>
    <w:p w:rsidR="00562A06" w:rsidRPr="00BD17E3" w:rsidRDefault="00562A06" w:rsidP="00562A06">
      <w:pPr>
        <w:spacing w:before="120"/>
        <w:ind w:firstLine="567"/>
        <w:jc w:val="both"/>
      </w:pPr>
      <w:r w:rsidRPr="00BD17E3">
        <w:t>В метафизическое состояние, которое представляет собой видоизменение теологического, сверхъестественные факторы заменены отвлеченными силами, “сущностями” (олицетворенными абстракциями). Эти сущности (абстракции) нераздельно связаны с различными предметами, которым приписывается способность самостоятельно порождать все наблюдаемые явления. Абстракции, или сущности, оторваны от реальности и противопоставлены; ей. Объяснение явлений сводится к определению соответствующей им сущности. На этой стадии, являющейся переходной к следующей, главенствуют философы и юристы.</w:t>
      </w:r>
    </w:p>
    <w:p w:rsidR="00562A06" w:rsidRPr="00BD17E3" w:rsidRDefault="00562A06" w:rsidP="00562A06">
      <w:pPr>
        <w:spacing w:before="120"/>
        <w:ind w:firstLine="567"/>
        <w:jc w:val="both"/>
      </w:pPr>
      <w:r w:rsidRPr="00BD17E3">
        <w:t>В позитивном состоянии человеческий ум, признав невозможность достигнуть абсолютных знаний, отказывается от исследования происхождения и назначения Вселенной, от познания внутренних причин явлений. Он сосредоточивается, используя и правильно комбинируя рассуждение и наблюдение, на изучении действительных законов явлений, т. е. неизменных отношений последовательности и подобия. На этой стадии утверждается позитивно-научный взгляд на природу и общество, используются методы положительных наук; человек с помощью наблюдения и эксперимента изучает реальность, выделяет постоянные связи и формулирует законы, а на первый план выступают научно-эмпирически ориентированные ученые и мыслители.</w:t>
      </w:r>
    </w:p>
    <w:p w:rsidR="00562A06" w:rsidRPr="00BD17E3" w:rsidRDefault="00562A06" w:rsidP="00562A06">
      <w:pPr>
        <w:spacing w:before="120"/>
        <w:ind w:firstLine="567"/>
        <w:jc w:val="both"/>
      </w:pPr>
      <w:r w:rsidRPr="00BD17E3">
        <w:t>Теологическая система достигла наивысшего совершенства, когда поставила провиденциальное действие единого существа на место разрозненных вмешательств многочисленных, независимых друг от друга божеств. Крайний предел метафизической системы состоит в замене частных сущностей одной общей великой сущностью — природой, рассматриваемой как единственный источник всех явлений. Совершенство, к которому постоянно, хотя, весьма вероятно, безуспешно стремится позитивная система, заключается в возможности представить все наблюдаемые явления частными случаями одного общего факта, как, например, тяготения.</w:t>
      </w:r>
    </w:p>
    <w:p w:rsidR="00562A06" w:rsidRPr="00BD17E3" w:rsidRDefault="00562A06" w:rsidP="00562A06">
      <w:pPr>
        <w:spacing w:before="120"/>
        <w:ind w:firstLine="567"/>
        <w:jc w:val="both"/>
      </w:pPr>
      <w:r w:rsidRPr="00BD17E3">
        <w:t>Теологическое состояние умов приводит к военно-авторитарному режиму, поскольку представление о богах ассоциируется с представлением о героях, от которых ведут родословную племенные вожди, а затем и аристократия возникающих государств. Своего завершения эта стадия достигает в “католическом и феодальном режиме”. Христианский монотеизм является последней исторической формой “теологическогр синтеза”, который выполнял функцию гармонизации “инстинктивных импульсов”, особенно военных. Но прогресс развития промышленности, интеллекта подрывает теологический порядок вещей, а падение веры приводит к распаду социальных связей. Это разложение достигает апогея в период революционных кризисов. Абстракции метафизического разума противостоят исторически сложившемуся социальному порядку и приводят к возмущению против него — наступает метафизическая эпоха, переход к индустриальному существованию. Наследием революции является “анархия умов”, с которой должен покончить “позитивный синтез” научного знания; средоточением этого синтеза является социология.</w:t>
      </w:r>
    </w:p>
    <w:p w:rsidR="00562A06" w:rsidRPr="00BD17E3" w:rsidRDefault="00562A06" w:rsidP="00562A06">
      <w:pPr>
        <w:spacing w:before="120"/>
        <w:ind w:firstLine="567"/>
        <w:jc w:val="both"/>
      </w:pPr>
      <w:r w:rsidRPr="00BD17E3">
        <w:t>Конт расширил рамки социологии до “практической науки” преобразования общества на основе “социолатрии” — культа человечества как единого “Великого Существа”. Ведь сам по себе человек — это “зоологический вид”, его истинная природа раскрывается только в человечестве как огромном организме, составленном из совокупности ушедших, живущих и будущих поколений.</w:t>
      </w:r>
    </w:p>
    <w:p w:rsidR="00562A06" w:rsidRPr="00BD17E3" w:rsidRDefault="00562A06" w:rsidP="00562A06">
      <w:pPr>
        <w:spacing w:before="120"/>
        <w:ind w:firstLine="567"/>
        <w:jc w:val="both"/>
      </w:pPr>
      <w:r w:rsidRPr="00BD17E3">
        <w:t>Отвергая богооткровенные религии (иудаизм, христианство, ислам), Конт стремился создать “позитивную религию человечества”, деля ее на два вида: общественную и частную.</w:t>
      </w:r>
    </w:p>
    <w:p w:rsidR="00562A06" w:rsidRPr="00BD17E3" w:rsidRDefault="00562A06" w:rsidP="00562A06">
      <w:pPr>
        <w:spacing w:before="120"/>
        <w:ind w:firstLine="567"/>
        <w:jc w:val="both"/>
      </w:pPr>
      <w:r w:rsidRPr="00BD17E3">
        <w:t>В общественной религии вместо Бога предметом почитания и преданности является человеческий род: Идеально-Реальное, коллективное “Великое Существо” (Grand Etre). Оно образует непрерывное целое, включающее в себя прошедшее, настоящее и будущее. Суть религиозного отношения в общественной религии — служение благу человечества. Религия — то, посредством чего можно систематизировать человеческую жизнь, состояние полного единства в существовании социальном и личном, состоя ние альтруизма. Она сосредоточивает все стремления человечес-кой природы — деятельность, любовь, мысль — и руководит по литикой, искусством, философией.</w:t>
      </w:r>
    </w:p>
    <w:p w:rsidR="00562A06" w:rsidRPr="00BD17E3" w:rsidRDefault="00562A06" w:rsidP="00562A06">
      <w:pPr>
        <w:spacing w:before="120"/>
        <w:ind w:firstLine="567"/>
        <w:jc w:val="both"/>
      </w:pPr>
      <w:r w:rsidRPr="00BD17E3">
        <w:t>Культ общественной религии состоит из церемоний, жеств, праздников, посвященных прославлению человечества различных политических союзов, воспоминанию о великих исто-рических событиях. Институт служителей общественной религия имеет всю полноту моральной власти.</w:t>
      </w:r>
    </w:p>
    <w:p w:rsidR="00562A06" w:rsidRPr="00BD17E3" w:rsidRDefault="00562A06" w:rsidP="00562A06">
      <w:pPr>
        <w:spacing w:before="120"/>
        <w:ind w:firstLine="567"/>
        <w:jc w:val="both"/>
      </w:pPr>
      <w:r w:rsidRPr="00BD17E3">
        <w:t>В частной религии предметом является не человечество, а его достойные индивидуальные представительницы: женщины мать, жена, дочь. Культ составляют молитвы, являющиеся излия-ниями чувств. Каждому предоставляется право самому сочинять их текст. Конт устанавливал девять “таинств”, которые посвящены выдающимся событиям в жизни человека: представление ворожденного; посвящение (инициация) достигшего 14 лет; допущение к приготовлению на службу в 21 год; назначение на должность в 28 лет; брак; зрелость по достижению 42-летнего возраста; отставка по достижению 63 лет; “преобразование” перед смертью; освящение и включение достойного в “Великое Существо” через 7 лет после смерти.</w:t>
      </w:r>
    </w:p>
    <w:p w:rsidR="00562A06" w:rsidRPr="00BD17E3" w:rsidRDefault="00562A06" w:rsidP="00562A06">
      <w:pPr>
        <w:spacing w:before="120"/>
        <w:ind w:firstLine="567"/>
        <w:jc w:val="both"/>
      </w:pPr>
      <w:r w:rsidRPr="00BD17E3">
        <w:t>Значительную роль в социологическом осмыслениии религий сыграл английский философ и социолог, также входивший в кpyг родоначальников позитивизма Г. Спенсер. В своих трудах “Основные начала”, “Основания социологии”, “Основания психологии” и других он стремился создать систему “синтетической философии”, развил идеи органической и эволюционной социологии. Спенсер принял разделение социологии на “социальную статику” и “социальную динамику”; рассматривал Строение эволюцию общества на основе принципов естественных наук, И прежде всего биологии. По его мнению, общество представляет собой организм, свойства которого сходны со свойствами живого тела, а постоянные отношения между частями общества анало-гичны тем же отношениям между частями тела. Социолог выделял черты, позволяющие смотреть на общество как на организм: непрерывный рост, усложнение строения, общественные отправления, наличие систем-органов - питания, распределения, регуляции и т. д.</w:t>
      </w:r>
    </w:p>
    <w:p w:rsidR="00562A06" w:rsidRPr="00BD17E3" w:rsidRDefault="00562A06" w:rsidP="00562A06">
      <w:pPr>
        <w:spacing w:before="120"/>
        <w:ind w:firstLine="567"/>
        <w:jc w:val="both"/>
      </w:pPr>
      <w:r w:rsidRPr="00BD17E3">
        <w:t>Спенсер выделял три вида эволюции: неорганическая, органическая, надорганическая. Эволюция человеческих обществ включена в общий эволюционный процесс и представляет собой форму надорганической эволюции. В числе факторов социальных явлений в ней выделяются внешние — климат, поверхность земли, флора и фауна; и внутренние — физические, эмоциональные и интеллектуальные качества социальных единиц-индивидов. К вторичным или производным, факторам относится перемена климата в результате вырубки лесов и осушения почвы, изменение флоры и фауны обитаемой местности. Рост общества является одновременно и следствием и причиной социального прогресса. Взаимовлияния общества и его единиц постоянно кооперируются в производстве новых элементов. По мере того как общества увеличиваются в объеме и усложняются в строении, они производят глубокие изменения друг в друге путем то военных столкновений, то промышленных отношений. Постоянно накапливающиеся и усложняющиеся надорганические продукты, вещественные и духовные, образуют новый класс факторов, которые становятся все более и более влиятельными причинами изменений.</w:t>
      </w:r>
    </w:p>
    <w:p w:rsidR="00562A06" w:rsidRPr="00BD17E3" w:rsidRDefault="00562A06" w:rsidP="00562A06">
      <w:pPr>
        <w:spacing w:before="120"/>
        <w:ind w:firstLine="567"/>
        <w:jc w:val="both"/>
      </w:pPr>
      <w:r w:rsidRPr="00BD17E3">
        <w:t>Спенсер следующим образом описывал процесс эволюции. Повсюду во Вселенной, как в общем, так и в частном, происходит беспрерывное перераспределение материи и движения. Это перераспределение является эволюцией, когда в нем преобладает интеграция материи и рассеивание движения, но — разложением в случае преобладания движения и дезинтеграции материи. Эволюция будет простой, если процесс интеграции или образования связного агрегата не осложняется другими процессами. Эволюция будет сложной, если рядом с первичным изменением от бес-пзяэного состояния к связному происходят вторичные изменения, вызванные несходством в положениях различных частей arpeгата. Вторичные изменения совершают превращение однородного в разнородное. Это превращение, подобно первичному изменению, обнаруживается во Вселенной как в целом, так и во всех (или почти всех) ее частях: в агрегатах звезд и туманностей; солнечной системе; земле как неорганической массе; каждом организме, животном и растительном; собрании организмов в течение геолог ческого периода; духе; обществе; во всех продуктах общественной деятельности. Процесс интеграции соединяется с процессом дифференциации, чтобы сделать это превращение не просто переходом от однородности к разнородности, но переходом от неопред ленной однородности к определенной разнородности. Одна развитие имеет предел: равновесие является конечным результатом превращений, испытываемых развивающимся агрегатом, после чего начинается процесс дезинтеграции (разложения). Разложение есть процесс обратных изменений, которому рано или поздно подвергается всякий развивающийся агрегат. Этот ритм| эволюции и разложения вечен и всеобщ — каждая из чередующихся фаз процесса господствует когда-то в одном месте, когда-то — в другом. Таким образом, имеются в виду три момента в законе эволюции: интеграция — переход разрозненных элементов в нечто сплоченное и концентрированное; дифференциация — движение от однородности (гомогенности) к разнородности (гетерогенности); возрастание определенности.</w:t>
      </w:r>
    </w:p>
    <w:p w:rsidR="00562A06" w:rsidRPr="00BD17E3" w:rsidRDefault="00562A06" w:rsidP="00562A06">
      <w:pPr>
        <w:spacing w:before="120"/>
        <w:ind w:firstLine="567"/>
        <w:jc w:val="both"/>
      </w:pPr>
      <w:r w:rsidRPr="00BD17E3">
        <w:t>Такого рода эволюции подчинено общество в целом, его от, дельные области и явления, в том числе и религиозные верова-ния, обряды, учреждения. В качестве исходной фирмы верований и обрядов Спенсер признавал культ предков, в ходе эволюции из него рождаются многообразные религиозные представления. Вслед за поклонением недавно умершим и местным предкам возникает культ тех, которые умерли в более отдаленные времена и, сохраняясь в памяти потомков вследствие своего могущества или особого общественного положения, приобрели в сознании общества известное верховенство. Божествами Потомков становятся наиболее отдаленные предки. Поскольку они на основании преданий считаются прародителями, или причинами, существующих ныне людей, то в качестве единственных известных причин начинают безмолвно признаваться причинами и всех других вещей. Все или почти все племена, объединения, народы имеют смутные или отчетливые верования в оживающее другое “я” умершего человека. Из представления о духах усопших — манах (лат. manes — души умерших, тени усопших) — возникало постепенно разнообразнейшее понимание сверхъестественных существ.</w:t>
      </w:r>
    </w:p>
    <w:p w:rsidR="00562A06" w:rsidRPr="00BD17E3" w:rsidRDefault="00562A06" w:rsidP="00562A06">
      <w:pPr>
        <w:spacing w:before="120"/>
        <w:ind w:firstLine="567"/>
        <w:jc w:val="both"/>
      </w:pPr>
      <w:r w:rsidRPr="00BD17E3">
        <w:t>Согласно Спенсеру, религия утверждает принцип социальной непрерывности, идентичности общества. Она выполняет ряд функций: 1) усиливает семейные связи, интегрирует семью посредством похорон и культового почитания предков; 2) служит основой управления поведением людей, .укрепляя его традиционные формы; 3) обосновывает и усиливает национальное единство, которое первоначально мыслится как религиозное единство; 4) легитимирует институт собственности тем, что табуиэация священных предметов и мест переносится по аналогии на частное владение. Религия в наибольшей мере пронизывает “военизированные” (примитивные) общества, в наименьшей мере индустриальные (современные) общества.</w:t>
      </w:r>
    </w:p>
    <w:p w:rsidR="00562A06" w:rsidRPr="00BD17E3" w:rsidRDefault="00562A06" w:rsidP="00562A06">
      <w:pPr>
        <w:spacing w:before="120"/>
        <w:ind w:firstLine="567"/>
        <w:jc w:val="both"/>
      </w:pPr>
      <w:r w:rsidRPr="00BD17E3">
        <w:t>Спенсер разработал понятие “социальный институт” (“учреждение”) и выделил шесть групп институтов (учреждений): домашние, обрядовые, политические, церковные, профессиональные, промышленные. Среди домашних институтов он рассматривал экзогамию, моногамию, семью, положение женщин, детей и т. д. Характеризуя обрядовые учреждения, социолог использовал термин “правительство”, под которым понимал всякий контроль над поведением индивидов. Самый ранний вид правительства и вместе с тем самый общий его вид, постоянно самопроизвольно возникающий, есть правительство обрядовых правил. Этот вид правительства предшествовал всем остальным, всегда принимал и принимает участие в регулировании жизни людей. Политические и религиозные (церковные) учреждения развиваются из обрядовых. Но со временем обрядовые институты утрачивают первостепенное значение, на первый план выходят политические и церковные, а обряд начинает регулировать второстепенные деятельности, хотя и включается в деятельность других учреждений, прежде всего политических и церковных.</w:t>
      </w:r>
    </w:p>
    <w:p w:rsidR="00562A06" w:rsidRPr="00BD17E3" w:rsidRDefault="00562A06" w:rsidP="00562A06">
      <w:pPr>
        <w:spacing w:before="120"/>
        <w:ind w:firstLine="567"/>
        <w:jc w:val="both"/>
      </w:pPr>
      <w:r w:rsidRPr="00BD17E3">
        <w:t>Анализируя постобрядовую “регулятивную систему”, механизмы ее социального контроля, Спенсер утверждал, что в конечном счете контроль держится на “страхе перед живыми и перед мертвыми”: первый поддерживает государство, второй — церковь. Эти институты возникли из “эмбриональных” форм, существо-вавших еще в первобытном обществе. Тогда социальный кон роль осуществлялся обрядовыми институтами, которые старше государства и церкви и часто эффективнее, чем они, выполняли свою функцию. Церемонии регулировали общение, культивировали чувство субординации.</w:t>
      </w:r>
    </w:p>
    <w:p w:rsidR="00562A06" w:rsidRPr="00BD17E3" w:rsidRDefault="00562A06" w:rsidP="00562A06">
      <w:pPr>
        <w:spacing w:before="120"/>
        <w:ind w:firstLine="567"/>
        <w:jc w:val="both"/>
      </w:pPr>
      <w:r w:rsidRPr="00BD17E3">
        <w:t>Спенсер по-своему решал вопрос о соотношении религии, науки и философии. Он различал области непознаваемого и познаваемого. Знание не может монополизировать сознание, и для нашего ума остается постоянная возможность заниматься тем, лежит за пределами знания. Поэтому всегда должно найтись место для какой-нибудь религии: она во всех своих формах всегда отличалась от всего остального тем, что предметом ее было лежащее вне опыта. Какими бы ошибочными ни казались верования многих людей, мы имеем право принять, что они возникли из действительного опыта и первоначально содержали, а быть может, и теперь еще содержат, небольшую долю истины. Особенно это касается тех верований, которые получили всеобщее или почти всеобщее распространение. Наука есть высшее развитие обыкновенного знания, она истинна. Если обе, и религия и наука, имеют основания в действительном положении вещей, то между ними должно существовать основное согласие. Не может существовать абсолютного и вечного противоречия между двумя порядками истины. Наука и религия выражают противоположные стороны одного и того же факта: одна — ближайшую, или видимую, другая — отдаленную, или невидимую. Конечную истину обе стороны признают открыто и совершенно искренне; наиболее отвлеченная истина, заключающаяся в религии, и наиболее отвлеченная истина, заключающаяся в науке, должны быть тем, в чем обе стороны согласны.</w:t>
      </w:r>
    </w:p>
    <w:p w:rsidR="00562A06" w:rsidRPr="00BD17E3" w:rsidRDefault="00562A06" w:rsidP="00562A06">
      <w:pPr>
        <w:spacing w:before="120"/>
        <w:ind w:firstLine="567"/>
        <w:jc w:val="both"/>
      </w:pPr>
      <w:r w:rsidRPr="00BD17E3">
        <w:t>Спенсер стремился показать, что “конечные религиозные идеи” и “конечные научные идеи” общи. По вопросу о происхождении и природе Вселенной возможны три предположения: считать ее или самосуществующей, или самосозданной, или созданной посторонней силой. Однако эти гипотезы немыслимы, не могут быть представлены в сознании. Окружающие нас предметы и деятельность, так же, как явления нашего сознания, принуждают нас объяснять их причины, а это приводит к гипотезе Первой Причины, на которую мы должны смотреть как на Бесконечную и Абсолютную. Но понятия Бесконечного и Абсолютного окружены противоречиями. Религии, будучи диаметрально противоположными в своих открыто исповедуемых догматах, совершенно согласны между собой в признании того, что существование мира со всем его содержанием есть тайна, вечно требующая объяснения. Сущность религий — “вера в вездесущность чего-то, что превосходит разум”. Тайна, признаваемая всеми религиями, оказывается трансцендентной, не относительной, а абсолютной. Сила, проявляемая во Вселенной, совершенно непознаваема.</w:t>
      </w:r>
    </w:p>
    <w:p w:rsidR="00562A06" w:rsidRPr="00BD17E3" w:rsidRDefault="00562A06" w:rsidP="00562A06">
      <w:pPr>
        <w:spacing w:before="120"/>
        <w:ind w:firstLine="567"/>
        <w:jc w:val="both"/>
      </w:pPr>
      <w:r w:rsidRPr="00BD17E3">
        <w:t>Конечные научные идеи также свидетельствуют об этом. Пространство, время, материя, движение, “продолжительность” и “существо” сознания непостижимы. Всякое знание относительно; действительность, находящаяся позади видимости, вечно остается за пределами объясняемого.</w:t>
      </w:r>
    </w:p>
    <w:p w:rsidR="00562A06" w:rsidRPr="00BD17E3" w:rsidRDefault="00562A06" w:rsidP="00562A06">
      <w:pPr>
        <w:spacing w:before="120"/>
        <w:ind w:firstLine="567"/>
        <w:jc w:val="both"/>
      </w:pPr>
      <w:r w:rsidRPr="00BD17E3">
        <w:t>В то же время Спенсер считал: законы мысли решительно предотвращают возможность образования понятия об абсолютном существовании; но эти же самые законы не позволяют совершенно отделаться от сознания абсолютного существования. Существование Неотносительного вытекает из следующих фактов: все наше знание относительно; относительное само по себе не мыслимо иначе, как относящееся к реальному Неотносительному; если Неотносительное или Абсолютное не будет постулировано, то само относительное станет Абсолютным. Только вера в Абсолютное, превосходящее не только человеческое познание, но и ч ловеческое понимание, может привести к согласию науки религии. Каждое явление есть проявление безграничной и непостижимой силы. Этим выводом религия согласуется с наукой. Религия, по мнению Спенсера, среди всех своих многочисленных ошибок и извращений утверждала и распространяла высшую истину: все вещи суть проявления силы, лежащей за пределами нашего знания. Признание подобной истины, хотя бы в самой совершенной форме, было с самого начала жизненным элементом религии. По-настоящему религиозный элемент религии всегда был хорош; а то, что оказывалось несостоятельным в доктрине вредным на практике, было ее иррелигиозным элементом — от него она со временем избавлялась. Деятель, совершавший это очищение, наука. Прогресс науки — это есть в силу необходимос-ти движение по направлению к причинам все более и более абстрактным, все менее и менее понятным. Следовательно, самая a6страктная концепция, к которой наука постоянно и постепенно приближается, та,- что погружается в непостижимое и немыслимое. И таким образом оправдывается утверждение, будто верования, к принятию которых наука принудила религию, были по внутреннему своему смыслу религиознее ими замещенных.</w:t>
      </w:r>
    </w:p>
    <w:p w:rsidR="00562A06" w:rsidRDefault="00562A06" w:rsidP="00562A06">
      <w:pPr>
        <w:spacing w:before="120"/>
        <w:ind w:firstLine="567"/>
        <w:jc w:val="both"/>
      </w:pPr>
      <w:r w:rsidRPr="00BD17E3">
        <w:t>Спенсер полагал философию знанием наивысшей общности. Истины философии относятся к высшим научным истинам так, как эти последние относятся к низшим научным истинам. Как каждое более обширное научное обобщение охватывает и соединяет более узкие, так обобщения философии охватывают и соединяют самые обширные обобщения науки. Это конечный продукт того процесса, который начинается простым собиранием сырых Наблюдений, продолжается установлением суждений, имеющих большую общность и более свободных от частностей, и кончается всеобщими положениями. Знание в своей низшей форме есть необъединенное знание; наука есть отчасти объединенное знание; философия есть вполне объединенное знание. Поэтому к истинам философии относится положение, что все известное есть проявления,непознаваемого.</w:t>
      </w:r>
    </w:p>
    <w:p w:rsidR="003F3287" w:rsidRDefault="003F3287">
      <w:bookmarkStart w:id="2" w:name="_GoBack"/>
      <w:bookmarkEnd w:id="2"/>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2A06"/>
    <w:rsid w:val="00203DCC"/>
    <w:rsid w:val="003F3287"/>
    <w:rsid w:val="004915ED"/>
    <w:rsid w:val="00562A06"/>
    <w:rsid w:val="005743A6"/>
    <w:rsid w:val="00BB0DE0"/>
    <w:rsid w:val="00BD17E3"/>
    <w:rsid w:val="00C860FA"/>
    <w:rsid w:val="00F97E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E0935BD-15CA-4170-B2FB-8240C9376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A0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62A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13569</Words>
  <Characters>7735</Characters>
  <Application>Microsoft Office Word</Application>
  <DocSecurity>0</DocSecurity>
  <Lines>64</Lines>
  <Paragraphs>42</Paragraphs>
  <ScaleCrop>false</ScaleCrop>
  <Company>Home</Company>
  <LinksUpToDate>false</LinksUpToDate>
  <CharactersWithSpaces>21262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религии в социологии О</dc:title>
  <dc:subject/>
  <dc:creator>User</dc:creator>
  <cp:keywords/>
  <dc:description/>
  <cp:lastModifiedBy>admin</cp:lastModifiedBy>
  <cp:revision>2</cp:revision>
  <dcterms:created xsi:type="dcterms:W3CDTF">2014-01-25T18:39:00Z</dcterms:created>
  <dcterms:modified xsi:type="dcterms:W3CDTF">2014-01-25T18:39:00Z</dcterms:modified>
</cp:coreProperties>
</file>