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0D" w:rsidRDefault="000C1C0D">
      <w:pPr>
        <w:spacing w:line="360" w:lineRule="auto"/>
        <w:ind w:firstLine="54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Кто делает историю: отдельные личности или народ?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Философия истории имеет своим предметом всемирно-историческое движение народов мира в их едином целом, то есть  принципы и законы, которые лежат в основании этого движения, решающие причины, определяющие социальное бытие, такие как: революции, войны и т. д.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Прежде чем узнать ответ на вопрос: «Кто делает историю: отдельные личности или народ?» - нужно точно определить два эти понятия.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Временами философы и историки преувеличивают роль личности в создании истории. Роль личности велика в силу особого места и особой функции, которую она призвана выполнять. Философия истории ставит историческую личность на подобающее ей место в системе социальной действительности, указывая на реальные общественные силы, выдвигающие её на историческую, сцену и показывает, что она может делать в истории, а что и не в силах.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В общей форме исторические личности определяются так: это личности, вознесенные силой обстоятельств и личными качествами на пьедестал истории. Они являются не только практическими и политическими деятелями, но и мыслящими людьми, духовными руководителями, понимающими, что нужно и что своевременно, и ведущими за собой других, массу. Эти люди чувствуют и принимают историческую необходимость и вроде бы, должны быть свободными в своих действиях и поступках. Но дело в том, что они не принадлежат сами себе.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Став во главе государства, армии или народного движения, личность может оказывать положительное, либо отрицательное влияние на ход и исход исторических событий. Поэтому общество обязано знать в чьих руках сосредоточена административная власть.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В процессе исторической деятельности выявляются сильные и слабые стороны личности. И то и другое приобретает порой огромный социальный смысл и оказывает влияние на судьбы нации, народа и даже человечества.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Вождь должен уметь обобщать внутреннюю и международную обстановку, сохранять простоту и ясность мысли в невероятно сложных ситуациях, исполнять назначенные планы, программу, вовремя заметить изменения и найти какой путь избрать, как историческую возможность превратить в действительность. Большое значение имеет, если во главе государства стоит гений, человек, который обладает мощным умом, огромной волей, упорством в достижении своих целей, который обогащает общество новыми открытиями, идеями, изобретениями. От главы государства зависит судьба страны. Можно лишь сказать: каков народ, такова избранная им личность.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Чтобы раскрыть роль народа как творца истории, необходимо, прежде всего, установить, что такое народ, народные массы.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Народ не представляет собой нечто неизменное, внеисторическое, раз и навсегда данное. Он не есть также серая, беспорядочная «толпа», «чернь», враждебная всякой цивилизации и прогрессу, как это пытаются представить идеологи эксплуататорских классов.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Народ – это прежде всего трудящиеся, а в классово-антагонистическом обществе – эксплуатируемые массы.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Решающее значение народных масс в историческом процессе вытекает из определяющей роли способа производства материальных благ  в развитии общества. Материальное производство служит основой общественной жизни, а главную производственную силу составляют трудящиеся, народные массы. Следовательно, народ, трудящиеся являются решающей силой общественного развития, подлинным творцом истории.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Трудящиеся массы творят историю, прежде всего, своим производительным трудом. Их руками создаются все материальные ценности города и села, заводы и фабрики, дороги и мосты, станки и машины и т.д. без чего немыслимо существование человека. 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Народ творит историю, но творит её не по собственному произволу, а в зависимости от общественных условий и, прежде всего, от исторически определённого  способа производства материальных благ.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Маркс и Энгельс отвергали абстрактный подход к человеку. Они показали, что человек всегда конкретен, всегда принадлежит к исторически определенной общественной формации, классу, нации, трудовому коллективу и т. д. 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Обобщая эти два понятия, я могу сделать вывод: народ нуждается в мудром вожде, без лидера народ никогда не достигнет своих целей. Следовательно вождь – решающая сила. Но в тоже время и народ не менее решающая сила истории: так как он создаёт все материальные и значительную часть духовных благ, обеспечивая эти решающие условия существования общества; он развивает производство, что ведет к изменению и развитию всей социальной жизни; он совершает революции, благодаря чему имеет место общественный прогресс. Таким образом, и народ является истинным творцом истории.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Значит, народ и личность, отдельно друг от друга не могут делать истории. На ход исторических событий влияют и народ и отдельные личности, так как в истории эти два понятия неразрывно связаны. Поэтому я уверена, что историю делает народ, потому что он – главная, решающая сила истории.</w:t>
      </w: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</w:p>
    <w:p w:rsidR="000C1C0D" w:rsidRDefault="000C1C0D">
      <w:pPr>
        <w:pStyle w:val="a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Кто делает историю отдельные личности или народ?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Чтобы ответить на этот вопрос, необходимо, прежде всего, установить, что такое народ и что такое личность.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1) </w:t>
      </w:r>
      <w:r>
        <w:rPr>
          <w:rFonts w:ascii="Bookman Old Style" w:hAnsi="Bookman Old Style"/>
          <w:b/>
          <w:u w:val="single"/>
        </w:rPr>
        <w:t xml:space="preserve">Народ </w:t>
      </w:r>
      <w:r>
        <w:rPr>
          <w:rFonts w:ascii="Bookman Old Style" w:hAnsi="Bookman Old Style"/>
        </w:rPr>
        <w:t xml:space="preserve">– это подлинный субъект истории; его деятельность создает преемственность в поступательном развитии общества. Место и роль народа в истории впервые раскрыл марксизм-ленинизм, устранивший один из главных пороков идеалистической социологии, которая игнорировала решающую роль народа в общественном развитии, приписывая ее выдающимся личностям. Марксизм-ленинизм исследовал социальное содержание понятия «народ» и установил, что характер народа, его классовый состав изменяются на разных ступенях истории. Для первобытного строя, когда не было классового деления общества, термины «население» и «народ» не различаются. В антагонистических формациях в состав народа не входят господствующие эксплуататорские группы, ведущие антинародную реакционную политику. Только с  ликвидацией эксплуататорских классов при социализме понятие «народ» охватывает все социальные группы общества. 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Марксизм-ленинизм выясняет объективное различие в положении отдельных классов, слоев и групп населения и на основе учета их классовых интересов приходит к выводу о составе народа. На всех ступенях общественного развития основой народа, его большинством являются трудящиеся массы – главная производительная сила общества. В классовом обществе народ может включать в себя слои населения с весьма различными и даже противоположными интересами. К народу принадлежит, например, буржуазия, боровшаяся против феодализма в буржуазных революциях, участвующая в национально освободительной борьбе против империализма и колониализма. «Употребляя слово «народ» - писал В.И. Ленин, - Маркс не затушевывал этим словом различия классов, а объединял определенные элементы, способные довести до конца революцию». 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Марксизм-ленинизм отличает революционный народ, сплоченный идейно и организационно и способный вести борьбу за решение назревших задач общественного прогресса, от тех масс, которые по своему положению заинтересованы в социальных преобразованиях, но не принимают участия в активной политической борьбе. В политическом побуждении и организации народа главную роль играет его авангард, рабочий класс, возглавляемый партией. Конкретно-исторический подход к народу дает возможность коммунистическим партиям проводить гибкую политику, учитывающую изменения в позициях различных классов, что позволяет выковывать широкий народный фронт, объединяющий все прогрессивные элементы населения, способные вести борьбу за мир, национальную независимость, демократию и социализм.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Опора на народ, изучение его опыта, запросов и устремлений – характерная особенность деятельности коммунистической партии. « … мы можем удовлетворять, - писал В.И. Ленин, - только тогда, когда правильно выражаем то, что народ создает». Развитие общества подготавливает материальные и духовные предпосылки для всё более широкого и активного участия народа как в разрушении старого, так и в создании нового общественного строя. Созидательная деятельность и активность народа является решающим фактором в строительстве социализма и коммунизма.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2) </w:t>
      </w:r>
      <w:r>
        <w:rPr>
          <w:rFonts w:ascii="Bookman Old Style" w:hAnsi="Bookman Old Style"/>
          <w:b/>
          <w:u w:val="single"/>
        </w:rPr>
        <w:t xml:space="preserve">Личность </w:t>
      </w:r>
      <w:r>
        <w:rPr>
          <w:rFonts w:ascii="Bookman Old Style" w:hAnsi="Bookman Old Style"/>
        </w:rPr>
        <w:t>– это качества и уровень развития человека объединяемые в единый образ и создаваемый в процессе воспитания, образования человека, то есть его приобщение к общественной культуре.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Индивидуальные качества раскрывают личность с самых разных ее сторон – квалификации, степени культуры, образования и т. д.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Под влиянием общественных отношений формируются многообразные проявления жизни, качества личности. Конкретное общественное производство, экономические отношения порождают такие социальные типы личности, как раб или рабовладелец, крестьянин или феодал, рабочий или капиталист и т.д.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Присущие обществу социальные отношения – классовые, национальные и другие – через носителей этих отношений (класс, нацию и др.) порождают классовые, национальные и иные черты личности, которые суть проявления его социальной жизни. Скажем, рабочий класс формирует в принадлежащей ему личности такие качества, как организованность, дисциплинированность, принципиальность, непримиримость к частной собственности, революционность и т.д.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В своем единстве качества личности, то есть ее разнообразные жизненные проявления – экономические, социальные, духовные, представляют собой продукт и выражение совокупности всего многообразия общественных отношений.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Будучи продуктом социальной среды, личность не растворяется в обществе. Она не безвольный винтик социального механизма. В той же мере в какой личность формируется социальными обстоятельствами, она формирует и само общество. Нельзя забывать, писал Маркс, «что обстоятельства изменяются именно людьми».</w:t>
      </w:r>
    </w:p>
    <w:p w:rsidR="000C1C0D" w:rsidRDefault="000C1C0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>Самыми выдающимися историческими личностями, оставившими глубокий след в истории, являются величайшие вожди пролетариата и всех трудящихся К. Маркс, Ф Энгельс, В.И. Ленин. Они были тесно связаны с народными массами, учили их и сами учились у масс, обобщая их богатый революционный опыт. Маркс, Энгельс, Ленин всегда были противниками культа личности и постоянно выступали против чрезмерного преувеличения роли отдельных руководителей, славословия и лести по их адресу. Основоположники марксизма-ленинизма считали, что только метод коллективного руководства обеспечивает успех революционного движения.</w:t>
      </w:r>
    </w:p>
    <w:p w:rsidR="000C1C0D" w:rsidRDefault="000C1C0D">
      <w:pPr>
        <w:pStyle w:val="a4"/>
        <w:tabs>
          <w:tab w:val="left" w:pos="1980"/>
        </w:tabs>
        <w:ind w:left="1980" w:hanging="14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Вывод: </w:t>
      </w:r>
      <w:r>
        <w:rPr>
          <w:rFonts w:ascii="Bookman Old Style" w:hAnsi="Bookman Old Style"/>
        </w:rPr>
        <w:tab/>
        <w:t>Из вышесказанного следует, что, как бы ни была велика отдельная личность, она не в состоянии определить ход истории. Подлинным творцом истории, создателем всех духовных и материальных ценностей является народ, трудящиеся массы.</w:t>
      </w: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pStyle w:val="a4"/>
        <w:rPr>
          <w:rFonts w:ascii="Bookman Old Style" w:hAnsi="Bookman Old Style"/>
        </w:rPr>
      </w:pPr>
    </w:p>
    <w:p w:rsidR="000C1C0D" w:rsidRDefault="000C1C0D">
      <w:pPr>
        <w:spacing w:line="360" w:lineRule="auto"/>
        <w:ind w:firstLine="540"/>
        <w:jc w:val="both"/>
        <w:rPr>
          <w:rFonts w:ascii="Bookman Old Style" w:hAnsi="Bookman Old Style"/>
          <w:sz w:val="28"/>
        </w:rPr>
      </w:pPr>
    </w:p>
    <w:p w:rsidR="000C1C0D" w:rsidRDefault="000C1C0D">
      <w:pPr>
        <w:spacing w:line="360" w:lineRule="auto"/>
        <w:ind w:firstLine="540"/>
        <w:jc w:val="both"/>
        <w:rPr>
          <w:rFonts w:ascii="Bookman Old Style" w:hAnsi="Bookman Old Style"/>
          <w:sz w:val="28"/>
        </w:rPr>
      </w:pPr>
    </w:p>
    <w:p w:rsidR="000C1C0D" w:rsidRDefault="000C1C0D">
      <w:pPr>
        <w:spacing w:line="360" w:lineRule="auto"/>
        <w:ind w:firstLine="540"/>
        <w:jc w:val="both"/>
        <w:rPr>
          <w:rFonts w:ascii="Bookman Old Style" w:hAnsi="Bookman Old Style"/>
          <w:sz w:val="28"/>
        </w:rPr>
      </w:pPr>
    </w:p>
    <w:p w:rsidR="000C1C0D" w:rsidRDefault="000C1C0D">
      <w:pPr>
        <w:spacing w:line="360" w:lineRule="auto"/>
        <w:ind w:firstLine="540"/>
        <w:jc w:val="both"/>
        <w:rPr>
          <w:rFonts w:ascii="Bookman Old Style" w:hAnsi="Bookman Old Style"/>
          <w:sz w:val="28"/>
        </w:rPr>
      </w:pPr>
    </w:p>
    <w:p w:rsidR="000C1C0D" w:rsidRDefault="000C1C0D">
      <w:pPr>
        <w:spacing w:line="360" w:lineRule="auto"/>
        <w:ind w:firstLine="540"/>
        <w:jc w:val="both"/>
        <w:rPr>
          <w:rFonts w:ascii="Bookman Old Style" w:hAnsi="Bookman Old Style"/>
          <w:sz w:val="28"/>
        </w:rPr>
      </w:pPr>
      <w:bookmarkStart w:id="0" w:name="_GoBack"/>
      <w:bookmarkEnd w:id="0"/>
    </w:p>
    <w:sectPr w:rsidR="000C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52">
    <w:charset w:val="00"/>
    <w:family w:val="decorative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7D8"/>
    <w:rsid w:val="000C1C0D"/>
    <w:rsid w:val="00243545"/>
    <w:rsid w:val="0084638D"/>
    <w:rsid w:val="00C5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4DB00-713A-4EFA-A10E-A34C568E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7920" w:h="1980" w:hRule="exact" w:hSpace="180" w:wrap="auto" w:hAnchor="page" w:xAlign="center" w:yAlign="bottom"/>
      <w:ind w:left="2880"/>
    </w:pPr>
    <w:rPr>
      <w:rFonts w:ascii="Monotype Corsiva" w:hAnsi="Monotype Corsiva" w:cs="Arial"/>
      <w:i/>
      <w:sz w:val="32"/>
    </w:rPr>
  </w:style>
  <w:style w:type="paragraph" w:styleId="2">
    <w:name w:val="envelope return"/>
    <w:basedOn w:val="a"/>
    <w:semiHidden/>
    <w:rPr>
      <w:rFonts w:ascii="B52" w:hAnsi="B52" w:cs="Arial"/>
      <w:b/>
      <w:sz w:val="28"/>
      <w:szCs w:val="20"/>
    </w:rPr>
  </w:style>
  <w:style w:type="paragraph" w:styleId="a4">
    <w:name w:val="Body Text Indent"/>
    <w:basedOn w:val="a"/>
    <w:semiHidden/>
    <w:pPr>
      <w:spacing w:line="360" w:lineRule="auto"/>
      <w:ind w:firstLine="54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Кто делает историю: отдельные личности или народ</vt:lpstr>
    </vt:vector>
  </TitlesOfParts>
  <Company/>
  <LinksUpToDate>false</LinksUpToDate>
  <CharactersWithSpaces>10330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делает историю: отдельные личности или народ</dc:title>
  <dc:subject/>
  <dc:creator>Dizzy</dc:creator>
  <cp:keywords/>
  <dc:description/>
  <cp:lastModifiedBy>admin</cp:lastModifiedBy>
  <cp:revision>2</cp:revision>
  <dcterms:created xsi:type="dcterms:W3CDTF">2014-02-06T16:57:00Z</dcterms:created>
  <dcterms:modified xsi:type="dcterms:W3CDTF">2014-02-06T16:57:00Z</dcterms:modified>
</cp:coreProperties>
</file>