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7A" w:rsidRDefault="00017EC9">
      <w:pPr>
        <w:pStyle w:val="a3"/>
      </w:pPr>
      <w:r>
        <w:br/>
      </w:r>
    </w:p>
    <w:p w:rsidR="00C53E7A" w:rsidRDefault="00017EC9">
      <w:pPr>
        <w:pStyle w:val="a3"/>
      </w:pPr>
      <w:r>
        <w:rPr>
          <w:b/>
          <w:bCs/>
        </w:rPr>
        <w:t>Англо-египетский договор</w:t>
      </w:r>
      <w:r>
        <w:t xml:space="preserve"> был подписан в 1936 году и определял отношения между Соединенным Королевством и Королевством Египет. Официально был известен как </w:t>
      </w:r>
      <w:r>
        <w:rPr>
          <w:i/>
          <w:iCs/>
        </w:rPr>
        <w:t>«договор о союзе Его Величества из Соединенного Королевства, и Его Величества Царя Египта»</w:t>
      </w:r>
      <w:r>
        <w:t>.</w:t>
      </w:r>
    </w:p>
    <w:p w:rsidR="00C53E7A" w:rsidRDefault="00017EC9">
      <w:pPr>
        <w:pStyle w:val="a3"/>
      </w:pPr>
      <w:r>
        <w:t>Договор предусматривал выведение всех войск Великобритании из Египта за исключением тех войск, которые были необходимы для защиты Суэцкого канала и его окрестностей. Также 10 000 британских солдат вспомогательного персонала по договору остались недалеко от Суэцкого канала. Великобритания также пообещала обучать армию Египта, а также оказать помощь в его защиту в случае войны. Договор был подписан 26 августа во дворце Заафарана и ратифицирован 22 декабря на следующие 20 лет, вплоть до 1956 года.</w:t>
      </w:r>
    </w:p>
    <w:p w:rsidR="00C53E7A" w:rsidRDefault="00017EC9">
      <w:pPr>
        <w:pStyle w:val="a3"/>
      </w:pPr>
      <w:r>
        <w:t>Поводом для договора стала Вторая итало-эфиопская война, начатая в 1935 году и закончившаяся оккупацией Эфиопии. Король Фарук I боялся, что итальянцы также могут вторгнуться в Египет, чтобы присоединить основную часть фашистской Италии к Африканской части. Договор не был поддержан националистами Партии арабского социалистического возрождения, которые хотели полной независимости Египта. Это спровоцировало волну анти-британских и антиправительственных демонстраций. Демонстранты также протестовали из-за того, что не был решен вопрос Судана. Англичане заявили, что Судан должен совместно управляться Египтом и Великобританией, на что египтяне ответили отказом. Несмотря на это соглашение, реальная власть была в руках англичан и договор выразительно выступал за сохранение статус-кво.</w:t>
      </w:r>
    </w:p>
    <w:p w:rsidR="00C53E7A" w:rsidRDefault="00017EC9">
      <w:pPr>
        <w:pStyle w:val="a3"/>
      </w:pPr>
      <w:r>
        <w:t>Новое правительство Египта в одностороннем порядке аннулировало договор в 1951 году. Три года спустя Великобритания согласилась вывести свои войска. Вывод был завершён в июле 1956 года и, следовательно вывод британских войск рассматривался как право на полную независимость Египта. 26 июля 1956 года Египет национализировал Суэцкий канал после предложения Великобритании и США финансировать строительство Асуанской плотины, что ускорило начало Суэцкого кризиса.</w:t>
      </w:r>
    </w:p>
    <w:p w:rsidR="00C53E7A" w:rsidRDefault="00017EC9">
      <w:pPr>
        <w:pStyle w:val="a3"/>
        <w:spacing w:after="0"/>
      </w:pPr>
      <w:r>
        <w:rPr>
          <w:b/>
          <w:bCs/>
        </w:rPr>
        <w:t>Связать</w:t>
      </w:r>
      <w:r>
        <w:t>?</w:t>
      </w:r>
    </w:p>
    <w:p w:rsidR="00C53E7A" w:rsidRDefault="00017EC9">
      <w:pPr>
        <w:pStyle w:val="a3"/>
      </w:pPr>
      <w:r>
        <w:t>Источник: http://ru.wikipedia.org/wiki/Англо-египетский_договор_(1936)</w:t>
      </w:r>
      <w:bookmarkStart w:id="0" w:name="_GoBack"/>
      <w:bookmarkEnd w:id="0"/>
    </w:p>
    <w:sectPr w:rsidR="00C53E7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EC9"/>
    <w:rsid w:val="00017EC9"/>
    <w:rsid w:val="00BC2D44"/>
    <w:rsid w:val="00C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E7506-F70B-42E8-A243-F248F426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>diakov.net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2014-08-31T06:10:00Z</dcterms:created>
  <dcterms:modified xsi:type="dcterms:W3CDTF">2014-08-31T06:10:00Z</dcterms:modified>
</cp:coreProperties>
</file>