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ECF" w:rsidRDefault="00530ECF">
      <w:pPr>
        <w:pStyle w:val="a3"/>
        <w:rPr>
          <w:rFonts w:ascii="Courier New" w:hAnsi="Courier New"/>
          <w:sz w:val="32"/>
        </w:rPr>
      </w:pPr>
      <w:r>
        <w:rPr>
          <w:rFonts w:ascii="Courier New" w:hAnsi="Courier New"/>
          <w:sz w:val="32"/>
        </w:rPr>
        <w:t>ОГЛАВЛЕНИЕ</w:t>
      </w:r>
    </w:p>
    <w:p w:rsidR="00530ECF" w:rsidRDefault="00530ECF">
      <w:pPr>
        <w:pStyle w:val="a3"/>
        <w:rPr>
          <w:rFonts w:ascii="Courier New" w:hAnsi="Courier New"/>
        </w:rPr>
      </w:pPr>
    </w:p>
    <w:p w:rsidR="00530ECF" w:rsidRDefault="00530ECF">
      <w:pPr>
        <w:pStyle w:val="a3"/>
        <w:rPr>
          <w:rFonts w:ascii="Courier New" w:hAnsi="Courier New"/>
        </w:rPr>
      </w:pPr>
    </w:p>
    <w:p w:rsidR="00530ECF" w:rsidRDefault="00530ECF">
      <w:pPr>
        <w:pStyle w:val="a3"/>
        <w:rPr>
          <w:rFonts w:ascii="Courier New" w:hAnsi="Courier New"/>
        </w:rPr>
      </w:pPr>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1.Введение</w:t>
      </w:r>
      <w:r>
        <w:rPr>
          <w:rFonts w:ascii="Courier New" w:hAnsi="Courier New"/>
          <w:noProof/>
          <w:sz w:val="28"/>
        </w:rPr>
        <w:tab/>
      </w:r>
      <w:bookmarkStart w:id="0" w:name="_Hlt453130395"/>
      <w:r>
        <w:rPr>
          <w:rFonts w:ascii="Courier New" w:hAnsi="Courier New"/>
          <w:noProof/>
          <w:sz w:val="28"/>
        </w:rPr>
        <w:t>3</w:t>
      </w:r>
      <w:bookmarkEnd w:id="0"/>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2.Конституционный контроль и надзор.</w:t>
      </w:r>
      <w:r>
        <w:rPr>
          <w:rFonts w:ascii="Courier New" w:hAnsi="Courier New"/>
          <w:noProof/>
          <w:sz w:val="28"/>
        </w:rPr>
        <w:tab/>
        <w:t>4</w:t>
      </w:r>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3.История Конституционного судопроизводства.</w:t>
      </w:r>
      <w:r>
        <w:rPr>
          <w:rFonts w:ascii="Courier New" w:hAnsi="Courier New"/>
          <w:noProof/>
          <w:sz w:val="28"/>
        </w:rPr>
        <w:tab/>
        <w:t>6</w:t>
      </w:r>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4.</w:t>
      </w:r>
      <w:r>
        <w:rPr>
          <w:rFonts w:ascii="Courier New" w:hAnsi="Courier New"/>
          <w:noProof/>
          <w:sz w:val="28"/>
        </w:rPr>
        <w:tab/>
        <w:t>Образование и принципы деятельности Конституционного суд.</w:t>
      </w:r>
      <w:r>
        <w:rPr>
          <w:rFonts w:ascii="Courier New" w:hAnsi="Courier New"/>
          <w:noProof/>
          <w:sz w:val="28"/>
        </w:rPr>
        <w:tab/>
        <w:t>10</w:t>
      </w:r>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5.Полномочия Конституционного Суда.</w:t>
      </w:r>
      <w:r>
        <w:rPr>
          <w:rFonts w:ascii="Courier New" w:hAnsi="Courier New"/>
          <w:noProof/>
          <w:sz w:val="28"/>
        </w:rPr>
        <w:tab/>
        <w:t>17</w:t>
      </w:r>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6.</w:t>
      </w:r>
      <w:r>
        <w:rPr>
          <w:rFonts w:ascii="Courier New" w:hAnsi="Courier New"/>
          <w:noProof/>
          <w:sz w:val="28"/>
        </w:rPr>
        <w:tab/>
        <w:t>Стадии Конститционного судопроизводства и акты Конституционного Суда Российской Федерации.</w:t>
      </w:r>
      <w:r>
        <w:rPr>
          <w:rFonts w:ascii="Courier New" w:hAnsi="Courier New"/>
          <w:noProof/>
          <w:sz w:val="28"/>
        </w:rPr>
        <w:tab/>
        <w:t>21</w:t>
      </w:r>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7.Заключение.</w:t>
      </w:r>
      <w:r>
        <w:rPr>
          <w:rFonts w:ascii="Courier New" w:hAnsi="Courier New"/>
          <w:noProof/>
          <w:sz w:val="28"/>
        </w:rPr>
        <w:tab/>
        <w:t>25</w:t>
      </w:r>
    </w:p>
    <w:p w:rsidR="00530ECF" w:rsidRDefault="00530ECF">
      <w:pPr>
        <w:pStyle w:val="30"/>
        <w:tabs>
          <w:tab w:val="left" w:pos="960"/>
          <w:tab w:val="right" w:leader="dot" w:pos="9344"/>
        </w:tabs>
        <w:spacing w:line="480" w:lineRule="auto"/>
        <w:rPr>
          <w:rFonts w:ascii="Courier New" w:hAnsi="Courier New"/>
          <w:noProof/>
          <w:sz w:val="28"/>
        </w:rPr>
      </w:pPr>
      <w:r>
        <w:rPr>
          <w:rFonts w:ascii="Courier New" w:hAnsi="Courier New"/>
          <w:noProof/>
          <w:sz w:val="28"/>
        </w:rPr>
        <w:t>8.Список использованной литературы</w:t>
      </w:r>
      <w:r>
        <w:rPr>
          <w:rFonts w:ascii="Courier New" w:hAnsi="Courier New"/>
          <w:noProof/>
          <w:sz w:val="28"/>
        </w:rPr>
        <w:tab/>
        <w:t>26</w:t>
      </w:r>
    </w:p>
    <w:p w:rsidR="00530ECF" w:rsidRDefault="00530ECF">
      <w:pPr>
        <w:pStyle w:val="a3"/>
        <w:spacing w:line="480" w:lineRule="auto"/>
        <w:rPr>
          <w:rFonts w:ascii="Courier New" w:hAnsi="Courier New"/>
        </w:rPr>
      </w:pPr>
    </w:p>
    <w:p w:rsidR="00530ECF" w:rsidRDefault="00530ECF">
      <w:pPr>
        <w:pStyle w:val="a3"/>
        <w:rPr>
          <w:rFonts w:ascii="Courier New" w:hAnsi="Courier New"/>
        </w:rPr>
      </w:pPr>
    </w:p>
    <w:p w:rsidR="00530ECF" w:rsidRDefault="00530ECF">
      <w:pPr>
        <w:pStyle w:val="3"/>
        <w:rPr>
          <w:lang w:val="en-US"/>
        </w:rPr>
      </w:pPr>
      <w:r>
        <w:br w:type="page"/>
      </w:r>
      <w:bookmarkStart w:id="1" w:name="_Toc453130387"/>
      <w:r>
        <w:t>Введение</w:t>
      </w:r>
      <w:bookmarkEnd w:id="1"/>
    </w:p>
    <w:p w:rsidR="00530ECF" w:rsidRDefault="00530ECF">
      <w:pPr>
        <w:spacing w:line="720" w:lineRule="auto"/>
        <w:jc w:val="center"/>
        <w:rPr>
          <w:rFonts w:ascii="Courier New" w:hAnsi="Courier New"/>
        </w:rPr>
      </w:pPr>
    </w:p>
    <w:p w:rsidR="00530ECF" w:rsidRDefault="00530ECF">
      <w:pPr>
        <w:pStyle w:val="a6"/>
        <w:spacing w:line="480" w:lineRule="auto"/>
        <w:rPr>
          <w:rFonts w:ascii="Courier New" w:hAnsi="Courier New"/>
          <w:sz w:val="24"/>
        </w:rPr>
      </w:pPr>
      <w:r>
        <w:rPr>
          <w:rFonts w:ascii="Courier New" w:hAnsi="Courier New"/>
          <w:sz w:val="24"/>
        </w:rPr>
        <w:t>Тема моей курсовой работы – «Конституционный суд Российской Федерации». Выбор данной темы объясняется ее актуальностью на современном этапе развития нашей страны.</w:t>
      </w:r>
    </w:p>
    <w:p w:rsidR="00530ECF" w:rsidRDefault="00530ECF">
      <w:pPr>
        <w:spacing w:line="480" w:lineRule="auto"/>
        <w:ind w:firstLine="567"/>
        <w:rPr>
          <w:rFonts w:ascii="Courier New" w:hAnsi="Courier New"/>
        </w:rPr>
      </w:pPr>
      <w:r>
        <w:rPr>
          <w:rFonts w:ascii="Courier New" w:hAnsi="Courier New"/>
        </w:rPr>
        <w:t>Несколько лет назад был провозглашен лозунг о построении в России (тогда еще в СССР) правового демократического государства. Основным законом любого государства в настоящее время является Конституция. Именно в нем закрепляются основы общественного строя, а также, что самое главное, основные права и свободы человека и гражданина. И если еще совсем недавно в юриспруденции было широко распространено мнение о том, что Конституция самодостаточна, и уже фактом своего существования гарантирует создание демократии, в настоящее время становится очевидным, что для утверждения и развития демократии необходимо наличие ряда общественных и государственных институтов, обеспечивающих защиту Конституции от всевозможных покушений. Одним из таких институтов является Конституционный Суд.</w:t>
      </w:r>
    </w:p>
    <w:p w:rsidR="00530ECF" w:rsidRDefault="00530ECF">
      <w:pPr>
        <w:pStyle w:val="20"/>
      </w:pPr>
      <w:r>
        <w:t>Интерес данная тема представляет и потому, что вскоре институт Конституционного Суда в нашем государстве встанет на новую ступень в своем развитии (в данное время уже подготовлен проект нового закона о Конституционном суде Российской Федерации). И чтобы лучше понять новеллы, которые будут в нем заключаться, необходимо тщательно проанализировать все положительные и отрицательные стороны как существующих ранее, так и настоящего органов государственной власти, осуществляющих за конституционное судопроизводство.</w:t>
      </w:r>
    </w:p>
    <w:p w:rsidR="00530ECF" w:rsidRDefault="00530ECF">
      <w:pPr>
        <w:spacing w:line="480" w:lineRule="auto"/>
        <w:ind w:firstLine="567"/>
        <w:rPr>
          <w:rFonts w:ascii="Courier New" w:hAnsi="Courier New"/>
        </w:rPr>
      </w:pPr>
      <w:r>
        <w:rPr>
          <w:rFonts w:ascii="Courier New" w:hAnsi="Courier New"/>
        </w:rPr>
        <w:br w:type="page"/>
      </w:r>
    </w:p>
    <w:p w:rsidR="00530ECF" w:rsidRDefault="00530ECF">
      <w:pPr>
        <w:pStyle w:val="3"/>
      </w:pPr>
      <w:bookmarkStart w:id="2" w:name="_Toc453129481"/>
      <w:bookmarkStart w:id="3" w:name="_Toc453130388"/>
      <w:r>
        <w:t>Конституционный контроль и надзор.</w:t>
      </w:r>
      <w:bookmarkEnd w:id="2"/>
      <w:bookmarkEnd w:id="3"/>
    </w:p>
    <w:p w:rsidR="00530ECF" w:rsidRDefault="00530ECF">
      <w:pPr>
        <w:spacing w:line="720" w:lineRule="auto"/>
        <w:jc w:val="center"/>
        <w:rPr>
          <w:rFonts w:ascii="Courier New" w:hAnsi="Courier New"/>
        </w:rPr>
      </w:pPr>
    </w:p>
    <w:p w:rsidR="00530ECF" w:rsidRDefault="00530ECF">
      <w:pPr>
        <w:pStyle w:val="a6"/>
        <w:spacing w:line="480" w:lineRule="auto"/>
        <w:rPr>
          <w:rFonts w:ascii="Courier New" w:hAnsi="Courier New"/>
          <w:sz w:val="24"/>
        </w:rPr>
      </w:pPr>
      <w:r>
        <w:rPr>
          <w:rFonts w:ascii="Courier New" w:hAnsi="Courier New"/>
          <w:sz w:val="24"/>
        </w:rPr>
        <w:t>Перед тем как приступить к рассказу об органах судебного Конституционного контроля, существовавших в нашей стране, я хочу определить различие между понятиями «Конституционный надзор» и «Конституционный контроль». И хотя Председатель Конституционного Суда Баглай Марат Викторович в своей беседе с корреспондентом журнала «Государство и право» сказал: «Необходимо усвоить специфику каждого из этих понятий, хотя бы потому, что в процессе становления Конституционного судопроизводства в России существовали как органы Конституционного надзора, так и органы Конституционного контроля.</w:t>
      </w:r>
    </w:p>
    <w:p w:rsidR="00530ECF" w:rsidRDefault="00530ECF">
      <w:pPr>
        <w:spacing w:line="480" w:lineRule="auto"/>
        <w:ind w:firstLine="567"/>
        <w:rPr>
          <w:rFonts w:ascii="Courier New" w:hAnsi="Courier New"/>
        </w:rPr>
      </w:pPr>
      <w:r>
        <w:rPr>
          <w:rFonts w:ascii="Courier New" w:hAnsi="Courier New"/>
        </w:rPr>
        <w:t>В государственной правовой практике охраны Конституции используется и Конституционный контроль и Конституционный надзор. В отечественной науке они различаются по ряду признаков, хотя и преследуют в конечном счете единые цели – защиты прав   и законных интересов гражданин, организаций и государства в целом.</w:t>
      </w:r>
    </w:p>
    <w:p w:rsidR="00530ECF" w:rsidRDefault="00530ECF">
      <w:pPr>
        <w:spacing w:line="480" w:lineRule="auto"/>
        <w:ind w:firstLine="567"/>
        <w:rPr>
          <w:rFonts w:ascii="Courier New" w:hAnsi="Courier New"/>
        </w:rPr>
      </w:pPr>
      <w:r>
        <w:rPr>
          <w:rFonts w:ascii="Courier New" w:hAnsi="Courier New"/>
        </w:rPr>
        <w:t>Органы Конституционного надзора являются как бы органами Парламента. Все конституционные споры они решают посредствам решений Парламента. Органы Конституционного контроля занимают самостоятельное место среди органов государственной власти, они независимы от каких-либо иных государственных органов. Принимаемые ими решения носят окончательный характер.</w:t>
      </w:r>
    </w:p>
    <w:p w:rsidR="00530ECF" w:rsidRDefault="00530ECF">
      <w:pPr>
        <w:spacing w:line="480" w:lineRule="auto"/>
        <w:ind w:firstLine="567"/>
        <w:rPr>
          <w:rFonts w:ascii="Courier New" w:hAnsi="Courier New"/>
        </w:rPr>
      </w:pPr>
      <w:r>
        <w:rPr>
          <w:rFonts w:ascii="Courier New" w:hAnsi="Courier New"/>
        </w:rPr>
        <w:t>Конституционный контроль в Российской Федерации осуществляется не только Конституционным Судом, но и Президентом Российской Федерации, являющимся гарантом Конституции и Правительством Российской Федерации, анализирующим исполнительную власть и судов всех уровней, и глав республик в составе Российской Федерации и органов государственной власти субъектов Российской Федерации.</w:t>
      </w:r>
    </w:p>
    <w:p w:rsidR="00530ECF" w:rsidRDefault="00530ECF">
      <w:pPr>
        <w:spacing w:line="480" w:lineRule="auto"/>
        <w:ind w:firstLine="567"/>
        <w:rPr>
          <w:rFonts w:ascii="Courier New" w:hAnsi="Courier New"/>
        </w:rPr>
      </w:pPr>
      <w:r>
        <w:rPr>
          <w:rFonts w:ascii="Courier New" w:hAnsi="Courier New"/>
        </w:rPr>
        <w:t>Однако судебный конституционный контроль занимает особое положение в системе органов Конституционного контроля, о чем будет подробнее рассказано в следующих главах.</w:t>
      </w:r>
    </w:p>
    <w:p w:rsidR="00530ECF" w:rsidRDefault="00530ECF">
      <w:pPr>
        <w:spacing w:line="480" w:lineRule="auto"/>
        <w:ind w:firstLine="567"/>
        <w:rPr>
          <w:rFonts w:ascii="Courier New" w:hAnsi="Courier New"/>
        </w:rPr>
      </w:pPr>
      <w:r>
        <w:rPr>
          <w:rFonts w:ascii="Courier New" w:hAnsi="Courier New"/>
        </w:rPr>
        <w:br w:type="page"/>
      </w:r>
    </w:p>
    <w:p w:rsidR="00530ECF" w:rsidRDefault="00530ECF">
      <w:pPr>
        <w:pStyle w:val="3"/>
      </w:pPr>
      <w:bookmarkStart w:id="4" w:name="_Toc453129482"/>
      <w:bookmarkStart w:id="5" w:name="_Toc453130389"/>
      <w:r>
        <w:t>История Конституционного судопроизводства.</w:t>
      </w:r>
      <w:bookmarkEnd w:id="4"/>
      <w:bookmarkEnd w:id="5"/>
    </w:p>
    <w:p w:rsidR="00530ECF" w:rsidRDefault="00530ECF">
      <w:pPr>
        <w:spacing w:line="720" w:lineRule="auto"/>
        <w:jc w:val="center"/>
        <w:rPr>
          <w:rFonts w:ascii="Courier New" w:hAnsi="Courier New"/>
        </w:rPr>
      </w:pPr>
    </w:p>
    <w:p w:rsidR="00530ECF" w:rsidRDefault="00530ECF">
      <w:pPr>
        <w:pStyle w:val="a6"/>
        <w:spacing w:line="480" w:lineRule="auto"/>
        <w:rPr>
          <w:rFonts w:ascii="Courier New" w:hAnsi="Courier New"/>
          <w:sz w:val="24"/>
        </w:rPr>
      </w:pPr>
      <w:r>
        <w:rPr>
          <w:rFonts w:ascii="Courier New" w:hAnsi="Courier New"/>
          <w:sz w:val="24"/>
        </w:rPr>
        <w:t>Конституционный Суд Российской Федерации был учрежден в 1990 году. На основе закона РСФСР «Об изменениях и дополнениях Конституции (основного закона) РСФСР» от 15 декабря 1990 года. Согласно данному закону статья 119 Конституции была изложена следующим образом: «Конституционный Суд РСФСР избирается Съездом народным депутатов РСФСР.</w:t>
      </w:r>
    </w:p>
    <w:p w:rsidR="00530ECF" w:rsidRDefault="00530ECF">
      <w:pPr>
        <w:spacing w:line="480" w:lineRule="auto"/>
        <w:ind w:firstLine="567"/>
        <w:rPr>
          <w:rFonts w:ascii="Courier New" w:hAnsi="Courier New"/>
        </w:rPr>
      </w:pPr>
      <w:r>
        <w:rPr>
          <w:rFonts w:ascii="Courier New" w:hAnsi="Courier New"/>
        </w:rPr>
        <w:t>Порядок избрания и деятельности Конституционного Суда РСФСР определяется законом РСФСР  о Конституционном Суде РСФСР, утверждаемым Съездом народных депутатов РСФСР».</w:t>
      </w:r>
    </w:p>
    <w:p w:rsidR="00530ECF" w:rsidRDefault="00530ECF">
      <w:pPr>
        <w:spacing w:line="480" w:lineRule="auto"/>
        <w:ind w:firstLine="567"/>
        <w:rPr>
          <w:rFonts w:ascii="Courier New" w:hAnsi="Courier New"/>
        </w:rPr>
      </w:pPr>
      <w:r>
        <w:rPr>
          <w:rFonts w:ascii="Courier New" w:hAnsi="Courier New"/>
        </w:rPr>
        <w:t>Дальнейшее развитие  это положение получило в 1991 году, когда законом РСФСР «Об изменениях и дополнениях Конституции (Основного закона) РСФСР» от 24 мая 1991 года во 2-ю часть 163 статьи было введено упоминание о Конституционном Суде РСФСР как части судебной системы РСФСР. Этим же законом была введена первая часть статьи 165, гласящая: «Конституционный Суд РСФСР является высшим судебным органом Конституционного контроля в РСФСР, осуществляющим судебную власть в форме Конституционного судопроизводства. Конституционный Суд РСФСР состоит из 15 судей».</w:t>
      </w:r>
    </w:p>
    <w:p w:rsidR="00530ECF" w:rsidRDefault="00530ECF">
      <w:pPr>
        <w:spacing w:line="480" w:lineRule="auto"/>
        <w:ind w:firstLine="567"/>
        <w:rPr>
          <w:rFonts w:ascii="Courier New" w:hAnsi="Courier New"/>
        </w:rPr>
      </w:pPr>
      <w:r>
        <w:rPr>
          <w:rFonts w:ascii="Courier New" w:hAnsi="Courier New"/>
        </w:rPr>
        <w:t>Первый закон, детально регламентирующий деятельность Конституционного Суда – закон «О Конституционном Суде РСФСР» был принят 12 июля 1991 года на V внеочередном Съезде народных депутатов РСФСР.</w:t>
      </w:r>
    </w:p>
    <w:p w:rsidR="00530ECF" w:rsidRDefault="00530ECF">
      <w:pPr>
        <w:spacing w:line="480" w:lineRule="auto"/>
        <w:ind w:firstLine="567"/>
        <w:rPr>
          <w:rFonts w:ascii="Courier New" w:hAnsi="Courier New"/>
        </w:rPr>
      </w:pPr>
      <w:r>
        <w:rPr>
          <w:rFonts w:ascii="Courier New" w:hAnsi="Courier New"/>
        </w:rPr>
        <w:t>Фактически Суд начал действовать в январе 1992 года. С этого времени и до сентября 1993 года им было рассмотрено 27 дел, из них 19 – по ходатайствам о проверке Конституционности проектов и 8 – по индивидуальным жалобам граждан. Конституционным Судом были признаны не соответствующими Конституции Российской Федерации полностью или частично 2 постановления Съезда народных депутатов Российской Федерации, шесть законов и постановлений Верховного Совета Российской Федерации, два постановления  Президиума Верховного Совета Российской Федерации, восемь указов Президента Российской Федерации, четыре акта высших органов государственной власти республик в составе Российской Федерации.</w:t>
      </w:r>
    </w:p>
    <w:p w:rsidR="00530ECF" w:rsidRDefault="00530ECF">
      <w:pPr>
        <w:spacing w:line="480" w:lineRule="auto"/>
        <w:ind w:firstLine="567"/>
        <w:rPr>
          <w:rFonts w:ascii="Courier New" w:hAnsi="Courier New"/>
        </w:rPr>
      </w:pPr>
      <w:r>
        <w:rPr>
          <w:rFonts w:ascii="Courier New" w:hAnsi="Courier New"/>
        </w:rPr>
        <w:t>В своих решениях Конституционный Суд последовательно отстаивал принцип разделения власти как основы Конституционной организации государства, согласно которому каждая ветвь власти имеет определенные полномочия и не вторгается в компетенцию других ветвей. Следуя данному положению Конституционный Суд тщательно следил за тем, чтобы органы законодательной и исполнительной власти не вторгались в компетенцию друг друга, а также в компетенцию органов власти.</w:t>
      </w:r>
    </w:p>
    <w:p w:rsidR="00530ECF" w:rsidRDefault="00530ECF">
      <w:pPr>
        <w:spacing w:line="480" w:lineRule="auto"/>
        <w:ind w:firstLine="567"/>
        <w:rPr>
          <w:rFonts w:ascii="Courier New" w:hAnsi="Courier New"/>
        </w:rPr>
      </w:pPr>
      <w:r>
        <w:rPr>
          <w:rFonts w:ascii="Courier New" w:hAnsi="Courier New"/>
        </w:rPr>
        <w:t>В деятельности Конституционного Суда нашел свое отражение и важнейший  конституционный принцип – уважение прав и свобод человека и гражданина. Это относилось как к делам по проверке Конституционности различных правовых актов, так и делам по индивидуальным жалобам граждан.</w:t>
      </w:r>
    </w:p>
    <w:p w:rsidR="00530ECF" w:rsidRDefault="00530ECF">
      <w:pPr>
        <w:spacing w:line="480" w:lineRule="auto"/>
        <w:ind w:firstLine="567"/>
        <w:rPr>
          <w:rFonts w:ascii="Courier New" w:hAnsi="Courier New"/>
        </w:rPr>
      </w:pPr>
      <w:r>
        <w:rPr>
          <w:rFonts w:ascii="Courier New" w:hAnsi="Courier New"/>
        </w:rPr>
        <w:t>События сентября-октября 1993 года прервали относительно плавное течение политического процесса в стране. Указ Президента от 21 сентября 1993 года № 1400 «О поэтапной Конституционной реформе в Российской Федерации» прекратил осуществление законодательной, распорядительной и контрольной функций Съездом народных депутатов Российской Федерации и Верховным Советом Российской Федерации.</w:t>
      </w:r>
    </w:p>
    <w:p w:rsidR="00530ECF" w:rsidRDefault="00530ECF">
      <w:pPr>
        <w:spacing w:line="480" w:lineRule="auto"/>
        <w:ind w:firstLine="567"/>
        <w:rPr>
          <w:rFonts w:ascii="Courier New" w:hAnsi="Courier New"/>
        </w:rPr>
      </w:pPr>
      <w:r>
        <w:rPr>
          <w:rFonts w:ascii="Courier New" w:hAnsi="Courier New"/>
        </w:rPr>
        <w:t xml:space="preserve">Под угрозу было поставлено и существование Конституционного Суда, который признал указ Президента № 1400 неконституционным и поддержал Верховный Совет. В Указе Президента от 7 октября 1993 года № 1614 «О Конституционном Суде Российской Федерации» было сказано, что Конституционный Суд </w:t>
      </w:r>
      <w:r>
        <w:rPr>
          <w:rFonts w:ascii="Courier New" w:hAnsi="Courier New"/>
          <w:lang w:val="en-US"/>
        </w:rPr>
        <w:t>“</w:t>
      </w:r>
      <w:r>
        <w:rPr>
          <w:rFonts w:ascii="Courier New" w:hAnsi="Courier New"/>
        </w:rPr>
        <w:t>оказался в глубоком кризисе. Дважды в течении 1993 года он своими поспешными действиями ставил страну на грань гражданской войны.</w:t>
      </w:r>
      <w:r>
        <w:rPr>
          <w:rFonts w:ascii="Courier New" w:hAnsi="Courier New"/>
          <w:lang w:val="en-US"/>
        </w:rPr>
        <w:t>”</w:t>
      </w:r>
    </w:p>
    <w:p w:rsidR="00530ECF" w:rsidRDefault="00530ECF">
      <w:pPr>
        <w:spacing w:line="480" w:lineRule="auto"/>
        <w:ind w:firstLine="567"/>
        <w:rPr>
          <w:rFonts w:ascii="Courier New" w:hAnsi="Courier New"/>
        </w:rPr>
      </w:pPr>
      <w:r>
        <w:rPr>
          <w:rFonts w:ascii="Courier New" w:hAnsi="Courier New"/>
        </w:rPr>
        <w:t>Конституционному суду в прямой форме было запрещено «созывать заседания до принятия новой Конституции Российской Федерации».</w:t>
      </w:r>
    </w:p>
    <w:p w:rsidR="00530ECF" w:rsidRDefault="00530ECF">
      <w:pPr>
        <w:spacing w:line="480" w:lineRule="auto"/>
        <w:ind w:firstLine="567"/>
        <w:rPr>
          <w:rFonts w:ascii="Courier New" w:hAnsi="Courier New"/>
        </w:rPr>
      </w:pPr>
      <w:r>
        <w:rPr>
          <w:rFonts w:ascii="Courier New" w:hAnsi="Courier New"/>
        </w:rPr>
        <w:t>В результате референдума 12 декабря 1993 года был одобрен проект новой Конституции Российской Федерации, который подтвердил за Конституционным Судом право на самостоятельное существование, хотя его компетенция, порядок формирования и состав были значительно изменены.</w:t>
      </w:r>
    </w:p>
    <w:p w:rsidR="00530ECF" w:rsidRDefault="00530ECF">
      <w:pPr>
        <w:spacing w:line="480" w:lineRule="auto"/>
        <w:ind w:firstLine="567"/>
        <w:rPr>
          <w:rFonts w:ascii="Courier New" w:hAnsi="Courier New"/>
        </w:rPr>
      </w:pPr>
      <w:r>
        <w:rPr>
          <w:rFonts w:ascii="Courier New" w:hAnsi="Courier New"/>
        </w:rPr>
        <w:t>А еще через 7 месяцев 21 июля 1994 года вступил в силу Закон «О Конституционном Суде Российской Федерации» ставший точкой отсчета нового этапа существования данного органа государственной власти.</w:t>
      </w:r>
    </w:p>
    <w:p w:rsidR="00530ECF" w:rsidRDefault="00530ECF">
      <w:pPr>
        <w:spacing w:line="480" w:lineRule="auto"/>
        <w:ind w:firstLine="567"/>
        <w:rPr>
          <w:rFonts w:ascii="Courier New" w:hAnsi="Courier New"/>
        </w:rPr>
      </w:pPr>
      <w:r>
        <w:rPr>
          <w:rFonts w:ascii="Courier New" w:hAnsi="Courier New"/>
        </w:rPr>
        <w:t>Первая статья действующего закона определяет Конституционный Суд Российской Федерации как «судебный орган Конституционного контроля, самостоятельно и независимо осуществляющий судебную власть посредством  Конституционного судопроизводства.</w:t>
      </w:r>
    </w:p>
    <w:p w:rsidR="00530ECF" w:rsidRDefault="00530ECF">
      <w:pPr>
        <w:spacing w:line="480" w:lineRule="auto"/>
        <w:ind w:firstLine="567"/>
        <w:rPr>
          <w:rFonts w:ascii="Courier New" w:hAnsi="Courier New"/>
        </w:rPr>
      </w:pPr>
      <w:r>
        <w:rPr>
          <w:rFonts w:ascii="Courier New" w:hAnsi="Courier New"/>
        </w:rPr>
        <w:t>В соответствии со статьями 4 и 9, определяющими состав суда и порядок его формирования в конце 1994 года был начат процесс формирования полного состава Конституционного Суда, завершившийся в феврале 1995 года.</w:t>
      </w:r>
    </w:p>
    <w:p w:rsidR="00530ECF" w:rsidRDefault="00530ECF">
      <w:pPr>
        <w:spacing w:line="480" w:lineRule="auto"/>
        <w:ind w:firstLine="567"/>
        <w:rPr>
          <w:rFonts w:ascii="Courier New" w:hAnsi="Courier New"/>
        </w:rPr>
      </w:pPr>
      <w:r>
        <w:rPr>
          <w:rFonts w:ascii="Courier New" w:hAnsi="Courier New"/>
        </w:rPr>
        <w:t>Тем самым было положено начало реальному функционированию модели Конституционного строя России, базирующегося на принципе народовластия, как основе государства, федерализме государственном суверенитете, правах и свободах человек, как высшей ценности, верховенстве права, политическом плюрализме, разделении властей, многообразии форм экономической деятельности, полноправном участии России в мировом сообществе.</w:t>
      </w:r>
    </w:p>
    <w:p w:rsidR="00530ECF" w:rsidRDefault="00530ECF">
      <w:pPr>
        <w:spacing w:line="480" w:lineRule="auto"/>
        <w:ind w:firstLine="567"/>
        <w:rPr>
          <w:rFonts w:ascii="Courier New" w:hAnsi="Courier New"/>
        </w:rPr>
      </w:pPr>
      <w:r>
        <w:rPr>
          <w:rFonts w:ascii="Courier New" w:hAnsi="Courier New"/>
        </w:rPr>
        <w:br w:type="page"/>
      </w:r>
    </w:p>
    <w:p w:rsidR="00530ECF" w:rsidRDefault="00530ECF">
      <w:pPr>
        <w:pStyle w:val="3"/>
      </w:pPr>
      <w:bookmarkStart w:id="6" w:name="_Toc453129483"/>
      <w:bookmarkStart w:id="7" w:name="_Toc453130390"/>
      <w:r>
        <w:t>Образование и принципы деятельности Конституционного суда.</w:t>
      </w:r>
      <w:bookmarkEnd w:id="6"/>
      <w:bookmarkEnd w:id="7"/>
    </w:p>
    <w:p w:rsidR="00530ECF" w:rsidRDefault="00530ECF">
      <w:pPr>
        <w:spacing w:line="720" w:lineRule="auto"/>
        <w:ind w:firstLine="567"/>
        <w:jc w:val="center"/>
        <w:rPr>
          <w:rFonts w:ascii="Courier New" w:hAnsi="Courier New"/>
        </w:rPr>
      </w:pPr>
    </w:p>
    <w:p w:rsidR="00530ECF" w:rsidRDefault="00530ECF">
      <w:pPr>
        <w:pStyle w:val="a6"/>
        <w:spacing w:line="480" w:lineRule="auto"/>
        <w:rPr>
          <w:rFonts w:ascii="Courier New" w:hAnsi="Courier New"/>
          <w:sz w:val="24"/>
        </w:rPr>
      </w:pPr>
      <w:r>
        <w:rPr>
          <w:rFonts w:ascii="Courier New" w:hAnsi="Courier New"/>
          <w:sz w:val="24"/>
        </w:rPr>
        <w:t>Вопросы численности Конституционного Суда и порядок его образования в силу своей важности закреплены не только в Законе, но и в самой Конституции Российской Федерации. Согласно части 1-й 4-й статьи Закона и пункта «а» статьи 83, «т» статьи 102 и части 1-й статьи 125 Конституционный Суд Российской Федерации состоит из девятнадцати судей, назначаемых на должность Советом Федерации по представлению Президента Российской Федерации.</w:t>
      </w:r>
    </w:p>
    <w:p w:rsidR="00530ECF" w:rsidRDefault="00530ECF">
      <w:pPr>
        <w:spacing w:line="480" w:lineRule="auto"/>
        <w:ind w:firstLine="567"/>
        <w:rPr>
          <w:rFonts w:ascii="Courier New" w:hAnsi="Courier New"/>
        </w:rPr>
      </w:pPr>
      <w:r>
        <w:rPr>
          <w:rFonts w:ascii="Courier New" w:hAnsi="Courier New"/>
        </w:rPr>
        <w:t>Законом о «Конституционном Суде» устанавливается ряд требований к кандидатам на должность судьи: гражданство Российской Федерации, достижение, ко дню назначения возраста не менее 40 лет, безупречная репутация, высшее юридическое образование, стаж работы по юридической специальности не менее 15 лет, а также признанная высокая квалификация в области права (статья 8).</w:t>
      </w:r>
    </w:p>
    <w:p w:rsidR="00530ECF" w:rsidRDefault="00530ECF">
      <w:pPr>
        <w:spacing w:line="480" w:lineRule="auto"/>
        <w:ind w:firstLine="567"/>
        <w:rPr>
          <w:rFonts w:ascii="Courier New" w:hAnsi="Courier New"/>
        </w:rPr>
      </w:pPr>
      <w:r>
        <w:rPr>
          <w:rFonts w:ascii="Courier New" w:hAnsi="Courier New"/>
        </w:rPr>
        <w:t>Первым требованием к кандидату, установленным законом 1994 года является наличие российского гражданства. Это вполне естественное требование к будущему представителю высшей судебной власти, присягающему на верность российской Конституции и России, участвующему в принятии чрезвычайно важных и ответственных решений, зачастую способных серьезно повлиять на судьбу страны. Оно соответствует статье 119 Конституции Российской Федерации и ст. 4 Закона Российской Федерации «О статусе судей в Российской Федерации» от 26 июня 1992 года, требующих российского гражданства судьи.</w:t>
      </w:r>
    </w:p>
    <w:p w:rsidR="00530ECF" w:rsidRDefault="00530ECF">
      <w:pPr>
        <w:spacing w:line="480" w:lineRule="auto"/>
        <w:ind w:firstLine="567"/>
        <w:rPr>
          <w:rFonts w:ascii="Courier New" w:hAnsi="Courier New"/>
        </w:rPr>
      </w:pPr>
      <w:r>
        <w:rPr>
          <w:rFonts w:ascii="Courier New" w:hAnsi="Courier New"/>
        </w:rPr>
        <w:t>Статья 8 Закона не содержит конкретного запрета наличия у судьи двойного гражданства, однако, можно с довольно высокой долей уверенности сказать, что подобный запрет подразумевается, т.к. наличие гражданства еще одного государства неизбежно накладывает на человека определенные обязательства, которые несовместимы с принципом независимости судей Российской Федерации.</w:t>
      </w:r>
    </w:p>
    <w:p w:rsidR="00530ECF" w:rsidRDefault="00530ECF">
      <w:pPr>
        <w:spacing w:line="480" w:lineRule="auto"/>
        <w:ind w:firstLine="567"/>
        <w:rPr>
          <w:rFonts w:ascii="Courier New" w:hAnsi="Courier New"/>
        </w:rPr>
      </w:pPr>
      <w:r>
        <w:rPr>
          <w:rFonts w:ascii="Courier New" w:hAnsi="Courier New"/>
        </w:rPr>
        <w:t>Установив для кандидата в судьи возрастной ценз в 40 лет, законодатель особо подчеркнул необходимость наличия большого жизненного опыта для пребывания на столь ответственной должности. Этим же объясняется требование наличия 15 летнего стажа работы в юридической профессии.</w:t>
      </w:r>
    </w:p>
    <w:p w:rsidR="00530ECF" w:rsidRDefault="00530ECF">
      <w:pPr>
        <w:spacing w:line="480" w:lineRule="auto"/>
        <w:ind w:firstLine="567"/>
        <w:rPr>
          <w:rFonts w:ascii="Courier New" w:hAnsi="Courier New"/>
        </w:rPr>
      </w:pPr>
      <w:r>
        <w:rPr>
          <w:rFonts w:ascii="Courier New" w:hAnsi="Courier New"/>
        </w:rPr>
        <w:t>В ходе подготовки законопроекта термин «юридическая профессия» был определен как всякая деятельность, где применяются или для которой требуются юридические знания в объеме высшего юридического учебного заведения.</w:t>
      </w:r>
    </w:p>
    <w:p w:rsidR="00530ECF" w:rsidRDefault="00530ECF">
      <w:pPr>
        <w:spacing w:line="480" w:lineRule="auto"/>
        <w:ind w:firstLine="567"/>
        <w:rPr>
          <w:rFonts w:ascii="Courier New" w:hAnsi="Courier New"/>
        </w:rPr>
      </w:pPr>
      <w:r>
        <w:rPr>
          <w:rFonts w:ascii="Courier New" w:hAnsi="Courier New"/>
        </w:rPr>
        <w:t>Что же касается признанной высокой квалификации в области права, то она достигается годами профессиональной деятельности и удостоверяется либо дипломами кандидата или доктора юридических наук, либо почетными званиями, присвоение которых тоже требует наличия солидного профессионального стажа.</w:t>
      </w:r>
    </w:p>
    <w:p w:rsidR="00530ECF" w:rsidRDefault="00530ECF">
      <w:pPr>
        <w:spacing w:line="480" w:lineRule="auto"/>
        <w:ind w:firstLine="567"/>
        <w:rPr>
          <w:rFonts w:ascii="Courier New" w:hAnsi="Courier New"/>
        </w:rPr>
      </w:pPr>
      <w:r>
        <w:rPr>
          <w:rFonts w:ascii="Courier New" w:hAnsi="Courier New"/>
        </w:rPr>
        <w:t xml:space="preserve">Последним требованием к кандидату в судьи Конституционного Суда является безупречная репутация. Этот критерий с трудом может быть выражен четкой формулировкой, так что при его определении, как правило, полагаются на общие моральные и нравственные качества признанные в современном цивилизованном обществе. </w:t>
      </w:r>
    </w:p>
    <w:p w:rsidR="00530ECF" w:rsidRDefault="00530ECF">
      <w:pPr>
        <w:spacing w:line="480" w:lineRule="auto"/>
        <w:ind w:firstLine="567"/>
        <w:rPr>
          <w:rFonts w:ascii="Courier New" w:hAnsi="Courier New"/>
        </w:rPr>
      </w:pPr>
      <w:r>
        <w:rPr>
          <w:rFonts w:ascii="Courier New" w:hAnsi="Courier New"/>
        </w:rPr>
        <w:t>Итак, кандидатом на должность судьи Конституционного Суда может стать только лицо соответствующее всем вышеперечисленным требованиям.</w:t>
      </w:r>
    </w:p>
    <w:p w:rsidR="00530ECF" w:rsidRDefault="00530ECF">
      <w:pPr>
        <w:spacing w:line="480" w:lineRule="auto"/>
        <w:ind w:firstLine="567"/>
        <w:rPr>
          <w:rFonts w:ascii="Courier New" w:hAnsi="Courier New"/>
        </w:rPr>
      </w:pPr>
      <w:r>
        <w:rPr>
          <w:rFonts w:ascii="Courier New" w:hAnsi="Courier New"/>
        </w:rPr>
        <w:t>Согласно 1-й части ст.9 предложений о кандидатах в судьи Конституционного Суда Президенту могут вносить члены Совета Федерации, депутаты Государственной Думы, законодательные, представительные органы субъектов Российской Федерации, высшие судебные органы и федеральные юридические ведомства, всероссийские юридические сообщества, а также юридические и учебные заведения. В данном случае под высшими судебными органами понимаются Верховный Суд Российской Федерации и Высший Арбитражный Суд Российской Федерации, под федеральными юридическими ведомствами, Министерство юстиции, Генеральная прокуратура, ФСБ, МВД, а под всероссийскими юридическими сообществами – Союз адвокатов, Съезд судей и т.д.</w:t>
      </w:r>
    </w:p>
    <w:p w:rsidR="00530ECF" w:rsidRDefault="00530ECF">
      <w:pPr>
        <w:spacing w:line="480" w:lineRule="auto"/>
        <w:ind w:firstLine="567"/>
        <w:rPr>
          <w:rFonts w:ascii="Courier New" w:hAnsi="Courier New"/>
        </w:rPr>
      </w:pPr>
      <w:r>
        <w:rPr>
          <w:rFonts w:ascii="Courier New" w:hAnsi="Courier New"/>
        </w:rPr>
        <w:t>После получения представления Президента Российской Федерации Совет Федерации обязан в течение 14 дней рассмотреть вопрос о назначении кандидата на должность судьи Конституционного Суда.</w:t>
      </w:r>
    </w:p>
    <w:p w:rsidR="00530ECF" w:rsidRDefault="00530ECF">
      <w:pPr>
        <w:spacing w:line="480" w:lineRule="auto"/>
        <w:ind w:firstLine="567"/>
        <w:rPr>
          <w:rFonts w:ascii="Courier New" w:hAnsi="Courier New"/>
        </w:rPr>
      </w:pPr>
      <w:r>
        <w:rPr>
          <w:rFonts w:ascii="Courier New" w:hAnsi="Courier New"/>
        </w:rPr>
        <w:t>Голосованию по той или иной кандидатуре предшествует ее обсуждение в Комитете по конституционному законодательству и судебно-правовым вопросам при Совете Федерации. Детально изучив личность кандидата, ознакомившись с его биографией, профессиональной деятельностью и т.д. Комитет составляет заключение по представленным  кандидатурам. Кандидат должен получить большинство голосов от общего количества депутатов в Совете Федерации.</w:t>
      </w:r>
    </w:p>
    <w:p w:rsidR="00530ECF" w:rsidRDefault="00530ECF">
      <w:pPr>
        <w:spacing w:line="480" w:lineRule="auto"/>
        <w:ind w:firstLine="567"/>
        <w:rPr>
          <w:rFonts w:ascii="Courier New" w:hAnsi="Courier New"/>
        </w:rPr>
      </w:pPr>
      <w:r>
        <w:rPr>
          <w:rFonts w:ascii="Courier New" w:hAnsi="Courier New"/>
        </w:rPr>
        <w:t>Согласно статье 10 Закона, лицо, назначенное на должность судьи Конституционного Суда, должно быть приведено к присяге Председателем Совета Федерации.</w:t>
      </w:r>
    </w:p>
    <w:p w:rsidR="00530ECF" w:rsidRDefault="00530ECF">
      <w:pPr>
        <w:spacing w:line="480" w:lineRule="auto"/>
        <w:ind w:firstLine="567"/>
        <w:rPr>
          <w:rFonts w:ascii="Courier New" w:hAnsi="Courier New"/>
        </w:rPr>
      </w:pPr>
      <w:r>
        <w:rPr>
          <w:rFonts w:ascii="Courier New" w:hAnsi="Courier New"/>
        </w:rPr>
        <w:t>Для того чтобы обеспечить независимость и беспристрастность судей Конституционного Суда в ст. 11 Закона дается перечень занятий, не совместимых с должностью судьи Конституционного Суда. В частности, судья не может одновременно быть членом Совета Федерации и Депутатом Государственной Думы, иных представительных органов, занимать  или сохранять за собой государственную или общественную должность, выполнять работы и получать вознаграждение в каких бы то ни было  государственных и общественных органах, а также на предприятиях, в учреждениях и организациях, заниматься предпринимательской деятельностью, иметь частную практику.</w:t>
      </w:r>
    </w:p>
    <w:p w:rsidR="00530ECF" w:rsidRDefault="00530ECF">
      <w:pPr>
        <w:spacing w:line="480" w:lineRule="auto"/>
        <w:ind w:firstLine="567"/>
        <w:rPr>
          <w:rFonts w:ascii="Courier New" w:hAnsi="Courier New"/>
        </w:rPr>
      </w:pPr>
      <w:r>
        <w:rPr>
          <w:rFonts w:ascii="Courier New" w:hAnsi="Courier New"/>
        </w:rPr>
        <w:t>Законом также предусмотрено ограничение участия судьи Конституционного Суда в политической и иной общественной деятельности. Судья «не может принадлежать к политическим партиям, движениям, материально их поддерживать, участвовать в политических акциях, вести политическую пропаганду или агитацию, участвовать в компаниях по выбору в органы государственной власти и органы местного самоуправления, присутствовать на съездах и конференциях политических партий и движений, заниматься иной политической деятельностью.» Он не может также входить в руководящий состав каких-либо общественных объединений, даже если они и не преследуют политических целей.</w:t>
      </w:r>
    </w:p>
    <w:p w:rsidR="00530ECF" w:rsidRDefault="00530ECF">
      <w:pPr>
        <w:spacing w:line="480" w:lineRule="auto"/>
        <w:ind w:firstLine="567"/>
        <w:rPr>
          <w:rFonts w:ascii="Courier New" w:hAnsi="Courier New"/>
        </w:rPr>
      </w:pPr>
      <w:r>
        <w:rPr>
          <w:rFonts w:ascii="Courier New" w:hAnsi="Courier New"/>
        </w:rPr>
        <w:t>Закон предусматривает ряд гарантий независимости судьи Конституционного Суда. Во-первых, судья Конституционного суда является несменяемым, то есть судья не может быть лишен своего статуса иначе как в порядке и на основаниях, предусмотренных данным законом.</w:t>
      </w:r>
    </w:p>
    <w:p w:rsidR="00530ECF" w:rsidRDefault="00530ECF">
      <w:pPr>
        <w:spacing w:line="480" w:lineRule="auto"/>
        <w:ind w:firstLine="567"/>
        <w:rPr>
          <w:rFonts w:ascii="Courier New" w:hAnsi="Courier New"/>
        </w:rPr>
      </w:pPr>
      <w:r>
        <w:rPr>
          <w:rFonts w:ascii="Courier New" w:hAnsi="Courier New"/>
        </w:rPr>
        <w:t>Во-вторых, статья 15 Закона провозглашает судью Конституционного Суда неприкосновенным. Он не может быть привлечен к уголовной или административной ответственности, а также арестован, задержан или подвергнут обыску без согласия Конституционного Суда, единственным исключением в данном случае является задержание на месте преступления.</w:t>
      </w:r>
    </w:p>
    <w:p w:rsidR="00530ECF" w:rsidRDefault="00530ECF">
      <w:pPr>
        <w:spacing w:line="480" w:lineRule="auto"/>
        <w:ind w:firstLine="567"/>
        <w:rPr>
          <w:rFonts w:ascii="Courier New" w:hAnsi="Courier New"/>
        </w:rPr>
      </w:pPr>
      <w:r>
        <w:rPr>
          <w:rFonts w:ascii="Courier New" w:hAnsi="Courier New"/>
        </w:rPr>
        <w:t>Законом также определено, что судья Конституционного Суда не может быть привлечен к ответственности за мнение, высказанное им при рассмотрении того или иного вопроса в Конституционном Суде или за решение, вынесенное Конституционным Судом по тому или иному поводу, причем данное положение распространяется и на судей, сложивших свои полномочия.</w:t>
      </w:r>
    </w:p>
    <w:p w:rsidR="00530ECF" w:rsidRDefault="00530ECF">
      <w:pPr>
        <w:spacing w:line="480" w:lineRule="auto"/>
        <w:ind w:firstLine="567"/>
        <w:rPr>
          <w:rFonts w:ascii="Courier New" w:hAnsi="Courier New"/>
        </w:rPr>
      </w:pPr>
      <w:r>
        <w:rPr>
          <w:rFonts w:ascii="Courier New" w:hAnsi="Courier New"/>
        </w:rPr>
        <w:t>В-третьих, Законом гарантируется равенство прав судей Конституционного Суда (ст. 161). Это относится не только к решению вопросов Конституционного судопроизводства, которые рассматривает только суд в пленарных заседаниях и заседаниях палат, но и к решению новых сколько-нибудь значимых организационных вопросов.</w:t>
      </w:r>
    </w:p>
    <w:p w:rsidR="00530ECF" w:rsidRDefault="00530ECF">
      <w:pPr>
        <w:spacing w:line="480" w:lineRule="auto"/>
        <w:ind w:firstLine="567"/>
        <w:rPr>
          <w:rFonts w:ascii="Courier New" w:hAnsi="Courier New"/>
        </w:rPr>
      </w:pPr>
      <w:r>
        <w:rPr>
          <w:rFonts w:ascii="Courier New" w:hAnsi="Courier New"/>
        </w:rPr>
        <w:t>Согласно статье 12 Закона судья назначается на должность на срок 12 лет. Предельным возрастом для пребывания в должности судьи Конституционного суда  Российской Федерации считается 70 лет.</w:t>
      </w:r>
    </w:p>
    <w:p w:rsidR="00530ECF" w:rsidRDefault="00530ECF">
      <w:pPr>
        <w:spacing w:line="480" w:lineRule="auto"/>
        <w:ind w:firstLine="567"/>
        <w:rPr>
          <w:rFonts w:ascii="Courier New" w:hAnsi="Courier New"/>
        </w:rPr>
      </w:pPr>
      <w:r>
        <w:rPr>
          <w:rFonts w:ascii="Courier New" w:hAnsi="Courier New"/>
        </w:rPr>
        <w:t>В течение данного срока полномочия судьи могут быть приостановлены в 2-х случаях, закрепленных в ст. 17:</w:t>
      </w:r>
    </w:p>
    <w:p w:rsidR="00530ECF" w:rsidRDefault="00530ECF">
      <w:pPr>
        <w:numPr>
          <w:ilvl w:val="0"/>
          <w:numId w:val="2"/>
        </w:numPr>
        <w:tabs>
          <w:tab w:val="clear" w:pos="927"/>
          <w:tab w:val="num" w:pos="360"/>
        </w:tabs>
        <w:spacing w:line="480" w:lineRule="auto"/>
        <w:ind w:left="360"/>
        <w:rPr>
          <w:rFonts w:ascii="Courier New" w:hAnsi="Courier New"/>
        </w:rPr>
      </w:pPr>
      <w:r>
        <w:rPr>
          <w:rFonts w:ascii="Courier New" w:hAnsi="Courier New"/>
        </w:rPr>
        <w:t>если Конституционный Суд Российской Федерации дал согласие на арест судьи или привлечение его к уголовной ответственности;</w:t>
      </w:r>
    </w:p>
    <w:p w:rsidR="00530ECF" w:rsidRDefault="00530ECF">
      <w:pPr>
        <w:numPr>
          <w:ilvl w:val="0"/>
          <w:numId w:val="2"/>
        </w:numPr>
        <w:tabs>
          <w:tab w:val="clear" w:pos="927"/>
          <w:tab w:val="num" w:pos="360"/>
        </w:tabs>
        <w:spacing w:line="480" w:lineRule="auto"/>
        <w:ind w:left="360"/>
        <w:rPr>
          <w:rFonts w:ascii="Courier New" w:hAnsi="Courier New"/>
        </w:rPr>
      </w:pPr>
      <w:r>
        <w:rPr>
          <w:rFonts w:ascii="Courier New" w:hAnsi="Courier New"/>
        </w:rPr>
        <w:t>если судья по состоянию здоровья временно не может выполнять свои обязанности.</w:t>
      </w:r>
    </w:p>
    <w:p w:rsidR="00530ECF" w:rsidRDefault="00530ECF">
      <w:pPr>
        <w:pStyle w:val="a6"/>
        <w:spacing w:line="480" w:lineRule="auto"/>
        <w:rPr>
          <w:rFonts w:ascii="Courier New" w:hAnsi="Courier New"/>
          <w:sz w:val="24"/>
        </w:rPr>
      </w:pPr>
      <w:r>
        <w:rPr>
          <w:rFonts w:ascii="Courier New" w:hAnsi="Courier New"/>
          <w:sz w:val="24"/>
        </w:rPr>
        <w:t>Законом устанавливается и исчерпывающий перечень оснований для прекращения полномочий судьи Конституционного Суда Российской Федерации (ст.18).</w:t>
      </w:r>
    </w:p>
    <w:p w:rsidR="00530ECF" w:rsidRDefault="00530ECF">
      <w:pPr>
        <w:pStyle w:val="a6"/>
        <w:spacing w:line="480" w:lineRule="auto"/>
        <w:rPr>
          <w:rFonts w:ascii="Courier New" w:hAnsi="Courier New"/>
          <w:sz w:val="24"/>
        </w:rPr>
      </w:pPr>
      <w:r>
        <w:rPr>
          <w:rFonts w:ascii="Courier New" w:hAnsi="Courier New"/>
          <w:sz w:val="24"/>
        </w:rPr>
        <w:t>Во-первых, судья Конституционного Суда прекращает свою деятельность по истечении 12-ти летнего срока осуществления полномочий или при достижении им 70-ти летнего возраста.</w:t>
      </w:r>
    </w:p>
    <w:p w:rsidR="00530ECF" w:rsidRDefault="00530ECF">
      <w:pPr>
        <w:spacing w:line="480" w:lineRule="auto"/>
        <w:ind w:firstLine="567"/>
        <w:rPr>
          <w:rFonts w:ascii="Courier New" w:hAnsi="Courier New"/>
        </w:rPr>
      </w:pPr>
      <w:r>
        <w:rPr>
          <w:rFonts w:ascii="Courier New" w:hAnsi="Courier New"/>
        </w:rPr>
        <w:t>Во-вторых, основанием прекращения полномочий судьи Конституционного Суда является нарушение порядка его назначения на должность.</w:t>
      </w:r>
    </w:p>
    <w:p w:rsidR="00530ECF" w:rsidRDefault="00530ECF">
      <w:pPr>
        <w:spacing w:line="480" w:lineRule="auto"/>
        <w:ind w:firstLine="567"/>
        <w:rPr>
          <w:rFonts w:ascii="Courier New" w:hAnsi="Courier New"/>
        </w:rPr>
      </w:pPr>
      <w:r>
        <w:rPr>
          <w:rFonts w:ascii="Courier New" w:hAnsi="Courier New"/>
        </w:rPr>
        <w:t>Судья также может самостоятельно подать в отставку до достижения им предельного возраста исполнения полномочий.</w:t>
      </w:r>
    </w:p>
    <w:p w:rsidR="00530ECF" w:rsidRDefault="00530ECF">
      <w:pPr>
        <w:spacing w:line="480" w:lineRule="auto"/>
        <w:ind w:firstLine="567"/>
        <w:rPr>
          <w:rFonts w:ascii="Courier New" w:hAnsi="Courier New"/>
        </w:rPr>
      </w:pPr>
      <w:r>
        <w:rPr>
          <w:rFonts w:ascii="Courier New" w:hAnsi="Courier New"/>
        </w:rPr>
        <w:t>Основанием для прекращения выполнения судьей Конституционного Суда его полномочий служит и потеря судьей гражданства Российской Федерации.</w:t>
      </w:r>
    </w:p>
    <w:p w:rsidR="00530ECF" w:rsidRDefault="00530ECF">
      <w:pPr>
        <w:spacing w:line="480" w:lineRule="auto"/>
        <w:ind w:firstLine="567"/>
        <w:rPr>
          <w:rFonts w:ascii="Courier New" w:hAnsi="Courier New"/>
        </w:rPr>
      </w:pPr>
      <w:r>
        <w:rPr>
          <w:rFonts w:ascii="Courier New" w:hAnsi="Courier New"/>
        </w:rPr>
        <w:t>Судья прекращает исполнять свои полномочия и в том случае, если в отношении него был вынесен обвинительный приговор, вступивший в законную силу.</w:t>
      </w:r>
    </w:p>
    <w:p w:rsidR="00530ECF" w:rsidRDefault="00530ECF">
      <w:pPr>
        <w:spacing w:line="480" w:lineRule="auto"/>
        <w:ind w:firstLine="567"/>
        <w:rPr>
          <w:rFonts w:ascii="Courier New" w:hAnsi="Courier New"/>
        </w:rPr>
      </w:pPr>
      <w:r>
        <w:rPr>
          <w:rFonts w:ascii="Courier New" w:hAnsi="Courier New"/>
        </w:rPr>
        <w:t>Полномочия судьи Конституционного Суда Российской Федерации могут быть прекращены ввиду совершения судьей поступка, порочащего честь и достоинство судьи. К таким поступкам относятся появление в общественных местах в нетрезвом состоянии, оскорбляющем человеческое достоинство, посещение игорных заведений и т.д.</w:t>
      </w:r>
    </w:p>
    <w:p w:rsidR="00530ECF" w:rsidRDefault="00530ECF">
      <w:pPr>
        <w:spacing w:line="480" w:lineRule="auto"/>
        <w:ind w:firstLine="567"/>
        <w:rPr>
          <w:rFonts w:ascii="Courier New" w:hAnsi="Courier New"/>
        </w:rPr>
      </w:pPr>
      <w:r>
        <w:rPr>
          <w:rFonts w:ascii="Courier New" w:hAnsi="Courier New"/>
        </w:rPr>
        <w:t>Независимость – важнейший принцип Конституционного судопроизводства. Об его реализационном обеспечении было сказано выше. Следует добавить, что любое вмешательство в деятельность Конституционного Суда, имеющее целью повлиять на  выносимое им решение, влечет за собой предусмотренную законом ответственность.</w:t>
      </w:r>
    </w:p>
    <w:p w:rsidR="00530ECF" w:rsidRDefault="00530ECF">
      <w:pPr>
        <w:spacing w:line="480" w:lineRule="auto"/>
        <w:ind w:firstLine="567"/>
        <w:rPr>
          <w:rFonts w:ascii="Courier New" w:hAnsi="Courier New"/>
        </w:rPr>
      </w:pPr>
      <w:r>
        <w:rPr>
          <w:rFonts w:ascii="Courier New" w:hAnsi="Courier New"/>
        </w:rPr>
        <w:t>Следующий принцип – коллегиальность. Рассмотрение всех дел и вопросов, а также принятие по ним решения производится Конституционным судом коллегиально. Для реализации этого принципа установлено минимальное количество судей, которые могут участвовать в принятии решения. Для принятия решения на пленарном заседании необходимо участие не менее двух третей от общего количества судей, в случае если решение принимается на заседании палаты – не менее ¾ ее членов.</w:t>
      </w:r>
    </w:p>
    <w:p w:rsidR="00530ECF" w:rsidRDefault="00530ECF">
      <w:pPr>
        <w:spacing w:line="480" w:lineRule="auto"/>
        <w:ind w:firstLine="567"/>
        <w:rPr>
          <w:rFonts w:ascii="Courier New" w:hAnsi="Courier New"/>
        </w:rPr>
      </w:pPr>
      <w:r>
        <w:rPr>
          <w:rFonts w:ascii="Courier New" w:hAnsi="Courier New"/>
        </w:rPr>
        <w:t>Принцип гласности заседаний закреплен не только в Законе, но и в Конституции Российской Федерации Закрытые заседания допускаются лишь в тех случаях, когда это необходимо для обеспечения безопасности гражданина, сохранения общественной нравственности и т.д. В таких случаях, на заседаниях присутствуют судьи Конституционного Суда, стороны и их представители. Решения, принятые как на открытых, так и на закрытых заседаниях оглашаются публично.</w:t>
      </w:r>
    </w:p>
    <w:p w:rsidR="00530ECF" w:rsidRDefault="00530ECF">
      <w:pPr>
        <w:spacing w:line="480" w:lineRule="auto"/>
        <w:ind w:firstLine="567"/>
        <w:rPr>
          <w:rFonts w:ascii="Courier New" w:hAnsi="Courier New"/>
        </w:rPr>
      </w:pPr>
      <w:r>
        <w:rPr>
          <w:rFonts w:ascii="Courier New" w:hAnsi="Courier New"/>
        </w:rPr>
        <w:br w:type="page"/>
      </w:r>
    </w:p>
    <w:p w:rsidR="00530ECF" w:rsidRDefault="00530ECF">
      <w:pPr>
        <w:pStyle w:val="3"/>
      </w:pPr>
      <w:bookmarkStart w:id="8" w:name="_Toc453129484"/>
      <w:bookmarkStart w:id="9" w:name="_Toc453130391"/>
      <w:r>
        <w:t>Полномочия Конституционного Суда.</w:t>
      </w:r>
      <w:bookmarkEnd w:id="8"/>
      <w:bookmarkEnd w:id="9"/>
    </w:p>
    <w:p w:rsidR="00530ECF" w:rsidRDefault="00530ECF">
      <w:pPr>
        <w:spacing w:line="720" w:lineRule="auto"/>
        <w:jc w:val="center"/>
        <w:rPr>
          <w:rFonts w:ascii="Courier New" w:hAnsi="Courier New"/>
        </w:rPr>
      </w:pPr>
    </w:p>
    <w:p w:rsidR="00530ECF" w:rsidRDefault="00530ECF">
      <w:pPr>
        <w:spacing w:line="480" w:lineRule="auto"/>
        <w:ind w:firstLine="567"/>
        <w:rPr>
          <w:rFonts w:ascii="Courier New" w:hAnsi="Courier New"/>
        </w:rPr>
      </w:pPr>
      <w:r>
        <w:rPr>
          <w:rFonts w:ascii="Courier New" w:hAnsi="Courier New"/>
        </w:rPr>
        <w:t>Полномочия Конституционного Суда Российской Федерации определенные в Законе можно подразделить на 7 групп.</w:t>
      </w:r>
    </w:p>
    <w:p w:rsidR="00530ECF" w:rsidRDefault="00530ECF">
      <w:pPr>
        <w:spacing w:line="480" w:lineRule="auto"/>
        <w:ind w:firstLine="567"/>
        <w:rPr>
          <w:rFonts w:ascii="Courier New" w:hAnsi="Courier New"/>
        </w:rPr>
      </w:pPr>
      <w:r>
        <w:rPr>
          <w:rFonts w:ascii="Courier New" w:hAnsi="Courier New"/>
        </w:rPr>
        <w:t>Важнейшими являются полномочия Конституционного Суда по проверке соответствия Конституции Российской Федерации иных правовых актов. Ст. 125 устанавливает, что подобный контроль производится Конституционным Судом по запросам Президента Российской Федерации, Совета Федерации, Государственной Думы, одной пятой членов Совета Федерации или Государственной Думы, Правительства Российской Федерации, Верховного Суда Российской Федерации и Высшего Арбитражного Суда Российской Федерации, а также органов законодательной и исполнительной власти субъектов Российской Федерации.</w:t>
      </w:r>
    </w:p>
    <w:p w:rsidR="00530ECF" w:rsidRDefault="00530ECF">
      <w:pPr>
        <w:spacing w:line="480" w:lineRule="auto"/>
        <w:ind w:firstLine="567"/>
        <w:rPr>
          <w:rFonts w:ascii="Courier New" w:hAnsi="Courier New"/>
        </w:rPr>
      </w:pPr>
      <w:r>
        <w:rPr>
          <w:rFonts w:ascii="Courier New" w:hAnsi="Courier New"/>
        </w:rPr>
        <w:t>Основанием для запроса в Конституционный Суд Российской Федерации о проверке Конституционности правовых актов или их отдельных положений могут служить либо мнение заявителя о том, что они не являются подлежащими действию из-за неконституционности, либо его мнение о том, что они подлежат действию, вопреки официально признанному решению федеральных органов государственной власти или высших органов государственной власти субъектов Российской Федерации или их должностных лиц об отказе принять и исполнить эти акты, из-за их несоответствия Конституции Российской Федерации (ст. 85).</w:t>
      </w:r>
    </w:p>
    <w:p w:rsidR="00530ECF" w:rsidRDefault="00530ECF">
      <w:pPr>
        <w:spacing w:line="480" w:lineRule="auto"/>
        <w:ind w:firstLine="567"/>
        <w:rPr>
          <w:rFonts w:ascii="Courier New" w:hAnsi="Courier New"/>
        </w:rPr>
      </w:pPr>
      <w:r>
        <w:rPr>
          <w:rFonts w:ascii="Courier New" w:hAnsi="Courier New"/>
        </w:rPr>
        <w:t>Во вторую группу полномочий Конституционного Суда Российской Федерации входит разрешение споров о компетенции органов государственной власти различного уровня. Сюда относятся споры между различными федеральными органами государственной власти, споры между федеральными органами государственной власти и органами государственной власти субъектов Российской Федерации, а также споры между высшими органами государственной власти субъектов Российской Федерации.</w:t>
      </w:r>
    </w:p>
    <w:p w:rsidR="00530ECF" w:rsidRDefault="00530ECF">
      <w:pPr>
        <w:spacing w:line="480" w:lineRule="auto"/>
        <w:ind w:firstLine="567"/>
        <w:rPr>
          <w:rFonts w:ascii="Courier New" w:hAnsi="Courier New"/>
        </w:rPr>
      </w:pPr>
      <w:r>
        <w:rPr>
          <w:rFonts w:ascii="Courier New" w:hAnsi="Courier New"/>
        </w:rPr>
        <w:t>Возбуждать подобные дела могут любые участвующие в споре стороны, перечисленные в п. 3 ст. 125 Конституции Российской Федерации. Формой обращения в подобных случаях является ходатайство.</w:t>
      </w:r>
    </w:p>
    <w:p w:rsidR="00530ECF" w:rsidRDefault="00530ECF">
      <w:pPr>
        <w:spacing w:line="480" w:lineRule="auto"/>
        <w:ind w:firstLine="567"/>
        <w:rPr>
          <w:rFonts w:ascii="Courier New" w:hAnsi="Courier New"/>
        </w:rPr>
      </w:pPr>
      <w:r>
        <w:rPr>
          <w:rFonts w:ascii="Courier New" w:hAnsi="Courier New"/>
        </w:rPr>
        <w:t>Наделение Конституционного Суда Российской Федерации данными полномочиями служит интересам единства Российской Федерации и защиты прав субъектов в составе Российской Федерации Споры о компетенции Конституционный суд рассматривает, руководствуясь исключительно установленным в Конституции Российской Федерации принципом разделения государственной власти на законодательную, исполнительную и судебную и разграничения полномочий между органами государственной власти и органами государственной власти субъектов Российской Федерации.</w:t>
      </w:r>
    </w:p>
    <w:p w:rsidR="00530ECF" w:rsidRDefault="00530ECF">
      <w:pPr>
        <w:spacing w:line="480" w:lineRule="auto"/>
        <w:ind w:firstLine="567"/>
        <w:rPr>
          <w:rFonts w:ascii="Courier New" w:hAnsi="Courier New"/>
        </w:rPr>
      </w:pPr>
      <w:r>
        <w:rPr>
          <w:rFonts w:ascii="Courier New" w:hAnsi="Courier New"/>
        </w:rPr>
        <w:t>Третью группу составляют полномочия, связанные с толкованием Конституции. Именно Конституционному Суду предоставлено право интерпретировать объективный смысл Конституции, присущую ей функцию рационализации и стабилизации социума и ограничения государственной власти в смысле возможности ее вторжения в сферу индивидуальной  автономии личности и гражданского общества и их конкретных проявлений.</w:t>
      </w:r>
    </w:p>
    <w:p w:rsidR="00530ECF" w:rsidRDefault="00530ECF">
      <w:pPr>
        <w:spacing w:line="480" w:lineRule="auto"/>
        <w:ind w:firstLine="567"/>
        <w:rPr>
          <w:rFonts w:ascii="Courier New" w:hAnsi="Courier New"/>
        </w:rPr>
      </w:pPr>
      <w:r>
        <w:rPr>
          <w:rFonts w:ascii="Courier New" w:hAnsi="Courier New"/>
        </w:rPr>
        <w:t>Ни один другой орган государства кроме Конституционного Суда не может давать официального и обязательного для федеральных органов государственной власти и органов государственной власти субъектов федерации, должностных лиц и граждан толкования Конституции Российской Федерации.</w:t>
      </w:r>
    </w:p>
    <w:p w:rsidR="00530ECF" w:rsidRDefault="00530ECF">
      <w:pPr>
        <w:spacing w:line="480" w:lineRule="auto"/>
        <w:ind w:firstLine="567"/>
        <w:rPr>
          <w:rFonts w:ascii="Courier New" w:hAnsi="Courier New"/>
        </w:rPr>
      </w:pPr>
      <w:r>
        <w:rPr>
          <w:rFonts w:ascii="Courier New" w:hAnsi="Courier New"/>
        </w:rPr>
        <w:t>К важнейшим полномочиям Конституционного Суда Российской Федерации относятся полномочия, связанные с рассмотрением конституционности законов по жалобам на нарушение  конституционности прав и свобод граждан. Данные полномочия позволяют более реально гарантировать соблюдение прав и свобод граждан, закрепленных в Конституции.</w:t>
      </w:r>
    </w:p>
    <w:p w:rsidR="00530ECF" w:rsidRDefault="00530ECF">
      <w:pPr>
        <w:spacing w:line="480" w:lineRule="auto"/>
        <w:ind w:firstLine="567"/>
        <w:rPr>
          <w:rFonts w:ascii="Courier New" w:hAnsi="Courier New"/>
        </w:rPr>
      </w:pPr>
      <w:r>
        <w:rPr>
          <w:rFonts w:ascii="Courier New" w:hAnsi="Courier New"/>
        </w:rPr>
        <w:t>Существуют 2 основания для подобного обращения:</w:t>
      </w:r>
    </w:p>
    <w:p w:rsidR="00530ECF" w:rsidRDefault="00530ECF">
      <w:pPr>
        <w:numPr>
          <w:ilvl w:val="0"/>
          <w:numId w:val="3"/>
        </w:numPr>
        <w:spacing w:line="480" w:lineRule="auto"/>
        <w:rPr>
          <w:rFonts w:ascii="Courier New" w:hAnsi="Courier New"/>
        </w:rPr>
      </w:pPr>
      <w:r>
        <w:rPr>
          <w:rFonts w:ascii="Courier New" w:hAnsi="Courier New"/>
        </w:rPr>
        <w:t>если закон затрагивает права и свободы граждан, закрепленные в Конституции;</w:t>
      </w:r>
    </w:p>
    <w:p w:rsidR="00530ECF" w:rsidRDefault="00530ECF">
      <w:pPr>
        <w:numPr>
          <w:ilvl w:val="0"/>
          <w:numId w:val="3"/>
        </w:numPr>
        <w:spacing w:line="480" w:lineRule="auto"/>
        <w:rPr>
          <w:rFonts w:ascii="Courier New" w:hAnsi="Courier New"/>
        </w:rPr>
      </w:pPr>
      <w:r>
        <w:rPr>
          <w:rFonts w:ascii="Courier New" w:hAnsi="Courier New"/>
        </w:rPr>
        <w:t>если закон должен быть применен или был в применении в конкретном деле, которое было начато или завершено в суде или другом, уполномоченном на то органе.</w:t>
      </w:r>
    </w:p>
    <w:p w:rsidR="00530ECF" w:rsidRDefault="00530ECF">
      <w:pPr>
        <w:pStyle w:val="a6"/>
        <w:spacing w:line="480" w:lineRule="auto"/>
        <w:rPr>
          <w:rFonts w:ascii="Courier New" w:hAnsi="Courier New"/>
          <w:sz w:val="24"/>
        </w:rPr>
      </w:pPr>
      <w:r>
        <w:rPr>
          <w:rFonts w:ascii="Courier New" w:hAnsi="Courier New"/>
          <w:sz w:val="24"/>
        </w:rPr>
        <w:t>Конституционный Суд может рассматривать вопросы конституционности законов и по запросам судов, что составляет пятую группу его полномочий.</w:t>
      </w:r>
    </w:p>
    <w:p w:rsidR="00530ECF" w:rsidRDefault="00530ECF">
      <w:pPr>
        <w:spacing w:line="480" w:lineRule="auto"/>
        <w:ind w:firstLine="567"/>
        <w:rPr>
          <w:rFonts w:ascii="Courier New" w:hAnsi="Courier New"/>
        </w:rPr>
      </w:pPr>
      <w:r>
        <w:rPr>
          <w:rFonts w:ascii="Courier New" w:hAnsi="Courier New"/>
        </w:rPr>
        <w:t>Обращаться в Конституционный Суд с запросом о конституционности закона может суд любой инстанции в тех случаях, когда закон, конституционность которого ставится под сомнение, применяется или может применяться в определенном деле. Причем до тех пор, пока Конституционный Суд не вынесет свое постановление производство по делу или выполнение вынесенного судом решения приостанавливается.</w:t>
      </w:r>
    </w:p>
    <w:p w:rsidR="00530ECF" w:rsidRDefault="00530ECF">
      <w:pPr>
        <w:spacing w:line="480" w:lineRule="auto"/>
        <w:ind w:firstLine="567"/>
        <w:rPr>
          <w:rFonts w:ascii="Courier New" w:hAnsi="Courier New"/>
        </w:rPr>
      </w:pPr>
      <w:r>
        <w:rPr>
          <w:rFonts w:ascii="Courier New" w:hAnsi="Courier New"/>
        </w:rPr>
        <w:t>Шестую группу полномочий Конституционного Суда составляют полномочия, связанные с отрешением от должности Президента Российской Федерации. Суд лишь дает заключение о соблюдении установленного порядка выдвижения обвинения Президента в государственной измене или совершении иного тяжкого преступления.</w:t>
      </w:r>
    </w:p>
    <w:p w:rsidR="00530ECF" w:rsidRDefault="00530ECF">
      <w:pPr>
        <w:spacing w:line="480" w:lineRule="auto"/>
        <w:ind w:firstLine="567"/>
        <w:rPr>
          <w:rFonts w:ascii="Courier New" w:hAnsi="Courier New"/>
        </w:rPr>
      </w:pPr>
      <w:r>
        <w:rPr>
          <w:rFonts w:ascii="Courier New" w:hAnsi="Courier New"/>
        </w:rPr>
        <w:t>Седьмая группа включает в себя полномочия, связанные со сферой правотворчества. Конституционный Суд Российской Федерации согласно п.1 ст. 104 Конституции Российской Федерации и п. 6 ст. 3 Закона пользуется правом законодательной инициативы по вопросам своего ведения.</w:t>
      </w:r>
    </w:p>
    <w:p w:rsidR="00530ECF" w:rsidRDefault="00530ECF">
      <w:pPr>
        <w:spacing w:line="480" w:lineRule="auto"/>
        <w:ind w:firstLine="567"/>
        <w:rPr>
          <w:rFonts w:ascii="Courier New" w:hAnsi="Courier New"/>
        </w:rPr>
      </w:pPr>
      <w:r>
        <w:rPr>
          <w:rFonts w:ascii="Courier New" w:hAnsi="Courier New"/>
        </w:rPr>
        <w:t>Как уже было сказано выше, данный перечень не является исчерпывающим и может быть дополнен Конституцией Российской Федерации, федеративными договорами и Федеральным Конституционным Законом.</w:t>
      </w:r>
    </w:p>
    <w:p w:rsidR="00530ECF" w:rsidRDefault="00530ECF">
      <w:pPr>
        <w:spacing w:line="480" w:lineRule="auto"/>
        <w:ind w:firstLine="567"/>
        <w:rPr>
          <w:rFonts w:ascii="Courier New" w:hAnsi="Courier New"/>
        </w:rPr>
      </w:pPr>
      <w:r>
        <w:rPr>
          <w:rFonts w:ascii="Courier New" w:hAnsi="Courier New"/>
        </w:rPr>
        <w:br w:type="page"/>
      </w:r>
    </w:p>
    <w:p w:rsidR="00530ECF" w:rsidRDefault="00530ECF">
      <w:pPr>
        <w:pStyle w:val="3"/>
      </w:pPr>
      <w:bookmarkStart w:id="10" w:name="_Toc453129485"/>
      <w:bookmarkStart w:id="11" w:name="_Toc453130392"/>
      <w:r>
        <w:t>Стадии Конституционного судопроизводства и акты Конституционного Суда Российской Федерации.</w:t>
      </w:r>
      <w:bookmarkEnd w:id="10"/>
      <w:bookmarkEnd w:id="11"/>
    </w:p>
    <w:p w:rsidR="00530ECF" w:rsidRDefault="00530ECF">
      <w:pPr>
        <w:spacing w:line="720" w:lineRule="auto"/>
        <w:ind w:firstLine="567"/>
        <w:jc w:val="center"/>
        <w:rPr>
          <w:rFonts w:ascii="Courier New" w:hAnsi="Courier New"/>
        </w:rPr>
      </w:pPr>
    </w:p>
    <w:p w:rsidR="00530ECF" w:rsidRDefault="00530ECF">
      <w:pPr>
        <w:pStyle w:val="a6"/>
        <w:spacing w:line="480" w:lineRule="auto"/>
        <w:rPr>
          <w:rFonts w:ascii="Courier New" w:hAnsi="Courier New"/>
          <w:sz w:val="24"/>
        </w:rPr>
      </w:pPr>
      <w:r>
        <w:rPr>
          <w:rFonts w:ascii="Courier New" w:hAnsi="Courier New"/>
          <w:sz w:val="24"/>
        </w:rPr>
        <w:t>Поводом для начала рассмотрения дела в Конституционном Суде служит обращение. Оно может выступать в 3-х формах: запрос, ходатайство, жалоба.</w:t>
      </w:r>
    </w:p>
    <w:p w:rsidR="00530ECF" w:rsidRDefault="00530ECF">
      <w:pPr>
        <w:spacing w:line="480" w:lineRule="auto"/>
        <w:ind w:firstLine="567"/>
        <w:rPr>
          <w:rFonts w:ascii="Courier New" w:hAnsi="Courier New"/>
        </w:rPr>
      </w:pPr>
      <w:r>
        <w:rPr>
          <w:rFonts w:ascii="Courier New" w:hAnsi="Courier New"/>
        </w:rPr>
        <w:t>В обращении должен быть указан орган, в который направляется обращение (т.е. Конституционный Суд), наименование заявителя (его адрес и т.д.), данные о представителе заявителя, наименование и адрес органа государственной власти, издавшего правовой акт, подлежащий проверке, нормы Конституции Российской Федерации и настоящего Закона, дающие право на обращение, сведения об акте подлежащем проверке или о положении Конституции Российской Федерации, подлежащем толкованию, позиция заявителя по поставленному вопросу.</w:t>
      </w:r>
    </w:p>
    <w:p w:rsidR="00530ECF" w:rsidRDefault="00530ECF">
      <w:pPr>
        <w:spacing w:line="480" w:lineRule="auto"/>
        <w:ind w:firstLine="567"/>
        <w:rPr>
          <w:rFonts w:ascii="Courier New" w:hAnsi="Courier New"/>
        </w:rPr>
      </w:pPr>
      <w:r>
        <w:rPr>
          <w:rFonts w:ascii="Courier New" w:hAnsi="Courier New"/>
        </w:rPr>
        <w:t>Следующая стадия связана с предварительным рассмотрением обращений. На данной стадии судья-докладчик готовит дело к слушанию. Он в частности, поручает производство проверок, исследований, экспертиз. На этой стадии также определяется круг лиц, подлежащих вызову на заседания Конституционного Суда.</w:t>
      </w:r>
    </w:p>
    <w:p w:rsidR="00530ECF" w:rsidRDefault="00530ECF">
      <w:pPr>
        <w:spacing w:line="480" w:lineRule="auto"/>
        <w:ind w:firstLine="567"/>
        <w:rPr>
          <w:rFonts w:ascii="Courier New" w:hAnsi="Courier New"/>
        </w:rPr>
      </w:pPr>
      <w:r>
        <w:rPr>
          <w:rFonts w:ascii="Courier New" w:hAnsi="Courier New"/>
        </w:rPr>
        <w:t>Следующая стадия состоит в рассмотрении дела в открытом заседании Конституционного Суда. Участниками процесса считаются стороны, их представители, свидетели, эксперты и переводчики. В качестве сторон могут выступать государственные органы или лица, направившие обращение в Конституционный Суд; государственные органы или лица издавшие либо подписавшие акт, конституционность которого подвергается сомнению в обращении и государственные органы, компетенция которых оспаривается.</w:t>
      </w:r>
    </w:p>
    <w:p w:rsidR="00530ECF" w:rsidRDefault="00530ECF">
      <w:pPr>
        <w:spacing w:line="480" w:lineRule="auto"/>
        <w:ind w:firstLine="567"/>
        <w:rPr>
          <w:rFonts w:ascii="Courier New" w:hAnsi="Courier New"/>
        </w:rPr>
      </w:pPr>
      <w:r>
        <w:rPr>
          <w:rFonts w:ascii="Courier New" w:hAnsi="Courier New"/>
        </w:rPr>
        <w:t>Стороны и их представители имеют право знакомится с материалами дела, излагать свои позиции по делу, задавать вопросы другим участникам процесса, заявлять различные ходатайства, представлять свои отзыва на обращение и  знакомиться с отзывами других сторон. К обязанностям сторон относится их явка по вызову Конституционного Суда, дача объяснений, ответы на вопросы. На заседаниях Конституционного Суда ведется протокол.</w:t>
      </w:r>
    </w:p>
    <w:p w:rsidR="00530ECF" w:rsidRDefault="00530ECF">
      <w:pPr>
        <w:spacing w:line="480" w:lineRule="auto"/>
        <w:ind w:firstLine="567"/>
        <w:rPr>
          <w:rFonts w:ascii="Courier New" w:hAnsi="Courier New"/>
        </w:rPr>
      </w:pPr>
      <w:r>
        <w:rPr>
          <w:rFonts w:ascii="Courier New" w:hAnsi="Courier New"/>
        </w:rPr>
        <w:t>Решениям, принимаемым Конституционным Судом Российской Федерации посвящена VIII глава Закона. В ст. 71 Закона провозглашается, что решением Конституционного Суда является облаченный в установленную законом форму правовой акт, которым Конституционный Суд в пределах своей компетенции выражает свою волю посредством констатации юридически значимых фактов и изложения государственно-властных явлений.</w:t>
      </w:r>
    </w:p>
    <w:p w:rsidR="00530ECF" w:rsidRDefault="00530ECF">
      <w:pPr>
        <w:spacing w:line="480" w:lineRule="auto"/>
        <w:ind w:firstLine="567"/>
        <w:rPr>
          <w:rFonts w:ascii="Courier New" w:hAnsi="Courier New"/>
        </w:rPr>
      </w:pPr>
      <w:r>
        <w:rPr>
          <w:rFonts w:ascii="Courier New" w:hAnsi="Courier New"/>
        </w:rPr>
        <w:t>В Законе перечислен исчерпывающий перечень принимаемых Конституционным Судом решений. К ним относятся постановления, заключения, определения и решения по организационным вопросам. К самостоятельным видам решений не относятся предложения Конституционного Суда, вносимые в порядке реализации права законодательной инициативы, послания Конституционного Суда, а также разного рода заявления.</w:t>
      </w:r>
    </w:p>
    <w:p w:rsidR="00530ECF" w:rsidRDefault="00530ECF">
      <w:pPr>
        <w:spacing w:line="480" w:lineRule="auto"/>
        <w:ind w:firstLine="567"/>
        <w:rPr>
          <w:rFonts w:ascii="Courier New" w:hAnsi="Courier New"/>
        </w:rPr>
      </w:pPr>
      <w:r>
        <w:rPr>
          <w:rFonts w:ascii="Courier New" w:hAnsi="Courier New"/>
        </w:rPr>
        <w:t>Все решения Конституционного суда являются источниками права и им присуща материально-правовая сила закона.</w:t>
      </w:r>
    </w:p>
    <w:p w:rsidR="00530ECF" w:rsidRDefault="00530ECF">
      <w:pPr>
        <w:spacing w:line="480" w:lineRule="auto"/>
        <w:ind w:firstLine="284"/>
        <w:rPr>
          <w:rFonts w:ascii="Courier New" w:hAnsi="Courier New"/>
          <w:b/>
          <w:i/>
          <w:lang w:val="en-US"/>
        </w:rPr>
      </w:pPr>
      <w:r>
        <w:rPr>
          <w:rFonts w:ascii="Courier New" w:hAnsi="Courier New"/>
          <w:b/>
          <w:i/>
        </w:rPr>
        <w:t>Виды решений Конституционного Суда:</w:t>
      </w:r>
    </w:p>
    <w:p w:rsidR="00530ECF" w:rsidRDefault="00530ECF">
      <w:pPr>
        <w:spacing w:line="480" w:lineRule="auto"/>
        <w:ind w:firstLine="284"/>
        <w:rPr>
          <w:rFonts w:ascii="Courier New" w:hAnsi="Courier New"/>
        </w:rPr>
      </w:pPr>
      <w:r>
        <w:rPr>
          <w:rFonts w:ascii="Courier New" w:hAnsi="Courier New"/>
          <w:b/>
        </w:rPr>
        <w:t>Постановления</w:t>
      </w:r>
      <w:r>
        <w:rPr>
          <w:rFonts w:ascii="Courier New" w:hAnsi="Courier New"/>
        </w:rPr>
        <w:t xml:space="preserve"> - выносятся по результатам разбирательства дел о соответствии Конституции РФ законов и  иных правовых актов, перечисленных в статье 125 Конституции РФ, о разграничении компетенции органов государственной власти, перечисленных в вышеназванной статье, а также по результатам дел, принятых к рассмотрению по вопросу толкования Конституции. </w:t>
      </w:r>
    </w:p>
    <w:p w:rsidR="00530ECF" w:rsidRDefault="00530ECF">
      <w:pPr>
        <w:spacing w:line="480" w:lineRule="auto"/>
        <w:ind w:firstLine="284"/>
        <w:rPr>
          <w:rFonts w:ascii="Courier New" w:hAnsi="Courier New"/>
        </w:rPr>
      </w:pPr>
      <w:r>
        <w:rPr>
          <w:rFonts w:ascii="Courier New" w:hAnsi="Courier New"/>
          <w:b/>
        </w:rPr>
        <w:t>Заключения</w:t>
      </w:r>
      <w:r>
        <w:rPr>
          <w:rFonts w:ascii="Courier New" w:hAnsi="Courier New"/>
        </w:rPr>
        <w:t xml:space="preserve"> выносятся Конституционным Судом, когда требуется проверка соблюдения установленного порядка выдвижения обвинения Президенту РФ в государственной измене или ином тяжком преступлении. </w:t>
      </w:r>
    </w:p>
    <w:p w:rsidR="00530ECF" w:rsidRDefault="00530ECF">
      <w:pPr>
        <w:spacing w:line="480" w:lineRule="auto"/>
        <w:ind w:firstLine="284"/>
        <w:rPr>
          <w:rFonts w:ascii="Courier New" w:hAnsi="Courier New"/>
        </w:rPr>
      </w:pPr>
      <w:r>
        <w:rPr>
          <w:rFonts w:ascii="Courier New" w:hAnsi="Courier New"/>
          <w:b/>
        </w:rPr>
        <w:t>Определения</w:t>
      </w:r>
      <w:r>
        <w:rPr>
          <w:rFonts w:ascii="Courier New" w:hAnsi="Courier New"/>
        </w:rPr>
        <w:t xml:space="preserve"> – это все иные акты Конституционного Суда. принимаемые в ходе конституционного судопроизводства, называются Они связаны с организацией работы Конституционного Суда, с обеспечением проведения его заседаний, решением вопросов об избрании Председателя Суда, его заместителя, судьи – секретаря, об утверждении в должности руководителей подразделений Секретариата суда, об одобрении Регламента, формировании палат, о принятии к производству конкретных дел, о назначении судей-докладчиков. </w:t>
      </w:r>
    </w:p>
    <w:p w:rsidR="00530ECF" w:rsidRDefault="00530ECF">
      <w:pPr>
        <w:spacing w:line="480" w:lineRule="auto"/>
        <w:ind w:firstLine="284"/>
        <w:rPr>
          <w:rFonts w:ascii="Courier New" w:hAnsi="Courier New"/>
        </w:rPr>
      </w:pPr>
      <w:r>
        <w:rPr>
          <w:rFonts w:ascii="Courier New" w:hAnsi="Courier New"/>
        </w:rPr>
        <w:t xml:space="preserve">Решения Конституционного Суда принимаются открытым голосованием путем поименного опроса судей. При этом судья не вправе воздержаться или уклониться от голосования. Для принятия решения за него должны проголосовать большинство судей участвующих в голосовании. Решение по вопросу о толковании Конституции – всегда принимается большинством не менее 2/3 от общего числа судей. Принятое решение подписывается всеми судьями, участвующими в голосовании. </w:t>
      </w:r>
    </w:p>
    <w:p w:rsidR="00530ECF" w:rsidRDefault="00530ECF">
      <w:pPr>
        <w:spacing w:line="480" w:lineRule="auto"/>
        <w:ind w:firstLine="284"/>
        <w:rPr>
          <w:rFonts w:ascii="Courier New" w:hAnsi="Courier New"/>
        </w:rPr>
      </w:pPr>
      <w:r>
        <w:rPr>
          <w:rFonts w:ascii="Courier New" w:hAnsi="Courier New"/>
        </w:rPr>
        <w:t xml:space="preserve">Если судья не согласен с принятым решением, он может письменно изложить свое особое мнение. Это важный институт, который обеспечивает принцип независимости и объективности судей. Особое мнение, оформленное в виде отдельного документа, приобщается к материалам дела и публикуется вместе с решением. </w:t>
      </w:r>
    </w:p>
    <w:p w:rsidR="00530ECF" w:rsidRDefault="00530ECF">
      <w:pPr>
        <w:spacing w:line="480" w:lineRule="auto"/>
        <w:ind w:firstLine="284"/>
        <w:rPr>
          <w:rFonts w:ascii="Courier New" w:hAnsi="Courier New"/>
        </w:rPr>
      </w:pPr>
      <w:r>
        <w:rPr>
          <w:rFonts w:ascii="Courier New" w:hAnsi="Courier New"/>
        </w:rPr>
        <w:t xml:space="preserve">Далее решение Конституционного Суда провозглашается в полном объеме в открытом заседании сразу же после его подписания. Постановления и заключения Конституционного Суда должны быть опубликованы в официальных изданиях. </w:t>
      </w:r>
    </w:p>
    <w:p w:rsidR="00530ECF" w:rsidRDefault="00530ECF">
      <w:pPr>
        <w:spacing w:line="480" w:lineRule="auto"/>
        <w:ind w:firstLine="284"/>
        <w:rPr>
          <w:rFonts w:ascii="Courier New" w:hAnsi="Courier New"/>
        </w:rPr>
      </w:pPr>
      <w:r>
        <w:rPr>
          <w:rFonts w:ascii="Courier New" w:hAnsi="Courier New"/>
        </w:rPr>
        <w:t xml:space="preserve">Решения Конституционного Суда окончательны, не подлежат обжалованию и вступают в силу немедленно после их провозглашения , оно не может быть отменено или изменено ни по жалобам заинтересованных лиц, ни по инициативе самого конституционного суда. Это важное условие «сохранения стабильности и последовательности правового регулирования, гарантия независимости Конституционного Суда». </w:t>
      </w:r>
    </w:p>
    <w:p w:rsidR="00530ECF" w:rsidRDefault="00530ECF">
      <w:pPr>
        <w:spacing w:line="480" w:lineRule="auto"/>
        <w:ind w:firstLine="567"/>
        <w:rPr>
          <w:rFonts w:ascii="Courier New" w:hAnsi="Courier New"/>
        </w:rPr>
      </w:pPr>
      <w:r>
        <w:rPr>
          <w:rFonts w:ascii="Courier New" w:hAnsi="Courier New"/>
        </w:rPr>
        <w:br w:type="page"/>
      </w:r>
    </w:p>
    <w:p w:rsidR="00530ECF" w:rsidRDefault="00530ECF">
      <w:pPr>
        <w:pStyle w:val="3"/>
      </w:pPr>
      <w:bookmarkStart w:id="12" w:name="_Toc453129486"/>
      <w:bookmarkStart w:id="13" w:name="_Toc453130393"/>
      <w:r>
        <w:t>Заключение.</w:t>
      </w:r>
      <w:bookmarkEnd w:id="12"/>
      <w:bookmarkEnd w:id="13"/>
    </w:p>
    <w:p w:rsidR="00530ECF" w:rsidRDefault="00530ECF">
      <w:pPr>
        <w:spacing w:line="720" w:lineRule="auto"/>
        <w:ind w:firstLine="567"/>
        <w:rPr>
          <w:rFonts w:ascii="Courier New" w:hAnsi="Courier New"/>
        </w:rPr>
      </w:pPr>
    </w:p>
    <w:p w:rsidR="00530ECF" w:rsidRDefault="00530ECF">
      <w:pPr>
        <w:spacing w:line="480" w:lineRule="auto"/>
        <w:ind w:firstLine="567"/>
        <w:rPr>
          <w:rFonts w:ascii="Courier New" w:hAnsi="Courier New"/>
        </w:rPr>
      </w:pPr>
      <w:r>
        <w:rPr>
          <w:rFonts w:ascii="Courier New" w:hAnsi="Courier New"/>
        </w:rPr>
        <w:t>Конституция – это основной закон государства. Она закрепляет основы государственного устройства и дает перечень основных права и свобод человека. Однако, демократическая Конституция может существовать и в тоталитарном государстве. В этом случае ее положения будут носить чисто декларативный характер (яркий пример – советская Конституция 1936 года). Вот почему так важно, особенно в нашей стране четкое исполнение положений Конституции, соответствие ей всех законов и подзаконных актов.</w:t>
      </w:r>
    </w:p>
    <w:p w:rsidR="00530ECF" w:rsidRDefault="00530ECF">
      <w:pPr>
        <w:spacing w:line="480" w:lineRule="auto"/>
        <w:ind w:firstLine="567"/>
        <w:rPr>
          <w:rFonts w:ascii="Courier New" w:hAnsi="Courier New"/>
        </w:rPr>
      </w:pPr>
      <w:r>
        <w:rPr>
          <w:rFonts w:ascii="Courier New" w:hAnsi="Courier New"/>
        </w:rPr>
        <w:t>В связи с этим существенно возрастает значение Конституционного Суда: от него во многом зависит адекватное Конституционного истолкование формулы социального государства, которыми должны руководствоваться и законодатель (при формировании социальных программ), и исполнительная власть (в процессе реализации этих программ) и, разумеется, сам Суд (в процессе защиты Конституционного строя Российской Федерации, который является строем социального правового государства.)</w:t>
      </w:r>
    </w:p>
    <w:p w:rsidR="00530ECF" w:rsidRDefault="00530ECF">
      <w:pPr>
        <w:spacing w:line="480" w:lineRule="auto"/>
        <w:ind w:firstLine="567"/>
        <w:rPr>
          <w:rFonts w:ascii="Courier New" w:hAnsi="Courier New"/>
        </w:rPr>
      </w:pPr>
    </w:p>
    <w:p w:rsidR="00530ECF" w:rsidRDefault="00530ECF">
      <w:pPr>
        <w:pStyle w:val="3"/>
      </w:pPr>
      <w:r>
        <w:br w:type="page"/>
      </w:r>
      <w:bookmarkStart w:id="14" w:name="_Toc453129487"/>
      <w:bookmarkStart w:id="15" w:name="_Toc453130394"/>
      <w:r>
        <w:t>Список использованной литературы</w:t>
      </w:r>
      <w:bookmarkEnd w:id="14"/>
      <w:bookmarkEnd w:id="15"/>
    </w:p>
    <w:p w:rsidR="00530ECF" w:rsidRDefault="00530ECF">
      <w:pPr>
        <w:pStyle w:val="a4"/>
        <w:tabs>
          <w:tab w:val="clear" w:pos="4153"/>
          <w:tab w:val="clear" w:pos="8306"/>
        </w:tabs>
        <w:spacing w:line="720" w:lineRule="auto"/>
      </w:pPr>
    </w:p>
    <w:p w:rsidR="00530ECF" w:rsidRDefault="00530ECF">
      <w:pPr>
        <w:numPr>
          <w:ilvl w:val="0"/>
          <w:numId w:val="4"/>
        </w:numPr>
        <w:spacing w:line="480" w:lineRule="auto"/>
        <w:ind w:left="0" w:firstLine="284"/>
        <w:rPr>
          <w:rFonts w:ascii="Courier New" w:hAnsi="Courier New"/>
        </w:rPr>
      </w:pPr>
      <w:r>
        <w:rPr>
          <w:rFonts w:ascii="Courier New" w:hAnsi="Courier New"/>
        </w:rPr>
        <w:t>Конституция РФ</w:t>
      </w:r>
      <w:r>
        <w:rPr>
          <w:rFonts w:ascii="Courier New" w:hAnsi="Courier New"/>
          <w:lang w:val="en-US"/>
        </w:rPr>
        <w:t xml:space="preserve"> </w:t>
      </w:r>
      <w:r>
        <w:rPr>
          <w:rFonts w:ascii="Courier New" w:hAnsi="Courier New"/>
        </w:rPr>
        <w:t>// Российская газета.-1993.-№  237  (25 декабря).</w:t>
      </w:r>
    </w:p>
    <w:p w:rsidR="00530ECF" w:rsidRDefault="00530ECF">
      <w:pPr>
        <w:pStyle w:val="a7"/>
        <w:numPr>
          <w:ilvl w:val="0"/>
          <w:numId w:val="4"/>
        </w:numPr>
        <w:spacing w:line="480" w:lineRule="auto"/>
        <w:ind w:left="0" w:firstLine="284"/>
        <w:jc w:val="both"/>
        <w:rPr>
          <w:rFonts w:ascii="Courier New" w:hAnsi="Courier New"/>
          <w:sz w:val="24"/>
        </w:rPr>
      </w:pPr>
      <w:r>
        <w:rPr>
          <w:rFonts w:ascii="Courier New" w:hAnsi="Courier New"/>
          <w:sz w:val="24"/>
        </w:rPr>
        <w:t>Закон СССР от 23.12.1989 г. «О конституционном надзоре в СССР»// Ведомости Съезда народных депутатов СССР и Верховного Совета  СССР, 1989, № 29, ст.572.</w:t>
      </w:r>
    </w:p>
    <w:p w:rsidR="00530ECF" w:rsidRDefault="00530ECF">
      <w:pPr>
        <w:pStyle w:val="a7"/>
        <w:numPr>
          <w:ilvl w:val="0"/>
          <w:numId w:val="4"/>
        </w:numPr>
        <w:spacing w:line="480" w:lineRule="auto"/>
        <w:ind w:left="0" w:firstLine="284"/>
        <w:jc w:val="both"/>
        <w:rPr>
          <w:rFonts w:ascii="Courier New" w:hAnsi="Courier New"/>
          <w:sz w:val="24"/>
        </w:rPr>
      </w:pPr>
      <w:r>
        <w:rPr>
          <w:rFonts w:ascii="Courier New" w:hAnsi="Courier New"/>
          <w:sz w:val="24"/>
        </w:rPr>
        <w:t>Закон РСФСР от 12.07.1991 г. «О Конституционном суде РСФСР»</w:t>
      </w:r>
      <w:r>
        <w:rPr>
          <w:rFonts w:ascii="Courier New" w:hAnsi="Courier New"/>
          <w:sz w:val="24"/>
          <w:lang w:val="en-US"/>
        </w:rPr>
        <w:t xml:space="preserve"> </w:t>
      </w:r>
      <w:r>
        <w:rPr>
          <w:rFonts w:ascii="Courier New" w:hAnsi="Courier New"/>
          <w:sz w:val="24"/>
        </w:rPr>
        <w:t>//  Ведомости Съезда народных депутатов РСФСР и Верховного Совета РСФСР, 1991, № 30, ст.1017.</w:t>
      </w:r>
    </w:p>
    <w:p w:rsidR="00530ECF" w:rsidRDefault="00530ECF">
      <w:pPr>
        <w:pStyle w:val="a7"/>
        <w:numPr>
          <w:ilvl w:val="0"/>
          <w:numId w:val="4"/>
        </w:numPr>
        <w:spacing w:line="480" w:lineRule="auto"/>
        <w:ind w:left="0" w:firstLine="284"/>
        <w:jc w:val="both"/>
        <w:rPr>
          <w:rFonts w:ascii="Courier New" w:hAnsi="Courier New"/>
          <w:sz w:val="24"/>
        </w:rPr>
      </w:pPr>
      <w:r>
        <w:rPr>
          <w:rFonts w:ascii="Courier New" w:hAnsi="Courier New"/>
          <w:sz w:val="24"/>
        </w:rPr>
        <w:t>Закон РФ от 21.07.1994 г. « О Конституционном Суде РФ» // Собрание законодательства РФ, 1994, № 13, ст.1447.</w:t>
      </w:r>
    </w:p>
    <w:p w:rsidR="00530ECF" w:rsidRDefault="00530ECF">
      <w:pPr>
        <w:pStyle w:val="a7"/>
        <w:numPr>
          <w:ilvl w:val="0"/>
          <w:numId w:val="4"/>
        </w:numPr>
        <w:spacing w:line="480" w:lineRule="auto"/>
        <w:ind w:left="0" w:firstLine="284"/>
        <w:jc w:val="both"/>
        <w:rPr>
          <w:rFonts w:ascii="Courier New" w:hAnsi="Courier New"/>
          <w:sz w:val="24"/>
        </w:rPr>
      </w:pPr>
      <w:r>
        <w:rPr>
          <w:rFonts w:ascii="Courier New" w:hAnsi="Courier New"/>
          <w:sz w:val="24"/>
        </w:rPr>
        <w:t>Указ Президента РФ от 24.12.1993 г. № 2288 «О мерах по приведению законодательства Российской Федерации в соответствие с Конституцией Российской Федерации» //  Собрание актов Президента и Правительства РФ, 1993, № 52, ст.5086.</w:t>
      </w:r>
    </w:p>
    <w:p w:rsidR="00530ECF" w:rsidRDefault="00530ECF">
      <w:pPr>
        <w:numPr>
          <w:ilvl w:val="0"/>
          <w:numId w:val="4"/>
        </w:numPr>
        <w:spacing w:line="480" w:lineRule="auto"/>
        <w:ind w:left="0" w:firstLine="284"/>
        <w:rPr>
          <w:rFonts w:ascii="Courier New" w:hAnsi="Courier New"/>
        </w:rPr>
      </w:pPr>
      <w:r>
        <w:rPr>
          <w:rFonts w:ascii="Courier New" w:hAnsi="Courier New"/>
        </w:rPr>
        <w:t>Бойков А.Д. Третья власть в России. - М., 1997.</w:t>
      </w:r>
    </w:p>
    <w:p w:rsidR="00530ECF" w:rsidRDefault="00530ECF">
      <w:pPr>
        <w:numPr>
          <w:ilvl w:val="0"/>
          <w:numId w:val="4"/>
        </w:numPr>
        <w:spacing w:line="480" w:lineRule="auto"/>
        <w:ind w:left="0" w:firstLine="284"/>
        <w:rPr>
          <w:rFonts w:ascii="Courier New" w:hAnsi="Courier New"/>
        </w:rPr>
      </w:pPr>
      <w:r>
        <w:rPr>
          <w:rFonts w:ascii="Courier New" w:hAnsi="Courier New"/>
        </w:rPr>
        <w:t>Гуценко К.Ф., Ковалев М.А. Правоохранительные органы. М.: Зерцало, ТЕИС, 1996.</w:t>
      </w:r>
    </w:p>
    <w:p w:rsidR="00530ECF" w:rsidRDefault="00530ECF">
      <w:pPr>
        <w:numPr>
          <w:ilvl w:val="0"/>
          <w:numId w:val="4"/>
        </w:numPr>
        <w:spacing w:line="480" w:lineRule="auto"/>
        <w:ind w:left="0" w:firstLine="284"/>
        <w:rPr>
          <w:rFonts w:ascii="Courier New" w:hAnsi="Courier New"/>
        </w:rPr>
      </w:pPr>
      <w:r>
        <w:rPr>
          <w:rFonts w:ascii="Courier New" w:hAnsi="Courier New"/>
        </w:rPr>
        <w:t>Кукушкин Ю.С., Чистяков О.И. Очерк истории советской Конституции. - М.: Политиздат, 1987.</w:t>
      </w:r>
    </w:p>
    <w:p w:rsidR="00530ECF" w:rsidRDefault="00530ECF">
      <w:pPr>
        <w:numPr>
          <w:ilvl w:val="0"/>
          <w:numId w:val="4"/>
        </w:numPr>
        <w:spacing w:line="480" w:lineRule="auto"/>
        <w:ind w:left="0" w:firstLine="284"/>
        <w:rPr>
          <w:rFonts w:ascii="Courier New" w:hAnsi="Courier New"/>
        </w:rPr>
      </w:pPr>
      <w:r>
        <w:rPr>
          <w:rFonts w:ascii="Courier New" w:hAnsi="Courier New"/>
        </w:rPr>
        <w:t>Шульженко Ю.А. Конституционный контроль в России. - М., 1995.</w:t>
      </w:r>
    </w:p>
    <w:p w:rsidR="00530ECF" w:rsidRDefault="00530ECF">
      <w:pPr>
        <w:numPr>
          <w:ilvl w:val="0"/>
          <w:numId w:val="4"/>
        </w:numPr>
        <w:spacing w:line="480" w:lineRule="auto"/>
        <w:ind w:left="0" w:firstLine="284"/>
        <w:rPr>
          <w:rFonts w:ascii="Courier New" w:hAnsi="Courier New"/>
        </w:rPr>
      </w:pPr>
      <w:r>
        <w:rPr>
          <w:rFonts w:ascii="Courier New" w:hAnsi="Courier New"/>
        </w:rPr>
        <w:t>Эбзеев Б.С. Конституция. Правовое государство. Конституционный суд. Пособие для вузов. - М.: Закон и Право, 1997.</w:t>
      </w:r>
    </w:p>
    <w:p w:rsidR="00530ECF" w:rsidRDefault="00530ECF">
      <w:pPr>
        <w:pStyle w:val="a4"/>
        <w:tabs>
          <w:tab w:val="clear" w:pos="4153"/>
          <w:tab w:val="clear" w:pos="8306"/>
        </w:tabs>
        <w:spacing w:line="720" w:lineRule="auto"/>
        <w:rPr>
          <w:rFonts w:ascii="Courier New" w:hAnsi="Courier New"/>
        </w:rPr>
      </w:pPr>
      <w:bookmarkStart w:id="16" w:name="_GoBack"/>
      <w:bookmarkEnd w:id="16"/>
    </w:p>
    <w:sectPr w:rsidR="00530ECF">
      <w:headerReference w:type="even" r:id="rId7"/>
      <w:headerReference w:type="default" r:id="rId8"/>
      <w:pgSz w:w="11906" w:h="16838" w:code="9"/>
      <w:pgMar w:top="1134" w:right="851" w:bottom="1134" w:left="1701" w:header="709" w:footer="709"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ECF" w:rsidRDefault="00530ECF">
      <w:r>
        <w:separator/>
      </w:r>
    </w:p>
  </w:endnote>
  <w:endnote w:type="continuationSeparator" w:id="0">
    <w:p w:rsidR="00530ECF" w:rsidRDefault="0053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ECF" w:rsidRDefault="00530ECF">
      <w:r>
        <w:separator/>
      </w:r>
    </w:p>
  </w:footnote>
  <w:footnote w:type="continuationSeparator" w:id="0">
    <w:p w:rsidR="00530ECF" w:rsidRDefault="00530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CF" w:rsidRDefault="00530ECF">
    <w:pPr>
      <w:pStyle w:val="a4"/>
      <w:framePr w:wrap="around" w:vAnchor="text" w:hAnchor="margin" w:xAlign="right" w:y="1"/>
      <w:rPr>
        <w:rStyle w:val="a5"/>
      </w:rPr>
    </w:pPr>
  </w:p>
  <w:p w:rsidR="00530ECF" w:rsidRDefault="00530EC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CF" w:rsidRDefault="008A74A2">
    <w:pPr>
      <w:pStyle w:val="a4"/>
      <w:framePr w:wrap="around" w:vAnchor="text" w:hAnchor="margin" w:xAlign="right" w:y="1"/>
      <w:rPr>
        <w:rStyle w:val="a5"/>
      </w:rPr>
    </w:pPr>
    <w:r>
      <w:rPr>
        <w:rStyle w:val="a5"/>
        <w:noProof/>
      </w:rPr>
      <w:t>3</w:t>
    </w:r>
  </w:p>
  <w:p w:rsidR="00530ECF" w:rsidRDefault="00530EC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0B12"/>
    <w:multiLevelType w:val="singleLevel"/>
    <w:tmpl w:val="E196EB16"/>
    <w:lvl w:ilvl="0">
      <w:start w:val="1"/>
      <w:numFmt w:val="decimal"/>
      <w:lvlText w:val="%1)"/>
      <w:lvlJc w:val="left"/>
      <w:pPr>
        <w:tabs>
          <w:tab w:val="num" w:pos="1017"/>
        </w:tabs>
        <w:ind w:left="1017" w:hanging="450"/>
      </w:pPr>
      <w:rPr>
        <w:rFonts w:hint="default"/>
      </w:rPr>
    </w:lvl>
  </w:abstractNum>
  <w:abstractNum w:abstractNumId="1">
    <w:nsid w:val="4B3619A7"/>
    <w:multiLevelType w:val="singleLevel"/>
    <w:tmpl w:val="9580FC64"/>
    <w:lvl w:ilvl="0">
      <w:start w:val="1"/>
      <w:numFmt w:val="decimal"/>
      <w:lvlText w:val="%1."/>
      <w:lvlJc w:val="left"/>
      <w:pPr>
        <w:tabs>
          <w:tab w:val="num" w:pos="870"/>
        </w:tabs>
        <w:ind w:left="870" w:hanging="360"/>
      </w:pPr>
      <w:rPr>
        <w:rFonts w:hint="default"/>
      </w:rPr>
    </w:lvl>
  </w:abstractNum>
  <w:abstractNum w:abstractNumId="2">
    <w:nsid w:val="6CB3528B"/>
    <w:multiLevelType w:val="singleLevel"/>
    <w:tmpl w:val="9FAE6CF6"/>
    <w:lvl w:ilvl="0">
      <w:start w:val="1"/>
      <w:numFmt w:val="decimal"/>
      <w:pStyle w:val="3"/>
      <w:lvlText w:val="%1."/>
      <w:lvlJc w:val="left"/>
      <w:pPr>
        <w:tabs>
          <w:tab w:val="num" w:pos="360"/>
        </w:tabs>
        <w:ind w:left="360" w:hanging="360"/>
      </w:pPr>
    </w:lvl>
  </w:abstractNum>
  <w:abstractNum w:abstractNumId="3">
    <w:nsid w:val="7BA949A5"/>
    <w:multiLevelType w:val="singleLevel"/>
    <w:tmpl w:val="0D88871A"/>
    <w:lvl w:ilvl="0">
      <w:start w:val="1"/>
      <w:numFmt w:val="decimal"/>
      <w:lvlText w:val="%1)"/>
      <w:lvlJc w:val="left"/>
      <w:pPr>
        <w:tabs>
          <w:tab w:val="num" w:pos="927"/>
        </w:tabs>
        <w:ind w:left="927" w:hanging="3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4A2"/>
    <w:rsid w:val="000B2ED4"/>
    <w:rsid w:val="00530ECF"/>
    <w:rsid w:val="008A74A2"/>
    <w:rsid w:val="00FE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66158E-995A-479E-AE51-0B14DB78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kern w:val="24"/>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numPr>
        <w:numId w:val="1"/>
      </w:numPr>
      <w:spacing w:before="420" w:line="320" w:lineRule="atLeast"/>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567"/>
    </w:pPr>
    <w:rPr>
      <w:kern w:val="0"/>
      <w:sz w:val="28"/>
    </w:rPr>
  </w:style>
  <w:style w:type="paragraph" w:styleId="20">
    <w:name w:val="Body Text Indent 2"/>
    <w:basedOn w:val="a"/>
    <w:semiHidden/>
    <w:pPr>
      <w:spacing w:line="480" w:lineRule="auto"/>
      <w:ind w:firstLine="567"/>
    </w:pPr>
    <w:rPr>
      <w:rFonts w:ascii="Courier New" w:hAnsi="Courier New"/>
    </w:rPr>
  </w:style>
  <w:style w:type="paragraph" w:styleId="a7">
    <w:name w:val="footnote text"/>
    <w:basedOn w:val="a"/>
    <w:semiHidden/>
    <w:pPr>
      <w:ind w:firstLine="0"/>
      <w:jc w:val="left"/>
    </w:pPr>
    <w:rPr>
      <w:kern w:val="0"/>
      <w:sz w:val="20"/>
    </w:rPr>
  </w:style>
  <w:style w:type="paragraph" w:styleId="10">
    <w:name w:val="toc 1"/>
    <w:basedOn w:val="a"/>
    <w:next w:val="a"/>
    <w:autoRedefine/>
    <w:semiHidden/>
    <w:pPr>
      <w:spacing w:before="360"/>
      <w:jc w:val="left"/>
    </w:pPr>
    <w:rPr>
      <w:rFonts w:ascii="Arial" w:hAnsi="Arial"/>
      <w:b/>
      <w:caps/>
    </w:rPr>
  </w:style>
  <w:style w:type="paragraph" w:styleId="21">
    <w:name w:val="toc 2"/>
    <w:basedOn w:val="a"/>
    <w:next w:val="a"/>
    <w:autoRedefine/>
    <w:semiHidden/>
    <w:pPr>
      <w:spacing w:before="240"/>
      <w:jc w:val="left"/>
    </w:pPr>
    <w:rPr>
      <w:b/>
      <w:sz w:val="20"/>
    </w:rPr>
  </w:style>
  <w:style w:type="paragraph" w:styleId="30">
    <w:name w:val="toc 3"/>
    <w:basedOn w:val="a"/>
    <w:next w:val="a"/>
    <w:autoRedefine/>
    <w:semiHidden/>
    <w:pPr>
      <w:ind w:left="240"/>
      <w:jc w:val="left"/>
    </w:pPr>
    <w:rPr>
      <w:sz w:val="20"/>
    </w:rPr>
  </w:style>
  <w:style w:type="paragraph" w:styleId="4">
    <w:name w:val="toc 4"/>
    <w:basedOn w:val="a"/>
    <w:next w:val="a"/>
    <w:autoRedefine/>
    <w:semiHidden/>
    <w:pPr>
      <w:ind w:left="480"/>
      <w:jc w:val="left"/>
    </w:pPr>
    <w:rPr>
      <w:sz w:val="20"/>
    </w:rPr>
  </w:style>
  <w:style w:type="paragraph" w:styleId="5">
    <w:name w:val="toc 5"/>
    <w:basedOn w:val="a"/>
    <w:next w:val="a"/>
    <w:autoRedefine/>
    <w:semiHidden/>
    <w:pPr>
      <w:ind w:left="720"/>
      <w:jc w:val="left"/>
    </w:pPr>
    <w:rPr>
      <w:sz w:val="20"/>
    </w:rPr>
  </w:style>
  <w:style w:type="paragraph" w:styleId="6">
    <w:name w:val="toc 6"/>
    <w:basedOn w:val="a"/>
    <w:next w:val="a"/>
    <w:autoRedefine/>
    <w:semiHidden/>
    <w:pPr>
      <w:ind w:left="960"/>
      <w:jc w:val="left"/>
    </w:pPr>
    <w:rPr>
      <w:sz w:val="20"/>
    </w:rPr>
  </w:style>
  <w:style w:type="paragraph" w:styleId="7">
    <w:name w:val="toc 7"/>
    <w:basedOn w:val="a"/>
    <w:next w:val="a"/>
    <w:autoRedefine/>
    <w:semiHidden/>
    <w:pPr>
      <w:ind w:left="1200"/>
      <w:jc w:val="left"/>
    </w:pPr>
    <w:rPr>
      <w:sz w:val="20"/>
    </w:rPr>
  </w:style>
  <w:style w:type="paragraph" w:styleId="8">
    <w:name w:val="toc 8"/>
    <w:basedOn w:val="a"/>
    <w:next w:val="a"/>
    <w:autoRedefine/>
    <w:semiHidden/>
    <w:pPr>
      <w:ind w:left="1440"/>
      <w:jc w:val="left"/>
    </w:pPr>
    <w:rPr>
      <w:sz w:val="20"/>
    </w:rPr>
  </w:style>
  <w:style w:type="paragraph" w:styleId="9">
    <w:name w:val="toc 9"/>
    <w:basedOn w:val="a"/>
    <w:next w:val="a"/>
    <w:autoRedefine/>
    <w:semiHidden/>
    <w:pPr>
      <w:ind w:left="168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4611</Words>
  <Characters>26287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30837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admin</cp:lastModifiedBy>
  <cp:revision>2</cp:revision>
  <cp:lastPrinted>1999-06-04T09:53:00Z</cp:lastPrinted>
  <dcterms:created xsi:type="dcterms:W3CDTF">2014-02-03T10:39:00Z</dcterms:created>
  <dcterms:modified xsi:type="dcterms:W3CDTF">2014-02-03T10:39:00Z</dcterms:modified>
</cp:coreProperties>
</file>