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2FE" w:rsidRDefault="0043204C">
      <w:pPr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Водозаборные сооружения и насосные станции </w:t>
      </w:r>
      <w:r>
        <w:rPr>
          <w:b/>
          <w:bCs/>
          <w:color w:val="000000"/>
          <w:sz w:val="32"/>
          <w:szCs w:val="32"/>
          <w:lang w:val="en-US"/>
        </w:rPr>
        <w:t>I</w:t>
      </w:r>
      <w:r>
        <w:rPr>
          <w:b/>
          <w:bCs/>
          <w:color w:val="000000"/>
          <w:sz w:val="32"/>
          <w:szCs w:val="32"/>
        </w:rPr>
        <w:t xml:space="preserve"> подъёма</w:t>
      </w:r>
    </w:p>
    <w:p w:rsidR="00EB22FE" w:rsidRDefault="0043204C">
      <w:pPr>
        <w:spacing w:before="120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Курсовая работа студента Осокина Евгения</w:t>
      </w:r>
    </w:p>
    <w:p w:rsidR="00EB22FE" w:rsidRDefault="0043204C">
      <w:pPr>
        <w:spacing w:before="120"/>
        <w:ind w:firstLine="567"/>
        <w:jc w:val="center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Санкт-Петербургский Государственный Технический Университет</w:t>
      </w:r>
    </w:p>
    <w:p w:rsidR="00EB22FE" w:rsidRDefault="0043204C">
      <w:pPr>
        <w:spacing w:before="120"/>
        <w:ind w:firstLine="567"/>
        <w:jc w:val="center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Санкт-Петербург 1999</w:t>
      </w:r>
    </w:p>
    <w:p w:rsidR="00EB22FE" w:rsidRDefault="0043204C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1. Описание комплекса сооружений</w:t>
      </w:r>
    </w:p>
    <w:p w:rsidR="00EB22FE" w:rsidRDefault="0043204C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1.1. Описание естественных условий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Гидрологические условия. Источником водозабора является река. Условия забора воды - средние. Максимальный расход расчетной вероятности составляет 1700 м</w:t>
      </w:r>
      <w:r>
        <w:rPr>
          <w:position w:val="6"/>
          <w:sz w:val="24"/>
          <w:szCs w:val="24"/>
        </w:rPr>
        <w:t>3</w:t>
      </w:r>
      <w:r>
        <w:rPr>
          <w:sz w:val="24"/>
          <w:szCs w:val="24"/>
        </w:rPr>
        <w:t>/с, соответствующий ему уровень равен 110,0 м. Минимальный расход расчетной вероятности составляет 30 м</w:t>
      </w:r>
      <w:r>
        <w:rPr>
          <w:position w:val="6"/>
          <w:sz w:val="24"/>
          <w:szCs w:val="24"/>
        </w:rPr>
        <w:t>3</w:t>
      </w:r>
      <w:r>
        <w:rPr>
          <w:sz w:val="24"/>
          <w:szCs w:val="24"/>
        </w:rPr>
        <w:t xml:space="preserve">/с, соответствующий ему уровень составляет 99,0 м. 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Шуголедовые условия. На реке шуга имеется 21 день. Толщина льда составляет 0,8 м.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Геологические условия. Аллювиальные отложения в русле представляют собой разнозернистый песок. Подстилающими породами являются суглинки. Их отметка кровли равна 92,0 м. </w:t>
      </w:r>
    </w:p>
    <w:p w:rsidR="00EB22FE" w:rsidRDefault="0043204C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1.2. Состав комплекса сооружений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состав комплекса сооружений входят: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1) водозаборные сооружения,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 расчистка перед водозаборными сооружениями,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3) здание насосной станции с необходимым гидромеханическим, энергетическим и вспомогательным оборудованием,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4) напорные трубопроводы.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Комплекс сооружений располагается на левом берегу. Забор воды осуществляется из открытого источника (реки). Здание станции является совмещенным.</w:t>
      </w:r>
    </w:p>
    <w:p w:rsidR="00EB22FE" w:rsidRDefault="0043204C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1.3. Конструктивное решение насосной станции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обеспечения необходимой высоты всасывания заглубляем здание насосной станции. Конструкцию подземной части здания принимаем камерного типа, выполненной в виде тонкостенной полой конструкции с толщиной стен 1 м. Высота камеры составляет 15м. Здание опирается на фундаментную бетонную плиту переменной толщины. Под сухой и мокрой камерами толщина плиты составляет 1,5 м. При переходе от одной камеры к другой плита увеличивается по высоте до 3,5 м. Отметка подошвы фундамента сухой камеры составляет 94,7 м. 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Отметка пола сухой камеры составляет 96,5 м.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Здание имеет прямоугольную форму в плане с размерами 21,1</w:t>
      </w:r>
      <w:r>
        <w:rPr>
          <w:rFonts w:ascii="Symbol" w:hAnsi="Symbol"/>
          <w:sz w:val="24"/>
          <w:szCs w:val="24"/>
        </w:rPr>
        <w:t></w:t>
      </w:r>
      <w:r>
        <w:rPr>
          <w:sz w:val="24"/>
          <w:szCs w:val="24"/>
        </w:rPr>
        <w:t>23,4 м. Вода от здания насосной станции к потребителю подается по двум трубопроводам диаметром каждый 1000 мм.</w:t>
      </w:r>
    </w:p>
    <w:p w:rsidR="00EB22FE" w:rsidRDefault="0043204C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1.4. Оборудование насосной станции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Станция оборудована 4 насосами типа 18НДс с горизонтальной осью (три насоса рабочих и один запасной). Отметка оси насосов составляет 98,0 м. Для привода насосов применяем синхронные двигатели типа ДА304-450Х-4У1. Трубы в пределах станции выполняются из стали, отдельные звенья труб соединяются сваркой при помощи фланцев. Для предотвращения повреждения труб при прохождении через бетонные стены применяем сальники. 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всасывающей линии устанавливаем задвижку с ручным приводом параллельную чугунную с невыдвижным шпинделем типа 30ч914бр. На напорной линии устанавливаем задвижку с электроприводом параллельную чугунную с невыдвижным шпинделем 30ч914бр. Такую же задвижку устанавливаем на флейте и магистральных трубопроводах. Для предотвращения обратного тока воды через насос устанавливаем обратный чугунный поворотный клапан 19ч16р с 1 клапанным отверстием.</w:t>
      </w:r>
    </w:p>
    <w:p w:rsidR="00EB22FE" w:rsidRDefault="0043204C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1.5. Машинный зал насосной станции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Машинный зал состоит из подземной части и верхнего строения. Верхнее строение начинается с отметки 112,0 м. Верхнее строение представляет собой каркасную конструкцию. Несущий каркас здания состоит из системы колонн, на которые опираются фермы перекрытия и подкрановые балки. Балки выполнены из металла, кононны - из бетона. На стальные фермы укладываются сборные железобетонные плиты с утеплением из шлака. Верхнее рулонное покрытие укладываем на клебемассе по цементной корке толщиной 20 мм.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Машинный зал обслуживается мостовым электрическим краном грузоподъемностью 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 т с пролетом 16,5 м. 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отметке пола верхнего строения машинного зала расположены монтажная площадка, помещение пульта управления и помещение РУ.</w:t>
      </w:r>
    </w:p>
    <w:p w:rsidR="00EB22FE" w:rsidRDefault="0043204C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1.6. Сороудерживающие устройства 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предотвращения попадания наносов, мусора и плавающих предметов в водозаборной части насосной станции устанавливаем на входных окнах решетки в количестве 4 шт. В водоприемной части устанавливаем вращающиеся сетки с лобовым подводом воды в количестве 4 шт. </w:t>
      </w:r>
    </w:p>
    <w:p w:rsidR="00EB22FE" w:rsidRDefault="0043204C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2. Выбор основного оборудования насосной станции</w:t>
      </w:r>
    </w:p>
    <w:p w:rsidR="00EB22FE" w:rsidRDefault="0043204C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2.1. Выбор насоса и построение характеристики системы</w:t>
      </w:r>
    </w:p>
    <w:p w:rsidR="00EB22FE" w:rsidRDefault="0043204C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2.1.1. Определение геометрического и полного напора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Полный напор насоса определяется, как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</w:t>
      </w:r>
      <w:r>
        <w:rPr>
          <w:position w:val="-4"/>
          <w:sz w:val="24"/>
          <w:szCs w:val="24"/>
        </w:rPr>
        <w:t>П</w:t>
      </w:r>
      <w:r>
        <w:rPr>
          <w:sz w:val="24"/>
          <w:szCs w:val="24"/>
        </w:rPr>
        <w:t xml:space="preserve"> = Н</w:t>
      </w:r>
      <w:r>
        <w:rPr>
          <w:position w:val="-4"/>
          <w:sz w:val="24"/>
          <w:szCs w:val="24"/>
        </w:rPr>
        <w:t>Г</w:t>
      </w:r>
      <w:r>
        <w:rPr>
          <w:sz w:val="24"/>
          <w:szCs w:val="24"/>
        </w:rPr>
        <w:t xml:space="preserve"> +</w:t>
      </w:r>
      <w:r w:rsidR="00021293">
        <w:rPr>
          <w:position w:val="-9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18pt" filled="t">
            <v:fill color2="black"/>
            <v:imagedata r:id="rId4" o:title=""/>
          </v:shape>
        </w:pict>
      </w:r>
      <w:r>
        <w:rPr>
          <w:sz w:val="24"/>
          <w:szCs w:val="24"/>
        </w:rPr>
        <w:t>, (2.1)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где Н</w:t>
      </w:r>
      <w:r>
        <w:rPr>
          <w:position w:val="-4"/>
          <w:sz w:val="24"/>
          <w:szCs w:val="24"/>
        </w:rPr>
        <w:t>Г</w:t>
      </w:r>
      <w:r>
        <w:rPr>
          <w:sz w:val="24"/>
          <w:szCs w:val="24"/>
        </w:rPr>
        <w:t xml:space="preserve"> - геометрический напор, м,</w:t>
      </w:r>
    </w:p>
    <w:p w:rsidR="00EB22FE" w:rsidRDefault="00021293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7"/>
          <w:sz w:val="24"/>
          <w:szCs w:val="24"/>
        </w:rPr>
        <w:pict>
          <v:shape id="_x0000_i1026" type="#_x0000_t75" style="width:20.25pt;height:15.75pt" filled="t">
            <v:fill color2="black"/>
            <v:imagedata r:id="rId5" o:title=""/>
          </v:shape>
        </w:pict>
      </w:r>
      <w:r w:rsidR="0043204C">
        <w:rPr>
          <w:sz w:val="24"/>
          <w:szCs w:val="24"/>
        </w:rPr>
        <w:t xml:space="preserve"> - потери напора по длине магистральных водопроводов, м: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21293">
        <w:rPr>
          <w:position w:val="-9"/>
          <w:sz w:val="24"/>
          <w:szCs w:val="24"/>
        </w:rPr>
        <w:pict>
          <v:shape id="_x0000_i1027" type="#_x0000_t75" style="width:72.75pt;height:18pt" filled="t">
            <v:fill color2="black"/>
            <v:imagedata r:id="rId6" o:title=""/>
          </v:shape>
        </w:pict>
      </w:r>
      <w:r>
        <w:rPr>
          <w:sz w:val="24"/>
          <w:szCs w:val="24"/>
        </w:rPr>
        <w:t>, (2.2)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где а - потери напора на 1 км длины водовода, м,</w:t>
      </w:r>
    </w:p>
    <w:p w:rsidR="00EB22FE" w:rsidRDefault="00021293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2"/>
          <w:sz w:val="24"/>
          <w:szCs w:val="24"/>
        </w:rPr>
        <w:pict>
          <v:shape id="_x0000_i1028" type="#_x0000_t75" style="width:12pt;height:12pt" filled="t">
            <v:fill color2="black"/>
            <v:imagedata r:id="rId7" o:title=""/>
          </v:shape>
        </w:pict>
      </w:r>
      <w:r w:rsidR="0043204C">
        <w:rPr>
          <w:sz w:val="24"/>
          <w:szCs w:val="24"/>
        </w:rPr>
        <w:t>- длина напорных магистральных водопроводов, равная 4000 м.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Геометрический напор определяется, как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</w:t>
      </w:r>
      <w:r>
        <w:rPr>
          <w:position w:val="-4"/>
          <w:sz w:val="24"/>
          <w:szCs w:val="24"/>
        </w:rPr>
        <w:t>Г</w:t>
      </w:r>
      <w:r>
        <w:rPr>
          <w:sz w:val="24"/>
          <w:szCs w:val="24"/>
        </w:rPr>
        <w:t xml:space="preserve"> = </w:t>
      </w:r>
      <w:r>
        <w:rPr>
          <w:rFonts w:ascii="Symbol" w:hAnsi="Symbol"/>
          <w:sz w:val="24"/>
          <w:szCs w:val="24"/>
        </w:rPr>
        <w:t></w:t>
      </w:r>
      <w:r>
        <w:rPr>
          <w:sz w:val="24"/>
          <w:szCs w:val="24"/>
        </w:rPr>
        <w:t xml:space="preserve">Под - </w:t>
      </w:r>
      <w:r>
        <w:rPr>
          <w:rFonts w:ascii="Symbol" w:hAnsi="Symbol"/>
          <w:sz w:val="24"/>
          <w:szCs w:val="24"/>
        </w:rPr>
        <w:t></w:t>
      </w:r>
      <w:r>
        <w:rPr>
          <w:sz w:val="24"/>
          <w:szCs w:val="24"/>
        </w:rPr>
        <w:t>УВ</w:t>
      </w:r>
      <w:r>
        <w:rPr>
          <w:position w:val="-4"/>
          <w:sz w:val="24"/>
          <w:szCs w:val="24"/>
        </w:rPr>
        <w:t>min</w:t>
      </w:r>
      <w:r>
        <w:rPr>
          <w:sz w:val="24"/>
          <w:szCs w:val="24"/>
        </w:rPr>
        <w:t xml:space="preserve"> + </w:t>
      </w:r>
      <w:r>
        <w:rPr>
          <w:rFonts w:ascii="Symbol" w:hAnsi="Symbol"/>
          <w:sz w:val="24"/>
          <w:szCs w:val="24"/>
        </w:rPr>
        <w:t></w:t>
      </w:r>
      <w:r>
        <w:rPr>
          <w:sz w:val="24"/>
          <w:szCs w:val="24"/>
        </w:rPr>
        <w:t>h, (2.3)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>
        <w:rPr>
          <w:rFonts w:ascii="Symbol" w:hAnsi="Symbol"/>
          <w:sz w:val="24"/>
          <w:szCs w:val="24"/>
        </w:rPr>
        <w:t></w:t>
      </w:r>
      <w:r>
        <w:rPr>
          <w:sz w:val="24"/>
          <w:szCs w:val="24"/>
        </w:rPr>
        <w:t>Под - отметка подачи, равная 140 м,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rFonts w:ascii="Symbol" w:hAnsi="Symbol"/>
          <w:sz w:val="24"/>
          <w:szCs w:val="24"/>
        </w:rPr>
        <w:t></w:t>
      </w:r>
      <w:r>
        <w:rPr>
          <w:sz w:val="24"/>
          <w:szCs w:val="24"/>
        </w:rPr>
        <w:t>УВ</w:t>
      </w:r>
      <w:r>
        <w:rPr>
          <w:position w:val="-4"/>
          <w:sz w:val="24"/>
          <w:szCs w:val="24"/>
        </w:rPr>
        <w:t xml:space="preserve">min </w:t>
      </w:r>
      <w:r>
        <w:rPr>
          <w:sz w:val="24"/>
          <w:szCs w:val="24"/>
        </w:rPr>
        <w:t xml:space="preserve">- минимальный уровень воды в реке, равный 99,0 м, 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rFonts w:ascii="Symbol" w:hAnsi="Symbol"/>
          <w:sz w:val="24"/>
          <w:szCs w:val="24"/>
        </w:rPr>
        <w:t></w:t>
      </w:r>
      <w:r>
        <w:rPr>
          <w:sz w:val="24"/>
          <w:szCs w:val="24"/>
        </w:rPr>
        <w:t xml:space="preserve">h - потери напора на станции до насоса, м. 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Symbol" w:hAnsi="Symbol"/>
          <w:sz w:val="24"/>
          <w:szCs w:val="24"/>
        </w:rPr>
        <w:t></w:t>
      </w:r>
      <w:r>
        <w:rPr>
          <w:sz w:val="24"/>
          <w:szCs w:val="24"/>
        </w:rPr>
        <w:t xml:space="preserve">h = </w:t>
      </w:r>
      <w:r>
        <w:rPr>
          <w:rFonts w:ascii="Symbol" w:hAnsi="Symbol"/>
          <w:sz w:val="24"/>
          <w:szCs w:val="24"/>
        </w:rPr>
        <w:t></w:t>
      </w:r>
      <w:r>
        <w:rPr>
          <w:sz w:val="24"/>
          <w:szCs w:val="24"/>
        </w:rPr>
        <w:t>h</w:t>
      </w:r>
      <w:r>
        <w:rPr>
          <w:position w:val="-4"/>
          <w:sz w:val="24"/>
          <w:szCs w:val="24"/>
        </w:rPr>
        <w:t>сет</w:t>
      </w:r>
      <w:r>
        <w:rPr>
          <w:sz w:val="24"/>
          <w:szCs w:val="24"/>
        </w:rPr>
        <w:t xml:space="preserve"> + </w:t>
      </w:r>
      <w:r>
        <w:rPr>
          <w:rFonts w:ascii="Symbol" w:hAnsi="Symbol"/>
          <w:sz w:val="24"/>
          <w:szCs w:val="24"/>
        </w:rPr>
        <w:t></w:t>
      </w:r>
      <w:r>
        <w:rPr>
          <w:sz w:val="24"/>
          <w:szCs w:val="24"/>
        </w:rPr>
        <w:t>h</w:t>
      </w:r>
      <w:r>
        <w:rPr>
          <w:position w:val="-4"/>
          <w:sz w:val="24"/>
          <w:szCs w:val="24"/>
        </w:rPr>
        <w:t>реш</w:t>
      </w:r>
      <w:r>
        <w:rPr>
          <w:sz w:val="24"/>
          <w:szCs w:val="24"/>
        </w:rPr>
        <w:t xml:space="preserve"> + </w:t>
      </w:r>
      <w:r>
        <w:rPr>
          <w:rFonts w:ascii="Symbol" w:hAnsi="Symbol"/>
          <w:sz w:val="24"/>
          <w:szCs w:val="24"/>
        </w:rPr>
        <w:t></w:t>
      </w:r>
      <w:r>
        <w:rPr>
          <w:sz w:val="24"/>
          <w:szCs w:val="24"/>
        </w:rPr>
        <w:t>h</w:t>
      </w:r>
      <w:r>
        <w:rPr>
          <w:position w:val="-4"/>
          <w:sz w:val="24"/>
          <w:szCs w:val="24"/>
        </w:rPr>
        <w:t>ст</w:t>
      </w:r>
      <w:r>
        <w:rPr>
          <w:sz w:val="24"/>
          <w:szCs w:val="24"/>
        </w:rPr>
        <w:t xml:space="preserve"> , (2.4)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rFonts w:ascii="Symbol" w:hAnsi="Symbol"/>
          <w:sz w:val="24"/>
          <w:szCs w:val="24"/>
        </w:rPr>
        <w:t></w:t>
      </w:r>
      <w:r>
        <w:rPr>
          <w:sz w:val="24"/>
          <w:szCs w:val="24"/>
        </w:rPr>
        <w:t>h =0,15 + 1,0 + 5,00 =6,15 м.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Тогда Н</w:t>
      </w:r>
      <w:r>
        <w:rPr>
          <w:position w:val="-4"/>
          <w:sz w:val="24"/>
          <w:szCs w:val="24"/>
        </w:rPr>
        <w:t>Г</w:t>
      </w:r>
      <w:r>
        <w:rPr>
          <w:sz w:val="24"/>
          <w:szCs w:val="24"/>
        </w:rPr>
        <w:t xml:space="preserve"> = 140 – 99 + 6,15 =46,65 м.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Примем, что магистральный водопровод является двухниточным, тогда расход воды через один водовод равен: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21293">
        <w:rPr>
          <w:position w:val="-19"/>
          <w:sz w:val="24"/>
          <w:szCs w:val="24"/>
        </w:rPr>
        <w:pict>
          <v:shape id="_x0000_i1029" type="#_x0000_t75" style="width:42pt;height:30.75pt" filled="t">
            <v:fill color2="black"/>
            <v:imagedata r:id="rId8" o:title=""/>
          </v:shape>
        </w:pict>
      </w:r>
      <w:r>
        <w:rPr>
          <w:sz w:val="24"/>
          <w:szCs w:val="24"/>
        </w:rPr>
        <w:t>, (2.5)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 w:rsidR="00021293">
        <w:rPr>
          <w:position w:val="-7"/>
          <w:sz w:val="24"/>
          <w:szCs w:val="24"/>
        </w:rPr>
        <w:pict>
          <v:shape id="_x0000_i1030" type="#_x0000_t75" style="width:17.25pt;height:15.75pt" filled="t">
            <v:fill color2="black"/>
            <v:imagedata r:id="rId9" o:title=""/>
          </v:shape>
        </w:pict>
      </w:r>
      <w:r>
        <w:rPr>
          <w:sz w:val="24"/>
          <w:szCs w:val="24"/>
        </w:rPr>
        <w:t xml:space="preserve"> - расход, забираемый из реки, равный 2 м</w:t>
      </w:r>
      <w:r>
        <w:rPr>
          <w:position w:val="5"/>
          <w:sz w:val="24"/>
          <w:szCs w:val="24"/>
        </w:rPr>
        <w:t>3</w:t>
      </w:r>
      <w:r>
        <w:rPr>
          <w:sz w:val="24"/>
          <w:szCs w:val="24"/>
        </w:rPr>
        <w:t>/с = 2000 л/с,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 - число ниток. 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21293">
        <w:rPr>
          <w:position w:val="-19"/>
          <w:sz w:val="24"/>
          <w:szCs w:val="24"/>
        </w:rPr>
        <w:pict>
          <v:shape id="_x0000_i1031" type="#_x0000_t75" style="width:84pt;height:30.75pt" filled="t">
            <v:fill color2="black"/>
            <v:imagedata r:id="rId10" o:title=""/>
          </v:shape>
        </w:pict>
      </w:r>
      <w:r>
        <w:rPr>
          <w:sz w:val="24"/>
          <w:szCs w:val="24"/>
        </w:rPr>
        <w:t xml:space="preserve"> л/с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Согласно [1, с.47] выбираем стальные трубы наивыгоднейшего диаметра D = 1000 мм. Также определяем следующие величины: v = 1,26 м/с, а =1,7 м.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Тогда </w:t>
      </w:r>
      <w:r w:rsidR="00021293">
        <w:rPr>
          <w:position w:val="-9"/>
          <w:sz w:val="24"/>
          <w:szCs w:val="24"/>
        </w:rPr>
        <w:pict>
          <v:shape id="_x0000_i1032" type="#_x0000_t75" style="width:120pt;height:18pt" filled="t">
            <v:fill color2="black"/>
            <v:imagedata r:id="rId11" o:title=""/>
          </v:shape>
        </w:pict>
      </w:r>
      <w:r>
        <w:rPr>
          <w:sz w:val="24"/>
          <w:szCs w:val="24"/>
        </w:rPr>
        <w:t>м.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Определяем полный напор: Н</w:t>
      </w:r>
      <w:r>
        <w:rPr>
          <w:position w:val="-4"/>
          <w:sz w:val="24"/>
          <w:szCs w:val="24"/>
        </w:rPr>
        <w:t>П</w:t>
      </w:r>
      <w:r>
        <w:rPr>
          <w:sz w:val="24"/>
          <w:szCs w:val="24"/>
        </w:rPr>
        <w:t xml:space="preserve"> =46,65+4,675 =51,375 м.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2.1.2. Определение расчетного расхода насоса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Зададим число рабочих насосов на станции, равное 3. Тогда расход воды, приходящийся на один насос: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21293">
        <w:rPr>
          <w:position w:val="-24"/>
          <w:sz w:val="24"/>
          <w:szCs w:val="24"/>
        </w:rPr>
        <w:pict>
          <v:shape id="_x0000_i1033" type="#_x0000_t75" style="width:48.75pt;height:33.75pt" filled="t">
            <v:fill color2="black"/>
            <v:imagedata r:id="rId12" o:title=""/>
          </v:shape>
        </w:pict>
      </w:r>
      <w:r>
        <w:rPr>
          <w:sz w:val="24"/>
          <w:szCs w:val="24"/>
        </w:rPr>
        <w:t>, (1.6)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 w:rsidR="00021293">
        <w:rPr>
          <w:position w:val="-7"/>
          <w:sz w:val="24"/>
          <w:szCs w:val="24"/>
        </w:rPr>
        <w:pict>
          <v:shape id="_x0000_i1034" type="#_x0000_t75" style="width:17.25pt;height:15.75pt" filled="t">
            <v:fill color2="black"/>
            <v:imagedata r:id="rId9" o:title=""/>
          </v:shape>
        </w:pict>
      </w:r>
      <w:r>
        <w:rPr>
          <w:sz w:val="24"/>
          <w:szCs w:val="24"/>
        </w:rPr>
        <w:t xml:space="preserve"> - расход, забираемый из реки, равный 2,0 м</w:t>
      </w:r>
      <w:r>
        <w:rPr>
          <w:position w:val="5"/>
          <w:sz w:val="24"/>
          <w:szCs w:val="24"/>
        </w:rPr>
        <w:t>3</w:t>
      </w:r>
      <w:r>
        <w:rPr>
          <w:sz w:val="24"/>
          <w:szCs w:val="24"/>
        </w:rPr>
        <w:t>/с =2000 л/с,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position w:val="-4"/>
          <w:sz w:val="24"/>
          <w:szCs w:val="24"/>
        </w:rPr>
        <w:t>Н</w:t>
      </w:r>
      <w:r>
        <w:rPr>
          <w:sz w:val="24"/>
          <w:szCs w:val="24"/>
        </w:rPr>
        <w:t xml:space="preserve"> - число рабочих насосов. </w:t>
      </w:r>
    </w:p>
    <w:p w:rsidR="00EB22FE" w:rsidRDefault="00021293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19"/>
          <w:sz w:val="24"/>
          <w:szCs w:val="24"/>
        </w:rPr>
        <w:pict>
          <v:shape id="_x0000_i1035" type="#_x0000_t75" style="width:86.25pt;height:30.75pt" filled="t">
            <v:fill color2="black"/>
            <v:imagedata r:id="rId13" o:title=""/>
          </v:shape>
        </w:pict>
      </w:r>
      <w:r w:rsidR="0043204C">
        <w:rPr>
          <w:sz w:val="24"/>
          <w:szCs w:val="24"/>
        </w:rPr>
        <w:t xml:space="preserve"> л/с.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2.1.3. Выбор насоса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величинам полного напора и расчетного расхода насоса определяем тип насоса и его габаритные размеры. Согласно [2, с.56] выбираем насос типа 18НДс, имеющий следующие характеристики: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частота вращения n = 960 об/мин,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диаметр рабочего колеса D = 700 мм, 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мощность электродвигателя N = 520 кВт,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КПД </w:t>
      </w:r>
      <w:r>
        <w:rPr>
          <w:rFonts w:ascii="Symbol" w:hAnsi="Symbol"/>
          <w:sz w:val="24"/>
          <w:szCs w:val="24"/>
        </w:rPr>
        <w:t></w:t>
      </w:r>
      <w:r>
        <w:rPr>
          <w:sz w:val="24"/>
          <w:szCs w:val="24"/>
        </w:rPr>
        <w:t xml:space="preserve"> = 91%,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вес 3300 кг.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  <w:sectPr w:rsidR="00EB22FE">
          <w:footnotePr>
            <w:pos w:val="beneathText"/>
          </w:footnotePr>
          <w:pgSz w:w="11905" w:h="16837"/>
          <w:pgMar w:top="1134" w:right="1134" w:bottom="1134" w:left="1134" w:header="720" w:footer="720" w:gutter="0"/>
          <w:pgNumType w:start="3"/>
          <w:cols w:space="720"/>
        </w:sectPr>
      </w:pPr>
      <w:r>
        <w:rPr>
          <w:sz w:val="24"/>
          <w:szCs w:val="24"/>
        </w:rPr>
        <w:t>Габаритные размеры насоса в мм (рис.1):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 = 900 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 = 1180 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= 475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 = 620 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 = 560 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 = 850 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Ж = 425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 = 55 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 = 8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 = 1115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 = 1015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 = 150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 = 900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 = 1100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 = 1100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 = 250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 = 250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 = 195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position w:val="-5"/>
          <w:sz w:val="24"/>
          <w:szCs w:val="24"/>
        </w:rPr>
        <w:t>0</w:t>
      </w:r>
      <w:r>
        <w:rPr>
          <w:sz w:val="24"/>
          <w:szCs w:val="24"/>
        </w:rPr>
        <w:t xml:space="preserve"> = 46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Входной патрубок: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 = 500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 = 715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 = 32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 = 650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отверстий - 20.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Выходной патрубок: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position w:val="-5"/>
          <w:sz w:val="24"/>
          <w:szCs w:val="24"/>
        </w:rPr>
        <w:t>1</w:t>
      </w:r>
      <w:r>
        <w:rPr>
          <w:sz w:val="24"/>
          <w:szCs w:val="24"/>
        </w:rPr>
        <w:t xml:space="preserve"> = 450 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</w:t>
      </w:r>
      <w:r>
        <w:rPr>
          <w:position w:val="-5"/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 xml:space="preserve"> = 640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</w:t>
      </w:r>
      <w:r>
        <w:rPr>
          <w:position w:val="-5"/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 xml:space="preserve"> = 27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</w:t>
      </w:r>
      <w:r>
        <w:rPr>
          <w:position w:val="-5"/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 xml:space="preserve"> = 585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отверстий - 20.</w:t>
      </w:r>
    </w:p>
    <w:p w:rsidR="00EB22FE" w:rsidRDefault="0043204C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2.1.4. Построение характеристики работы водовода данного диаметра.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построения характеристики зададим расходы, меньшие и большие заданного, определим полные напоры, соответствующие этим расходам и сведем все вычисления в табл. 1. Характеристика представлена на рис.2.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Таблица 1</w:t>
      </w:r>
    </w:p>
    <w:tbl>
      <w:tblPr>
        <w:tblW w:w="0" w:type="auto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2"/>
        <w:gridCol w:w="2765"/>
        <w:gridCol w:w="2630"/>
        <w:gridCol w:w="2435"/>
      </w:tblGrid>
      <w:tr w:rsidR="00EB22FE"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22FE" w:rsidRDefault="004320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Q, л/с</w:t>
            </w:r>
          </w:p>
        </w:tc>
        <w:tc>
          <w:tcPr>
            <w:tcW w:w="2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22FE" w:rsidRDefault="004320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Потери по длине на 1 км трубопровода а, м</w:t>
            </w:r>
          </w:p>
        </w:tc>
        <w:tc>
          <w:tcPr>
            <w:tcW w:w="2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22FE" w:rsidRDefault="004320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Потери по длине </w:t>
            </w:r>
            <w:r>
              <w:rPr>
                <w:rFonts w:ascii="Symbol" w:hAnsi="Symbol"/>
                <w:sz w:val="24"/>
                <w:szCs w:val="24"/>
              </w:rPr>
              <w:t></w:t>
            </w:r>
            <w:r>
              <w:rPr>
                <w:sz w:val="24"/>
                <w:szCs w:val="24"/>
              </w:rPr>
              <w:t>h</w:t>
            </w:r>
            <w:r>
              <w:rPr>
                <w:position w:val="-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, м</w:t>
            </w:r>
          </w:p>
        </w:tc>
        <w:tc>
          <w:tcPr>
            <w:tcW w:w="2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22FE" w:rsidRDefault="004320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Полный напор Н</w:t>
            </w:r>
            <w:r>
              <w:rPr>
                <w:position w:val="-5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 , м</w:t>
            </w:r>
          </w:p>
        </w:tc>
      </w:tr>
      <w:tr w:rsidR="00EB22FE">
        <w:tc>
          <w:tcPr>
            <w:tcW w:w="13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22FE" w:rsidRDefault="004320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27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22FE" w:rsidRDefault="004320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1,12</w:t>
            </w:r>
          </w:p>
        </w:tc>
        <w:tc>
          <w:tcPr>
            <w:tcW w:w="26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22FE" w:rsidRDefault="004320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4,48</w:t>
            </w:r>
          </w:p>
        </w:tc>
        <w:tc>
          <w:tcPr>
            <w:tcW w:w="24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22FE" w:rsidRDefault="004320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51,578</w:t>
            </w:r>
          </w:p>
        </w:tc>
      </w:tr>
      <w:tr w:rsidR="00EB22FE"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22FE" w:rsidRDefault="004320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2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22FE" w:rsidRDefault="004320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1,39</w:t>
            </w:r>
          </w:p>
        </w:tc>
        <w:tc>
          <w:tcPr>
            <w:tcW w:w="2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22FE" w:rsidRDefault="004320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5,56</w:t>
            </w:r>
          </w:p>
        </w:tc>
        <w:tc>
          <w:tcPr>
            <w:tcW w:w="2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22FE" w:rsidRDefault="004320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52,766</w:t>
            </w:r>
          </w:p>
        </w:tc>
      </w:tr>
      <w:tr w:rsidR="00EB22FE"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22FE" w:rsidRDefault="004320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2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22FE" w:rsidRDefault="004320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1,70</w:t>
            </w:r>
          </w:p>
        </w:tc>
        <w:tc>
          <w:tcPr>
            <w:tcW w:w="2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22FE" w:rsidRDefault="004320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6,80</w:t>
            </w:r>
          </w:p>
        </w:tc>
        <w:tc>
          <w:tcPr>
            <w:tcW w:w="2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22FE" w:rsidRDefault="00432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54,130</w:t>
            </w:r>
          </w:p>
        </w:tc>
      </w:tr>
      <w:tr w:rsidR="00EB22FE">
        <w:trPr>
          <w:trHeight w:val="180"/>
        </w:trPr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22FE" w:rsidRDefault="004320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</w:p>
        </w:tc>
        <w:tc>
          <w:tcPr>
            <w:tcW w:w="2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22FE" w:rsidRDefault="004320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2,05</w:t>
            </w:r>
          </w:p>
        </w:tc>
        <w:tc>
          <w:tcPr>
            <w:tcW w:w="2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22FE" w:rsidRDefault="004320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8,20</w:t>
            </w:r>
          </w:p>
        </w:tc>
        <w:tc>
          <w:tcPr>
            <w:tcW w:w="2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22FE" w:rsidRDefault="004320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55,670</w:t>
            </w:r>
          </w:p>
        </w:tc>
      </w:tr>
      <w:tr w:rsidR="00EB22FE">
        <w:trPr>
          <w:trHeight w:val="105"/>
        </w:trPr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22FE" w:rsidRDefault="004320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2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22FE" w:rsidRDefault="004320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2,45</w:t>
            </w:r>
          </w:p>
        </w:tc>
        <w:tc>
          <w:tcPr>
            <w:tcW w:w="2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22FE" w:rsidRDefault="004320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9,80</w:t>
            </w:r>
          </w:p>
        </w:tc>
        <w:tc>
          <w:tcPr>
            <w:tcW w:w="2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22FE" w:rsidRDefault="004320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57,430</w:t>
            </w:r>
          </w:p>
        </w:tc>
      </w:tr>
    </w:tbl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Характеристика наглядно показывает, что для оптимальной работы насосной станции следует окончательно выбрать три рабочих насоса 18НДс и один запасной, при условии работы двух магистральных водоводов диаметром 1000 мм.</w:t>
      </w:r>
    </w:p>
    <w:p w:rsidR="00EB22FE" w:rsidRDefault="0043204C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2.2. Подбор рабочей арматуры трубопроводов</w:t>
      </w:r>
    </w:p>
    <w:p w:rsidR="00EB22FE" w:rsidRDefault="0043204C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2.2.1. Подбор задвижки на всасывающей линии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всасывающей линии выбираем задвижку с ручным приводом параллельную чугунную с невыдвижным шпинделем (рис.3), рассчитанную на давление 6 кг/см</w:t>
      </w:r>
      <w:r>
        <w:rPr>
          <w:position w:val="6"/>
          <w:sz w:val="24"/>
          <w:szCs w:val="24"/>
        </w:rPr>
        <w:t>2</w:t>
      </w:r>
      <w:r>
        <w:rPr>
          <w:sz w:val="24"/>
          <w:szCs w:val="24"/>
        </w:rPr>
        <w:t>. Диаметр условного прохода D</w:t>
      </w:r>
      <w:r>
        <w:rPr>
          <w:position w:val="-5"/>
          <w:sz w:val="24"/>
          <w:szCs w:val="24"/>
        </w:rPr>
        <w:t xml:space="preserve">0 </w:t>
      </w:r>
      <w:r>
        <w:rPr>
          <w:sz w:val="24"/>
          <w:szCs w:val="24"/>
        </w:rPr>
        <w:t xml:space="preserve">= 600 мм по [4, с.148]. Выбираем задвижку 30ч914бр весом 1766 кг. С невыдвижным шпинделем, тип электропривода 87В080-Е, тип электродвигателя АОС42-4 </w:t>
      </w:r>
      <w:r>
        <w:rPr>
          <w:rFonts w:ascii="Symbol" w:hAnsi="Symbol"/>
          <w:sz w:val="24"/>
          <w:szCs w:val="24"/>
        </w:rPr>
        <w:t></w:t>
      </w:r>
      <w:r>
        <w:rPr>
          <w:sz w:val="24"/>
          <w:szCs w:val="24"/>
        </w:rPr>
        <w:t xml:space="preserve"> 2, время открытия 2 мин.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Габаритные размеры (в мм): 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 = 800, 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 = 1928, 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= 935, 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 = 320,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</w:t>
      </w:r>
      <w:r>
        <w:rPr>
          <w:position w:val="-5"/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 xml:space="preserve"> = 404,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</w:t>
      </w:r>
      <w:r>
        <w:rPr>
          <w:position w:val="-5"/>
          <w:sz w:val="24"/>
          <w:szCs w:val="24"/>
          <w:lang w:val="en-US"/>
        </w:rPr>
        <w:t>2</w:t>
      </w:r>
      <w:r>
        <w:rPr>
          <w:sz w:val="24"/>
          <w:szCs w:val="24"/>
          <w:lang w:val="en-US"/>
        </w:rPr>
        <w:t xml:space="preserve"> = 510,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 = 100,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</w:t>
      </w:r>
      <w:r>
        <w:rPr>
          <w:position w:val="-5"/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 xml:space="preserve"> =603,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</w:t>
      </w:r>
      <w:r>
        <w:rPr>
          <w:position w:val="-5"/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 xml:space="preserve"> = 200,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</w:t>
      </w:r>
      <w:r>
        <w:rPr>
          <w:position w:val="-5"/>
          <w:sz w:val="24"/>
          <w:szCs w:val="24"/>
          <w:lang w:val="en-US"/>
        </w:rPr>
        <w:t>2</w:t>
      </w:r>
      <w:r>
        <w:rPr>
          <w:sz w:val="24"/>
          <w:szCs w:val="24"/>
          <w:lang w:val="en-US"/>
        </w:rPr>
        <w:t xml:space="preserve"> =382,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</w:t>
      </w:r>
      <w:r>
        <w:rPr>
          <w:position w:val="-5"/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>=180,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</w:t>
      </w:r>
      <w:r>
        <w:rPr>
          <w:position w:val="-5"/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>=1681,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L</w:t>
      </w:r>
      <w:r>
        <w:rPr>
          <w:position w:val="-5"/>
          <w:sz w:val="24"/>
          <w:szCs w:val="24"/>
        </w:rPr>
        <w:t>3</w:t>
      </w:r>
      <w:r>
        <w:rPr>
          <w:sz w:val="24"/>
          <w:szCs w:val="24"/>
        </w:rPr>
        <w:t>=625.</w:t>
      </w:r>
    </w:p>
    <w:p w:rsidR="00EB22FE" w:rsidRDefault="0043204C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2.2.2. Подбор задвижки на напорной линии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напорной линии выбираем задвижку с электроприводом параллельную чугунную с невыдвижным шпинделем (рис.3), рассчитанную на давление 6 кг/см</w:t>
      </w:r>
      <w:r>
        <w:rPr>
          <w:position w:val="6"/>
          <w:sz w:val="24"/>
          <w:szCs w:val="24"/>
        </w:rPr>
        <w:t>2</w:t>
      </w:r>
      <w:r>
        <w:rPr>
          <w:sz w:val="24"/>
          <w:szCs w:val="24"/>
        </w:rPr>
        <w:t>. Выбор осуществляется по диаметру напорного патрубка D</w:t>
      </w:r>
      <w:r>
        <w:rPr>
          <w:position w:val="-5"/>
          <w:sz w:val="24"/>
          <w:szCs w:val="24"/>
        </w:rPr>
        <w:t>0</w:t>
      </w:r>
      <w:r>
        <w:rPr>
          <w:sz w:val="24"/>
          <w:szCs w:val="24"/>
        </w:rPr>
        <w:t xml:space="preserve"> = 600 мм по [4, с.156].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Выбираем задвижку 30ч914бр весом 1766 кг, время открытия 2 мин, тип электропривода 87В080-Е, тип электродвигателя АОС42-4 </w:t>
      </w:r>
      <w:r>
        <w:rPr>
          <w:rFonts w:ascii="Symbol" w:hAnsi="Symbol"/>
          <w:sz w:val="24"/>
          <w:szCs w:val="24"/>
        </w:rPr>
        <w:t></w:t>
      </w:r>
      <w:r>
        <w:rPr>
          <w:sz w:val="24"/>
          <w:szCs w:val="24"/>
        </w:rPr>
        <w:t xml:space="preserve"> 2.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Габаритные размеры (в мм): 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L = 800,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>
        <w:rPr>
          <w:position w:val="-5"/>
          <w:sz w:val="24"/>
          <w:szCs w:val="24"/>
        </w:rPr>
        <w:t>1</w:t>
      </w:r>
      <w:r>
        <w:rPr>
          <w:sz w:val="24"/>
          <w:szCs w:val="24"/>
        </w:rPr>
        <w:t xml:space="preserve"> = 603,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>
        <w:rPr>
          <w:position w:val="-5"/>
          <w:sz w:val="24"/>
          <w:szCs w:val="24"/>
        </w:rPr>
        <w:t>2</w:t>
      </w:r>
      <w:r>
        <w:rPr>
          <w:sz w:val="24"/>
          <w:szCs w:val="24"/>
        </w:rPr>
        <w:t xml:space="preserve"> = 382,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</w:t>
      </w:r>
      <w:r>
        <w:rPr>
          <w:position w:val="-5"/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 xml:space="preserve"> = 180,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 = 1928,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</w:t>
      </w:r>
      <w:r>
        <w:rPr>
          <w:position w:val="-5"/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 xml:space="preserve"> = 1681,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 = 935,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 = 320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 =100,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position w:val="-5"/>
          <w:sz w:val="24"/>
          <w:szCs w:val="24"/>
        </w:rPr>
        <w:t xml:space="preserve">0 </w:t>
      </w:r>
      <w:r>
        <w:rPr>
          <w:sz w:val="24"/>
          <w:szCs w:val="24"/>
        </w:rPr>
        <w:t>=200,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L</w:t>
      </w:r>
      <w:r>
        <w:rPr>
          <w:position w:val="-5"/>
          <w:sz w:val="24"/>
          <w:szCs w:val="24"/>
        </w:rPr>
        <w:t xml:space="preserve">3 </w:t>
      </w:r>
      <w:r>
        <w:rPr>
          <w:sz w:val="24"/>
          <w:szCs w:val="24"/>
        </w:rPr>
        <w:t>=625.</w:t>
      </w:r>
    </w:p>
    <w:p w:rsidR="00EB22FE" w:rsidRDefault="0043204C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2.2.3. Выбор задвижки на флейте и магистральных водоводах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Задвижку на флейте и магистральных водоводах выбираем той же марки, что и в п.2.1.2, но на D</w:t>
      </w:r>
      <w:r>
        <w:rPr>
          <w:position w:val="-5"/>
          <w:sz w:val="24"/>
          <w:szCs w:val="24"/>
        </w:rPr>
        <w:t>0</w:t>
      </w:r>
      <w:r>
        <w:rPr>
          <w:sz w:val="24"/>
          <w:szCs w:val="24"/>
        </w:rPr>
        <w:t xml:space="preserve"> =1000 мм, то есть берем задвижку 30ч915бр весом 8511 кг, время открытия составляет 6,6 мин, давление 6 кг/см</w:t>
      </w:r>
      <w:r>
        <w:rPr>
          <w:position w:val="6"/>
          <w:sz w:val="24"/>
          <w:szCs w:val="24"/>
        </w:rPr>
        <w:t>2</w:t>
      </w:r>
      <w:r>
        <w:rPr>
          <w:sz w:val="24"/>
          <w:szCs w:val="24"/>
        </w:rPr>
        <w:t xml:space="preserve">, тип электропривода 87Д450-Е, тип электродвигателя АОС51-4 </w:t>
      </w:r>
      <w:r>
        <w:rPr>
          <w:rFonts w:ascii="Symbol" w:hAnsi="Symbol"/>
          <w:sz w:val="24"/>
          <w:szCs w:val="24"/>
        </w:rPr>
        <w:t></w:t>
      </w:r>
      <w:r>
        <w:rPr>
          <w:sz w:val="24"/>
          <w:szCs w:val="24"/>
        </w:rPr>
        <w:t xml:space="preserve"> 2.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Габаритные размеры (в мм): 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L = 1400,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>
        <w:rPr>
          <w:position w:val="-5"/>
          <w:sz w:val="24"/>
          <w:szCs w:val="24"/>
        </w:rPr>
        <w:t>1</w:t>
      </w:r>
      <w:r>
        <w:rPr>
          <w:sz w:val="24"/>
          <w:szCs w:val="24"/>
        </w:rPr>
        <w:t xml:space="preserve"> = 820,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>
        <w:rPr>
          <w:position w:val="-5"/>
          <w:sz w:val="24"/>
          <w:szCs w:val="24"/>
        </w:rPr>
        <w:t>2</w:t>
      </w:r>
      <w:r>
        <w:rPr>
          <w:sz w:val="24"/>
          <w:szCs w:val="24"/>
        </w:rPr>
        <w:t xml:space="preserve"> = 532,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</w:t>
      </w:r>
      <w:r>
        <w:rPr>
          <w:position w:val="-5"/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 xml:space="preserve"> = 315,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 = 3295,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</w:t>
      </w:r>
      <w:r>
        <w:rPr>
          <w:position w:val="-5"/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 xml:space="preserve"> = 3095,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 = 1596,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 =400,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 =200,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position w:val="-5"/>
          <w:sz w:val="24"/>
          <w:szCs w:val="24"/>
        </w:rPr>
        <w:t>0</w:t>
      </w:r>
      <w:r>
        <w:rPr>
          <w:sz w:val="24"/>
          <w:szCs w:val="24"/>
        </w:rPr>
        <w:t xml:space="preserve"> =320,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L</w:t>
      </w:r>
      <w:r>
        <w:rPr>
          <w:position w:val="-5"/>
          <w:sz w:val="24"/>
          <w:szCs w:val="24"/>
        </w:rPr>
        <w:t>3</w:t>
      </w:r>
      <w:r>
        <w:rPr>
          <w:sz w:val="24"/>
          <w:szCs w:val="24"/>
        </w:rPr>
        <w:t>=1082.</w:t>
      </w:r>
    </w:p>
    <w:p w:rsidR="00EB22FE" w:rsidRDefault="0043204C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2.2.4. Выбор обратного клапана на напорной линии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Обратный клапан препятствует обратному току через насос воды, находящейся в напорном трубопроводе, который может вызвать следующие нежелательные последствия: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1) опорожнение напорных водоводов через насос;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 обратное вращение насоса; в этом случае насос будет работать как водяная турбина, а электромотор превратиться в генератор, работающий без нагрузки, что опасно для целости насоса и мотора.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Обратный клапан устанавливается между напорным патрубком насоса и задвижкой. Это позволяет отключать его от водопровода во время ремонта клапана.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Обратный клапан подбираем на давление 10 кг/см</w:t>
      </w:r>
      <w:r>
        <w:rPr>
          <w:position w:val="6"/>
          <w:sz w:val="24"/>
          <w:szCs w:val="24"/>
        </w:rPr>
        <w:t>2</w:t>
      </w:r>
      <w:r>
        <w:rPr>
          <w:sz w:val="24"/>
          <w:szCs w:val="24"/>
        </w:rPr>
        <w:t xml:space="preserve"> и диаметр условного прохода D</w:t>
      </w:r>
      <w:r>
        <w:rPr>
          <w:position w:val="-5"/>
          <w:sz w:val="24"/>
          <w:szCs w:val="24"/>
        </w:rPr>
        <w:t>0</w:t>
      </w:r>
      <w:r>
        <w:rPr>
          <w:sz w:val="24"/>
          <w:szCs w:val="24"/>
        </w:rPr>
        <w:t xml:space="preserve"> =600 мм по [4, с.179]. Выбираем весом 1215 кг, тип 19ч16р, кол-во отверстий 1 шт. Рис. 4. 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Габаритные размеры (в мм):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L = 1300,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</w:t>
      </w:r>
      <w:r>
        <w:rPr>
          <w:position w:val="-5"/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 xml:space="preserve"> = 723,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 = 648,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 = 835,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</w:t>
      </w:r>
      <w:r>
        <w:rPr>
          <w:position w:val="-5"/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 xml:space="preserve"> = 100,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d=240</w:t>
      </w:r>
    </w:p>
    <w:p w:rsidR="00EB22FE" w:rsidRDefault="0043204C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2.3. Выбор электродвигателя 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Тип электродвигателя определяется по требуемой мощности электродвигателя 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N=520 кВт и числу оборотов насоса n=960 об/мин. Из [5] принимаем двигатель ДА304-450Х-4У1 весом 3350 кг, мощностью 630 кВт и с частотой вращения 960 об/мин. КПД двигателя равно 94,3%, с удельной массой 5,2 кг/кВт.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Габаритные размеры (в мм):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</w:t>
      </w:r>
      <w:r>
        <w:rPr>
          <w:position w:val="-5"/>
          <w:sz w:val="24"/>
          <w:szCs w:val="24"/>
          <w:lang w:val="en-US"/>
        </w:rPr>
        <w:t>10</w:t>
      </w:r>
      <w:r>
        <w:rPr>
          <w:sz w:val="24"/>
          <w:szCs w:val="24"/>
          <w:lang w:val="en-US"/>
        </w:rPr>
        <w:t>=900,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</w:t>
      </w:r>
      <w:r>
        <w:rPr>
          <w:position w:val="-5"/>
          <w:sz w:val="24"/>
          <w:szCs w:val="24"/>
          <w:lang w:val="en-US"/>
        </w:rPr>
        <w:t>11</w:t>
      </w:r>
      <w:r>
        <w:rPr>
          <w:sz w:val="24"/>
          <w:szCs w:val="24"/>
          <w:lang w:val="en-US"/>
        </w:rPr>
        <w:t xml:space="preserve"> = 1040;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</w:t>
      </w:r>
      <w:r>
        <w:rPr>
          <w:position w:val="-5"/>
          <w:sz w:val="24"/>
          <w:szCs w:val="24"/>
          <w:lang w:val="en-US"/>
        </w:rPr>
        <w:t>30</w:t>
      </w:r>
      <w:r>
        <w:rPr>
          <w:sz w:val="24"/>
          <w:szCs w:val="24"/>
          <w:lang w:val="en-US"/>
        </w:rPr>
        <w:t xml:space="preserve"> = 1420;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</w:t>
      </w:r>
      <w:r>
        <w:rPr>
          <w:position w:val="-5"/>
          <w:sz w:val="24"/>
          <w:szCs w:val="24"/>
          <w:lang w:val="en-US"/>
        </w:rPr>
        <w:t>31</w:t>
      </w:r>
      <w:r>
        <w:rPr>
          <w:sz w:val="24"/>
          <w:szCs w:val="24"/>
          <w:lang w:val="en-US"/>
        </w:rPr>
        <w:t xml:space="preserve"> = 760;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</w:t>
      </w:r>
      <w:r>
        <w:rPr>
          <w:position w:val="-5"/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 xml:space="preserve"> = 110;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 = 450;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</w:t>
      </w:r>
      <w:r>
        <w:rPr>
          <w:position w:val="-5"/>
          <w:sz w:val="24"/>
          <w:szCs w:val="24"/>
          <w:lang w:val="en-US"/>
        </w:rPr>
        <w:t>5</w:t>
      </w:r>
      <w:r>
        <w:rPr>
          <w:sz w:val="24"/>
          <w:szCs w:val="24"/>
          <w:lang w:val="en-US"/>
        </w:rPr>
        <w:t xml:space="preserve"> = 116;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</w:t>
      </w:r>
      <w:r>
        <w:rPr>
          <w:position w:val="-5"/>
          <w:sz w:val="24"/>
          <w:szCs w:val="24"/>
          <w:lang w:val="en-US"/>
        </w:rPr>
        <w:t>37</w:t>
      </w:r>
      <w:r>
        <w:rPr>
          <w:sz w:val="24"/>
          <w:szCs w:val="24"/>
          <w:lang w:val="en-US"/>
        </w:rPr>
        <w:t xml:space="preserve"> = 1410;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</w:t>
      </w:r>
      <w:r>
        <w:rPr>
          <w:position w:val="-5"/>
          <w:sz w:val="24"/>
          <w:szCs w:val="24"/>
          <w:lang w:val="en-US"/>
        </w:rPr>
        <w:t>34</w:t>
      </w:r>
      <w:r>
        <w:rPr>
          <w:sz w:val="24"/>
          <w:szCs w:val="24"/>
          <w:lang w:val="en-US"/>
        </w:rPr>
        <w:t>=205;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</w:t>
      </w:r>
      <w:r>
        <w:rPr>
          <w:position w:val="-5"/>
          <w:sz w:val="24"/>
          <w:szCs w:val="24"/>
          <w:lang w:val="en-US"/>
        </w:rPr>
        <w:t>10</w:t>
      </w:r>
      <w:r>
        <w:rPr>
          <w:sz w:val="24"/>
          <w:szCs w:val="24"/>
          <w:lang w:val="en-US"/>
        </w:rPr>
        <w:t xml:space="preserve"> = 1000;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</w:t>
      </w:r>
      <w:r>
        <w:rPr>
          <w:position w:val="-5"/>
          <w:sz w:val="24"/>
          <w:szCs w:val="24"/>
          <w:lang w:val="en-US"/>
        </w:rPr>
        <w:t>11</w:t>
      </w:r>
      <w:r>
        <w:rPr>
          <w:sz w:val="24"/>
          <w:szCs w:val="24"/>
          <w:lang w:val="en-US"/>
        </w:rPr>
        <w:t xml:space="preserve"> = 1290;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</w:t>
      </w:r>
      <w:r>
        <w:rPr>
          <w:position w:val="-5"/>
          <w:sz w:val="24"/>
          <w:szCs w:val="24"/>
          <w:lang w:val="en-US"/>
        </w:rPr>
        <w:t>30</w:t>
      </w:r>
      <w:r>
        <w:rPr>
          <w:sz w:val="24"/>
          <w:szCs w:val="24"/>
          <w:lang w:val="en-US"/>
        </w:rPr>
        <w:t xml:space="preserve"> = 2110;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>
        <w:rPr>
          <w:position w:val="-5"/>
          <w:sz w:val="24"/>
          <w:szCs w:val="24"/>
        </w:rPr>
        <w:t>31</w:t>
      </w:r>
      <w:r>
        <w:rPr>
          <w:sz w:val="24"/>
          <w:szCs w:val="24"/>
        </w:rPr>
        <w:t xml:space="preserve"> = 224;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>
        <w:rPr>
          <w:position w:val="-5"/>
          <w:sz w:val="24"/>
          <w:szCs w:val="24"/>
        </w:rPr>
        <w:t>34</w:t>
      </w:r>
      <w:r>
        <w:rPr>
          <w:sz w:val="24"/>
          <w:szCs w:val="24"/>
        </w:rPr>
        <w:t>=8</w:t>
      </w:r>
    </w:p>
    <w:p w:rsidR="00EB22FE" w:rsidRDefault="0043204C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2.4. Определение отметок оси насоса и пола насосной станции</w:t>
      </w:r>
    </w:p>
    <w:p w:rsidR="00EB22FE" w:rsidRDefault="0043204C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2.4.1. Определение отметки оси насоса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Отметку оси насоса определим по формуле: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Symbol" w:hAnsi="Symbol"/>
          <w:sz w:val="24"/>
          <w:szCs w:val="24"/>
        </w:rPr>
        <w:t></w:t>
      </w:r>
      <w:r>
        <w:rPr>
          <w:position w:val="-5"/>
          <w:sz w:val="24"/>
          <w:szCs w:val="24"/>
        </w:rPr>
        <w:t>1</w:t>
      </w:r>
      <w:r>
        <w:rPr>
          <w:sz w:val="24"/>
          <w:szCs w:val="24"/>
        </w:rPr>
        <w:t xml:space="preserve"> = </w:t>
      </w:r>
      <w:r>
        <w:rPr>
          <w:rFonts w:ascii="Symbol" w:hAnsi="Symbol"/>
          <w:sz w:val="24"/>
          <w:szCs w:val="24"/>
        </w:rPr>
        <w:t></w:t>
      </w:r>
      <w:r>
        <w:rPr>
          <w:sz w:val="24"/>
          <w:szCs w:val="24"/>
        </w:rPr>
        <w:t xml:space="preserve">УВmin - </w:t>
      </w:r>
      <w:r>
        <w:rPr>
          <w:rFonts w:ascii="Symbol" w:hAnsi="Symbol"/>
          <w:sz w:val="24"/>
          <w:szCs w:val="24"/>
        </w:rPr>
        <w:t></w:t>
      </w:r>
      <w:r>
        <w:rPr>
          <w:sz w:val="24"/>
          <w:szCs w:val="24"/>
        </w:rPr>
        <w:t>h</w:t>
      </w:r>
      <w:r>
        <w:rPr>
          <w:position w:val="-5"/>
          <w:sz w:val="24"/>
          <w:szCs w:val="24"/>
        </w:rPr>
        <w:t>вс</w:t>
      </w:r>
      <w:r>
        <w:rPr>
          <w:sz w:val="24"/>
          <w:szCs w:val="24"/>
        </w:rPr>
        <w:t>, (2.13)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>
        <w:rPr>
          <w:rFonts w:ascii="Symbol" w:hAnsi="Symbol"/>
          <w:sz w:val="24"/>
          <w:szCs w:val="24"/>
        </w:rPr>
        <w:t></w:t>
      </w:r>
      <w:r>
        <w:rPr>
          <w:sz w:val="24"/>
          <w:szCs w:val="24"/>
        </w:rPr>
        <w:t>УВmin - минимальный уровень воды в реке, равный 99,0 м,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rFonts w:ascii="Symbol" w:hAnsi="Symbol"/>
          <w:sz w:val="24"/>
          <w:szCs w:val="24"/>
        </w:rPr>
        <w:t></w:t>
      </w:r>
      <w:r>
        <w:rPr>
          <w:sz w:val="24"/>
          <w:szCs w:val="24"/>
        </w:rPr>
        <w:t>h</w:t>
      </w:r>
      <w:r>
        <w:rPr>
          <w:position w:val="-5"/>
          <w:sz w:val="24"/>
          <w:szCs w:val="24"/>
        </w:rPr>
        <w:t>вс</w:t>
      </w:r>
      <w:r>
        <w:rPr>
          <w:sz w:val="24"/>
          <w:szCs w:val="24"/>
        </w:rPr>
        <w:t>,-общие потери напора на всасывающей линии, включая потери на сороудерживающем оборудовании, равные 1 м.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rFonts w:ascii="Symbol" w:hAnsi="Symbol"/>
          <w:sz w:val="24"/>
          <w:szCs w:val="24"/>
        </w:rPr>
        <w:t></w:t>
      </w:r>
      <w:r>
        <w:rPr>
          <w:position w:val="-5"/>
          <w:sz w:val="24"/>
          <w:szCs w:val="24"/>
        </w:rPr>
        <w:t>1</w:t>
      </w:r>
      <w:r>
        <w:rPr>
          <w:sz w:val="24"/>
          <w:szCs w:val="24"/>
        </w:rPr>
        <w:t xml:space="preserve"> = 99,0 - 1 = 98,0 м</w:t>
      </w:r>
    </w:p>
    <w:p w:rsidR="00EB22FE" w:rsidRDefault="0043204C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2.4.2. Определение отметки верха фундамента насоса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Отметку верха фундамента насоса определим по формуле: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Symbol" w:hAnsi="Symbol"/>
          <w:sz w:val="24"/>
          <w:szCs w:val="24"/>
        </w:rPr>
        <w:t></w:t>
      </w:r>
      <w:r>
        <w:rPr>
          <w:sz w:val="24"/>
          <w:szCs w:val="24"/>
        </w:rPr>
        <w:t>Ф</w:t>
      </w:r>
      <w:r>
        <w:rPr>
          <w:position w:val="-5"/>
          <w:sz w:val="24"/>
          <w:szCs w:val="24"/>
        </w:rPr>
        <w:t>н</w:t>
      </w:r>
      <w:r>
        <w:rPr>
          <w:sz w:val="24"/>
          <w:szCs w:val="24"/>
        </w:rPr>
        <w:t xml:space="preserve"> = </w:t>
      </w:r>
      <w:r>
        <w:rPr>
          <w:rFonts w:ascii="Symbol" w:hAnsi="Symbol"/>
          <w:sz w:val="24"/>
          <w:szCs w:val="24"/>
        </w:rPr>
        <w:t></w:t>
      </w:r>
      <w:r>
        <w:rPr>
          <w:position w:val="-5"/>
          <w:sz w:val="24"/>
          <w:szCs w:val="24"/>
        </w:rPr>
        <w:t>1</w:t>
      </w:r>
      <w:r>
        <w:rPr>
          <w:sz w:val="24"/>
          <w:szCs w:val="24"/>
        </w:rPr>
        <w:t xml:space="preserve"> - А</w:t>
      </w:r>
      <w:r>
        <w:rPr>
          <w:position w:val="-5"/>
          <w:sz w:val="24"/>
          <w:szCs w:val="24"/>
        </w:rPr>
        <w:t xml:space="preserve">1 </w:t>
      </w:r>
      <w:r>
        <w:rPr>
          <w:sz w:val="24"/>
          <w:szCs w:val="24"/>
        </w:rPr>
        <w:t>, (2.14)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где А</w:t>
      </w:r>
      <w:r>
        <w:rPr>
          <w:position w:val="-5"/>
          <w:sz w:val="24"/>
          <w:szCs w:val="24"/>
        </w:rPr>
        <w:t xml:space="preserve">1 </w:t>
      </w:r>
      <w:r>
        <w:rPr>
          <w:sz w:val="24"/>
          <w:szCs w:val="24"/>
        </w:rPr>
        <w:t>- расстояние от оси насоса до фундамента, равное 850 мм (габаритный размер насоса Е)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rFonts w:ascii="Symbol" w:hAnsi="Symbol"/>
          <w:sz w:val="24"/>
          <w:szCs w:val="24"/>
        </w:rPr>
        <w:t></w:t>
      </w:r>
      <w:r>
        <w:rPr>
          <w:sz w:val="24"/>
          <w:szCs w:val="24"/>
        </w:rPr>
        <w:t>Ф</w:t>
      </w:r>
      <w:r>
        <w:rPr>
          <w:position w:val="-5"/>
          <w:sz w:val="24"/>
          <w:szCs w:val="24"/>
        </w:rPr>
        <w:t>н</w:t>
      </w:r>
      <w:r>
        <w:rPr>
          <w:sz w:val="24"/>
          <w:szCs w:val="24"/>
        </w:rPr>
        <w:t xml:space="preserve"> = 98,0 - 0,85 = 97,15 м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Принимаем </w:t>
      </w:r>
      <w:r>
        <w:rPr>
          <w:rFonts w:ascii="Symbol" w:hAnsi="Symbol"/>
          <w:sz w:val="24"/>
          <w:szCs w:val="24"/>
        </w:rPr>
        <w:t></w:t>
      </w:r>
      <w:r>
        <w:rPr>
          <w:sz w:val="24"/>
          <w:szCs w:val="24"/>
        </w:rPr>
        <w:t>Ф</w:t>
      </w:r>
      <w:r>
        <w:rPr>
          <w:position w:val="-5"/>
          <w:sz w:val="24"/>
          <w:szCs w:val="24"/>
        </w:rPr>
        <w:t>н</w:t>
      </w:r>
      <w:r>
        <w:rPr>
          <w:sz w:val="24"/>
          <w:szCs w:val="24"/>
        </w:rPr>
        <w:t xml:space="preserve"> = 97,2 м</w:t>
      </w:r>
    </w:p>
    <w:p w:rsidR="00EB22FE" w:rsidRDefault="0043204C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2.4.3. Определение отметки пола насосной станции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Symbol" w:hAnsi="Symbol"/>
          <w:sz w:val="24"/>
          <w:szCs w:val="24"/>
        </w:rPr>
        <w:t></w:t>
      </w:r>
      <w:r>
        <w:rPr>
          <w:sz w:val="24"/>
          <w:szCs w:val="24"/>
        </w:rPr>
        <w:t xml:space="preserve"> П = </w:t>
      </w:r>
      <w:r>
        <w:rPr>
          <w:rFonts w:ascii="Symbol" w:hAnsi="Symbol"/>
          <w:sz w:val="24"/>
          <w:szCs w:val="24"/>
        </w:rPr>
        <w:t></w:t>
      </w:r>
      <w:r>
        <w:rPr>
          <w:sz w:val="24"/>
          <w:szCs w:val="24"/>
        </w:rPr>
        <w:t>Ф</w:t>
      </w:r>
      <w:r>
        <w:rPr>
          <w:position w:val="-5"/>
          <w:sz w:val="24"/>
          <w:szCs w:val="24"/>
        </w:rPr>
        <w:t>н</w:t>
      </w:r>
      <w:r>
        <w:rPr>
          <w:sz w:val="24"/>
          <w:szCs w:val="24"/>
        </w:rPr>
        <w:t xml:space="preserve"> - 0,7 м (2.15)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rFonts w:ascii="Symbol" w:hAnsi="Symbol"/>
          <w:sz w:val="24"/>
          <w:szCs w:val="24"/>
        </w:rPr>
        <w:t></w:t>
      </w:r>
      <w:r>
        <w:rPr>
          <w:sz w:val="24"/>
          <w:szCs w:val="24"/>
        </w:rPr>
        <w:t xml:space="preserve"> П = 97,2 - 0,7 = 96,5 м</w:t>
      </w:r>
    </w:p>
    <w:p w:rsidR="00EB22FE" w:rsidRDefault="0043204C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2.4.4. Определение верха отметки фундамента станции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Symbol" w:hAnsi="Symbol"/>
          <w:sz w:val="24"/>
          <w:szCs w:val="24"/>
        </w:rPr>
        <w:t></w:t>
      </w:r>
      <w:r>
        <w:rPr>
          <w:sz w:val="24"/>
          <w:szCs w:val="24"/>
        </w:rPr>
        <w:t>Ф</w:t>
      </w:r>
      <w:r>
        <w:rPr>
          <w:position w:val="-5"/>
          <w:sz w:val="24"/>
          <w:szCs w:val="24"/>
        </w:rPr>
        <w:t>н.с.</w:t>
      </w:r>
      <w:r>
        <w:rPr>
          <w:sz w:val="24"/>
          <w:szCs w:val="24"/>
        </w:rPr>
        <w:t xml:space="preserve"> =</w:t>
      </w:r>
      <w:r>
        <w:rPr>
          <w:rFonts w:ascii="Symbol" w:hAnsi="Symbol"/>
          <w:sz w:val="24"/>
          <w:szCs w:val="24"/>
        </w:rPr>
        <w:t></w:t>
      </w:r>
      <w:r>
        <w:rPr>
          <w:sz w:val="24"/>
          <w:szCs w:val="24"/>
        </w:rPr>
        <w:t xml:space="preserve"> П - 0,3 м (2.16)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rFonts w:ascii="Symbol" w:hAnsi="Symbol"/>
          <w:sz w:val="24"/>
          <w:szCs w:val="24"/>
        </w:rPr>
        <w:t></w:t>
      </w:r>
      <w:r>
        <w:rPr>
          <w:sz w:val="24"/>
          <w:szCs w:val="24"/>
        </w:rPr>
        <w:t>Ф</w:t>
      </w:r>
      <w:r>
        <w:rPr>
          <w:position w:val="-5"/>
          <w:sz w:val="24"/>
          <w:szCs w:val="24"/>
        </w:rPr>
        <w:t>н.с.</w:t>
      </w:r>
      <w:r>
        <w:rPr>
          <w:sz w:val="24"/>
          <w:szCs w:val="24"/>
        </w:rPr>
        <w:t xml:space="preserve"> = 96,5 - 0,3 = 96,2 м</w:t>
      </w:r>
    </w:p>
    <w:p w:rsidR="00EB22FE" w:rsidRDefault="0043204C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2.4.5. Определение отметки дна котлована для насосной станции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Symbol" w:hAnsi="Symbol"/>
          <w:sz w:val="24"/>
          <w:szCs w:val="24"/>
        </w:rPr>
        <w:t></w:t>
      </w:r>
      <w:r>
        <w:rPr>
          <w:sz w:val="24"/>
          <w:szCs w:val="24"/>
        </w:rPr>
        <w:t xml:space="preserve"> </w:t>
      </w:r>
      <w:r>
        <w:rPr>
          <w:position w:val="-5"/>
          <w:sz w:val="24"/>
          <w:szCs w:val="24"/>
        </w:rPr>
        <w:t>2</w:t>
      </w:r>
      <w:r>
        <w:rPr>
          <w:sz w:val="24"/>
          <w:szCs w:val="24"/>
        </w:rPr>
        <w:t xml:space="preserve"> = </w:t>
      </w:r>
      <w:r>
        <w:rPr>
          <w:rFonts w:ascii="Symbol" w:hAnsi="Symbol"/>
          <w:sz w:val="24"/>
          <w:szCs w:val="24"/>
        </w:rPr>
        <w:t></w:t>
      </w:r>
      <w:r>
        <w:rPr>
          <w:sz w:val="24"/>
          <w:szCs w:val="24"/>
        </w:rPr>
        <w:t>Ф</w:t>
      </w:r>
      <w:r>
        <w:rPr>
          <w:position w:val="-5"/>
          <w:sz w:val="24"/>
          <w:szCs w:val="24"/>
        </w:rPr>
        <w:t>н.с.</w:t>
      </w:r>
      <w:r>
        <w:rPr>
          <w:sz w:val="24"/>
          <w:szCs w:val="24"/>
        </w:rPr>
        <w:t xml:space="preserve"> - 1,5 м , (2.17)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где 1,5 м - толщина фундаментной плиты.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rFonts w:ascii="Symbol" w:hAnsi="Symbol"/>
          <w:sz w:val="24"/>
          <w:szCs w:val="24"/>
        </w:rPr>
        <w:t></w:t>
      </w:r>
      <w:r>
        <w:rPr>
          <w:sz w:val="24"/>
          <w:szCs w:val="24"/>
        </w:rPr>
        <w:t xml:space="preserve"> </w:t>
      </w:r>
      <w:r>
        <w:rPr>
          <w:position w:val="-5"/>
          <w:sz w:val="24"/>
          <w:szCs w:val="24"/>
        </w:rPr>
        <w:t>2</w:t>
      </w:r>
      <w:r>
        <w:rPr>
          <w:sz w:val="24"/>
          <w:szCs w:val="24"/>
        </w:rPr>
        <w:t xml:space="preserve"> = 96,2 - 1,5 = 94,7 м</w:t>
      </w:r>
    </w:p>
    <w:p w:rsidR="00EB22FE" w:rsidRDefault="0043204C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2.5. Определение размеров сороудерживающих решеток</w:t>
      </w:r>
    </w:p>
    <w:p w:rsidR="00EB22FE" w:rsidRDefault="0043204C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2.5.1. Определение площади решеток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Требуемая площадь решеток определяется по формуле: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21293">
        <w:rPr>
          <w:position w:val="-26"/>
          <w:sz w:val="24"/>
          <w:szCs w:val="24"/>
        </w:rPr>
        <w:pict>
          <v:shape id="_x0000_i1036" type="#_x0000_t75" style="width:87pt;height:35.25pt" filled="t">
            <v:fill color2="black"/>
            <v:imagedata r:id="rId14" o:title=""/>
          </v:shape>
        </w:pict>
      </w:r>
      <w:r>
        <w:rPr>
          <w:sz w:val="24"/>
          <w:szCs w:val="24"/>
        </w:rPr>
        <w:t>, (2.18)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где [v] - допускаемая скорость на решетке, равная 0,1…0,3 при заборе воды из шугоносной реки с растительным загрязнителем через затопленный водоприемник,</w:t>
      </w:r>
    </w:p>
    <w:p w:rsidR="00EB22FE" w:rsidRDefault="00021293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7"/>
          <w:sz w:val="24"/>
          <w:szCs w:val="24"/>
        </w:rPr>
        <w:pict>
          <v:shape id="_x0000_i1037" type="#_x0000_t75" style="width:12.75pt;height:15.75pt" filled="t">
            <v:fill color2="black"/>
            <v:imagedata r:id="rId15" o:title=""/>
          </v:shape>
        </w:pict>
      </w:r>
      <w:r w:rsidR="0043204C">
        <w:rPr>
          <w:sz w:val="24"/>
          <w:szCs w:val="24"/>
        </w:rPr>
        <w:t>- коэффициент, учитывающий стеснение потока стержнями решеток: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21293">
        <w:rPr>
          <w:position w:val="-19"/>
          <w:sz w:val="24"/>
          <w:szCs w:val="24"/>
        </w:rPr>
        <w:pict>
          <v:shape id="_x0000_i1038" type="#_x0000_t75" style="width:54pt;height:30.75pt" filled="t">
            <v:fill color2="black"/>
            <v:imagedata r:id="rId16" o:title=""/>
          </v:shape>
        </w:pict>
      </w:r>
      <w:r>
        <w:rPr>
          <w:sz w:val="24"/>
          <w:szCs w:val="24"/>
        </w:rPr>
        <w:t>, (2.19)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a - расстояние между стержнями решеток в свету, равное 50 мм, 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d - диаметр стержней решетки, равный 6 мм,</w:t>
      </w:r>
    </w:p>
    <w:p w:rsidR="00EB22FE" w:rsidRDefault="00021293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7"/>
          <w:sz w:val="24"/>
          <w:szCs w:val="24"/>
        </w:rPr>
        <w:pict>
          <v:shape id="_x0000_i1039" type="#_x0000_t75" style="width:14.25pt;height:15.75pt" filled="t">
            <v:fill color2="black"/>
            <v:imagedata r:id="rId17" o:title=""/>
          </v:shape>
        </w:pict>
      </w:r>
      <w:r w:rsidR="0043204C">
        <w:rPr>
          <w:sz w:val="24"/>
          <w:szCs w:val="24"/>
        </w:rPr>
        <w:t>- коэффициент, учитывающий засорение решеток, равный 1,25.</w:t>
      </w:r>
    </w:p>
    <w:p w:rsidR="00EB22FE" w:rsidRDefault="0043204C">
      <w:pPr>
        <w:spacing w:before="120"/>
        <w:ind w:firstLine="567"/>
        <w:jc w:val="both"/>
      </w:pPr>
      <w:r>
        <w:rPr>
          <w:sz w:val="24"/>
          <w:szCs w:val="24"/>
        </w:rPr>
        <w:t xml:space="preserve">Тогда: </w:t>
      </w:r>
      <w:r w:rsidR="00021293">
        <w:rPr>
          <w:position w:val="-19"/>
          <w:sz w:val="24"/>
          <w:szCs w:val="24"/>
        </w:rPr>
        <w:pict>
          <v:shape id="_x0000_i1040" type="#_x0000_t75" style="width:93.75pt;height:30.75pt" filled="t">
            <v:fill color2="black"/>
            <v:imagedata r:id="rId18" o:title=""/>
          </v:shape>
        </w:pict>
      </w:r>
    </w:p>
    <w:p w:rsidR="00EB22FE" w:rsidRDefault="00021293">
      <w:pPr>
        <w:spacing w:before="120"/>
        <w:ind w:firstLine="567"/>
        <w:jc w:val="both"/>
        <w:rPr>
          <w:position w:val="5"/>
          <w:sz w:val="24"/>
          <w:szCs w:val="24"/>
        </w:rPr>
      </w:pPr>
      <w:r>
        <w:rPr>
          <w:position w:val="-22"/>
          <w:sz w:val="24"/>
          <w:szCs w:val="24"/>
        </w:rPr>
        <w:pict>
          <v:shape id="_x0000_i1041" type="#_x0000_t75" style="width:122.25pt;height:33pt" filled="t">
            <v:fill color2="black"/>
            <v:imagedata r:id="rId19" o:title=""/>
          </v:shape>
        </w:pict>
      </w:r>
      <w:r w:rsidR="0043204C">
        <w:rPr>
          <w:sz w:val="24"/>
          <w:szCs w:val="24"/>
        </w:rPr>
        <w:t xml:space="preserve"> м</w:t>
      </w:r>
      <w:r w:rsidR="0043204C">
        <w:rPr>
          <w:position w:val="5"/>
          <w:sz w:val="24"/>
          <w:szCs w:val="24"/>
        </w:rPr>
        <w:t>2</w:t>
      </w:r>
    </w:p>
    <w:p w:rsidR="00EB22FE" w:rsidRDefault="0043204C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2.5.2. Определение габаритных размеров решеток, их количества и веса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Зададимся количеством окон водоприемника. Пусть их будет 4. Тогда требуемая площадь одной сетки равна </w:t>
      </w:r>
      <w:r w:rsidR="00021293">
        <w:rPr>
          <w:position w:val="-19"/>
          <w:sz w:val="24"/>
          <w:szCs w:val="24"/>
        </w:rPr>
        <w:pict>
          <v:shape id="_x0000_i1042" type="#_x0000_t75" style="width:56.25pt;height:30.75pt" filled="t">
            <v:fill color2="black"/>
            <v:imagedata r:id="rId20" o:title=""/>
          </v:shape>
        </w:pict>
      </w:r>
      <w:r>
        <w:rPr>
          <w:sz w:val="24"/>
          <w:szCs w:val="24"/>
        </w:rPr>
        <w:t xml:space="preserve"> м</w:t>
      </w:r>
      <w:r>
        <w:rPr>
          <w:position w:val="5"/>
          <w:sz w:val="24"/>
          <w:szCs w:val="24"/>
        </w:rPr>
        <w:t>2</w:t>
      </w:r>
      <w:r>
        <w:rPr>
          <w:sz w:val="24"/>
          <w:szCs w:val="24"/>
        </w:rPr>
        <w:t xml:space="preserve"> . Зададимся стандартной высотой решетки </w:t>
      </w:r>
      <w:r w:rsidR="00021293">
        <w:rPr>
          <w:position w:val="-7"/>
          <w:sz w:val="24"/>
          <w:szCs w:val="24"/>
        </w:rPr>
        <w:pict>
          <v:shape id="_x0000_i1043" type="#_x0000_t75" style="width:53.25pt;height:17.25pt" filled="t">
            <v:fill color2="black"/>
            <v:imagedata r:id="rId21" o:title=""/>
          </v:shape>
        </w:pict>
      </w:r>
      <w:r>
        <w:rPr>
          <w:sz w:val="24"/>
          <w:szCs w:val="24"/>
        </w:rPr>
        <w:t xml:space="preserve"> мм. Тогда ширина решетки равна </w:t>
      </w:r>
      <w:r w:rsidR="00021293">
        <w:rPr>
          <w:position w:val="-7"/>
          <w:sz w:val="24"/>
          <w:szCs w:val="24"/>
        </w:rPr>
        <w:pict>
          <v:shape id="_x0000_i1044" type="#_x0000_t75" style="width:26.25pt;height:15.75pt" filled="t">
            <v:fill color2="black"/>
            <v:imagedata r:id="rId22" o:title=""/>
          </v:shape>
        </w:pict>
      </w:r>
      <w:r w:rsidR="00021293">
        <w:rPr>
          <w:position w:val="-22"/>
          <w:sz w:val="24"/>
          <w:szCs w:val="24"/>
        </w:rPr>
        <w:pict>
          <v:shape id="_x0000_i1045" type="#_x0000_t75" style="width:48pt;height:33pt" filled="t">
            <v:fill color2="black"/>
            <v:imagedata r:id="rId23" o:title=""/>
          </v:shape>
        </w:pict>
      </w:r>
      <w:r>
        <w:rPr>
          <w:sz w:val="24"/>
          <w:szCs w:val="24"/>
        </w:rPr>
        <w:t>м, что также соответствует стандарту. Вес решетки определяется из расчета 70 кг на 1 м</w:t>
      </w:r>
      <w:r>
        <w:rPr>
          <w:position w:val="5"/>
          <w:sz w:val="24"/>
          <w:szCs w:val="24"/>
        </w:rPr>
        <w:t>2</w:t>
      </w:r>
      <w:r>
        <w:rPr>
          <w:sz w:val="24"/>
          <w:szCs w:val="24"/>
        </w:rPr>
        <w:t xml:space="preserve"> площади решетки, следовательно, вес одной решетки составляет 280 кг. 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окончательно выбираем 4 окна, в каждом из которых установлена сороудерживающая решетка 2000</w:t>
      </w:r>
      <w:r>
        <w:rPr>
          <w:rFonts w:ascii="Symbol" w:hAnsi="Symbol"/>
          <w:sz w:val="24"/>
          <w:szCs w:val="24"/>
        </w:rPr>
        <w:t></w:t>
      </w:r>
      <w:r>
        <w:rPr>
          <w:sz w:val="24"/>
          <w:szCs w:val="24"/>
        </w:rPr>
        <w:t>2000 мм, весом 280 кг.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очистки решетки от растительных загрязнений применяется грейфер.</w:t>
      </w:r>
    </w:p>
    <w:p w:rsidR="00EB22FE" w:rsidRDefault="0043204C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2.5.3. Определение величины заглубления окон 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Уровень верха водоприемного окна определяется по формуле:</w:t>
      </w:r>
    </w:p>
    <w:p w:rsidR="00EB22FE" w:rsidRDefault="00021293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7"/>
          <w:sz w:val="24"/>
          <w:szCs w:val="24"/>
        </w:rPr>
        <w:pict>
          <v:shape id="_x0000_i1046" type="#_x0000_t75" style="width:9pt;height:15.75pt" filled="t">
            <v:fill color2="black"/>
            <v:imagedata r:id="rId24" o:title=""/>
          </v:shape>
        </w:pict>
      </w:r>
      <w:r w:rsidR="0043204C">
        <w:rPr>
          <w:sz w:val="24"/>
          <w:szCs w:val="24"/>
        </w:rPr>
        <w:t xml:space="preserve"> </w:t>
      </w:r>
      <w:r w:rsidR="0043204C">
        <w:rPr>
          <w:rFonts w:ascii="Symbol" w:hAnsi="Symbol"/>
          <w:sz w:val="24"/>
          <w:szCs w:val="24"/>
        </w:rPr>
        <w:t></w:t>
      </w:r>
      <w:r w:rsidR="0043204C">
        <w:rPr>
          <w:sz w:val="24"/>
          <w:szCs w:val="24"/>
        </w:rPr>
        <w:t xml:space="preserve">О = </w:t>
      </w:r>
      <w:r w:rsidR="0043204C">
        <w:rPr>
          <w:rFonts w:ascii="Symbol" w:hAnsi="Symbol"/>
          <w:sz w:val="24"/>
          <w:szCs w:val="24"/>
        </w:rPr>
        <w:t></w:t>
      </w:r>
      <w:r w:rsidR="0043204C">
        <w:rPr>
          <w:sz w:val="24"/>
          <w:szCs w:val="24"/>
        </w:rPr>
        <w:t xml:space="preserve">УВmin - </w:t>
      </w:r>
      <w:r w:rsidR="0043204C">
        <w:rPr>
          <w:rFonts w:ascii="Symbol" w:hAnsi="Symbol"/>
          <w:sz w:val="24"/>
          <w:szCs w:val="24"/>
        </w:rPr>
        <w:t></w:t>
      </w:r>
      <w:r w:rsidR="0043204C">
        <w:rPr>
          <w:position w:val="-4"/>
          <w:sz w:val="24"/>
          <w:szCs w:val="24"/>
        </w:rPr>
        <w:t>л</w:t>
      </w:r>
      <w:r w:rsidR="0043204C">
        <w:rPr>
          <w:rFonts w:ascii="Symbol" w:hAnsi="Symbol"/>
          <w:sz w:val="24"/>
          <w:szCs w:val="24"/>
        </w:rPr>
        <w:t></w:t>
      </w:r>
      <w:r w:rsidR="0043204C">
        <w:rPr>
          <w:position w:val="-4"/>
          <w:sz w:val="24"/>
          <w:szCs w:val="24"/>
        </w:rPr>
        <w:t>л</w:t>
      </w:r>
      <w:r w:rsidR="0043204C">
        <w:rPr>
          <w:sz w:val="24"/>
          <w:szCs w:val="24"/>
        </w:rPr>
        <w:t>, (2.20)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rFonts w:ascii="Symbol" w:hAnsi="Symbol"/>
          <w:sz w:val="24"/>
          <w:szCs w:val="24"/>
        </w:rPr>
        <w:t></w:t>
      </w:r>
      <w:r>
        <w:rPr>
          <w:sz w:val="24"/>
          <w:szCs w:val="24"/>
        </w:rPr>
        <w:t>О = 99,0-1,0 = 98,0 м.</w:t>
      </w:r>
    </w:p>
    <w:p w:rsidR="00EB22FE" w:rsidRDefault="0043204C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2.6. Определение размеров сеток</w:t>
      </w:r>
    </w:p>
    <w:p w:rsidR="00EB22FE" w:rsidRDefault="0043204C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2.6.1. Определение требуемой рабочей площади сетки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Выбираем сетку вращающуюся бескаркасного типа с лобовым подводом воды. Сетки этой конструкции имеют ряд достоинств по сравнению с сетками других конструкций: они обладают наилучшими гидродинамическими условиями работы, так как поток подходит к сетке равномерно по всему фронту сетки и спокойно; промывное устройство действует эффективно, все загрязнения смываются и не попадают в зону очищенной воды. Отсутствие каркаса сокращает расход металла, конструкция всего агрегата несложна и компактна, занимаемая агрегатом площадь минимальна.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Технические данные: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1) расчетный расход воды 1,5-2,5 м</w:t>
      </w:r>
      <w:r>
        <w:rPr>
          <w:position w:val="5"/>
          <w:sz w:val="24"/>
          <w:szCs w:val="24"/>
        </w:rPr>
        <w:t>3</w:t>
      </w:r>
      <w:r>
        <w:rPr>
          <w:sz w:val="24"/>
          <w:szCs w:val="24"/>
        </w:rPr>
        <w:t>/с,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 ширина полотна сетки 2 м,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3) скорость движения полотна сетки 3,82 м/мин,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4) размер ячеек в свету 3</w:t>
      </w:r>
      <w:r>
        <w:rPr>
          <w:rFonts w:ascii="Symbol" w:hAnsi="Symbol"/>
          <w:sz w:val="24"/>
          <w:szCs w:val="24"/>
        </w:rPr>
        <w:t></w:t>
      </w:r>
      <w:r>
        <w:rPr>
          <w:sz w:val="24"/>
          <w:szCs w:val="24"/>
        </w:rPr>
        <w:t>3 мм,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сетка применима при колебаниях уровня воды до 15 м. 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Требуемая рабочая площадь сетки определяется по формуле: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21293">
        <w:rPr>
          <w:position w:val="-26"/>
          <w:sz w:val="24"/>
          <w:szCs w:val="24"/>
        </w:rPr>
        <w:pict>
          <v:shape id="_x0000_i1047" type="#_x0000_t75" style="width:120.75pt;height:35.25pt" filled="t">
            <v:fill color2="black"/>
            <v:imagedata r:id="rId25" o:title=""/>
          </v:shape>
        </w:pict>
      </w:r>
      <w:r>
        <w:rPr>
          <w:sz w:val="24"/>
          <w:szCs w:val="24"/>
        </w:rPr>
        <w:t>, (2.21)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где [v] - допускаемая скорость на сетке, равная 0,4 м/с при наличии растительного загрязнителя в водоеме-источнике,</w:t>
      </w:r>
    </w:p>
    <w:p w:rsidR="00EB22FE" w:rsidRDefault="00021293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7"/>
          <w:sz w:val="24"/>
          <w:szCs w:val="24"/>
        </w:rPr>
        <w:pict>
          <v:shape id="_x0000_i1048" type="#_x0000_t75" style="width:15.75pt;height:15.75pt" filled="t">
            <v:fill color2="black"/>
            <v:imagedata r:id="rId26" o:title=""/>
          </v:shape>
        </w:pict>
      </w:r>
      <w:r w:rsidR="0043204C">
        <w:rPr>
          <w:sz w:val="24"/>
          <w:szCs w:val="24"/>
        </w:rPr>
        <w:t>- коэффициент, учитывающий стеснение потока сеткой: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21293">
        <w:rPr>
          <w:position w:val="-22"/>
          <w:sz w:val="24"/>
          <w:szCs w:val="24"/>
        </w:rPr>
        <w:pict>
          <v:shape id="_x0000_i1049" type="#_x0000_t75" style="width:74.25pt;height:36pt" filled="t">
            <v:fill color2="black"/>
            <v:imagedata r:id="rId27" o:title=""/>
          </v:shape>
        </w:pict>
      </w:r>
      <w:r>
        <w:rPr>
          <w:sz w:val="24"/>
          <w:szCs w:val="24"/>
        </w:rPr>
        <w:t>, (2.22)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a - размер ячейки сетки в свету, равное 3 мм, 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d - диаметр проволоки полотна сетки, равный 0,6 мм,</w:t>
      </w:r>
    </w:p>
    <w:p w:rsidR="00EB22FE" w:rsidRDefault="00021293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7"/>
          <w:sz w:val="24"/>
          <w:szCs w:val="24"/>
        </w:rPr>
        <w:pict>
          <v:shape id="_x0000_i1050" type="#_x0000_t75" style="width:17.25pt;height:15.75pt" filled="t">
            <v:fill color2="black"/>
            <v:imagedata r:id="rId28" o:title=""/>
          </v:shape>
        </w:pict>
      </w:r>
      <w:r w:rsidR="0043204C">
        <w:rPr>
          <w:sz w:val="24"/>
          <w:szCs w:val="24"/>
        </w:rPr>
        <w:t>- коэффициент, учитывающий засорение сетки, равный 1,25,</w:t>
      </w:r>
    </w:p>
    <w:p w:rsidR="00EB22FE" w:rsidRDefault="00021293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7"/>
          <w:sz w:val="24"/>
          <w:szCs w:val="24"/>
        </w:rPr>
        <w:pict>
          <v:shape id="_x0000_i1051" type="#_x0000_t75" style="width:17.25pt;height:15.75pt" filled="t">
            <v:fill color2="black"/>
            <v:imagedata r:id="rId29" o:title=""/>
          </v:shape>
        </w:pict>
      </w:r>
      <w:r w:rsidR="0043204C">
        <w:rPr>
          <w:sz w:val="24"/>
          <w:szCs w:val="24"/>
        </w:rPr>
        <w:t>- коэффициент, учитывающий стеснение потока рамкой, равный 1,20.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Считаем, что насосную станцию обслуживают 4 сетки.</w:t>
      </w:r>
    </w:p>
    <w:p w:rsidR="00EB22FE" w:rsidRDefault="00021293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22"/>
          <w:sz w:val="24"/>
          <w:szCs w:val="24"/>
        </w:rPr>
        <w:pict>
          <v:shape id="_x0000_i1052" type="#_x0000_t75" style="width:158.25pt;height:33pt" filled="t">
            <v:fill color2="black"/>
            <v:imagedata r:id="rId30" o:title=""/>
          </v:shape>
        </w:pict>
      </w:r>
      <w:r w:rsidR="0043204C">
        <w:rPr>
          <w:sz w:val="24"/>
          <w:szCs w:val="24"/>
        </w:rPr>
        <w:t xml:space="preserve"> м</w:t>
      </w:r>
      <w:r w:rsidR="0043204C">
        <w:rPr>
          <w:position w:val="5"/>
          <w:sz w:val="24"/>
          <w:szCs w:val="24"/>
        </w:rPr>
        <w:t>2</w:t>
      </w:r>
      <w:r w:rsidR="0043204C">
        <w:rPr>
          <w:sz w:val="24"/>
          <w:szCs w:val="24"/>
        </w:rPr>
        <w:t xml:space="preserve"> 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Требуемая площадь одной сетки равна </w:t>
      </w:r>
      <w:r w:rsidR="00021293">
        <w:rPr>
          <w:position w:val="-19"/>
          <w:sz w:val="24"/>
          <w:szCs w:val="24"/>
        </w:rPr>
        <w:pict>
          <v:shape id="_x0000_i1053" type="#_x0000_t75" style="width:54pt;height:30.75pt" filled="t">
            <v:fill color2="black"/>
            <v:imagedata r:id="rId31" o:title=""/>
          </v:shape>
        </w:pict>
      </w:r>
      <w:r>
        <w:rPr>
          <w:sz w:val="24"/>
          <w:szCs w:val="24"/>
        </w:rPr>
        <w:t xml:space="preserve"> м</w:t>
      </w:r>
      <w:r>
        <w:rPr>
          <w:position w:val="5"/>
          <w:sz w:val="24"/>
          <w:szCs w:val="24"/>
        </w:rPr>
        <w:t>2</w:t>
      </w:r>
      <w:r>
        <w:rPr>
          <w:sz w:val="24"/>
          <w:szCs w:val="24"/>
        </w:rPr>
        <w:t xml:space="preserve"> </w:t>
      </w:r>
    </w:p>
    <w:p w:rsidR="00EB22FE" w:rsidRDefault="0043204C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2.6.2. Определение рабочей высоты сетки и величины заглубления 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Определим рабочую высоту сетки:</w:t>
      </w:r>
    </w:p>
    <w:p w:rsidR="00EB22FE" w:rsidRDefault="00021293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24"/>
          <w:sz w:val="24"/>
          <w:szCs w:val="24"/>
        </w:rPr>
        <w:pict>
          <v:shape id="_x0000_i1054" type="#_x0000_t75" style="width:123pt;height:35.25pt" filled="t">
            <v:fill color2="black"/>
            <v:imagedata r:id="rId32" o:title=""/>
          </v:shape>
        </w:pict>
      </w:r>
      <w:r w:rsidR="0043204C">
        <w:rPr>
          <w:sz w:val="24"/>
          <w:szCs w:val="24"/>
        </w:rPr>
        <w:t>м.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заглубление низа сетки под УВmin составит 2,0 м. </w:t>
      </w:r>
    </w:p>
    <w:p w:rsidR="00EB22FE" w:rsidRDefault="0043204C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2.7. Определение высоты здания насосной станции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Высота машинного зала представляет собой сумму высот подземной части и верхнего строения.</w:t>
      </w:r>
    </w:p>
    <w:p w:rsidR="00EB22FE" w:rsidRDefault="0043204C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2.7.1. Определение высоты подземной части здания насосной станции 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Высота подземной части определяется по формуле: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h</w:t>
      </w:r>
      <w:r>
        <w:rPr>
          <w:position w:val="-5"/>
          <w:sz w:val="24"/>
          <w:szCs w:val="24"/>
        </w:rPr>
        <w:t>п.ч.</w:t>
      </w:r>
      <w:r>
        <w:rPr>
          <w:sz w:val="24"/>
          <w:szCs w:val="24"/>
        </w:rPr>
        <w:t xml:space="preserve"> &gt; h</w:t>
      </w:r>
      <w:r>
        <w:rPr>
          <w:position w:val="-5"/>
          <w:sz w:val="24"/>
          <w:szCs w:val="24"/>
        </w:rPr>
        <w:t>ф</w:t>
      </w:r>
      <w:r>
        <w:rPr>
          <w:sz w:val="24"/>
          <w:szCs w:val="24"/>
        </w:rPr>
        <w:t xml:space="preserve"> + h</w:t>
      </w:r>
      <w:r>
        <w:rPr>
          <w:position w:val="-5"/>
          <w:sz w:val="24"/>
          <w:szCs w:val="24"/>
        </w:rPr>
        <w:t>нас</w:t>
      </w:r>
      <w:r>
        <w:rPr>
          <w:sz w:val="24"/>
          <w:szCs w:val="24"/>
        </w:rPr>
        <w:t xml:space="preserve"> + H</w:t>
      </w:r>
      <w:r>
        <w:rPr>
          <w:position w:val="-5"/>
          <w:sz w:val="24"/>
          <w:szCs w:val="24"/>
        </w:rPr>
        <w:t>S,доп</w:t>
      </w:r>
      <w:r>
        <w:rPr>
          <w:sz w:val="24"/>
          <w:szCs w:val="24"/>
        </w:rPr>
        <w:t xml:space="preserve"> + </w:t>
      </w:r>
      <w:r>
        <w:rPr>
          <w:rFonts w:ascii="Symbol" w:hAnsi="Symbol"/>
          <w:sz w:val="24"/>
          <w:szCs w:val="24"/>
        </w:rPr>
        <w:t></w:t>
      </w:r>
      <w:r>
        <w:rPr>
          <w:sz w:val="24"/>
          <w:szCs w:val="24"/>
        </w:rPr>
        <w:t>НБ + h</w:t>
      </w:r>
      <w:r>
        <w:rPr>
          <w:position w:val="-5"/>
          <w:sz w:val="24"/>
          <w:szCs w:val="24"/>
        </w:rPr>
        <w:t>зап</w:t>
      </w:r>
      <w:r>
        <w:rPr>
          <w:sz w:val="24"/>
          <w:szCs w:val="24"/>
        </w:rPr>
        <w:t xml:space="preserve"> , (2.23) 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где h</w:t>
      </w:r>
      <w:r>
        <w:rPr>
          <w:position w:val="-5"/>
          <w:sz w:val="24"/>
          <w:szCs w:val="24"/>
        </w:rPr>
        <w:t>ф</w:t>
      </w:r>
      <w:r>
        <w:rPr>
          <w:sz w:val="24"/>
          <w:szCs w:val="24"/>
        </w:rPr>
        <w:t xml:space="preserve"> - толщина фундаментной плиты, равная 1,5 м, 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position w:val="-5"/>
          <w:sz w:val="24"/>
          <w:szCs w:val="24"/>
        </w:rPr>
        <w:t>нас</w:t>
      </w:r>
      <w:r>
        <w:rPr>
          <w:sz w:val="24"/>
          <w:szCs w:val="24"/>
        </w:rPr>
        <w:t xml:space="preserve"> - высота насоса от верха фундаментной плиты до оси рабочего колеса, равная 2,05м, 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H</w:t>
      </w:r>
      <w:r>
        <w:rPr>
          <w:position w:val="-5"/>
          <w:sz w:val="24"/>
          <w:szCs w:val="24"/>
        </w:rPr>
        <w:t>S,доп</w:t>
      </w:r>
      <w:r>
        <w:rPr>
          <w:sz w:val="24"/>
          <w:szCs w:val="24"/>
        </w:rPr>
        <w:t xml:space="preserve"> - высота всавывания, равная 1 м, 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Symbol" w:hAnsi="Symbol"/>
          <w:sz w:val="24"/>
          <w:szCs w:val="24"/>
        </w:rPr>
        <w:t></w:t>
      </w:r>
      <w:r>
        <w:rPr>
          <w:sz w:val="24"/>
          <w:szCs w:val="24"/>
        </w:rPr>
        <w:t xml:space="preserve">НБ - амплитуда колебаний воды в источнике, равная 8,3 м, 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h</w:t>
      </w:r>
      <w:r>
        <w:rPr>
          <w:position w:val="-5"/>
          <w:sz w:val="24"/>
          <w:szCs w:val="24"/>
        </w:rPr>
        <w:t>зап</w:t>
      </w:r>
      <w:r>
        <w:rPr>
          <w:sz w:val="24"/>
          <w:szCs w:val="24"/>
        </w:rPr>
        <w:t xml:space="preserve"> - необходимое превышение отметки пола верхнего строения над максимальным уровнем воды в источнике, принимается равным 2 м.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position w:val="-5"/>
          <w:sz w:val="24"/>
          <w:szCs w:val="24"/>
        </w:rPr>
        <w:t>п.ч.</w:t>
      </w:r>
      <w:r>
        <w:rPr>
          <w:sz w:val="24"/>
          <w:szCs w:val="24"/>
        </w:rPr>
        <w:t xml:space="preserve"> = 1,5+2,05+1+8,3+2,0 =14,85 м.</w:t>
      </w:r>
    </w:p>
    <w:p w:rsidR="00EB22FE" w:rsidRDefault="0043204C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3. Расчет здания станции на сдвиг и всплытие</w:t>
      </w:r>
    </w:p>
    <w:p w:rsidR="00EB22FE" w:rsidRDefault="0043204C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Расчет здания насосной станции на всплытие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Расчет здания насосной станции на всплытие выполняем по первому предельному состоянию. Критерием устойчивости является соблюдение неравенства: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21293">
        <w:rPr>
          <w:position w:val="-2"/>
          <w:sz w:val="24"/>
          <w:szCs w:val="24"/>
        </w:rPr>
        <w:pict>
          <v:shape id="_x0000_i1055" type="#_x0000_t75" style="width:33pt;height:12.75pt" filled="t">
            <v:fill color2="black"/>
            <v:imagedata r:id="rId33" o:title=""/>
          </v:shape>
        </w:pict>
      </w:r>
      <w:r>
        <w:rPr>
          <w:sz w:val="24"/>
          <w:szCs w:val="24"/>
        </w:rPr>
        <w:t xml:space="preserve">, (3.1) 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 w:rsidR="00021293">
        <w:rPr>
          <w:position w:val="-2"/>
          <w:sz w:val="24"/>
          <w:szCs w:val="24"/>
        </w:rPr>
        <w:pict>
          <v:shape id="_x0000_i1056" type="#_x0000_t75" style="width:12.75pt;height:12pt" filled="t">
            <v:fill color2="black"/>
            <v:imagedata r:id="rId34" o:title=""/>
          </v:shape>
        </w:pict>
      </w:r>
      <w:r>
        <w:rPr>
          <w:sz w:val="24"/>
          <w:szCs w:val="24"/>
        </w:rPr>
        <w:t>- расчетное обобщенное силовое воздействие,</w:t>
      </w:r>
    </w:p>
    <w:p w:rsidR="00EB22FE" w:rsidRDefault="00021293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2"/>
          <w:sz w:val="24"/>
          <w:szCs w:val="24"/>
        </w:rPr>
        <w:pict>
          <v:shape id="_x0000_i1057" type="#_x0000_t75" style="width:12pt;height:12pt" filled="t">
            <v:fill color2="black"/>
            <v:imagedata r:id="rId35" o:title=""/>
          </v:shape>
        </w:pict>
      </w:r>
      <w:r w:rsidR="0043204C">
        <w:rPr>
          <w:sz w:val="24"/>
          <w:szCs w:val="24"/>
        </w:rPr>
        <w:t xml:space="preserve"> - расчетная обобщенная несущая способность сооружения или основания,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Расчетное обобщенное силовое воздействие равно силе противодавления: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21293">
        <w:rPr>
          <w:position w:val="-7"/>
          <w:sz w:val="24"/>
          <w:szCs w:val="24"/>
        </w:rPr>
        <w:pict>
          <v:shape id="_x0000_i1058" type="#_x0000_t75" style="width:84pt;height:15.75pt" filled="t">
            <v:fill color2="black"/>
            <v:imagedata r:id="rId36" o:title=""/>
          </v:shape>
        </w:pict>
      </w:r>
      <w:r>
        <w:rPr>
          <w:sz w:val="24"/>
          <w:szCs w:val="24"/>
        </w:rPr>
        <w:t>, (3.2)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 w:rsidR="00021293">
        <w:rPr>
          <w:position w:val="-2"/>
          <w:sz w:val="24"/>
          <w:szCs w:val="24"/>
        </w:rPr>
        <w:pict>
          <v:shape id="_x0000_i1059" type="#_x0000_t75" style="width:14.25pt;height:12pt" filled="t">
            <v:fill color2="black"/>
            <v:imagedata r:id="rId37" o:title=""/>
          </v:shape>
        </w:pict>
      </w:r>
      <w:r>
        <w:rPr>
          <w:sz w:val="24"/>
          <w:szCs w:val="24"/>
        </w:rPr>
        <w:t>- напор на здание станции, равный 13,8 м,</w:t>
      </w:r>
    </w:p>
    <w:p w:rsidR="00EB22FE" w:rsidRDefault="00021293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6"/>
          <w:sz w:val="24"/>
          <w:szCs w:val="24"/>
        </w:rPr>
        <w:pict>
          <v:shape id="_x0000_i1060" type="#_x0000_t75" style="width:24pt;height:14.25pt" filled="t">
            <v:fill color2="black"/>
            <v:imagedata r:id="rId38" o:title=""/>
          </v:shape>
        </w:pict>
      </w:r>
      <w:r w:rsidR="0043204C">
        <w:rPr>
          <w:sz w:val="24"/>
          <w:szCs w:val="24"/>
        </w:rPr>
        <w:t xml:space="preserve"> - размеры здания станции в плане, 21,1</w:t>
      </w:r>
      <w:r w:rsidR="0043204C">
        <w:rPr>
          <w:rFonts w:ascii="Symbol" w:hAnsi="Symbol"/>
          <w:sz w:val="24"/>
          <w:szCs w:val="24"/>
        </w:rPr>
        <w:t></w:t>
      </w:r>
      <w:r w:rsidR="0043204C">
        <w:rPr>
          <w:sz w:val="24"/>
          <w:szCs w:val="24"/>
        </w:rPr>
        <w:t>23,4,</w:t>
      </w:r>
    </w:p>
    <w:p w:rsidR="00EB22FE" w:rsidRDefault="00021293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7"/>
          <w:sz w:val="24"/>
          <w:szCs w:val="24"/>
        </w:rPr>
        <w:pict>
          <v:shape id="_x0000_i1061" type="#_x0000_t75" style="width:17.25pt;height:15.75pt" filled="t">
            <v:fill color2="black"/>
            <v:imagedata r:id="rId39" o:title=""/>
          </v:shape>
        </w:pict>
      </w:r>
      <w:r w:rsidR="0043204C">
        <w:rPr>
          <w:sz w:val="24"/>
          <w:szCs w:val="24"/>
        </w:rPr>
        <w:t>- удельный вес воды, 1 т/м</w:t>
      </w:r>
      <w:r w:rsidR="0043204C">
        <w:rPr>
          <w:position w:val="5"/>
          <w:sz w:val="24"/>
          <w:szCs w:val="24"/>
        </w:rPr>
        <w:t>3</w:t>
      </w:r>
      <w:r w:rsidR="0043204C">
        <w:rPr>
          <w:sz w:val="24"/>
          <w:szCs w:val="24"/>
        </w:rPr>
        <w:t xml:space="preserve"> .</w:t>
      </w:r>
    </w:p>
    <w:p w:rsidR="00EB22FE" w:rsidRDefault="00021293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6"/>
          <w:sz w:val="24"/>
          <w:szCs w:val="24"/>
        </w:rPr>
        <w:pict>
          <v:shape id="_x0000_i1062" type="#_x0000_t75" style="width:165.75pt;height:15pt" filled="t">
            <v:fill color2="black"/>
            <v:imagedata r:id="rId40" o:title=""/>
          </v:shape>
        </w:pict>
      </w:r>
      <w:r w:rsidR="0043204C">
        <w:rPr>
          <w:sz w:val="24"/>
          <w:szCs w:val="24"/>
        </w:rPr>
        <w:t xml:space="preserve"> тс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Расчетная несущая способность равна весу станции вместе с оборудованием: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R = G</w:t>
      </w:r>
      <w:r>
        <w:rPr>
          <w:position w:val="-4"/>
          <w:sz w:val="24"/>
          <w:szCs w:val="24"/>
        </w:rPr>
        <w:t>ф</w:t>
      </w:r>
      <w:r>
        <w:rPr>
          <w:sz w:val="24"/>
          <w:szCs w:val="24"/>
        </w:rPr>
        <w:t xml:space="preserve"> + G</w:t>
      </w:r>
      <w:r>
        <w:rPr>
          <w:position w:val="-4"/>
          <w:sz w:val="24"/>
          <w:szCs w:val="24"/>
        </w:rPr>
        <w:t>ст</w:t>
      </w:r>
      <w:r>
        <w:rPr>
          <w:sz w:val="24"/>
          <w:szCs w:val="24"/>
        </w:rPr>
        <w:t xml:space="preserve"> + G</w:t>
      </w:r>
      <w:r>
        <w:rPr>
          <w:position w:val="-4"/>
          <w:sz w:val="24"/>
          <w:szCs w:val="24"/>
        </w:rPr>
        <w:t>об</w:t>
      </w:r>
      <w:r>
        <w:rPr>
          <w:sz w:val="24"/>
          <w:szCs w:val="24"/>
        </w:rPr>
        <w:t xml:space="preserve"> , (3.3)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где G</w:t>
      </w:r>
      <w:r>
        <w:rPr>
          <w:position w:val="-4"/>
          <w:sz w:val="24"/>
          <w:szCs w:val="24"/>
        </w:rPr>
        <w:t>ф</w:t>
      </w:r>
      <w:r>
        <w:rPr>
          <w:sz w:val="24"/>
          <w:szCs w:val="24"/>
        </w:rPr>
        <w:t xml:space="preserve"> - вес фундаментной части, т,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position w:val="-4"/>
          <w:sz w:val="24"/>
          <w:szCs w:val="24"/>
        </w:rPr>
        <w:t>ст</w:t>
      </w:r>
      <w:r>
        <w:rPr>
          <w:sz w:val="24"/>
          <w:szCs w:val="24"/>
        </w:rPr>
        <w:t xml:space="preserve"> - вес стен, т,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position w:val="-4"/>
          <w:sz w:val="24"/>
          <w:szCs w:val="24"/>
        </w:rPr>
        <w:t>об</w:t>
      </w:r>
      <w:r>
        <w:rPr>
          <w:sz w:val="24"/>
          <w:szCs w:val="24"/>
        </w:rPr>
        <w:t xml:space="preserve"> - вес оборудования, т.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position w:val="-4"/>
          <w:sz w:val="24"/>
          <w:szCs w:val="24"/>
        </w:rPr>
        <w:t>ф</w:t>
      </w:r>
      <w:r>
        <w:rPr>
          <w:sz w:val="24"/>
          <w:szCs w:val="24"/>
        </w:rPr>
        <w:t xml:space="preserve"> = </w:t>
      </w:r>
      <w:r w:rsidR="00021293">
        <w:rPr>
          <w:position w:val="-6"/>
          <w:sz w:val="24"/>
          <w:szCs w:val="24"/>
        </w:rPr>
        <w:pict>
          <v:shape id="_x0000_i1063" type="#_x0000_t75" style="width:146.25pt;height:15pt" filled="t">
            <v:fill color2="black"/>
            <v:imagedata r:id="rId41" o:title=""/>
          </v:shape>
        </w:pict>
      </w:r>
      <w:r>
        <w:rPr>
          <w:sz w:val="24"/>
          <w:szCs w:val="24"/>
        </w:rPr>
        <w:t xml:space="preserve"> тс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position w:val="-4"/>
          <w:sz w:val="24"/>
          <w:szCs w:val="24"/>
        </w:rPr>
        <w:t>ст</w:t>
      </w:r>
      <w:r>
        <w:rPr>
          <w:sz w:val="24"/>
          <w:szCs w:val="24"/>
        </w:rPr>
        <w:t xml:space="preserve"> = </w:t>
      </w:r>
      <w:r w:rsidR="00021293">
        <w:rPr>
          <w:position w:val="-7"/>
          <w:sz w:val="24"/>
          <w:szCs w:val="24"/>
        </w:rPr>
        <w:pict>
          <v:shape id="_x0000_i1064" type="#_x0000_t75" style="width:180.75pt;height:17.25pt" filled="t">
            <v:fill color2="black"/>
            <v:imagedata r:id="rId42" o:title=""/>
          </v:shape>
        </w:pict>
      </w:r>
      <w:r>
        <w:rPr>
          <w:sz w:val="24"/>
          <w:szCs w:val="24"/>
        </w:rPr>
        <w:t xml:space="preserve"> тс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position w:val="-4"/>
          <w:sz w:val="24"/>
          <w:szCs w:val="24"/>
        </w:rPr>
        <w:t>об</w:t>
      </w:r>
      <w:r>
        <w:rPr>
          <w:sz w:val="24"/>
          <w:szCs w:val="24"/>
        </w:rPr>
        <w:t xml:space="preserve"> =88,7 тс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Тогда: </w:t>
      </w:r>
      <w:r w:rsidR="00021293">
        <w:rPr>
          <w:position w:val="-6"/>
          <w:sz w:val="24"/>
          <w:szCs w:val="24"/>
        </w:rPr>
        <w:pict>
          <v:shape id="_x0000_i1065" type="#_x0000_t75" style="width:101.25pt;height:15pt" filled="t">
            <v:fill color2="black"/>
            <v:imagedata r:id="rId43" o:title=""/>
          </v:shape>
        </w:pic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Вывод: здание станции устойчиво к всплытию.</w:t>
      </w:r>
    </w:p>
    <w:p w:rsidR="00EB22FE" w:rsidRDefault="0043204C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 Расчет здания насосной станции на сдвиг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Расчет выполняем по первому предельному состоянию с целью обеспечения несущей способности основания.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Критерием устойчивости здания на сдвиг является условие (3.1).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Расчетная обобщенная сдвигающая сила равна давлению грунта: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21293">
        <w:rPr>
          <w:position w:val="-22"/>
          <w:sz w:val="24"/>
          <w:szCs w:val="24"/>
        </w:rPr>
        <w:pict>
          <v:shape id="_x0000_i1066" type="#_x0000_t75" style="width:143.25pt;height:33.75pt" filled="t">
            <v:fill color2="black"/>
            <v:imagedata r:id="rId44" o:title=""/>
          </v:shape>
        </w:pict>
      </w:r>
      <w:r>
        <w:rPr>
          <w:sz w:val="24"/>
          <w:szCs w:val="24"/>
        </w:rPr>
        <w:t>, (3.4)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h - высота той части стены станции, которая подвергается давлению грунта,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</w:rPr>
        <w:t xml:space="preserve"> = 15,0 м,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rFonts w:ascii="Symbol" w:hAnsi="Symbol"/>
          <w:sz w:val="24"/>
          <w:szCs w:val="24"/>
        </w:rPr>
        <w:t></w:t>
      </w:r>
      <w:r>
        <w:rPr>
          <w:sz w:val="24"/>
          <w:szCs w:val="24"/>
        </w:rPr>
        <w:t xml:space="preserve"> - удельный вес грунта засыпки (1,6 т/м</w:t>
      </w:r>
      <w:r>
        <w:rPr>
          <w:position w:val="5"/>
          <w:sz w:val="24"/>
          <w:szCs w:val="24"/>
        </w:rPr>
        <w:t>3</w:t>
      </w:r>
      <w:r>
        <w:rPr>
          <w:sz w:val="24"/>
          <w:szCs w:val="24"/>
        </w:rPr>
        <w:t>), грунт - крупнозернистый песок,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rFonts w:ascii="Symbol" w:hAnsi="Symbol"/>
          <w:sz w:val="24"/>
          <w:szCs w:val="24"/>
        </w:rPr>
        <w:t></w:t>
      </w:r>
      <w:r>
        <w:rPr>
          <w:sz w:val="24"/>
          <w:szCs w:val="24"/>
        </w:rPr>
        <w:t xml:space="preserve"> - угол внутреннего трения грунта засыпки, равный 45</w:t>
      </w:r>
      <w:r>
        <w:rPr>
          <w:rFonts w:ascii="Symbol" w:hAnsi="Symbol"/>
          <w:sz w:val="24"/>
          <w:szCs w:val="24"/>
        </w:rPr>
        <w:t></w:t>
      </w:r>
      <w:r>
        <w:rPr>
          <w:sz w:val="24"/>
          <w:szCs w:val="24"/>
        </w:rPr>
        <w:t>.</w:t>
      </w:r>
    </w:p>
    <w:p w:rsidR="00EB22FE" w:rsidRDefault="00021293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19"/>
          <w:sz w:val="24"/>
          <w:szCs w:val="24"/>
        </w:rPr>
        <w:pict>
          <v:shape id="_x0000_i1067" type="#_x0000_t75" style="width:182.25pt;height:30.75pt" filled="t">
            <v:fill color2="black"/>
            <v:imagedata r:id="rId45" o:title=""/>
          </v:shape>
        </w:pict>
      </w:r>
      <w:r w:rsidR="0043204C">
        <w:rPr>
          <w:sz w:val="24"/>
          <w:szCs w:val="24"/>
        </w:rPr>
        <w:t xml:space="preserve">тс 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Сила предельного сопротивления равна: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21293">
        <w:rPr>
          <w:position w:val="-7"/>
          <w:sz w:val="24"/>
          <w:szCs w:val="24"/>
        </w:rPr>
        <w:pict>
          <v:shape id="_x0000_i1068" type="#_x0000_t75" style="width:105.75pt;height:15.75pt" filled="t">
            <v:fill color2="black"/>
            <v:imagedata r:id="rId46" o:title=""/>
          </v:shape>
        </w:pict>
      </w:r>
      <w:r>
        <w:rPr>
          <w:sz w:val="24"/>
          <w:szCs w:val="24"/>
        </w:rPr>
        <w:t>, (3.5)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 w:rsidR="00021293">
        <w:rPr>
          <w:position w:val="-2"/>
          <w:sz w:val="24"/>
          <w:szCs w:val="24"/>
        </w:rPr>
        <w:pict>
          <v:shape id="_x0000_i1069" type="#_x0000_t75" style="width:17.25pt;height:12.75pt" filled="t">
            <v:fill color2="black"/>
            <v:imagedata r:id="rId47" o:title=""/>
          </v:shape>
        </w:pict>
      </w:r>
      <w:r>
        <w:rPr>
          <w:sz w:val="24"/>
          <w:szCs w:val="24"/>
        </w:rPr>
        <w:t>- сила бокового сжатия грунта, тс,</w: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21293">
        <w:rPr>
          <w:position w:val="-22"/>
          <w:sz w:val="24"/>
          <w:szCs w:val="24"/>
        </w:rPr>
        <w:pict>
          <v:shape id="_x0000_i1070" type="#_x0000_t75" style="width:138.75pt;height:33.75pt" filled="t">
            <v:fill color2="black"/>
            <v:imagedata r:id="rId48" o:title=""/>
          </v:shape>
        </w:pict>
      </w:r>
      <w:r>
        <w:rPr>
          <w:sz w:val="24"/>
          <w:szCs w:val="24"/>
        </w:rPr>
        <w:t>, (3.6)</w:t>
      </w:r>
    </w:p>
    <w:p w:rsidR="00EB22FE" w:rsidRDefault="00021293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19"/>
          <w:sz w:val="24"/>
          <w:szCs w:val="24"/>
        </w:rPr>
        <w:pict>
          <v:shape id="_x0000_i1071" type="#_x0000_t75" style="width:186.75pt;height:30.75pt" filled="t">
            <v:fill color2="black"/>
            <v:imagedata r:id="rId49" o:title=""/>
          </v:shape>
        </w:pict>
      </w:r>
      <w:r w:rsidR="0043204C">
        <w:rPr>
          <w:sz w:val="24"/>
          <w:szCs w:val="24"/>
        </w:rPr>
        <w:t>тс</w:t>
      </w:r>
    </w:p>
    <w:p w:rsidR="00EB22FE" w:rsidRDefault="00021293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7"/>
          <w:sz w:val="24"/>
          <w:szCs w:val="24"/>
        </w:rPr>
        <w:pict>
          <v:shape id="_x0000_i1072" type="#_x0000_t75" style="width:206.25pt;height:15.75pt" filled="t">
            <v:fill color2="black"/>
            <v:imagedata r:id="rId50" o:title=""/>
          </v:shape>
        </w:pict>
      </w:r>
      <w:r w:rsidR="0043204C">
        <w:rPr>
          <w:sz w:val="24"/>
          <w:szCs w:val="24"/>
        </w:rPr>
        <w:t>тс</w:t>
      </w:r>
    </w:p>
    <w:p w:rsidR="00EB22FE" w:rsidRDefault="00021293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7"/>
          <w:sz w:val="24"/>
          <w:szCs w:val="24"/>
        </w:rPr>
        <w:pict>
          <v:shape id="_x0000_i1073" type="#_x0000_t75" style="width:96.75pt;height:15pt" filled="t">
            <v:fill color2="black"/>
            <v:imagedata r:id="rId51" o:title=""/>
          </v:shape>
        </w:pict>
      </w:r>
    </w:p>
    <w:p w:rsidR="00EB22FE" w:rsidRDefault="0043204C">
      <w:pPr>
        <w:spacing w:before="120"/>
        <w:ind w:firstLine="567"/>
        <w:jc w:val="both"/>
        <w:rPr>
          <w:sz w:val="24"/>
          <w:szCs w:val="24"/>
        </w:rPr>
        <w:sectPr w:rsidR="00EB22FE">
          <w:footnotePr>
            <w:pos w:val="beneathText"/>
          </w:footnotePr>
          <w:type w:val="continuous"/>
          <w:pgSz w:w="11905" w:h="16837"/>
          <w:pgMar w:top="1134" w:right="1134" w:bottom="1134" w:left="1134" w:header="720" w:footer="720" w:gutter="0"/>
          <w:cols w:space="720"/>
        </w:sectPr>
      </w:pPr>
      <w:r>
        <w:rPr>
          <w:sz w:val="24"/>
          <w:szCs w:val="24"/>
        </w:rPr>
        <w:t>Следовательно, здание станции устойчиво на сдвиг.</w:t>
      </w:r>
    </w:p>
    <w:p w:rsidR="00000000" w:rsidRDefault="00021293">
      <w:bookmarkStart w:id="0" w:name="_GoBack"/>
      <w:bookmarkEnd w:id="0"/>
    </w:p>
    <w:sectPr w:rsidR="00000000">
      <w:footnotePr>
        <w:pos w:val="beneathText"/>
      </w:footnotePr>
      <w:type w:val="continuous"/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Nimbus Sans L">
    <w:altName w:val="Arial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204C"/>
    <w:rsid w:val="00021293"/>
    <w:rsid w:val="0043204C"/>
    <w:rsid w:val="00EB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,"/>
  <w:listSeparator w:val=";"/>
  <w15:chartTrackingRefBased/>
  <w15:docId w15:val="{DEAC1FFE-62FE-4E63-B0FC-94630E51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промовчанням1"/>
  </w:style>
  <w:style w:type="character" w:customStyle="1" w:styleId="10">
    <w:name w:val="Номер сторінки1"/>
    <w:basedOn w:val="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Nimbus Sans L" w:hAnsi="Liberation Sans" w:cs="Nimbus Sans L"/>
      <w:sz w:val="28"/>
      <w:szCs w:val="28"/>
    </w:rPr>
  </w:style>
  <w:style w:type="paragraph" w:styleId="a3">
    <w:name w:val="Body Text"/>
    <w:basedOn w:val="a"/>
    <w:semiHidden/>
    <w:pPr>
      <w:jc w:val="both"/>
    </w:pPr>
    <w:rPr>
      <w:i/>
      <w:iCs/>
      <w:sz w:val="24"/>
      <w:szCs w:val="24"/>
    </w:rPr>
  </w:style>
  <w:style w:type="paragraph" w:styleId="a4">
    <w:name w:val="List"/>
    <w:basedOn w:val="a3"/>
    <w:semiHidden/>
    <w:rPr>
      <w:rFonts w:cs="Nimbus Sans L"/>
    </w:rPr>
  </w:style>
  <w:style w:type="paragraph" w:customStyle="1" w:styleId="1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Nimbus Sans L"/>
    </w:rPr>
  </w:style>
  <w:style w:type="paragraph" w:customStyle="1" w:styleId="110">
    <w:name w:val="Заголовок 11"/>
    <w:basedOn w:val="a"/>
    <w:next w:val="a"/>
    <w:pPr>
      <w:keepNext/>
      <w:spacing w:before="240" w:after="60"/>
    </w:pPr>
    <w:rPr>
      <w:rFonts w:ascii="Arial" w:eastAsia="Arial" w:hAnsi="Arial" w:cs="Arial"/>
      <w:b/>
      <w:bCs/>
      <w:kern w:val="1"/>
      <w:sz w:val="28"/>
      <w:szCs w:val="28"/>
    </w:rPr>
  </w:style>
  <w:style w:type="paragraph" w:customStyle="1" w:styleId="21">
    <w:name w:val="Заголовок 21"/>
    <w:basedOn w:val="a"/>
    <w:next w:val="a"/>
    <w:pPr>
      <w:keepNext/>
      <w:spacing w:before="240" w:after="60"/>
    </w:pPr>
    <w:rPr>
      <w:rFonts w:ascii="Arial" w:eastAsia="Arial" w:hAnsi="Arial" w:cs="Arial"/>
      <w:b/>
      <w:bCs/>
      <w:i/>
      <w:iCs/>
      <w:sz w:val="24"/>
      <w:szCs w:val="24"/>
    </w:rPr>
  </w:style>
  <w:style w:type="paragraph" w:customStyle="1" w:styleId="31">
    <w:name w:val="Заголовок 31"/>
    <w:basedOn w:val="a"/>
    <w:next w:val="a"/>
    <w:pPr>
      <w:keepNext/>
      <w:spacing w:before="240" w:after="60"/>
    </w:pPr>
    <w:rPr>
      <w:b/>
      <w:bCs/>
      <w:sz w:val="24"/>
      <w:szCs w:val="24"/>
    </w:rPr>
  </w:style>
  <w:style w:type="paragraph" w:customStyle="1" w:styleId="111">
    <w:name w:val="Зміст 11"/>
    <w:basedOn w:val="a"/>
    <w:next w:val="a"/>
    <w:pPr>
      <w:tabs>
        <w:tab w:val="right" w:pos="9072"/>
      </w:tabs>
      <w:spacing w:before="360" w:after="360"/>
    </w:pPr>
    <w:rPr>
      <w:b/>
      <w:bCs/>
      <w:caps/>
      <w:sz w:val="22"/>
      <w:szCs w:val="22"/>
      <w:u w:val="single"/>
    </w:rPr>
  </w:style>
  <w:style w:type="paragraph" w:customStyle="1" w:styleId="210">
    <w:name w:val="Зміст 21"/>
    <w:basedOn w:val="a"/>
    <w:next w:val="a"/>
    <w:pPr>
      <w:tabs>
        <w:tab w:val="right" w:pos="9072"/>
      </w:tabs>
      <w:ind w:left="200"/>
    </w:pPr>
    <w:rPr>
      <w:b/>
      <w:bCs/>
      <w:smallCaps/>
      <w:sz w:val="22"/>
      <w:szCs w:val="22"/>
    </w:rPr>
  </w:style>
  <w:style w:type="paragraph" w:customStyle="1" w:styleId="310">
    <w:name w:val="Зміст 31"/>
    <w:basedOn w:val="a"/>
    <w:next w:val="a"/>
    <w:pPr>
      <w:tabs>
        <w:tab w:val="right" w:pos="9072"/>
      </w:tabs>
      <w:ind w:left="400"/>
    </w:pPr>
    <w:rPr>
      <w:smallCaps/>
      <w:sz w:val="22"/>
      <w:szCs w:val="22"/>
    </w:rPr>
  </w:style>
  <w:style w:type="paragraph" w:customStyle="1" w:styleId="41">
    <w:name w:val="Зміст 41"/>
    <w:basedOn w:val="a"/>
    <w:next w:val="a"/>
    <w:pPr>
      <w:tabs>
        <w:tab w:val="right" w:pos="9072"/>
      </w:tabs>
      <w:ind w:left="600"/>
    </w:pPr>
    <w:rPr>
      <w:sz w:val="22"/>
      <w:szCs w:val="22"/>
    </w:rPr>
  </w:style>
  <w:style w:type="paragraph" w:customStyle="1" w:styleId="51">
    <w:name w:val="Зміст 51"/>
    <w:basedOn w:val="a"/>
    <w:next w:val="a"/>
    <w:pPr>
      <w:tabs>
        <w:tab w:val="right" w:pos="9072"/>
      </w:tabs>
      <w:ind w:left="800"/>
    </w:pPr>
    <w:rPr>
      <w:sz w:val="22"/>
      <w:szCs w:val="22"/>
    </w:rPr>
  </w:style>
  <w:style w:type="paragraph" w:customStyle="1" w:styleId="61">
    <w:name w:val="Зміст 61"/>
    <w:basedOn w:val="a"/>
    <w:next w:val="a"/>
    <w:pPr>
      <w:tabs>
        <w:tab w:val="right" w:pos="9072"/>
      </w:tabs>
      <w:ind w:left="1000"/>
    </w:pPr>
    <w:rPr>
      <w:sz w:val="22"/>
      <w:szCs w:val="22"/>
    </w:rPr>
  </w:style>
  <w:style w:type="paragraph" w:customStyle="1" w:styleId="71">
    <w:name w:val="Зміст 71"/>
    <w:basedOn w:val="a"/>
    <w:next w:val="a"/>
    <w:pPr>
      <w:tabs>
        <w:tab w:val="right" w:pos="9072"/>
      </w:tabs>
      <w:ind w:left="1200"/>
    </w:pPr>
    <w:rPr>
      <w:sz w:val="22"/>
      <w:szCs w:val="22"/>
    </w:rPr>
  </w:style>
  <w:style w:type="paragraph" w:customStyle="1" w:styleId="81">
    <w:name w:val="Зміст 81"/>
    <w:basedOn w:val="a"/>
    <w:next w:val="a"/>
    <w:pPr>
      <w:tabs>
        <w:tab w:val="right" w:pos="9072"/>
      </w:tabs>
      <w:ind w:left="1400"/>
    </w:pPr>
    <w:rPr>
      <w:sz w:val="22"/>
      <w:szCs w:val="22"/>
    </w:rPr>
  </w:style>
  <w:style w:type="paragraph" w:customStyle="1" w:styleId="91">
    <w:name w:val="Зміст 91"/>
    <w:basedOn w:val="a"/>
    <w:next w:val="a"/>
    <w:pPr>
      <w:tabs>
        <w:tab w:val="right" w:pos="9072"/>
      </w:tabs>
      <w:ind w:left="1600"/>
    </w:pPr>
    <w:rPr>
      <w:sz w:val="22"/>
      <w:szCs w:val="22"/>
    </w:rPr>
  </w:style>
  <w:style w:type="paragraph" w:customStyle="1" w:styleId="12">
    <w:name w:val="Верхній колонтитул1"/>
    <w:basedOn w:val="a"/>
    <w:pPr>
      <w:tabs>
        <w:tab w:val="center" w:pos="4153"/>
        <w:tab w:val="right" w:pos="8306"/>
      </w:tabs>
    </w:pPr>
  </w:style>
  <w:style w:type="paragraph" w:customStyle="1" w:styleId="13">
    <w:name w:val="Нижній колонтитул1"/>
    <w:basedOn w:val="a"/>
    <w:pPr>
      <w:tabs>
        <w:tab w:val="center" w:pos="4153"/>
        <w:tab w:val="right" w:pos="8306"/>
      </w:tabs>
    </w:pPr>
  </w:style>
  <w:style w:type="paragraph" w:customStyle="1" w:styleId="14">
    <w:name w:val="Схема документа1"/>
    <w:basedOn w:val="a"/>
    <w:rPr>
      <w:rFonts w:ascii="Tahoma" w:eastAsia="Tahoma" w:hAnsi="Tahoma" w:cs="Tahoma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3.wmf"/><Relationship Id="rId39" Type="http://schemas.openxmlformats.org/officeDocument/2006/relationships/image" Target="media/image36.wmf"/><Relationship Id="rId21" Type="http://schemas.openxmlformats.org/officeDocument/2006/relationships/image" Target="media/image18.wmf"/><Relationship Id="rId34" Type="http://schemas.openxmlformats.org/officeDocument/2006/relationships/image" Target="media/image31.wmf"/><Relationship Id="rId42" Type="http://schemas.openxmlformats.org/officeDocument/2006/relationships/image" Target="media/image39.wmf"/><Relationship Id="rId47" Type="http://schemas.openxmlformats.org/officeDocument/2006/relationships/image" Target="media/image44.wmf"/><Relationship Id="rId50" Type="http://schemas.openxmlformats.org/officeDocument/2006/relationships/image" Target="media/image47.wmf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9" Type="http://schemas.openxmlformats.org/officeDocument/2006/relationships/image" Target="media/image26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32" Type="http://schemas.openxmlformats.org/officeDocument/2006/relationships/image" Target="media/image29.wmf"/><Relationship Id="rId37" Type="http://schemas.openxmlformats.org/officeDocument/2006/relationships/image" Target="media/image34.wmf"/><Relationship Id="rId40" Type="http://schemas.openxmlformats.org/officeDocument/2006/relationships/image" Target="media/image37.wmf"/><Relationship Id="rId45" Type="http://schemas.openxmlformats.org/officeDocument/2006/relationships/image" Target="media/image42.wmf"/><Relationship Id="rId53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31" Type="http://schemas.openxmlformats.org/officeDocument/2006/relationships/image" Target="media/image28.wmf"/><Relationship Id="rId44" Type="http://schemas.openxmlformats.org/officeDocument/2006/relationships/image" Target="media/image41.wmf"/><Relationship Id="rId52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wmf"/><Relationship Id="rId35" Type="http://schemas.openxmlformats.org/officeDocument/2006/relationships/image" Target="media/image32.wmf"/><Relationship Id="rId43" Type="http://schemas.openxmlformats.org/officeDocument/2006/relationships/image" Target="media/image40.wmf"/><Relationship Id="rId48" Type="http://schemas.openxmlformats.org/officeDocument/2006/relationships/image" Target="media/image45.wmf"/><Relationship Id="rId8" Type="http://schemas.openxmlformats.org/officeDocument/2006/relationships/image" Target="media/image5.wmf"/><Relationship Id="rId51" Type="http://schemas.openxmlformats.org/officeDocument/2006/relationships/image" Target="media/image48.wmf"/><Relationship Id="rId3" Type="http://schemas.openxmlformats.org/officeDocument/2006/relationships/webSettings" Target="webSettings.xml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image" Target="media/image30.wmf"/><Relationship Id="rId38" Type="http://schemas.openxmlformats.org/officeDocument/2006/relationships/image" Target="media/image35.wmf"/><Relationship Id="rId46" Type="http://schemas.openxmlformats.org/officeDocument/2006/relationships/image" Target="media/image43.wmf"/><Relationship Id="rId20" Type="http://schemas.openxmlformats.org/officeDocument/2006/relationships/image" Target="media/image17.wmf"/><Relationship Id="rId41" Type="http://schemas.openxmlformats.org/officeDocument/2006/relationships/image" Target="media/image38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36" Type="http://schemas.openxmlformats.org/officeDocument/2006/relationships/image" Target="media/image33.wmf"/><Relationship Id="rId49" Type="http://schemas.openxmlformats.org/officeDocument/2006/relationships/image" Target="media/image46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2358</Words>
  <Characters>13446</Characters>
  <Application>Microsoft Office Word</Application>
  <DocSecurity>0</DocSecurity>
  <Lines>112</Lines>
  <Paragraphs>31</Paragraphs>
  <ScaleCrop>false</ScaleCrop>
  <Company>diakov.net</Company>
  <LinksUpToDate>false</LinksUpToDate>
  <CharactersWithSpaces>15773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2014-08-18T13:22:00Z</dcterms:created>
  <dcterms:modified xsi:type="dcterms:W3CDTF">2014-08-18T13:22:00Z</dcterms:modified>
</cp:coreProperties>
</file>