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CF" w:rsidRPr="00B7567E" w:rsidRDefault="002210CF" w:rsidP="00B7567E">
      <w:pPr>
        <w:suppressAutoHyphens/>
        <w:spacing w:line="360" w:lineRule="auto"/>
        <w:ind w:firstLine="709"/>
        <w:jc w:val="center"/>
        <w:rPr>
          <w:sz w:val="28"/>
          <w:lang w:val="uk-UA"/>
        </w:rPr>
      </w:pPr>
      <w:r w:rsidRPr="00B7567E">
        <w:rPr>
          <w:sz w:val="28"/>
          <w:lang w:val="uk-UA"/>
        </w:rPr>
        <w:t>МІНІСТЕРСТВО ОСВІТИ І НАУКИ УКРАЇНИ</w:t>
      </w:r>
    </w:p>
    <w:p w:rsidR="002210CF" w:rsidRPr="00B7567E" w:rsidRDefault="002210CF" w:rsidP="00B7567E">
      <w:pPr>
        <w:suppressAutoHyphens/>
        <w:spacing w:line="360" w:lineRule="auto"/>
        <w:ind w:firstLine="709"/>
        <w:jc w:val="center"/>
        <w:rPr>
          <w:sz w:val="28"/>
          <w:lang w:val="uk-UA"/>
        </w:rPr>
      </w:pPr>
      <w:r w:rsidRPr="00B7567E">
        <w:rPr>
          <w:sz w:val="28"/>
          <w:lang w:val="uk-UA"/>
        </w:rPr>
        <w:t>ДОНБАСЬКА ДЕРЖАВНА МАШИНОБУДІВНА АКАДЕМІЯ</w:t>
      </w: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933F9B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7567E" w:rsidRPr="00933F9B" w:rsidRDefault="00B7567E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7567E" w:rsidRPr="00933F9B" w:rsidRDefault="00B7567E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7567E" w:rsidRPr="00933F9B" w:rsidRDefault="00B7567E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 w:rsidRPr="00B7567E">
        <w:rPr>
          <w:rFonts w:ascii="Times New Roman" w:hAnsi="Times New Roman"/>
          <w:sz w:val="28"/>
          <w:lang w:val="uk-UA"/>
        </w:rPr>
        <w:t>РЕФЕРАТ</w:t>
      </w: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 w:rsidRPr="00B7567E">
        <w:rPr>
          <w:rFonts w:ascii="Times New Roman" w:hAnsi="Times New Roman"/>
          <w:sz w:val="28"/>
          <w:lang w:val="uk-UA"/>
        </w:rPr>
        <w:t>з дисципліни:</w:t>
      </w:r>
      <w:r w:rsidR="00B7567E" w:rsidRPr="00933F9B">
        <w:rPr>
          <w:rFonts w:ascii="Times New Roman" w:hAnsi="Times New Roman"/>
          <w:sz w:val="28"/>
        </w:rPr>
        <w:t xml:space="preserve"> </w:t>
      </w:r>
      <w:r w:rsidR="00B7567E">
        <w:rPr>
          <w:rFonts w:ascii="Times New Roman" w:hAnsi="Times New Roman"/>
          <w:sz w:val="28"/>
          <w:lang w:val="uk-UA"/>
        </w:rPr>
        <w:t>"</w:t>
      </w:r>
      <w:r w:rsidR="00933F9B" w:rsidRPr="00933F9B">
        <w:t xml:space="preserve"> </w:t>
      </w:r>
      <w:r w:rsidR="00933F9B" w:rsidRPr="00933F9B">
        <w:rPr>
          <w:rFonts w:ascii="Times New Roman" w:hAnsi="Times New Roman"/>
          <w:sz w:val="28"/>
          <w:lang w:val="uk-UA"/>
        </w:rPr>
        <w:t>Податкова система</w:t>
      </w:r>
      <w:r w:rsidR="00B7567E">
        <w:rPr>
          <w:rFonts w:ascii="Times New Roman" w:hAnsi="Times New Roman"/>
          <w:sz w:val="28"/>
          <w:lang w:val="uk-UA"/>
        </w:rPr>
        <w:t>"</w:t>
      </w:r>
    </w:p>
    <w:p w:rsid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 w:rsidRPr="00B7567E">
        <w:rPr>
          <w:rFonts w:ascii="Times New Roman" w:hAnsi="Times New Roman"/>
          <w:sz w:val="28"/>
          <w:lang w:val="uk-UA"/>
        </w:rPr>
        <w:t>за темою:</w:t>
      </w:r>
    </w:p>
    <w:p w:rsidR="002210CF" w:rsidRPr="00B7567E" w:rsidRDefault="00B7567E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"</w:t>
      </w:r>
      <w:r w:rsidR="002210CF" w:rsidRPr="00B7567E">
        <w:rPr>
          <w:rFonts w:ascii="Times New Roman" w:hAnsi="Times New Roman"/>
          <w:sz w:val="28"/>
          <w:lang w:val="uk-UA"/>
        </w:rPr>
        <w:t>Шляхи вдосконалення податкового контролю в сфері оподаткування доходів громадян від підприємницької діяльності</w:t>
      </w:r>
      <w:r>
        <w:rPr>
          <w:rFonts w:ascii="Times New Roman" w:hAnsi="Times New Roman"/>
          <w:sz w:val="28"/>
          <w:lang w:val="uk-UA"/>
        </w:rPr>
        <w:t>"</w:t>
      </w: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left="5529"/>
        <w:rPr>
          <w:rFonts w:ascii="Times New Roman" w:hAnsi="Times New Roman"/>
          <w:sz w:val="28"/>
          <w:lang w:val="uk-UA"/>
        </w:rPr>
      </w:pPr>
      <w:r w:rsidRPr="00B7567E">
        <w:rPr>
          <w:rFonts w:ascii="Times New Roman" w:hAnsi="Times New Roman"/>
          <w:sz w:val="28"/>
          <w:lang w:val="uk-UA"/>
        </w:rPr>
        <w:t>Підготувала:</w:t>
      </w: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left="5529"/>
        <w:rPr>
          <w:rFonts w:ascii="Times New Roman" w:hAnsi="Times New Roman"/>
          <w:sz w:val="28"/>
          <w:lang w:val="uk-UA"/>
        </w:rPr>
      </w:pPr>
      <w:r w:rsidRPr="00B7567E">
        <w:rPr>
          <w:rFonts w:ascii="Times New Roman" w:hAnsi="Times New Roman"/>
          <w:sz w:val="28"/>
          <w:lang w:val="uk-UA"/>
        </w:rPr>
        <w:t>студентка групи Ф 05-т</w:t>
      </w: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left="5529"/>
        <w:rPr>
          <w:rFonts w:ascii="Times New Roman" w:hAnsi="Times New Roman"/>
          <w:sz w:val="28"/>
          <w:lang w:val="uk-UA"/>
        </w:rPr>
      </w:pPr>
      <w:r w:rsidRPr="00B7567E">
        <w:rPr>
          <w:rFonts w:ascii="Times New Roman" w:hAnsi="Times New Roman"/>
          <w:sz w:val="28"/>
          <w:lang w:val="uk-UA"/>
        </w:rPr>
        <w:t>Шерстобитова Я.С.</w:t>
      </w: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lang w:val="uk-UA"/>
        </w:rPr>
      </w:pPr>
    </w:p>
    <w:p w:rsidR="002210CF" w:rsidRPr="00B7567E" w:rsidRDefault="002210CF" w:rsidP="00B7567E">
      <w:pPr>
        <w:pStyle w:val="a4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uppressAutoHyphens/>
        <w:spacing w:line="360" w:lineRule="auto"/>
        <w:ind w:left="0" w:firstLine="709"/>
        <w:jc w:val="center"/>
        <w:rPr>
          <w:b w:val="0"/>
          <w:sz w:val="28"/>
          <w:lang w:val="uk-UA"/>
        </w:rPr>
      </w:pPr>
      <w:r w:rsidRPr="00B7567E">
        <w:rPr>
          <w:b w:val="0"/>
          <w:caps w:val="0"/>
          <w:sz w:val="28"/>
          <w:lang w:val="uk-UA"/>
        </w:rPr>
        <w:t xml:space="preserve">КРАМАТОРСЬК </w:t>
      </w:r>
      <w:r w:rsidRPr="00B7567E">
        <w:rPr>
          <w:b w:val="0"/>
          <w:sz w:val="28"/>
          <w:lang w:val="uk-UA"/>
        </w:rPr>
        <w:t>2010</w:t>
      </w:r>
    </w:p>
    <w:p w:rsidR="002210CF" w:rsidRPr="00B7567E" w:rsidRDefault="00B7567E" w:rsidP="00B7567E">
      <w:pPr>
        <w:pStyle w:val="FR3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2210CF" w:rsidRPr="00B7567E">
        <w:rPr>
          <w:rFonts w:ascii="Times New Roman" w:hAnsi="Times New Roman"/>
          <w:sz w:val="28"/>
          <w:szCs w:val="28"/>
          <w:lang w:val="uk-UA"/>
        </w:rPr>
        <w:t>ЗМІСТ</w:t>
      </w:r>
    </w:p>
    <w:p w:rsidR="002210CF" w:rsidRPr="00B7567E" w:rsidRDefault="002210CF" w:rsidP="00B7567E">
      <w:pPr>
        <w:pStyle w:val="FR3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10CF" w:rsidRPr="00B7567E" w:rsidRDefault="002210CF" w:rsidP="00B7567E">
      <w:pPr>
        <w:pStyle w:val="FR3"/>
        <w:widowControl/>
        <w:suppressAutoHyphens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7567E">
        <w:rPr>
          <w:rFonts w:ascii="Times New Roman" w:hAnsi="Times New Roman"/>
          <w:sz w:val="28"/>
          <w:szCs w:val="28"/>
          <w:lang w:val="uk-UA"/>
        </w:rPr>
        <w:t>ВСТУП</w:t>
      </w:r>
    </w:p>
    <w:p w:rsidR="002210CF" w:rsidRPr="00B7567E" w:rsidRDefault="002210CF" w:rsidP="00B7567E">
      <w:pPr>
        <w:pStyle w:val="FR3"/>
        <w:widowControl/>
        <w:suppressAutoHyphens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7567E">
        <w:rPr>
          <w:rFonts w:ascii="Times New Roman" w:hAnsi="Times New Roman"/>
          <w:sz w:val="28"/>
          <w:szCs w:val="28"/>
          <w:lang w:val="uk-UA"/>
        </w:rPr>
        <w:t>1</w:t>
      </w:r>
      <w:r w:rsidR="00B7567E" w:rsidRPr="00B7567E">
        <w:rPr>
          <w:rFonts w:ascii="Times New Roman" w:hAnsi="Times New Roman"/>
          <w:sz w:val="28"/>
          <w:szCs w:val="28"/>
        </w:rPr>
        <w:t>.</w:t>
      </w:r>
      <w:r w:rsidRPr="00B7567E">
        <w:rPr>
          <w:rFonts w:ascii="Times New Roman" w:hAnsi="Times New Roman"/>
          <w:sz w:val="28"/>
          <w:szCs w:val="28"/>
          <w:lang w:val="uk-UA"/>
        </w:rPr>
        <w:t xml:space="preserve"> Поняття, види і методи податкового контролю</w:t>
      </w:r>
    </w:p>
    <w:p w:rsidR="00F404C9" w:rsidRPr="00B7567E" w:rsidRDefault="00F404C9" w:rsidP="00B7567E">
      <w:pPr>
        <w:suppressAutoHyphens/>
        <w:spacing w:line="360" w:lineRule="auto"/>
        <w:rPr>
          <w:sz w:val="28"/>
          <w:lang w:val="uk-UA"/>
        </w:rPr>
      </w:pPr>
      <w:r w:rsidRPr="00B7567E">
        <w:rPr>
          <w:sz w:val="28"/>
          <w:lang w:val="uk-UA"/>
        </w:rPr>
        <w:t>2</w:t>
      </w:r>
      <w:r w:rsidR="00B7567E" w:rsidRPr="00B7567E">
        <w:rPr>
          <w:sz w:val="28"/>
          <w:lang w:val="uk-UA"/>
        </w:rPr>
        <w:t>.</w:t>
      </w:r>
      <w:r w:rsidRPr="00B7567E">
        <w:rPr>
          <w:sz w:val="28"/>
          <w:lang w:val="uk-UA"/>
        </w:rPr>
        <w:t xml:space="preserve"> Облік платників податків</w:t>
      </w:r>
    </w:p>
    <w:p w:rsidR="002210CF" w:rsidRPr="00B7567E" w:rsidRDefault="00C31A25" w:rsidP="00B7567E">
      <w:pPr>
        <w:pStyle w:val="FR3"/>
        <w:widowControl/>
        <w:suppressAutoHyphens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7567E">
        <w:rPr>
          <w:rFonts w:ascii="Times New Roman" w:hAnsi="Times New Roman"/>
          <w:sz w:val="28"/>
          <w:szCs w:val="28"/>
          <w:lang w:val="uk-UA"/>
        </w:rPr>
        <w:t>3</w:t>
      </w:r>
      <w:r w:rsidR="00B7567E" w:rsidRPr="00B7567E">
        <w:rPr>
          <w:rFonts w:ascii="Times New Roman" w:hAnsi="Times New Roman"/>
          <w:sz w:val="28"/>
          <w:szCs w:val="28"/>
          <w:lang w:val="uk-UA"/>
        </w:rPr>
        <w:t>.</w:t>
      </w:r>
      <w:r w:rsidR="002210CF" w:rsidRPr="00B7567E">
        <w:rPr>
          <w:rFonts w:ascii="Times New Roman" w:hAnsi="Times New Roman"/>
          <w:sz w:val="28"/>
          <w:szCs w:val="28"/>
          <w:lang w:val="uk-UA"/>
        </w:rPr>
        <w:t xml:space="preserve"> Податкова перевірка: зміст, види, наслідки</w:t>
      </w:r>
    </w:p>
    <w:p w:rsidR="00C31A25" w:rsidRPr="00B7567E" w:rsidRDefault="00C31A25" w:rsidP="00B7567E">
      <w:pPr>
        <w:suppressAutoHyphens/>
        <w:spacing w:line="360" w:lineRule="auto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4</w:t>
      </w:r>
      <w:r w:rsidR="00B7567E" w:rsidRPr="00B7567E">
        <w:rPr>
          <w:sz w:val="28"/>
          <w:szCs w:val="28"/>
        </w:rPr>
        <w:t>.</w:t>
      </w:r>
      <w:r w:rsidRPr="00B7567E">
        <w:rPr>
          <w:sz w:val="28"/>
          <w:szCs w:val="28"/>
          <w:lang w:val="uk-UA"/>
        </w:rPr>
        <w:t xml:space="preserve"> Особи, що сприяють сплаті податків, зборів і мит</w:t>
      </w:r>
    </w:p>
    <w:p w:rsidR="00F53842" w:rsidRPr="00B7567E" w:rsidRDefault="00F53842" w:rsidP="00B7567E">
      <w:pPr>
        <w:suppressAutoHyphens/>
        <w:spacing w:line="360" w:lineRule="auto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5</w:t>
      </w:r>
      <w:r w:rsidR="00B7567E" w:rsidRPr="00B7567E">
        <w:rPr>
          <w:sz w:val="28"/>
          <w:szCs w:val="28"/>
          <w:lang w:val="uk-UA"/>
        </w:rPr>
        <w:t>.</w:t>
      </w:r>
      <w:r w:rsidRPr="00B7567E">
        <w:rPr>
          <w:sz w:val="28"/>
          <w:szCs w:val="28"/>
          <w:lang w:val="uk-UA"/>
        </w:rPr>
        <w:t xml:space="preserve"> Злочини в сфері господарської діяльності, пов'язані з ухиленням від виконання майнових зобов'язань</w:t>
      </w:r>
    </w:p>
    <w:p w:rsidR="002210CF" w:rsidRPr="00B7567E" w:rsidRDefault="00F53842" w:rsidP="00B7567E">
      <w:pPr>
        <w:pStyle w:val="a5"/>
        <w:suppressAutoHyphens/>
        <w:spacing w:line="360" w:lineRule="auto"/>
        <w:ind w:firstLine="0"/>
        <w:jc w:val="left"/>
        <w:rPr>
          <w:bCs/>
          <w:iCs/>
          <w:lang w:val="uk-UA"/>
        </w:rPr>
      </w:pPr>
      <w:r w:rsidRPr="00B7567E">
        <w:rPr>
          <w:bCs/>
          <w:iCs/>
          <w:lang w:val="uk-UA"/>
        </w:rPr>
        <w:t>6</w:t>
      </w:r>
      <w:r w:rsidR="00B7567E" w:rsidRPr="00B7567E">
        <w:rPr>
          <w:bCs/>
          <w:iCs/>
        </w:rPr>
        <w:t>.</w:t>
      </w:r>
      <w:r w:rsidR="002210CF" w:rsidRPr="00B7567E">
        <w:rPr>
          <w:bCs/>
          <w:iCs/>
          <w:lang w:val="uk-UA"/>
        </w:rPr>
        <w:t xml:space="preserve"> Контроль у сфері оподатковування доходів громадян від підприємницької діяльності</w:t>
      </w:r>
    </w:p>
    <w:p w:rsidR="002210CF" w:rsidRPr="00B7567E" w:rsidRDefault="002210CF" w:rsidP="00B7567E">
      <w:pPr>
        <w:pStyle w:val="a5"/>
        <w:suppressAutoHyphens/>
        <w:spacing w:line="360" w:lineRule="auto"/>
        <w:ind w:firstLine="0"/>
        <w:jc w:val="left"/>
        <w:rPr>
          <w:caps/>
          <w:lang w:val="uk-UA"/>
        </w:rPr>
      </w:pPr>
      <w:r w:rsidRPr="00B7567E">
        <w:rPr>
          <w:caps/>
        </w:rPr>
        <w:t>ВИСНОВКИ</w:t>
      </w:r>
    </w:p>
    <w:p w:rsidR="002210CF" w:rsidRPr="00B7567E" w:rsidRDefault="002210CF" w:rsidP="00B7567E">
      <w:pPr>
        <w:pStyle w:val="a5"/>
        <w:suppressAutoHyphens/>
        <w:spacing w:line="360" w:lineRule="auto"/>
        <w:ind w:firstLine="0"/>
        <w:jc w:val="left"/>
        <w:rPr>
          <w:lang w:val="uk-UA"/>
        </w:rPr>
      </w:pPr>
      <w:r w:rsidRPr="00B7567E">
        <w:rPr>
          <w:caps/>
        </w:rPr>
        <w:t>Перелік використаної літератури</w:t>
      </w:r>
    </w:p>
    <w:p w:rsidR="002210CF" w:rsidRPr="00933F9B" w:rsidRDefault="002210CF" w:rsidP="00B7567E">
      <w:pPr>
        <w:pStyle w:val="a3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E10131" w:rsidRPr="00B7567E" w:rsidRDefault="00B7567E" w:rsidP="00B7567E">
      <w:pPr>
        <w:pStyle w:val="a5"/>
        <w:suppressAutoHyphens/>
        <w:spacing w:line="360" w:lineRule="auto"/>
        <w:ind w:firstLine="709"/>
        <w:rPr>
          <w:lang w:val="uk-UA"/>
        </w:rPr>
      </w:pPr>
      <w:r>
        <w:rPr>
          <w:lang w:val="uk-UA"/>
        </w:rPr>
        <w:br w:type="page"/>
      </w:r>
      <w:r w:rsidR="00E10131" w:rsidRPr="00B7567E">
        <w:rPr>
          <w:lang w:val="uk-UA"/>
        </w:rPr>
        <w:t>ВСТУП</w:t>
      </w:r>
    </w:p>
    <w:p w:rsidR="00E10131" w:rsidRPr="00B7567E" w:rsidRDefault="00E10131" w:rsidP="00B7567E">
      <w:pPr>
        <w:pStyle w:val="a5"/>
        <w:suppressAutoHyphens/>
        <w:spacing w:line="360" w:lineRule="auto"/>
        <w:ind w:firstLine="709"/>
        <w:rPr>
          <w:lang w:val="uk-UA"/>
        </w:rPr>
      </w:pPr>
    </w:p>
    <w:p w:rsidR="00E10131" w:rsidRPr="00B7567E" w:rsidRDefault="00E10131" w:rsidP="00B7567E">
      <w:pPr>
        <w:pStyle w:val="a5"/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Податкові реформи, проведені в останні роки, показали значення впливу податків на розвиток соціально-економічних ресурсів в Україні, через те що податки - найбільш ефективний інструмент регулювання економічних процесів. Державне регулювання економіки шляхом використання податкових інструментів повинне бути спрямоване на забезпечення і підтримку збалансованого економічного росту, ефективне використання ресурсів, стимулювання інвестиційної і підприємницької активності, яка обмежується</w:t>
      </w:r>
      <w:r w:rsidR="00581DD5" w:rsidRPr="00B7567E">
        <w:rPr>
          <w:lang w:val="uk-UA"/>
        </w:rPr>
        <w:t xml:space="preserve"> </w:t>
      </w:r>
      <w:r w:rsidRPr="00B7567E">
        <w:rPr>
          <w:lang w:val="uk-UA"/>
        </w:rPr>
        <w:t>податковими правами й обов'язками.</w:t>
      </w:r>
    </w:p>
    <w:p w:rsidR="00E10131" w:rsidRPr="00B7567E" w:rsidRDefault="00E10131" w:rsidP="00B7567E">
      <w:pPr>
        <w:pStyle w:val="a5"/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Однією з характерних рис оподаткування є його примусовість, саме тому платник податку, у свідомості якого власні економічні інтереси переважають над загальнодержавними, різними способами намагається мінімізувати суму сплачуваних податків. Повна чи часткова несплата податків може здійснюватись як легально, тобто з використанням особливостей чинного законодавства, так і нелегально, з порушенням норм закону.</w:t>
      </w:r>
    </w:p>
    <w:p w:rsidR="00E10131" w:rsidRPr="00B7567E" w:rsidRDefault="00E10131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Проблема ухилення від податків в Україні набула масового характеру (за деякими оцінками, 40—50 % ВВП перебуває в тіні, тобто не оподатковується). Дослідження західних економістів указують на те, що рівень ухилення від оподаткування залежить від багатьох чинників, — як економічних, так і політичних, історичних, психологічних тощо. Серед найбільш важливих — рівень податкових ставок, ефективність та компетентність діяльності податкових органів, законослухняність платників податків, ступінь довіри населення до діючої влади щодо ефективного використання нею коштів, отриманих від податків.</w:t>
      </w:r>
    </w:p>
    <w:p w:rsidR="00B7567E" w:rsidRDefault="00581DD5" w:rsidP="00B7567E">
      <w:pPr>
        <w:pStyle w:val="21"/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Функціонування системи оподатковування припускає необхідність формування системи державних органів, що здійснюють контроль за повним і своєчасним виконанням платниками податків податкового обов'язку.</w:t>
      </w:r>
    </w:p>
    <w:p w:rsidR="00AF7661" w:rsidRPr="00B7567E" w:rsidRDefault="00B7567E" w:rsidP="00B7567E">
      <w:pPr>
        <w:pStyle w:val="a3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uppressAutoHyphens/>
        <w:spacing w:after="0" w:line="360" w:lineRule="auto"/>
        <w:ind w:left="0"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br w:type="page"/>
      </w:r>
      <w:r w:rsidR="002210CF" w:rsidRPr="00B7567E">
        <w:rPr>
          <w:b w:val="0"/>
          <w:sz w:val="28"/>
          <w:szCs w:val="28"/>
          <w:lang w:val="uk-UA"/>
        </w:rPr>
        <w:t>1</w:t>
      </w:r>
      <w:r w:rsidRPr="00B7567E">
        <w:rPr>
          <w:b w:val="0"/>
          <w:sz w:val="28"/>
          <w:szCs w:val="28"/>
        </w:rPr>
        <w:t>.</w:t>
      </w:r>
      <w:r w:rsidR="00AF7661" w:rsidRPr="00B7567E">
        <w:rPr>
          <w:b w:val="0"/>
          <w:sz w:val="28"/>
          <w:szCs w:val="28"/>
          <w:lang w:val="uk-UA"/>
        </w:rPr>
        <w:t xml:space="preserve"> Поняття, види і методи податкового контролю</w:t>
      </w:r>
    </w:p>
    <w:p w:rsidR="001B28B6" w:rsidRPr="00B7567E" w:rsidRDefault="001B28B6" w:rsidP="00B7567E">
      <w:pPr>
        <w:pStyle w:val="21"/>
        <w:suppressAutoHyphens/>
        <w:spacing w:line="360" w:lineRule="auto"/>
        <w:ind w:firstLine="709"/>
      </w:pPr>
    </w:p>
    <w:p w:rsidR="00B7567E" w:rsidRDefault="00952D40" w:rsidP="00B7567E">
      <w:pPr>
        <w:pStyle w:val="21"/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Функціонування системи оподатковування припускає необхідність формування системи державних органів, що здійснюють контроль за повним і своєчасним виконанням платниками податків податкового обов'язку.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Податковим контролем є спеціальний вид державного фінансового контролю, що здійснюється органами державної податкової служби й іншими контролюючими органами, спрямований на забезпечення дотримання податкового законодавства суб'єктами, що реалізують податковий обов'язок чи забезпечують його реалізацію.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Метою податкового контролю є забезпечення належного рівня доходів централізованих державних грошових фондів, що є важливою складовою економічної безпеки держави. Законом України 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>Про державну податкову службу в Україні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 xml:space="preserve"> як найважливіше завдання органів державної податкової служби визначено здійснення контролю за додержанням податкового законодавства, правильністю обчислення, повнотою і своєчасністю сплати до бюджетів, державних цільових фондів податків і зборів (обов'язкових платежів), а також неподаткових доходів, установлених законодавством (ч.1 ст.2 Закону).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Зміст податкового контролю включає:</w:t>
      </w:r>
    </w:p>
    <w:p w:rsidR="00952D40" w:rsidRPr="00B7567E" w:rsidRDefault="00952D40" w:rsidP="00B7567E">
      <w:pPr>
        <w:pStyle w:val="3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uppressAutoHyphens/>
        <w:spacing w:line="360" w:lineRule="auto"/>
        <w:ind w:firstLine="709"/>
        <w:rPr>
          <w:b w:val="0"/>
          <w:caps w:val="0"/>
          <w:lang w:val="uk-UA"/>
        </w:rPr>
      </w:pPr>
      <w:r w:rsidRPr="00B7567E">
        <w:rPr>
          <w:b w:val="0"/>
          <w:caps w:val="0"/>
          <w:lang w:val="uk-UA"/>
        </w:rPr>
        <w:t>1) спостереження за діяльністю контрольованих суб'єктів;</w:t>
      </w:r>
    </w:p>
    <w:p w:rsidR="00952D40" w:rsidRPr="00B7567E" w:rsidRDefault="00952D40" w:rsidP="00B7567E">
      <w:pPr>
        <w:pStyle w:val="3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uppressAutoHyphens/>
        <w:spacing w:line="360" w:lineRule="auto"/>
        <w:ind w:firstLine="709"/>
        <w:rPr>
          <w:b w:val="0"/>
          <w:caps w:val="0"/>
          <w:lang w:val="uk-UA"/>
        </w:rPr>
      </w:pPr>
      <w:r w:rsidRPr="00B7567E">
        <w:rPr>
          <w:b w:val="0"/>
          <w:caps w:val="0"/>
          <w:lang w:val="uk-UA"/>
        </w:rPr>
        <w:t>2) аналіз отриманої інформації, тенденцій, що намітилися, розробка прогнозів;</w:t>
      </w:r>
    </w:p>
    <w:p w:rsidR="00952D40" w:rsidRPr="00B7567E" w:rsidRDefault="00952D40" w:rsidP="00B7567E">
      <w:pPr>
        <w:pStyle w:val="3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b w:val="0"/>
          <w:caps w:val="0"/>
          <w:lang w:val="uk-UA"/>
        </w:rPr>
        <w:t>3) ужиття заходів по попередженню порушень законності і дисципліни;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4) облік конкретних правопорушень, аналіз їхніх причин і обставин;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5) припинення протиправної діяльності;</w:t>
      </w:r>
    </w:p>
    <w:p w:rsidR="00B7567E" w:rsidRDefault="002210CF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6) виявлення винних у скоєнні податкових правопорушень (як платників податків, так і працівників податкових органів) і залучення їх до відповідальності.</w:t>
      </w:r>
    </w:p>
    <w:p w:rsidR="00952D40" w:rsidRPr="00B7567E" w:rsidRDefault="00952D40" w:rsidP="00B7567E">
      <w:pPr>
        <w:pStyle w:val="a5"/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Види податкового контролю класифікуються за декількома підставами.</w:t>
      </w:r>
    </w:p>
    <w:p w:rsidR="00B7567E" w:rsidRDefault="00952D40" w:rsidP="00B7567E">
      <w:pPr>
        <w:pStyle w:val="a5"/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І. У залежності від</w:t>
      </w:r>
      <w:r w:rsidR="00581DD5" w:rsidRPr="00B7567E">
        <w:rPr>
          <w:lang w:val="uk-UA"/>
        </w:rPr>
        <w:t xml:space="preserve"> </w:t>
      </w:r>
      <w:r w:rsidRPr="00B7567E">
        <w:rPr>
          <w:lang w:val="uk-UA"/>
        </w:rPr>
        <w:t>суб'єктів, що здійснють контрольні функції: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1. Державний — податковий контроль, що здійснюється державними органами. У цьому випадку органи, що здійснюють податковий контроль, поділяються на: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— органи загальної компетенції (здійснюють податковий контроль поряд зі своєю основною діяльністю);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— органи спеціальної компетенції (спеціально створені для здійснення податкового контролю — податкові адміністрації (інспекції), податкова міліція).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2. Незалежний — податковий контроль, що здійснюється аудиторськими чи громадськими організаціями.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ІІ. За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термінами здійснення контролю: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1. Оперативний — податковий контроль, що здійснюється у межах звітного періоду на підставі кількісних і якісних показників контрольованої операції.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2. Періодичний — податковий контроль,що здійснюється після закінчення звітного періоду на підставі аналізу документів звітності й інших джерел.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ІІІ. За джерелами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контролю: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1. Документальний — податковий контроль, що здійснюється на підставі аналізу документів, що відображають показники контрольованого об'єкта або діяльності суб'єктів. Періодичність проведення планових документальних перевірок, як правило, не частіше одного разу в рік, перевірка здійснюється комплексно.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2. Фактичний — податковий контроль, що здійснюється на підставі фактичного аналізу контрольованого об'єкта чи діяльності контрольованих суб'єктів (наприклад, обстеження, обмірювання, перерахування, зважування контрольної закупівлі і т.д.).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При здійсненні податкового контролю використовується кілька методів.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А. Здійснення обліку платників податків.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Б. Здійснення податкової перевірки.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В. Обстеження територій і приміщень, де можуть знаходитися об'єкти, що підлягають оподатковуванню або використовуються для одержання об'єктів оподатковування.</w:t>
      </w:r>
    </w:p>
    <w:p w:rsidR="00F404C9" w:rsidRP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404C9" w:rsidRP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7567E">
        <w:rPr>
          <w:sz w:val="28"/>
          <w:lang w:val="uk-UA"/>
        </w:rPr>
        <w:t>2</w:t>
      </w:r>
      <w:r w:rsidR="00B7567E" w:rsidRPr="00933F9B">
        <w:rPr>
          <w:sz w:val="28"/>
        </w:rPr>
        <w:t>.</w:t>
      </w:r>
      <w:r w:rsidRPr="00B7567E">
        <w:rPr>
          <w:sz w:val="28"/>
          <w:lang w:val="uk-UA"/>
        </w:rPr>
        <w:t xml:space="preserve"> Облік платників податків</w:t>
      </w:r>
    </w:p>
    <w:p w:rsidR="00B7567E" w:rsidRDefault="00B7567E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7567E">
        <w:rPr>
          <w:sz w:val="28"/>
          <w:lang w:val="uk-UA"/>
        </w:rPr>
        <w:t>З метою дотримання податкового законодавства і проведення податкового контролю платники податків підлягають постановці на облік у податкових і інших державним</w:t>
      </w:r>
      <w:r w:rsidR="00581DD5" w:rsidRPr="00B7567E">
        <w:rPr>
          <w:sz w:val="28"/>
          <w:lang w:val="uk-UA"/>
        </w:rPr>
        <w:t xml:space="preserve"> </w:t>
      </w:r>
      <w:r w:rsidRPr="00B7567E">
        <w:rPr>
          <w:sz w:val="28"/>
          <w:lang w:val="uk-UA"/>
        </w:rPr>
        <w:t>(контролюючих) органах. Розрізняють первинний і вторинний податковий облік. Первинний – це податковий облік, у ході якого платникові податків привласнюється</w:t>
      </w:r>
      <w:r w:rsidR="00581DD5" w:rsidRPr="00B7567E">
        <w:rPr>
          <w:sz w:val="28"/>
          <w:lang w:val="uk-UA"/>
        </w:rPr>
        <w:t xml:space="preserve"> </w:t>
      </w:r>
      <w:r w:rsidRPr="00B7567E">
        <w:rPr>
          <w:sz w:val="28"/>
          <w:lang w:val="uk-UA"/>
        </w:rPr>
        <w:t>єдиний по усіх видах податків і зборів ідентифікаційний номер. Вторинний – це податковий облік, у ході якого платникові податків привласнюється, крім первісного, ще один</w:t>
      </w:r>
      <w:r w:rsidR="00581DD5" w:rsidRPr="00B7567E">
        <w:rPr>
          <w:sz w:val="28"/>
          <w:lang w:val="uk-UA"/>
        </w:rPr>
        <w:t xml:space="preserve"> </w:t>
      </w:r>
      <w:r w:rsidRPr="00B7567E">
        <w:rPr>
          <w:sz w:val="28"/>
          <w:lang w:val="uk-UA"/>
        </w:rPr>
        <w:t>ідентифікаційний (індивідуальний) номер по окремому</w:t>
      </w:r>
      <w:r w:rsidR="00581DD5" w:rsidRPr="00B7567E">
        <w:rPr>
          <w:sz w:val="28"/>
          <w:lang w:val="uk-UA"/>
        </w:rPr>
        <w:t xml:space="preserve"> </w:t>
      </w:r>
      <w:r w:rsidRPr="00B7567E">
        <w:rPr>
          <w:sz w:val="28"/>
          <w:lang w:val="uk-UA"/>
        </w:rPr>
        <w:t>податку чи збору, у встановленому законодавством порядку.</w:t>
      </w:r>
    </w:p>
    <w:p w:rsid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7567E">
        <w:rPr>
          <w:sz w:val="28"/>
          <w:lang w:val="uk-UA"/>
        </w:rPr>
        <w:t xml:space="preserve">22 грудня 1994 року був прийнятий Закон України </w:t>
      </w:r>
      <w:r w:rsidR="00B7567E">
        <w:rPr>
          <w:sz w:val="28"/>
          <w:lang w:val="uk-UA"/>
        </w:rPr>
        <w:t>"</w:t>
      </w:r>
      <w:r w:rsidRPr="00B7567E">
        <w:rPr>
          <w:sz w:val="28"/>
          <w:lang w:val="uk-UA"/>
        </w:rPr>
        <w:t>Про державний реєстр фізичних осіб-платників податків і інших обов'язкових платежів</w:t>
      </w:r>
      <w:r w:rsidR="00B7567E">
        <w:rPr>
          <w:sz w:val="28"/>
          <w:lang w:val="uk-UA"/>
        </w:rPr>
        <w:t>"</w:t>
      </w:r>
      <w:r w:rsidR="00581DD5" w:rsidRPr="00B7567E">
        <w:rPr>
          <w:sz w:val="28"/>
          <w:lang w:val="uk-UA"/>
        </w:rPr>
        <w:t xml:space="preserve"> </w:t>
      </w:r>
      <w:r w:rsidRPr="00B7567E">
        <w:rPr>
          <w:sz w:val="28"/>
          <w:lang w:val="uk-UA"/>
        </w:rPr>
        <w:t>і в листопаду 1997 року податкові органи завершили формування автоматизованої інформаційної системи по контролю за сплатою фізичними особами податків і інших обов'язкових платежів, у результаті якого створений державний реєстр фізичних осіб - платників податків і інших обов'язкових платежів. Кожній особі в державному реєстрі привласнюється окремий ідентифікаційний номер, без якого неможливо відкрити розрахунковий рахунок у банку й одержати заробітну плату. Ідентифікаційний номер містить зведення про платника податків: дата народження, порядковий номер при реєстрації даного громадянина і стать. Остання, десята цифра ідентифікаційного коду призначена для захисту від випадкових помилок.</w:t>
      </w:r>
    </w:p>
    <w:p w:rsid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7567E">
        <w:rPr>
          <w:sz w:val="28"/>
          <w:lang w:val="uk-UA"/>
        </w:rPr>
        <w:t>22 січня 1996 р. було прийняте Положення, затверджене</w:t>
      </w:r>
      <w:r w:rsidR="00581DD5" w:rsidRPr="00B7567E">
        <w:rPr>
          <w:sz w:val="28"/>
          <w:lang w:val="uk-UA"/>
        </w:rPr>
        <w:t xml:space="preserve"> </w:t>
      </w:r>
      <w:r w:rsidRPr="00B7567E">
        <w:rPr>
          <w:sz w:val="28"/>
          <w:lang w:val="uk-UA"/>
        </w:rPr>
        <w:t xml:space="preserve">постановою Кабінету Міністрів України </w:t>
      </w:r>
      <w:r w:rsidR="00B7567E">
        <w:rPr>
          <w:sz w:val="28"/>
          <w:lang w:val="uk-UA"/>
        </w:rPr>
        <w:t>"</w:t>
      </w:r>
      <w:r w:rsidRPr="00B7567E">
        <w:rPr>
          <w:sz w:val="28"/>
          <w:lang w:val="uk-UA"/>
        </w:rPr>
        <w:t>Про створення єдиного державного реєстру підприємств і організацій України</w:t>
      </w:r>
      <w:r w:rsidR="00B7567E">
        <w:rPr>
          <w:sz w:val="28"/>
          <w:lang w:val="uk-UA"/>
        </w:rPr>
        <w:t>"</w:t>
      </w:r>
      <w:r w:rsidRPr="00B7567E">
        <w:rPr>
          <w:sz w:val="28"/>
          <w:lang w:val="uk-UA"/>
        </w:rPr>
        <w:t>.</w:t>
      </w:r>
      <w:r w:rsidRPr="00B7567E">
        <w:rPr>
          <w:rStyle w:val="a9"/>
          <w:sz w:val="28"/>
          <w:lang w:val="uk-UA"/>
        </w:rPr>
        <w:t xml:space="preserve"> </w:t>
      </w:r>
      <w:r w:rsidRPr="00B7567E">
        <w:rPr>
          <w:sz w:val="28"/>
          <w:lang w:val="uk-UA"/>
        </w:rPr>
        <w:t>Це положення закріплює єдину автоматизовану систему обліку, нагромадження й обробки даних про підприємства, організації усіх форм власності, а також їхніх окремих підрозділів (філій, відділень, представництв). Метою створення державного реєстру стало забезпечення єдиних принципів ідентифікації й обліку суб'єктів господарської діяльності, здійснення нагляду за структурними змінами в економіці, забезпеченням інформацією. До реєстру включаються дані про юридичних осіб, які розташовані і здійснюють свою діяльність на території</w:t>
      </w:r>
      <w:r w:rsidR="00581DD5" w:rsidRPr="00B7567E">
        <w:rPr>
          <w:sz w:val="28"/>
          <w:lang w:val="uk-UA"/>
        </w:rPr>
        <w:t xml:space="preserve"> </w:t>
      </w:r>
      <w:r w:rsidRPr="00B7567E">
        <w:rPr>
          <w:sz w:val="28"/>
          <w:lang w:val="uk-UA"/>
        </w:rPr>
        <w:t>України чи за межами України, але створених за участю юридичних осіб України. Реєстр створений як комплекс відомостей, куди ввійшли ідентифікаційні, класифікаційні, довідкові, реєстраційні й економічні дані. Створення і ведення державного реєстру реалізується Міністерством статистики України.</w:t>
      </w:r>
    </w:p>
    <w:p w:rsid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7567E">
        <w:rPr>
          <w:sz w:val="28"/>
          <w:lang w:val="uk-UA"/>
        </w:rPr>
        <w:t xml:space="preserve">Якщо суб'єкт підпадає під визначення ст. </w:t>
      </w:r>
      <w:r w:rsidR="00581DD5" w:rsidRPr="00B7567E">
        <w:rPr>
          <w:sz w:val="28"/>
          <w:lang w:val="uk-UA"/>
        </w:rPr>
        <w:t xml:space="preserve">2 Закону України </w:t>
      </w:r>
      <w:r w:rsidR="00B7567E">
        <w:rPr>
          <w:sz w:val="28"/>
          <w:lang w:val="uk-UA"/>
        </w:rPr>
        <w:t>"</w:t>
      </w:r>
      <w:r w:rsidRPr="00B7567E">
        <w:rPr>
          <w:sz w:val="28"/>
          <w:lang w:val="uk-UA"/>
        </w:rPr>
        <w:t>Про податок на додану вартість</w:t>
      </w:r>
      <w:r w:rsidR="00B7567E">
        <w:rPr>
          <w:sz w:val="28"/>
          <w:lang w:val="uk-UA"/>
        </w:rPr>
        <w:t>"</w:t>
      </w:r>
      <w:r w:rsidR="00581DD5" w:rsidRPr="00B7567E">
        <w:rPr>
          <w:sz w:val="28"/>
          <w:lang w:val="uk-UA"/>
        </w:rPr>
        <w:t xml:space="preserve"> </w:t>
      </w:r>
      <w:r w:rsidRPr="00B7567E">
        <w:rPr>
          <w:sz w:val="28"/>
          <w:lang w:val="uk-UA"/>
        </w:rPr>
        <w:t>тобто є платником такого податку, то він зобов'язаний зареєструватися як платник податку на додану вартість відповідно до Положення про реєстр платників податку на додану вартість, затвердженим Наказом Державної податкової адміністрації України №149 від 1 березня 2000 року.</w:t>
      </w:r>
      <w:r w:rsidRPr="00B7567E">
        <w:rPr>
          <w:rStyle w:val="a9"/>
          <w:sz w:val="28"/>
          <w:lang w:val="uk-UA"/>
        </w:rPr>
        <w:t xml:space="preserve"> </w:t>
      </w:r>
      <w:r w:rsidRPr="00B7567E">
        <w:rPr>
          <w:sz w:val="28"/>
          <w:lang w:val="uk-UA"/>
        </w:rPr>
        <w:t xml:space="preserve">Реєстр платників податку на додану вартість – це автоматизована система збору, нагромадження й обробки даних про осіб, що відповідно до Закону України </w:t>
      </w:r>
      <w:r w:rsidR="00B7567E">
        <w:rPr>
          <w:sz w:val="28"/>
          <w:lang w:val="uk-UA"/>
        </w:rPr>
        <w:t>"</w:t>
      </w:r>
      <w:r w:rsidRPr="00B7567E">
        <w:rPr>
          <w:sz w:val="28"/>
          <w:lang w:val="uk-UA"/>
        </w:rPr>
        <w:t>Про податок на додану вартість</w:t>
      </w:r>
      <w:r w:rsidR="00B7567E">
        <w:rPr>
          <w:sz w:val="28"/>
          <w:lang w:val="uk-UA"/>
        </w:rPr>
        <w:t>"</w:t>
      </w:r>
      <w:r w:rsidRPr="00B7567E">
        <w:rPr>
          <w:sz w:val="28"/>
          <w:lang w:val="uk-UA"/>
        </w:rPr>
        <w:t xml:space="preserve"> і Указу Президента України від 7 серпня 1998 року </w:t>
      </w:r>
      <w:r w:rsidR="00B7567E">
        <w:rPr>
          <w:sz w:val="28"/>
          <w:lang w:val="uk-UA"/>
        </w:rPr>
        <w:t>"</w:t>
      </w:r>
      <w:r w:rsidRPr="00B7567E">
        <w:rPr>
          <w:sz w:val="28"/>
          <w:lang w:val="uk-UA"/>
        </w:rPr>
        <w:t>Про деякі зміни в оподатковуванні</w:t>
      </w:r>
      <w:r w:rsidR="00B7567E">
        <w:rPr>
          <w:sz w:val="28"/>
          <w:lang w:val="uk-UA"/>
        </w:rPr>
        <w:t>"</w:t>
      </w:r>
      <w:r w:rsidRPr="00B7567E">
        <w:rPr>
          <w:sz w:val="28"/>
          <w:lang w:val="uk-UA"/>
        </w:rPr>
        <w:t xml:space="preserve"> зобов'язані здійснювати утримання і внесення в бюджет податку, що сплачується покупцем. При включенні до реєстру будь-якої особи, діяльність якої підлягає оподатковуванню, їй привласнюється індивідуальний податковий номер платника податку на додану вартість.</w:t>
      </w:r>
      <w:r w:rsidR="00581DD5" w:rsidRPr="00B7567E">
        <w:rPr>
          <w:sz w:val="28"/>
          <w:lang w:val="uk-UA"/>
        </w:rPr>
        <w:t xml:space="preserve"> </w:t>
      </w:r>
      <w:r w:rsidRPr="00B7567E">
        <w:rPr>
          <w:sz w:val="28"/>
          <w:lang w:val="uk-UA"/>
        </w:rPr>
        <w:t>Індивідуальний податковий номер є єдиним для всього інформаційного простору України і зберігається за платником податку на додану вартість до моменту виключення його з реєстру в зв'язку з вибуттям зі складу платників податку на додану вартість.</w:t>
      </w:r>
    </w:p>
    <w:p w:rsidR="00B7567E" w:rsidRPr="00933F9B" w:rsidRDefault="00F404C9" w:rsidP="00B7567E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7567E">
        <w:rPr>
          <w:sz w:val="28"/>
          <w:lang w:val="uk-UA"/>
        </w:rPr>
        <w:t>Крім вищерозглянутих видів реєстрацій платників податків існують також наступні: реєстрація в Пенсійному фонді, Фонді соціального страхування по тимчасовій утраті працездатності (не всі суб'єкти підприємницької діяльності проходять обов'язкову реєстрацію в цьому органі, що здійснюється відповідно до Інструкції про порядок надходження, обліку і витрати коштів Фонду соціального страхування по тимчасовій утраті працездатності, затвердженої Постановою правління Фонду соціального страхування по тимчасовій утраті працездатності від 26.06.2001р.№16);</w:t>
      </w:r>
      <w:r w:rsidR="00581DD5" w:rsidRPr="00B7567E">
        <w:rPr>
          <w:sz w:val="28"/>
          <w:lang w:val="uk-UA"/>
        </w:rPr>
        <w:t xml:space="preserve"> </w:t>
      </w:r>
      <w:r w:rsidRPr="00B7567E">
        <w:rPr>
          <w:sz w:val="28"/>
          <w:lang w:val="uk-UA"/>
        </w:rPr>
        <w:t>реєстрація у Фонді соціального страхування від нещасливих випадків на виробництві і професійних захворюваннях України (реєстрація в цьому Фонді буває обов'язкова і добровільна, відповідно до Інструкції про порядок перерахування, обліку і витрати страхових коштів Фонду соціального страхування від нещасливих випадків на виробництві і професійних захворюваннях України, затвердженої Постановою правління Фонду соціального страхування від нещасливих випадків на виробництві і професійних захворюваннях України від 20.04.2001р. №12); реєстрація у Фонді загальнообов'язкового державного соціального страхування України на випадок безробіття (така реєстрація стосується роботодавців, відповідно до Інструкції про порядок числення і сплати внесків на загальнообов'язкове державне соціальне страхування на випадок безробіття й обліку їхнього надходження у Фонд загальнообов'язкового державного соціального страхування України на випадок безробіття, затвердженої наказом Міністерства праці і соціальної політики України від 18.12.2000р. №339, роботодавці зобов'язані зареєструватися як платники страхових внесків у центрах зайнятості, на яких покладені функції робочих органів виконавчої дирекції Фонду).</w:t>
      </w:r>
    </w:p>
    <w:p w:rsidR="00B7567E" w:rsidRPr="00933F9B" w:rsidRDefault="00B7567E" w:rsidP="00B7567E">
      <w:pPr>
        <w:suppressAutoHyphens/>
        <w:spacing w:line="360" w:lineRule="auto"/>
        <w:ind w:firstLine="709"/>
        <w:jc w:val="both"/>
        <w:rPr>
          <w:rStyle w:val="a9"/>
          <w:sz w:val="28"/>
          <w:lang w:val="uk-UA"/>
        </w:rPr>
      </w:pPr>
    </w:p>
    <w:p w:rsidR="00F404C9" w:rsidRPr="00B7567E" w:rsidRDefault="00B7567E" w:rsidP="00B7567E">
      <w:pPr>
        <w:pStyle w:val="a3"/>
        <w:numPr>
          <w:ilvl w:val="0"/>
          <w:numId w:val="3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uppressAutoHyphens/>
        <w:spacing w:after="0" w:line="360" w:lineRule="auto"/>
        <w:ind w:left="0" w:firstLine="709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br w:type="page"/>
      </w:r>
      <w:r w:rsidR="00952D40" w:rsidRPr="00B7567E">
        <w:rPr>
          <w:b w:val="0"/>
          <w:sz w:val="28"/>
          <w:szCs w:val="28"/>
          <w:lang w:val="uk-UA"/>
        </w:rPr>
        <w:t>Податкова перевірка: зміст, види, наслідки</w:t>
      </w:r>
    </w:p>
    <w:p w:rsidR="00B7567E" w:rsidRDefault="00B7567E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Основним методом податкового контролю є податкова перевірка. Серед основних прав органів державної податкової служби Закон 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>Про державну податкову службу в Україні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 xml:space="preserve"> (п.1 ст.11) виділяє право здійснювати на підприємствах, в установах і організаціях незалежно від форми власності та у громадян, у тому числі громадян-суб'єктів підприємницької діяльності, перевірки грошових документів, бухгалтерських книг, звітів, кошторисів, декларацій, товарно-касових книг, показників електронних контрольно-касових апаратів і комп'ютерних систем, що застосовуються для розрахунків за готівку із споживачами, та інших документів незалежно від способу подання інформації (включаючи комп'ютерний), зв'язаних з обчисленням і сплатою податків, інших платежів, наявності свідоцтв про державну реєстрацію суб'єктів підприємницької діяльності, спеціальних дозволів (ліцензій, патентів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тощо) на її здійснення, а також одержувати від посадових осіб і громадян у письмовій формі пояснення, довідки і відомості з питань, що виникають під час перевірок; перевіряти у посадових осіб, громадян документи, що посвідчують особу, під час проведення перевірок з питань оподатковування; викликати посадових осіб, громадян для пояснень стосовно джерела отримання доходів, обчислення і сплати податків, інших платежів, а також проводити перевірки достовірності інформації, отриманої для внесення до Державного реєстру фізичних осіб – платників податків та інших обов'язкових платежів.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Податкова перевірка є діяльністю податкових органів по дослідженню первинної облікової і звітної документації, пов'язаною із обчисленням та сплатою податкових платежів, з метою перевірки своєчасності й повноти сплати податків і зборів, правильності ведення податкового обліку, надання податкової звітності.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Об'єктом податкової перевірки є фінансово-господарська діяльність контрольованого суб'єкта – платника податків, що відображається у грошових документах, бухгалтерських книгах, звітах, кошторисах, деклараціях, товарно-касових книгах, показниках електронно-касових апаратів і комп'ютерних систем, що використовуються для розрахунків за готівку зі споживачами, і інших документах, незалежно від способу надання інформації, пов'язаних з обчисленням і сплатою податків і зборів.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Суб'єктами податкових перевірок, з одного боку, є підприємства, установи, організації будь-якої форми власності, фізичні особи (громадяни України, іноземці й особи без громадянства), тобто платники податків, а з іншого боку – посадові особи органів державної податкової служби, що безпосередньо здійснюють діяльність по проведенню податкових перевірок з метою забезпечення додержання податкового законодавства.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Види податкових перевірок.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1. Камеральна — податкова перевірка, що проводиться за місцем перебування податкового органу в момент надання платником податків звітних документів і податкових розрахунків на підставі відомостей, що містяться в них, а також відомостей, що містяться в документах, які знаходяться в податкових органах і відображають відомості про діяльність платників податків.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2. Виїзна — податкова перевірка, що здійснюється за місцем перебування платника податків або об'єкта податкового контролю на підставі даних податкових декларацій та наявних у податкових органах документів і відомостей про діяльність платника податків, а також отриманих у нього документів і відомостей.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Відповідно до п.1 Указу Президента України 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>Про деякі заходи з дерегулювання підприємницької діяльності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 xml:space="preserve"> від 23.07.1998 р. № 817</w:t>
      </w:r>
      <w:r w:rsidRPr="00B7567E">
        <w:rPr>
          <w:rStyle w:val="a9"/>
          <w:sz w:val="28"/>
          <w:szCs w:val="28"/>
          <w:lang w:val="uk-UA"/>
        </w:rPr>
        <w:footnoteReference w:customMarkFollows="1" w:id="1"/>
        <w:t>1</w:t>
      </w:r>
      <w:r w:rsidRPr="00B7567E">
        <w:rPr>
          <w:sz w:val="28"/>
          <w:szCs w:val="28"/>
          <w:lang w:val="uk-UA"/>
        </w:rPr>
        <w:t xml:space="preserve"> виїзні перевірки, що здійснюються органами виконавчої влади, уповноваженими від імені держави на проведення перевірок фінансово-господарської діяльності (контролюючими органами), поділяються на планові та позапланові.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Контролюючими органами, що мають право проводити планові і позапланові виїзні перевірки фінансово-господарської діяльності суб'єктів підприємницької діяльності, є: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а) органи державної податкової служби – стосовно сплати податків і зборів (обов'язкових платежів) до бюджетів і державних цільових фондів, неподаткових платежів;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б) митні органи – стосовно сплати ввізного мита, акцизного збору та податку на додаткову вартість, які справляються у разі ввезення (пересилання) товарів на митну територію України в момент перетинання митного кордону;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в) органи державного казначейства, державної контрольно-ревізійної служби та органи державної податкової служби в межах іх компетенції – стосовно бюджетних позик, позик та кредитів, гарантованих коштами бюджетів, цільового використання бюджетних коштів, коштів позабюджетних фондів, а також належного виконання державних контрактів, проавансованих за рахунок бюджетних коштів.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Плановою виїзною перевіркою визнається перевірка фінансово-господарської діяльності суб'єкта підприємницької діяльності, яка передбачена в плані роботи контролюючого органа і проводиться за місцезнаходженням такого суб’єкта чи за місцем розташування об'єкта власності, стосовно якого проводиться така планова виїзна перевірка. Планова виїзна перевірка проводиться за сукупними показниками фінансово-господарської діяльності суб'єкта підприємницької діяльності за письмовим рішенням керівника відповідного контролюючого органу не частіше одного разу на календарний рік у межах компетенції відповідного контролюючого органу.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Забороняється проведення планових виїзних перевірок за окремими видами зобов'язань перед бюджетами, крім зобов'язань по бюджетних позиках і кредитам, що гарантуються бюджетними коштами.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Право на проведення планової виїзної перевірки суб'єкта підприємницької діяльності надається лише у тому разі, якщо йому не пізніше, ніж за десять календарних днів до дня проведення зазначеної перевірки надіслано письмове повідомлення з зазначенням дати її проведення.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Позаплановою виїзною перевіркою вважається перевірка, що не передбачена в планах роботи контролюючого органу і проводиться за наявності хоча б однієї з наступних обставин: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а) за наслідками зустрічних перевірок виявлено факти, які свідчать про порушення суб’єктом підприємницької діяльності норм законодавства;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б) суб'єктом підприємницької діяльності не подано в установлений термін документи обов'язкової звітності;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в) виявлена недостовірність даних, заявлених у документах обов'язкової звітності;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г) суб'єкт підприємницької діяльності подав у встановленому порядку скаргу про порушення законодавства посадовими особами контролюючого органу під час проведення планової чи позапланової виїзної перевірки;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д) у разі виникнення потреби у перевірці відомостей, отриманих від імені, яка мала правові відносини з суб'єктом підприємницької діяльності, якщо суб'єкт підприємницької діяльності не надасть пояснення та їх документальні підтвердження на обов'язковий письмовий запит контролюючого органу протягом трьох робочих днів від дня отримання запиту;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е) провадиться реорганізація (ліквідація) підприємства.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3. Комплексна — податкова перевірка, що здійснюється стосовно дотримання податкового законодавства в цілому. У цьому випадку перевіряються всі документи і бухгалтерські записи від дати попередньої перевірки, а при необхідності — і за більш тривалий період. Відповідно до п.2.1. Порядку періодичності перевірок і проведення обстежень виробничих, складських, торгових і інших приміщень, затвердженим наказом Державної податкової адміністрації України від 30.07.1998 р. № 371</w:t>
      </w:r>
      <w:r w:rsidRPr="00B7567E">
        <w:rPr>
          <w:rStyle w:val="a9"/>
          <w:sz w:val="28"/>
          <w:szCs w:val="28"/>
          <w:lang w:val="uk-UA"/>
        </w:rPr>
        <w:footnoteReference w:customMarkFollows="1" w:id="2"/>
        <w:t>1</w:t>
      </w:r>
      <w:r w:rsidRPr="00B7567E">
        <w:rPr>
          <w:sz w:val="28"/>
          <w:szCs w:val="28"/>
          <w:lang w:val="uk-UA"/>
        </w:rPr>
        <w:t xml:space="preserve"> при проведенні комплексних перевірок ними повинні бути охоплені усі види податків, зборів і інших обов'язкових платежів у бюджет, перевірене додержання діючого податкового законодавства.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4. Тематична — податкова перевірка, що здійснюється стосовно дотримання окремих норм податкового законодавства. При цій перевірці аналізується частина первинних документів за визначений період часу (місяць чи більше). Якщо в ході тематичної перевірки будуть виявлені серйозні порушення податкового законодавства, то це може послужити причиною проведення комплексної податкової перевірки.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5. Зустрічна — податкова перевірка, що здійснюється як частина камеральної або виїзної й полягає у співставленні відомостей, підтверджених документально, про діяльність окремого платника податків, що мають інші особи з відомостями, які відображені в документах самого такого платника податків. Зустрічні перевірки суб'єктів підприємницької діяльності чи громадян проводяться державними податковими органами по мірі виникнення необхідності в їх проведенні.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Зустрічні перевірки проводяться на підставі письмового звернення керівництва державного податкового органу, що здійснює перевірку, державними податковими органами, якими узяті на облік юридичні особи і за місцем проживання фізичних осіб, протягом не більше десяти днів із дня одержання завдання. Інформація про результати перевірки надається в дводенний термін після її закінчення відповідним державним податковим органом, що здійснює зустрічну перевірку, у державний податковий орган, що дав завдання на її проведення.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6. Оперативна – перевірка, що проводиться з метою визначення факту дотримання чи недотримання суб'єктами підприємницької діяльності, що здійснюють розрахунки зі споживачами за готівку, вимог податкового законодавства, виявлення порушень, а також одержання інформації в інтересах повноти, своєчасності і правильності сплати в бюджети і державні цільові фонди податків і зборів (обов'язкових платежів). Особливості проведення оперативних перевірок органами державної податкової служби закріплені в Порядку проведення оперативних перевірок і розгляду матеріалів по них, затвердженому розпорядженням Державної податкової адміністрації України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від 25.09.2002 р.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№ 272-р.</w:t>
      </w:r>
    </w:p>
    <w:p w:rsidR="00952D40" w:rsidRP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Оперативна перевірка може проводитися також на тих об'єктах господарювання суб'єктів підприємницької діяльності, на яких розрахунки зі споживачами здійснюються в безготівковій формі.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Оперативна перевірка повинна проводитися за окремими планами органів державної податкової служби в складі не менше двох посадових осіб при наявності в них службових посвідчень, особистих знаків і посвідчення на право перевірки об'єктів, розташованих на конкретній території.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За результатами оперативної перевірки складається акт перевірки в двох екземплярах і підписується посадовими особами, що проводили оперативну перевірку, а також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керівником чи особою, що його заміняє, а у випадку їхньої відсутності – матеріально відповідальною особою суб'єкта підприємницької діяльності.</w:t>
      </w:r>
    </w:p>
    <w:p w:rsidR="00B7567E" w:rsidRDefault="00952D4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7. Повторна — вторинна перевірка податковим органом обов'язків платника податків, що випливають зі сплати податків і зборів. Повторна податкова перевірка допускається при реорганізації чи ліквідації організації-платника податку, а також у порядку контролю вищестоящого податкового органу за податковим органом, що проводив податкову перевірку.</w:t>
      </w:r>
    </w:p>
    <w:p w:rsidR="00F404C9" w:rsidRP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404C9" w:rsidRP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4 Особи, що сприяють сплаті податків, зборів і мит</w:t>
      </w:r>
    </w:p>
    <w:p w:rsidR="00F404C9" w:rsidRP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Під особами, що сприяють сплаті податків,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зборів, розуміються зобов'язані особи, від дій яких залежить належне виконання обов'язків платників податків, - контроль за повнотою і своєчасністю сплати податків, зборів, мита у бюджети і володіння (надання)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інформації про платника податків, необхідної для числення податків і зборів.</w:t>
      </w:r>
    </w:p>
    <w:p w:rsidR="00F404C9" w:rsidRP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Суб'єкти, що сприяють сплаті податків і зборів,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виступають зобов'язаними, тобто їхні обов'язки чітко встановлені законодавством. До суб'єктів, що сприяють сплаті податків,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зборів, мит, відносяться:</w:t>
      </w:r>
    </w:p>
    <w:p w:rsidR="00F404C9" w:rsidRPr="00B7567E" w:rsidRDefault="00F404C9" w:rsidP="00B7567E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Банки і фінансово-кредитні установи</w:t>
      </w:r>
    </w:p>
    <w:p w:rsidR="00F404C9" w:rsidRPr="00B7567E" w:rsidRDefault="00F404C9" w:rsidP="00B7567E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Податкові агенти</w:t>
      </w:r>
    </w:p>
    <w:p w:rsidR="00F404C9" w:rsidRPr="00B7567E" w:rsidRDefault="00F404C9" w:rsidP="00B7567E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Збирачі податків, зборів і мита.</w:t>
      </w:r>
    </w:p>
    <w:p w:rsid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Банки і фінансово-кредитні установи, як суб'єкти, що сприяють сплаті податків,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зборів, мит, виконують доручення платників податків про перерахування податків і зборів у бюджет у встановлений законодавством термін. Цей обов'язок банків і фінансово-кредитних установ має законодавче закріплення.</w:t>
      </w:r>
      <w:r w:rsidRPr="00B7567E">
        <w:rPr>
          <w:rStyle w:val="a9"/>
          <w:sz w:val="28"/>
          <w:szCs w:val="28"/>
          <w:lang w:val="uk-UA"/>
        </w:rPr>
        <w:footnoteReference w:customMarkFollows="1" w:id="3"/>
        <w:t>1</w:t>
      </w:r>
      <w:r w:rsidRPr="00B7567E">
        <w:rPr>
          <w:sz w:val="28"/>
          <w:szCs w:val="28"/>
          <w:lang w:val="uk-UA"/>
        </w:rPr>
        <w:t xml:space="preserve"> Відповідно до ч. 2 ст. 12 Закону України від 18 лютого 1997 року 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>Про систему оподатковування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 xml:space="preserve"> – банки й інші фінансово-кредитні установи виконують доручення платників податків і зборів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(обов'язкових платежів) про перерахування податків і зборів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(обов'язкових платежів) у Державний бюджет України і місцеві бюджети у встановлений законами України термін. Як особи, що сприяють сплаті податків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 xml:space="preserve">зборів, мита банки й інші фінансово-кредитні установи відповідно до ч.1 ст.12 Закону України 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>Про систему оподатковування</w:t>
      </w:r>
      <w:r w:rsidR="00B7567E">
        <w:rPr>
          <w:sz w:val="28"/>
          <w:szCs w:val="28"/>
          <w:lang w:val="uk-UA"/>
        </w:rPr>
        <w:t>"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зобов'язані подавати державним податковим органам на їхній запит відомостей про наявність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і рух коштів на поточних і депозитних рахунках платників податків - клієнтів цих установ.</w:t>
      </w:r>
    </w:p>
    <w:p w:rsid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Банки і фінансово-кредитні установи виступають зобов'язаними суб'єктами, тому що їхні обов'язки підкріплюються примусовою силою держави. Відповідно до ч.3 ст.12 Закону України 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>Про систему оподатковування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 xml:space="preserve"> керівники й інші посадові особи банків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і інших фінансово-кредитних установ за невиконання вимог, а також за ненадання органам податкової служби у встановлений законом термін повідомлень про закриття рахунків платників податків чи початку здійснення видаткових операцій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по рахунку платника податків до одержання документально підтвердженого повідомлення податкового органа про узяття рахунка на облік в органах податкової служби залучаються до відповідальності відповідно до законів України.</w:t>
      </w:r>
    </w:p>
    <w:p w:rsid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Статус податкових агентів характеризується визначеною подвійністю. З одного боку, стосовно платників податків вони представляють фіскальні органи, тому що реалізують функції по численню, обліку й утриманню податку. З іншого боку, у відносинах з податковими органами їм приділяється роль зобов'язаних суб'єктів, що породжує деякі ідентичні обов'язки податкових агентів і платників податків перед податковими органами. Порозумівається це також тим, що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як суб'єкта податкових правовідносин податковий агент, з однієї сторони виступає як особа, що сприяє сплаті податку, а з іншої, як платник податків, тобто один суб'єкт одночасно є і податковим агентом і платником податків, і, можливо. навіть більше платником податків, тому що при податковій перевірці, що контролюючий орган цікавить такий суб'єкт насамперед як платник податків, а в ході перевірки паралельно перевіряються і функції такого суб'єкта як податкового агента. Однак рішення за результатами перевірки приймається у відношенні платника податків, що одночасно може виступає і податковим агентом.</w:t>
      </w:r>
    </w:p>
    <w:p w:rsid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Важливо враховувати, що обов'язки податкового агента виникають тільки при наявності реальної можливості утримувати і перелічувати податок платника, тобто при наявності відповідного джерела, яке знаходиться в його розпорядженні у вигляді коштів платника податків. У цьому випадку повинна виключатися ситуація, коли податковий агент перелічує 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>чужий податок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 xml:space="preserve"> за рахунок власних коштів (хоча відповідальність в такому випадку законодавством не встановлене). У випадку відсутності коштів у платника податків у податкового агента не виникає обов'язку по утриманню і перерахуванню податку в бюджет. Однак подібна ситуація спричиняє обов'язок податкового агента - повідомити в податковий орган про неутримані суми податку в закріплений законодавством термін.</w:t>
      </w:r>
    </w:p>
    <w:p w:rsidR="00B7567E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Збирачі податків, зборів і мита (далі збирачі податків) – це особи, що здійснюють прийом таких коштів від платників податків (платників зборів і мит), що контролюють їхню сплату і перелічують у бюджет на основі податково-правових або інших норм, встановлених у законодавстві. Такими діями збирачі податків сприяють податковим органам, тому що виступають суб'єктами, що здійснюють 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>первинний</w:t>
      </w:r>
      <w:r w:rsidR="00B7567E">
        <w:rPr>
          <w:sz w:val="28"/>
          <w:szCs w:val="28"/>
          <w:lang w:val="uk-UA"/>
        </w:rPr>
        <w:t>"</w:t>
      </w:r>
      <w:r w:rsidRPr="00B7567E">
        <w:rPr>
          <w:sz w:val="28"/>
          <w:szCs w:val="28"/>
          <w:lang w:val="uk-UA"/>
        </w:rPr>
        <w:t xml:space="preserve"> контроль за повнотою і своєчасністю сплати обов'язкових платежів.</w:t>
      </w:r>
    </w:p>
    <w:p w:rsidR="00B7567E" w:rsidRPr="00933F9B" w:rsidRDefault="00F404C9" w:rsidP="00B7567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7567E">
        <w:rPr>
          <w:sz w:val="28"/>
          <w:szCs w:val="28"/>
          <w:lang w:val="uk-UA"/>
        </w:rPr>
        <w:t>На відміну від податкових агентів збирачі податків, насамперед,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не є джерелами виплати доходів платникам податків і не мають повноважень по утриманню податків, і, далі, збирачі податків здійснюють прийом коштів у платників податків по волевиявленню останніх, як правило, платник податків вносить той чи інший обов'язковий платіж за здійснення в його інтересах юридично значимих дій. У податковому законодавстві України не закріплені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окремо</w:t>
      </w:r>
      <w:r w:rsidR="00581DD5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обов'язки і права збирачів податків, однак їхні функції закріплені безпосередньо тими нормативними актами, що регулюють винятково діяльність таких суб'єктів. Існує 2 основні обов'язки збирачів податків: 1) прийом обов'язкових платежів, у встановлених законодавством випадках і здійснення контролю за повнотою і своєчасністю їхньої сплати; 2) надання інформації в термін, визначений законодавством у відповідні державні органи (податкові органи, органи Пенсійного фонду, Фонду соціального страхування, органи державної статистики і. т. д.).</w:t>
      </w:r>
    </w:p>
    <w:p w:rsidR="00B7567E" w:rsidRPr="00933F9B" w:rsidRDefault="00B7567E" w:rsidP="00B7567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F0E60" w:rsidRPr="00B7567E" w:rsidRDefault="00B7567E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33F9B">
        <w:rPr>
          <w:sz w:val="28"/>
          <w:szCs w:val="28"/>
        </w:rPr>
        <w:t xml:space="preserve">5. </w:t>
      </w:r>
      <w:r w:rsidR="001F0E60" w:rsidRPr="00B7567E">
        <w:rPr>
          <w:sz w:val="28"/>
          <w:szCs w:val="28"/>
          <w:lang w:val="uk-UA"/>
        </w:rPr>
        <w:t>Злочини в сфері господарської діяльності,</w:t>
      </w:r>
      <w:r w:rsidR="00F53842" w:rsidRPr="00B7567E">
        <w:rPr>
          <w:sz w:val="28"/>
          <w:szCs w:val="28"/>
          <w:lang w:val="uk-UA"/>
        </w:rPr>
        <w:t xml:space="preserve"> </w:t>
      </w:r>
      <w:r w:rsidR="001F0E60" w:rsidRPr="00B7567E">
        <w:rPr>
          <w:sz w:val="28"/>
          <w:szCs w:val="28"/>
          <w:lang w:val="uk-UA"/>
        </w:rPr>
        <w:t>пов'язані з</w:t>
      </w:r>
      <w:r w:rsidRPr="00933F9B">
        <w:rPr>
          <w:sz w:val="28"/>
          <w:szCs w:val="28"/>
        </w:rPr>
        <w:t xml:space="preserve"> </w:t>
      </w:r>
      <w:r w:rsidR="001F0E60" w:rsidRPr="00B7567E">
        <w:rPr>
          <w:sz w:val="28"/>
          <w:szCs w:val="28"/>
          <w:lang w:val="uk-UA"/>
        </w:rPr>
        <w:t>ухиленням від виконання майнових зобов'язань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Способи ухиляння від сплати податків</w:t>
      </w:r>
      <w:r w:rsidR="00F53842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можуть бути різними, однак їх можна розділити на шість основних груп: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1) непредставлення документів, пов'язаних з нарахуванням і сплатою обов'язкових платежів у бюджету або в державні цільові фонди (податкових декларацій, розрахунків, бухгалтерських звітів і балансів і т.п. );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2) заниження сум податків, зборів, інших обов'язкових платежів;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3) приховання об'єктів оподатковування;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4) заниження об'єктів оподатковування;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5) неутримання або неперерахування в бюджет сум прибуткового податку із громадян, яким виплачувалися доходи;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6) приховання втрати підстав для пільг по оподатковуванню або неповідомлення про це.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Обов'язковою ознакою об'єктивної сторони розглянутого складу злочину є заподіяння державі матеріального збитку в значному розмірі. Відповідно до</w:t>
      </w:r>
      <w:r w:rsidR="00F53842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Примітки до ст. 1482 КК під значним розміром матеріального збитку варто розуміти суми податку, збору або іншого обов'язкового платежу, які в сто й більше разів перевищують установлений законодавством неоподатковуваний податком мінімум доходів громадян.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Суб'єктом розглянутого складу злочини можуть бути фізичні осудні особи, що досягли 16-літнього віку: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1) посадові особи підприємстві, установ, організацій незалежно від форм власності, на яких покладені обов'язки по веденню бухгалтерського обліку, наданню податкових декларацій, бухгалтерських звітів, балансів, розрахунків і інших документів, пов'язаних з нарахуванням і сплатою обов'язкових платежів у бюджет і державні цільові фонди;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2) фізичні особи, які зобов'язані представляти в податкові адміністрації декларації про доходи або сплачувати обов'язкові платежі або збори.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Кваліфікуючими ознака</w:t>
      </w:r>
      <w:r w:rsidR="00F53842" w:rsidRPr="00B7567E">
        <w:rPr>
          <w:sz w:val="28"/>
          <w:szCs w:val="28"/>
          <w:lang w:val="uk-UA"/>
        </w:rPr>
        <w:t>ми ухиляння від сплати податків</w:t>
      </w:r>
      <w:r w:rsidRPr="00B7567E">
        <w:rPr>
          <w:sz w:val="28"/>
          <w:szCs w:val="28"/>
          <w:lang w:val="uk-UA"/>
        </w:rPr>
        <w:t>, зборів, інших обов'язкових платежів є: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o здійснення цього злочину по попередній змові групою осіб;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o якщо ці діяння привели до ненадходження в бюджету або державні цільові фонди засобів у великих розмірах, тобто</w:t>
      </w:r>
      <w:r w:rsidR="00F53842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в сумі у двісті п'ятдесят і більше раз перевищуючої встановлений законодавством не оподатковуваний податком мінімум доходів громадян;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o здійснення цього діяння особою, раніше судженим за ухиляння від сплати податків , зборів, інших обов'язкових платежів;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o якщо ці діяння привели до ненадходження в бюджету або державні цільові фонди засобів в особливо великих розмірах, тобто</w:t>
      </w:r>
      <w:r w:rsidR="00F53842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в сумі в тисячу й більше раз перевищуючої встановлений законодавством не оподатковуваний податком мінімум доходів громадян.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Об'єктом злочину є суспільні відносини, що забезпечують державне регулювання підприємницької діяльності в частині контролю за доходами від цієї діяльності, що забезпечує нормальне функціонування суспільно-правових відносин у системі оподатковування. Об'єктивна</w:t>
      </w:r>
      <w:r w:rsidR="00F53842" w:rsidRPr="00B7567E">
        <w:rPr>
          <w:sz w:val="28"/>
          <w:szCs w:val="28"/>
          <w:lang w:val="uk-UA"/>
        </w:rPr>
        <w:t xml:space="preserve"> сторона злочину </w:t>
      </w:r>
      <w:r w:rsidRPr="00B7567E">
        <w:rPr>
          <w:sz w:val="28"/>
          <w:szCs w:val="28"/>
          <w:lang w:val="uk-UA"/>
        </w:rPr>
        <w:t>може бути виражена в одній з наступних форм: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o заняття підприємницькою діяльністю без державної реєстрації;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o заняття підприємницькою діяльністю без спеціального дозволу (ліцензії), одержання якого передбачено законодавством.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Незаконна торговельна діяльність - здійснення угод купівлі-продажу товарів або інших предметів з </w:t>
      </w:r>
      <w:r w:rsidR="00F53842" w:rsidRPr="00B7567E">
        <w:rPr>
          <w:sz w:val="28"/>
          <w:szCs w:val="28"/>
          <w:lang w:val="uk-UA"/>
        </w:rPr>
        <w:t>ухилення</w:t>
      </w:r>
      <w:r w:rsidRPr="00B7567E">
        <w:rPr>
          <w:sz w:val="28"/>
          <w:szCs w:val="28"/>
          <w:lang w:val="uk-UA"/>
        </w:rPr>
        <w:t>м від реєстрації у встановленому порядку з метою витягу неконтрольованої державою прибутку.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Під торговельною діяльністю стосовно розуміється ініціативна самостійна діяльність юридичних осіб і громадян по здійсненню купівлі й продажу товарів або інших предметів з метою одержання прибутку.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Обов'язковою ознакою об'єктивної сторони злочину є здійснення торговельної діяльності</w:t>
      </w:r>
      <w:r w:rsidR="00F53842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 xml:space="preserve">з </w:t>
      </w:r>
      <w:r w:rsidR="00F53842" w:rsidRPr="00B7567E">
        <w:rPr>
          <w:sz w:val="28"/>
          <w:szCs w:val="28"/>
          <w:lang w:val="uk-UA"/>
        </w:rPr>
        <w:t>ухилення</w:t>
      </w:r>
      <w:r w:rsidRPr="00B7567E">
        <w:rPr>
          <w:sz w:val="28"/>
          <w:szCs w:val="28"/>
          <w:lang w:val="uk-UA"/>
        </w:rPr>
        <w:t>м від реєстрації у встановленому порядку., що може мати місце у випадках: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1) </w:t>
      </w:r>
      <w:r w:rsidR="00F53842" w:rsidRPr="00B7567E">
        <w:rPr>
          <w:sz w:val="28"/>
          <w:szCs w:val="28"/>
          <w:lang w:val="uk-UA"/>
        </w:rPr>
        <w:t>ухилення</w:t>
      </w:r>
      <w:r w:rsidRPr="00B7567E">
        <w:rPr>
          <w:sz w:val="28"/>
          <w:szCs w:val="28"/>
          <w:lang w:val="uk-UA"/>
        </w:rPr>
        <w:t xml:space="preserve"> особи, що здійснює несистематичну, тобто не більше чотирьох разів протягом</w:t>
      </w:r>
      <w:r w:rsidR="00F53842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календарного року, торговельну діяльність від реєстрації у формі непридбання одноразового патенту;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2) порушення терміну дії такого патенту або продаж товарів, не зазначених у деклараціях;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3) </w:t>
      </w:r>
      <w:r w:rsidR="00F53842" w:rsidRPr="00B7567E">
        <w:rPr>
          <w:sz w:val="28"/>
          <w:szCs w:val="28"/>
          <w:lang w:val="uk-UA"/>
        </w:rPr>
        <w:t>у</w:t>
      </w:r>
      <w:r w:rsidRPr="00B7567E">
        <w:rPr>
          <w:sz w:val="28"/>
          <w:szCs w:val="28"/>
          <w:lang w:val="uk-UA"/>
        </w:rPr>
        <w:t>хиленні особи, що здійснює систематичну торговельну діяльність, або в деяких випадках, передбачених законодавством, від державної реєстрації як суб'єкта підприємницької діяльності;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4) </w:t>
      </w:r>
      <w:r w:rsidR="00F53842" w:rsidRPr="00B7567E">
        <w:rPr>
          <w:sz w:val="28"/>
          <w:szCs w:val="28"/>
          <w:lang w:val="uk-UA"/>
        </w:rPr>
        <w:t>ухилення</w:t>
      </w:r>
      <w:r w:rsidRPr="00B7567E">
        <w:rPr>
          <w:sz w:val="28"/>
          <w:szCs w:val="28"/>
          <w:lang w:val="uk-UA"/>
        </w:rPr>
        <w:t xml:space="preserve"> особи. зареєстрованого як суб'єкт підприємницької діяльності</w:t>
      </w:r>
      <w:r w:rsidR="00F53842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від одержання спеціального дозволу (ліцензії) при занятті торговельною діяльністю, що вимагає такого дозволу.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Під фіктивнім підприємництвом розуміється створення або придбання суб'єктів підприємницької діяльності (юридичних осіб) без наміру здійснювати статутну діяльність, якщо це заподіяло </w:t>
      </w:r>
      <w:r w:rsidR="00F53842" w:rsidRPr="00B7567E">
        <w:rPr>
          <w:sz w:val="28"/>
          <w:szCs w:val="28"/>
          <w:lang w:val="uk-UA"/>
        </w:rPr>
        <w:t>матеріальний</w:t>
      </w:r>
      <w:r w:rsidRPr="00B7567E">
        <w:rPr>
          <w:sz w:val="28"/>
          <w:szCs w:val="28"/>
          <w:lang w:val="uk-UA"/>
        </w:rPr>
        <w:t xml:space="preserve"> збиток державі, банку, кредитній установі, іншим юридичним особам або громадянам. Збиток може бути заподіяний у результаті використання отриманих кредитів не по їхньому цільовому призначенню й неповернення отриманих кредитів, використання притягнутих засобів громадян не на меті, передбачені установчими документами, призупинення діяльності придбаного суб'єкта підприємницької діяльності, зміни профілю придбаного в процесі приватизації державного підприємства й т.п..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Об'єктивна сторона фіктивного підприємництва характеризується наявністю трьох ознак: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1) створенням або придбанням суб'єктів підприємницької діяльності (юридичних осіб) без мети здійснювати підприємницьку діяльність;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2) заподіянням матеріального збитку державі, банку, кредитній установі, іншим юридичним особам або громадянам;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3) наявністю причинного зв'язку між створенням або придбанням суб'єктів підприємницької діяльності без мети здійснювати таку діяльність і заподіянням матеріального збитку зазначеним суб'єктам.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Під фіктивним банкрутством розуміється свідомо помилкова заява</w:t>
      </w:r>
      <w:r w:rsidR="00F53842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громадянина - засновника або власника суб'єкта підприємницької діяльності, а також посадової особи суб'єкта підприємницької діяльності про фінансову неспроможність виконання вимог з боку кредиторів і зобов'язань перед бюджетом.</w:t>
      </w:r>
    </w:p>
    <w:p w:rsidR="001F0E60" w:rsidRPr="00B7567E" w:rsidRDefault="001F0E60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Мет</w:t>
      </w:r>
      <w:r w:rsidR="00F53842" w:rsidRPr="00B7567E">
        <w:rPr>
          <w:sz w:val="28"/>
          <w:szCs w:val="28"/>
          <w:lang w:val="uk-UA"/>
        </w:rPr>
        <w:t>а</w:t>
      </w:r>
      <w:r w:rsidRPr="00B7567E">
        <w:rPr>
          <w:sz w:val="28"/>
          <w:szCs w:val="28"/>
          <w:lang w:val="uk-UA"/>
        </w:rPr>
        <w:t xml:space="preserve"> здійснення цих дій мож</w:t>
      </w:r>
      <w:r w:rsidR="00F53842" w:rsidRPr="00B7567E">
        <w:rPr>
          <w:sz w:val="28"/>
          <w:szCs w:val="28"/>
          <w:lang w:val="uk-UA"/>
        </w:rPr>
        <w:t>е</w:t>
      </w:r>
      <w:r w:rsidRPr="00B7567E">
        <w:rPr>
          <w:sz w:val="28"/>
          <w:szCs w:val="28"/>
          <w:lang w:val="uk-UA"/>
        </w:rPr>
        <w:t xml:space="preserve"> бути різн</w:t>
      </w:r>
      <w:r w:rsidR="00F53842" w:rsidRPr="00B7567E">
        <w:rPr>
          <w:sz w:val="28"/>
          <w:szCs w:val="28"/>
          <w:lang w:val="uk-UA"/>
        </w:rPr>
        <w:t>ою</w:t>
      </w:r>
      <w:r w:rsidRPr="00B7567E">
        <w:rPr>
          <w:sz w:val="28"/>
          <w:szCs w:val="28"/>
          <w:lang w:val="uk-UA"/>
        </w:rPr>
        <w:t xml:space="preserve"> (несплата довга, податків, одержання відстрочки або розстрочки виплати боргів і ін.), однак на кваліфікацію злочину вони не впливають</w:t>
      </w:r>
    </w:p>
    <w:p w:rsidR="00581DD5" w:rsidRPr="00B7567E" w:rsidRDefault="00581DD5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7661" w:rsidRPr="00B7567E" w:rsidRDefault="00F53842" w:rsidP="00B7567E">
      <w:pPr>
        <w:pStyle w:val="a5"/>
        <w:suppressAutoHyphens/>
        <w:spacing w:line="360" w:lineRule="auto"/>
        <w:ind w:firstLine="709"/>
        <w:rPr>
          <w:bCs/>
          <w:iCs/>
          <w:lang w:val="uk-UA"/>
        </w:rPr>
      </w:pPr>
      <w:r w:rsidRPr="00B7567E">
        <w:rPr>
          <w:bCs/>
          <w:iCs/>
          <w:lang w:val="uk-UA"/>
        </w:rPr>
        <w:t xml:space="preserve">6 </w:t>
      </w:r>
      <w:r w:rsidR="00AF7661" w:rsidRPr="00B7567E">
        <w:rPr>
          <w:bCs/>
          <w:iCs/>
          <w:lang w:val="uk-UA"/>
        </w:rPr>
        <w:t>Контроль у сфері оподатковування доходів громадян</w:t>
      </w:r>
      <w:r w:rsidR="00B7567E" w:rsidRPr="00B7567E">
        <w:rPr>
          <w:bCs/>
          <w:iCs/>
        </w:rPr>
        <w:t xml:space="preserve"> </w:t>
      </w:r>
      <w:r w:rsidR="00AF7661" w:rsidRPr="00B7567E">
        <w:rPr>
          <w:bCs/>
          <w:iCs/>
          <w:lang w:val="uk-UA"/>
        </w:rPr>
        <w:t>від підприємницької діяльності</w:t>
      </w: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Особливості обчислення оподатковуваного доходу цієї категорії громадян полягають у наступному:</w:t>
      </w:r>
    </w:p>
    <w:p w:rsidR="00B7567E" w:rsidRDefault="00AF7661" w:rsidP="00B7567E">
      <w:pPr>
        <w:pStyle w:val="a5"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lang w:val="uk-UA"/>
        </w:rPr>
      </w:pPr>
      <w:r w:rsidRPr="00B7567E">
        <w:rPr>
          <w:lang w:val="uk-UA"/>
        </w:rPr>
        <w:t>оподатковуваний доход обчислюється як різниця між валовим доходом і документально підтвердженими витратами, безпосередньо зв'язаними з одержанням доходу;</w:t>
      </w:r>
    </w:p>
    <w:p w:rsidR="00B7567E" w:rsidRDefault="00AF7661" w:rsidP="00B7567E">
      <w:pPr>
        <w:pStyle w:val="a5"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lang w:val="uk-UA"/>
        </w:rPr>
      </w:pPr>
      <w:r w:rsidRPr="00B7567E">
        <w:rPr>
          <w:lang w:val="uk-UA"/>
        </w:rPr>
        <w:t>обов'язок ведення обліку доходів і витрат;</w:t>
      </w:r>
    </w:p>
    <w:p w:rsidR="00B7567E" w:rsidRDefault="00AF7661" w:rsidP="00B7567E">
      <w:pPr>
        <w:pStyle w:val="a5"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lang w:val="uk-UA"/>
        </w:rPr>
      </w:pPr>
      <w:r w:rsidRPr="00B7567E">
        <w:rPr>
          <w:lang w:val="uk-UA"/>
        </w:rPr>
        <w:t>можливість зменшення оподатковуваного доходу на 1 НМДГ і суму податкових пільг, якщо цей доход є основним джерелом доходів;</w:t>
      </w:r>
    </w:p>
    <w:p w:rsidR="00AF7661" w:rsidRPr="00B7567E" w:rsidRDefault="00AF7661" w:rsidP="00B7567E">
      <w:pPr>
        <w:pStyle w:val="a5"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rPr>
          <w:lang w:val="uk-UA"/>
        </w:rPr>
      </w:pPr>
      <w:r w:rsidRPr="00B7567E">
        <w:rPr>
          <w:lang w:val="uk-UA"/>
        </w:rPr>
        <w:t>необхідність подачі податкової декларації.</w:t>
      </w: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Оподатковування доходів громадян податковими органами здійснюється на підставі:</w:t>
      </w:r>
    </w:p>
    <w:p w:rsidR="00AF7661" w:rsidRPr="00B7567E" w:rsidRDefault="00AF7661" w:rsidP="00B7567E">
      <w:pPr>
        <w:pStyle w:val="a5"/>
        <w:numPr>
          <w:ilvl w:val="0"/>
          <w:numId w:val="2"/>
        </w:numPr>
        <w:suppressAutoHyphens/>
        <w:autoSpaceDE/>
        <w:autoSpaceDN/>
        <w:adjustRightInd/>
        <w:spacing w:line="360" w:lineRule="auto"/>
        <w:ind w:left="0" w:firstLine="709"/>
        <w:rPr>
          <w:lang w:val="uk-UA"/>
        </w:rPr>
      </w:pPr>
      <w:r w:rsidRPr="00B7567E">
        <w:rPr>
          <w:lang w:val="uk-UA"/>
        </w:rPr>
        <w:t>декларацій громадян про очікуваний доход в поточному році чи про фактично отриманий ними протягом року доход;</w:t>
      </w:r>
    </w:p>
    <w:p w:rsidR="00AF7661" w:rsidRPr="00B7567E" w:rsidRDefault="00AF7661" w:rsidP="00B7567E">
      <w:pPr>
        <w:pStyle w:val="a5"/>
        <w:numPr>
          <w:ilvl w:val="0"/>
          <w:numId w:val="2"/>
        </w:numPr>
        <w:suppressAutoHyphens/>
        <w:autoSpaceDE/>
        <w:autoSpaceDN/>
        <w:adjustRightInd/>
        <w:spacing w:line="360" w:lineRule="auto"/>
        <w:ind w:left="0" w:firstLine="709"/>
        <w:rPr>
          <w:lang w:val="uk-UA"/>
        </w:rPr>
      </w:pPr>
      <w:r w:rsidRPr="00B7567E">
        <w:rPr>
          <w:lang w:val="uk-UA"/>
        </w:rPr>
        <w:t>матеріалів перевірок діяльності громадян податковими органами;</w:t>
      </w:r>
    </w:p>
    <w:p w:rsidR="00AF7661" w:rsidRPr="00B7567E" w:rsidRDefault="00AF7661" w:rsidP="00B7567E">
      <w:pPr>
        <w:pStyle w:val="a5"/>
        <w:numPr>
          <w:ilvl w:val="0"/>
          <w:numId w:val="2"/>
        </w:numPr>
        <w:suppressAutoHyphens/>
        <w:autoSpaceDE/>
        <w:autoSpaceDN/>
        <w:adjustRightInd/>
        <w:spacing w:line="360" w:lineRule="auto"/>
        <w:ind w:left="0" w:firstLine="709"/>
        <w:rPr>
          <w:lang w:val="uk-UA"/>
        </w:rPr>
      </w:pPr>
      <w:r w:rsidRPr="00B7567E">
        <w:rPr>
          <w:lang w:val="uk-UA"/>
        </w:rPr>
        <w:t>отриманих від підприємств, установ, організацій і фізичних осіб – суб'єктів підприємницької діяльності відомостей про виплачений платникам доход і утримані податки по довідці ф. № 2.</w:t>
      </w: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Податок, обчислений податковими органами, нараховується й сплачується в наступному порядку:</w:t>
      </w: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- протягом року платник щоквартально сплачує до бюджету 25 % річної суми податку, обчисленої за доходами за попередній рік, а платники, які вперше залучаються до сплати податку, - 25 % суми, обчисленої їм податковими органами по оціночним доходу на поточний рік;</w:t>
      </w: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- авансові платежі прибуткового податку протягом року сплачуються в наступний термін: до 15 березня, до 15 травня, до 15 серпня і до 15 листопада;</w:t>
      </w: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- суми плати за патент і суми податку, сплачені протягом року за місцем виплати доходу та у вигляді авансових платежів, пред'явлених податковими органами, враховуються при остаточному розрахунку суми податку на підставі документального підтвердження факту сплати податку.</w:t>
      </w: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У випадку збільшення чи зменшення протягом року доходу платника в межах 50 і більш відсотків у порівнянні з очікуваним податковими органами повинний бути зроблений перерахунок сум податку за термінами сплати, що не наступили.</w:t>
      </w: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Додатково нараховані за остаточними розрахунками суми податку підлягають сплаті не пізніше одного місяця з дня одержання повідомлення податкового органа, а зайво сплачені суми податку підлягають поверненню платнику не пізніше одного місяця після проведення остаточного розрахунку чи за заявою платника зараховуються на рахунок .</w:t>
      </w: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Громадяни, що займаються підприємницькою діяльністю, щоквартально надають до податкового органу декларації наростаючим підсумком із початку року протягом 40 календарних днів, наступних за останнім календарним днем звітного (податкового) кварталу.</w:t>
      </w:r>
    </w:p>
    <w:p w:rsidR="00AF7661" w:rsidRPr="00B7567E" w:rsidRDefault="00AF7661" w:rsidP="00B7567E">
      <w:pPr>
        <w:pStyle w:val="a5"/>
        <w:tabs>
          <w:tab w:val="num" w:pos="1080"/>
        </w:tabs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>Громадяни, що займаються підприємницькою діяльністю, за умови, що їм допомагають члени родини, що проживають разом з ними, оподатковуваний доход розподіляють між собою за згодою, але частка кожного з них не може перевищувати розміру, пропорційного кількості громадян, що беруть участь у підприємницькій діяльності, якщо один із них має право на пільгове оподатковування.</w:t>
      </w:r>
    </w:p>
    <w:p w:rsidR="00B7567E" w:rsidRDefault="008E53D1" w:rsidP="00B756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7567E">
        <w:rPr>
          <w:sz w:val="28"/>
          <w:lang w:val="uk-UA"/>
        </w:rPr>
        <w:t>Податковою пільгою визнається звільнення платника податків від нарахування і сплати податку чи сплата їм податку в меншому розмірі при наявності основ, визначених законодавством України.</w:t>
      </w:r>
    </w:p>
    <w:p w:rsidR="00C31A25" w:rsidRPr="00B7567E" w:rsidRDefault="00A5778B" w:rsidP="00B756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7567E">
        <w:rPr>
          <w:sz w:val="28"/>
          <w:lang w:val="uk-UA"/>
        </w:rPr>
        <w:br w:type="page"/>
      </w:r>
      <w:r w:rsidR="00C31A25" w:rsidRPr="00B7567E">
        <w:rPr>
          <w:sz w:val="28"/>
          <w:lang w:val="uk-UA"/>
        </w:rPr>
        <w:t>ВИСНОВКИ</w:t>
      </w:r>
    </w:p>
    <w:p w:rsidR="0026059B" w:rsidRPr="00B7567E" w:rsidRDefault="0026059B" w:rsidP="00B756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line="360" w:lineRule="auto"/>
        <w:ind w:firstLine="709"/>
        <w:jc w:val="both"/>
        <w:rPr>
          <w:sz w:val="28"/>
          <w:lang w:val="uk-UA"/>
        </w:rPr>
      </w:pPr>
    </w:p>
    <w:p w:rsidR="0026059B" w:rsidRPr="00B7567E" w:rsidRDefault="0026059B" w:rsidP="00B7567E">
      <w:pPr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B7567E">
        <w:rPr>
          <w:sz w:val="28"/>
          <w:szCs w:val="28"/>
          <w:lang w:val="uk-UA"/>
        </w:rPr>
        <w:t>Ефективність податкової системи є передумовою вирішення соціальних і економічних завдань, а також здійснення інших функцій, які виконує держава на даному етапі історичного розвитку. Особливості правового регулювання податкових відносин, імперативні методи, що визначають відносини влади і підпорядкування в податковому праві, припускають установлення чіткого механізму забезпечення виконання податкового обов'язку платниками податків.</w:t>
      </w:r>
    </w:p>
    <w:p w:rsidR="00EA17E1" w:rsidRPr="00B7567E" w:rsidRDefault="00EA17E1" w:rsidP="00B7567E">
      <w:pPr>
        <w:pStyle w:val="21"/>
        <w:suppressAutoHyphens/>
        <w:spacing w:line="360" w:lineRule="auto"/>
        <w:ind w:firstLine="709"/>
        <w:rPr>
          <w:lang w:val="uk-UA"/>
        </w:rPr>
      </w:pPr>
      <w:r w:rsidRPr="00B7567E">
        <w:rPr>
          <w:lang w:val="uk-UA"/>
        </w:rPr>
        <w:t xml:space="preserve">Функціонування системи оподатковування припускає необхідність формування системи державних органів, що здійснюють контроль за повним і своєчасним виконанням платниками </w:t>
      </w:r>
      <w:r w:rsidR="00DC6290" w:rsidRPr="00B7567E">
        <w:rPr>
          <w:lang w:val="uk-UA"/>
        </w:rPr>
        <w:t>податків податкового обов'язку, який запобігає скоєнню злочинів в сфері господарської діяльності, пов'язані з ухиленням від виконання майнових зобов'язань: порушення порядку зайняття підприємницькою діяльністю; протизаконна торгова діяльність; фіктивне підприємництво; фіктивне банкрутство.</w:t>
      </w:r>
    </w:p>
    <w:p w:rsidR="00EA17E1" w:rsidRPr="00B7567E" w:rsidRDefault="00EA17E1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 xml:space="preserve">При здійсненні податкового контролю </w:t>
      </w:r>
      <w:r w:rsidR="00DC6290" w:rsidRPr="00B7567E">
        <w:rPr>
          <w:sz w:val="28"/>
          <w:szCs w:val="28"/>
          <w:lang w:val="uk-UA"/>
        </w:rPr>
        <w:t>використовується кілька методів:</w:t>
      </w:r>
    </w:p>
    <w:p w:rsidR="00EA17E1" w:rsidRPr="00B7567E" w:rsidRDefault="00EA17E1" w:rsidP="00B7567E">
      <w:pPr>
        <w:suppressAutoHyphens/>
        <w:spacing w:line="360" w:lineRule="auto"/>
        <w:ind w:firstLine="709"/>
        <w:jc w:val="both"/>
        <w:rPr>
          <w:sz w:val="28"/>
        </w:rPr>
      </w:pPr>
      <w:r w:rsidRPr="00B7567E">
        <w:rPr>
          <w:sz w:val="28"/>
          <w:szCs w:val="28"/>
          <w:lang w:val="uk-UA"/>
        </w:rPr>
        <w:t>А. Здійснення обліку платників податків з</w:t>
      </w:r>
      <w:r w:rsidRPr="00B7567E">
        <w:rPr>
          <w:sz w:val="28"/>
          <w:lang w:val="uk-UA"/>
        </w:rPr>
        <w:t xml:space="preserve"> метою дотримання податкового законодавства і проведення податкового контролю.</w:t>
      </w:r>
    </w:p>
    <w:p w:rsidR="00EA17E1" w:rsidRPr="00B7567E" w:rsidRDefault="00EA17E1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Б. Здійснення податкової перевірки, що є діяльністю податкових органів по дослідженню первинної облікової і звітної документації, пов'язаною із обчисленням та сплатою податкових платежів, з метою перевірки своєчасності й повноти сплати податків і зборів, правильності ведення податкового обліку, надання податкової звітності.</w:t>
      </w:r>
    </w:p>
    <w:p w:rsidR="00B7567E" w:rsidRDefault="00EA17E1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В. Обстеження територій і приміщень, де можуть знаходитися об'єкти, що підлягають оподатковуванню або використовуються для одержання об'єктів оподатковування.</w:t>
      </w:r>
    </w:p>
    <w:p w:rsidR="00EA17E1" w:rsidRPr="00B7567E" w:rsidRDefault="00EA17E1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Не остання роль у системі податкового контролю належить й зобов'язаним особам, від дій яких залежить належне виконання обов'язків платників податків, - контроль за повнотою і своєчасністю сплати податків, зборів, мита у бюджети і володіння (надання) інформації про платника податків, необхідної для числення податків і зборів. До таких суб'єктів відносяться: банки і фінансово-кредитні установи; податкові агенти, збирачі податків, зборів і мита.</w:t>
      </w:r>
    </w:p>
    <w:p w:rsidR="00B7567E" w:rsidRDefault="00EA17E1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Банки і фінансово-кредитні установи, як суб'єкти, що сприяють сплаті податків, зборів, мит, виконують доручення платників податків про перерахування податків і зборів у бюджет у встановлений законодавством термін.</w:t>
      </w:r>
    </w:p>
    <w:p w:rsidR="00B7567E" w:rsidRDefault="00EA17E1" w:rsidP="00B7567E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Статус податкових агентів характеризується визначеною подвійністю. З одного боку, стосовно платників податків вони представляють фіскальні органи, тому що реалізують функції по численню, обліку й утриманню податку. З іншого боку, у відносинах з податковими органами їм приділяється роль зобов'язаних суб'єктів, що породжує деякі ідентичні обов'язки податкових агентів і платників податків перед податковими органами.</w:t>
      </w:r>
    </w:p>
    <w:p w:rsidR="00DC6290" w:rsidRPr="00B7567E" w:rsidRDefault="00DC6290" w:rsidP="00B756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6059B" w:rsidRPr="00B7567E" w:rsidRDefault="00B7567E" w:rsidP="00B7567E">
      <w:pPr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  <w:r w:rsidRPr="00933F9B">
        <w:rPr>
          <w:caps/>
          <w:sz w:val="28"/>
          <w:szCs w:val="28"/>
          <w:lang w:val="uk-UA"/>
        </w:rPr>
        <w:br w:type="page"/>
      </w:r>
      <w:r w:rsidR="0026059B" w:rsidRPr="00B7567E">
        <w:rPr>
          <w:caps/>
          <w:sz w:val="28"/>
          <w:szCs w:val="28"/>
        </w:rPr>
        <w:t>Перелік використаної літератури</w:t>
      </w:r>
    </w:p>
    <w:p w:rsidR="0026059B" w:rsidRPr="00B7567E" w:rsidRDefault="0026059B" w:rsidP="00B7567E">
      <w:pPr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</w:p>
    <w:p w:rsidR="0026059B" w:rsidRPr="00B7567E" w:rsidRDefault="0026059B" w:rsidP="00B756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line="360" w:lineRule="auto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1. Основи податкового права: Навчальний посібник / За ред. проф. Кучерявенко М.П. — Харків: Нац. юрид. акад. України,</w:t>
      </w:r>
      <w:r w:rsidR="00F53842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2003.</w:t>
      </w:r>
      <w:r w:rsidR="00F53842" w:rsidRPr="00B7567E">
        <w:rPr>
          <w:sz w:val="28"/>
          <w:szCs w:val="28"/>
          <w:lang w:val="uk-UA"/>
        </w:rPr>
        <w:t xml:space="preserve"> </w:t>
      </w:r>
      <w:r w:rsidRPr="00B7567E">
        <w:rPr>
          <w:sz w:val="28"/>
          <w:szCs w:val="28"/>
          <w:lang w:val="uk-UA"/>
        </w:rPr>
        <w:t>— 443 с.</w:t>
      </w:r>
    </w:p>
    <w:p w:rsidR="0026059B" w:rsidRPr="00B7567E" w:rsidRDefault="0026059B" w:rsidP="00B7567E">
      <w:pPr>
        <w:suppressAutoHyphens/>
        <w:spacing w:line="360" w:lineRule="auto"/>
        <w:rPr>
          <w:sz w:val="28"/>
          <w:szCs w:val="28"/>
          <w:lang w:val="uk-UA"/>
        </w:rPr>
      </w:pPr>
      <w:r w:rsidRPr="00B7567E">
        <w:rPr>
          <w:sz w:val="28"/>
          <w:szCs w:val="28"/>
          <w:lang w:val="uk-UA"/>
        </w:rPr>
        <w:t>2. Гридчина М.В., Тропина В.Б, Вдовиченко Н.И., Калина А.В., Налоговая система Украины: Учебное пособие, - 3-е изд., испр. и доп. – К.: МАУП, 2003 – 144 с.</w:t>
      </w:r>
    </w:p>
    <w:p w:rsidR="0026059B" w:rsidRPr="00B7567E" w:rsidRDefault="0026059B" w:rsidP="00B7567E">
      <w:pPr>
        <w:pStyle w:val="2"/>
        <w:keepNext w:val="0"/>
        <w:suppressAutoHyphens/>
        <w:spacing w:before="0" w:after="0" w:line="360" w:lineRule="auto"/>
        <w:rPr>
          <w:rFonts w:ascii="Times New Roman" w:hAnsi="Times New Roman" w:cs="Times New Roman"/>
          <w:b w:val="0"/>
          <w:i w:val="0"/>
        </w:rPr>
      </w:pPr>
      <w:r w:rsidRPr="00B7567E">
        <w:rPr>
          <w:rFonts w:ascii="Times New Roman" w:hAnsi="Times New Roman" w:cs="Times New Roman"/>
          <w:b w:val="0"/>
          <w:i w:val="0"/>
          <w:lang w:val="uk-UA"/>
        </w:rPr>
        <w:t xml:space="preserve">3. </w:t>
      </w:r>
      <w:r w:rsidRPr="00B7567E">
        <w:rPr>
          <w:rFonts w:ascii="Times New Roman" w:hAnsi="Times New Roman" w:cs="Times New Roman"/>
          <w:b w:val="0"/>
          <w:i w:val="0"/>
        </w:rPr>
        <w:t>Ісаншина Г.Ю.</w:t>
      </w:r>
      <w:r w:rsidRPr="00B7567E">
        <w:rPr>
          <w:rFonts w:ascii="Times New Roman" w:hAnsi="Times New Roman" w:cs="Times New Roman"/>
          <w:b w:val="0"/>
          <w:i w:val="0"/>
        </w:rPr>
        <w:tab/>
        <w:t>Податковий менеджмент: Навч. посіб. – Краматорськ: ДДМА, 2003. – 160с.</w:t>
      </w:r>
    </w:p>
    <w:p w:rsidR="0026059B" w:rsidRPr="00B7567E" w:rsidRDefault="0026059B" w:rsidP="00B7567E">
      <w:pPr>
        <w:suppressAutoHyphens/>
        <w:spacing w:line="360" w:lineRule="auto"/>
        <w:rPr>
          <w:sz w:val="28"/>
          <w:szCs w:val="28"/>
        </w:rPr>
      </w:pPr>
      <w:r w:rsidRPr="00B7567E">
        <w:rPr>
          <w:sz w:val="28"/>
          <w:szCs w:val="28"/>
        </w:rPr>
        <w:t>4. Деркаченко Ю.В. Налоговое право (опорный конспект, структурно-логические модули и тесты), Краматорск, ДИТМ МНТУ, 2003г, - 95с.</w:t>
      </w:r>
    </w:p>
    <w:p w:rsidR="00C31A25" w:rsidRPr="00B7567E" w:rsidRDefault="0026059B" w:rsidP="00B7567E">
      <w:pPr>
        <w:suppressAutoHyphens/>
        <w:spacing w:line="360" w:lineRule="auto"/>
        <w:rPr>
          <w:sz w:val="28"/>
          <w:lang w:val="en-US"/>
        </w:rPr>
      </w:pPr>
      <w:r w:rsidRPr="00B7567E">
        <w:rPr>
          <w:sz w:val="28"/>
          <w:lang w:val="uk-UA"/>
        </w:rPr>
        <w:t>5. Бондаренко Н.Д. Податки, збори й обов'язкові платежі в Україні.-Донецьк: Сталкер, 1999.– 564 с.</w:t>
      </w:r>
      <w:bookmarkStart w:id="0" w:name="_GoBack"/>
      <w:bookmarkEnd w:id="0"/>
    </w:p>
    <w:sectPr w:rsidR="00C31A25" w:rsidRPr="00B7567E" w:rsidSect="00B7567E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06" w:rsidRDefault="00D32606">
      <w:r>
        <w:separator/>
      </w:r>
    </w:p>
  </w:endnote>
  <w:endnote w:type="continuationSeparator" w:id="0">
    <w:p w:rsidR="00D32606" w:rsidRDefault="00D3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06" w:rsidRDefault="00D32606">
      <w:r>
        <w:separator/>
      </w:r>
    </w:p>
  </w:footnote>
  <w:footnote w:type="continuationSeparator" w:id="0">
    <w:p w:rsidR="00D32606" w:rsidRDefault="00D32606">
      <w:r>
        <w:continuationSeparator/>
      </w:r>
    </w:p>
  </w:footnote>
  <w:footnote w:id="1">
    <w:p w:rsidR="00D32606" w:rsidRDefault="00746A68" w:rsidP="00952D40">
      <w:pPr>
        <w:pStyle w:val="a7"/>
        <w:jc w:val="both"/>
      </w:pPr>
      <w:r>
        <w:rPr>
          <w:rStyle w:val="a9"/>
          <w:lang w:val="uk-UA"/>
        </w:rPr>
        <w:t>1</w:t>
      </w:r>
      <w:r>
        <w:rPr>
          <w:lang w:val="uk-UA"/>
        </w:rPr>
        <w:t xml:space="preserve"> Офіційний вісник України. 1998. № 30. Ст.1119.</w:t>
      </w:r>
    </w:p>
  </w:footnote>
  <w:footnote w:id="2">
    <w:p w:rsidR="00D32606" w:rsidRDefault="00746A68" w:rsidP="00952D40">
      <w:pPr>
        <w:pStyle w:val="a7"/>
        <w:jc w:val="both"/>
      </w:pPr>
      <w:r>
        <w:rPr>
          <w:rStyle w:val="a9"/>
          <w:lang w:val="uk-UA"/>
        </w:rPr>
        <w:t>1</w:t>
      </w:r>
      <w:r>
        <w:rPr>
          <w:lang w:val="uk-UA"/>
        </w:rPr>
        <w:t xml:space="preserve"> Бізнес. 1998. № 34.</w:t>
      </w:r>
    </w:p>
  </w:footnote>
  <w:footnote w:id="3">
    <w:p w:rsidR="00746A68" w:rsidRDefault="00746A68" w:rsidP="00F404C9">
      <w:pPr>
        <w:pStyle w:val="a7"/>
        <w:jc w:val="both"/>
        <w:rPr>
          <w:sz w:val="24"/>
          <w:lang w:val="uk-UA"/>
        </w:rPr>
      </w:pPr>
    </w:p>
    <w:p w:rsidR="00D32606" w:rsidRDefault="00746A68" w:rsidP="00F404C9">
      <w:pPr>
        <w:pStyle w:val="a7"/>
        <w:jc w:val="both"/>
      </w:pPr>
      <w:r>
        <w:rPr>
          <w:rStyle w:val="a9"/>
          <w:sz w:val="24"/>
          <w:lang w:val="uk-UA"/>
        </w:rPr>
        <w:t>1</w:t>
      </w:r>
      <w:r>
        <w:rPr>
          <w:sz w:val="24"/>
          <w:lang w:val="uk-UA"/>
        </w:rPr>
        <w:t xml:space="preserve"> Відомості Верховної Ради України.-1997.-№6.-Ст.4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A68" w:rsidRDefault="00746A68" w:rsidP="00F404C9">
    <w:pPr>
      <w:pStyle w:val="aa"/>
      <w:framePr w:wrap="around" w:vAnchor="text" w:hAnchor="margin" w:xAlign="right" w:y="1"/>
      <w:rPr>
        <w:rStyle w:val="ac"/>
      </w:rPr>
    </w:pPr>
  </w:p>
  <w:p w:rsidR="00746A68" w:rsidRDefault="00746A68" w:rsidP="00F404C9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A68" w:rsidRPr="00B7567E" w:rsidRDefault="00746A68" w:rsidP="00F404C9">
    <w:pPr>
      <w:pStyle w:val="aa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0663F"/>
    <w:multiLevelType w:val="singleLevel"/>
    <w:tmpl w:val="A6B016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C1B400E"/>
    <w:multiLevelType w:val="singleLevel"/>
    <w:tmpl w:val="0F9637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00B33A4"/>
    <w:multiLevelType w:val="hybridMultilevel"/>
    <w:tmpl w:val="1E18C2F8"/>
    <w:lvl w:ilvl="0" w:tplc="0F0CC14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E453B1"/>
    <w:multiLevelType w:val="hybridMultilevel"/>
    <w:tmpl w:val="DC92637C"/>
    <w:lvl w:ilvl="0" w:tplc="DAA81674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753833DD"/>
    <w:multiLevelType w:val="singleLevel"/>
    <w:tmpl w:val="D97E427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D40"/>
    <w:rsid w:val="000D7A79"/>
    <w:rsid w:val="001B28B6"/>
    <w:rsid w:val="001F0E60"/>
    <w:rsid w:val="002210CF"/>
    <w:rsid w:val="0026059B"/>
    <w:rsid w:val="00322D03"/>
    <w:rsid w:val="00326218"/>
    <w:rsid w:val="003626E5"/>
    <w:rsid w:val="004C472B"/>
    <w:rsid w:val="00581DD5"/>
    <w:rsid w:val="006643FA"/>
    <w:rsid w:val="00746A68"/>
    <w:rsid w:val="008E53D1"/>
    <w:rsid w:val="00933F9B"/>
    <w:rsid w:val="00952D40"/>
    <w:rsid w:val="0096536C"/>
    <w:rsid w:val="0096784C"/>
    <w:rsid w:val="00A00D30"/>
    <w:rsid w:val="00A5778B"/>
    <w:rsid w:val="00A82937"/>
    <w:rsid w:val="00AF7661"/>
    <w:rsid w:val="00B7567E"/>
    <w:rsid w:val="00C31A25"/>
    <w:rsid w:val="00D32606"/>
    <w:rsid w:val="00D669AF"/>
    <w:rsid w:val="00D847A7"/>
    <w:rsid w:val="00DA5849"/>
    <w:rsid w:val="00DC6290"/>
    <w:rsid w:val="00E10131"/>
    <w:rsid w:val="00E20A6C"/>
    <w:rsid w:val="00EA17E1"/>
    <w:rsid w:val="00EF37C1"/>
    <w:rsid w:val="00F404C9"/>
    <w:rsid w:val="00F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2F68D7-21ED-4315-A91E-234C4A42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D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D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05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Пункт"/>
    <w:basedOn w:val="a"/>
    <w:next w:val="a"/>
    <w:rsid w:val="00952D4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113" w:line="228" w:lineRule="atLeast"/>
      <w:ind w:left="1814" w:hanging="397"/>
    </w:pPr>
    <w:rPr>
      <w:b/>
      <w:bCs/>
      <w:sz w:val="21"/>
      <w:szCs w:val="21"/>
    </w:rPr>
  </w:style>
  <w:style w:type="paragraph" w:customStyle="1" w:styleId="a4">
    <w:name w:val="Глава назв"/>
    <w:basedOn w:val="1"/>
    <w:next w:val="1"/>
    <w:rsid w:val="00952D40"/>
    <w:pPr>
      <w:keepNext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0" w:after="0" w:line="228" w:lineRule="atLeast"/>
      <w:ind w:left="1417"/>
      <w:jc w:val="both"/>
      <w:outlineLvl w:val="9"/>
    </w:pPr>
    <w:rPr>
      <w:rFonts w:ascii="Times New Roman" w:hAnsi="Times New Roman" w:cs="Times New Roman"/>
      <w:caps/>
      <w:kern w:val="0"/>
      <w:sz w:val="20"/>
      <w:szCs w:val="24"/>
    </w:rPr>
  </w:style>
  <w:style w:type="paragraph" w:styleId="21">
    <w:name w:val="Body Text Indent 2"/>
    <w:basedOn w:val="a"/>
    <w:link w:val="22"/>
    <w:uiPriority w:val="99"/>
    <w:semiHidden/>
    <w:rsid w:val="00952D40"/>
    <w:pPr>
      <w:autoSpaceDE w:val="0"/>
      <w:autoSpaceDN w:val="0"/>
      <w:adjustRightInd w:val="0"/>
      <w:spacing w:line="360" w:lineRule="atLeast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952D40"/>
    <w:pPr>
      <w:autoSpaceDE w:val="0"/>
      <w:autoSpaceDN w:val="0"/>
      <w:adjustRightInd w:val="0"/>
      <w:spacing w:line="360" w:lineRule="atLeast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952D4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340"/>
      <w:jc w:val="both"/>
    </w:pPr>
    <w:rPr>
      <w:b/>
      <w:bCs/>
      <w:caps/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952D40"/>
    <w:rPr>
      <w:sz w:val="20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</w:rPr>
  </w:style>
  <w:style w:type="character" w:styleId="a9">
    <w:name w:val="footnote reference"/>
    <w:uiPriority w:val="99"/>
    <w:semiHidden/>
    <w:rsid w:val="00952D40"/>
    <w:rPr>
      <w:rFonts w:cs="Times New Roman"/>
      <w:vertAlign w:val="superscript"/>
    </w:rPr>
  </w:style>
  <w:style w:type="paragraph" w:customStyle="1" w:styleId="FR3">
    <w:name w:val="FR3"/>
    <w:rsid w:val="002210CF"/>
    <w:pPr>
      <w:widowControl w:val="0"/>
    </w:pPr>
    <w:rPr>
      <w:rFonts w:ascii="Arial Black" w:hAnsi="Arial Black"/>
      <w:sz w:val="16"/>
    </w:rPr>
  </w:style>
  <w:style w:type="paragraph" w:styleId="aa">
    <w:name w:val="header"/>
    <w:basedOn w:val="a"/>
    <w:link w:val="ab"/>
    <w:uiPriority w:val="99"/>
    <w:rsid w:val="00F40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uiPriority w:val="99"/>
    <w:rsid w:val="00F404C9"/>
    <w:rPr>
      <w:rFonts w:cs="Times New Roman"/>
    </w:rPr>
  </w:style>
  <w:style w:type="paragraph" w:styleId="ad">
    <w:name w:val="footer"/>
    <w:basedOn w:val="a"/>
    <w:link w:val="ae"/>
    <w:uiPriority w:val="99"/>
    <w:rsid w:val="00B756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B7567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5933</Words>
  <Characters>33824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admin</cp:lastModifiedBy>
  <cp:revision>2</cp:revision>
  <dcterms:created xsi:type="dcterms:W3CDTF">2014-03-21T20:46:00Z</dcterms:created>
  <dcterms:modified xsi:type="dcterms:W3CDTF">2014-03-21T20:46:00Z</dcterms:modified>
</cp:coreProperties>
</file>