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0D" w:rsidRPr="007E2778" w:rsidRDefault="000B570D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Введение</w:t>
      </w:r>
    </w:p>
    <w:p w:rsidR="000B570D" w:rsidRPr="007E2778" w:rsidRDefault="000B570D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0B570D" w:rsidRPr="007E2778" w:rsidRDefault="006D39E8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 период с 29.06.2010 по 19.07.2010 я проходил практику в ООО «Триада-холдинг Кавказ</w:t>
      </w:r>
      <w:r w:rsidR="000B570D" w:rsidRPr="007E2778">
        <w:rPr>
          <w:sz w:val="28"/>
          <w:szCs w:val="28"/>
        </w:rPr>
        <w:t>» в качестве помощника-практиканта в производственно-экономическом отделе. За время практики мне удалось применить свои теоретические знания. Значительная часть времени была посвящена сбору материалов для выполнения дипломного проекта и особенно его специальной части в соответствии с программой по дипломному проектированию. Одной из целей моей практики явилось ознакомление с работой на предприя</w:t>
      </w:r>
      <w:r w:rsidRPr="007E2778">
        <w:rPr>
          <w:sz w:val="28"/>
          <w:szCs w:val="28"/>
        </w:rPr>
        <w:t>тии</w:t>
      </w:r>
      <w:r w:rsidR="000B570D" w:rsidRPr="007E2778">
        <w:rPr>
          <w:sz w:val="28"/>
          <w:szCs w:val="28"/>
        </w:rPr>
        <w:t xml:space="preserve"> в различных сферах производственной деятельности.</w:t>
      </w:r>
    </w:p>
    <w:p w:rsidR="007E2778" w:rsidRDefault="007E2778" w:rsidP="007E2778">
      <w:pPr>
        <w:spacing w:line="360" w:lineRule="auto"/>
        <w:jc w:val="both"/>
        <w:rPr>
          <w:sz w:val="28"/>
          <w:szCs w:val="28"/>
        </w:rPr>
      </w:pPr>
    </w:p>
    <w:p w:rsidR="00496F90" w:rsidRPr="007E2778" w:rsidRDefault="007E2778" w:rsidP="007E2778">
      <w:pPr>
        <w:numPr>
          <w:ilvl w:val="0"/>
          <w:numId w:val="1"/>
        </w:numPr>
        <w:tabs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6F90" w:rsidRPr="007E2778">
        <w:rPr>
          <w:sz w:val="28"/>
          <w:szCs w:val="28"/>
        </w:rPr>
        <w:t>Общие сведения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6D39E8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Карьер</w:t>
      </w:r>
      <w:r w:rsidR="00496F90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ведет отработку части</w:t>
      </w:r>
      <w:r w:rsidR="007E2778" w:rsidRPr="007E2778">
        <w:rPr>
          <w:sz w:val="28"/>
          <w:szCs w:val="28"/>
        </w:rPr>
        <w:t xml:space="preserve"> </w:t>
      </w:r>
      <w:r w:rsidR="00496F90" w:rsidRPr="007E2778">
        <w:rPr>
          <w:sz w:val="28"/>
          <w:szCs w:val="28"/>
        </w:rPr>
        <w:t>песчано-гравийного месторождения.</w:t>
      </w:r>
    </w:p>
    <w:p w:rsidR="00496F90" w:rsidRPr="007E2778" w:rsidRDefault="006D39E8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</w:t>
      </w:r>
      <w:r w:rsidR="00496F90" w:rsidRPr="007E2778">
        <w:rPr>
          <w:sz w:val="28"/>
          <w:szCs w:val="28"/>
        </w:rPr>
        <w:t>есчано-гравийное месторождение</w:t>
      </w:r>
      <w:r w:rsidRPr="007E2778">
        <w:rPr>
          <w:sz w:val="28"/>
          <w:szCs w:val="28"/>
        </w:rPr>
        <w:t xml:space="preserve"> расположено в республике Дагестан</w:t>
      </w:r>
      <w:r w:rsidR="00496F90" w:rsidRPr="007E2778">
        <w:rPr>
          <w:sz w:val="28"/>
          <w:szCs w:val="28"/>
        </w:rPr>
        <w:t xml:space="preserve"> на</w:t>
      </w:r>
      <w:r w:rsidRPr="007E2778">
        <w:rPr>
          <w:sz w:val="28"/>
          <w:szCs w:val="28"/>
        </w:rPr>
        <w:t xml:space="preserve"> левобережной террасе реки</w:t>
      </w:r>
      <w:r w:rsidR="007E2778" w:rsidRPr="007E2778">
        <w:rPr>
          <w:sz w:val="28"/>
          <w:szCs w:val="28"/>
        </w:rPr>
        <w:t xml:space="preserve"> </w:t>
      </w:r>
      <w:r w:rsidR="00496F90" w:rsidRPr="007E2778">
        <w:rPr>
          <w:sz w:val="28"/>
          <w:szCs w:val="28"/>
        </w:rPr>
        <w:t>на лугах, пас</w:t>
      </w:r>
      <w:r w:rsidRPr="007E2778">
        <w:rPr>
          <w:sz w:val="28"/>
          <w:szCs w:val="28"/>
        </w:rPr>
        <w:t>тбищах и пахотных землях</w:t>
      </w:r>
      <w:r w:rsidR="00496F90"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0,8 км"/>
        </w:smartTagPr>
        <w:r w:rsidRPr="007E2778">
          <w:rPr>
            <w:sz w:val="28"/>
            <w:szCs w:val="28"/>
          </w:rPr>
          <w:t>0,8 км</w:t>
        </w:r>
      </w:smartTag>
      <w:r w:rsidRPr="007E2778">
        <w:rPr>
          <w:sz w:val="28"/>
          <w:szCs w:val="28"/>
        </w:rPr>
        <w:t xml:space="preserve"> от месторождения проходит асфальтобетонная автодорога «Кавказ».</w:t>
      </w:r>
    </w:p>
    <w:p w:rsidR="00496F90" w:rsidRPr="007E2778" w:rsidRDefault="006D39E8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М</w:t>
      </w:r>
      <w:r w:rsidR="00496F90" w:rsidRPr="007E2778">
        <w:rPr>
          <w:sz w:val="28"/>
          <w:szCs w:val="28"/>
        </w:rPr>
        <w:t xml:space="preserve">есторождение разведано </w:t>
      </w:r>
      <w:r w:rsidR="00926B24" w:rsidRPr="007E2778">
        <w:rPr>
          <w:sz w:val="28"/>
          <w:szCs w:val="28"/>
        </w:rPr>
        <w:t>Северокавказским</w:t>
      </w:r>
      <w:r w:rsidR="00496F90" w:rsidRPr="007E2778">
        <w:rPr>
          <w:sz w:val="28"/>
          <w:szCs w:val="28"/>
        </w:rPr>
        <w:t xml:space="preserve"> Геологическим управлением в 1983-1984 годах с подсчетом и утверждением запасов ТКЗ в количестве 90013,3 тыс. м³, протокол № 2 от 01.</w:t>
      </w:r>
      <w:r w:rsidRPr="007E2778">
        <w:rPr>
          <w:sz w:val="28"/>
          <w:szCs w:val="28"/>
        </w:rPr>
        <w:t>01.1984 г. К отработке участка</w:t>
      </w:r>
      <w:r w:rsidR="00496F90" w:rsidRPr="007E2778">
        <w:rPr>
          <w:sz w:val="28"/>
          <w:szCs w:val="28"/>
        </w:rPr>
        <w:t xml:space="preserve"> месторождения приступили в 1988 году. 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Решением</w:t>
      </w:r>
      <w:r w:rsidR="006D39E8" w:rsidRPr="007E2778">
        <w:rPr>
          <w:sz w:val="28"/>
          <w:szCs w:val="28"/>
        </w:rPr>
        <w:t xml:space="preserve"> администрации республики Дагестан</w:t>
      </w:r>
      <w:r w:rsidRPr="007E2778">
        <w:rPr>
          <w:sz w:val="28"/>
          <w:szCs w:val="28"/>
        </w:rPr>
        <w:t xml:space="preserve"> № 716</w:t>
      </w:r>
      <w:r w:rsidR="006D39E8" w:rsidRPr="007E2778">
        <w:rPr>
          <w:sz w:val="28"/>
          <w:szCs w:val="28"/>
        </w:rPr>
        <w:t xml:space="preserve"> от 05.10.1993 г. за</w:t>
      </w:r>
      <w:r w:rsidRPr="007E2778">
        <w:rPr>
          <w:sz w:val="28"/>
          <w:szCs w:val="28"/>
        </w:rPr>
        <w:t xml:space="preserve"> карьероуправлением закреплен горный отвод </w:t>
      </w:r>
      <w:smartTag w:uri="urn:schemas-microsoft-com:office:smarttags" w:element="metricconverter">
        <w:smartTagPr>
          <w:attr w:name="ProductID" w:val="79 га"/>
        </w:smartTagPr>
        <w:r w:rsidRPr="007E2778">
          <w:rPr>
            <w:sz w:val="28"/>
            <w:szCs w:val="28"/>
          </w:rPr>
          <w:t>79 га</w:t>
        </w:r>
      </w:smartTag>
      <w:r w:rsidRPr="007E2778">
        <w:rPr>
          <w:sz w:val="28"/>
          <w:szCs w:val="28"/>
        </w:rPr>
        <w:t xml:space="preserve">. Запасы на начало эксплуатации составили 15010 тыс. м³. Кроме этого, 25 июня 2001 года государственной администрацией </w:t>
      </w:r>
      <w:r w:rsidR="006D39E8" w:rsidRPr="007E2778">
        <w:rPr>
          <w:sz w:val="28"/>
          <w:szCs w:val="28"/>
        </w:rPr>
        <w:t>республики Дагестан</w:t>
      </w:r>
      <w:r w:rsidRPr="007E2778">
        <w:rPr>
          <w:sz w:val="28"/>
          <w:szCs w:val="28"/>
        </w:rPr>
        <w:t xml:space="preserve"> был предоставлен горный отвод площадью 9,2 га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(горноотводный акт № 18)для проведения работ по выполаживанию юж</w:t>
      </w:r>
      <w:r w:rsidR="003868A4" w:rsidRPr="007E2778">
        <w:rPr>
          <w:sz w:val="28"/>
          <w:szCs w:val="28"/>
        </w:rPr>
        <w:t xml:space="preserve">ного борта карьера на </w:t>
      </w:r>
      <w:r w:rsidRPr="007E2778">
        <w:rPr>
          <w:sz w:val="28"/>
          <w:szCs w:val="28"/>
        </w:rPr>
        <w:t>месторождении ВПГС. Запасы на этом горном отводе утверждены протоколом СК РКЗ № 93 от 06.06.2001 г. в количестве 1336 тыс. м³.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Предприятие осуществляет горные работы на основании лицензии на право добычи </w:t>
      </w:r>
      <w:r w:rsidR="00D41EBB" w:rsidRPr="007E2778">
        <w:rPr>
          <w:sz w:val="28"/>
          <w:szCs w:val="28"/>
        </w:rPr>
        <w:t>ВПГС в западной части</w:t>
      </w:r>
      <w:r w:rsidRPr="007E2778">
        <w:rPr>
          <w:sz w:val="28"/>
          <w:szCs w:val="28"/>
        </w:rPr>
        <w:t xml:space="preserve"> месторождения СТВ № 00049 ТЭ, срок окончания действия лицензии 31.10.2026 г. Так же имеется лицензия на производство маркшейдерских работ № 59-ПМ-001129, срок окончания дей</w:t>
      </w:r>
      <w:r w:rsidR="00BB2D97" w:rsidRPr="007E2778">
        <w:rPr>
          <w:sz w:val="28"/>
          <w:szCs w:val="28"/>
        </w:rPr>
        <w:t>ствия 01.11.2010</w:t>
      </w:r>
      <w:r w:rsidRPr="007E2778">
        <w:rPr>
          <w:sz w:val="28"/>
          <w:szCs w:val="28"/>
        </w:rPr>
        <w:t xml:space="preserve"> г.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Добыча валунно-песчано-гравийной смеси ведется способом прямой экскавации экскаваторами «прямая механическая лопата», с погрузкой и транспортированием ее автомашинами на дробильно-сортировальные комплексы.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Выработка щебня производится на модернизированных дробильно-сортировочных установках ДСУ-200.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Вскрышные породы представлены растительным слоем в смеси с песком, гравием и глиной средней мощностью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1,0 метр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Годовое задание по выработки нерудных материалов по карьеру </w:t>
      </w:r>
      <w:r w:rsidR="00D41EBB" w:rsidRPr="007E2778">
        <w:rPr>
          <w:sz w:val="28"/>
          <w:szCs w:val="28"/>
        </w:rPr>
        <w:t>на 2010</w:t>
      </w:r>
      <w:r w:rsidRPr="007E2778">
        <w:rPr>
          <w:sz w:val="28"/>
          <w:szCs w:val="28"/>
        </w:rPr>
        <w:t xml:space="preserve"> год определено 210 тыс. м. В том числе: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Щебень фракции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5-20 мм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-5 тыс. м³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Щебень фракции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20-40 мм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-15 тыс. м³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Песок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0-5 мм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-20 тыс. м³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ПГЩС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0-20 мм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-60 тыс. м³</w:t>
      </w:r>
    </w:p>
    <w:p w:rsidR="00496F90" w:rsidRPr="007E2778" w:rsidRDefault="000A32ED" w:rsidP="007E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" from="36pt,19.5pt" to="99pt,19.5pt"/>
        </w:pict>
      </w:r>
      <w:r w:rsidR="00496F90" w:rsidRPr="007E2778">
        <w:rPr>
          <w:sz w:val="28"/>
          <w:szCs w:val="28"/>
        </w:rPr>
        <w:t>ПЩС</w:t>
      </w:r>
      <w:r w:rsidR="007E2778" w:rsidRPr="007E2778">
        <w:rPr>
          <w:sz w:val="28"/>
          <w:szCs w:val="28"/>
        </w:rPr>
        <w:t xml:space="preserve"> </w:t>
      </w:r>
      <w:r w:rsidR="00496F90" w:rsidRPr="007E2778">
        <w:rPr>
          <w:sz w:val="28"/>
          <w:szCs w:val="28"/>
        </w:rPr>
        <w:t>0-10 мм</w:t>
      </w:r>
      <w:r w:rsidR="007E2778" w:rsidRPr="007E2778">
        <w:rPr>
          <w:sz w:val="28"/>
          <w:szCs w:val="28"/>
        </w:rPr>
        <w:t xml:space="preserve"> </w:t>
      </w:r>
      <w:r w:rsidR="00496F90" w:rsidRPr="007E2778">
        <w:rPr>
          <w:sz w:val="28"/>
          <w:szCs w:val="28"/>
        </w:rPr>
        <w:t>-65 тыс. м³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210 тыс. м³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Горные работы по вскрытию и добыче полезного ископаемого выполняются хозяйственным способом. Технологические перевозки выполняются также – хозяйственным способом.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Запасы месторож</w:t>
      </w:r>
      <w:r w:rsidR="00D41EBB" w:rsidRPr="007E2778">
        <w:rPr>
          <w:sz w:val="28"/>
          <w:szCs w:val="28"/>
        </w:rPr>
        <w:t>дения по состоянию на 01.01.2010</w:t>
      </w:r>
      <w:r w:rsidRPr="007E2778">
        <w:rPr>
          <w:sz w:val="28"/>
          <w:szCs w:val="28"/>
        </w:rPr>
        <w:t xml:space="preserve"> г. соста</w:t>
      </w:r>
      <w:r w:rsidR="00D41EBB" w:rsidRPr="007E2778">
        <w:rPr>
          <w:sz w:val="28"/>
          <w:szCs w:val="28"/>
        </w:rPr>
        <w:t>вят – 10865 тыс. м2.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2. Геологическая характеристика месторождения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D41EBB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М</w:t>
      </w:r>
      <w:r w:rsidR="00496F90" w:rsidRPr="007E2778">
        <w:rPr>
          <w:sz w:val="28"/>
          <w:szCs w:val="28"/>
        </w:rPr>
        <w:t xml:space="preserve">есторождение приурочено к </w:t>
      </w:r>
      <w:r w:rsidRPr="007E2778">
        <w:rPr>
          <w:sz w:val="28"/>
          <w:szCs w:val="28"/>
        </w:rPr>
        <w:t>III надпойменной террасе реки</w:t>
      </w:r>
      <w:r w:rsidR="00496F90" w:rsidRPr="007E2778">
        <w:rPr>
          <w:sz w:val="28"/>
          <w:szCs w:val="28"/>
        </w:rPr>
        <w:t xml:space="preserve">, сложенной </w:t>
      </w:r>
      <w:r w:rsidR="00926B24" w:rsidRPr="007E2778">
        <w:rPr>
          <w:sz w:val="28"/>
          <w:szCs w:val="28"/>
        </w:rPr>
        <w:t>верхнечетвертичными</w:t>
      </w:r>
      <w:r w:rsidR="00496F90" w:rsidRPr="007E2778">
        <w:rPr>
          <w:sz w:val="28"/>
          <w:szCs w:val="28"/>
        </w:rPr>
        <w:t xml:space="preserve"> аллювиальными образованиями нижним подотделом (хвалынский ярус). С юга территория месторождения ограничена уступом III террасы, высотой 7-</w:t>
      </w:r>
      <w:smartTag w:uri="urn:schemas-microsoft-com:office:smarttags" w:element="metricconverter">
        <w:smartTagPr>
          <w:attr w:name="ProductID" w:val="384000 м³"/>
        </w:smartTagPr>
        <w:r w:rsidR="00496F90" w:rsidRPr="007E2778">
          <w:rPr>
            <w:sz w:val="28"/>
            <w:szCs w:val="28"/>
          </w:rPr>
          <w:t>15 м</w:t>
        </w:r>
      </w:smartTag>
      <w:r w:rsidR="00496F90" w:rsidRPr="007E2778">
        <w:rPr>
          <w:sz w:val="28"/>
          <w:szCs w:val="28"/>
        </w:rPr>
        <w:t>,</w:t>
      </w:r>
      <w:r w:rsidR="00926B24">
        <w:rPr>
          <w:sz w:val="28"/>
          <w:szCs w:val="28"/>
        </w:rPr>
        <w:t xml:space="preserve"> </w:t>
      </w:r>
      <w:r w:rsidR="00496F90" w:rsidRPr="007E2778">
        <w:rPr>
          <w:sz w:val="28"/>
          <w:szCs w:val="28"/>
        </w:rPr>
        <w:t xml:space="preserve">южнее которого расположено месторождение валунно-песчано-гравийной смеси, приуроченное к II </w:t>
      </w:r>
      <w:r w:rsidR="00926B24" w:rsidRPr="007E2778">
        <w:rPr>
          <w:sz w:val="28"/>
          <w:szCs w:val="28"/>
        </w:rPr>
        <w:t>надпойменной</w:t>
      </w:r>
      <w:r w:rsidR="00496F90" w:rsidRPr="007E2778">
        <w:rPr>
          <w:sz w:val="28"/>
          <w:szCs w:val="28"/>
        </w:rPr>
        <w:t xml:space="preserve"> террасе. Северная и западная границы залежи не оконтурены разведочными выработками.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Размеры месторождения: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по простиранию-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5,2 км</w:t>
        </w:r>
      </w:smartTag>
      <w:r w:rsidRPr="007E2778">
        <w:rPr>
          <w:sz w:val="28"/>
          <w:szCs w:val="28"/>
        </w:rPr>
        <w:t>,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в крест простирания-до 3,5 км: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площадь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1102 га</w:t>
        </w:r>
      </w:smartTag>
      <w:r w:rsidRPr="007E2778">
        <w:rPr>
          <w:sz w:val="28"/>
          <w:szCs w:val="28"/>
        </w:rPr>
        <w:t>,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в том числе разведанная часть по категориям А+В+С1-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504 га</w:t>
        </w:r>
      </w:smartTag>
      <w:r w:rsidRPr="007E2778">
        <w:rPr>
          <w:sz w:val="28"/>
          <w:szCs w:val="28"/>
        </w:rPr>
        <w:t xml:space="preserve"> (из них между лесополосами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364,4 га</w:t>
        </w:r>
      </w:smartTag>
      <w:r w:rsidRPr="007E2778">
        <w:rPr>
          <w:sz w:val="28"/>
          <w:szCs w:val="28"/>
        </w:rPr>
        <w:t>). Полезное ископаемое представлено валунно-песчано-гравийной смесью.</w:t>
      </w:r>
      <w:r w:rsidR="00D41EBB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Содержание гравийной фракции преобладает над валунной и песчаной. Содержание валунов-19,0%, гравия-51,1%, песка-30,9%, влажность сырья-до 17%.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По основным показателям, характеризующим ПГС,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(гравия,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песка) коэффициенты вариации не превышают 30%. </w:t>
      </w:r>
      <w:r w:rsidR="00D41EBB" w:rsidRPr="007E2778">
        <w:rPr>
          <w:sz w:val="28"/>
          <w:szCs w:val="28"/>
        </w:rPr>
        <w:t>М</w:t>
      </w:r>
      <w:r w:rsidRPr="007E2778">
        <w:rPr>
          <w:sz w:val="28"/>
          <w:szCs w:val="28"/>
        </w:rPr>
        <w:t xml:space="preserve">есторождение отнесено к 1 группе мощных пластовых, с </w:t>
      </w:r>
      <w:r w:rsidR="00926B24" w:rsidRPr="007E2778">
        <w:rPr>
          <w:sz w:val="28"/>
          <w:szCs w:val="28"/>
        </w:rPr>
        <w:t>выдержанным</w:t>
      </w:r>
      <w:r w:rsidRPr="007E2778">
        <w:rPr>
          <w:sz w:val="28"/>
          <w:szCs w:val="28"/>
        </w:rPr>
        <w:t xml:space="preserve"> строением, мощностью и качеством полезной толщи.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Полная мощность залежи свыше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50 м</w:t>
        </w:r>
      </w:smartTag>
      <w:r w:rsidRPr="007E2778">
        <w:rPr>
          <w:sz w:val="28"/>
          <w:szCs w:val="28"/>
        </w:rPr>
        <w:t xml:space="preserve">, в том числе необводненной части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21,5 м</w:t>
        </w:r>
      </w:smartTag>
      <w:r w:rsidRPr="007E2778">
        <w:rPr>
          <w:sz w:val="28"/>
          <w:szCs w:val="28"/>
        </w:rPr>
        <w:t>, из них в контуре запасов категорий А+В+С1-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18,3 м</w:t>
        </w:r>
      </w:smartTag>
      <w:r w:rsidRPr="007E2778">
        <w:rPr>
          <w:sz w:val="28"/>
          <w:szCs w:val="28"/>
        </w:rPr>
        <w:t xml:space="preserve"> (колебания 6,8-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19,4 м</w:t>
        </w:r>
      </w:smartTag>
      <w:r w:rsidRPr="007E2778">
        <w:rPr>
          <w:sz w:val="28"/>
          <w:szCs w:val="28"/>
        </w:rPr>
        <w:t>).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Вскрышные породы представлены: почвенно-растительным слоем мощностью до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1,2 м</w:t>
        </w:r>
      </w:smartTag>
      <w:r w:rsidRPr="007E2778">
        <w:rPr>
          <w:sz w:val="28"/>
          <w:szCs w:val="28"/>
        </w:rPr>
        <w:t xml:space="preserve"> в среднем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0,7 м</w:t>
        </w:r>
      </w:smartTag>
      <w:r w:rsidRPr="007E2778">
        <w:rPr>
          <w:sz w:val="28"/>
          <w:szCs w:val="28"/>
        </w:rPr>
        <w:t xml:space="preserve">, местами суглинками мощностью до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2,7 м</w:t>
        </w:r>
      </w:smartTag>
      <w:r w:rsidRPr="007E2778">
        <w:rPr>
          <w:sz w:val="28"/>
          <w:szCs w:val="28"/>
        </w:rPr>
        <w:t>,</w:t>
      </w:r>
      <w:r w:rsidR="00BB2D97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супесью мощностью до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3,65 м</w:t>
        </w:r>
      </w:smartTag>
      <w:r w:rsidRPr="007E2778">
        <w:rPr>
          <w:sz w:val="28"/>
          <w:szCs w:val="28"/>
        </w:rPr>
        <w:t xml:space="preserve">, песками мощностью до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0,5 м</w:t>
        </w:r>
      </w:smartTag>
      <w:r w:rsidRPr="007E2778">
        <w:rPr>
          <w:sz w:val="28"/>
          <w:szCs w:val="28"/>
        </w:rPr>
        <w:t>. Общая мощность вскрышных пород</w:t>
      </w:r>
      <w:r w:rsidR="007E2778" w:rsidRPr="007E277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1,4 м</w:t>
        </w:r>
      </w:smartTag>
      <w:r w:rsidRPr="007E2778">
        <w:rPr>
          <w:sz w:val="28"/>
          <w:szCs w:val="28"/>
        </w:rPr>
        <w:t>, при колебаниях в пределах 0,6-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5,6 м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Гидрогеологическая характеристика месторождения такова: - полезная толща залегает выше грунтовых вод, а выпавшие атмосферные осадки будут легко фильтроваться через дно карьера, ливневые и грунтовые воды не повлияют на ведение горных работ, карьер будет сухим.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Качественная характеристика полезного ископаемого</w:t>
      </w:r>
      <w:r w:rsidR="00926B24">
        <w:rPr>
          <w:sz w:val="28"/>
          <w:szCs w:val="28"/>
        </w:rPr>
        <w:t xml:space="preserve"> -</w:t>
      </w:r>
      <w:r w:rsidRPr="007E2778">
        <w:rPr>
          <w:sz w:val="28"/>
          <w:szCs w:val="28"/>
        </w:rPr>
        <w:t xml:space="preserve"> ВПГС. Состав и колебания основных фракций (валунов, гравия, песка) приведены в таблице №1.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Максимальный размер валунов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300 мм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Из таблицы №1 следует, что основную часть ВПГС составляют: фракция +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20 мм</w:t>
        </w:r>
      </w:smartTag>
      <w:r w:rsidRPr="007E2778">
        <w:rPr>
          <w:sz w:val="28"/>
          <w:szCs w:val="28"/>
        </w:rPr>
        <w:t xml:space="preserve"> (подлежащая дроблению на щебень)- 51,1%; гравий фракции 5-20 мм- 18,0% и песок- 30,9%. Испытанием установлено, что разработанной технологией производства нерудных материалов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 щебня,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песка природного и песка дробленного мо</w:t>
      </w:r>
      <w:r w:rsidR="00BB2D97" w:rsidRPr="007E2778">
        <w:rPr>
          <w:sz w:val="28"/>
          <w:szCs w:val="28"/>
        </w:rPr>
        <w:t>жно использовать ВПГС</w:t>
      </w:r>
      <w:r w:rsidRPr="007E2778">
        <w:rPr>
          <w:sz w:val="28"/>
          <w:szCs w:val="28"/>
        </w:rPr>
        <w:t xml:space="preserve"> месторождения. В таблице №2 приведены данные физико-механических свойств ВПГС месторождения</w:t>
      </w:r>
      <w:r w:rsidR="00926B24">
        <w:rPr>
          <w:sz w:val="28"/>
          <w:szCs w:val="28"/>
        </w:rPr>
        <w:t xml:space="preserve"> республики Дагестан</w:t>
      </w:r>
      <w:r w:rsidRPr="007E2778">
        <w:rPr>
          <w:sz w:val="28"/>
          <w:szCs w:val="28"/>
        </w:rPr>
        <w:t>.</w:t>
      </w:r>
    </w:p>
    <w:p w:rsidR="00496F90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6F90" w:rsidRPr="007E2778">
        <w:rPr>
          <w:sz w:val="28"/>
          <w:szCs w:val="28"/>
        </w:rPr>
        <w:t>3. Горнотехнические у</w:t>
      </w:r>
      <w:r>
        <w:rPr>
          <w:sz w:val="28"/>
          <w:szCs w:val="28"/>
        </w:rPr>
        <w:t>словия разработки месторождения</w:t>
      </w:r>
    </w:p>
    <w:p w:rsidR="00926B24" w:rsidRPr="007E2778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926B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Состояние и оценка инженерной подготовки добычи и переработки полезного ископаемого.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Поверхность месторождения ровная со слабым наклоном к северо-востоку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(под углов 0º 31´).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Вскрышные породы в контуре участка, разр</w:t>
      </w:r>
      <w:r w:rsidR="00D41EBB" w:rsidRPr="007E2778">
        <w:rPr>
          <w:sz w:val="28"/>
          <w:szCs w:val="28"/>
        </w:rPr>
        <w:t>абатываемого ООО «Триада-холдинг Кавказ»</w:t>
      </w:r>
      <w:r w:rsidRPr="007E2778">
        <w:rPr>
          <w:sz w:val="28"/>
          <w:szCs w:val="28"/>
        </w:rPr>
        <w:t xml:space="preserve">, были представлены почвенно-растительным слоем мощностью до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1,0 м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Максимальные размеры одиночных валунов достигают – 20-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30 см</w:t>
        </w:r>
      </w:smartTag>
      <w:r w:rsidRPr="007E2778">
        <w:rPr>
          <w:sz w:val="28"/>
          <w:szCs w:val="28"/>
        </w:rPr>
        <w:t xml:space="preserve">., мощность полезной толщи, принятой к разработке, составляет в среднем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21 м</w:t>
        </w:r>
      </w:smartTag>
      <w:r w:rsidRPr="007E2778">
        <w:rPr>
          <w:sz w:val="28"/>
          <w:szCs w:val="28"/>
        </w:rPr>
        <w:t xml:space="preserve">. В настоящее время ведется отработка второго уступа со средней высотой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10 м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Гидрологические условия благоприятны для ведения горных работ. 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Разработка полезной толщи ведется до уровня грунтовых вод с оставлением над ним целика мощностью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 м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Для продолжения разработки выбран участок на запасах категории С1</w:t>
      </w:r>
      <w:r w:rsidR="00D41EBB" w:rsidRPr="007E2778">
        <w:rPr>
          <w:sz w:val="28"/>
          <w:szCs w:val="28"/>
        </w:rPr>
        <w:t>, месторождение республики Дагестан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в пределах выделенного горного отвода и арендуемого земельного участка.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Границы карьера – построены с учетом следующих факторов: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- наиболее полное извлечение геологических запасов полезного ископаемого;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- сохранение ценных пахотных земель;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- выполнение технических условий на рекультивацию.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Граница карьера соответствует контуру подсчета геологических запасов.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Граница карьера на глубине определена построением борта как по вскрыше, так и по полезному ископаемому внутрь контура подсчета запасов с учетом не рабочих углов откосов уступов и оставления предохранительных или транспортных берм на каждом горизонте. Угол откоса уступов принят 59º. Ширина предохранительных берм на добыче –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5 м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При отработке запасов полезного ископаемого карьера предусматриваются следующие потери: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- общекарьерные – в целике под автодорогой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- эксплутационные 1 группы – в бортах карьера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- эксплутационные 2 группы – потери при транспортировке горной массы от карьера до бункеров ДСУ(0,5%), в кровле полезного ископаемого при ее зачистке(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10 см</w:t>
        </w:r>
      </w:smartTag>
      <w:r w:rsidRPr="007E2778">
        <w:rPr>
          <w:sz w:val="28"/>
          <w:szCs w:val="28"/>
        </w:rPr>
        <w:t>), потери при складировании, хранении и погрузочно-разгрузочных работах(0,8%).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2. Рекультивационные работы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Рекультивационные работы – заключаются в выполаживании углов откосов, отсыпке отработанных площадей вскрышными породами и породами плодородного слоя, накопленными в отвалах при вскрытии месторождения.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3. Водоотлив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 соответствии с гидрогеолог</w:t>
      </w:r>
      <w:r w:rsidR="00D41EBB" w:rsidRPr="007E2778">
        <w:rPr>
          <w:sz w:val="28"/>
          <w:szCs w:val="28"/>
        </w:rPr>
        <w:t xml:space="preserve">ией разрабатываемого </w:t>
      </w:r>
      <w:r w:rsidRPr="007E2778">
        <w:rPr>
          <w:sz w:val="28"/>
          <w:szCs w:val="28"/>
        </w:rPr>
        <w:t>месторождения, уровень грунтовых вод расположен ниже горизонта подсчета запасов. В связи с этим водоприток подземных вод отсутствует и может быть только от атмосферных осадков, который незначителен и водоотлив осуществляется самотеком по выработанному пространству с фильтрацией в подошву уступа.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4. Переработка горной массы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Переработка горной массы производится на трех дробильно-сортировочных установках ДСУ-200 и на дробильной установке «Титан-125Д» - на ГСУ. 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Производство песка осуществляется в теплое время года с промывкой водой. Вода для промывки подается по ставам труб насосами.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На карьере имеется две карты намыва песка и отстойник воды, после осветления в котором, вода поступает в водозаборный водоем и далее с помощью насоса в систему технологического водоснабжения. Погрузка горной массы из промежуточного склада</w:t>
      </w:r>
      <w:r w:rsidR="00BB2D97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(запаса) производится экскаватором ЭКГ-5А, а готовой продукции – погрузчиками </w:t>
      </w:r>
      <w:r w:rsidRPr="007E2778">
        <w:rPr>
          <w:sz w:val="28"/>
          <w:szCs w:val="28"/>
          <w:lang w:val="en-US"/>
        </w:rPr>
        <w:t>L</w:t>
      </w:r>
      <w:r w:rsidRPr="007E2778">
        <w:rPr>
          <w:sz w:val="28"/>
          <w:szCs w:val="28"/>
        </w:rPr>
        <w:t>-34 – 3 шт., зачистка площадок и складирование готовой продукции – бульдозерами ДЗ-27 и Т-130.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На территории промплощадки карьера находятся: быткомбинат, центральная ремонтно-механическая мастерская, боксы для хранения и ремонта автомашин и механизмов, склад ГСМ и автозаправочная станция.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Для замера перевозимых грузов имеются весы грузоподъемностью 30 т и 60 т.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5. Внутрикарьерные перевозки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Внутрикарьерные перевозки осуществляются с помощью автотранспорта. Для этого используют участок автодороги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2 км</w:t>
        </w:r>
      </w:smartTag>
      <w:r w:rsidRPr="007E2778">
        <w:rPr>
          <w:sz w:val="28"/>
          <w:szCs w:val="28"/>
        </w:rPr>
        <w:t xml:space="preserve"> с асфальтобетонным покрытием и внутрикарьерные дороги с гравийно-щебеночным покрытием. Длина транспортирования горной массы на дробильно-сортировочные установки изменяются в пределах от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 км</w:t>
        </w:r>
      </w:smartTag>
      <w:r w:rsidRPr="007E2778">
        <w:rPr>
          <w:sz w:val="28"/>
          <w:szCs w:val="28"/>
        </w:rPr>
        <w:t xml:space="preserve">(из промежуточного склада) до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2,4 км</w:t>
        </w:r>
      </w:smartTag>
      <w:r w:rsidRPr="007E2778">
        <w:rPr>
          <w:sz w:val="28"/>
          <w:szCs w:val="28"/>
        </w:rPr>
        <w:t xml:space="preserve">. Ширина проезжей части с асфальтобетонным покрытием составляет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10 м</w:t>
        </w:r>
      </w:smartTag>
      <w:r w:rsidRPr="007E2778">
        <w:rPr>
          <w:sz w:val="28"/>
          <w:szCs w:val="28"/>
        </w:rPr>
        <w:t xml:space="preserve">., с гравийно-щебеночным покрытием – 10, уклон дорого – в пределах 8 %. Длина участков дорог с подъемом 8 % не превышает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160 м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6. Эле</w:t>
      </w:r>
      <w:r w:rsidR="00D41EBB" w:rsidRPr="007E2778">
        <w:rPr>
          <w:sz w:val="28"/>
          <w:szCs w:val="28"/>
        </w:rPr>
        <w:t>ктроснабжение карьера</w:t>
      </w:r>
    </w:p>
    <w:p w:rsidR="00496F90" w:rsidRPr="007E2778" w:rsidRDefault="00D41EBB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Электроснабжение карьера</w:t>
      </w:r>
      <w:r w:rsidR="00496F90" w:rsidRPr="007E2778">
        <w:rPr>
          <w:sz w:val="28"/>
          <w:szCs w:val="28"/>
        </w:rPr>
        <w:t xml:space="preserve"> осуществляется от семи трансформаторных подстанций 6,0/0,4 кВ с изолированной и глухозаземленной нейтралью.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7. Капитальный ремонт дробильно-сортировочного оборудования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Капитальный ремонт дробильно-сортировочного оборудования, экскаваторов, бульдозеров и других механизмов производится в ЦРММ, которые нахо</w:t>
      </w:r>
      <w:r w:rsidR="00D41EBB" w:rsidRPr="007E2778">
        <w:rPr>
          <w:sz w:val="28"/>
          <w:szCs w:val="28"/>
        </w:rPr>
        <w:t>дятся на карьере</w:t>
      </w:r>
      <w:r w:rsidRPr="007E2778">
        <w:rPr>
          <w:sz w:val="28"/>
          <w:szCs w:val="28"/>
        </w:rPr>
        <w:t>, средний и мелкий ремонт производится непосред</w:t>
      </w:r>
      <w:r w:rsidR="00D41EBB" w:rsidRPr="007E2778">
        <w:rPr>
          <w:sz w:val="28"/>
          <w:szCs w:val="28"/>
        </w:rPr>
        <w:t>ственно на карьере</w:t>
      </w:r>
      <w:r w:rsidRPr="007E2778">
        <w:rPr>
          <w:sz w:val="28"/>
          <w:szCs w:val="28"/>
        </w:rPr>
        <w:t>.</w:t>
      </w:r>
    </w:p>
    <w:p w:rsidR="00496F90" w:rsidRPr="007E2778" w:rsidRDefault="00D41EBB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По состоянию на 01.11.2009г. штат карьера</w:t>
      </w:r>
      <w:r w:rsidR="00496F90" w:rsidRPr="007E2778">
        <w:rPr>
          <w:sz w:val="28"/>
          <w:szCs w:val="28"/>
        </w:rPr>
        <w:t xml:space="preserve"> укомплектован: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ИТР и служащими, %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-90 %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Рабочими: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добыча полезных ископаемых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-100 %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дробление и сортировка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-100 %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отгрузка готовой продукции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-100 %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ремонт оборудования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-100 %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вспомогательные работы и охрана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-100 %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------------------------------------------------------------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ИТОГО на карьере, %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97 %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8. </w:t>
      </w:r>
      <w:r w:rsidR="00926B24" w:rsidRPr="007E2778">
        <w:rPr>
          <w:sz w:val="28"/>
          <w:szCs w:val="28"/>
        </w:rPr>
        <w:t>Горнотранспортное</w:t>
      </w:r>
      <w:r w:rsidRPr="007E2778">
        <w:rPr>
          <w:sz w:val="28"/>
          <w:szCs w:val="28"/>
        </w:rPr>
        <w:t xml:space="preserve"> оборудование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73"/>
        <w:gridCol w:w="1077"/>
        <w:gridCol w:w="1614"/>
        <w:gridCol w:w="1973"/>
        <w:gridCol w:w="1896"/>
      </w:tblGrid>
      <w:tr w:rsidR="00496F90" w:rsidRPr="00926B24" w:rsidTr="00926B24">
        <w:trPr>
          <w:trHeight w:val="720"/>
          <w:jc w:val="center"/>
        </w:trPr>
        <w:tc>
          <w:tcPr>
            <w:tcW w:w="540" w:type="dxa"/>
          </w:tcPr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№№</w:t>
            </w:r>
          </w:p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пп</w:t>
            </w:r>
          </w:p>
        </w:tc>
        <w:tc>
          <w:tcPr>
            <w:tcW w:w="1980" w:type="dxa"/>
          </w:tcPr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Наименование работ, оборудование и машин</w:t>
            </w:r>
          </w:p>
        </w:tc>
        <w:tc>
          <w:tcPr>
            <w:tcW w:w="1080" w:type="dxa"/>
          </w:tcPr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Год выпуска</w:t>
            </w:r>
          </w:p>
        </w:tc>
        <w:tc>
          <w:tcPr>
            <w:tcW w:w="1620" w:type="dxa"/>
          </w:tcPr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Степень изношенности,%</w:t>
            </w:r>
          </w:p>
        </w:tc>
        <w:tc>
          <w:tcPr>
            <w:tcW w:w="1980" w:type="dxa"/>
          </w:tcPr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Коэффициент использования в течении смены</w:t>
            </w:r>
          </w:p>
        </w:tc>
        <w:tc>
          <w:tcPr>
            <w:tcW w:w="1903" w:type="dxa"/>
          </w:tcPr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Коэффициент сменности в течении года</w:t>
            </w:r>
          </w:p>
        </w:tc>
      </w:tr>
      <w:tr w:rsidR="00496F90" w:rsidRPr="00926B24" w:rsidTr="00926B24">
        <w:trPr>
          <w:trHeight w:val="3855"/>
          <w:jc w:val="center"/>
        </w:trPr>
        <w:tc>
          <w:tcPr>
            <w:tcW w:w="9103" w:type="dxa"/>
            <w:gridSpan w:val="6"/>
          </w:tcPr>
          <w:p w:rsidR="00496F90" w:rsidRPr="00926B24" w:rsidRDefault="007E2778" w:rsidP="00926B24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26B24">
              <w:rPr>
                <w:sz w:val="20"/>
                <w:szCs w:val="20"/>
              </w:rPr>
              <w:t xml:space="preserve"> </w:t>
            </w:r>
            <w:r w:rsidR="00496F90" w:rsidRPr="00926B24">
              <w:rPr>
                <w:sz w:val="20"/>
                <w:szCs w:val="20"/>
                <w:u w:val="single"/>
              </w:rPr>
              <w:t>Добычные работы</w:t>
            </w:r>
          </w:p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1 Экскаватор ЭКГ-4,6Б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1973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0,9</w:t>
            </w:r>
          </w:p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2 Экскаватор ЭКГ-5А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1982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40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0,9</w:t>
            </w:r>
          </w:p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3 Бульдозер ДЗ-27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1981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90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</w:t>
            </w:r>
          </w:p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4 Бульдозер Т-130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1983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90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</w:t>
            </w:r>
          </w:p>
          <w:p w:rsidR="00496F90" w:rsidRPr="00926B24" w:rsidRDefault="007E2778" w:rsidP="00926B24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26B24">
              <w:rPr>
                <w:sz w:val="20"/>
                <w:szCs w:val="20"/>
              </w:rPr>
              <w:t xml:space="preserve"> </w:t>
            </w:r>
            <w:r w:rsidR="00496F90" w:rsidRPr="00926B24">
              <w:rPr>
                <w:sz w:val="20"/>
                <w:szCs w:val="20"/>
                <w:u w:val="single"/>
              </w:rPr>
              <w:t>Транспортные работы</w:t>
            </w:r>
          </w:p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1 БеЛАЗ- 540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0915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1986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70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0,9</w:t>
            </w:r>
          </w:p>
          <w:p w:rsidR="00496F90" w:rsidRPr="00926B24" w:rsidRDefault="00496F90" w:rsidP="00926B24">
            <w:pPr>
              <w:tabs>
                <w:tab w:val="left" w:pos="4275"/>
                <w:tab w:val="left" w:pos="5970"/>
                <w:tab w:val="left" w:pos="778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2 БеЛАЗ- 7522 0916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1989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50</w:t>
            </w:r>
            <w:r w:rsidRPr="00926B24">
              <w:rPr>
                <w:sz w:val="20"/>
                <w:szCs w:val="20"/>
              </w:rPr>
              <w:tab/>
              <w:t>0,80</w:t>
            </w:r>
            <w:r w:rsidRPr="00926B24">
              <w:rPr>
                <w:sz w:val="20"/>
                <w:szCs w:val="20"/>
              </w:rPr>
              <w:tab/>
              <w:t xml:space="preserve"> 0,9</w:t>
            </w:r>
          </w:p>
          <w:p w:rsidR="00496F90" w:rsidRPr="00926B24" w:rsidRDefault="00496F90" w:rsidP="00926B24">
            <w:pPr>
              <w:tabs>
                <w:tab w:val="center" w:pos="4356"/>
                <w:tab w:val="left" w:pos="778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3 БеЛАЗ- 7522 0911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1986</w:t>
            </w:r>
            <w:r w:rsidRPr="00926B24">
              <w:rPr>
                <w:sz w:val="20"/>
                <w:szCs w:val="20"/>
              </w:rPr>
              <w:tab/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70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 xml:space="preserve">0,80 </w:t>
            </w:r>
            <w:r w:rsidRPr="00926B24">
              <w:rPr>
                <w:sz w:val="20"/>
                <w:szCs w:val="20"/>
              </w:rPr>
              <w:tab/>
              <w:t xml:space="preserve"> 0,9</w:t>
            </w:r>
          </w:p>
          <w:p w:rsidR="00496F90" w:rsidRPr="00926B24" w:rsidRDefault="00496F90" w:rsidP="00926B24">
            <w:pPr>
              <w:tabs>
                <w:tab w:val="center" w:pos="4356"/>
                <w:tab w:val="left" w:pos="778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4 БеЛАЗ- 7522 0913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1986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35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0,9</w:t>
            </w:r>
          </w:p>
          <w:p w:rsidR="00496F90" w:rsidRPr="00926B24" w:rsidRDefault="00496F90" w:rsidP="00926B24">
            <w:pPr>
              <w:tabs>
                <w:tab w:val="center" w:pos="4356"/>
                <w:tab w:val="left" w:pos="778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5 БеЛАЗ- 7522 0914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1987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35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0,9</w:t>
            </w:r>
          </w:p>
          <w:p w:rsidR="00496F90" w:rsidRPr="00926B24" w:rsidRDefault="00496F90" w:rsidP="00926B24">
            <w:pPr>
              <w:tabs>
                <w:tab w:val="center" w:pos="4356"/>
                <w:tab w:val="left" w:pos="778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6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БеЛАЗ- 7522 0917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1988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35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0,9</w:t>
            </w:r>
          </w:p>
          <w:p w:rsidR="00496F90" w:rsidRPr="00926B24" w:rsidRDefault="00496F90" w:rsidP="00926B24">
            <w:pPr>
              <w:tabs>
                <w:tab w:val="center" w:pos="4356"/>
                <w:tab w:val="left" w:pos="778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26B24">
              <w:rPr>
                <w:sz w:val="20"/>
                <w:szCs w:val="20"/>
              </w:rPr>
              <w:t>7 БеЛАЗ- 7522 5630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1991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35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0,80</w:t>
            </w:r>
            <w:r w:rsidR="007E2778" w:rsidRPr="00926B24">
              <w:rPr>
                <w:sz w:val="20"/>
                <w:szCs w:val="20"/>
              </w:rPr>
              <w:t xml:space="preserve"> </w:t>
            </w:r>
            <w:r w:rsidRPr="00926B24">
              <w:rPr>
                <w:sz w:val="20"/>
                <w:szCs w:val="20"/>
              </w:rPr>
              <w:t>0,9</w:t>
            </w:r>
            <w:r w:rsidR="007E2778" w:rsidRPr="00926B24">
              <w:rPr>
                <w:sz w:val="20"/>
                <w:szCs w:val="20"/>
              </w:rPr>
              <w:t xml:space="preserve"> </w:t>
            </w:r>
          </w:p>
          <w:p w:rsidR="00496F90" w:rsidRPr="00926B24" w:rsidRDefault="00496F90" w:rsidP="00926B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4. Режим работы карьера и план производства продукции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1. Режим работы карьера: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Дробильно-сортировочные установки ДСУ-200 работают в одну смену: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Число рабочих дней в году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-249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Число смен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-1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Число дней в неделе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-5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Число выходных дней в неделе -2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Продолжительность смены,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час -8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Годовой фонд рабочего времени, согласно государственному календарю, составит:</w:t>
      </w:r>
    </w:p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1987 х 1= 1987</w:t>
      </w:r>
    </w:p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Годовой фонд чистого времени использования оборудования с коэффициентом использования оборудования во времени -0,8 составит: (ТП, том 1У, стр. 7) (1987-329) х 0,8=1326 часов, где: 336 час.- годовая продолжительность планово-предупредительных ремонтов при односменной работе.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Режим работы экскаваторов на погрузке горной массы синхронный с режимом работы дробильно-сортировочных установок.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Экскаватор на погрузке готовой продукции работает круглогодично.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Годовой фонд чистого времени работы экскаватора с коэффициентом использования во времени 0,8 (ТП, том 1У, стр. 7)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(1987-329) х 0,8=1326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5. Производственная программа карьера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Объем горной массы, потребной для выработки щебня, определяется из формулы: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Огор.м.щ.= Огот х Вщ/ Тщ х Висх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,м³ ( в разрыхленном виде)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где: Огот- годовое задание на производство щебня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-65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000 м³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5-20, 20-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40, м³</w:t>
        </w:r>
      </w:smartTag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Тщ- выход в сумме щебня фр. 5-20 и 20-40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-0,41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Висх- насыпной навес исходной гравийно-песчаной массы, т/ м³-1,975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Вщ- насыпной объемный вес щебня, т/ м³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-1,470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Огор.м.щ=65000 х 1,470/ 0,41 х 1,975 =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118000 м³</w:t>
        </w:r>
      </w:smartTag>
      <w:r w:rsidRPr="007E2778">
        <w:rPr>
          <w:sz w:val="28"/>
          <w:szCs w:val="28"/>
        </w:rPr>
        <w:t>,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в разрыхленном виде или в плотном теле 118000: 1,2 =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98 300 м³</w:t>
        </w:r>
      </w:smartTag>
      <w:r w:rsidRPr="007E2778">
        <w:rPr>
          <w:sz w:val="28"/>
          <w:szCs w:val="28"/>
        </w:rPr>
        <w:t>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Объем горной массы необходимый для производства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65 000 м³</w:t>
        </w:r>
      </w:smartTag>
      <w:r w:rsidRPr="007E2778">
        <w:rPr>
          <w:sz w:val="28"/>
          <w:szCs w:val="28"/>
        </w:rPr>
        <w:t xml:space="preserve"> ПЩС 0-10 и 20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000 м³ песка: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  <w:lang w:val="en-US"/>
        </w:rPr>
        <w:t>Q</w:t>
      </w:r>
      <w:r w:rsidRPr="007E2778">
        <w:rPr>
          <w:sz w:val="28"/>
          <w:szCs w:val="28"/>
        </w:rPr>
        <w:t>г.м.= 85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000 х 1,400/0,49 х 1,975 = 122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900 м³, </w:t>
      </w:r>
    </w:p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Где: 85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000- годовое задание по производству песка и ПЩС;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1,400-объемный насыпной вес песка и, ПЩС 0-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10 мм</w:t>
        </w:r>
      </w:smartTag>
      <w:r w:rsidRPr="007E2778">
        <w:rPr>
          <w:sz w:val="28"/>
          <w:szCs w:val="28"/>
        </w:rPr>
        <w:t>;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1,975-насыпной вес исходной горной массы;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0,490-выход ПЩС фр.0-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10 мм</w:t>
        </w:r>
      </w:smartTag>
      <w:r w:rsidRPr="007E2778">
        <w:rPr>
          <w:sz w:val="28"/>
          <w:szCs w:val="28"/>
        </w:rPr>
        <w:t xml:space="preserve"> и песка фр. 0-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5 мм</w:t>
        </w:r>
      </w:smartTag>
      <w:r w:rsidRPr="007E2778">
        <w:rPr>
          <w:sz w:val="28"/>
          <w:szCs w:val="28"/>
        </w:rPr>
        <w:t>;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  <w:lang w:val="en-US"/>
        </w:rPr>
        <w:t>Q</w:t>
      </w:r>
      <w:r w:rsidRPr="007E2778">
        <w:rPr>
          <w:sz w:val="28"/>
          <w:szCs w:val="28"/>
        </w:rPr>
        <w:t>г.м= 122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900 : 1,2 = 102400 м³-в плотном теле.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Общий объем добываемой горной массы составит: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  <w:lang w:val="en-US"/>
        </w:rPr>
        <w:t>Q</w:t>
      </w:r>
      <w:r w:rsidRPr="007E2778">
        <w:rPr>
          <w:sz w:val="28"/>
          <w:szCs w:val="28"/>
        </w:rPr>
        <w:t>г.м-=98300+ 102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400=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200700 м³</w:t>
        </w:r>
      </w:smartTag>
      <w:r w:rsidRPr="007E2778">
        <w:rPr>
          <w:sz w:val="28"/>
          <w:szCs w:val="28"/>
        </w:rPr>
        <w:t>,в плотном теле.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Годовой план добычи с учетом потерь:</w:t>
      </w:r>
    </w:p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  <w:lang w:val="en-US"/>
        </w:rPr>
        <w:t>Q</w:t>
      </w:r>
      <w:r w:rsidRPr="007E2778">
        <w:rPr>
          <w:sz w:val="28"/>
          <w:szCs w:val="28"/>
        </w:rPr>
        <w:t>год.= 200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700+2400= 203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100 м³ или 203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000 м³,</w:t>
      </w:r>
    </w:p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где : 2400- потери от общей годовой добычи полезного ископаемого;</w:t>
      </w:r>
    </w:p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  <w:lang w:val="en-US"/>
        </w:rPr>
        <w:t>Q</w:t>
      </w:r>
      <w:r w:rsidRPr="007E2778">
        <w:rPr>
          <w:sz w:val="28"/>
          <w:szCs w:val="28"/>
        </w:rPr>
        <w:t>год= 203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000 х 2,37= 481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110 т.</w:t>
      </w:r>
      <w:r w:rsidR="007E2778" w:rsidRPr="007E2778">
        <w:rPr>
          <w:sz w:val="28"/>
          <w:szCs w:val="28"/>
        </w:rPr>
        <w:t xml:space="preserve"> 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График добычи полезного ископаемого</w:t>
      </w:r>
    </w:p>
    <w:p w:rsidR="00496F90" w:rsidRPr="007E2778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6F90" w:rsidRPr="007E2778">
        <w:rPr>
          <w:sz w:val="28"/>
          <w:szCs w:val="28"/>
        </w:rPr>
        <w:t>Таблица №5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2097"/>
        <w:gridCol w:w="4320"/>
      </w:tblGrid>
      <w:tr w:rsidR="00496F90" w:rsidRPr="006418B7" w:rsidTr="006418B7">
        <w:trPr>
          <w:trHeight w:val="522"/>
          <w:jc w:val="center"/>
        </w:trPr>
        <w:tc>
          <w:tcPr>
            <w:tcW w:w="0" w:type="auto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097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32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6418B7">
              <w:rPr>
                <w:sz w:val="20"/>
                <w:szCs w:val="20"/>
                <w:u w:val="single"/>
              </w:rPr>
              <w:t>Количество</w:t>
            </w:r>
          </w:p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всего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1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П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Ш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1У</w:t>
            </w:r>
          </w:p>
        </w:tc>
      </w:tr>
      <w:tr w:rsidR="00496F90" w:rsidRPr="006418B7" w:rsidTr="006418B7">
        <w:trPr>
          <w:trHeight w:val="522"/>
          <w:jc w:val="center"/>
        </w:trPr>
        <w:tc>
          <w:tcPr>
            <w:tcW w:w="0" w:type="auto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Годовой план добычи (в целике)</w:t>
            </w:r>
          </w:p>
        </w:tc>
        <w:tc>
          <w:tcPr>
            <w:tcW w:w="2097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тыс.</w:t>
            </w:r>
            <w:r w:rsidRPr="006418B7">
              <w:rPr>
                <w:sz w:val="20"/>
                <w:szCs w:val="20"/>
                <w:lang w:val="en-US"/>
              </w:rPr>
              <w:t xml:space="preserve"> </w:t>
            </w:r>
            <w:r w:rsidRPr="006418B7">
              <w:rPr>
                <w:sz w:val="20"/>
                <w:szCs w:val="20"/>
              </w:rPr>
              <w:t>м³</w:t>
            </w:r>
          </w:p>
        </w:tc>
        <w:tc>
          <w:tcPr>
            <w:tcW w:w="432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203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30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70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71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32</w:t>
            </w:r>
          </w:p>
        </w:tc>
      </w:tr>
      <w:tr w:rsidR="00496F90" w:rsidRPr="006418B7" w:rsidTr="006418B7">
        <w:trPr>
          <w:trHeight w:val="522"/>
          <w:jc w:val="center"/>
        </w:trPr>
        <w:tc>
          <w:tcPr>
            <w:tcW w:w="0" w:type="auto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Фактическое количество рабочих дней</w:t>
            </w:r>
          </w:p>
        </w:tc>
        <w:tc>
          <w:tcPr>
            <w:tcW w:w="2097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дни</w:t>
            </w:r>
          </w:p>
        </w:tc>
        <w:tc>
          <w:tcPr>
            <w:tcW w:w="432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249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56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62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66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65</w:t>
            </w:r>
          </w:p>
        </w:tc>
      </w:tr>
      <w:tr w:rsidR="00496F90" w:rsidRPr="006418B7" w:rsidTr="006418B7">
        <w:trPr>
          <w:trHeight w:val="547"/>
          <w:jc w:val="center"/>
        </w:trPr>
        <w:tc>
          <w:tcPr>
            <w:tcW w:w="0" w:type="auto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Суточный план</w:t>
            </w:r>
          </w:p>
        </w:tc>
        <w:tc>
          <w:tcPr>
            <w:tcW w:w="2097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м³</w:t>
            </w:r>
            <w:r w:rsidRPr="006418B7">
              <w:rPr>
                <w:sz w:val="20"/>
                <w:szCs w:val="20"/>
                <w:lang w:val="en-US"/>
              </w:rPr>
              <w:t>/</w:t>
            </w:r>
            <w:r w:rsidRPr="006418B7">
              <w:rPr>
                <w:sz w:val="20"/>
                <w:szCs w:val="20"/>
              </w:rPr>
              <w:t>сутки</w:t>
            </w:r>
          </w:p>
        </w:tc>
        <w:tc>
          <w:tcPr>
            <w:tcW w:w="432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815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536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1167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1076</w:t>
            </w:r>
            <w:r w:rsidR="007E2778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492</w:t>
            </w:r>
          </w:p>
        </w:tc>
      </w:tr>
    </w:tbl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6. Годовой план погашения запасов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Опог=Огод+Пп= 203000+0,0=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203000 м³</w:t>
        </w:r>
      </w:smartTag>
      <w:r w:rsidRPr="007E2778">
        <w:rPr>
          <w:sz w:val="28"/>
          <w:szCs w:val="28"/>
        </w:rPr>
        <w:t>,где: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Пп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-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 xml:space="preserve">все виды </w:t>
      </w:r>
      <w:r w:rsidR="00926B24" w:rsidRPr="007E2778">
        <w:rPr>
          <w:sz w:val="28"/>
          <w:szCs w:val="28"/>
        </w:rPr>
        <w:t>эксплуатационных</w:t>
      </w:r>
      <w:r w:rsidRPr="007E2778">
        <w:rPr>
          <w:sz w:val="28"/>
          <w:szCs w:val="28"/>
        </w:rPr>
        <w:t xml:space="preserve"> потерь, полезного ископаемого в планируемом году, кроме потерь 2 группы, учтенных в годовом плане добычи, тыс. м³, которых нет.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Обеспеченность карьера запасами месторождения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 xml:space="preserve">Обеспеченность карьера вскрытыми и готовыми к выемке запасами составляет: </w:t>
      </w:r>
    </w:p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Т=</w:t>
      </w:r>
      <w:r w:rsidRPr="007E2778">
        <w:rPr>
          <w:sz w:val="28"/>
          <w:szCs w:val="28"/>
          <w:u w:val="single"/>
        </w:rPr>
        <w:t>Опром./</w:t>
      </w:r>
      <w:r w:rsidRPr="007E2778">
        <w:rPr>
          <w:sz w:val="28"/>
          <w:szCs w:val="28"/>
        </w:rPr>
        <w:t xml:space="preserve">Опог.= </w:t>
      </w:r>
      <w:r w:rsidRPr="007E2778">
        <w:rPr>
          <w:sz w:val="28"/>
          <w:szCs w:val="28"/>
          <w:u w:val="single"/>
        </w:rPr>
        <w:t>218000</w:t>
      </w:r>
      <w:r w:rsidRPr="007E2778">
        <w:rPr>
          <w:sz w:val="28"/>
          <w:szCs w:val="28"/>
        </w:rPr>
        <w:t>/203000= 1,1 года</w:t>
      </w:r>
    </w:p>
    <w:p w:rsidR="00926B24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Опром.- остаток промышленных запасов на начало планируемого периода, м³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7. План подготовки и движения запасов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План подготовки запасов</w:t>
      </w:r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2009 году планируется продолжение подготовки запасов на новом участке</w:t>
      </w:r>
      <w:r w:rsidR="007E2778" w:rsidRPr="007E277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5,0 га</w:t>
        </w:r>
      </w:smartTag>
      <w:r w:rsidRPr="007E2778">
        <w:rPr>
          <w:sz w:val="28"/>
          <w:szCs w:val="28"/>
        </w:rPr>
        <w:t xml:space="preserve">, т.к. количество готовых к выемке запасов по данным на 01.01.2009 г. составит – </w:t>
      </w:r>
      <w:smartTag w:uri="urn:schemas-microsoft-com:office:smarttags" w:element="metricconverter">
        <w:smartTagPr>
          <w:attr w:name="ProductID" w:val="384000 м³"/>
        </w:smartTagPr>
        <w:r w:rsidRPr="007E2778">
          <w:rPr>
            <w:sz w:val="28"/>
            <w:szCs w:val="28"/>
          </w:rPr>
          <w:t>384000 м³</w:t>
        </w:r>
      </w:smartTag>
    </w:p>
    <w:p w:rsidR="00496F90" w:rsidRPr="007E2778" w:rsidRDefault="00496F90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Таблица №6</w:t>
      </w:r>
      <w:r w:rsidR="00926B24">
        <w:rPr>
          <w:sz w:val="28"/>
          <w:szCs w:val="28"/>
        </w:rPr>
        <w:t>.</w:t>
      </w:r>
      <w:r w:rsidR="007E2778" w:rsidRPr="007E2778">
        <w:rPr>
          <w:sz w:val="28"/>
          <w:szCs w:val="28"/>
        </w:rPr>
        <w:t xml:space="preserve"> </w:t>
      </w:r>
      <w:r w:rsidR="00683A3D" w:rsidRPr="007E2778">
        <w:rPr>
          <w:sz w:val="28"/>
          <w:szCs w:val="28"/>
        </w:rPr>
        <w:t>План движения запасов на 2010</w:t>
      </w:r>
      <w:r w:rsidRPr="007E2778">
        <w:rPr>
          <w:sz w:val="28"/>
          <w:szCs w:val="28"/>
        </w:rPr>
        <w:t xml:space="preserve"> год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444"/>
        <w:gridCol w:w="2045"/>
        <w:gridCol w:w="1547"/>
        <w:gridCol w:w="2331"/>
      </w:tblGrid>
      <w:tr w:rsidR="00496F90" w:rsidRPr="006418B7" w:rsidTr="006418B7">
        <w:trPr>
          <w:trHeight w:val="656"/>
          <w:jc w:val="center"/>
        </w:trPr>
        <w:tc>
          <w:tcPr>
            <w:tcW w:w="181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Квартал</w:t>
            </w:r>
          </w:p>
        </w:tc>
        <w:tc>
          <w:tcPr>
            <w:tcW w:w="1541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План,</w:t>
            </w:r>
          </w:p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тыс. м³</w:t>
            </w:r>
          </w:p>
        </w:tc>
        <w:tc>
          <w:tcPr>
            <w:tcW w:w="216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Мощность,</w:t>
            </w:r>
          </w:p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м³</w:t>
            </w:r>
          </w:p>
        </w:tc>
        <w:tc>
          <w:tcPr>
            <w:tcW w:w="1606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Длина фронта добычных работ,</w:t>
            </w:r>
            <w:r w:rsidR="00926B24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м</w:t>
            </w:r>
          </w:p>
        </w:tc>
        <w:tc>
          <w:tcPr>
            <w:tcW w:w="2454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Продвижение забоя,</w:t>
            </w:r>
            <w:r w:rsidR="00926B24" w:rsidRPr="006418B7">
              <w:rPr>
                <w:sz w:val="20"/>
                <w:szCs w:val="20"/>
              </w:rPr>
              <w:t xml:space="preserve"> </w:t>
            </w:r>
            <w:r w:rsidRPr="006418B7">
              <w:rPr>
                <w:sz w:val="20"/>
                <w:szCs w:val="20"/>
              </w:rPr>
              <w:t>м</w:t>
            </w:r>
          </w:p>
        </w:tc>
      </w:tr>
      <w:tr w:rsidR="00496F90" w:rsidRPr="006418B7" w:rsidTr="006418B7">
        <w:trPr>
          <w:trHeight w:val="626"/>
          <w:jc w:val="center"/>
        </w:trPr>
        <w:tc>
          <w:tcPr>
            <w:tcW w:w="181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541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30</w:t>
            </w:r>
          </w:p>
        </w:tc>
        <w:tc>
          <w:tcPr>
            <w:tcW w:w="216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10</w:t>
            </w:r>
          </w:p>
        </w:tc>
        <w:tc>
          <w:tcPr>
            <w:tcW w:w="1606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100</w:t>
            </w:r>
          </w:p>
        </w:tc>
        <w:tc>
          <w:tcPr>
            <w:tcW w:w="2454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30</w:t>
            </w:r>
          </w:p>
        </w:tc>
      </w:tr>
      <w:tr w:rsidR="00496F90" w:rsidRPr="006418B7" w:rsidTr="006418B7">
        <w:trPr>
          <w:trHeight w:val="626"/>
          <w:jc w:val="center"/>
        </w:trPr>
        <w:tc>
          <w:tcPr>
            <w:tcW w:w="181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41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70</w:t>
            </w:r>
          </w:p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10</w:t>
            </w:r>
          </w:p>
        </w:tc>
        <w:tc>
          <w:tcPr>
            <w:tcW w:w="1606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100</w:t>
            </w:r>
          </w:p>
        </w:tc>
        <w:tc>
          <w:tcPr>
            <w:tcW w:w="2454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70</w:t>
            </w:r>
          </w:p>
        </w:tc>
      </w:tr>
      <w:tr w:rsidR="00496F90" w:rsidRPr="006418B7" w:rsidTr="006418B7">
        <w:trPr>
          <w:trHeight w:val="626"/>
          <w:jc w:val="center"/>
        </w:trPr>
        <w:tc>
          <w:tcPr>
            <w:tcW w:w="181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541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18B7">
              <w:rPr>
                <w:sz w:val="20"/>
                <w:szCs w:val="20"/>
              </w:rPr>
              <w:t>71</w:t>
            </w:r>
          </w:p>
        </w:tc>
        <w:tc>
          <w:tcPr>
            <w:tcW w:w="216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418B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606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418B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454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418B7">
              <w:rPr>
                <w:sz w:val="20"/>
                <w:szCs w:val="20"/>
                <w:lang w:val="en-US"/>
              </w:rPr>
              <w:t>71</w:t>
            </w:r>
          </w:p>
        </w:tc>
      </w:tr>
      <w:tr w:rsidR="00496F90" w:rsidRPr="006418B7" w:rsidTr="006418B7">
        <w:trPr>
          <w:trHeight w:val="656"/>
          <w:jc w:val="center"/>
        </w:trPr>
        <w:tc>
          <w:tcPr>
            <w:tcW w:w="181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418B7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541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418B7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160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418B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606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418B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454" w:type="dxa"/>
            <w:shd w:val="clear" w:color="auto" w:fill="auto"/>
          </w:tcPr>
          <w:p w:rsidR="00496F90" w:rsidRPr="006418B7" w:rsidRDefault="00496F90" w:rsidP="006418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418B7">
              <w:rPr>
                <w:sz w:val="20"/>
                <w:szCs w:val="20"/>
                <w:lang w:val="en-US"/>
              </w:rPr>
              <w:t>32</w:t>
            </w:r>
          </w:p>
        </w:tc>
      </w:tr>
    </w:tbl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231C9E" w:rsidRPr="007E2778" w:rsidRDefault="00926B24" w:rsidP="007E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31C9E" w:rsidRPr="007E2778">
        <w:rPr>
          <w:sz w:val="28"/>
          <w:szCs w:val="28"/>
        </w:rPr>
        <w:t>Заключение</w:t>
      </w: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Показатель, определяющий количество продукции, произведенной в единицу времени называется выработкой. Выработка характеризует результативность труда.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Трудоемкость –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это количество труда, необходимое для выработки единицы продукции. Трудоемкость является характеристикой затратности труда (расходования рабочей силы).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В качестве измерителей количества произведенной продукции используют натуральные (т, м, м3, шт. и т.д.) и стоимостные показатели.</w:t>
      </w: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Выработка определяется в расчете на одного основного рабочего, на одного рабочего и одного работающего.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При определении выработки на одного основного рабочего количество произведенной продукции делится на численность основных рабочих.</w:t>
      </w: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Если рассчитывается выработка на одного рабочего, количество произведенной продукции делится на суммарную численность основных и вспомогательных рабочих.</w:t>
      </w:r>
      <w:r w:rsidR="00926B24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Для определении выработки на одного работающего количество произведенной продукции делится на численность всего промышленно - производственного персонала:</w:t>
      </w: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231C9E" w:rsidRPr="007E2778" w:rsidRDefault="000A32ED" w:rsidP="007E2778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2.75pt">
            <v:imagedata r:id="rId7" o:title=""/>
          </v:shape>
        </w:pict>
      </w: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где</w:t>
      </w:r>
      <w:r w:rsidR="007E2778" w:rsidRPr="007E2778">
        <w:rPr>
          <w:sz w:val="28"/>
          <w:szCs w:val="28"/>
        </w:rPr>
        <w:t xml:space="preserve"> </w:t>
      </w:r>
      <w:r w:rsidRPr="007E2778">
        <w:rPr>
          <w:sz w:val="28"/>
          <w:szCs w:val="28"/>
        </w:rPr>
        <w:t>В – выработка продукции; К – количество произведенной за период продукции в натуральных или стоимостных измерителях; Ч – численность работников (основных рабочих, основных и вспомогательных, промышленно-производственного персонала).</w:t>
      </w: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</w:p>
    <w:p w:rsidR="00231C9E" w:rsidRPr="007E2778" w:rsidRDefault="00231C9E" w:rsidP="007E2778">
      <w:pPr>
        <w:spacing w:line="360" w:lineRule="auto"/>
        <w:ind w:firstLine="709"/>
        <w:jc w:val="both"/>
        <w:rPr>
          <w:sz w:val="28"/>
          <w:szCs w:val="28"/>
        </w:rPr>
      </w:pPr>
      <w:r w:rsidRPr="007E2778">
        <w:rPr>
          <w:sz w:val="28"/>
          <w:szCs w:val="28"/>
        </w:rPr>
        <w:t>Проведя анализ динамики изменения показателей выработки на одного ра</w:t>
      </w:r>
      <w:r w:rsidR="00683A3D" w:rsidRPr="007E2778">
        <w:rPr>
          <w:sz w:val="28"/>
          <w:szCs w:val="28"/>
        </w:rPr>
        <w:t>ботника за 6 лет, я заметил</w:t>
      </w:r>
      <w:r w:rsidRPr="007E2778">
        <w:rPr>
          <w:sz w:val="28"/>
          <w:szCs w:val="28"/>
        </w:rPr>
        <w:t>, что идет увеличение в связи с уменьшением среднесписочной численности, а среднемесячная зарплата растет.</w:t>
      </w:r>
      <w:bookmarkStart w:id="0" w:name="_GoBack"/>
      <w:bookmarkEnd w:id="0"/>
    </w:p>
    <w:sectPr w:rsidR="00231C9E" w:rsidRPr="007E2778" w:rsidSect="007E2778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B7" w:rsidRDefault="006418B7">
      <w:r>
        <w:separator/>
      </w:r>
    </w:p>
  </w:endnote>
  <w:endnote w:type="continuationSeparator" w:id="0">
    <w:p w:rsidR="006418B7" w:rsidRDefault="0064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24" w:rsidRDefault="00926B24" w:rsidP="006766BA">
    <w:pPr>
      <w:pStyle w:val="a4"/>
      <w:framePr w:wrap="around" w:vAnchor="text" w:hAnchor="margin" w:xAlign="right" w:y="1"/>
      <w:rPr>
        <w:rStyle w:val="a6"/>
      </w:rPr>
    </w:pPr>
  </w:p>
  <w:p w:rsidR="00926B24" w:rsidRDefault="00926B24" w:rsidP="00017A1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24" w:rsidRDefault="002B4BB9" w:rsidP="006766BA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926B24" w:rsidRDefault="00926B24" w:rsidP="00017A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B7" w:rsidRDefault="006418B7">
      <w:r>
        <w:separator/>
      </w:r>
    </w:p>
  </w:footnote>
  <w:footnote w:type="continuationSeparator" w:id="0">
    <w:p w:rsidR="006418B7" w:rsidRDefault="0064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D114C"/>
    <w:multiLevelType w:val="hybridMultilevel"/>
    <w:tmpl w:val="1CB2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F762506"/>
    <w:multiLevelType w:val="hybridMultilevel"/>
    <w:tmpl w:val="2708A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F90"/>
    <w:rsid w:val="00017A10"/>
    <w:rsid w:val="000A32ED"/>
    <w:rsid w:val="000B570D"/>
    <w:rsid w:val="00123A8C"/>
    <w:rsid w:val="00207405"/>
    <w:rsid w:val="00231C9E"/>
    <w:rsid w:val="002A2D58"/>
    <w:rsid w:val="002B4BB9"/>
    <w:rsid w:val="002F4A3B"/>
    <w:rsid w:val="003473F1"/>
    <w:rsid w:val="003868A4"/>
    <w:rsid w:val="00496F90"/>
    <w:rsid w:val="005069A7"/>
    <w:rsid w:val="006418B7"/>
    <w:rsid w:val="00662E6B"/>
    <w:rsid w:val="006766BA"/>
    <w:rsid w:val="00683A3D"/>
    <w:rsid w:val="006D39E8"/>
    <w:rsid w:val="007E2778"/>
    <w:rsid w:val="009106E3"/>
    <w:rsid w:val="009200E3"/>
    <w:rsid w:val="00926B24"/>
    <w:rsid w:val="00BB2D97"/>
    <w:rsid w:val="00D41EBB"/>
    <w:rsid w:val="00D5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1E206683-F497-4ABB-B1FF-F3202936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6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17A10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017A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Irina</cp:lastModifiedBy>
  <cp:revision>2</cp:revision>
  <dcterms:created xsi:type="dcterms:W3CDTF">2014-08-10T10:36:00Z</dcterms:created>
  <dcterms:modified xsi:type="dcterms:W3CDTF">2014-08-10T10:36:00Z</dcterms:modified>
</cp:coreProperties>
</file>