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D9" w:rsidRPr="0030175A" w:rsidRDefault="0030175A" w:rsidP="0030175A">
      <w:pPr>
        <w:pStyle w:val="af6"/>
      </w:pPr>
      <w:r w:rsidRPr="0030175A">
        <w:t>Содержание</w:t>
      </w:r>
    </w:p>
    <w:p w:rsidR="00EB71D9" w:rsidRPr="0030175A" w:rsidRDefault="00EB71D9" w:rsidP="0030175A">
      <w:pPr>
        <w:pStyle w:val="af6"/>
      </w:pPr>
    </w:p>
    <w:p w:rsidR="006F1D74" w:rsidRPr="0030175A" w:rsidRDefault="006F1D74" w:rsidP="0030175A">
      <w:pPr>
        <w:pStyle w:val="af6"/>
        <w:ind w:firstLine="0"/>
        <w:jc w:val="left"/>
      </w:pPr>
      <w:r w:rsidRPr="0030175A">
        <w:t>Введение</w:t>
      </w:r>
    </w:p>
    <w:p w:rsidR="006F1D74" w:rsidRPr="0030175A" w:rsidRDefault="006F1D74" w:rsidP="0030175A">
      <w:pPr>
        <w:pStyle w:val="af6"/>
        <w:ind w:firstLine="0"/>
        <w:jc w:val="left"/>
      </w:pPr>
      <w:r w:rsidRPr="0030175A">
        <w:t>1. Теоретические аспекты налогообложения</w:t>
      </w:r>
    </w:p>
    <w:p w:rsidR="006F1D74" w:rsidRPr="0030175A" w:rsidRDefault="006F1D74" w:rsidP="0030175A">
      <w:pPr>
        <w:pStyle w:val="af6"/>
        <w:ind w:firstLine="0"/>
        <w:jc w:val="left"/>
      </w:pPr>
      <w:r w:rsidRPr="0030175A">
        <w:t>1.1 Экономическая сущность налогов, их функции</w:t>
      </w:r>
    </w:p>
    <w:p w:rsidR="006F1D74" w:rsidRPr="0030175A" w:rsidRDefault="006F1D74" w:rsidP="0030175A">
      <w:pPr>
        <w:pStyle w:val="af6"/>
        <w:ind w:firstLine="0"/>
        <w:jc w:val="left"/>
      </w:pPr>
      <w:r w:rsidRPr="0030175A">
        <w:t>1.2 Классификация налогов и ее роль в управлении налогами</w:t>
      </w:r>
    </w:p>
    <w:p w:rsidR="006F1D74" w:rsidRPr="0030175A" w:rsidRDefault="006F1D74" w:rsidP="0030175A">
      <w:pPr>
        <w:pStyle w:val="af6"/>
        <w:ind w:firstLine="0"/>
        <w:jc w:val="left"/>
      </w:pPr>
      <w:r w:rsidRPr="0030175A">
        <w:t>2. Характеристика налоговой системы в Республик</w:t>
      </w:r>
      <w:r w:rsidR="0030175A">
        <w:t>и</w:t>
      </w:r>
      <w:r w:rsidRPr="0030175A">
        <w:t xml:space="preserve"> Беларусь на современном этапе</w:t>
      </w:r>
    </w:p>
    <w:p w:rsidR="006F1D74" w:rsidRPr="0030175A" w:rsidRDefault="006F1D74" w:rsidP="0030175A">
      <w:pPr>
        <w:pStyle w:val="af6"/>
        <w:ind w:firstLine="0"/>
        <w:jc w:val="left"/>
      </w:pPr>
      <w:r w:rsidRPr="0030175A">
        <w:t>2.1 Налоговая система и принципы ее построения</w:t>
      </w:r>
    </w:p>
    <w:p w:rsidR="006F1D74" w:rsidRPr="0030175A" w:rsidRDefault="006F1D74" w:rsidP="0030175A">
      <w:pPr>
        <w:pStyle w:val="af6"/>
        <w:ind w:firstLine="0"/>
        <w:jc w:val="left"/>
      </w:pPr>
      <w:r w:rsidRPr="0030175A">
        <w:t>2.2 Особенности формирования налоговой системы Республики Беларусь на современном этапе</w:t>
      </w:r>
    </w:p>
    <w:p w:rsidR="006F1D74" w:rsidRPr="0030175A" w:rsidRDefault="00FB2C7C" w:rsidP="0030175A">
      <w:pPr>
        <w:pStyle w:val="af6"/>
        <w:ind w:firstLine="0"/>
        <w:jc w:val="left"/>
      </w:pPr>
      <w:r>
        <w:t>2.3 Анализ налоговой нагрузки</w:t>
      </w:r>
    </w:p>
    <w:p w:rsidR="006F1D74" w:rsidRPr="0030175A" w:rsidRDefault="006F1D74" w:rsidP="0030175A">
      <w:pPr>
        <w:pStyle w:val="af6"/>
        <w:ind w:firstLine="0"/>
        <w:jc w:val="left"/>
      </w:pPr>
      <w:r w:rsidRPr="0030175A">
        <w:t>3. Основные направления совершенствования системы налогообложения предприятий</w:t>
      </w:r>
    </w:p>
    <w:p w:rsidR="006F1D74" w:rsidRPr="0030175A" w:rsidRDefault="006F1D74" w:rsidP="0030175A">
      <w:pPr>
        <w:pStyle w:val="af6"/>
        <w:ind w:firstLine="0"/>
        <w:jc w:val="left"/>
      </w:pPr>
      <w:r w:rsidRPr="0030175A">
        <w:t>3.1 Косвенные налоги и пути их реформирования</w:t>
      </w:r>
    </w:p>
    <w:p w:rsidR="006F1D74" w:rsidRPr="0030175A" w:rsidRDefault="006F1D74" w:rsidP="0030175A">
      <w:pPr>
        <w:pStyle w:val="af6"/>
        <w:ind w:firstLine="0"/>
        <w:jc w:val="left"/>
      </w:pPr>
      <w:r w:rsidRPr="0030175A">
        <w:t>3.2 Основные пути оптимизации прямых налогов и налогов, относимых на себестоимость</w:t>
      </w:r>
    </w:p>
    <w:p w:rsidR="006F1D74" w:rsidRPr="0030175A" w:rsidRDefault="006F1D74" w:rsidP="0030175A">
      <w:pPr>
        <w:pStyle w:val="af6"/>
        <w:ind w:firstLine="0"/>
        <w:jc w:val="left"/>
      </w:pPr>
      <w:r w:rsidRPr="0030175A">
        <w:t>Заключение</w:t>
      </w:r>
    </w:p>
    <w:p w:rsidR="006F1D74" w:rsidRPr="0030175A" w:rsidRDefault="006F1D74" w:rsidP="0030175A">
      <w:pPr>
        <w:pStyle w:val="af6"/>
        <w:ind w:firstLine="0"/>
        <w:jc w:val="left"/>
      </w:pPr>
      <w:r w:rsidRPr="0030175A">
        <w:t>Список используемых источников</w:t>
      </w:r>
    </w:p>
    <w:p w:rsidR="006F1D74" w:rsidRPr="0030175A" w:rsidRDefault="006F1D74" w:rsidP="0030175A">
      <w:pPr>
        <w:pStyle w:val="af6"/>
        <w:ind w:firstLine="0"/>
        <w:jc w:val="left"/>
      </w:pPr>
      <w:r w:rsidRPr="0030175A">
        <w:t>Приложени</w:t>
      </w:r>
      <w:r w:rsidR="0030175A">
        <w:t>е</w:t>
      </w:r>
      <w:r w:rsidRPr="0030175A">
        <w:t xml:space="preserve"> 1</w:t>
      </w:r>
      <w:r w:rsidR="0030175A">
        <w:t>.</w:t>
      </w:r>
      <w:r w:rsidRPr="0030175A">
        <w:t xml:space="preserve"> Классификационный с</w:t>
      </w:r>
      <w:r w:rsidR="00FB2C7C">
        <w:t>остав налогов по признакам</w:t>
      </w:r>
    </w:p>
    <w:p w:rsidR="006F1D74" w:rsidRPr="0030175A" w:rsidRDefault="006F1D74" w:rsidP="0030175A">
      <w:pPr>
        <w:pStyle w:val="af6"/>
        <w:ind w:firstLine="0"/>
        <w:jc w:val="left"/>
      </w:pPr>
      <w:r w:rsidRPr="0030175A">
        <w:t>Приложени</w:t>
      </w:r>
      <w:r w:rsidR="0030175A">
        <w:t>е</w:t>
      </w:r>
      <w:r w:rsidRPr="0030175A">
        <w:t xml:space="preserve"> 2</w:t>
      </w:r>
      <w:r w:rsidR="0030175A">
        <w:t xml:space="preserve">. </w:t>
      </w:r>
      <w:r w:rsidRPr="0030175A">
        <w:t>Консолидированный бюджет Республики Беларусь</w:t>
      </w:r>
    </w:p>
    <w:p w:rsidR="006F1D74" w:rsidRPr="0030175A" w:rsidRDefault="006F1D74" w:rsidP="0030175A">
      <w:pPr>
        <w:pStyle w:val="af6"/>
        <w:ind w:firstLine="0"/>
        <w:jc w:val="left"/>
      </w:pPr>
      <w:r w:rsidRPr="0030175A">
        <w:t>Приложени</w:t>
      </w:r>
      <w:r w:rsidR="0030175A">
        <w:t>е</w:t>
      </w:r>
      <w:r w:rsidRPr="0030175A">
        <w:t xml:space="preserve"> 3</w:t>
      </w:r>
      <w:r w:rsidR="0030175A">
        <w:t>.</w:t>
      </w:r>
      <w:r w:rsidRPr="0030175A">
        <w:t xml:space="preserve"> Исполнение республи</w:t>
      </w:r>
      <w:r w:rsidR="00FB2C7C">
        <w:t>канского бюджета за 2007 год</w:t>
      </w:r>
    </w:p>
    <w:p w:rsidR="00D67750" w:rsidRPr="0030175A" w:rsidRDefault="00D67750" w:rsidP="0030175A">
      <w:pPr>
        <w:pStyle w:val="af6"/>
      </w:pPr>
    </w:p>
    <w:p w:rsidR="00D67750" w:rsidRPr="0030175A" w:rsidRDefault="0030175A" w:rsidP="0030175A">
      <w:pPr>
        <w:pStyle w:val="af6"/>
      </w:pPr>
      <w:r>
        <w:br w:type="page"/>
      </w:r>
      <w:r w:rsidRPr="0030175A">
        <w:lastRenderedPageBreak/>
        <w:t>Введение</w:t>
      </w:r>
    </w:p>
    <w:p w:rsidR="00D67750" w:rsidRPr="0030175A" w:rsidRDefault="00D67750" w:rsidP="0030175A">
      <w:pPr>
        <w:pStyle w:val="af6"/>
      </w:pPr>
    </w:p>
    <w:p w:rsidR="008A7593" w:rsidRPr="0030175A" w:rsidRDefault="008A7593" w:rsidP="0030175A">
      <w:pPr>
        <w:pStyle w:val="af6"/>
      </w:pPr>
      <w:r w:rsidRPr="0030175A">
        <w:t>Налоги необходимы, так как для</w:t>
      </w:r>
      <w:r w:rsidR="0030175A" w:rsidRPr="0030175A">
        <w:t xml:space="preserve"> </w:t>
      </w:r>
      <w:r w:rsidRPr="0030175A">
        <w:t>государства для выполнения своих функций по удовлетворению коллективных потребностей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8A7593" w:rsidRPr="0030175A" w:rsidRDefault="008A7593" w:rsidP="0030175A">
      <w:pPr>
        <w:pStyle w:val="af6"/>
      </w:pPr>
      <w:r w:rsidRPr="0030175A">
        <w:t>В условиях перехода от административно-директивных методов управления к экономическим резко возрастают роль и значение налогов как регулятора рыночной экономики, поощрения и развития ее приоритетных отраслей. Через налоги государство может проводить энергичную политику в развитии наукоемких производств и ликвидации убыточных предприятий.</w:t>
      </w:r>
    </w:p>
    <w:p w:rsidR="008A7593" w:rsidRPr="0030175A" w:rsidRDefault="008A7593" w:rsidP="0030175A">
      <w:pPr>
        <w:pStyle w:val="af6"/>
      </w:pPr>
      <w:r w:rsidRPr="0030175A">
        <w:t>Кроме того, от того, насколько правильно построена система налогообложения, зависит эффективное функционирование</w:t>
      </w:r>
      <w:r w:rsidR="0030175A" w:rsidRPr="0030175A">
        <w:t xml:space="preserve"> </w:t>
      </w:r>
      <w:r w:rsidRPr="0030175A">
        <w:t>всего</w:t>
      </w:r>
      <w:r w:rsidR="0030175A" w:rsidRPr="0030175A">
        <w:t xml:space="preserve"> </w:t>
      </w:r>
      <w:r w:rsidRPr="0030175A">
        <w:t>народного хозяйства.</w:t>
      </w:r>
      <w:r w:rsidR="0030175A" w:rsidRPr="0030175A">
        <w:t xml:space="preserve"> </w:t>
      </w:r>
      <w:r w:rsidRPr="0030175A">
        <w:t>Именно налоговая система на</w:t>
      </w:r>
      <w:r w:rsidR="0030175A" w:rsidRPr="0030175A">
        <w:t xml:space="preserve"> </w:t>
      </w:r>
      <w:r w:rsidRPr="0030175A">
        <w:t>сегодняшний</w:t>
      </w:r>
      <w:r w:rsidR="0030175A" w:rsidRPr="0030175A">
        <w:t xml:space="preserve"> </w:t>
      </w:r>
      <w:r w:rsidRPr="0030175A">
        <w:t>день</w:t>
      </w:r>
      <w:r w:rsidR="0030175A" w:rsidRPr="0030175A">
        <w:t xml:space="preserve"> </w:t>
      </w:r>
      <w:r w:rsidRPr="0030175A">
        <w:t>оказалась,</w:t>
      </w:r>
      <w:r w:rsidR="0030175A" w:rsidRPr="0030175A">
        <w:t xml:space="preserve"> </w:t>
      </w:r>
      <w:r w:rsidRPr="0030175A">
        <w:t>пожалуй, главным предметом дискуссий о путях и методах реформирования, равно как и острой критики.</w:t>
      </w:r>
    </w:p>
    <w:p w:rsidR="008A7593" w:rsidRPr="0030175A" w:rsidRDefault="008A7593" w:rsidP="0030175A">
      <w:pPr>
        <w:pStyle w:val="af6"/>
      </w:pPr>
      <w:r w:rsidRPr="0030175A">
        <w:t>Государство, устанавливая налоги, стремится прежде всего обеспечить себе необходимую материальную базу для осуществления возложенных на него задач, которые реализуются посредством налоговой политики, являющейся частью финансовой политики государства.</w:t>
      </w:r>
    </w:p>
    <w:p w:rsidR="0030175A" w:rsidRPr="0030175A" w:rsidRDefault="008A7593" w:rsidP="0030175A">
      <w:pPr>
        <w:pStyle w:val="af6"/>
      </w:pPr>
      <w:r w:rsidRPr="0030175A">
        <w:t>Налоги представляют собой - обязательные, индивидуально безвозмездные платежи, взимаемые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30175A" w:rsidRPr="0030175A" w:rsidRDefault="008A7593" w:rsidP="0030175A">
      <w:pPr>
        <w:pStyle w:val="af6"/>
      </w:pPr>
      <w:r w:rsidRPr="0030175A">
        <w:t>Со времени возникновения государства именно налоги становятся необходимым звеном экономических отношений в рамках самых различных способов производства. Налоговая система возникла и развивалась вместе с государством. На самых ранних этапах цивилизации формой налогообложения можно считать жертвоприношение, которое далеко не всегда было добровольным действием, а являлось неким неписаным законом.</w:t>
      </w:r>
    </w:p>
    <w:p w:rsidR="008A7593" w:rsidRPr="0030175A" w:rsidRDefault="008A7593" w:rsidP="0030175A">
      <w:pPr>
        <w:pStyle w:val="af6"/>
      </w:pPr>
      <w:r w:rsidRPr="0030175A">
        <w:t>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w:t>
      </w:r>
      <w:bookmarkStart w:id="0" w:name="OCRUncertain047"/>
      <w:r w:rsidRPr="0030175A">
        <w:t>е</w:t>
      </w:r>
      <w:bookmarkEnd w:id="0"/>
      <w:r w:rsidRPr="0030175A">
        <w:t>йствия государства на общественное производство, его динамику и структуру, на состояние научно-технического прогресса.</w:t>
      </w:r>
    </w:p>
    <w:p w:rsidR="008A7593" w:rsidRPr="0030175A" w:rsidRDefault="008A7593" w:rsidP="0030175A">
      <w:pPr>
        <w:pStyle w:val="af6"/>
      </w:pPr>
      <w:r w:rsidRPr="0030175A">
        <w:t>Национальная налоговая система РБ прошла три совершенно разных исторических рубежа, если подходить к ней с позиции системности, т.е. оформления в законодательном порядке принципов ее функционирования.</w:t>
      </w:r>
    </w:p>
    <w:p w:rsidR="00D67750" w:rsidRPr="0030175A" w:rsidRDefault="00D67750" w:rsidP="0030175A">
      <w:pPr>
        <w:pStyle w:val="af6"/>
      </w:pPr>
      <w:r w:rsidRPr="0030175A">
        <w:t>Актуальность</w:t>
      </w:r>
      <w:r w:rsidR="0030175A" w:rsidRPr="0030175A">
        <w:t xml:space="preserve"> </w:t>
      </w:r>
      <w:r w:rsidRPr="0030175A">
        <w:t>проблемы создания оптимальной системы налогообложения и распределения налогового бремени особенно возрастает в условиях рыночной экономике. Её формирование требует больших средств и эти средства, кроме кредитов, могут дать только налоги.</w:t>
      </w:r>
    </w:p>
    <w:p w:rsidR="00D67750" w:rsidRPr="0030175A" w:rsidRDefault="00D67750" w:rsidP="0030175A">
      <w:pPr>
        <w:pStyle w:val="af6"/>
      </w:pPr>
      <w:r w:rsidRPr="0030175A">
        <w:t xml:space="preserve">В последнее годы возникла необходимость во внедрении принципиально нового подхода к выполнению налоговых обязательств перед государством ― </w:t>
      </w:r>
      <w:r w:rsidR="00D02957" w:rsidRPr="0030175A">
        <w:t>самостоятельной</w:t>
      </w:r>
      <w:r w:rsidRPr="0030175A">
        <w:t xml:space="preserve"> уплаты налогов в зависимости от величины полученного дохода.</w:t>
      </w:r>
    </w:p>
    <w:p w:rsidR="0030175A" w:rsidRPr="0030175A" w:rsidRDefault="00D67750" w:rsidP="0030175A">
      <w:pPr>
        <w:pStyle w:val="af6"/>
      </w:pPr>
      <w:r w:rsidRPr="0030175A">
        <w:t>Целью данной работы является рассмотрение экономической сущности налогов, их роли и значения, анализ эффективности налоговой системы Республики Беларусь на современном этапе и выработка направлений ее совершенствования.</w:t>
      </w:r>
    </w:p>
    <w:p w:rsidR="00D67750" w:rsidRPr="0030175A" w:rsidRDefault="00D67750" w:rsidP="0030175A">
      <w:pPr>
        <w:pStyle w:val="af6"/>
      </w:pPr>
      <w:r w:rsidRPr="0030175A">
        <w:t>Для достижения</w:t>
      </w:r>
      <w:r w:rsidR="0030175A" w:rsidRPr="0030175A">
        <w:t xml:space="preserve"> </w:t>
      </w:r>
      <w:r w:rsidRPr="0030175A">
        <w:t>этой цели в работе:</w:t>
      </w:r>
    </w:p>
    <w:p w:rsidR="00D67750" w:rsidRPr="0030175A" w:rsidRDefault="00D67750" w:rsidP="0030175A">
      <w:pPr>
        <w:pStyle w:val="af6"/>
      </w:pPr>
      <w:r w:rsidRPr="0030175A">
        <w:t>рассмотрена сущность налогов, дана экономическая</w:t>
      </w:r>
      <w:r w:rsidR="0030175A" w:rsidRPr="0030175A">
        <w:t xml:space="preserve"> </w:t>
      </w:r>
      <w:r w:rsidRPr="0030175A">
        <w:t>характеристика налоговой системы;</w:t>
      </w:r>
    </w:p>
    <w:p w:rsidR="00D67750" w:rsidRPr="0030175A" w:rsidRDefault="00D67750" w:rsidP="0030175A">
      <w:pPr>
        <w:pStyle w:val="af6"/>
      </w:pPr>
      <w:r w:rsidRPr="0030175A">
        <w:t>рассмотрены</w:t>
      </w:r>
      <w:r w:rsidR="0030175A" w:rsidRPr="0030175A">
        <w:t xml:space="preserve"> </w:t>
      </w:r>
      <w:r w:rsidRPr="0030175A">
        <w:t>основные</w:t>
      </w:r>
      <w:r w:rsidR="0030175A" w:rsidRPr="0030175A">
        <w:t xml:space="preserve"> </w:t>
      </w:r>
      <w:r w:rsidRPr="0030175A">
        <w:t>этапы</w:t>
      </w:r>
      <w:r w:rsidR="0030175A" w:rsidRPr="0030175A">
        <w:t xml:space="preserve"> </w:t>
      </w:r>
      <w:r w:rsidRPr="0030175A">
        <w:t>развития</w:t>
      </w:r>
      <w:r w:rsidR="0030175A" w:rsidRPr="0030175A">
        <w:t xml:space="preserve"> </w:t>
      </w:r>
      <w:r w:rsidRPr="0030175A">
        <w:t>налоговой</w:t>
      </w:r>
      <w:r w:rsidR="0030175A" w:rsidRPr="0030175A">
        <w:t xml:space="preserve"> </w:t>
      </w:r>
      <w:r w:rsidRPr="0030175A">
        <w:t>системы Республики Беларусь;</w:t>
      </w:r>
    </w:p>
    <w:p w:rsidR="00D67750" w:rsidRPr="0030175A" w:rsidRDefault="00D67750" w:rsidP="0030175A">
      <w:pPr>
        <w:pStyle w:val="af6"/>
      </w:pPr>
      <w:r w:rsidRPr="0030175A">
        <w:t>проанализировано</w:t>
      </w:r>
      <w:r w:rsidR="0030175A" w:rsidRPr="0030175A">
        <w:t xml:space="preserve"> </w:t>
      </w:r>
      <w:r w:rsidRPr="0030175A">
        <w:t>состояние</w:t>
      </w:r>
      <w:r w:rsidR="0030175A" w:rsidRPr="0030175A">
        <w:t xml:space="preserve"> </w:t>
      </w:r>
      <w:r w:rsidRPr="0030175A">
        <w:t>налоговой</w:t>
      </w:r>
      <w:r w:rsidR="0030175A" w:rsidRPr="0030175A">
        <w:t xml:space="preserve"> </w:t>
      </w:r>
      <w:r w:rsidRPr="0030175A">
        <w:t>системы</w:t>
      </w:r>
      <w:r w:rsidR="0030175A" w:rsidRPr="0030175A">
        <w:t xml:space="preserve"> </w:t>
      </w:r>
      <w:r w:rsidRPr="0030175A">
        <w:t>Республики Беларусь в современных условиях;</w:t>
      </w:r>
    </w:p>
    <w:p w:rsidR="00D67750" w:rsidRPr="0030175A" w:rsidRDefault="00D67750" w:rsidP="0030175A">
      <w:pPr>
        <w:pStyle w:val="af6"/>
      </w:pPr>
      <w:r w:rsidRPr="0030175A">
        <w:t>обоснованы основные направления совершенствования существующей налоговой системы</w:t>
      </w:r>
      <w:r w:rsidR="0030175A" w:rsidRPr="0030175A">
        <w:t xml:space="preserve"> </w:t>
      </w:r>
      <w:r w:rsidRPr="0030175A">
        <w:t>Республики Беларусь, как в части косвенных, так и прямых налогов;</w:t>
      </w:r>
    </w:p>
    <w:p w:rsidR="00D67750" w:rsidRPr="0030175A" w:rsidRDefault="00D67750" w:rsidP="0030175A">
      <w:pPr>
        <w:pStyle w:val="af6"/>
      </w:pPr>
      <w:r w:rsidRPr="0030175A">
        <w:t>Дипломная работа состоит из 3-ех глав.</w:t>
      </w:r>
    </w:p>
    <w:p w:rsidR="00D67750" w:rsidRPr="0030175A" w:rsidRDefault="00D67750" w:rsidP="0030175A">
      <w:pPr>
        <w:pStyle w:val="af6"/>
      </w:pPr>
      <w:r w:rsidRPr="0030175A">
        <w:t>В первой главе рассмотрена экономическая сущность налогов, их функции, а также представлена классификация налогов.</w:t>
      </w:r>
    </w:p>
    <w:p w:rsidR="00D67750" w:rsidRPr="0030175A" w:rsidRDefault="00D67750" w:rsidP="0030175A">
      <w:pPr>
        <w:pStyle w:val="af6"/>
      </w:pPr>
      <w:r w:rsidRPr="0030175A">
        <w:t>Во второй главе сделан акцент на характеристику налоговой системы Республики Беларусь на современном этапе.</w:t>
      </w:r>
    </w:p>
    <w:p w:rsidR="00D67750" w:rsidRPr="0030175A" w:rsidRDefault="00D67750" w:rsidP="0030175A">
      <w:pPr>
        <w:pStyle w:val="af6"/>
      </w:pPr>
      <w:r w:rsidRPr="0030175A">
        <w:t>В третьей главе изучены основные направления совершенствования системы налогообложения предприятий.</w:t>
      </w:r>
    </w:p>
    <w:p w:rsidR="00D67750" w:rsidRPr="0030175A" w:rsidRDefault="00D67750" w:rsidP="0030175A">
      <w:pPr>
        <w:pStyle w:val="af6"/>
      </w:pPr>
      <w:r w:rsidRPr="0030175A">
        <w:t>При подготовке дипломной работы были использованы законодательные акты, постановления правительства Республики Беларусь, статистические издания, учебники и учебные пособия по налогообложению, научные статьи в ежемесячных периодических изданиях, монографии и работы таких ученых-экономистов Беларуси, как Зайца Н. Е., Киреевой Е. Ф., Шмарловской Г. А., Гюрджан В. А., Козлякова А., Образковой Т. Б., Т. Ф. Юткиной, а также российских авторов, таких как Емельянов А.М.,</w:t>
      </w:r>
      <w:r w:rsidR="0030175A" w:rsidRPr="0030175A">
        <w:t xml:space="preserve"> </w:t>
      </w:r>
      <w:r w:rsidRPr="0030175A">
        <w:t>Пансков В.Г., Перов В.А., Сомоев Р.Г. и другие.</w:t>
      </w:r>
    </w:p>
    <w:p w:rsidR="00D67750" w:rsidRPr="0030175A" w:rsidRDefault="00D67750" w:rsidP="0030175A">
      <w:pPr>
        <w:pStyle w:val="af6"/>
      </w:pPr>
    </w:p>
    <w:p w:rsidR="00D67750" w:rsidRPr="0030175A" w:rsidRDefault="0030175A" w:rsidP="0030175A">
      <w:pPr>
        <w:pStyle w:val="af6"/>
      </w:pPr>
      <w:r>
        <w:br w:type="page"/>
      </w:r>
      <w:r w:rsidR="00FF20AA" w:rsidRPr="0030175A">
        <w:t>1</w:t>
      </w:r>
      <w:r>
        <w:t>.</w:t>
      </w:r>
      <w:r w:rsidR="00D67750" w:rsidRPr="0030175A">
        <w:t xml:space="preserve"> </w:t>
      </w:r>
      <w:r w:rsidRPr="0030175A">
        <w:t>Теоретические аспекты налогообл</w:t>
      </w:r>
      <w:r w:rsidR="00192713">
        <w:t>о</w:t>
      </w:r>
      <w:r w:rsidRPr="0030175A">
        <w:t>жения</w:t>
      </w:r>
    </w:p>
    <w:p w:rsidR="0030175A" w:rsidRPr="0030175A" w:rsidRDefault="0030175A" w:rsidP="0030175A">
      <w:pPr>
        <w:pStyle w:val="af6"/>
      </w:pPr>
    </w:p>
    <w:p w:rsidR="00D67750" w:rsidRPr="0030175A" w:rsidRDefault="00FF20AA" w:rsidP="0030175A">
      <w:pPr>
        <w:pStyle w:val="af6"/>
      </w:pPr>
      <w:r w:rsidRPr="0030175A">
        <w:t>1.1</w:t>
      </w:r>
      <w:r w:rsidR="00D67750" w:rsidRPr="0030175A">
        <w:t xml:space="preserve"> Экономическ</w:t>
      </w:r>
      <w:r w:rsidRPr="0030175A">
        <w:t>ая сущность налогов, их функции</w:t>
      </w:r>
    </w:p>
    <w:p w:rsidR="0030175A" w:rsidRPr="0030175A" w:rsidRDefault="0030175A" w:rsidP="0030175A">
      <w:pPr>
        <w:pStyle w:val="af6"/>
      </w:pPr>
    </w:p>
    <w:p w:rsidR="0030175A" w:rsidRPr="0030175A" w:rsidRDefault="00D67750" w:rsidP="0030175A">
      <w:pPr>
        <w:pStyle w:val="af6"/>
      </w:pPr>
      <w:r w:rsidRPr="0030175A">
        <w:t>В сфере научных знаний о закономерностях общественного развития трудно назвать более неоднозначную и противоречивую систему отношений, чем система налогообложения. С момента появления первых письменных свидетельств о налогах и до настоящего времени это общественное явление характеризуется как область острых разногласий между властными структурами — сборщиками налогов и лицами, обязанными их платить. В известной степени, современные представления о налогах как наихудшем из зол сложились под влиянием исторического опыта их использования как средства подчинения интересов одной социальной группы интересам другой. Особенно негативно налоги воспринимаются в экономически слабых государствах, правительства которых осуществляют траты, несоизмеримые с величиной созданного валового внутреннего продукта (ВВП), который по большей части лишен социальной составляющей.</w:t>
      </w:r>
    </w:p>
    <w:p w:rsidR="0030175A" w:rsidRPr="0030175A" w:rsidRDefault="00D67750" w:rsidP="0030175A">
      <w:pPr>
        <w:pStyle w:val="af6"/>
      </w:pPr>
      <w:r w:rsidRPr="0030175A">
        <w:t>Возникает вопрос: действительно ли налог — это неминуемое зло, избавиться от которого стремиться каждый человек? Что выражает понятье «налог» в своей сущности и каковы его свойства?</w:t>
      </w:r>
    </w:p>
    <w:p w:rsidR="0030175A" w:rsidRPr="0030175A" w:rsidRDefault="00D67750" w:rsidP="0030175A">
      <w:pPr>
        <w:pStyle w:val="af6"/>
      </w:pPr>
      <w:r w:rsidRPr="0030175A">
        <w:t>Наиболее распространенный вопрос стоит в том, что налоги — это историческое явление, без которого не существовало ни одно общество, а развитие налогообложения — объективно необходимый процесс в любом государстве, обеспечивающий через бюджетно-финансовые инструменты его продвижения вперед. Следовательно, понятие «налог» можно рассматривать как экономическую категорию.</w:t>
      </w:r>
    </w:p>
    <w:p w:rsidR="0030175A" w:rsidRPr="0030175A" w:rsidRDefault="00D67750" w:rsidP="0030175A">
      <w:pPr>
        <w:pStyle w:val="af6"/>
      </w:pPr>
      <w:r w:rsidRPr="0030175A">
        <w:t>К определению данной категории в экономической литературе сложились два подхода:</w:t>
      </w:r>
    </w:p>
    <w:p w:rsidR="00D67750" w:rsidRPr="0030175A" w:rsidRDefault="00D67750" w:rsidP="0030175A">
      <w:pPr>
        <w:pStyle w:val="af6"/>
      </w:pPr>
      <w:r w:rsidRPr="0030175A">
        <w:t>1) налог рассматривается как форма проявления налоговых отношений, т.е. как обязательный платеж в казну государства;</w:t>
      </w:r>
    </w:p>
    <w:p w:rsidR="0030175A" w:rsidRPr="0030175A" w:rsidRDefault="00D67750" w:rsidP="0030175A">
      <w:pPr>
        <w:pStyle w:val="af6"/>
      </w:pPr>
      <w:r w:rsidRPr="0030175A">
        <w:t>2) интегральное определение налогов как совокупности присущих им свойств.</w:t>
      </w:r>
    </w:p>
    <w:p w:rsidR="0030175A" w:rsidRPr="0030175A" w:rsidRDefault="00D67750" w:rsidP="0030175A">
      <w:pPr>
        <w:pStyle w:val="af6"/>
      </w:pPr>
      <w:r w:rsidRPr="0030175A">
        <w:t>Первому подходу отвечают большинство определений, данных как в исторической ретроспективе, так и в наши дни.</w:t>
      </w:r>
    </w:p>
    <w:p w:rsidR="0030175A" w:rsidRPr="0030175A" w:rsidRDefault="00D67750" w:rsidP="0030175A">
      <w:pPr>
        <w:pStyle w:val="af6"/>
      </w:pPr>
      <w:r w:rsidRPr="0030175A">
        <w:t>В частности, такие известные экономисты начала XX века, определили налоги как принудительные сборы, которые государство взимает с граждан для удовлетворения своих денежных потребностей.</w:t>
      </w:r>
    </w:p>
    <w:p w:rsidR="0030175A" w:rsidRPr="0030175A" w:rsidRDefault="00D67750" w:rsidP="0030175A">
      <w:pPr>
        <w:pStyle w:val="af6"/>
      </w:pPr>
      <w:r w:rsidRPr="0030175A">
        <w:t>В работах современных налоговедов налог определяется как «одна из форм пополнения государственной казны» или как «сбор, устанавливаемый в одностороннем порядке и взимаемый на основании законодательно закрепленных правил для удовлетворения общественных потребностей». Аналогичное определение налога приведено в ст.8 Налогового кодекса Российской Федерации: «Налоги —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деятельности государства или муниципальных образований».</w:t>
      </w:r>
    </w:p>
    <w:p w:rsidR="0030175A" w:rsidRPr="0030175A" w:rsidRDefault="00D67750" w:rsidP="0030175A">
      <w:pPr>
        <w:pStyle w:val="af6"/>
      </w:pPr>
      <w:r w:rsidRPr="0030175A">
        <w:t>В отечественной экономической литературе налоги определяются как «обязательные платежи юридических и физических лиц в бюджет, устанавливаемые и принудительно изымаемые государством в форме перераспределения части общественного продукта, используемого для удовлетворения общественных потребностей».</w:t>
      </w:r>
    </w:p>
    <w:p w:rsidR="0030175A" w:rsidRPr="0030175A" w:rsidRDefault="00D67750" w:rsidP="0030175A">
      <w:pPr>
        <w:pStyle w:val="af6"/>
      </w:pPr>
      <w:r w:rsidRPr="0030175A">
        <w:t>Второй подход состоит в рассмотрении налога как сложного системного образования, вбирающего в себя элементы различных сфер знаний: экономики, права, философии и др.</w:t>
      </w:r>
    </w:p>
    <w:p w:rsidR="0030175A" w:rsidRPr="0030175A" w:rsidRDefault="00D67750" w:rsidP="0030175A">
      <w:pPr>
        <w:pStyle w:val="af6"/>
      </w:pPr>
      <w:r w:rsidRPr="0030175A">
        <w:t>Т.Ф.</w:t>
      </w:r>
      <w:r w:rsidR="00192713">
        <w:t xml:space="preserve"> </w:t>
      </w:r>
      <w:r w:rsidRPr="0030175A">
        <w:t>Юткина рассматривает налог как понятие, «интегрирующее смысл всех налоговых категориальных образований («система налогообложения», «налоговая система», «налоговое производство») в их теоретическом восприятии и в конкретно содержательных образах функционирования в государстве в определенный период времени». Для раскрытия категориального смысла понятия «налог», считает автор, следует исследовать его категориальные свойства, причем в строго определенной иерархической последовательности</w:t>
      </w:r>
      <w:r w:rsidR="0030175A" w:rsidRPr="0030175A">
        <w:t xml:space="preserve"> </w:t>
      </w:r>
      <w:r w:rsidRPr="0030175A">
        <w:t>[72, с. 44].</w:t>
      </w:r>
    </w:p>
    <w:p w:rsidR="0030175A" w:rsidRPr="0030175A" w:rsidRDefault="00D67750" w:rsidP="0030175A">
      <w:pPr>
        <w:pStyle w:val="af6"/>
      </w:pPr>
      <w:r w:rsidRPr="0030175A">
        <w:t>1. Налог как философская категория.</w:t>
      </w:r>
    </w:p>
    <w:p w:rsidR="0030175A" w:rsidRPr="0030175A" w:rsidRDefault="00D67750" w:rsidP="0030175A">
      <w:pPr>
        <w:pStyle w:val="af6"/>
      </w:pPr>
      <w:r w:rsidRPr="0030175A">
        <w:t>Высший философский смысл категории «налог» — это потребность каждого жертвовать часть своих «богатств» для обеспечения всеобщего благополучия. Соответственно философия налогообложения базируется на этических поступках и принципах обязательного согласования финансовых интересов казны и плательщиков. «Философская» налоговая система — это своеобразный маяк, к которому должны устремиться все усилия налоговых реформаторов. Важно, что и в работах основоположников экономической науки У.Петги, А.Смита, Д.Рикардо налоги рассматриваются как добровольное подаяние на благо развития нации, да и русское слово «подать», использовавшееся для обозначения государственных сборов в России до середины XVIII в., произошло от того же корня, что и слово «подаяние». Термин «подать» как обозначение государственных налогов и сборов в Беларуси сохранился до наших дней.</w:t>
      </w:r>
    </w:p>
    <w:p w:rsidR="0030175A" w:rsidRPr="0030175A" w:rsidRDefault="00D67750" w:rsidP="0030175A">
      <w:pPr>
        <w:pStyle w:val="af6"/>
      </w:pPr>
      <w:r w:rsidRPr="0030175A">
        <w:t>Вместе с тем после уплаты налогов, исполнив свой общественный долг, налогоплательщик</w:t>
      </w:r>
      <w:r w:rsidR="0030175A" w:rsidRPr="0030175A">
        <w:t xml:space="preserve"> </w:t>
      </w:r>
      <w:r w:rsidRPr="0030175A">
        <w:t>обретает</w:t>
      </w:r>
      <w:r w:rsidR="0030175A" w:rsidRPr="0030175A">
        <w:t xml:space="preserve"> </w:t>
      </w:r>
      <w:r w:rsidRPr="0030175A">
        <w:t>полную</w:t>
      </w:r>
      <w:r w:rsidR="0030175A" w:rsidRPr="0030175A">
        <w:t xml:space="preserve"> </w:t>
      </w:r>
      <w:r w:rsidRPr="0030175A">
        <w:t>хозяйственную самостоятельность. Именно этот смысл хотел донести до нас А.Смит, утверждая, что налоги для тех, кто их выплачивает, признак не рабства, а свободы.</w:t>
      </w:r>
    </w:p>
    <w:p w:rsidR="0030175A" w:rsidRPr="0030175A" w:rsidRDefault="00D67750" w:rsidP="0030175A">
      <w:pPr>
        <w:pStyle w:val="af6"/>
      </w:pPr>
      <w:r w:rsidRPr="0030175A">
        <w:t>2. Налоги как финансово-перераспределительная категория.</w:t>
      </w:r>
    </w:p>
    <w:p w:rsidR="00D67750" w:rsidRPr="0030175A" w:rsidRDefault="00D67750" w:rsidP="0030175A">
      <w:pPr>
        <w:pStyle w:val="af6"/>
      </w:pPr>
      <w:r w:rsidRPr="0030175A">
        <w:t>Налоги — это важнейших элемент перераспределения ВВП между государством</w:t>
      </w:r>
      <w:r w:rsidR="0030175A" w:rsidRPr="0030175A">
        <w:t xml:space="preserve"> </w:t>
      </w:r>
      <w:r w:rsidRPr="0030175A">
        <w:t>и</w:t>
      </w:r>
      <w:r w:rsidR="0030175A" w:rsidRPr="0030175A">
        <w:t xml:space="preserve"> </w:t>
      </w:r>
      <w:r w:rsidRPr="0030175A">
        <w:t>налогоплательщиками.</w:t>
      </w:r>
      <w:r w:rsidR="0030175A" w:rsidRPr="0030175A">
        <w:t xml:space="preserve"> </w:t>
      </w:r>
      <w:r w:rsidRPr="0030175A">
        <w:t>Налоги</w:t>
      </w:r>
      <w:r w:rsidR="0030175A" w:rsidRPr="0030175A">
        <w:t xml:space="preserve"> </w:t>
      </w:r>
      <w:r w:rsidRPr="0030175A">
        <w:t>обеспечивают государство финансовыми ресурсами, и в этом, пожалуй, их главный отличительных</w:t>
      </w:r>
      <w:r w:rsidR="0030175A" w:rsidRPr="0030175A">
        <w:t xml:space="preserve"> </w:t>
      </w:r>
      <w:r w:rsidRPr="0030175A">
        <w:t>признак.</w:t>
      </w:r>
      <w:r w:rsidR="0030175A" w:rsidRPr="0030175A">
        <w:t xml:space="preserve"> </w:t>
      </w:r>
      <w:r w:rsidRPr="0030175A">
        <w:t>Кроме</w:t>
      </w:r>
      <w:r w:rsidR="0030175A" w:rsidRPr="0030175A">
        <w:t xml:space="preserve"> </w:t>
      </w:r>
      <w:r w:rsidRPr="0030175A">
        <w:t>того,</w:t>
      </w:r>
      <w:r w:rsidR="0030175A" w:rsidRPr="0030175A">
        <w:t xml:space="preserve"> </w:t>
      </w:r>
      <w:r w:rsidRPr="0030175A">
        <w:t>участвуя</w:t>
      </w:r>
      <w:r w:rsidR="0030175A" w:rsidRPr="0030175A">
        <w:t xml:space="preserve"> </w:t>
      </w:r>
      <w:r w:rsidRPr="0030175A">
        <w:t>в</w:t>
      </w:r>
      <w:r w:rsidR="0030175A" w:rsidRPr="0030175A">
        <w:t xml:space="preserve"> </w:t>
      </w:r>
      <w:r w:rsidRPr="0030175A">
        <w:t>процессе</w:t>
      </w:r>
    </w:p>
    <w:p w:rsidR="0030175A" w:rsidRPr="0030175A" w:rsidRDefault="00D67750" w:rsidP="0030175A">
      <w:pPr>
        <w:pStyle w:val="af6"/>
      </w:pPr>
      <w:r w:rsidRPr="0030175A">
        <w:t>перераспределения, налоги оказываю решающее влияние на другие фазы движения общественного продукта: производство, обмен,</w:t>
      </w:r>
      <w:r w:rsidR="0030175A" w:rsidRPr="0030175A">
        <w:t xml:space="preserve"> </w:t>
      </w:r>
      <w:r w:rsidRPr="0030175A">
        <w:t>потребление.</w:t>
      </w:r>
    </w:p>
    <w:p w:rsidR="0030175A" w:rsidRPr="0030175A" w:rsidRDefault="00D67750" w:rsidP="0030175A">
      <w:pPr>
        <w:pStyle w:val="af6"/>
      </w:pPr>
      <w:r w:rsidRPr="0030175A">
        <w:t>3. Налоги как правовая категория.</w:t>
      </w:r>
    </w:p>
    <w:p w:rsidR="0030175A" w:rsidRPr="0030175A" w:rsidRDefault="00D67750" w:rsidP="0030175A">
      <w:pPr>
        <w:pStyle w:val="af6"/>
      </w:pPr>
      <w:r w:rsidRPr="0030175A">
        <w:t>Данное свойство налогов выражается через правовую формализацию системы отношений «государство — налогоплательщик», установление конкретных видов налогов и методов управления ими. Причем эти отношения не являются равноправными. Главенствующая роль в этих отношениях принадлежит государству, которое на условиях безвозвратности в законодательном порядке устанавливает правила изъятия доходов налогоплательщиков.</w:t>
      </w:r>
    </w:p>
    <w:p w:rsidR="0030175A" w:rsidRPr="0030175A" w:rsidRDefault="00D67750" w:rsidP="0030175A">
      <w:pPr>
        <w:pStyle w:val="af6"/>
      </w:pPr>
      <w:r w:rsidRPr="0030175A">
        <w:t>Речь идет о принципах равномерности, определенности, удобства, дешевизны.</w:t>
      </w:r>
    </w:p>
    <w:p w:rsidR="0030175A" w:rsidRPr="0030175A" w:rsidRDefault="00D67750" w:rsidP="0030175A">
      <w:pPr>
        <w:pStyle w:val="af6"/>
      </w:pPr>
      <w:r w:rsidRPr="0030175A">
        <w:t>Не вызывает сомнений необходимость равномерного распределения налоговой нагрузки на все субъекты хозяйствования, поскольку в противном случае предоставление каких-либо преимуществ отдельным предприятиям по сравнению с аналогичными приведет к нарушению конкретного равновесия.</w:t>
      </w:r>
    </w:p>
    <w:p w:rsidR="0030175A" w:rsidRPr="0030175A" w:rsidRDefault="00D67750" w:rsidP="0030175A">
      <w:pPr>
        <w:pStyle w:val="af6"/>
      </w:pPr>
      <w:r w:rsidRPr="0030175A">
        <w:t>Что касается принципа определенности, то налоговое законодательство должно быть стабильным, любые его корректировки ни в коем случае не должны приниматься задним числом, а о предстоящих изменениях необходимо широко информировать плательщиков. Это позволит им принимать деловые решения на перспективу и будет способствовать повышению привлекательности инвестиционного климата в республике.</w:t>
      </w:r>
    </w:p>
    <w:p w:rsidR="0030175A" w:rsidRPr="0030175A" w:rsidRDefault="00D67750" w:rsidP="0030175A">
      <w:pPr>
        <w:pStyle w:val="af6"/>
      </w:pPr>
      <w:r w:rsidRPr="0030175A">
        <w:t>Помимо этого налоговое законодательство должно быть простым, понятным и удобным для налогоплательщиков, исключающим множество дифференцированных ставок и сложные расчеты. В Республике Беларусь в этом направление постоянно ведется работа. Уже разработана и принята упрощенная система налогообложения для субъектов малого предпринимательства и сельскохозяйственных предприятий. По отдельным видам экономической деятельности, осуществляемым индивидуальным</w:t>
      </w:r>
      <w:r w:rsidR="00192713">
        <w:t xml:space="preserve"> </w:t>
      </w:r>
      <w:r w:rsidRPr="0030175A">
        <w:t>предпринимателями и прочими физическими лицами, установлен единый налог [6, с. 25].</w:t>
      </w:r>
    </w:p>
    <w:p w:rsidR="0030175A" w:rsidRPr="0030175A" w:rsidRDefault="00D67750" w:rsidP="0030175A">
      <w:pPr>
        <w:pStyle w:val="af6"/>
      </w:pPr>
      <w:r w:rsidRPr="0030175A">
        <w:t>Принцип дешевизны характеризует эффективность налоговой систему для государства и определяется административными затратами на ее обслуживание. Наиболее эффективной будет та система, которая обеспечивает наиболее полное поступление налогов в бюджет при наименьших затратах по их сбору. Помимо этого налоговая система не должна сдерживать развитие экономики, поскольку значительная централизация средств в бюджете сегодня может завтра обернуться бюджетными потерями. Этот подход требует оптимизации уровня налоговой нагрузки. Кроме того, налоговая система может быть признана эффективной, если она стимулирует развитие приоритетных направлений в области экономического и социального развития общества.</w:t>
      </w:r>
    </w:p>
    <w:p w:rsidR="00D67750" w:rsidRPr="0030175A" w:rsidRDefault="00D67750" w:rsidP="0030175A">
      <w:pPr>
        <w:pStyle w:val="af6"/>
      </w:pPr>
      <w:r w:rsidRPr="0030175A">
        <w:t>Основными признаками налога как экономической категории являются:</w:t>
      </w:r>
    </w:p>
    <w:p w:rsidR="00D67750" w:rsidRPr="0030175A" w:rsidRDefault="00D67750" w:rsidP="0030175A">
      <w:pPr>
        <w:pStyle w:val="af6"/>
      </w:pPr>
      <w:r w:rsidRPr="0030175A">
        <w:t>императивность,</w:t>
      </w:r>
    </w:p>
    <w:p w:rsidR="00D67750" w:rsidRPr="0030175A" w:rsidRDefault="00D67750" w:rsidP="0030175A">
      <w:pPr>
        <w:pStyle w:val="af6"/>
      </w:pPr>
      <w:r w:rsidRPr="0030175A">
        <w:t>индивидуальная безвозмездность,</w:t>
      </w:r>
    </w:p>
    <w:p w:rsidR="00D67750" w:rsidRPr="0030175A" w:rsidRDefault="00D67750" w:rsidP="0030175A">
      <w:pPr>
        <w:pStyle w:val="af6"/>
      </w:pPr>
      <w:r w:rsidRPr="0030175A">
        <w:t>законность,</w:t>
      </w:r>
    </w:p>
    <w:p w:rsidR="00D67750" w:rsidRPr="0030175A" w:rsidRDefault="00D67750" w:rsidP="0030175A">
      <w:pPr>
        <w:pStyle w:val="af6"/>
      </w:pPr>
      <w:r w:rsidRPr="0030175A">
        <w:t>уплата в целях финансового обеспечения деятельности государства,</w:t>
      </w:r>
    </w:p>
    <w:p w:rsidR="00D67750" w:rsidRPr="0030175A" w:rsidRDefault="00D67750" w:rsidP="0030175A">
      <w:pPr>
        <w:pStyle w:val="af6"/>
      </w:pPr>
      <w:r w:rsidRPr="0030175A">
        <w:t>абстрактность,</w:t>
      </w:r>
    </w:p>
    <w:p w:rsidR="0030175A" w:rsidRPr="0030175A" w:rsidRDefault="00D67750" w:rsidP="0030175A">
      <w:pPr>
        <w:pStyle w:val="af6"/>
      </w:pPr>
      <w:r w:rsidRPr="0030175A">
        <w:t>относительная регулярность.</w:t>
      </w:r>
    </w:p>
    <w:p w:rsidR="0030175A" w:rsidRPr="0030175A" w:rsidRDefault="00D67750" w:rsidP="0030175A">
      <w:pPr>
        <w:pStyle w:val="af6"/>
      </w:pPr>
      <w:r w:rsidRPr="0030175A">
        <w:t>Признак императивности налога предполагает правовую обязанность безусловной, полной и своевременной уплаты налогов государству налогоплательщиком. Это означает, что налогоплательщик не имеет права отказаться от выполнения возложенной на него обязанности платить налог в бюджет государства. В то же время налогоплательщик не вправе распоряжаться той частью стоимости, которая подлежит перечислению в государственный бюджет [44, с. 9].</w:t>
      </w:r>
    </w:p>
    <w:p w:rsidR="0030175A" w:rsidRPr="0030175A" w:rsidRDefault="00D67750" w:rsidP="0030175A">
      <w:pPr>
        <w:pStyle w:val="af6"/>
      </w:pPr>
      <w:r w:rsidRPr="0030175A">
        <w:t>Индивидуальная безвозмездность налогов означает, что налогоплательщики не вправе рассчитывать на эквивалентную выгоду от государства. При уплате налога происходит однонаправленное движение части стоимости от налогоплательщика к государству без предоставления индивидуального эквивалентного возмещения отдельному плательщику за конкретные налоговые изъятия.</w:t>
      </w:r>
    </w:p>
    <w:p w:rsidR="0030175A" w:rsidRPr="0030175A" w:rsidRDefault="00D67750" w:rsidP="0030175A">
      <w:pPr>
        <w:pStyle w:val="af6"/>
      </w:pPr>
      <w:r w:rsidRPr="0030175A">
        <w:t>Налог уплачивается в целях финансового обеспечения деятельности государства. Налоги всегда были и остаются базовой составляющей государственных доходов. Именно за счет налогов в преобладающей степени формируется централизованный фонд денежных средств, который является финансовой основой обеспечения деятельности государства [44, с. 11].</w:t>
      </w:r>
    </w:p>
    <w:p w:rsidR="0030175A" w:rsidRPr="0030175A" w:rsidRDefault="00D67750" w:rsidP="0030175A">
      <w:pPr>
        <w:pStyle w:val="af6"/>
      </w:pPr>
      <w:r w:rsidRPr="0030175A">
        <w:t>Законность налогов означает, что их установление, взимание осуществляется в порядке, определенном законом. Налоги взимаются только с законных операций, то есть налоги характеризуются легитимностью.</w:t>
      </w:r>
    </w:p>
    <w:p w:rsidR="0030175A" w:rsidRPr="0030175A" w:rsidRDefault="00D67750" w:rsidP="0030175A">
      <w:pPr>
        <w:pStyle w:val="af6"/>
      </w:pPr>
      <w:r w:rsidRPr="0030175A">
        <w:t>Признак абстрактности налогов предполагает их поступление на нужды всего государства, а затем распределение по видам расходов за счет уплаты налогов образуется государственный бюджетный фонд. При этом только само государство определяет направления и масштабы использования этого фонда.</w:t>
      </w:r>
    </w:p>
    <w:p w:rsidR="0030175A" w:rsidRPr="0030175A" w:rsidRDefault="00D67750" w:rsidP="0030175A">
      <w:pPr>
        <w:pStyle w:val="af6"/>
      </w:pPr>
      <w:r w:rsidRPr="0030175A">
        <w:t>Относительная регулярность налога выражается в периодической его уплате в установленные законом сроки [44, с. 12].</w:t>
      </w:r>
    </w:p>
    <w:p w:rsidR="0030175A" w:rsidRPr="0030175A" w:rsidRDefault="00D67750" w:rsidP="0030175A">
      <w:pPr>
        <w:pStyle w:val="af6"/>
      </w:pPr>
      <w:r w:rsidRPr="0030175A">
        <w:t>Появление и развитие системы налогов, в том числе и в Республике Беларусь, обусловлено возникновением государства, изменением его хозяйственных потребностей и направлений деятельности, также налогообложение выступает как одна из предпосылок существования и развития государства, образования и функционирования национальных рыночных систем и мирового рынка. Налоги являются составной частью, признаком рыночной системы; налогообложение является неотъемлемым звеном экономических отношений в рамках различных экономических систем, где существует государство, позволяя ему осуществлять свою деятельность и выступая преобладающим источником государственных доходов, инструментом регулирования.</w:t>
      </w:r>
    </w:p>
    <w:p w:rsidR="0030175A" w:rsidRPr="0030175A" w:rsidRDefault="00D67750" w:rsidP="0030175A">
      <w:pPr>
        <w:pStyle w:val="af6"/>
      </w:pPr>
      <w:r w:rsidRPr="0030175A">
        <w:t>Необходимость налогов вытекает из функций и задач государства, которое выполняет разнообразную деятельность (политическую, экономическую, внешнеэкономическую, оборонную, социальную и др.), требующую средств. Кроме налогов, у государства, по существу, нет иных методов мобилизации средств. Оно может использовать для покрытия своих ресурсов государственные займы, но их необходимо возвращать и уплачивать проценты, что также требует дополнительных расходов по их обслуживанию. При особых обстоятельствах государство прибегает к выпуску денег в обращение. Однако это связано с тяжелыми экономическими последствиями для страны - инфляцией. В результате для государства существует один главный доход - налога. В настоящее время на долю налогов, являющихся важнейшим средством формирования финансовых ресурсов государства, приходится 80 - 90 % всех бюджетных поступлений в развитых странах.</w:t>
      </w:r>
    </w:p>
    <w:p w:rsidR="0030175A" w:rsidRPr="0030175A" w:rsidRDefault="00D67750" w:rsidP="0030175A">
      <w:pPr>
        <w:pStyle w:val="af6"/>
      </w:pPr>
      <w:r w:rsidRPr="0030175A">
        <w:t>Экономическая сущность налогов непосредственно вытекает из сущности финансов. Началом и исходным историческим условием возникновения финансовых отношений является созданный в сфере производства прибавочный продукт. Причем одна часть прибавочного продукта в результате первичного распределения направляется на расширение воспроизводства израсходованной части производства и рабочей силы, другая часть направляется в доход государства.</w:t>
      </w:r>
    </w:p>
    <w:p w:rsidR="0030175A" w:rsidRPr="0030175A" w:rsidRDefault="00D67750" w:rsidP="0030175A">
      <w:pPr>
        <w:pStyle w:val="af6"/>
      </w:pPr>
      <w:r w:rsidRPr="0030175A">
        <w:t>Финансовые отношения с государством носят перераспределительный характер, связанный с выполнением государством своих функций.</w:t>
      </w:r>
    </w:p>
    <w:p w:rsidR="0030175A" w:rsidRPr="0030175A" w:rsidRDefault="00D67750" w:rsidP="0030175A">
      <w:pPr>
        <w:pStyle w:val="af6"/>
      </w:pPr>
      <w:r w:rsidRPr="0030175A">
        <w:t>Именно прибавочный продукт является как объектом обеспечения воспроизводственного процесса созданного совокупного общественного продукта, так и объектом формирования централизованного фонда денежных ресурсов государства. В этом процессе финансы сферы материального производства являются исходным звеном финансовой системы, где создаются совокупный общественный продукт и национальный доход, являющиеся главным источником доходов государства [22, с. 18].</w:t>
      </w:r>
    </w:p>
    <w:p w:rsidR="0030175A" w:rsidRPr="0030175A" w:rsidRDefault="00D67750" w:rsidP="0030175A">
      <w:pPr>
        <w:pStyle w:val="af6"/>
      </w:pPr>
      <w:r w:rsidRPr="0030175A">
        <w:t>Таким образом, прибавочный продукт выражает сущностные черты, свойства, природу и функции финансов в широком смысле как исходного звена финансовой системы; налог определяет сущностью черты государственных финансов и его основной категории - государственного бюджета. Налоги в качестве перераспределительной категории являются средством и источником образования централизованного фонда финансовых ресурсов государства. Именно с появлением государства возникает такая финансовая категория, как налоги. По мере развития государства и товарно-денежных отношений сформировалась группа более сложных категорий ― государственные доходы и расходы, а на их основе — категории государственного бюджета. Финансовые отношения в этих звеньях финансовой системы носят характер перераспределения, созданного в сфере производства прибавочного продукта, и являются производными и зависимыми по отношению к финансам сферы материального производства.</w:t>
      </w:r>
    </w:p>
    <w:p w:rsidR="0030175A" w:rsidRPr="0030175A" w:rsidRDefault="00D67750" w:rsidP="0030175A">
      <w:pPr>
        <w:pStyle w:val="af6"/>
      </w:pPr>
      <w:r w:rsidRPr="0030175A">
        <w:t>Что касается сущности налогов, то она связана с тем, что государство, выражая интересы общества в различных сферах деятельности, вырабатывает и осуществляет соответствующую политику - экономическую, социальную, международную, оборонную, экологическую, демографическую и др. При этом в качестве средства взаимодействия для государственного регулирования социально-экономических процессов используется финансово-бюджетный механизм и его составная часть - налоги.</w:t>
      </w:r>
    </w:p>
    <w:p w:rsidR="0030175A" w:rsidRPr="0030175A" w:rsidRDefault="00D67750" w:rsidP="0030175A">
      <w:pPr>
        <w:pStyle w:val="af6"/>
      </w:pPr>
      <w:r w:rsidRPr="0030175A">
        <w:t>В своем движении совокупный общественный продукт и национальный продукт проходят четыре фазы производство, распределение (первичное и вторичное), обмен и потребление. Каждая из фаз характеризуется своими, присущими только ей, производственными отношениями. Налоги, как отмечалось, возникают и функционируют только во второй фазе - распределения, а точнее, распределения совокупного общественного продукта и национального дохода.</w:t>
      </w:r>
    </w:p>
    <w:p w:rsidR="0030175A" w:rsidRPr="0030175A" w:rsidRDefault="00D67750" w:rsidP="0030175A">
      <w:pPr>
        <w:pStyle w:val="af6"/>
      </w:pPr>
      <w:r w:rsidRPr="0030175A">
        <w:t>Функционируя в фазе распределения, налоги отражают определенную сторону экономической деятельности, связанную с процессом изъятия перераспределяемой части стоимости совокупного общественного продукта и национального дохода в денежной форме в пользу государства.</w:t>
      </w:r>
    </w:p>
    <w:p w:rsidR="0030175A" w:rsidRPr="0030175A" w:rsidRDefault="00D67750" w:rsidP="0030175A">
      <w:pPr>
        <w:pStyle w:val="af6"/>
      </w:pPr>
      <w:r w:rsidRPr="0030175A">
        <w:t>Процесс перераспределения стоимости совокупного общественного продукта и национального дохода в денежной форме, т.е. мобилизация ее с помощью налоговых методов в доходной части государственного бюджета и использование ее через систему государственных расходов, представляет</w:t>
      </w:r>
      <w:r w:rsidR="00192713">
        <w:t xml:space="preserve"> </w:t>
      </w:r>
      <w:r w:rsidRPr="0030175A">
        <w:t>совокупность, или систему, финансовых отношений государства Налоги же, а точнее, налоговые отношения выражают лишь ту сторону финансовых отношений, которая связана с мобилизацией и формированием доходной базы бюджета [6, с. 20]</w:t>
      </w:r>
    </w:p>
    <w:p w:rsidR="0030175A" w:rsidRPr="0030175A" w:rsidRDefault="00D67750" w:rsidP="0030175A">
      <w:pPr>
        <w:pStyle w:val="af6"/>
      </w:pPr>
      <w:r w:rsidRPr="0030175A">
        <w:t>Налоги носят объективный характер, поскольку они связаны непосредственно с объективной деятельностью и функционированием государства и отражают реально существующие финансовые отношения.</w:t>
      </w:r>
    </w:p>
    <w:p w:rsidR="0030175A" w:rsidRPr="0030175A" w:rsidRDefault="00D67750" w:rsidP="0030175A">
      <w:pPr>
        <w:pStyle w:val="af6"/>
      </w:pPr>
      <w:r w:rsidRPr="0030175A">
        <w:t>Налоги, подобно государственному кредиту, расходам государства и т.п. являются одним из элементов системы финансовых отношений и находятся во взаимосвязи и взаимозависимости с другими финансовыми категориями. Они выражают общие свойства, присущие другим финансовым категориям, и дают ключ к пониманию финансовой системы в целом. В то же время налоги имеют отличительные признаки, которые выделяют их из всей совокупности финансовых категорий.</w:t>
      </w:r>
    </w:p>
    <w:p w:rsidR="0030175A" w:rsidRPr="0030175A" w:rsidRDefault="00D67750" w:rsidP="0030175A">
      <w:pPr>
        <w:pStyle w:val="af6"/>
      </w:pPr>
      <w:r w:rsidRPr="0030175A">
        <w:t>Отличительным признаком налогов является то, что они, участвуя в перераспределительном процессе, обеспечивают государство финансовыми ресурсами. Источником налогов хозяйствующих субъектов выступает прибавочный продукт, созданный в производстве трудом, капиталом и природными ресурсами, часть которого поступает хозяйствующему субъекту для расширенного воспроизводства. Эта часть прибавочного продукта в процессе первичного распределения находится вне налоговых отношений. Вторую часть прибавочного продукта получает государство посредством принудительного перераспределения прибавочного продукта в свою пользу. Налоги в этих условиях являются для государства главным методом мобилизации части прибавочного продукта.</w:t>
      </w:r>
    </w:p>
    <w:p w:rsidR="0030175A" w:rsidRPr="0030175A" w:rsidRDefault="00D67750" w:rsidP="0030175A">
      <w:pPr>
        <w:pStyle w:val="af6"/>
      </w:pPr>
      <w:r w:rsidRPr="0030175A">
        <w:t>Последующая стадия перераспределения - использование бюджетных средств также выходит за пределы налогообложения и является выражением расходов государства.</w:t>
      </w:r>
    </w:p>
    <w:p w:rsidR="00D67750" w:rsidRPr="0030175A" w:rsidRDefault="00D67750" w:rsidP="0030175A">
      <w:pPr>
        <w:pStyle w:val="af6"/>
      </w:pPr>
      <w:r w:rsidRPr="0030175A">
        <w:t>Принимая участие в перераспределительном процессе, налоги и налоговые отношения предполагают наличие двух субъектов:</w:t>
      </w:r>
    </w:p>
    <w:p w:rsidR="0030175A" w:rsidRPr="0030175A" w:rsidRDefault="00D67750" w:rsidP="0030175A">
      <w:pPr>
        <w:pStyle w:val="af6"/>
      </w:pPr>
      <w:r w:rsidRPr="0030175A">
        <w:t>налогоплательщика и государства, между которыми возникает движение стоимости.</w:t>
      </w:r>
    </w:p>
    <w:p w:rsidR="0030175A" w:rsidRPr="0030175A" w:rsidRDefault="00D67750" w:rsidP="0030175A">
      <w:pPr>
        <w:pStyle w:val="af6"/>
      </w:pPr>
      <w:r w:rsidRPr="0030175A">
        <w:t>Именно прямое безвозмездное движение стоимости в денежной форме является объектом налоговых отношений. Их особенностью является и то, что налоговые отношения носят односторонний характер: от налогоплательщика к государству, при этом отсутствует эквивалентность, т. е. плательщик конкретно за свой платеж ничего не получает. Налоги в этом качестве обладают специфической формой производственных отношений.</w:t>
      </w:r>
    </w:p>
    <w:p w:rsidR="0030175A" w:rsidRPr="0030175A" w:rsidRDefault="00D67750" w:rsidP="0030175A">
      <w:pPr>
        <w:pStyle w:val="af6"/>
      </w:pPr>
      <w:r w:rsidRPr="0030175A">
        <w:t>Налоги, функционируя в фазе распределения через разнообразные способы налогового изъятия, используемые и регламентируемые государством, оказывают решающее влияние на другие фазы движения совокупного общественного продукта: на производство, обмен и потребление, ускоряя процессы общественного производства или замедляя их [17, с. 15].</w:t>
      </w:r>
    </w:p>
    <w:p w:rsidR="0030175A" w:rsidRPr="0030175A" w:rsidRDefault="00D67750" w:rsidP="0030175A">
      <w:pPr>
        <w:pStyle w:val="af6"/>
      </w:pPr>
      <w:r w:rsidRPr="0030175A">
        <w:t>Мобилизация части прибавочного продукта в денежной форме осуществляется государством принудительно в форме налоговых платежей, взимаемых как с хозяйствующих субъектов, так и с населения страны.</w:t>
      </w:r>
    </w:p>
    <w:p w:rsidR="0030175A" w:rsidRPr="0030175A" w:rsidRDefault="00D67750" w:rsidP="0030175A">
      <w:pPr>
        <w:pStyle w:val="af6"/>
      </w:pPr>
      <w:r w:rsidRPr="0030175A">
        <w:t>Отчужденная и присвоенная принудительно часть новой стоимости превращается в централизованный фонд финансовых ресурсов государства.</w:t>
      </w:r>
    </w:p>
    <w:p w:rsidR="0030175A" w:rsidRPr="0030175A" w:rsidRDefault="00D67750" w:rsidP="0030175A">
      <w:pPr>
        <w:pStyle w:val="af6"/>
      </w:pPr>
      <w:r w:rsidRPr="0030175A">
        <w:t>Весь процесс, связанный с образованием государственного денежного фонда, выступает как содержание финансов.</w:t>
      </w:r>
    </w:p>
    <w:p w:rsidR="0030175A" w:rsidRPr="0030175A" w:rsidRDefault="00D67750" w:rsidP="0030175A">
      <w:pPr>
        <w:pStyle w:val="af6"/>
      </w:pPr>
      <w:r w:rsidRPr="0030175A">
        <w:t>Таким образом, с учетом специфических черт можно дать следующее определение налогов. Налоги - это обязательные платежи юридических и физических лиц в бюджет, устанавливаемые и принудительно взимаемые государством в форме перераспределения части общественного продукта, используемого для удовлетворения общегосударственных потребностей.</w:t>
      </w:r>
    </w:p>
    <w:p w:rsidR="0030175A" w:rsidRPr="0030175A" w:rsidRDefault="00D67750" w:rsidP="0030175A">
      <w:pPr>
        <w:pStyle w:val="af6"/>
      </w:pPr>
      <w:r w:rsidRPr="0030175A">
        <w:t>Финансовые отношения между государством и хозяйствующими субъектами и населением по формированию централизованного денежного фонда называются налоговыми отношениями.</w:t>
      </w:r>
    </w:p>
    <w:p w:rsidR="0030175A" w:rsidRPr="0030175A" w:rsidRDefault="00D67750" w:rsidP="0030175A">
      <w:pPr>
        <w:pStyle w:val="af6"/>
      </w:pPr>
      <w:r w:rsidRPr="0030175A">
        <w:t>Подавляющая часть налоговых изъятий не возвращается плательщику, а расходуется властью на социальную сферу, развитие экономики, управление, военные цели и другие мероприятия. Значительная доля поступлений налогов через систему расходов бюджета направляется на рост доходов определенных групп населения (пенсии, стипендии и др.).</w:t>
      </w:r>
    </w:p>
    <w:p w:rsidR="0030175A" w:rsidRPr="0030175A" w:rsidRDefault="00D67750" w:rsidP="0030175A">
      <w:pPr>
        <w:pStyle w:val="af6"/>
      </w:pPr>
      <w:r w:rsidRPr="0030175A">
        <w:t>При этом следует иметь в виду, что при принудительной оплате налогов владельцы капитала могут утрачивать часть своего капитала и в результате возможна вероятность ограничения развития производства. При значительных обложениях может возникнуть кризисная экономическая ситуация в обществе.</w:t>
      </w:r>
    </w:p>
    <w:p w:rsidR="0030175A" w:rsidRPr="0030175A" w:rsidRDefault="00D67750" w:rsidP="0030175A">
      <w:pPr>
        <w:pStyle w:val="af6"/>
      </w:pPr>
      <w:r w:rsidRPr="0030175A">
        <w:t>С другой стороны, наемные работники, заплатив налоги государству, сокращают свои потребительские расходы или сбережения. В результате государство, забрав у них часть заработанного дохода, при определенных условиях лишает большинство населения возможности увеличивать потребление.</w:t>
      </w:r>
    </w:p>
    <w:p w:rsidR="0030175A" w:rsidRPr="0030175A" w:rsidRDefault="00D67750" w:rsidP="0030175A">
      <w:pPr>
        <w:pStyle w:val="af6"/>
      </w:pPr>
      <w:r w:rsidRPr="0030175A">
        <w:t>Отсюда вытекает важный для государства вывод: устанавливать такой уровень налогообложения, чтобы он был, с одной стороны, достаточным для выполнения государственных функций, а с другой — не оказывал отрицательного влияния на экономику и население.</w:t>
      </w:r>
    </w:p>
    <w:p w:rsidR="0030175A" w:rsidRPr="0030175A" w:rsidRDefault="00D67750" w:rsidP="0030175A">
      <w:pPr>
        <w:pStyle w:val="af6"/>
      </w:pPr>
      <w:r w:rsidRPr="0030175A">
        <w:t>Перечисленные принципы налогообложения учитывались и при формировании новой налоговой системы Беларуси, адекватной рыночным преобразованиям. В течении последних лет серьезные изменения вносились в механизм налогообложения и структуру налогов.</w:t>
      </w:r>
    </w:p>
    <w:p w:rsidR="00D67750" w:rsidRPr="0030175A" w:rsidRDefault="00D67750" w:rsidP="0030175A">
      <w:pPr>
        <w:pStyle w:val="af6"/>
      </w:pPr>
      <w:r w:rsidRPr="0030175A">
        <w:t>Одним из важных принципов налогообложения является эффективность налогообложения. Реализация этого принципа состоит в следующем:</w:t>
      </w:r>
    </w:p>
    <w:p w:rsidR="00D67750" w:rsidRPr="0030175A" w:rsidRDefault="00D67750" w:rsidP="0030175A">
      <w:pPr>
        <w:pStyle w:val="af6"/>
      </w:pPr>
      <w:r w:rsidRPr="0030175A">
        <w:t>налоги должны оказывать влияние на принятие экономических решений;</w:t>
      </w:r>
    </w:p>
    <w:p w:rsidR="00D67750" w:rsidRPr="0030175A" w:rsidRDefault="00D67750" w:rsidP="0030175A">
      <w:pPr>
        <w:pStyle w:val="af6"/>
      </w:pPr>
      <w:r w:rsidRPr="0030175A">
        <w:t>налоговая</w:t>
      </w:r>
      <w:r w:rsidR="0030175A" w:rsidRPr="0030175A">
        <w:t xml:space="preserve"> </w:t>
      </w:r>
      <w:r w:rsidRPr="0030175A">
        <w:t>структура</w:t>
      </w:r>
      <w:r w:rsidR="0030175A" w:rsidRPr="0030175A">
        <w:t xml:space="preserve"> </w:t>
      </w:r>
      <w:r w:rsidRPr="0030175A">
        <w:t>должна</w:t>
      </w:r>
      <w:r w:rsidR="0030175A" w:rsidRPr="0030175A">
        <w:t xml:space="preserve"> </w:t>
      </w:r>
      <w:r w:rsidRPr="0030175A">
        <w:t>содействовать</w:t>
      </w:r>
      <w:r w:rsidR="0030175A" w:rsidRPr="0030175A">
        <w:t xml:space="preserve"> </w:t>
      </w:r>
      <w:r w:rsidRPr="0030175A">
        <w:t>проведению</w:t>
      </w:r>
      <w:r w:rsidR="0030175A" w:rsidRPr="0030175A">
        <w:t xml:space="preserve"> </w:t>
      </w:r>
      <w:r w:rsidRPr="0030175A">
        <w:t>политики стабилизации и развития экономики страны;</w:t>
      </w:r>
    </w:p>
    <w:p w:rsidR="00D67750" w:rsidRPr="0030175A" w:rsidRDefault="00D67750" w:rsidP="0030175A">
      <w:pPr>
        <w:pStyle w:val="af6"/>
      </w:pPr>
      <w:r w:rsidRPr="0030175A">
        <w:t>налоговая система не должна допускать произвольного толкования, должна быть понятной налогоплательщикам и принята большей частые общества;</w:t>
      </w:r>
    </w:p>
    <w:p w:rsidR="0030175A" w:rsidRPr="0030175A" w:rsidRDefault="00D67750" w:rsidP="0030175A">
      <w:pPr>
        <w:pStyle w:val="af6"/>
      </w:pPr>
      <w:r w:rsidRPr="0030175A">
        <w:t>административные расходы по управлению налогами и соблюдению налогового законодательства должны быть минимальными.</w:t>
      </w:r>
    </w:p>
    <w:p w:rsidR="0030175A" w:rsidRPr="0030175A" w:rsidRDefault="00D67750" w:rsidP="0030175A">
      <w:pPr>
        <w:pStyle w:val="af6"/>
      </w:pPr>
      <w:r w:rsidRPr="0030175A">
        <w:t>Главное назначение налогов - пополнять бюджет и обеспечивать выполнение функций государства. За счет налоговых взносов формируются финансовые ресурсы государства. Экономическое содержание налогов выражается, таким образом, взаимоотношениями хозяйствующих субъектов и граждан, с одной стороны, и государства - с другой, по поводу</w:t>
      </w:r>
      <w:r w:rsidR="00D02957" w:rsidRPr="0030175A">
        <w:t xml:space="preserve"> </w:t>
      </w:r>
      <w:r w:rsidRPr="0030175A">
        <w:t xml:space="preserve">формирования </w:t>
      </w:r>
      <w:r w:rsidR="00D02957" w:rsidRPr="0030175A">
        <w:t xml:space="preserve">обще </w:t>
      </w:r>
      <w:r w:rsidRPr="0030175A">
        <w:t xml:space="preserve">государственных </w:t>
      </w:r>
      <w:r w:rsidR="00D02957" w:rsidRPr="0030175A">
        <w:t>денежных фондов</w:t>
      </w:r>
      <w:r w:rsidRPr="0030175A">
        <w:t xml:space="preserve"> [6, с. 22].</w:t>
      </w:r>
    </w:p>
    <w:p w:rsidR="0030175A" w:rsidRPr="0030175A" w:rsidRDefault="00D67750" w:rsidP="0030175A">
      <w:pPr>
        <w:pStyle w:val="af6"/>
      </w:pPr>
      <w:r w:rsidRPr="0030175A">
        <w:t>По своей форме их можно определить как обязательные денежные платежи, которые взимаются в бюджет. Это понятие характеризует весьма важную особенность налогов, их форму и внешнее проявление. Если рассмотреть их материальное содержание, то налоги - та часть валового национального дохода, которая взимается у субъектов хозяйствования и населения на общегосударственные нужды. Отсюда видно, что экономическая природа налогов затрагивает более глубинные связи, отношения между государством и его членами и звеньями хозяйствования по поводу перераспределения национального дохода.</w:t>
      </w:r>
    </w:p>
    <w:p w:rsidR="0030175A" w:rsidRPr="0030175A" w:rsidRDefault="00D67750" w:rsidP="0030175A">
      <w:pPr>
        <w:pStyle w:val="af6"/>
      </w:pPr>
      <w:r w:rsidRPr="0030175A">
        <w:t>Можно также охарактеризовать налоги, как своеобразную цену монополистической купли-продажи услуг государством при выполнении им своих функций. Монополистической потому, что конкурентов в этой одеже нет и не может быть. Продавцом выступает государство, покупателем выступает общество в лице субъектов налогообложения: предприятия, организации и население. Будучи продавцом, государство заинтересовано в максимальном уровне и темпах роста налогов. "Покупатели" же, наоборот всегда заинтересованы в их минимизации. Общество в целом стремится к достижению оптимального уровня налогового бремени, необходимого и достаточного для нормального функционирования всех его структур, объектов и субъектов в каждый момент его развития.</w:t>
      </w:r>
    </w:p>
    <w:p w:rsidR="0030175A" w:rsidRPr="0030175A" w:rsidRDefault="00D67750" w:rsidP="0030175A">
      <w:pPr>
        <w:pStyle w:val="af6"/>
      </w:pPr>
      <w:r w:rsidRPr="0030175A">
        <w:t>Необходимо отличать понятия налоги и сборы (пошлины). Хотя сборы (пошлины), как и налоги, являются взносами, имеющими обязательный, безэквивалентный характер, они взимаются в индивидуальном порядке в связи с оказанием государственными органами услуг (действий) публично правового характера.</w:t>
      </w:r>
    </w:p>
    <w:p w:rsidR="0030175A" w:rsidRPr="0030175A" w:rsidRDefault="00D67750" w:rsidP="0030175A">
      <w:pPr>
        <w:pStyle w:val="af6"/>
      </w:pPr>
      <w:r w:rsidRPr="0030175A">
        <w:t>Не признаются налогами взносы (платежи), осуществляемые в рамках отношений, не регулируемых налоговым законодательством, а также платежи в виде штрафов или иных санкций за нарушение законодательства.</w:t>
      </w:r>
    </w:p>
    <w:p w:rsidR="0030175A" w:rsidRPr="0030175A" w:rsidRDefault="00D67750" w:rsidP="0030175A">
      <w:pPr>
        <w:pStyle w:val="af6"/>
      </w:pPr>
      <w:r w:rsidRPr="0030175A">
        <w:t>Это дает основание рассматривать налоги как важную экономическую категорию - совокупность экономических отношений. При изъятии налогов между государством и юридическими или физическими лицами возникают денежные отношениями, затрагивающие существенные интересы участников создания и распределения национального дохода на общегосударственные нужды, в мобилизации этих средств и перераспределении через бюджет. У собственников созданного или полученного за выполненные услуги или работы национального дохода при изъятии налогов затрагиваются первостепенные экономические интересы, поскольку уменьшаются их реальные доходы. Это влечет за собой сокращение лишних ресурсов, а иногда средств на расширение и совершенствование производства товаропроизводителей.</w:t>
      </w:r>
    </w:p>
    <w:p w:rsidR="0030175A" w:rsidRPr="0030175A" w:rsidRDefault="00D67750" w:rsidP="0030175A">
      <w:pPr>
        <w:pStyle w:val="af6"/>
      </w:pPr>
      <w:r w:rsidRPr="0030175A">
        <w:t>Перераспределение денежных доходов основных участников общественного производства осуществляется в форме подоходного налога, в форме отчислений в пенсионный фонд, в форме налога на прибыль и других налоговых платежей и сборов.</w:t>
      </w:r>
    </w:p>
    <w:p w:rsidR="0030175A" w:rsidRPr="0030175A" w:rsidRDefault="00D67750" w:rsidP="0030175A">
      <w:pPr>
        <w:pStyle w:val="af6"/>
      </w:pPr>
      <w:r w:rsidRPr="0030175A">
        <w:t>Законодательством установлено, что объектами налогообложения являются: прибыль (доход); стоимость определенных товаров; добавленная стоимость продукции; имущество юридических и физических лиц; передача имущества (дарение, продажа, наследование); операции с ценными бумагами; отдельные виды деятельности; другие объекты, установленные законодательством.</w:t>
      </w:r>
    </w:p>
    <w:p w:rsidR="0030175A" w:rsidRPr="0030175A" w:rsidRDefault="00D67750" w:rsidP="0030175A">
      <w:pPr>
        <w:pStyle w:val="af6"/>
      </w:pPr>
      <w:r w:rsidRPr="0030175A">
        <w:t>Один и тот же объект облагается налогом одного вида только один раз за установленный период налогообложения (месяц, квартал; полугодие, год). Общее количество налогоплательщиков определяется количеством юридических лиц (предприятий, организаций, учреждений), численностью граждан, зарегистрированных в налоговых органах в качестве лиц, занимающихся предпринимательской деятельностью, и численностью граждан, уплачивающих подоходный налог по месту получения заработной платы.</w:t>
      </w:r>
    </w:p>
    <w:p w:rsidR="0030175A" w:rsidRPr="0030175A" w:rsidRDefault="00D67750" w:rsidP="0030175A">
      <w:pPr>
        <w:pStyle w:val="af6"/>
      </w:pPr>
      <w:r w:rsidRPr="0030175A">
        <w:t>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государства отсюда возникает распределительная функция налогов, отражающая их сущность как особого централизованного звена распределительных отношений. Посредством налогов в государственном бюджете концентрируются средства, направляемые затем на расширение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научно-технических, экономических и др.).[32,с.17]</w:t>
      </w:r>
    </w:p>
    <w:p w:rsidR="0030175A" w:rsidRPr="0030175A" w:rsidRDefault="00D67750" w:rsidP="0030175A">
      <w:pPr>
        <w:pStyle w:val="af6"/>
      </w:pPr>
      <w:r w:rsidRPr="0030175A">
        <w:t>Распределительная функция налогов обладает рядом свойств, характеризующих многогранность ее роли в воспроизводственном процессе. Это, прежде всего то, что изначально распределительная функция налогов носила чисто фискальный характер: наполнить государственную казну, чтобы иметь возможность содержать армию, чиновничий аппарат, а со временем и социальную сферу (просвещение, здравоохранение и т.д.). Но с тех пор, как государство посчитало необходимым активно участвовать в организации хозяйственной жизни в стране, у него появились регулирующие функции, которые осуществлялись через налоговый механизм.</w:t>
      </w:r>
    </w:p>
    <w:p w:rsidR="0030175A" w:rsidRPr="0030175A" w:rsidRDefault="00D67750" w:rsidP="0030175A">
      <w:pPr>
        <w:pStyle w:val="af6"/>
      </w:pPr>
      <w:r w:rsidRPr="0030175A">
        <w:t>С помощью налогов государство перераспределяет часть прибыли предприятий и предпринимателей, доходов граждан, направляя ее на</w:t>
      </w:r>
      <w:r w:rsidR="003768DA">
        <w:t xml:space="preserve"> </w:t>
      </w:r>
      <w:r w:rsidRPr="0030175A">
        <w:t>развитие производственной и социальной инфраструктуры, на инвестиции и капиталоемкие и фондоемкие отрасли с длительным сроком окупаемости затрат: железные дороги и автострады, добывающие отрасли, электростанции и др. В современных условиях 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 жизни населения.</w:t>
      </w:r>
    </w:p>
    <w:p w:rsidR="0030175A" w:rsidRPr="0030175A" w:rsidRDefault="00D67750" w:rsidP="0030175A">
      <w:pPr>
        <w:pStyle w:val="af6"/>
      </w:pPr>
      <w:r w:rsidRPr="0030175A">
        <w:t>Перераспределительная функция налогов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на социальные нужды населения, полного или частичного освобождения от налогов граждан, нуждающихся в социальной защите.</w:t>
      </w:r>
    </w:p>
    <w:p w:rsidR="0030175A" w:rsidRPr="0030175A" w:rsidRDefault="00D67750" w:rsidP="0030175A">
      <w:pPr>
        <w:pStyle w:val="af6"/>
      </w:pPr>
      <w:r w:rsidRPr="0030175A">
        <w:t>Налоги как важнейшая экономическая категория развитого товарного производства неизменно связаны с более общей категорией — государственным бюджетом, поскольку участвуют в его формировании.</w:t>
      </w:r>
    </w:p>
    <w:p w:rsidR="0030175A" w:rsidRPr="0030175A" w:rsidRDefault="00D67750" w:rsidP="0030175A">
      <w:pPr>
        <w:pStyle w:val="af6"/>
      </w:pPr>
      <w:r w:rsidRPr="0030175A">
        <w:t>Свое назначение и функции налоги осуществляют в едином бюджетном процессе, выполняя фискальную, контрольную, распределительную и стимулирующую функции.</w:t>
      </w:r>
    </w:p>
    <w:p w:rsidR="0030175A" w:rsidRPr="0030175A" w:rsidRDefault="00D67750" w:rsidP="0030175A">
      <w:pPr>
        <w:pStyle w:val="af6"/>
      </w:pPr>
      <w:r w:rsidRPr="0030175A">
        <w:t>Фискальная функция реализуется посредством изъятия части доходов населения, предприятий для выполнения доходов бюджета, вторая выражается через экономические рычаги воздействия на усиление мотивов к труду, экономическое расходование ресурсов, расширение и техническое перевооружение производства.</w:t>
      </w:r>
    </w:p>
    <w:p w:rsidR="00D67750" w:rsidRPr="0030175A" w:rsidRDefault="00D67750" w:rsidP="0030175A">
      <w:pPr>
        <w:pStyle w:val="af6"/>
      </w:pPr>
      <w:r w:rsidRPr="0030175A">
        <w:t>Выполняя свою фискальную функцию, налоги должны обеспечить аккумуляцию части ресурсов юридических и физических лиц в бюджет, формирование устойчивой его доходной части. При определении объектов обложения налогами целесообразно учитывать оптимальную величину</w:t>
      </w:r>
    </w:p>
    <w:p w:rsidR="0030175A" w:rsidRPr="0030175A" w:rsidRDefault="00D67750" w:rsidP="0030175A">
      <w:pPr>
        <w:pStyle w:val="af6"/>
      </w:pPr>
      <w:r w:rsidRPr="0030175A">
        <w:t>ставок, сочетая общегосударственные и личные интересы граждан, а также отдельных звеньев хозяйства. Поступления в виде налогов должны покрывать основные финансовые потребности общества, но при этом не лишать заинтересованности всех плательщиков в увеличении своих доходов. В противном случае при сиюминутном возрастании поступлений в бюджет за счет высоких налогов подрывается материальная основа устойчивости его доходной базы - рост производства и повышение его эффективности.</w:t>
      </w:r>
    </w:p>
    <w:p w:rsidR="0030175A" w:rsidRPr="0030175A" w:rsidRDefault="00D67750" w:rsidP="0030175A">
      <w:pPr>
        <w:pStyle w:val="af6"/>
      </w:pPr>
      <w:r w:rsidRPr="0030175A">
        <w:t>Следующая функция налогов как экономической категории состоит в том, что появляется возможность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каждого налогового канала и налогового "процесса"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 Таким образом, обе функции в органическом единстве определяют эффективность налогово-финансовых отношений и бюджетной политики.</w:t>
      </w:r>
    </w:p>
    <w:p w:rsidR="00D67750" w:rsidRPr="0030175A" w:rsidRDefault="00D67750" w:rsidP="0030175A">
      <w:pPr>
        <w:pStyle w:val="af6"/>
      </w:pPr>
      <w:r w:rsidRPr="0030175A">
        <w:t>Для того чтобы обеспечивать деловую активность людей система налогообложения должна отвечать следующим требованиям:</w:t>
      </w:r>
    </w:p>
    <w:p w:rsidR="00D67750" w:rsidRPr="0030175A" w:rsidRDefault="00D67750" w:rsidP="0030175A">
      <w:pPr>
        <w:pStyle w:val="af6"/>
      </w:pPr>
      <w:r w:rsidRPr="0030175A">
        <w:t>• максимальная простота налоговой системы;</w:t>
      </w:r>
    </w:p>
    <w:p w:rsidR="00D67750" w:rsidRPr="0030175A" w:rsidRDefault="00D67750" w:rsidP="0030175A">
      <w:pPr>
        <w:pStyle w:val="af6"/>
      </w:pPr>
      <w:r w:rsidRPr="0030175A">
        <w:t>• целостность налоговой системы;</w:t>
      </w:r>
    </w:p>
    <w:p w:rsidR="00D67750" w:rsidRPr="0030175A" w:rsidRDefault="00D67750" w:rsidP="0030175A">
      <w:pPr>
        <w:pStyle w:val="af6"/>
      </w:pPr>
      <w:r w:rsidRPr="0030175A">
        <w:t>• стабильность и устойчивость налоговых ставок, и порядок исчисления налоговых взносов в бюджет и внебюджетные фонды;</w:t>
      </w:r>
    </w:p>
    <w:p w:rsidR="00D67750" w:rsidRPr="0030175A" w:rsidRDefault="00D67750" w:rsidP="0030175A">
      <w:pPr>
        <w:pStyle w:val="af6"/>
      </w:pPr>
      <w:r w:rsidRPr="0030175A">
        <w:t>• нейтральность системы налогообложения по отношению ко всем плательщиков налогов [6, с. 26].</w:t>
      </w:r>
    </w:p>
    <w:p w:rsidR="0030175A" w:rsidRPr="0030175A" w:rsidRDefault="00D67750" w:rsidP="0030175A">
      <w:pPr>
        <w:pStyle w:val="af6"/>
      </w:pPr>
      <w:r w:rsidRPr="0030175A">
        <w:t>Таким образом, можно отметить, что налоги в экономической структуре государства выступают как объективная реальность и как материальная база для выполнения государством функций по управлению обществом. Их сущность выражается в отношениях между государственной властью, хозяйствующими субъектами и отдельными гражданами по поводу перераспределения национального дохода на общегосударственные нужды. Государство в этих отношениях выступает главным действующим лицом, устанавливая в законодательном порядке правила изъятия в свое распоряжение части доходов предприятий и населения на условиях безвозвратности и принуждения.</w:t>
      </w:r>
    </w:p>
    <w:p w:rsidR="00D67750" w:rsidRPr="0030175A" w:rsidRDefault="00D67750" w:rsidP="0030175A">
      <w:pPr>
        <w:pStyle w:val="af6"/>
      </w:pPr>
    </w:p>
    <w:p w:rsidR="00D67750" w:rsidRPr="0030175A" w:rsidRDefault="00FF20AA" w:rsidP="0030175A">
      <w:pPr>
        <w:pStyle w:val="af6"/>
      </w:pPr>
      <w:r w:rsidRPr="0030175A">
        <w:t>1.2</w:t>
      </w:r>
      <w:r w:rsidR="00D67750" w:rsidRPr="0030175A">
        <w:t xml:space="preserve"> Классификация налогов </w:t>
      </w:r>
      <w:r w:rsidRPr="0030175A">
        <w:t>и ее роль в управлении налогами</w:t>
      </w:r>
    </w:p>
    <w:p w:rsidR="0030175A" w:rsidRPr="0030175A" w:rsidRDefault="0030175A" w:rsidP="0030175A">
      <w:pPr>
        <w:pStyle w:val="af6"/>
      </w:pPr>
    </w:p>
    <w:p w:rsidR="0030175A" w:rsidRPr="0030175A" w:rsidRDefault="00D67750" w:rsidP="0030175A">
      <w:pPr>
        <w:pStyle w:val="af6"/>
      </w:pPr>
      <w:r w:rsidRPr="0030175A">
        <w:t>Классификация налогов  это группировка налогов по различным признакам. Она вносит</w:t>
      </w:r>
      <w:r w:rsidR="0030175A" w:rsidRPr="0030175A">
        <w:t xml:space="preserve"> </w:t>
      </w:r>
      <w:r w:rsidRPr="0030175A">
        <w:t>значительный вклад в систематизацию учета налогов и налоговых групп и на этой основе для налогоплательщиков вводятся классификационные кодификаторы и идентификационные номера.</w:t>
      </w:r>
    </w:p>
    <w:p w:rsidR="0030175A" w:rsidRPr="0030175A" w:rsidRDefault="00D67750" w:rsidP="0030175A">
      <w:pPr>
        <w:pStyle w:val="af6"/>
      </w:pPr>
      <w:r w:rsidRPr="0030175A">
        <w:t>Классификационные кодификаторы</w:t>
      </w:r>
      <w:r w:rsidR="0030175A" w:rsidRPr="0030175A">
        <w:t xml:space="preserve"> </w:t>
      </w:r>
      <w:r w:rsidRPr="0030175A">
        <w:t>позволяют получать оперативную информацию о состоянии налоговых процессов, выявлять негативные стороны налоговой техники и исправлять их.</w:t>
      </w:r>
    </w:p>
    <w:p w:rsidR="0030175A" w:rsidRPr="0030175A" w:rsidRDefault="00D67750" w:rsidP="0030175A">
      <w:pPr>
        <w:pStyle w:val="af6"/>
      </w:pPr>
      <w:r w:rsidRPr="0030175A">
        <w:t>Пользуясь такой классификацией, можно определить роль каждого налога и налоговой группы по отношению к республиканскому бюджету, местным бюджетам, по отношению к финансовому состоянию, как налогоплательщиков, так и государства.</w:t>
      </w:r>
    </w:p>
    <w:p w:rsidR="0030175A" w:rsidRPr="0030175A" w:rsidRDefault="00D67750" w:rsidP="0030175A">
      <w:pPr>
        <w:pStyle w:val="af6"/>
      </w:pPr>
      <w:r w:rsidRPr="0030175A">
        <w:t>Состав налогов налоговой системы</w:t>
      </w:r>
      <w:r w:rsidR="0030175A" w:rsidRPr="0030175A">
        <w:t xml:space="preserve"> </w:t>
      </w:r>
      <w:r w:rsidRPr="0030175A">
        <w:t>Беларуси можно классифицировать определенным образом, объединив группы налогов по классификационным признакам: объект обложения, особенности ставки, полнота прав соответствующих бюджетов в использовании поступающих налоговых сумм и др. Классификацию налогов Беларуси по основным классификационным признакам можно представить следующим образом (</w:t>
      </w:r>
      <w:r w:rsidR="00D02957" w:rsidRPr="0030175A">
        <w:t>приложение 1 рис.</w:t>
      </w:r>
      <w:r w:rsidRPr="0030175A">
        <w:t xml:space="preserve"> 1.1, рис. 1.2).</w:t>
      </w:r>
    </w:p>
    <w:p w:rsidR="0030175A" w:rsidRPr="0030175A" w:rsidRDefault="00D67750" w:rsidP="0030175A">
      <w:pPr>
        <w:pStyle w:val="af6"/>
      </w:pPr>
      <w:r w:rsidRPr="0030175A">
        <w:t>По характеру взаимоотношений между государством и субъектами налогов, т.е. по способу изъятия, различают прямые и косвенные налоги.</w:t>
      </w:r>
    </w:p>
    <w:p w:rsidR="0030175A" w:rsidRPr="0030175A" w:rsidRDefault="00D67750" w:rsidP="0030175A">
      <w:pPr>
        <w:pStyle w:val="af6"/>
      </w:pPr>
      <w:r w:rsidRPr="0030175A">
        <w:t>Прямые налоги  это налоги, взимаемые государством непосредственно с доходов или имущества налогоплательщика. В свою очередь прямые налоги делятся на реальные и личные [32, с. 26].</w:t>
      </w:r>
    </w:p>
    <w:p w:rsidR="00D67750" w:rsidRPr="0030175A" w:rsidRDefault="00D67750" w:rsidP="0030175A">
      <w:pPr>
        <w:pStyle w:val="af6"/>
      </w:pPr>
      <w:r w:rsidRPr="0030175A">
        <w:t>Реальные налоги уплачиваются с отдельных видов имущества, товаров или деятельности, независимо от финансового положения налогоплательщика.</w:t>
      </w:r>
    </w:p>
    <w:p w:rsidR="0030175A" w:rsidRPr="0030175A" w:rsidRDefault="00FF20AA" w:rsidP="0030175A">
      <w:pPr>
        <w:pStyle w:val="af6"/>
      </w:pPr>
      <w:r w:rsidRPr="0030175A">
        <w:t xml:space="preserve">Личные налоги учитывают финансовое положение налогоплательщика и взимаются </w:t>
      </w:r>
      <w:r w:rsidR="00D02957" w:rsidRPr="0030175A">
        <w:t>у</w:t>
      </w:r>
      <w:r w:rsidRPr="0030175A">
        <w:t xml:space="preserve"> источника дохода.</w:t>
      </w:r>
    </w:p>
    <w:p w:rsidR="00D67750" w:rsidRPr="0030175A" w:rsidRDefault="00FF20AA" w:rsidP="0030175A">
      <w:pPr>
        <w:pStyle w:val="af6"/>
      </w:pPr>
      <w:r w:rsidRPr="0030175A">
        <w:t>Косвенные налоги  это</w:t>
      </w:r>
      <w:r w:rsidR="0030175A" w:rsidRPr="0030175A">
        <w:t xml:space="preserve"> </w:t>
      </w:r>
      <w:r w:rsidRPr="0030175A">
        <w:t>налоги на товары и услуги, устанавливаемые в виде надбавки к цене или тарифу и взимаемые в процессе потребления товаров и услуг. К таким налогам относятся акцизы, НДС, таможенная пошлина, налог с продаж и др. Косвенные налоги можно подразделить на универсальные, индивидуальные, монопольные (фискальные) и таможенные пошлины [33, c. 42].</w:t>
      </w:r>
    </w:p>
    <w:p w:rsidR="0030175A" w:rsidRPr="0030175A" w:rsidRDefault="00D67750" w:rsidP="0030175A">
      <w:pPr>
        <w:pStyle w:val="af6"/>
      </w:pPr>
      <w:r w:rsidRPr="0030175A">
        <w:t>Универсальные косвенные налоги делятся на однократные, многократные и НДС. Индивидуальными налогами являются акцизы, которыми облагаются отдельные виды товаров, услуги или обороты на определенные стадии воспроизводства, например, налог с продаж. Монопольные (фискальные) налоги – вид налогов, реализация которых является монополией государства. Например, реализация табака, спиртных напитков, спичек, соли и т.д. Таможенные пошлины – косвенный вид налогов, взимаемых при перемещении товаров (работ, услуг) через таможенную границу (при внешнеэкономической деятельности). Они имеют самую сложную структуру</w:t>
      </w:r>
      <w:r w:rsidR="003768DA">
        <w:t xml:space="preserve"> </w:t>
      </w:r>
      <w:r w:rsidRPr="0030175A">
        <w:t>[2, c.26].</w:t>
      </w:r>
    </w:p>
    <w:p w:rsidR="00D67750" w:rsidRPr="0030175A" w:rsidRDefault="00D67750" w:rsidP="0030175A">
      <w:pPr>
        <w:pStyle w:val="af6"/>
      </w:pPr>
      <w:r w:rsidRPr="0030175A">
        <w:t>По источникам уплаты налоги можно классифицировать следующим образом:</w:t>
      </w:r>
    </w:p>
    <w:p w:rsidR="00D67750" w:rsidRPr="0030175A" w:rsidRDefault="00D67750" w:rsidP="0030175A">
      <w:pPr>
        <w:pStyle w:val="af6"/>
      </w:pPr>
      <w:r w:rsidRPr="0030175A">
        <w:t>платежи, уплачиваемые из выручки от реализации продукции, работ, услуг (отчисления в республиканский фонд поддержки производителей сельскохозяйственной продукции, продовольствия и аграрной науки; акцизы);</w:t>
      </w:r>
    </w:p>
    <w:p w:rsidR="00D67750" w:rsidRPr="0030175A" w:rsidRDefault="00D67750" w:rsidP="0030175A">
      <w:pPr>
        <w:pStyle w:val="af6"/>
      </w:pPr>
      <w:r w:rsidRPr="0030175A">
        <w:t>платежи, включаемые в себестоимость продукции, работ, услуг (отчисления в фонд социальной защиты населения; платежи на землю; налог за пользование природными ресурсами</w:t>
      </w:r>
      <w:r w:rsidR="00D02957" w:rsidRPr="0030175A">
        <w:t xml:space="preserve"> в пределах лимита</w:t>
      </w:r>
      <w:r w:rsidRPr="0030175A">
        <w:t xml:space="preserve"> (экологический налог); отчисления в инновационный фонд);</w:t>
      </w:r>
    </w:p>
    <w:p w:rsidR="0030175A" w:rsidRPr="0030175A" w:rsidRDefault="00D67750" w:rsidP="0030175A">
      <w:pPr>
        <w:pStyle w:val="af6"/>
      </w:pPr>
      <w:r w:rsidRPr="0030175A">
        <w:t>платежи, уплачиваемые из прибыли (налог на недвижимость; налог на доходы; налог на прибыль; налог на приобретение транспортных средств; транспортный сбор; местные налоги и сборы).</w:t>
      </w:r>
    </w:p>
    <w:p w:rsidR="0030175A" w:rsidRPr="0030175A" w:rsidRDefault="00D67750" w:rsidP="0030175A">
      <w:pPr>
        <w:pStyle w:val="af6"/>
      </w:pPr>
      <w:r w:rsidRPr="0030175A">
        <w:t>Существуют и другие основания деления налогов на виды, например, по периодичности уплаты (регулярные и разовые), по методу налогообложения (равные, пропорциональные, прогрессивные и регрессивные) и т.д. В принципе в качестве критерия деления налогов на виды можно взять любой системный признак налога [31, с. 37].</w:t>
      </w:r>
    </w:p>
    <w:p w:rsidR="0030175A" w:rsidRPr="0030175A" w:rsidRDefault="00D67750" w:rsidP="0030175A">
      <w:pPr>
        <w:pStyle w:val="af6"/>
      </w:pPr>
      <w:r w:rsidRPr="0030175A">
        <w:t>Таким образом, хозяйствующие субъекты уплачивают в бюджет и во внебюджетные фонды более двадцати видов налогов и сборов, которые в комплексе позволяют наиболее полно учесть платежеспособность налогоплательщиков, разнообразие форм их доходов, соблюсти принципы равенства и справедливости и эффективно регулировать процессы потребления и накопления.</w:t>
      </w:r>
    </w:p>
    <w:p w:rsidR="0030175A" w:rsidRPr="0030175A" w:rsidRDefault="00D67750" w:rsidP="0030175A">
      <w:pPr>
        <w:pStyle w:val="af6"/>
      </w:pPr>
      <w:r w:rsidRPr="0030175A">
        <w:t>Социально-экономическая природа налогов, их назначение и влияние</w:t>
      </w:r>
      <w:r w:rsidR="0030175A" w:rsidRPr="0030175A">
        <w:t xml:space="preserve"> </w:t>
      </w:r>
      <w:r w:rsidRPr="0030175A">
        <w:t>на экономическую и политическую жизнь государства определяется государственным строем и политикой, проводимой властью.</w:t>
      </w:r>
    </w:p>
    <w:p w:rsidR="00D67750" w:rsidRPr="0030175A" w:rsidRDefault="003768DA" w:rsidP="0030175A">
      <w:pPr>
        <w:pStyle w:val="af6"/>
      </w:pPr>
      <w:r>
        <w:br w:type="page"/>
      </w:r>
      <w:r w:rsidR="00B266E9" w:rsidRPr="0030175A">
        <w:t>2</w:t>
      </w:r>
      <w:r>
        <w:t>.</w:t>
      </w:r>
      <w:r w:rsidR="00D67750" w:rsidRPr="0030175A">
        <w:t xml:space="preserve"> </w:t>
      </w:r>
      <w:r w:rsidRPr="0030175A">
        <w:t xml:space="preserve">Характеристика налоговой системы в </w:t>
      </w:r>
      <w:r w:rsidR="00B266E9" w:rsidRPr="0030175A">
        <w:t>Р</w:t>
      </w:r>
      <w:r w:rsidRPr="0030175A">
        <w:t>еспублики</w:t>
      </w:r>
      <w:r w:rsidR="0030175A" w:rsidRPr="0030175A">
        <w:t xml:space="preserve"> </w:t>
      </w:r>
      <w:r w:rsidR="00B266E9" w:rsidRPr="0030175A">
        <w:t>Б</w:t>
      </w:r>
      <w:r w:rsidRPr="0030175A">
        <w:t>еларусь на современном этапе</w:t>
      </w:r>
    </w:p>
    <w:p w:rsidR="0030175A" w:rsidRPr="0030175A" w:rsidRDefault="0030175A" w:rsidP="0030175A">
      <w:pPr>
        <w:pStyle w:val="af6"/>
      </w:pPr>
    </w:p>
    <w:p w:rsidR="00D67750" w:rsidRPr="0030175A" w:rsidRDefault="00B266E9" w:rsidP="0030175A">
      <w:pPr>
        <w:pStyle w:val="af6"/>
      </w:pPr>
      <w:r w:rsidRPr="0030175A">
        <w:t xml:space="preserve">2.1 </w:t>
      </w:r>
      <w:r w:rsidR="00D67750" w:rsidRPr="0030175A">
        <w:t>Налоговая с</w:t>
      </w:r>
      <w:r w:rsidRPr="0030175A">
        <w:t>истема и принципы ее построения</w:t>
      </w:r>
    </w:p>
    <w:p w:rsidR="0030175A" w:rsidRPr="0030175A" w:rsidRDefault="0030175A" w:rsidP="0030175A">
      <w:pPr>
        <w:pStyle w:val="af6"/>
      </w:pPr>
    </w:p>
    <w:p w:rsidR="00D67750" w:rsidRPr="0030175A" w:rsidRDefault="00D67750" w:rsidP="0030175A">
      <w:pPr>
        <w:pStyle w:val="af6"/>
      </w:pPr>
      <w:r w:rsidRPr="0030175A">
        <w:t>Понятие «налоговая система» является дальнейшим развитием и конкретизацией понятия «налоги». Если налоги рассматриваются как финансовые отношения налогоплательщиков с бюджетом по поводу формирования централизованных фондов финансовых ресурсов и их концентрации в госбюджете и во внебюджетных фондах, то налоговая система развивает и конкретизирует этот процесс, определяя задачи, формы, методы и принципы.</w:t>
      </w:r>
    </w:p>
    <w:p w:rsidR="00D67750" w:rsidRPr="0030175A" w:rsidRDefault="00D67750" w:rsidP="0030175A">
      <w:pPr>
        <w:pStyle w:val="af6"/>
      </w:pPr>
      <w:r w:rsidRPr="0030175A">
        <w:t>Налоговые системы современных государств - результат их многовековой эволюции. С точки зрения структуры экономики, институтов государственной власти, правовой доктрины, а именно они придают колорит национальным налоговым системам, национальная налоговая система в каждом государстве индивидуальна, так как нет абсолютно одинаковых государств. Однако налоги как интернациональная экономическая категория, сохраняя национальные особенности, имеют ряд общих признаков. Без этого было бы невозможно сравнивать налоговые системы различных государств, а главное, - международная торговля и движение капиталов требуют если не равных, то приблизительно одинаковых налоговых условий.</w:t>
      </w:r>
    </w:p>
    <w:p w:rsidR="00D67750" w:rsidRPr="0030175A" w:rsidRDefault="00D67750" w:rsidP="0030175A">
      <w:pPr>
        <w:pStyle w:val="af6"/>
      </w:pPr>
      <w:r w:rsidRPr="0030175A">
        <w:t>Налоговая система - единство экономических, правовых и организационных принципов, обусловливающих ее самостоятельность и функционирование. Кроме уровня развития экономики, отношений собственности, большое значение для построения налоговой системы имеют политико-правовые принципы.</w:t>
      </w:r>
    </w:p>
    <w:p w:rsidR="00D67750" w:rsidRPr="0030175A" w:rsidRDefault="00D67750" w:rsidP="0030175A">
      <w:pPr>
        <w:pStyle w:val="af6"/>
      </w:pPr>
      <w:r w:rsidRPr="0030175A">
        <w:t>Экономическая и юридическая науки выделяют следующие общие характеристики налоговой системы:</w:t>
      </w:r>
    </w:p>
    <w:p w:rsidR="00D67750" w:rsidRPr="0030175A" w:rsidRDefault="00D67750" w:rsidP="0030175A">
      <w:pPr>
        <w:pStyle w:val="af6"/>
      </w:pPr>
      <w:r w:rsidRPr="0030175A">
        <w:t>•</w:t>
      </w:r>
      <w:r w:rsidR="0030175A" w:rsidRPr="0030175A">
        <w:t xml:space="preserve"> </w:t>
      </w:r>
      <w:r w:rsidRPr="0030175A">
        <w:t>порядок установления и ввода в действие налогов;</w:t>
      </w:r>
    </w:p>
    <w:p w:rsidR="00D67750" w:rsidRPr="0030175A" w:rsidRDefault="00D67750" w:rsidP="0030175A">
      <w:pPr>
        <w:pStyle w:val="af6"/>
      </w:pPr>
      <w:r w:rsidRPr="0030175A">
        <w:t>•</w:t>
      </w:r>
      <w:r w:rsidR="0030175A" w:rsidRPr="0030175A">
        <w:t xml:space="preserve"> </w:t>
      </w:r>
      <w:r w:rsidRPr="0030175A">
        <w:t>виды</w:t>
      </w:r>
      <w:r w:rsidR="0030175A" w:rsidRPr="0030175A">
        <w:t xml:space="preserve"> </w:t>
      </w:r>
      <w:r w:rsidRPr="0030175A">
        <w:t>налогов</w:t>
      </w:r>
      <w:r w:rsidR="0030175A" w:rsidRPr="0030175A">
        <w:t xml:space="preserve"> </w:t>
      </w:r>
      <w:r w:rsidRPr="0030175A">
        <w:t>или</w:t>
      </w:r>
      <w:r w:rsidR="0030175A" w:rsidRPr="0030175A">
        <w:t xml:space="preserve"> </w:t>
      </w:r>
      <w:r w:rsidRPr="0030175A">
        <w:t>систему</w:t>
      </w:r>
      <w:r w:rsidR="0030175A" w:rsidRPr="0030175A">
        <w:t xml:space="preserve"> </w:t>
      </w:r>
      <w:r w:rsidRPr="0030175A">
        <w:t>налогов;</w:t>
      </w:r>
      <w:r w:rsidR="0030175A" w:rsidRPr="0030175A">
        <w:t xml:space="preserve"> </w:t>
      </w:r>
      <w:r w:rsidRPr="0030175A">
        <w:t>классификацию</w:t>
      </w:r>
      <w:r w:rsidR="0030175A" w:rsidRPr="0030175A">
        <w:t xml:space="preserve"> </w:t>
      </w:r>
      <w:r w:rsidRPr="0030175A">
        <w:t>налогов</w:t>
      </w:r>
      <w:r w:rsidR="0030175A" w:rsidRPr="0030175A">
        <w:t xml:space="preserve"> </w:t>
      </w:r>
      <w:r w:rsidRPr="0030175A">
        <w:t>в соответствии с национальной бюджетной классификацией;</w:t>
      </w:r>
    </w:p>
    <w:p w:rsidR="00D67750" w:rsidRPr="0030175A" w:rsidRDefault="00D67750" w:rsidP="0030175A">
      <w:pPr>
        <w:pStyle w:val="af6"/>
      </w:pPr>
      <w:r w:rsidRPr="0030175A">
        <w:t>•</w:t>
      </w:r>
      <w:r w:rsidR="0030175A" w:rsidRPr="0030175A">
        <w:t xml:space="preserve"> </w:t>
      </w:r>
      <w:r w:rsidRPr="0030175A">
        <w:t>порядок</w:t>
      </w:r>
      <w:r w:rsidR="0030175A" w:rsidRPr="0030175A">
        <w:t xml:space="preserve"> </w:t>
      </w:r>
      <w:r w:rsidRPr="0030175A">
        <w:t>распределения</w:t>
      </w:r>
      <w:r w:rsidR="0030175A" w:rsidRPr="0030175A">
        <w:t xml:space="preserve"> </w:t>
      </w:r>
      <w:r w:rsidRPr="0030175A">
        <w:t>налогов</w:t>
      </w:r>
      <w:r w:rsidR="0030175A" w:rsidRPr="0030175A">
        <w:t xml:space="preserve"> </w:t>
      </w:r>
      <w:r w:rsidRPr="0030175A">
        <w:t>между</w:t>
      </w:r>
      <w:r w:rsidR="0030175A" w:rsidRPr="0030175A">
        <w:t xml:space="preserve"> </w:t>
      </w:r>
      <w:r w:rsidRPr="0030175A">
        <w:t>звеньями</w:t>
      </w:r>
      <w:r w:rsidR="0030175A" w:rsidRPr="0030175A">
        <w:t xml:space="preserve"> </w:t>
      </w:r>
      <w:r w:rsidRPr="0030175A">
        <w:t>бюджетной системы;</w:t>
      </w:r>
    </w:p>
    <w:p w:rsidR="00D67750" w:rsidRPr="0030175A" w:rsidRDefault="00D67750" w:rsidP="0030175A">
      <w:pPr>
        <w:pStyle w:val="af6"/>
      </w:pPr>
      <w:r w:rsidRPr="0030175A">
        <w:t>•</w:t>
      </w:r>
      <w:r w:rsidR="0030175A" w:rsidRPr="0030175A">
        <w:t xml:space="preserve"> </w:t>
      </w:r>
      <w:r w:rsidRPr="0030175A">
        <w:t>налоговые органы;</w:t>
      </w:r>
    </w:p>
    <w:p w:rsidR="00D67750" w:rsidRPr="0030175A" w:rsidRDefault="00D67750" w:rsidP="0030175A">
      <w:pPr>
        <w:pStyle w:val="af6"/>
      </w:pPr>
      <w:r w:rsidRPr="0030175A">
        <w:t>•</w:t>
      </w:r>
      <w:r w:rsidR="0030175A" w:rsidRPr="0030175A">
        <w:t xml:space="preserve"> </w:t>
      </w:r>
      <w:r w:rsidRPr="0030175A">
        <w:t>права и обязанности налогоплательщиков;</w:t>
      </w:r>
    </w:p>
    <w:p w:rsidR="00D67750" w:rsidRPr="0030175A" w:rsidRDefault="00D67750" w:rsidP="0030175A">
      <w:pPr>
        <w:pStyle w:val="af6"/>
      </w:pPr>
      <w:r w:rsidRPr="0030175A">
        <w:t>•</w:t>
      </w:r>
      <w:r w:rsidR="0030175A" w:rsidRPr="0030175A">
        <w:t xml:space="preserve"> </w:t>
      </w:r>
      <w:r w:rsidRPr="0030175A">
        <w:t>права и обязанности налоговых органов;</w:t>
      </w:r>
    </w:p>
    <w:p w:rsidR="00D67750" w:rsidRPr="0030175A" w:rsidRDefault="00D67750" w:rsidP="0030175A">
      <w:pPr>
        <w:pStyle w:val="af6"/>
      </w:pPr>
      <w:r w:rsidRPr="0030175A">
        <w:t>•</w:t>
      </w:r>
      <w:r w:rsidR="0030175A" w:rsidRPr="0030175A">
        <w:t xml:space="preserve"> </w:t>
      </w:r>
      <w:r w:rsidRPr="0030175A">
        <w:t>ответственность участников налоговых отношений;</w:t>
      </w:r>
    </w:p>
    <w:p w:rsidR="00D67750" w:rsidRPr="0030175A" w:rsidRDefault="00D67750" w:rsidP="0030175A">
      <w:pPr>
        <w:pStyle w:val="af6"/>
      </w:pPr>
      <w:r w:rsidRPr="0030175A">
        <w:t>•</w:t>
      </w:r>
      <w:r w:rsidR="0030175A" w:rsidRPr="0030175A">
        <w:t xml:space="preserve"> </w:t>
      </w:r>
      <w:r w:rsidRPr="0030175A">
        <w:t>защиту прав и интересов налогоплательщиков;</w:t>
      </w:r>
    </w:p>
    <w:p w:rsidR="00D67750" w:rsidRPr="0030175A" w:rsidRDefault="00D67750" w:rsidP="0030175A">
      <w:pPr>
        <w:pStyle w:val="af6"/>
      </w:pPr>
      <w:r w:rsidRPr="0030175A">
        <w:t>•</w:t>
      </w:r>
      <w:r w:rsidR="0030175A" w:rsidRPr="0030175A">
        <w:t xml:space="preserve"> </w:t>
      </w:r>
      <w:r w:rsidRPr="0030175A">
        <w:t>налоговое законодательство.</w:t>
      </w:r>
    </w:p>
    <w:p w:rsidR="00D67750" w:rsidRPr="0030175A" w:rsidRDefault="00D67750" w:rsidP="0030175A">
      <w:pPr>
        <w:pStyle w:val="af6"/>
      </w:pPr>
      <w:r w:rsidRPr="0030175A">
        <w:t>Каждое государство имеет свою систему налогов, или перечень законодательно установленных налогов. Их количество варьирует в зависимости от многих обстоятельств экономического и исторического характера. В целях сравнимости и достижения единообразия в построении налоговых систем, к чему обязывают интеграционные процессы и нормы международного финансового права, все налоги подразделяются по критериям бюджетной классификации. Республика Беларусь перешла в</w:t>
      </w:r>
      <w:r w:rsidR="0030175A" w:rsidRPr="0030175A">
        <w:t xml:space="preserve"> </w:t>
      </w:r>
      <w:r w:rsidRPr="0030175A">
        <w:t>1998 году</w:t>
      </w:r>
      <w:r w:rsidR="0030175A" w:rsidRPr="0030175A">
        <w:t xml:space="preserve"> </w:t>
      </w:r>
      <w:r w:rsidRPr="0030175A">
        <w:t>на международные стандарты в области бюджетной классификации.</w:t>
      </w:r>
    </w:p>
    <w:p w:rsidR="00D67750" w:rsidRPr="0030175A" w:rsidRDefault="00D67750" w:rsidP="0030175A">
      <w:pPr>
        <w:pStyle w:val="af6"/>
      </w:pPr>
      <w:r w:rsidRPr="0030175A">
        <w:t>В налоговых отношениях участвуют две стороны: налогоплательщики и государство, интересы которого защищают государственные налоговые органы. Они могут действовать как самостоятельные органы государственного управления либо как структуры в составе, как правило, Министерства финансов [1, с. 34].</w:t>
      </w:r>
    </w:p>
    <w:p w:rsidR="0030175A" w:rsidRPr="0030175A" w:rsidRDefault="00D67750" w:rsidP="0030175A">
      <w:pPr>
        <w:pStyle w:val="af6"/>
      </w:pPr>
      <w:r w:rsidRPr="0030175A">
        <w:t>В Республике Беларусь права и обязанности налогоплательщиков изложены Налоговом кодексе Республики Беларусь (РЖ РБ), вступившем в силу 1 января 2004 года, статьи 21-22. А права, обязанности и ответственность налоговых органов Беларуси установлены в статьях 67, 82-84 НК РБ.</w:t>
      </w:r>
    </w:p>
    <w:p w:rsidR="0030175A" w:rsidRPr="0030175A" w:rsidRDefault="00D67750" w:rsidP="0030175A">
      <w:pPr>
        <w:pStyle w:val="af6"/>
      </w:pPr>
      <w:r w:rsidRPr="0030175A">
        <w:t>Принципиальным в налоговой системе является ее логичность, отлаженность, эффективность и эластичность, то есть приспособляемость к изменяющимся условиям. При этом важна не только официально декларированная налоговая система, но и ее реальная действенность, включая отклонения от декларированных принципов и правил, бюрократизм,</w:t>
      </w:r>
      <w:r w:rsidR="003768DA">
        <w:t xml:space="preserve"> </w:t>
      </w:r>
      <w:r w:rsidRPr="0030175A">
        <w:t>коррумпированность налогового аппарата, необязательность выполнения налоговых предписаний. По мнению Ф. Бэкона, подать, взимаемая с согласия народа или без такового, может быть одинакова для кошельков, но не одинаково ее действие на дух народа.</w:t>
      </w:r>
    </w:p>
    <w:p w:rsidR="0030175A" w:rsidRPr="0030175A" w:rsidRDefault="00D67750" w:rsidP="0030175A">
      <w:pPr>
        <w:pStyle w:val="af6"/>
      </w:pPr>
      <w:r w:rsidRPr="0030175A">
        <w:t>Налоговый механизм - совокупность организационно-правовых норм, методов и форм государственного управления налогообложением через систему надстроечных инструментов (налоговых ставок, налоговых льгот, способов обложения и др.).</w:t>
      </w:r>
    </w:p>
    <w:p w:rsidR="0030175A" w:rsidRPr="0030175A" w:rsidRDefault="00D67750" w:rsidP="0030175A">
      <w:pPr>
        <w:pStyle w:val="af6"/>
      </w:pPr>
      <w:r w:rsidRPr="0030175A">
        <w:t>В законе о каждом налоге должен содержаться исчерпывающий набор сведений, который позволял бы конкретно определить: обязанное лицо, размер обязательства и порядок его исполнения; границы требований государства относительно имущества плательщика.</w:t>
      </w:r>
    </w:p>
    <w:p w:rsidR="00D67750" w:rsidRPr="0030175A" w:rsidRDefault="00D67750" w:rsidP="0030175A">
      <w:pPr>
        <w:pStyle w:val="af6"/>
      </w:pPr>
      <w:r w:rsidRPr="0030175A">
        <w:t>Инструментами налогового механизма или элементами налоговой системы выступают:</w:t>
      </w:r>
    </w:p>
    <w:p w:rsidR="00D67750" w:rsidRPr="0030175A" w:rsidRDefault="00D67750" w:rsidP="0030175A">
      <w:pPr>
        <w:pStyle w:val="af6"/>
      </w:pPr>
      <w:r w:rsidRPr="0030175A">
        <w:t>•</w:t>
      </w:r>
      <w:r w:rsidR="0030175A" w:rsidRPr="0030175A">
        <w:t xml:space="preserve"> </w:t>
      </w:r>
      <w:r w:rsidRPr="0030175A">
        <w:t>субъект налога,</w:t>
      </w:r>
    </w:p>
    <w:p w:rsidR="00D67750" w:rsidRPr="0030175A" w:rsidRDefault="00D67750" w:rsidP="0030175A">
      <w:pPr>
        <w:pStyle w:val="af6"/>
      </w:pPr>
      <w:r w:rsidRPr="0030175A">
        <w:t>•</w:t>
      </w:r>
      <w:r w:rsidR="0030175A" w:rsidRPr="0030175A">
        <w:t xml:space="preserve"> </w:t>
      </w:r>
      <w:r w:rsidRPr="0030175A">
        <w:t>предмет и объект налогообложения,</w:t>
      </w:r>
    </w:p>
    <w:p w:rsidR="00D67750" w:rsidRPr="0030175A" w:rsidRDefault="00D67750" w:rsidP="0030175A">
      <w:pPr>
        <w:pStyle w:val="af6"/>
      </w:pPr>
      <w:r w:rsidRPr="0030175A">
        <w:t>•</w:t>
      </w:r>
      <w:r w:rsidR="0030175A" w:rsidRPr="0030175A">
        <w:t xml:space="preserve"> </w:t>
      </w:r>
      <w:r w:rsidRPr="0030175A">
        <w:t>база налогообложения,</w:t>
      </w:r>
    </w:p>
    <w:p w:rsidR="00D67750" w:rsidRPr="0030175A" w:rsidRDefault="00D67750" w:rsidP="0030175A">
      <w:pPr>
        <w:pStyle w:val="af6"/>
      </w:pPr>
      <w:r w:rsidRPr="0030175A">
        <w:t>•</w:t>
      </w:r>
      <w:r w:rsidR="0030175A" w:rsidRPr="0030175A">
        <w:t xml:space="preserve"> </w:t>
      </w:r>
      <w:r w:rsidRPr="0030175A">
        <w:t>источники выплаты налоговых платежей,</w:t>
      </w:r>
    </w:p>
    <w:p w:rsidR="00D67750" w:rsidRPr="0030175A" w:rsidRDefault="00D67750" w:rsidP="0030175A">
      <w:pPr>
        <w:pStyle w:val="af6"/>
      </w:pPr>
      <w:r w:rsidRPr="0030175A">
        <w:t>•</w:t>
      </w:r>
      <w:r w:rsidR="0030175A" w:rsidRPr="0030175A">
        <w:t xml:space="preserve"> </w:t>
      </w:r>
      <w:r w:rsidRPr="0030175A">
        <w:t>ставка налога,</w:t>
      </w:r>
    </w:p>
    <w:p w:rsidR="00D67750" w:rsidRPr="0030175A" w:rsidRDefault="00D67750" w:rsidP="0030175A">
      <w:pPr>
        <w:pStyle w:val="af6"/>
      </w:pPr>
      <w:r w:rsidRPr="0030175A">
        <w:t>•</w:t>
      </w:r>
      <w:r w:rsidR="0030175A" w:rsidRPr="0030175A">
        <w:t xml:space="preserve"> </w:t>
      </w:r>
      <w:r w:rsidRPr="0030175A">
        <w:t>налоговые льготы,</w:t>
      </w:r>
    </w:p>
    <w:p w:rsidR="00D67750" w:rsidRPr="0030175A" w:rsidRDefault="00D67750" w:rsidP="0030175A">
      <w:pPr>
        <w:pStyle w:val="af6"/>
      </w:pPr>
      <w:r w:rsidRPr="0030175A">
        <w:t>•</w:t>
      </w:r>
      <w:r w:rsidR="0030175A" w:rsidRPr="0030175A">
        <w:t xml:space="preserve"> </w:t>
      </w:r>
      <w:r w:rsidRPr="0030175A">
        <w:t>налоговый и отчетный периоды,</w:t>
      </w:r>
    </w:p>
    <w:p w:rsidR="00D67750" w:rsidRPr="0030175A" w:rsidRDefault="00D67750" w:rsidP="0030175A">
      <w:pPr>
        <w:pStyle w:val="af6"/>
      </w:pPr>
      <w:r w:rsidRPr="0030175A">
        <w:t>•</w:t>
      </w:r>
      <w:r w:rsidR="0030175A" w:rsidRPr="0030175A">
        <w:t xml:space="preserve"> </w:t>
      </w:r>
      <w:r w:rsidRPr="0030175A">
        <w:t>санкции,</w:t>
      </w:r>
    </w:p>
    <w:p w:rsidR="0030175A" w:rsidRPr="0030175A" w:rsidRDefault="00D67750" w:rsidP="0030175A">
      <w:pPr>
        <w:pStyle w:val="af6"/>
      </w:pPr>
      <w:r w:rsidRPr="0030175A">
        <w:t>•</w:t>
      </w:r>
      <w:r w:rsidR="0030175A" w:rsidRPr="0030175A">
        <w:t xml:space="preserve"> </w:t>
      </w:r>
      <w:r w:rsidRPr="0030175A">
        <w:t>порядок уплаты и сроки перечисления налоговых платежей и предоставления отчетов в государственную инспекцию [1, с. 38].</w:t>
      </w:r>
    </w:p>
    <w:p w:rsidR="0030175A" w:rsidRPr="0030175A" w:rsidRDefault="00D67750" w:rsidP="0030175A">
      <w:pPr>
        <w:pStyle w:val="af6"/>
      </w:pPr>
      <w:r w:rsidRPr="0030175A">
        <w:t>Механизм налогового регулирования опирается на законодательную базу и включает ряд инструментов, позволяющих направлять предпринимательскую инициативу налогоплательщиков в нужное русло, обеспечивая тем самым стабильность и рост поступлений доходов в государственный бюджет.</w:t>
      </w:r>
    </w:p>
    <w:p w:rsidR="0030175A" w:rsidRPr="0030175A" w:rsidRDefault="00D67750" w:rsidP="0030175A">
      <w:pPr>
        <w:pStyle w:val="af6"/>
      </w:pPr>
      <w:r w:rsidRPr="0030175A">
        <w:t>Задачей государственных органов власти является законодательное утверждение четких критериев каждого из перечисленных элементов, позволяющее толковать их однозначно в любой ситуации.</w:t>
      </w:r>
    </w:p>
    <w:p w:rsidR="0030175A" w:rsidRPr="0030175A" w:rsidRDefault="00D67750" w:rsidP="0030175A">
      <w:pPr>
        <w:pStyle w:val="af6"/>
      </w:pPr>
      <w:r w:rsidRPr="0030175A">
        <w:t>Совокупность инструментов налоговой систем</w:t>
      </w:r>
      <w:r w:rsidR="00D02957" w:rsidRPr="0030175A">
        <w:t>ы</w:t>
      </w:r>
      <w:r w:rsidRPr="0030175A">
        <w:t>, которая представляет собой налоговое обязательство, выражает взаимосвязь и взаимозависимость составляющих элементов налога как экономико-правового явления. В структуре налогового обязательства налоговая норма (налоговый закон, нормативный акт) определяет общие правила в налоговой сфере. Она устанавливается и утверждается в определенном порядке. Именно налоговая норма регулирует возникновение, изменение, исполнение и прекращение налоговых обязательств. Без налоговой нормы обязанность уплачивать налог не может считаться установленной в законном порядке и в рыночной экономике не влечет за собой финансовых последствий для субъектов хозяйствования.</w:t>
      </w:r>
    </w:p>
    <w:p w:rsidR="0030175A" w:rsidRPr="0030175A" w:rsidRDefault="00D67750" w:rsidP="0030175A">
      <w:pPr>
        <w:pStyle w:val="af6"/>
      </w:pPr>
      <w:r w:rsidRPr="0030175A">
        <w:t>В соответствии с НК РБ, статья 13, «плательщиками налогов, сборов (пошлин) признаются организации и физические лица, на которых в соответствии с Кодексом возложена обязанность уплачивать налоги, сборы (пошлины).</w:t>
      </w:r>
    </w:p>
    <w:p w:rsidR="00D67750" w:rsidRPr="0030175A" w:rsidRDefault="00D67750" w:rsidP="0030175A">
      <w:pPr>
        <w:pStyle w:val="af6"/>
      </w:pPr>
      <w:r w:rsidRPr="0030175A">
        <w:t>Под организациями понимаются:</w:t>
      </w:r>
    </w:p>
    <w:p w:rsidR="00D67750" w:rsidRPr="0030175A" w:rsidRDefault="00D67750" w:rsidP="0030175A">
      <w:pPr>
        <w:pStyle w:val="af6"/>
      </w:pPr>
      <w:r w:rsidRPr="0030175A">
        <w:t>1) юридические лица Республики Беларусь;</w:t>
      </w:r>
    </w:p>
    <w:p w:rsidR="00D67750" w:rsidRPr="0030175A" w:rsidRDefault="00D67750" w:rsidP="0030175A">
      <w:pPr>
        <w:pStyle w:val="af6"/>
      </w:pPr>
      <w:r w:rsidRPr="0030175A">
        <w:t>2) иностранные юридические лица и международные организации;</w:t>
      </w:r>
    </w:p>
    <w:p w:rsidR="00D67750" w:rsidRPr="0030175A" w:rsidRDefault="00D67750" w:rsidP="0030175A">
      <w:pPr>
        <w:pStyle w:val="af6"/>
      </w:pPr>
      <w:r w:rsidRPr="0030175A">
        <w:t>3)</w:t>
      </w:r>
      <w:r w:rsidR="0030175A" w:rsidRPr="0030175A">
        <w:t xml:space="preserve"> </w:t>
      </w:r>
      <w:r w:rsidRPr="0030175A">
        <w:t>простые</w:t>
      </w:r>
      <w:r w:rsidR="0030175A" w:rsidRPr="0030175A">
        <w:t xml:space="preserve"> </w:t>
      </w:r>
      <w:r w:rsidRPr="0030175A">
        <w:t>товарищества</w:t>
      </w:r>
      <w:r w:rsidR="0030175A" w:rsidRPr="0030175A">
        <w:t xml:space="preserve"> </w:t>
      </w:r>
      <w:r w:rsidRPr="0030175A">
        <w:t>(участники</w:t>
      </w:r>
      <w:r w:rsidR="0030175A" w:rsidRPr="0030175A">
        <w:t xml:space="preserve"> </w:t>
      </w:r>
      <w:r w:rsidRPr="0030175A">
        <w:t>договора</w:t>
      </w:r>
      <w:r w:rsidR="0030175A" w:rsidRPr="0030175A">
        <w:t xml:space="preserve"> </w:t>
      </w:r>
      <w:r w:rsidRPr="0030175A">
        <w:t>о</w:t>
      </w:r>
      <w:r w:rsidR="0030175A" w:rsidRPr="0030175A">
        <w:t xml:space="preserve"> </w:t>
      </w:r>
      <w:r w:rsidRPr="0030175A">
        <w:t>совместной деятельности);</w:t>
      </w:r>
    </w:p>
    <w:p w:rsidR="0030175A" w:rsidRPr="0030175A" w:rsidRDefault="00D67750" w:rsidP="0030175A">
      <w:pPr>
        <w:pStyle w:val="af6"/>
      </w:pPr>
      <w:r w:rsidRPr="0030175A">
        <w:t>4) хозяйственные группы.</w:t>
      </w:r>
    </w:p>
    <w:p w:rsidR="00D67750" w:rsidRPr="0030175A" w:rsidRDefault="00D67750" w:rsidP="0030175A">
      <w:pPr>
        <w:pStyle w:val="af6"/>
      </w:pPr>
      <w:r w:rsidRPr="0030175A">
        <w:t>Под физическими лицами понимаются:</w:t>
      </w:r>
    </w:p>
    <w:p w:rsidR="00D67750" w:rsidRPr="0030175A" w:rsidRDefault="00D67750" w:rsidP="0030175A">
      <w:pPr>
        <w:pStyle w:val="af6"/>
      </w:pPr>
      <w:r w:rsidRPr="0030175A">
        <w:t>1) граждане Республики Беларусь;</w:t>
      </w:r>
    </w:p>
    <w:p w:rsidR="00D67750" w:rsidRPr="0030175A" w:rsidRDefault="00D67750" w:rsidP="0030175A">
      <w:pPr>
        <w:pStyle w:val="af6"/>
      </w:pPr>
      <w:r w:rsidRPr="0030175A">
        <w:t>2) граждане либо подданные иностранного государства;</w:t>
      </w:r>
    </w:p>
    <w:p w:rsidR="0030175A" w:rsidRPr="0030175A" w:rsidRDefault="00D67750" w:rsidP="0030175A">
      <w:pPr>
        <w:pStyle w:val="af6"/>
      </w:pPr>
      <w:r w:rsidRPr="0030175A">
        <w:t>3) лица без гражданства (подданства)».</w:t>
      </w:r>
    </w:p>
    <w:p w:rsidR="0030175A" w:rsidRPr="0030175A" w:rsidRDefault="00D67750" w:rsidP="0030175A">
      <w:pPr>
        <w:pStyle w:val="af6"/>
      </w:pPr>
      <w:r w:rsidRPr="0030175A">
        <w:t>Согласно ПК РБ (статья 28), «объектами налогообложения признаются обстоятельства, с наличием которых у плательщика налоговое законодательство связывает возникновение налогового обязательства».</w:t>
      </w:r>
    </w:p>
    <w:p w:rsidR="0030175A" w:rsidRPr="0030175A" w:rsidRDefault="00D67750" w:rsidP="0030175A">
      <w:pPr>
        <w:pStyle w:val="af6"/>
      </w:pPr>
      <w:r w:rsidRPr="0030175A">
        <w:t>Налоговая ставка - величина налога в расчете на единицу объекта налогообложения. Она устанавливается либо в коэффициентах (процентах), либо в абсолютных суммах [34, с. 10].</w:t>
      </w:r>
    </w:p>
    <w:p w:rsidR="0030175A" w:rsidRPr="0030175A" w:rsidRDefault="00D67750" w:rsidP="0030175A">
      <w:pPr>
        <w:pStyle w:val="af6"/>
      </w:pPr>
      <w:r w:rsidRPr="0030175A">
        <w:t>Согласно ПК РБ (статья 41), «налоговая ставка представляет собой величину налоговых начислений на единицу измерения налоговой базы, если иное не установлено настоящим Кодексом. Налоговые ставки и порядок их применения устанавливаются применительно к каждому налогу, сбору (пошлине)».</w:t>
      </w:r>
    </w:p>
    <w:p w:rsidR="00D67750" w:rsidRPr="0030175A" w:rsidRDefault="00D67750" w:rsidP="0030175A">
      <w:pPr>
        <w:pStyle w:val="af6"/>
      </w:pPr>
      <w:r w:rsidRPr="0030175A">
        <w:t>В теории и практике налогов большое значение имеют методы построения налоговых ставок, среди которых выделяются:</w:t>
      </w:r>
    </w:p>
    <w:p w:rsidR="00D67750" w:rsidRPr="0030175A" w:rsidRDefault="00D67750" w:rsidP="0030175A">
      <w:pPr>
        <w:pStyle w:val="af6"/>
      </w:pPr>
      <w:r w:rsidRPr="0030175A">
        <w:t>•</w:t>
      </w:r>
      <w:r w:rsidR="0030175A" w:rsidRPr="0030175A">
        <w:t xml:space="preserve"> </w:t>
      </w:r>
      <w:r w:rsidRPr="0030175A">
        <w:t>твердые ставки - определяются в абсолютной сумме (например, ставка с кубического сантиметра);</w:t>
      </w:r>
    </w:p>
    <w:p w:rsidR="00D67750" w:rsidRPr="0030175A" w:rsidRDefault="00D67750" w:rsidP="0030175A">
      <w:pPr>
        <w:pStyle w:val="af6"/>
      </w:pPr>
      <w:r w:rsidRPr="0030175A">
        <w:t>• пропорциональные ставки - устанавливаются в процентах к облагаемому доходу, обороту либо стоимости имущества (например, ставки по налогу на имущество предприятия, налогу на прибыль);</w:t>
      </w:r>
    </w:p>
    <w:p w:rsidR="00D67750" w:rsidRPr="0030175A" w:rsidRDefault="00D67750" w:rsidP="0030175A">
      <w:pPr>
        <w:pStyle w:val="af6"/>
      </w:pPr>
      <w:r w:rsidRPr="0030175A">
        <w:t>•</w:t>
      </w:r>
      <w:r w:rsidR="0030175A" w:rsidRPr="0030175A">
        <w:t xml:space="preserve"> </w:t>
      </w:r>
      <w:r w:rsidRPr="0030175A">
        <w:t>прогрессивные ставки - увеличиваются с ростом объекта облагаемого дохода по действующей шкале. Подоходный налог с физических лиц взимается по прогрессивным ставкам, колеблющимся от 9 до 35% дохода плательщика. Прогрессия бывает двух видов - простая и сложная. При простой прогрессии ставка налога растет и распространяется на всю сумму облагаемого налога; при сложной - объект обложения делится на части, каждая из которых облагается своей ставкой, то есть повышенные ставки применяются не ко всему объекту, а к части, превышающей предыдущую ступень. Сложная прогрессия более выгодна плательщику, поскольку обеспечивает ему низкое обложение, при простой же прогрессии весь доход подлежит обложению высокой ставкой;</w:t>
      </w:r>
    </w:p>
    <w:p w:rsidR="0030175A" w:rsidRPr="0030175A" w:rsidRDefault="00D67750" w:rsidP="0030175A">
      <w:pPr>
        <w:pStyle w:val="af6"/>
      </w:pPr>
      <w:r w:rsidRPr="0030175A">
        <w:t>•</w:t>
      </w:r>
      <w:r w:rsidR="0030175A" w:rsidRPr="0030175A">
        <w:t xml:space="preserve"> </w:t>
      </w:r>
      <w:r w:rsidRPr="0030175A">
        <w:t>регрессивные ставки - понижаются по мере роста объекта налога и устанавливаются обычно не в процентах, а в абсолютных суммах. В налоговой политике любого государства важное место занимают налоговые льготы, представляющие собой частичное или полное освобождение определенного круга физических и юридических лиц от уплаты налогов путем вычетов, скидок при определении налогооблагаемой базы.</w:t>
      </w:r>
    </w:p>
    <w:p w:rsidR="0030175A" w:rsidRPr="0030175A" w:rsidRDefault="00D67750" w:rsidP="0030175A">
      <w:pPr>
        <w:pStyle w:val="af6"/>
      </w:pPr>
      <w:r w:rsidRPr="0030175A">
        <w:t>Налоговые льготы - это определенная часть объекта, изъятая из-под обложения. Налоговые льготы имеют большое стимулирующее значение для развития экономики, приоритетных отраслей, отдельных производств, регионов страны. Скидки, ослабляя налогообложение, улучшают</w:t>
      </w:r>
      <w:r w:rsidR="003768DA">
        <w:t xml:space="preserve"> </w:t>
      </w:r>
      <w:r w:rsidRPr="0030175A">
        <w:t>материальное</w:t>
      </w:r>
      <w:r w:rsidR="0030175A" w:rsidRPr="0030175A">
        <w:t xml:space="preserve"> </w:t>
      </w:r>
      <w:r w:rsidRPr="0030175A">
        <w:t>положение</w:t>
      </w:r>
      <w:r w:rsidR="0030175A" w:rsidRPr="0030175A">
        <w:t xml:space="preserve"> </w:t>
      </w:r>
      <w:r w:rsidRPr="0030175A">
        <w:t>физических</w:t>
      </w:r>
      <w:r w:rsidR="0030175A" w:rsidRPr="0030175A">
        <w:t xml:space="preserve"> </w:t>
      </w:r>
      <w:r w:rsidRPr="0030175A">
        <w:t>лиц,</w:t>
      </w:r>
      <w:r w:rsidR="0030175A" w:rsidRPr="0030175A">
        <w:t xml:space="preserve"> </w:t>
      </w:r>
      <w:r w:rsidRPr="0030175A">
        <w:t>отдельных</w:t>
      </w:r>
      <w:r w:rsidR="0030175A" w:rsidRPr="0030175A">
        <w:t xml:space="preserve"> </w:t>
      </w:r>
      <w:r w:rsidRPr="0030175A">
        <w:t>групп</w:t>
      </w:r>
      <w:r w:rsidR="0030175A" w:rsidRPr="0030175A">
        <w:t xml:space="preserve"> </w:t>
      </w:r>
      <w:r w:rsidRPr="0030175A">
        <w:t>населения. Скидки и льготы для предпринимателей стимулируют производство [1, с. 49].</w:t>
      </w:r>
    </w:p>
    <w:p w:rsidR="00D67750" w:rsidRPr="0030175A" w:rsidRDefault="00D67750" w:rsidP="0030175A">
      <w:pPr>
        <w:pStyle w:val="af6"/>
      </w:pPr>
      <w:r w:rsidRPr="0030175A">
        <w:t>Согласно НК РБ (статья 41), «налоговыми льготами признаются предоставляемые отдельным категориям плательщиков предусмотренные налоговым законодательством преимущества по сравнению с другими плательщиками, включая возможность не уплачивать налог, сбор (пошлину) либо уплачивать их в меньшем размере. Налоговые льготы устанавливаются в виде:</w:t>
      </w:r>
    </w:p>
    <w:p w:rsidR="00D67750" w:rsidRPr="0030175A" w:rsidRDefault="00D67750" w:rsidP="0030175A">
      <w:pPr>
        <w:pStyle w:val="af6"/>
      </w:pPr>
      <w:r w:rsidRPr="0030175A">
        <w:t>•</w:t>
      </w:r>
      <w:r w:rsidR="0030175A" w:rsidRPr="0030175A">
        <w:t xml:space="preserve"> </w:t>
      </w:r>
      <w:r w:rsidRPr="0030175A">
        <w:t>освобождения от уплаты налога, сбора (пошлины);</w:t>
      </w:r>
    </w:p>
    <w:p w:rsidR="00D67750" w:rsidRPr="0030175A" w:rsidRDefault="00D67750" w:rsidP="0030175A">
      <w:pPr>
        <w:pStyle w:val="af6"/>
      </w:pPr>
      <w:r w:rsidRPr="0030175A">
        <w:t>• дополнительных по отношению к учитываемым налогам при определении (исчислении) скидок, уменьшающих налоговую базу либо сумму налогов, сбора (пошлины);</w:t>
      </w:r>
    </w:p>
    <w:p w:rsidR="00D67750" w:rsidRPr="0030175A" w:rsidRDefault="00D67750" w:rsidP="0030175A">
      <w:pPr>
        <w:pStyle w:val="af6"/>
      </w:pPr>
      <w:r w:rsidRPr="0030175A">
        <w:t>•</w:t>
      </w:r>
      <w:r w:rsidR="0030175A" w:rsidRPr="0030175A">
        <w:t xml:space="preserve"> </w:t>
      </w:r>
      <w:r w:rsidRPr="0030175A">
        <w:t>пониженных по сравнению с обычными налоговых ставок;</w:t>
      </w:r>
    </w:p>
    <w:p w:rsidR="0030175A" w:rsidRPr="0030175A" w:rsidRDefault="00D67750" w:rsidP="0030175A">
      <w:pPr>
        <w:pStyle w:val="af6"/>
      </w:pPr>
      <w:r w:rsidRPr="0030175A">
        <w:t>•</w:t>
      </w:r>
      <w:r w:rsidR="0030175A" w:rsidRPr="0030175A">
        <w:t xml:space="preserve"> </w:t>
      </w:r>
      <w:r w:rsidRPr="0030175A">
        <w:t>в ином виде, установленном Президентом Республики Беларусь.</w:t>
      </w:r>
    </w:p>
    <w:p w:rsidR="0030175A" w:rsidRPr="0030175A" w:rsidRDefault="00D67750" w:rsidP="0030175A">
      <w:pPr>
        <w:pStyle w:val="af6"/>
      </w:pPr>
      <w:r w:rsidRPr="0030175A">
        <w:t>Нормы Кодекса, определяющие основания и порядок применения налоговых льгот, не могут носить индивидуальный характер. Льготы по налогам, сборам (пошлинам) устанавливаются Президентом Республики Беларусь и Кодексом. Льготы по налогам, сборам (пошлинам) плательщикам индивидуально предоставляются в виде, порядке и на условиях, определяемых Президентом Республики Беларусь. Местные Советы депутатов или по их поручению местные исполнительные и распорядительные органы вправе в порядке, определенном Президентом Республики Беларусь и законами, предоставлять льготы по налогам, сборам (пошлинам), полностью уплачиваемым в местные бюджеты».</w:t>
      </w:r>
    </w:p>
    <w:p w:rsidR="00D67750" w:rsidRPr="0030175A" w:rsidRDefault="00D67750" w:rsidP="0030175A">
      <w:pPr>
        <w:pStyle w:val="af6"/>
      </w:pPr>
      <w:r w:rsidRPr="0030175A">
        <w:t>По налогам могут устанавливаться в законодательном порядке определенные льготы в различных формах, к числу которых относятся:</w:t>
      </w:r>
    </w:p>
    <w:p w:rsidR="00D67750" w:rsidRPr="0030175A" w:rsidRDefault="00D67750" w:rsidP="0030175A">
      <w:pPr>
        <w:pStyle w:val="af6"/>
      </w:pPr>
      <w:r w:rsidRPr="0030175A">
        <w:t>введение налогооблагаемого минимума — освобождение от налога части его объекта;</w:t>
      </w:r>
    </w:p>
    <w:p w:rsidR="00D67750" w:rsidRPr="0030175A" w:rsidRDefault="00D67750" w:rsidP="0030175A">
      <w:pPr>
        <w:pStyle w:val="af6"/>
      </w:pPr>
      <w:r w:rsidRPr="0030175A">
        <w:t>установление налогового иммунитета - освобождение от налогов отдельных лиц или категорий плательщиков;</w:t>
      </w:r>
    </w:p>
    <w:p w:rsidR="00D67750" w:rsidRPr="0030175A" w:rsidRDefault="00D67750" w:rsidP="0030175A">
      <w:pPr>
        <w:pStyle w:val="af6"/>
      </w:pPr>
      <w:r w:rsidRPr="0030175A">
        <w:t>понижение ставок налога, уменьшение его оклада;</w:t>
      </w:r>
    </w:p>
    <w:p w:rsidR="00D67750" w:rsidRPr="0030175A" w:rsidRDefault="00D67750" w:rsidP="0030175A">
      <w:pPr>
        <w:pStyle w:val="af6"/>
      </w:pPr>
      <w:r w:rsidRPr="0030175A">
        <w:t>предоставление</w:t>
      </w:r>
      <w:r w:rsidR="0030175A" w:rsidRPr="0030175A">
        <w:t xml:space="preserve"> </w:t>
      </w:r>
      <w:r w:rsidRPr="0030175A">
        <w:t>налогового</w:t>
      </w:r>
      <w:r w:rsidR="0030175A" w:rsidRPr="0030175A">
        <w:t xml:space="preserve"> </w:t>
      </w:r>
      <w:r w:rsidRPr="0030175A">
        <w:t>кредита</w:t>
      </w:r>
      <w:r w:rsidR="0030175A" w:rsidRPr="0030175A">
        <w:t xml:space="preserve"> </w:t>
      </w:r>
      <w:r w:rsidRPr="0030175A">
        <w:t>(отсрочка</w:t>
      </w:r>
      <w:r w:rsidR="0030175A" w:rsidRPr="0030175A">
        <w:t xml:space="preserve"> </w:t>
      </w:r>
      <w:r w:rsidRPr="0030175A">
        <w:t>внесения</w:t>
      </w:r>
      <w:r w:rsidR="0030175A" w:rsidRPr="0030175A">
        <w:t xml:space="preserve"> </w:t>
      </w:r>
      <w:r w:rsidRPr="0030175A">
        <w:t>оклада налога);</w:t>
      </w:r>
    </w:p>
    <w:p w:rsidR="00D67750" w:rsidRPr="0030175A" w:rsidRDefault="00D67750" w:rsidP="0030175A">
      <w:pPr>
        <w:pStyle w:val="af6"/>
      </w:pPr>
      <w:r w:rsidRPr="0030175A">
        <w:t>изъятие из налогообложения части объекта налога;</w:t>
      </w:r>
    </w:p>
    <w:p w:rsidR="00D67750" w:rsidRPr="0030175A" w:rsidRDefault="00D67750" w:rsidP="0030175A">
      <w:pPr>
        <w:pStyle w:val="af6"/>
      </w:pPr>
      <w:r w:rsidRPr="0030175A">
        <w:t>вычет из налогового платежа за расчетный период;</w:t>
      </w:r>
    </w:p>
    <w:p w:rsidR="0030175A" w:rsidRPr="0030175A" w:rsidRDefault="00D67750" w:rsidP="0030175A">
      <w:pPr>
        <w:pStyle w:val="af6"/>
      </w:pPr>
      <w:r w:rsidRPr="0030175A">
        <w:t>освобождение от отдельных видов налогов и ряд других.</w:t>
      </w:r>
    </w:p>
    <w:p w:rsidR="00D67750" w:rsidRPr="0030175A" w:rsidRDefault="00D67750" w:rsidP="0030175A">
      <w:pPr>
        <w:pStyle w:val="af6"/>
      </w:pPr>
      <w:r w:rsidRPr="0030175A">
        <w:t>В зависимости от сферы применения различают следующие налоговые льготы:</w:t>
      </w:r>
    </w:p>
    <w:p w:rsidR="0030175A" w:rsidRPr="0030175A" w:rsidRDefault="00D67750" w:rsidP="0030175A">
      <w:pPr>
        <w:pStyle w:val="af6"/>
      </w:pPr>
      <w:r w:rsidRPr="0030175A">
        <w:t>общие,</w:t>
      </w:r>
      <w:r w:rsidR="0030175A" w:rsidRPr="0030175A">
        <w:t xml:space="preserve"> </w:t>
      </w:r>
      <w:r w:rsidRPr="0030175A">
        <w:t>предназначенные</w:t>
      </w:r>
      <w:r w:rsidR="0030175A" w:rsidRPr="0030175A">
        <w:t xml:space="preserve"> </w:t>
      </w:r>
      <w:r w:rsidRPr="0030175A">
        <w:t>всем</w:t>
      </w:r>
      <w:r w:rsidR="0030175A" w:rsidRPr="0030175A">
        <w:t xml:space="preserve"> </w:t>
      </w:r>
      <w:r w:rsidRPr="0030175A">
        <w:t>плательщикам</w:t>
      </w:r>
      <w:r w:rsidR="0030175A" w:rsidRPr="0030175A">
        <w:t xml:space="preserve"> </w:t>
      </w:r>
      <w:r w:rsidRPr="0030175A">
        <w:t>соответствующего налога;</w:t>
      </w:r>
    </w:p>
    <w:p w:rsidR="0030175A" w:rsidRPr="0030175A" w:rsidRDefault="00D67750" w:rsidP="0030175A">
      <w:pPr>
        <w:pStyle w:val="af6"/>
      </w:pPr>
      <w:r w:rsidRPr="0030175A">
        <w:t>специальные, предоставляемые отдельным группам плательщиков.</w:t>
      </w:r>
    </w:p>
    <w:p w:rsidR="0030175A" w:rsidRPr="0030175A" w:rsidRDefault="00D67750" w:rsidP="0030175A">
      <w:pPr>
        <w:pStyle w:val="af6"/>
      </w:pPr>
      <w:r w:rsidRPr="0030175A">
        <w:t>Именно они используются государством для регулирования рыночной</w:t>
      </w:r>
      <w:r w:rsidR="003768DA">
        <w:t xml:space="preserve"> </w:t>
      </w:r>
      <w:r w:rsidRPr="0030175A">
        <w:t>экономики.</w:t>
      </w:r>
    </w:p>
    <w:p w:rsidR="0030175A" w:rsidRPr="0030175A" w:rsidRDefault="00D67750" w:rsidP="0030175A">
      <w:pPr>
        <w:pStyle w:val="af6"/>
      </w:pPr>
      <w:r w:rsidRPr="0030175A">
        <w:t>При этом важно предвидеть экономические последствия введения этих льгот и оперативно реагировать на изменения, совершенствуя механизм налогообложения и в первую очередь — налоговые льготы. В любом случае льготы, предоставленные определенным сферам хозяйства, определенным категориям плательщиков, должны обеспечивать им ускоренное развитие.</w:t>
      </w:r>
    </w:p>
    <w:p w:rsidR="0030175A" w:rsidRPr="0030175A" w:rsidRDefault="00D67750" w:rsidP="0030175A">
      <w:pPr>
        <w:pStyle w:val="af6"/>
      </w:pPr>
      <w:r w:rsidRPr="0030175A">
        <w:t>Государство использует налоговые льготы как один из главных налоговых инструментов регулирования экономики. Изменяя величину налоговых льгот, оно может воздействовать на экономическую ситуацию. Обычно льготное обложение прибыли, доходов предусматривается в период спада производства. Так, развитые страны в период экономического кризиса середины 70-х гг. ввели очень важную налоговую льготу при обложении прибыли - инвестиционный налоговый кредит с целью расширения инвестиций. В период подъема, наоборот, скидки сокращаются, чтобы замедлить рост производства.</w:t>
      </w:r>
    </w:p>
    <w:p w:rsidR="0030175A" w:rsidRPr="0030175A" w:rsidRDefault="00D67750" w:rsidP="0030175A">
      <w:pPr>
        <w:pStyle w:val="af6"/>
      </w:pPr>
      <w:r w:rsidRPr="0030175A">
        <w:t>Умелое и эффективное оперирование основными инструментами и рычагами налогового регулирования (ставки, льготы, налоговая база и др.) сыграло решающую роль в экономическом подъеме послевоенной Германии.</w:t>
      </w:r>
    </w:p>
    <w:p w:rsidR="0030175A" w:rsidRPr="0030175A" w:rsidRDefault="00D67750" w:rsidP="0030175A">
      <w:pPr>
        <w:pStyle w:val="af6"/>
      </w:pPr>
      <w:r w:rsidRPr="0030175A">
        <w:t>В США, например, введены различные налоговые льготы, которые побуждают компании рационально использовать капитал, стимулируют развитие научно-исследовательских и опытно-конструкторских работ, ускоренную амортизацию основного капитала, увеличение инвестиций, использование альтернативных видов энергии.</w:t>
      </w:r>
    </w:p>
    <w:p w:rsidR="0030175A" w:rsidRPr="0030175A" w:rsidRDefault="00D67750" w:rsidP="0030175A">
      <w:pPr>
        <w:pStyle w:val="af6"/>
      </w:pPr>
      <w:r w:rsidRPr="0030175A">
        <w:t>В Канаде льготы предоставляются в форме инвестиционного кредита для выделенной группы районов. Для стимулирования развития сельского хозяйства предусмотрены три специальные льготы. Большое внимание уделяется стимулированию малого бизнеса. Для всех компаний малого бизнеса применяется минимальная ставка.</w:t>
      </w:r>
    </w:p>
    <w:p w:rsidR="0030175A" w:rsidRPr="0030175A" w:rsidRDefault="00D67750" w:rsidP="0030175A">
      <w:pPr>
        <w:pStyle w:val="af6"/>
      </w:pPr>
      <w:r w:rsidRPr="0030175A">
        <w:t>В Австрии широко используется такая льгота для физических лиц, как налоговый кредит: дополнительный налоговый кредит для единственного получателя дохода в семье; дополнительный налоговый кредит на детей единственного получателя дохода; дополнительные кредиты для наемных работников: транспортный налоговый кредит; налоговый кредит для пенсионеров; налоговый кредит для лиц, совершающих регулярные поездки на рубеж. Ряд налоговых льгот и привилегий имеют компании, участвующие в совместной деятельности с иностранными фирмами и корпорациями. Применяется льгота по налогообложению НДС группы компаний, объединившихся в холдинг; которые зарегистрированы как единый субъект налогообложения. Оборот внутри этой группы налогом не облагается.</w:t>
      </w:r>
    </w:p>
    <w:p w:rsidR="0030175A" w:rsidRPr="0030175A" w:rsidRDefault="00D67750" w:rsidP="0030175A">
      <w:pPr>
        <w:pStyle w:val="af6"/>
      </w:pPr>
      <w:r w:rsidRPr="0030175A">
        <w:t>Во Франции налоговые льготы распространены на большинство продовольственных товаров, книгоиздание и производство медикаментов</w:t>
      </w:r>
      <w:r w:rsidR="0030175A" w:rsidRPr="0030175A">
        <w:t xml:space="preserve"> </w:t>
      </w:r>
      <w:r w:rsidRPr="0030175A">
        <w:t>[59, с. 36].</w:t>
      </w:r>
    </w:p>
    <w:p w:rsidR="0030175A" w:rsidRPr="0030175A" w:rsidRDefault="00D67750" w:rsidP="0030175A">
      <w:pPr>
        <w:pStyle w:val="af6"/>
      </w:pPr>
      <w:r w:rsidRPr="0030175A">
        <w:t>Действующие льготы по налогообложению прибыли предприятий Республики Беларусь направлены на стимулирование: финансирования затрат на развитие производства и жилищное строительство; малых форм предпринимательства; занятости инвалидов и пенсионеров; благотворительной деятельности в социально-культурной и природоохранительной сферах.</w:t>
      </w:r>
    </w:p>
    <w:p w:rsidR="00D67750" w:rsidRPr="0030175A" w:rsidRDefault="00D67750" w:rsidP="0030175A">
      <w:pPr>
        <w:pStyle w:val="af6"/>
      </w:pPr>
      <w:r w:rsidRPr="0030175A">
        <w:t>Льготный режим налогообложения воздействует на отраслевую структуру производства, развитие приоритетных отраслей экономики. Приоритетными для Республики Беларусь являются:</w:t>
      </w:r>
    </w:p>
    <w:p w:rsidR="00D67750" w:rsidRPr="0030175A" w:rsidRDefault="00D67750" w:rsidP="0030175A">
      <w:pPr>
        <w:pStyle w:val="af6"/>
      </w:pPr>
      <w:r w:rsidRPr="0030175A">
        <w:t>развитие агропромышленного комплекса и всей инфраструктуры, связанной</w:t>
      </w:r>
      <w:r w:rsidR="0030175A" w:rsidRPr="0030175A">
        <w:t xml:space="preserve"> </w:t>
      </w:r>
      <w:r w:rsidRPr="0030175A">
        <w:t>с его обслуживанием;</w:t>
      </w:r>
    </w:p>
    <w:p w:rsidR="0030175A" w:rsidRPr="0030175A" w:rsidRDefault="00D67750" w:rsidP="0030175A">
      <w:pPr>
        <w:pStyle w:val="af6"/>
      </w:pPr>
      <w:r w:rsidRPr="0030175A">
        <w:t>внедрение механизма структурной инвестиционной политики, ориентированной на использование интеллектуального потенциала и развитие трудоемких и особенно наукоемких отраслей и производств;</w:t>
      </w:r>
    </w:p>
    <w:p w:rsidR="00D67750" w:rsidRPr="0030175A" w:rsidRDefault="00D67750" w:rsidP="0030175A">
      <w:pPr>
        <w:pStyle w:val="af6"/>
      </w:pPr>
      <w:r w:rsidRPr="0030175A">
        <w:t>обеспечение конкурентоспособности на мировых рынках;</w:t>
      </w:r>
    </w:p>
    <w:p w:rsidR="0030175A" w:rsidRPr="0030175A" w:rsidRDefault="00D67750" w:rsidP="0030175A">
      <w:pPr>
        <w:pStyle w:val="af6"/>
      </w:pPr>
      <w:r w:rsidRPr="0030175A">
        <w:t>структурная перестройка предприятий военно-промышленного комплекса;</w:t>
      </w:r>
    </w:p>
    <w:p w:rsidR="00D67750" w:rsidRPr="0030175A" w:rsidRDefault="00D67750" w:rsidP="0030175A">
      <w:pPr>
        <w:pStyle w:val="af6"/>
      </w:pPr>
      <w:r w:rsidRPr="0030175A">
        <w:t>развитие предпринимательства и бизнеса;</w:t>
      </w:r>
    </w:p>
    <w:p w:rsidR="0030175A" w:rsidRPr="0030175A" w:rsidRDefault="00D67750" w:rsidP="0030175A">
      <w:pPr>
        <w:pStyle w:val="af6"/>
      </w:pPr>
      <w:r w:rsidRPr="0030175A">
        <w:t>привлечение иностранных инвестиций для развития новых технологий, способствующих экономическому росту.</w:t>
      </w:r>
    </w:p>
    <w:p w:rsidR="00D67750" w:rsidRPr="0030175A" w:rsidRDefault="00D67750" w:rsidP="0030175A">
      <w:pPr>
        <w:pStyle w:val="af6"/>
      </w:pPr>
      <w:r w:rsidRPr="0030175A">
        <w:t>Налоговые льготы должны содействовать не только развитию наиболее приоритетных и важных отраслей экономики, но и решению проблем регионального развития страны. Такой налоговый режим может временно распространяться на свободные экономические зоны. Есть необходимость увеличить налоговые льготы для отраслей, функционирующих в экономически отсталых районах республики.</w:t>
      </w:r>
    </w:p>
    <w:p w:rsidR="0030175A" w:rsidRPr="0030175A" w:rsidRDefault="00D67750" w:rsidP="0030175A">
      <w:pPr>
        <w:pStyle w:val="af6"/>
      </w:pPr>
      <w:r w:rsidRPr="0030175A">
        <w:t>Для современной Беларуси важное значение имеет отработка принципов построения налоговой системы применительно к особенностям развития экономики [16, с. 42].</w:t>
      </w:r>
    </w:p>
    <w:p w:rsidR="0030175A" w:rsidRPr="0030175A" w:rsidRDefault="00D67750" w:rsidP="0030175A">
      <w:pPr>
        <w:pStyle w:val="af6"/>
      </w:pPr>
      <w:r w:rsidRPr="0030175A">
        <w:t>Весь комплекс принципиальных положений для системы налогообложения разграничивается на две подсистемы.</w:t>
      </w:r>
    </w:p>
    <w:p w:rsidR="0030175A" w:rsidRPr="0030175A" w:rsidRDefault="00D67750" w:rsidP="0030175A">
      <w:pPr>
        <w:pStyle w:val="af6"/>
      </w:pPr>
      <w:r w:rsidRPr="0030175A">
        <w:t>1.</w:t>
      </w:r>
      <w:r w:rsidR="0030175A" w:rsidRPr="0030175A">
        <w:t xml:space="preserve"> </w:t>
      </w:r>
      <w:r w:rsidRPr="0030175A">
        <w:t>Классические,</w:t>
      </w:r>
      <w:r w:rsidR="0030175A" w:rsidRPr="0030175A">
        <w:t xml:space="preserve"> </w:t>
      </w:r>
      <w:r w:rsidRPr="0030175A">
        <w:t>или</w:t>
      </w:r>
      <w:r w:rsidR="0030175A" w:rsidRPr="0030175A">
        <w:t xml:space="preserve"> </w:t>
      </w:r>
      <w:r w:rsidRPr="0030175A">
        <w:t>межнациональные</w:t>
      </w:r>
      <w:r w:rsidR="0030175A" w:rsidRPr="0030175A">
        <w:t xml:space="preserve"> </w:t>
      </w:r>
      <w:r w:rsidRPr="0030175A">
        <w:t>принципы.</w:t>
      </w:r>
      <w:r w:rsidR="0030175A" w:rsidRPr="0030175A">
        <w:t xml:space="preserve"> </w:t>
      </w:r>
      <w:r w:rsidRPr="0030175A">
        <w:t>Они и идеальны, и, если налоговая система строится строго на основе их использования, то ее можно считать оптимальной.</w:t>
      </w:r>
    </w:p>
    <w:p w:rsidR="0030175A" w:rsidRPr="0030175A" w:rsidRDefault="00D67750" w:rsidP="0030175A">
      <w:pPr>
        <w:pStyle w:val="af6"/>
      </w:pPr>
      <w:r w:rsidRPr="0030175A">
        <w:t>2. Организационно-экономические,</w:t>
      </w:r>
      <w:r w:rsidR="0030175A" w:rsidRPr="0030175A">
        <w:t xml:space="preserve"> </w:t>
      </w:r>
      <w:r w:rsidRPr="0030175A">
        <w:t>или</w:t>
      </w:r>
      <w:r w:rsidR="0030175A" w:rsidRPr="0030175A">
        <w:t xml:space="preserve"> </w:t>
      </w:r>
      <w:r w:rsidRPr="0030175A">
        <w:t>внутринациональные принципы. На их основе создаются налоговые концепции и задаются условия действия налогового механизма применительно к типу государства, политическому региону и возможностям экономики, сложившимся социальным условиям развития общества [18, с. 56].</w:t>
      </w:r>
    </w:p>
    <w:p w:rsidR="0030175A" w:rsidRPr="0030175A" w:rsidRDefault="00D67750" w:rsidP="0030175A">
      <w:pPr>
        <w:pStyle w:val="af6"/>
      </w:pPr>
      <w:r w:rsidRPr="0030175A">
        <w:t>С развитием национальных экономик меняются и системы налогообложения, все больше приближаясь к классическим принципам. Вместе с тем, национальные системы налогообложения не теряют своей индивидуальности. Определяемые наукой в настоящее время принципы налогообложения можно разделить на две группы [32, с. 31].</w:t>
      </w:r>
    </w:p>
    <w:p w:rsidR="0030175A" w:rsidRPr="0030175A" w:rsidRDefault="00D67750" w:rsidP="0030175A">
      <w:pPr>
        <w:pStyle w:val="af6"/>
      </w:pPr>
      <w:r w:rsidRPr="0030175A">
        <w:t>Первая группа включает всеобщие, или функциональные принципы, которые, так или иначе используются в налоговых системах всех стран. Это и есть подсистема межнациональных принципов построения системы взаимоотношений налогоплательщиков и государства:</w:t>
      </w:r>
    </w:p>
    <w:p w:rsidR="0030175A" w:rsidRPr="0030175A" w:rsidRDefault="00D67750" w:rsidP="0030175A">
      <w:pPr>
        <w:pStyle w:val="af6"/>
      </w:pPr>
      <w:r w:rsidRPr="0030175A">
        <w:t>1) принцип</w:t>
      </w:r>
      <w:r w:rsidR="0030175A" w:rsidRPr="0030175A">
        <w:t xml:space="preserve"> </w:t>
      </w:r>
      <w:r w:rsidRPr="0030175A">
        <w:t>равномерности</w:t>
      </w:r>
      <w:r w:rsidR="0030175A" w:rsidRPr="0030175A">
        <w:t xml:space="preserve"> </w:t>
      </w:r>
      <w:r w:rsidRPr="0030175A">
        <w:t>требует,</w:t>
      </w:r>
      <w:r w:rsidR="0030175A" w:rsidRPr="0030175A">
        <w:t xml:space="preserve"> </w:t>
      </w:r>
      <w:r w:rsidRPr="0030175A">
        <w:t>чтобы</w:t>
      </w:r>
      <w:r w:rsidR="0030175A" w:rsidRPr="0030175A">
        <w:t xml:space="preserve"> </w:t>
      </w:r>
      <w:r w:rsidRPr="0030175A">
        <w:t>граждане</w:t>
      </w:r>
      <w:r w:rsidR="0030175A" w:rsidRPr="0030175A">
        <w:t xml:space="preserve"> </w:t>
      </w:r>
      <w:r w:rsidRPr="0030175A">
        <w:t>каждого государства принимали материальное участие в обеспечении правительства соразмерно тем доходам, которые они получают под покровительством этого правительства. Данное правило называют еще принципом справедливости, требующим, чтобы обложение было достаточно жестким для богатых лиц и щадящим для социально слабо защищенных слоев населения;</w:t>
      </w:r>
    </w:p>
    <w:p w:rsidR="0030175A" w:rsidRPr="0030175A" w:rsidRDefault="00D67750" w:rsidP="0030175A">
      <w:pPr>
        <w:pStyle w:val="af6"/>
      </w:pPr>
      <w:r w:rsidRPr="0030175A">
        <w:t>2)</w:t>
      </w:r>
      <w:r w:rsidR="0030175A" w:rsidRPr="0030175A">
        <w:t xml:space="preserve"> </w:t>
      </w:r>
      <w:r w:rsidRPr="0030175A">
        <w:t>принцип</w:t>
      </w:r>
      <w:r w:rsidR="0030175A" w:rsidRPr="0030175A">
        <w:t xml:space="preserve"> </w:t>
      </w:r>
      <w:r w:rsidRPr="0030175A">
        <w:t>определенности</w:t>
      </w:r>
      <w:r w:rsidR="0030175A" w:rsidRPr="0030175A">
        <w:t xml:space="preserve"> </w:t>
      </w:r>
      <w:r w:rsidRPr="0030175A">
        <w:t>гласит,</w:t>
      </w:r>
      <w:r w:rsidR="0030175A" w:rsidRPr="0030175A">
        <w:t xml:space="preserve"> </w:t>
      </w:r>
      <w:r w:rsidRPr="0030175A">
        <w:t>что</w:t>
      </w:r>
      <w:r w:rsidR="0030175A" w:rsidRPr="0030175A">
        <w:t xml:space="preserve"> </w:t>
      </w:r>
      <w:r w:rsidRPr="0030175A">
        <w:t>точные</w:t>
      </w:r>
      <w:r w:rsidR="0030175A" w:rsidRPr="0030175A">
        <w:t xml:space="preserve"> </w:t>
      </w:r>
      <w:r w:rsidRPr="0030175A">
        <w:t>суммы,</w:t>
      </w:r>
      <w:r w:rsidR="0030175A" w:rsidRPr="0030175A">
        <w:t xml:space="preserve"> </w:t>
      </w:r>
      <w:r w:rsidRPr="0030175A">
        <w:t>способ</w:t>
      </w:r>
      <w:r w:rsidR="0030175A" w:rsidRPr="0030175A">
        <w:t xml:space="preserve"> </w:t>
      </w:r>
      <w:r w:rsidRPr="0030175A">
        <w:t>и время платежа должны быть заранее известны плательщику;</w:t>
      </w:r>
    </w:p>
    <w:p w:rsidR="0030175A" w:rsidRPr="0030175A" w:rsidRDefault="00D67750" w:rsidP="0030175A">
      <w:pPr>
        <w:pStyle w:val="af6"/>
      </w:pPr>
      <w:r w:rsidRPr="0030175A">
        <w:t>3)</w:t>
      </w:r>
      <w:r w:rsidR="0030175A" w:rsidRPr="0030175A">
        <w:t xml:space="preserve"> </w:t>
      </w:r>
      <w:r w:rsidRPr="0030175A">
        <w:t>принцип</w:t>
      </w:r>
      <w:r w:rsidR="0030175A" w:rsidRPr="0030175A">
        <w:t xml:space="preserve"> </w:t>
      </w:r>
      <w:r w:rsidRPr="0030175A">
        <w:t>удобства</w:t>
      </w:r>
      <w:r w:rsidR="0030175A" w:rsidRPr="0030175A">
        <w:t xml:space="preserve"> </w:t>
      </w:r>
      <w:r w:rsidRPr="0030175A">
        <w:t>предполагает,</w:t>
      </w:r>
      <w:r w:rsidR="0030175A" w:rsidRPr="0030175A">
        <w:t xml:space="preserve"> </w:t>
      </w:r>
      <w:r w:rsidRPr="0030175A">
        <w:t>что</w:t>
      </w:r>
      <w:r w:rsidR="0030175A" w:rsidRPr="0030175A">
        <w:t xml:space="preserve"> </w:t>
      </w:r>
      <w:r w:rsidRPr="0030175A">
        <w:t>налог должен взиматься в такое время и таким способом, которые наиболее удобны для плательщика, то есть государство должно устранить формальности и упростить акт уплаты налога, а также приурочить налоговый платеж ко времени получения дохода;</w:t>
      </w:r>
    </w:p>
    <w:p w:rsidR="0030175A" w:rsidRPr="0030175A" w:rsidRDefault="00D67750" w:rsidP="0030175A">
      <w:pPr>
        <w:pStyle w:val="af6"/>
      </w:pPr>
      <w:r w:rsidRPr="0030175A">
        <w:t>4)</w:t>
      </w:r>
      <w:r w:rsidR="0030175A" w:rsidRPr="0030175A">
        <w:t xml:space="preserve"> </w:t>
      </w:r>
      <w:r w:rsidRPr="0030175A">
        <w:t>принцип</w:t>
      </w:r>
      <w:r w:rsidR="0030175A" w:rsidRPr="0030175A">
        <w:t xml:space="preserve"> </w:t>
      </w:r>
      <w:r w:rsidRPr="0030175A">
        <w:t>экономности</w:t>
      </w:r>
      <w:r w:rsidR="0030175A" w:rsidRPr="0030175A">
        <w:t xml:space="preserve"> </w:t>
      </w:r>
      <w:r w:rsidRPr="0030175A">
        <w:t>означает</w:t>
      </w:r>
      <w:r w:rsidR="0030175A" w:rsidRPr="0030175A">
        <w:t xml:space="preserve"> </w:t>
      </w:r>
      <w:r w:rsidRPr="0030175A">
        <w:t>необходимость</w:t>
      </w:r>
      <w:r w:rsidR="0030175A" w:rsidRPr="0030175A">
        <w:t xml:space="preserve"> </w:t>
      </w:r>
      <w:r w:rsidRPr="0030175A">
        <w:t>сокращения издержек взимания налогов: расходы по сбору налогов должны быть минимальными [18, с. 57].</w:t>
      </w:r>
    </w:p>
    <w:p w:rsidR="0030175A" w:rsidRPr="0030175A" w:rsidRDefault="00D67750" w:rsidP="0030175A">
      <w:pPr>
        <w:pStyle w:val="af6"/>
      </w:pPr>
      <w:r w:rsidRPr="0030175A">
        <w:t>Кроме этих классических принципов со временем сложился комплекс требований (принципов), предъявляемых как со стороны государства, так и со стороны плательщиков:</w:t>
      </w:r>
    </w:p>
    <w:p w:rsidR="0030175A" w:rsidRPr="0030175A" w:rsidRDefault="00D67750" w:rsidP="0030175A">
      <w:pPr>
        <w:pStyle w:val="af6"/>
      </w:pPr>
      <w:r w:rsidRPr="0030175A">
        <w:t>- принцип</w:t>
      </w:r>
      <w:r w:rsidR="0030175A" w:rsidRPr="0030175A">
        <w:t xml:space="preserve"> </w:t>
      </w:r>
      <w:r w:rsidRPr="0030175A">
        <w:t>всеобщности,</w:t>
      </w:r>
      <w:r w:rsidR="0030175A" w:rsidRPr="0030175A">
        <w:t xml:space="preserve"> </w:t>
      </w:r>
      <w:r w:rsidRPr="0030175A">
        <w:t>выражающий</w:t>
      </w:r>
      <w:r w:rsidR="0030175A" w:rsidRPr="0030175A">
        <w:t xml:space="preserve"> </w:t>
      </w:r>
      <w:r w:rsidRPr="0030175A">
        <w:t>единый</w:t>
      </w:r>
      <w:r w:rsidR="0030175A" w:rsidRPr="0030175A">
        <w:t xml:space="preserve"> </w:t>
      </w:r>
      <w:r w:rsidRPr="0030175A">
        <w:t>подход</w:t>
      </w:r>
      <w:r w:rsidR="0030175A" w:rsidRPr="0030175A">
        <w:t xml:space="preserve"> </w:t>
      </w:r>
      <w:r w:rsidRPr="0030175A">
        <w:t>к налогоплательщикам независимо от источника дохода;</w:t>
      </w:r>
    </w:p>
    <w:p w:rsidR="0030175A" w:rsidRPr="0030175A" w:rsidRDefault="00D67750" w:rsidP="0030175A">
      <w:pPr>
        <w:pStyle w:val="af6"/>
      </w:pPr>
      <w:r w:rsidRPr="0030175A">
        <w:t>- однократность обложения одного и того же объекта за определенный период;</w:t>
      </w:r>
    </w:p>
    <w:p w:rsidR="0030175A" w:rsidRPr="0030175A" w:rsidRDefault="00D67750" w:rsidP="0030175A">
      <w:pPr>
        <w:pStyle w:val="af6"/>
      </w:pPr>
      <w:r w:rsidRPr="0030175A">
        <w:t>- стабильность</w:t>
      </w:r>
      <w:r w:rsidR="0030175A" w:rsidRPr="0030175A">
        <w:t xml:space="preserve"> </w:t>
      </w:r>
      <w:r w:rsidRPr="0030175A">
        <w:t>налоговой</w:t>
      </w:r>
      <w:r w:rsidR="0030175A" w:rsidRPr="0030175A">
        <w:t xml:space="preserve"> </w:t>
      </w:r>
      <w:r w:rsidRPr="0030175A">
        <w:t>системы</w:t>
      </w:r>
      <w:r w:rsidR="0030175A" w:rsidRPr="0030175A">
        <w:t xml:space="preserve"> </w:t>
      </w:r>
      <w:r w:rsidRPr="0030175A">
        <w:t>в</w:t>
      </w:r>
      <w:r w:rsidR="0030175A" w:rsidRPr="0030175A">
        <w:t xml:space="preserve"> </w:t>
      </w:r>
      <w:r w:rsidRPr="0030175A">
        <w:t>течение</w:t>
      </w:r>
      <w:r w:rsidR="0030175A" w:rsidRPr="0030175A">
        <w:t xml:space="preserve"> </w:t>
      </w:r>
      <w:r w:rsidRPr="0030175A">
        <w:t>длительного периода времени;</w:t>
      </w:r>
    </w:p>
    <w:p w:rsidR="0030175A" w:rsidRPr="0030175A" w:rsidRDefault="00D67750" w:rsidP="0030175A">
      <w:pPr>
        <w:pStyle w:val="af6"/>
      </w:pPr>
      <w:r w:rsidRPr="0030175A">
        <w:t>- оптимальность налоговых изъятий, то есть обеспечение государства налоговыми доходами при относительно небольшом количестве налогов и справедливой тяжести обложения юридических и физических лиц [32, с. 33].</w:t>
      </w:r>
    </w:p>
    <w:p w:rsidR="0030175A" w:rsidRPr="0030175A" w:rsidRDefault="00D67750" w:rsidP="0030175A">
      <w:pPr>
        <w:pStyle w:val="af6"/>
      </w:pPr>
      <w:r w:rsidRPr="0030175A">
        <w:t>Вторая сфера принципов налогообложения включает в себя экономические и организационно-правовые принципы построения налоговой системы в конкретных условиях общественно-политического и социально-экономического развития страны. Данная совокупность принципиальных требований относится к подсистеме внутринациональных принципов, на основании которых принимается закон о налоговой системе конкретной страны на определенный период времени. Эта система демонстрирует, какие фундаментальные принципы налогообложения в полной мере применимы в этой стране, какие - лишь частично, а какие вовсе не вписываются в систему налоговых отношений налогоплательщиков с государством [16, с. 43].</w:t>
      </w:r>
    </w:p>
    <w:p w:rsidR="0030175A" w:rsidRPr="0030175A" w:rsidRDefault="00D67750" w:rsidP="0030175A">
      <w:pPr>
        <w:pStyle w:val="af6"/>
      </w:pPr>
      <w:r w:rsidRPr="0030175A">
        <w:t>Что касается</w:t>
      </w:r>
      <w:r w:rsidR="00D02957" w:rsidRPr="0030175A">
        <w:t xml:space="preserve"> налоговой системы</w:t>
      </w:r>
      <w:r w:rsidRPr="0030175A">
        <w:t xml:space="preserve"> Республики Беларусь, то в ней имеются характерные для экономики республики внутринациональные принципы, отвечающие мировым стандартам и получившие свое развитие в свете сложившихся социально-экономических отношений в государстве [32, с. 34].</w:t>
      </w:r>
    </w:p>
    <w:p w:rsidR="0030175A" w:rsidRPr="0030175A" w:rsidRDefault="00D67750" w:rsidP="0030175A">
      <w:pPr>
        <w:pStyle w:val="af6"/>
      </w:pPr>
      <w:r w:rsidRPr="0030175A">
        <w:t>В частности, не допускается установление налогов, нарушающих единое экономическое пространство и единую налоговую систему государства; не допускается вводить налоги, которые прямо или косвенно ограничивают свободное перемещение в пределах республики капитала, товаров, денежных средств, или затруднять законную деятельность налогоплательщиков; не допускается устанавливать дополнительные налоги или повышенные либо дифференцированные ставки налогов в зависимости от форм собственности, организационно-правовой формы хозяйствующих субъектов, гражданства физического лица [18, с. 59].</w:t>
      </w:r>
    </w:p>
    <w:p w:rsidR="0030175A" w:rsidRPr="0030175A" w:rsidRDefault="00D67750" w:rsidP="0030175A">
      <w:pPr>
        <w:pStyle w:val="af6"/>
      </w:pPr>
      <w:r w:rsidRPr="0030175A">
        <w:t>Перечисленные принципы налогообложения были учтены при формировании налоговой системы Беларуси, адекватной рыночным преобразованиям. В течение последних лет серьезные изменения вносились в механизм налогообложения и структуру налогов. При этом, однако, неоднократно нарушался принцип определенности: вносимые изменения утверждались законодательными актами задним числом [16, с. 44].</w:t>
      </w:r>
    </w:p>
    <w:p w:rsidR="0030175A" w:rsidRPr="0030175A" w:rsidRDefault="00D67750" w:rsidP="0030175A">
      <w:pPr>
        <w:pStyle w:val="af6"/>
      </w:pPr>
      <w:r w:rsidRPr="0030175A">
        <w:t>Требует рассмотрения еще один принцип построения налоговой</w:t>
      </w:r>
      <w:r w:rsidR="0030175A" w:rsidRPr="0030175A">
        <w:t xml:space="preserve"> </w:t>
      </w:r>
      <w:r w:rsidRPr="0030175A">
        <w:t>системы – стимул</w:t>
      </w:r>
      <w:r w:rsidR="00D02957" w:rsidRPr="0030175A">
        <w:t>ирование развитие</w:t>
      </w:r>
      <w:r w:rsidRPr="0030175A">
        <w:t xml:space="preserve"> хозяйствующих субъектов. Необходимость выделения такого принципа обусловлена склонностью государства возлагать налоговую нагрузку на хозяйствующие субъекты. Она не учитывает эффективности работы предприятия (налоги с оборота и есть результат такой склонности), что порождает незаинтересованность государства в эффективной работе хозяйствующих субъектов. Выполнение данного принципа будет обеспечиваться стремлением установить прямую пропорциональную зависимость между суммой налоговых отчислений и получаемым доходом (прибылью). Это позволит предприятиям легче перенести кризисные ситуации, связанные с временным отсутствием прибыли, а государству ― пристальнее заботиться об эффективности работы хозяйствующих субъектов, а не об объемах производства.</w:t>
      </w:r>
    </w:p>
    <w:p w:rsidR="0030175A" w:rsidRPr="0030175A" w:rsidRDefault="00D67750" w:rsidP="0030175A">
      <w:pPr>
        <w:pStyle w:val="af6"/>
      </w:pPr>
      <w:r w:rsidRPr="0030175A">
        <w:t>Построение налоговой системы с учетом принципа существования стимула для государства в повышении эффективности работы хозяйствующих субъектов позволит избежать необоснованного налогообложения издержек предприятия [66, с. 67].</w:t>
      </w:r>
    </w:p>
    <w:p w:rsidR="0030175A" w:rsidRPr="0030175A" w:rsidRDefault="00D67750" w:rsidP="0030175A">
      <w:pPr>
        <w:pStyle w:val="af6"/>
      </w:pPr>
      <w:r w:rsidRPr="0030175A">
        <w:t>Налоговая система любого государства создается сообразно общественно-политическому устройству общества, типу государства, его задачам, целям и экономической политике.</w:t>
      </w:r>
    </w:p>
    <w:p w:rsidR="0030175A" w:rsidRPr="0030175A" w:rsidRDefault="00D67750" w:rsidP="0030175A">
      <w:pPr>
        <w:pStyle w:val="af6"/>
      </w:pPr>
      <w:r w:rsidRPr="0030175A">
        <w:t>При построении налоговой системы особо важен выбор видов налогов, методов и способов их взимания.[32, с. 36]</w:t>
      </w:r>
    </w:p>
    <w:p w:rsidR="0030175A" w:rsidRPr="0030175A" w:rsidRDefault="00D67750" w:rsidP="0030175A">
      <w:pPr>
        <w:pStyle w:val="af6"/>
      </w:pPr>
      <w:r w:rsidRPr="0030175A">
        <w:t>В налогообложении действует три способа взимания налогов, касающиеся учета и оценки объекта налога: кадастровый, декларационный, административный у источника образования объекта [16, с. 47].</w:t>
      </w:r>
    </w:p>
    <w:p w:rsidR="0030175A" w:rsidRPr="0030175A" w:rsidRDefault="00D67750" w:rsidP="0030175A">
      <w:pPr>
        <w:pStyle w:val="af6"/>
      </w:pPr>
      <w:r w:rsidRPr="0030175A">
        <w:t>Первый способ (кадастровый) предполагает использование кадастра (реестра, описи), содержащего перечень типичных сведений об оценке и средней доходности объекта обложения (земли, домов), которые используются при исчислении соответствующего налога. Так, для поземельного налога в зарубежных странах действует земельный кадастр, при составлении которого типичные участки земли группируются в зависимости от качества, местоположения, использования. Для каждой группы устанавливается средняя доходность на единицу площади за ряд лет, остальные земельные участки приравниваются к той или иной категории. Земельные кадастры устанавливаются государственными органами.[18, с. 64]</w:t>
      </w:r>
    </w:p>
    <w:p w:rsidR="0030175A" w:rsidRPr="0030175A" w:rsidRDefault="00D67750" w:rsidP="0030175A">
      <w:pPr>
        <w:pStyle w:val="af6"/>
      </w:pPr>
      <w:r w:rsidRPr="0030175A">
        <w:t>В земельном кадастре Беларуси представлен систематизированный перечень (свод) сведений о земле как средстве производства, о земельных угодьях, приводится описание земельных угодий, участков, указывается их площадь и место расположения, конфигурация, качество, оценка стоимости. Однако такой подход к составлению земельного кадастра не лишен недостатков. Во-первых, его составление требует длительного времени, во-вторых, данные кадастровых оценок быстро устаревают вследствие изменения ценности земли и инфляции. В прошлом кадастры широко использовались для переписи лиц при обложении</w:t>
      </w:r>
      <w:r w:rsidR="0030175A" w:rsidRPr="0030175A">
        <w:t xml:space="preserve"> </w:t>
      </w:r>
      <w:r w:rsidRPr="0030175A">
        <w:t>подушным</w:t>
      </w:r>
      <w:r w:rsidR="0030175A" w:rsidRPr="0030175A">
        <w:t xml:space="preserve"> </w:t>
      </w:r>
      <w:r w:rsidRPr="0030175A">
        <w:t>налогом</w:t>
      </w:r>
      <w:r w:rsidR="0030175A" w:rsidRPr="0030175A">
        <w:t xml:space="preserve"> </w:t>
      </w:r>
      <w:r w:rsidRPr="0030175A">
        <w:t>[32, с. 36].</w:t>
      </w:r>
    </w:p>
    <w:p w:rsidR="0030175A" w:rsidRPr="0030175A" w:rsidRDefault="00D67750" w:rsidP="0030175A">
      <w:pPr>
        <w:pStyle w:val="af6"/>
      </w:pPr>
      <w:r w:rsidRPr="0030175A">
        <w:t>Второй способ (декларационный) предусматривает подачу налогоплательщиком в налоговые органы официального заявления о величине объекта обложения, в которую, как правило, включают данные о доходах и расходах плательщика, источниках доходов, налоговых льготах и порядке исчисления оклада налога. Этот способ учитывает недостатки предыдущего, но создает условия для уклонения от уплаты налога, поскольку</w:t>
      </w:r>
      <w:r w:rsidR="0030175A" w:rsidRPr="0030175A">
        <w:t xml:space="preserve"> </w:t>
      </w:r>
      <w:r w:rsidRPr="0030175A">
        <w:t>контроль финансовых органов за субъектом ослабевает [16, с. 47].</w:t>
      </w:r>
    </w:p>
    <w:p w:rsidR="00D67750" w:rsidRPr="0030175A" w:rsidRDefault="00D67750" w:rsidP="0030175A">
      <w:pPr>
        <w:pStyle w:val="af6"/>
      </w:pPr>
      <w:r w:rsidRPr="0030175A">
        <w:t>Третий способ</w:t>
      </w:r>
      <w:r w:rsidR="0030175A" w:rsidRPr="0030175A">
        <w:t xml:space="preserve"> </w:t>
      </w:r>
      <w:r w:rsidRPr="0030175A">
        <w:t>(административный) предполагает исчисление и изъятие налога у источника образования объекта обложения, обычно осуществляемые бухгалтерией предприятия или другим органом, который выплачивает налог. Таким путем взимается подоходный налог, налог с доходов по ценным бумагам и др. В данном случае налог удерживается бухгалтерией до выплаты дохода, что исключает возможность уклонения от его уплаты. Сумма изъятого налога переводится сборщиком-предприятием в бюджет. В современных условиях этот способ часто сопровождается последующей подачей декларации в налоговые органы [32, с. 37].</w:t>
      </w:r>
    </w:p>
    <w:p w:rsidR="00D67750" w:rsidRPr="0030175A" w:rsidRDefault="00D67750" w:rsidP="0030175A">
      <w:pPr>
        <w:pStyle w:val="af6"/>
      </w:pPr>
      <w:r w:rsidRPr="0030175A">
        <w:t>Применяют следующие методы уплаты налога:</w:t>
      </w:r>
    </w:p>
    <w:p w:rsidR="00D67750" w:rsidRPr="0030175A" w:rsidRDefault="00D67750" w:rsidP="0030175A">
      <w:pPr>
        <w:pStyle w:val="af6"/>
      </w:pPr>
      <w:r w:rsidRPr="0030175A">
        <w:t>наличный</w:t>
      </w:r>
      <w:r w:rsidR="0030175A" w:rsidRPr="0030175A">
        <w:t xml:space="preserve"> </w:t>
      </w:r>
      <w:r w:rsidRPr="0030175A">
        <w:t>платеж,</w:t>
      </w:r>
      <w:r w:rsidR="0030175A" w:rsidRPr="0030175A">
        <w:t xml:space="preserve"> </w:t>
      </w:r>
      <w:r w:rsidRPr="0030175A">
        <w:t>когда</w:t>
      </w:r>
      <w:r w:rsidR="0030175A" w:rsidRPr="0030175A">
        <w:t xml:space="preserve"> </w:t>
      </w:r>
      <w:r w:rsidRPr="0030175A">
        <w:t>плательщик</w:t>
      </w:r>
      <w:r w:rsidR="0030175A" w:rsidRPr="0030175A">
        <w:t xml:space="preserve"> </w:t>
      </w:r>
      <w:r w:rsidRPr="0030175A">
        <w:t>вносит</w:t>
      </w:r>
      <w:r w:rsidR="0030175A" w:rsidRPr="0030175A">
        <w:t xml:space="preserve"> </w:t>
      </w:r>
      <w:r w:rsidRPr="0030175A">
        <w:t>в</w:t>
      </w:r>
      <w:r w:rsidR="0030175A" w:rsidRPr="0030175A">
        <w:t xml:space="preserve"> </w:t>
      </w:r>
      <w:r w:rsidRPr="0030175A">
        <w:t>казну</w:t>
      </w:r>
      <w:r w:rsidR="0030175A" w:rsidRPr="0030175A">
        <w:t xml:space="preserve"> </w:t>
      </w:r>
      <w:r w:rsidRPr="0030175A">
        <w:t>государства определенную сумму денег в наличной форме;</w:t>
      </w:r>
    </w:p>
    <w:p w:rsidR="00D67750" w:rsidRPr="0030175A" w:rsidRDefault="00D67750" w:rsidP="0030175A">
      <w:pPr>
        <w:pStyle w:val="af6"/>
      </w:pPr>
      <w:r w:rsidRPr="0030175A">
        <w:t>безналичный</w:t>
      </w:r>
      <w:r w:rsidR="0030175A" w:rsidRPr="0030175A">
        <w:t xml:space="preserve"> </w:t>
      </w:r>
      <w:r w:rsidRPr="0030175A">
        <w:t>платеж, когда</w:t>
      </w:r>
      <w:r w:rsidR="0030175A" w:rsidRPr="0030175A">
        <w:t xml:space="preserve"> </w:t>
      </w:r>
      <w:r w:rsidRPr="0030175A">
        <w:t>происходит</w:t>
      </w:r>
      <w:r w:rsidR="0030175A" w:rsidRPr="0030175A">
        <w:t xml:space="preserve"> </w:t>
      </w:r>
      <w:r w:rsidRPr="0030175A">
        <w:t>перечисление</w:t>
      </w:r>
      <w:r w:rsidR="0030175A" w:rsidRPr="0030175A">
        <w:t xml:space="preserve"> </w:t>
      </w:r>
      <w:r w:rsidRPr="0030175A">
        <w:t>через</w:t>
      </w:r>
      <w:r w:rsidR="0030175A" w:rsidRPr="0030175A">
        <w:t xml:space="preserve"> </w:t>
      </w:r>
      <w:r w:rsidRPr="0030175A">
        <w:t>банк</w:t>
      </w:r>
      <w:r w:rsidR="0030175A" w:rsidRPr="0030175A">
        <w:t xml:space="preserve"> </w:t>
      </w:r>
      <w:r w:rsidRPr="0030175A">
        <w:t>со счета клиента на счет бюджета;</w:t>
      </w:r>
    </w:p>
    <w:p w:rsidR="00D67750" w:rsidRPr="0030175A" w:rsidRDefault="00D67750" w:rsidP="0030175A">
      <w:pPr>
        <w:pStyle w:val="af6"/>
      </w:pPr>
      <w:r w:rsidRPr="0030175A">
        <w:t>расчет гербовыми марками, то есть с помощью покупки плательщиком специальных марок и наклеивания их на официальный документ вступает в законную силу [18, с. 65].</w:t>
      </w:r>
    </w:p>
    <w:p w:rsidR="006E4E0E" w:rsidRPr="0030175A" w:rsidRDefault="006E4E0E" w:rsidP="0030175A">
      <w:pPr>
        <w:pStyle w:val="af6"/>
      </w:pPr>
    </w:p>
    <w:p w:rsidR="00D67750" w:rsidRPr="0030175A" w:rsidRDefault="003768DA" w:rsidP="0030175A">
      <w:pPr>
        <w:pStyle w:val="af6"/>
      </w:pPr>
      <w:r>
        <w:t>2.2</w:t>
      </w:r>
      <w:r w:rsidR="00D67750" w:rsidRPr="0030175A">
        <w:t xml:space="preserve"> Особенности формирования</w:t>
      </w:r>
      <w:r w:rsidR="0030175A" w:rsidRPr="0030175A">
        <w:t xml:space="preserve"> </w:t>
      </w:r>
      <w:r w:rsidR="00D67750" w:rsidRPr="0030175A">
        <w:t>налоговой системы Республики Беларусь</w:t>
      </w:r>
      <w:r w:rsidR="00573503" w:rsidRPr="0030175A">
        <w:t xml:space="preserve"> на современном этапе</w:t>
      </w:r>
    </w:p>
    <w:p w:rsidR="0030175A" w:rsidRPr="0030175A" w:rsidRDefault="0030175A" w:rsidP="0030175A">
      <w:pPr>
        <w:pStyle w:val="af6"/>
      </w:pPr>
    </w:p>
    <w:p w:rsidR="004625B0" w:rsidRPr="0030175A" w:rsidRDefault="004625B0" w:rsidP="0030175A">
      <w:pPr>
        <w:pStyle w:val="af6"/>
      </w:pPr>
      <w:r w:rsidRPr="0030175A">
        <w:t>В течение 2007 года проведение налоговой политики в Республике Беларусь осуществлялось в рамках реализации следующих основных направлений:</w:t>
      </w:r>
    </w:p>
    <w:p w:rsidR="004625B0" w:rsidRPr="0030175A" w:rsidRDefault="004625B0" w:rsidP="0030175A">
      <w:pPr>
        <w:pStyle w:val="af6"/>
      </w:pPr>
      <w:r w:rsidRPr="0030175A">
        <w:t>В законах Республики Беларусь «О внесении изменений и дополнений в некоторые законы Республики Беларусь по вопросам налогообложения», «О бюджете Республики Беларусь на 2007 год», Декрете Президента Республики Беларусь от 26 декабря 2006 г. № 21 «О внесении изменения в Декрет Президента Республики Беларусь от 23 декабря 1999 г. № 43 и признании утратившими силу некоторых декретов и отдельных положений декретов Президента Республики Беларусь» и Указе Президента Республики Беларусь от 29 декабря 2006 г. № 750 «О внесении дополнения и изменений в некоторые указы Президента Республики Беларусь и признании утратившими силу отдельных указов и положений указов Президента Республики Беларусь» были реализованы мероприятия по упрощению налоговой системы и совершенствованию налогового законодательства.</w:t>
      </w:r>
    </w:p>
    <w:p w:rsidR="004625B0" w:rsidRPr="0030175A" w:rsidRDefault="004625B0" w:rsidP="0030175A">
      <w:pPr>
        <w:pStyle w:val="af6"/>
      </w:pPr>
      <w:r w:rsidRPr="0030175A">
        <w:t>Так, с 1 января 2007 года были отменены чрезвычайный налог для ликвидации последствий катастрофы на Чернобыльской АЭС и обязательные отчисления в государственный фонд содействия занятости.</w:t>
      </w:r>
    </w:p>
    <w:p w:rsidR="004625B0" w:rsidRPr="0030175A" w:rsidRDefault="004625B0" w:rsidP="0030175A">
      <w:pPr>
        <w:pStyle w:val="af6"/>
      </w:pPr>
      <w:r w:rsidRPr="0030175A">
        <w:t>Изменен порядок налогообложения доходов в виде дивидендов и доходов страховых организаций путем включения данных видов доходов в налогооблагаемую базу для исчисления налога на прибыль.</w:t>
      </w:r>
    </w:p>
    <w:p w:rsidR="004625B0" w:rsidRPr="0030175A" w:rsidRDefault="004625B0" w:rsidP="0030175A">
      <w:pPr>
        <w:pStyle w:val="af6"/>
      </w:pPr>
      <w:r w:rsidRPr="0030175A">
        <w:t>В целях реализации Закона Республики Беларусь «О внесении изменений и дополнений в некоторые законы Республики Беларусь по вопросам налогообложения» Президентом Республики Беларусь приняты:</w:t>
      </w:r>
    </w:p>
    <w:p w:rsidR="004625B0" w:rsidRPr="0030175A" w:rsidRDefault="004625B0" w:rsidP="0030175A">
      <w:pPr>
        <w:pStyle w:val="af6"/>
      </w:pPr>
      <w:r w:rsidRPr="0030175A">
        <w:t>Указ от 26 марта 2007 г. № 138 «О некоторых вопросах обложения налогом на добавленную стоимость». Указом утверждены перечни работ по строительству и ремонту объектов жилищного фонда и жилищно-коммунальных и эксплуатационных услуг, оказываемых физическим лицам, в том числе через организации, осуществляющие эксплуатацию жилищного фонда, и иные организации, заключившие договоры на оказание этих услуг физическим лицам, обороты по реализации которых на территории Республики Беларусь освобождаются от обложения налогом на добавленную стоимость;</w:t>
      </w:r>
    </w:p>
    <w:p w:rsidR="0030175A" w:rsidRPr="0030175A" w:rsidRDefault="004625B0" w:rsidP="0030175A">
      <w:pPr>
        <w:pStyle w:val="af6"/>
      </w:pPr>
      <w:r w:rsidRPr="0030175A">
        <w:t>Указ от 21 июня 2007 г. № 287 «О налогообложении продовольственных товаров и товаров для детей», которым утвержден единый перечень продовольственных товаров и товаров для детей, при ввозе на таможенную территорию Республики Беларусь и (или) реализации которых применяется ставка налога на добавленную стоимость в размере 10 процентов.</w:t>
      </w:r>
    </w:p>
    <w:p w:rsidR="004625B0" w:rsidRPr="0030175A" w:rsidRDefault="004625B0" w:rsidP="0030175A">
      <w:pPr>
        <w:pStyle w:val="af6"/>
      </w:pPr>
      <w:r w:rsidRPr="0030175A">
        <w:t>Подготовка нормативных правовых актов, направленных на упрощение налоговой системы Республики Беларусь и дальнейшее совершенствование налогового законодательства.</w:t>
      </w:r>
    </w:p>
    <w:p w:rsidR="004625B0" w:rsidRPr="0030175A" w:rsidRDefault="004625B0" w:rsidP="0030175A">
      <w:pPr>
        <w:pStyle w:val="af6"/>
      </w:pPr>
      <w:r w:rsidRPr="0030175A">
        <w:t>3 апреля 2007 г. принят Указ Президента Республики Беларусь № 162 «О некоторых вопросах применения льгот и вычетов по подоходному налогу с физических лиц», который направлен на оказание дополнительной государственной поддержки и улучшение материального положения многодетных семей и семей, воспитывающих детей-инвалидов. Указом предусмотрено предоставление родителям, воспитывающим 3-х и более детей в возрасте до восемнадцати лет или детей-инвалидов, стандартного налогового вычета по подоходному налогу с физических лиц в размере 4 базовых величин на каждого ребенка.</w:t>
      </w:r>
    </w:p>
    <w:p w:rsidR="004625B0" w:rsidRPr="0030175A" w:rsidRDefault="004625B0" w:rsidP="0030175A">
      <w:pPr>
        <w:pStyle w:val="af6"/>
      </w:pPr>
      <w:r w:rsidRPr="0030175A">
        <w:t>Указом также утверждены перечень международных организаций, иностранных государств, доходы сотрудников, граждан (подданных) которых не подлежат налогообложению в соответствии с законодательством и международными договорами и правила предоставления налоговых вычетов из подлежащих налогообложению доходов физических лиц, связанных с:</w:t>
      </w:r>
    </w:p>
    <w:p w:rsidR="004625B0" w:rsidRPr="0030175A" w:rsidRDefault="004625B0" w:rsidP="0030175A">
      <w:pPr>
        <w:pStyle w:val="af6"/>
      </w:pPr>
      <w:r w:rsidRPr="0030175A">
        <w:t>приобретением возмездноотчуждаемого имущества и (или) его отчуждением;</w:t>
      </w:r>
    </w:p>
    <w:p w:rsidR="004625B0" w:rsidRPr="0030175A" w:rsidRDefault="004625B0" w:rsidP="0030175A">
      <w:pPr>
        <w:pStyle w:val="af6"/>
      </w:pPr>
      <w:r w:rsidRPr="0030175A">
        <w:t>осуществлением индивидуальными предпринимателями и приравненными к ним для целей налогообложения лицами (частными нотариусами) предпринимательской деятельности;</w:t>
      </w:r>
    </w:p>
    <w:p w:rsidR="004625B0" w:rsidRPr="0030175A" w:rsidRDefault="004625B0" w:rsidP="0030175A">
      <w:pPr>
        <w:pStyle w:val="af6"/>
      </w:pPr>
      <w:r w:rsidRPr="0030175A">
        <w:t>получением доходов от сдачи в аренду (субаренду), наем (поднаем) жилых и нежилых помещений;</w:t>
      </w:r>
    </w:p>
    <w:p w:rsidR="004625B0" w:rsidRPr="0030175A" w:rsidRDefault="004625B0" w:rsidP="0030175A">
      <w:pPr>
        <w:pStyle w:val="af6"/>
      </w:pPr>
      <w:r w:rsidRPr="0030175A">
        <w:t>получением вознаграждения по результатам интеллектуальной деятельности.</w:t>
      </w:r>
    </w:p>
    <w:p w:rsidR="004625B0" w:rsidRPr="0030175A" w:rsidRDefault="004625B0" w:rsidP="0030175A">
      <w:pPr>
        <w:pStyle w:val="af6"/>
      </w:pPr>
      <w:r w:rsidRPr="0030175A">
        <w:t>Указ Президента Республики Беларусь от 7 мая 2007 г. № 215 «О ставках налога за использование природных ресурсов (экологического налога) и некоторых вопросах его взимания» установил ставки платежей экологического налога, а также обеспечил совершенствование экономического механизма природопользования.</w:t>
      </w:r>
    </w:p>
    <w:p w:rsidR="0030175A" w:rsidRPr="0030175A" w:rsidRDefault="004625B0" w:rsidP="0030175A">
      <w:pPr>
        <w:pStyle w:val="af6"/>
      </w:pPr>
      <w:r w:rsidRPr="0030175A">
        <w:t>С 1 июля 2007 года с принятием Указа Президента Республики Беларусь от 9 марта 2007 г. № 119 ”Об упрощенной системе налогообложения“ существенно расширены условия применения упрощенной системы налогообложения.</w:t>
      </w:r>
    </w:p>
    <w:p w:rsidR="004625B0" w:rsidRPr="0030175A" w:rsidRDefault="004625B0" w:rsidP="0030175A">
      <w:pPr>
        <w:pStyle w:val="af6"/>
      </w:pPr>
      <w:r w:rsidRPr="0030175A">
        <w:t>Так, возможность уплаты одного налога с выручки получили индивидуальные предприниматели, а также организации, у которых количество наемных работников не превышает 100 человек, а годовая выручка – 2 млрд. рублей. При этом установлен упрощенный порядок ведения бухгалтерского учета.</w:t>
      </w:r>
    </w:p>
    <w:p w:rsidR="004625B0" w:rsidRPr="0030175A" w:rsidRDefault="004625B0" w:rsidP="0030175A">
      <w:pPr>
        <w:pStyle w:val="af6"/>
      </w:pPr>
      <w:r w:rsidRPr="0030175A">
        <w:t xml:space="preserve">Налог уплачивается по ставке 10 процентов валовой выручки. Для организаций и индивидуальных предпринимателей, уплачивающих налог на добавленную стоимость, ставка единого налога при упрощенной системе налогообложения установлена в размере </w:t>
      </w:r>
      <w:r w:rsidR="00A3051E" w:rsidRPr="0030175A">
        <w:t>5</w:t>
      </w:r>
      <w:r w:rsidRPr="0030175A">
        <w:t xml:space="preserve"> процентов. Для организаций и индивидуальных предпринимателей, использующих в качестве налоговой базы валовой доход, ставка налога - 20 процентов. При этом валовой доход в качестве налоговой базы вправе использовать организации со средней численностью работников за каждый месяц, не превышающей 5 человек, и индивидуальные предприниматели, валовая выручка которых не превышает 600 млн. рублей в год, занимающиеся розничной торговлей и (или) оказывающие услуги общественного питания.</w:t>
      </w:r>
    </w:p>
    <w:p w:rsidR="004625B0" w:rsidRPr="0030175A" w:rsidRDefault="004625B0" w:rsidP="0030175A">
      <w:pPr>
        <w:pStyle w:val="af6"/>
      </w:pPr>
      <w:r w:rsidRPr="0030175A">
        <w:t>Для организаций и индивидуальных предпринимателей с местом нахождения (жительства) в населенных пунктах, преобразованных в агрогородки, а также в поселках городского типа и городах районного подчинения с численностью населения до 50 тыс. человек при применении упрощенной системы налогообложения установлены льготные (пониженные) налоговые ставки:</w:t>
      </w:r>
    </w:p>
    <w:p w:rsidR="004625B0" w:rsidRPr="0030175A" w:rsidRDefault="004625B0" w:rsidP="0030175A">
      <w:pPr>
        <w:pStyle w:val="af6"/>
      </w:pPr>
      <w:r w:rsidRPr="0030175A">
        <w:t>в размере 5 процентов – для организаций и индивидуальных предпринимателей, применяющих упрощенную систему без уплаты НДС;</w:t>
      </w:r>
    </w:p>
    <w:p w:rsidR="004625B0" w:rsidRPr="0030175A" w:rsidRDefault="004625B0" w:rsidP="0030175A">
      <w:pPr>
        <w:pStyle w:val="af6"/>
      </w:pPr>
      <w:r w:rsidRPr="0030175A">
        <w:t>в размере 3 процентов – для организаций и индивидуальных предпринимателей, уплачивающих НДС.</w:t>
      </w:r>
    </w:p>
    <w:p w:rsidR="004625B0" w:rsidRPr="0030175A" w:rsidRDefault="004625B0" w:rsidP="0030175A">
      <w:pPr>
        <w:pStyle w:val="af6"/>
      </w:pPr>
      <w:r w:rsidRPr="0030175A">
        <w:t>В целях стимулирования экономического развития малых и средних городских поселений, а также сельских населенных пунктов были приняты Указ Президента Республики Беларусь от 7 июня 2007 г. № 265 «О Государственной комплексной программе развития регионов, малых и средних городских поселений на 2007-2010 годы» и Декрет Президента Республики Беларусь от 20 декабря 2007 г. № 9 «О некоторых вопросах регулирования предпринимательской деятельности на территории сельских населенных пунктов».</w:t>
      </w:r>
    </w:p>
    <w:p w:rsidR="004625B0" w:rsidRPr="0030175A" w:rsidRDefault="004625B0" w:rsidP="0030175A">
      <w:pPr>
        <w:pStyle w:val="af6"/>
      </w:pPr>
      <w:r w:rsidRPr="0030175A">
        <w:t>Указ № 265 установил, что в 2007 - 2010 годах организации, зарегистрированные и осуществляющие деятельность в малых и средних городских поселениях уплачивают налог на прибыль в размере 50 процентов ставки, установленной законодательством и освобождаются от уплаты налога с пользователей автомобильных дорог и сбора в республиканский фонд поддержки производителей сельскохозяйственной продукции, продовольствия и аграрной науки.</w:t>
      </w:r>
    </w:p>
    <w:p w:rsidR="004625B0" w:rsidRPr="0030175A" w:rsidRDefault="004625B0" w:rsidP="0030175A">
      <w:pPr>
        <w:pStyle w:val="af6"/>
      </w:pPr>
      <w:r w:rsidRPr="0030175A">
        <w:t>Декрет № 9 установил, что организации и индивидуальные предприниматели, находящиеся (проживающие) в сельских населенных пунктах, при осуществлении в этих, а также в иных сельских населенных пунктах деятельности по производству товаров (выполнению работ, оказанию услуг) с 1 января 2008 г. по 31 декабря 2012 г. освобождаются от уплаты налога на прибыль и налога на недвижимость со стоимости объектов, находящихся на территории сельских населенных пунктов; уплачивают государственную пошлину за выдачу специального разрешения (лицензии) в размерах 50 процентов (организации) и 25 процентов (индивидуальные предприниматели) от установленного законодательством размера за его выдачу; освобождаются от уплаты государственной пошлины за внесение изменений и (или) дополнений в специальное разрешение (лицензию); от обложения ввозными таможенными пошлинами и налогом на добавленную стоимость освобождены технологическое оборудование, комплектующие и запасные части к нему, ввозимые на таможенную территорию Республики Беларусь для внесения оставшейся части (увеличения) уставного фонда указанных выше организаций.</w:t>
      </w:r>
    </w:p>
    <w:p w:rsidR="0030175A" w:rsidRPr="0030175A" w:rsidRDefault="004625B0" w:rsidP="0030175A">
      <w:pPr>
        <w:pStyle w:val="af6"/>
      </w:pPr>
      <w:r w:rsidRPr="0030175A">
        <w:t>В 2007 году в рамках деятельности рабочей группы для подготовки предложений по упрощению налоговой системы Республики Беларусь, созданной постановлением Совета Министров Республики Беларусь от 12 июня 2006 г. № 741, была обеспечена разработка предложений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w:t>
      </w:r>
    </w:p>
    <w:p w:rsidR="004625B0" w:rsidRPr="0030175A" w:rsidRDefault="004625B0" w:rsidP="0030175A">
      <w:pPr>
        <w:pStyle w:val="af6"/>
      </w:pPr>
      <w:r w:rsidRPr="0030175A">
        <w:t>Выработанные рабочей группой предложения были реализованы в законах Республики Беларусь «О бюджете Республики Беларусь на 2008 год» и «О внесении дополнений и изменений в некоторые законы Республики Беларусь и признании утратившими силу некоторых законов Республики Беларусь и их отдельных положений по вопросам налогообложения» и «О внесении изменений и дополнений в некоторые законы Республики Беларусь по вопросам уплаты государственной пошлины».</w:t>
      </w:r>
    </w:p>
    <w:p w:rsidR="004625B0" w:rsidRPr="0030175A" w:rsidRDefault="004625B0" w:rsidP="0030175A">
      <w:pPr>
        <w:pStyle w:val="af6"/>
      </w:pPr>
      <w:r w:rsidRPr="0030175A">
        <w:t>Так, снижение налоговой нагрузки с 1 января 2008 года обеспечено путем отмены налога с пользователей автомобильных дорог, 3 местных сборов (за осуществление торговли на территории соответствующих административно-территориальных единиц; за осуществление строительства объектов на территории соответствующих административно-территориальных единиц; за размещение наружной рекламы на иностранных языках, а также зарегистрированных товарных знаков (знаков обслуживания) на иностранных языках) и отчислений в государственный целевой бюджетный фонд развития строительной науки Минстройархитектуры.</w:t>
      </w:r>
    </w:p>
    <w:p w:rsidR="00D2086B" w:rsidRPr="0030175A" w:rsidRDefault="00D2086B" w:rsidP="0030175A">
      <w:pPr>
        <w:pStyle w:val="af6"/>
      </w:pPr>
      <w:r w:rsidRPr="0030175A">
        <w:t>В течение I квартала 2008 года проведение налоговой политики в Республике Беларусь осуществлялось в рамках реализации следующих основных направлений:</w:t>
      </w:r>
    </w:p>
    <w:p w:rsidR="00D2086B" w:rsidRPr="0030175A" w:rsidRDefault="00D2086B" w:rsidP="0030175A">
      <w:pPr>
        <w:pStyle w:val="af6"/>
      </w:pPr>
      <w:r w:rsidRPr="0030175A">
        <w:t>В законах Республики Беларусь «О бюджете Республики Беларусь на 2008 год», «О внесении дополнений и изменений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налогообложения» и «О внесении изменений и дополнений в некоторые законы Республики Беларусь по вопросам уплаты государственной пошлины» реализованы предложения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 выработанные рабочей группой для подготовки предложений об упрощении налоговой системы Республики Беларусь, созданной постановлением Совета Министров Республики Беларусь от 12 июня 2006 г. № 741.</w:t>
      </w:r>
    </w:p>
    <w:p w:rsidR="00D2086B" w:rsidRPr="0030175A" w:rsidRDefault="00D2086B" w:rsidP="0030175A">
      <w:pPr>
        <w:pStyle w:val="af6"/>
      </w:pPr>
      <w:r w:rsidRPr="0030175A">
        <w:t>На основании статьи 16 Закона Республики Беларусь «О внесении изменений и дополнений в некоторые законы Республики Беларусь по вопросам уплаты государственной пошлины» Министерством финансов приняты постановления от 17.03.2008 г. № 36 «О признании утратившим силу постановления Министерства финансов Республики Беларусь от 28 ноября 2003 г. № 159» и от 17.03.2008 г. № 37 «О признании утратившим силу приказа Министерства финансов Республики Беларусь от 30 июля 1997 г. № 86».</w:t>
      </w:r>
    </w:p>
    <w:p w:rsidR="00D2086B" w:rsidRPr="0030175A" w:rsidRDefault="00D2086B" w:rsidP="0030175A">
      <w:pPr>
        <w:pStyle w:val="af6"/>
      </w:pPr>
      <w:r w:rsidRPr="0030175A">
        <w:t>В целях упорядочения нормативных правовых актов в сфере налогообложения 21 января 2008 г. принят Указ Президента Республики Беларусь № 27 «Об изменении некоторых указов Президента Республики Беларусь по вопросам налогообложения».</w:t>
      </w:r>
    </w:p>
    <w:p w:rsidR="00D2086B" w:rsidRPr="0030175A" w:rsidRDefault="00D2086B" w:rsidP="0030175A">
      <w:pPr>
        <w:pStyle w:val="af6"/>
      </w:pPr>
      <w:r w:rsidRPr="0030175A">
        <w:t>Подготовка нормативных правовых актов, направленных на дальнейшее упрощение налоговой системы и совершенствование налогового законодательства Республики Беларусь.</w:t>
      </w:r>
    </w:p>
    <w:p w:rsidR="00D2086B" w:rsidRPr="0030175A" w:rsidRDefault="00D2086B" w:rsidP="0030175A">
      <w:pPr>
        <w:pStyle w:val="af6"/>
      </w:pPr>
      <w:r w:rsidRPr="0030175A">
        <w:t>Для стимулирования экономического развития регионов Республики Беларусь и привлечения иностранных инвестиций принят Декрет Президента Республики Беларусь от 28 января 2008 г. № 1 «О стимулировании производства и реализации товаров (работ, услуг)». Декрет предусматривает для коммерческих организаций как с иностранными инвестициями, так и без таких инвестиций, созданных с 1 апреля 2008 г., с местом нахождения в населенных пунктах с численностью населения до 50 тыс. человек согласно перечню, утверждаемому Советом Министров Республики Беларусь по согласованию с Президентом Республики Беларусь, при осуществлении деятельности в этих населенных пунктах освобождение в течение пяти лет со дня их создания от исчисления и уплаты налога на прибыль, сбора в республиканский фонд поддержки производителей сельскохозяйственной продукции, продовольствия и аграрной науки в части реализации товаров (работ, услуг) собственного производства, а также от других налогов и сборов, за исключением уплачиваемых при ввозе товаров на таможенную территорию Республики Беларусь, НДС, земельного налога и иных налоговых платежей, уплачиваемых в разовых случаях.</w:t>
      </w:r>
    </w:p>
    <w:p w:rsidR="00D2086B" w:rsidRPr="0030175A" w:rsidRDefault="00D2086B" w:rsidP="0030175A">
      <w:pPr>
        <w:pStyle w:val="af6"/>
      </w:pPr>
      <w:r w:rsidRPr="0030175A">
        <w:t>При помещении под таможенный режим свободного обращения освобождены от обложения ввозными таможенными пошлинами и налогом на добавленную стоимость технологическое оборудование, комплектующие и запасные части к нему, ввозимые на таможенную территорию Республики Беларусь в качестве вклада в уставный фонд коммерческих организаций с иностранными инвестициями.</w:t>
      </w:r>
    </w:p>
    <w:p w:rsidR="00D2086B" w:rsidRPr="0030175A" w:rsidRDefault="00D2086B" w:rsidP="0030175A">
      <w:pPr>
        <w:pStyle w:val="af6"/>
      </w:pPr>
      <w:r w:rsidRPr="0030175A">
        <w:t>В целях обеспечения безубыточной работы государственных организаций принят Указ Президента Республики Беларусь от 25 февраля 2008 г. № 113 «О порядке и условиях продажи юридическим лицам предприятий как имущественных комплексов убыточных государственных организаций». Указом организациям-покупателям предприятий как имущественных комплексов убыточных государственных организаций предоставляются в части задолженности убыточной государственной организации:</w:t>
      </w:r>
    </w:p>
    <w:p w:rsidR="00D2086B" w:rsidRPr="0030175A" w:rsidRDefault="00D2086B" w:rsidP="0030175A">
      <w:pPr>
        <w:pStyle w:val="af6"/>
      </w:pPr>
      <w:r w:rsidRPr="0030175A">
        <w:t>на 3 года отсрочка погашения задолженности по уплате налогов, сборов (пошлин) в республиканский бюджет (кроме налога на добавленную стоимость, уплачиваемого при ввозе товаров на территорию Республики Беларусь с территории Российской Федерации, платежей в Фонд социальной защиты населения Министерства труда и социальной защиты), по таможенным платежам, взимаемым в соответствии с таможенным законодательством;</w:t>
      </w:r>
    </w:p>
    <w:p w:rsidR="00D2086B" w:rsidRPr="0030175A" w:rsidRDefault="00D2086B" w:rsidP="0030175A">
      <w:pPr>
        <w:pStyle w:val="af6"/>
      </w:pPr>
      <w:r w:rsidRPr="0030175A">
        <w:t>на 3 года (с погашением ежемесячно равными долями) рассрочка по налогам, сборам (пошлинам) в республиканский бюджет (кроме налога на добавленную стоимость, уплачиваемого при ввозе товаров на территорию Республики Беларусь с территории Российской Федерации, платежей в Фонд социальной защиты населения Министерства труда и социальной защиты) по окончании срока действия указанной отсрочки;</w:t>
      </w:r>
    </w:p>
    <w:p w:rsidR="00D2086B" w:rsidRPr="0030175A" w:rsidRDefault="00D2086B" w:rsidP="0030175A">
      <w:pPr>
        <w:pStyle w:val="af6"/>
      </w:pPr>
      <w:r w:rsidRPr="0030175A">
        <w:t>на шесть месяцев (с погашением ежемесячно равными долями) рассрочка по таможенным платежам по окончании срока действия указанной отсрочки.</w:t>
      </w:r>
    </w:p>
    <w:p w:rsidR="00D2086B" w:rsidRPr="0030175A" w:rsidRDefault="00D2086B" w:rsidP="0030175A">
      <w:pPr>
        <w:pStyle w:val="af6"/>
      </w:pPr>
      <w:r w:rsidRPr="0030175A">
        <w:t>Указом Президента Республики Беларусь от 6 марта 2008 г. № 145 «Об отдельных вопросах уплаты налогов, сборов, арендной платы и представления налоговых деклараций (расчетов)» в целях упрощения порядка расчетов с бюджетом установлены ежеквартальные сроки уплаты организациями земельного налога, арендной платы за земельные участки, находящиеся в государственной собственности, налога за использование природных ресурсов (экологического налога) и налога на недвижимость.</w:t>
      </w:r>
    </w:p>
    <w:p w:rsidR="00D2086B" w:rsidRPr="0030175A" w:rsidRDefault="00D2086B" w:rsidP="0030175A">
      <w:pPr>
        <w:pStyle w:val="af6"/>
      </w:pPr>
      <w:r w:rsidRPr="0030175A">
        <w:t>20 марта 2008 г. принят Декрет Президента Республики Беларусь № 5 «О внесении изменений и дополнений в Декрет Президента Республики Беларусь от 23 декабря 1999 г. № 43». Декрет предусматривает снижение ставки налога на доходы от операций с ценными бумагами с 40 до 24 процентов и предоставление права юридическим лицам уменьшать налогооблагаемую базу на суммы доходов, полученных от операций с корпоративными облигациями, выпущенными в период с 1 января 2008 г. по 1 января 2013 г., а также освобождение от налогообложения доходов физических лиц, полученных от реализации и погашения таких облигаций.</w:t>
      </w:r>
    </w:p>
    <w:p w:rsidR="00D2086B" w:rsidRPr="0030175A" w:rsidRDefault="00D2086B" w:rsidP="0030175A">
      <w:pPr>
        <w:pStyle w:val="af6"/>
      </w:pPr>
      <w:r w:rsidRPr="0030175A">
        <w:t>В целях обеспечения более активной реализации инвестиционных проектов, финансируемых за счет внешних государственных займов (кредитов), направленных на инновационное развитие экономики Республики Беларусь, принят Указ Президента Республики Беларусь от 21 марта 2008 г. № 168 «О некоторых мерах по реализации инвестиционных проектов, финансируемых за счет внешних государственных займов (кредитов)». Указ предусматривает для юридических лиц-резидентов Республики Беларусь, реализующих инвестиционные проекты, финансируемые за счет внешних государственных займов (кредитов), включенных в перечень таких проектов, утверждаемый Советом Министров Республики Беларусь, освобождение от таможенных пошлин и налога на добавленную стоимость при ввозе на таможенную территорию Республики Беларусь технологического оборудования и запасных частей к нему (за исключением ввозимых из Российской Федерации), предназначенных для реализации таких инвестиционных проектов.</w:t>
      </w:r>
    </w:p>
    <w:p w:rsidR="00D2086B" w:rsidRPr="0030175A" w:rsidRDefault="00D2086B" w:rsidP="0030175A">
      <w:pPr>
        <w:pStyle w:val="af6"/>
      </w:pPr>
      <w:r w:rsidRPr="0030175A">
        <w:t>В целях дальнейшего развития агроэкотуризма и обеспечения занятости населения в малых городских поселениях принят Указ Президента Республики Беларусь от 27 марта 2008 г. № 185 «О некоторых вопросах осуществления деятельности в сфере агроэкотуризма». Указом определена возможность осуществления деятельности по оказанию услуг в сфере агроэкотуризма не только в сельской местности, но и в малых городских поселениях, а также установлены меры административной ответственности за несоблюдение субъектами агроэкотуризма порядка осуществления деятельности по оказанию услуг в сфере агроэкотуризма. Положения данного Указа вступают в силу с 3 октября 2008 года.</w:t>
      </w:r>
    </w:p>
    <w:p w:rsidR="004625B0" w:rsidRPr="0030175A" w:rsidRDefault="004625B0" w:rsidP="0030175A">
      <w:pPr>
        <w:pStyle w:val="af6"/>
      </w:pPr>
      <w:r w:rsidRPr="0030175A">
        <w:t>В результате этих мероприятий налоговая нагрузка в 2008 году снизится на 0,9 процента к ВВП и в распоряжение субъектов хозяйствования дополнительно будет предоставлено около 1 трлн. рублей.</w:t>
      </w:r>
    </w:p>
    <w:p w:rsidR="004625B0" w:rsidRPr="0030175A" w:rsidRDefault="004625B0" w:rsidP="0030175A">
      <w:pPr>
        <w:pStyle w:val="af6"/>
      </w:pPr>
      <w:r w:rsidRPr="0030175A">
        <w:t>В указанных законах обеспечены дальнейшее упрощение порядка исчисления и уплаты основных налогов (НДС, налога на прибыль, экологического налога, платежей за землю), улучшение нормативно-методологических предписаний налогового законодательства, оптимизация прав и обязанностей налогоплательщиков и налоговых органов, а также решение проблемных вопросов налогообложения с учетом результатов практического применения норм налогового законодательства.</w:t>
      </w:r>
    </w:p>
    <w:p w:rsidR="00D67750" w:rsidRPr="0030175A" w:rsidRDefault="00F31252" w:rsidP="0030175A">
      <w:pPr>
        <w:pStyle w:val="af6"/>
      </w:pPr>
      <w:r>
        <w:br w:type="page"/>
      </w:r>
      <w:r w:rsidR="00B266E9" w:rsidRPr="0030175A">
        <w:t>2.3 Анализ налоговой нагрузки</w:t>
      </w:r>
    </w:p>
    <w:p w:rsidR="00D67750" w:rsidRPr="0030175A" w:rsidRDefault="00D67750" w:rsidP="0030175A">
      <w:pPr>
        <w:pStyle w:val="af6"/>
      </w:pPr>
    </w:p>
    <w:p w:rsidR="00D67750" w:rsidRPr="0030175A" w:rsidRDefault="00D67750" w:rsidP="0030175A">
      <w:pPr>
        <w:pStyle w:val="af6"/>
      </w:pPr>
      <w:r w:rsidRPr="0030175A">
        <w:t>Налоговая система Республики Беларусь была сформирована в 1992 г. в экстренном режиме в условиях рвущихся экономических связей между республиками, входившими ранее в единый народнохозяйственный комплекс, что изначально предопределило её несовершенство. Нарастающий экономический кризис обострил проблему мобилизации доходов в государственный бюджет и потому налоговая политика того периода приобрела исключительно фискальный характер, который выразился в чрезмерном изъятии доходов у плательщиков и в недостаточно эффективных способах его осуществления. Ориентируясь на ужесточение налогового режима, разработчики налогов не смоделировали своих решений на платёжеспособность плательщиков и получили результат обратный ожидаемому: началось массовое уклонение о налогов и сокращением налоговой базы. В белорусской экономике явно обозначилась ситуация, когда по образному выражению оказалось, что "налог убит налогом". Это побудило государство пойти на постепенное снижение тяжести налогового процесса.</w:t>
      </w:r>
    </w:p>
    <w:p w:rsidR="00D67750" w:rsidRPr="0030175A" w:rsidRDefault="00D67750" w:rsidP="0030175A">
      <w:pPr>
        <w:pStyle w:val="af6"/>
      </w:pPr>
      <w:r w:rsidRPr="0030175A">
        <w:t>С 1992 года проводились многочисленные корректировки налогового законодательства, которые несколько уменьшали уровень налогового изъятия, но принципиально не улучшали саму налоговую систему.</w:t>
      </w:r>
    </w:p>
    <w:p w:rsidR="00D67750" w:rsidRPr="0030175A" w:rsidRDefault="00D67750" w:rsidP="0030175A">
      <w:pPr>
        <w:pStyle w:val="af6"/>
      </w:pPr>
      <w:r w:rsidRPr="0030175A">
        <w:t>В 2006 году макроэкономическая ситуация характеризовалась высокой деловой и инвестиционной активностью в большинстве отраслей экономики, замедлением инфляционных процессов, ростом уровня занятости и реальных денежных доходов населения, а также увеличением объемов внешней торговли. Высокие темпы экономического роста, превысившие прогнозные параметры, улучшение финансового состояния организаций и предприятий способствовали более высокому, чем планировалось, росту доходов консолидированного бюджета. Наряду с продуманной политикой государственных расходов это позволило сформировать бюджет с профицитом и тем самым ослабить инфляционное давление на экономику.</w:t>
      </w:r>
    </w:p>
    <w:p w:rsidR="00D67750" w:rsidRPr="0030175A" w:rsidRDefault="00D67750" w:rsidP="0030175A">
      <w:pPr>
        <w:pStyle w:val="af6"/>
      </w:pPr>
      <w:r w:rsidRPr="0030175A">
        <w:t>В январе-декабре 2006 года в консолидированный бюджет Республики Беларусь поступило 38,4 трлн. рублей доходов с учетом доходов Фонда социальной защиты населения (далее – ФСЗН), или 102,3% годового плана. Из них на долю НДС, налога на доходы и прибыль, акцизов и подоходного налога приходится 41,7%. При этом 19,2% всех поступлений в бюджет обеспечено за счет налога на добавленную стоимость. Расходы консолидированного бюджета с учетом расходов ФСЗН профинансированы в сумме 37,3 трлн. рублей, что составляет 95,8% годового плана. В реальном выражении это на 14% больше, чем за январь-декабрь 2005 года при реальном росте доходов на 16,4%. Профицит консолидированного бюджета за январь-декабрь 2006 года составил 1,1 трлн. рублей, или 1,4% к ВВП (за январь-декабрь 2005 года профицит - 0,4% к ВВП), приложение</w:t>
      </w:r>
      <w:r w:rsidR="00467644" w:rsidRPr="0030175A">
        <w:t xml:space="preserve"> </w:t>
      </w:r>
      <w:r w:rsidR="006F1D74" w:rsidRPr="0030175A">
        <w:t>2</w:t>
      </w:r>
      <w:r w:rsidRPr="0030175A">
        <w:t>.</w:t>
      </w:r>
    </w:p>
    <w:p w:rsidR="0030175A" w:rsidRPr="0030175A" w:rsidRDefault="00D67750" w:rsidP="0030175A">
      <w:pPr>
        <w:pStyle w:val="af6"/>
      </w:pPr>
      <w:r w:rsidRPr="0030175A">
        <w:t>Данные анализа налоговых поступлений свидетельствуют о том, что централизация доходов бюджета к ВВП (с учетом недоимки и ФСЗН) в 2006 году по сравнению с 2005 годом увеличилась с 47,8 до 48,8%, или на 1 п.п. При этом удельный вес доходов консолидированного бюджета в ВВП вырос с 47,4 до 48,5% в сравниваемых периодах (рост – на 1,1 п.п.), а недоимка сократилась с 0,4 до 0,3% ВВП (падение – на 0,1 п.п.), табл. По данным Министерства по налогам и сборам, задолженность по платежам в бюджет по состоянию на 1 января 2007 года составила 234,7 млрд. рублей и сократилась по сравнению с началом 2006 года на 16,7%. Отношение недоимки к скользящим годовым доходам консолидированного бюджета (без ФСЗН) уменьшилось с 1,2% на 1.01.2006 г. до 0,8% на 1.01.2007 г.</w:t>
      </w:r>
    </w:p>
    <w:p w:rsidR="00D67750" w:rsidRPr="0030175A" w:rsidRDefault="002C23E6" w:rsidP="0030175A">
      <w:pPr>
        <w:pStyle w:val="af6"/>
      </w:pPr>
      <w:r>
        <w:br w:type="page"/>
      </w:r>
      <w:r w:rsidR="00D67750" w:rsidRPr="0030175A">
        <w:t xml:space="preserve">Таблица </w:t>
      </w:r>
      <w:r w:rsidR="00B266E9" w:rsidRPr="0030175A">
        <w:t>2</w:t>
      </w:r>
      <w:r w:rsidR="00D67750" w:rsidRPr="0030175A">
        <w:t>.</w:t>
      </w:r>
      <w:r w:rsidR="006F1D74" w:rsidRPr="0030175A">
        <w:t>1</w:t>
      </w:r>
      <w:r w:rsidR="00D67750" w:rsidRPr="0030175A">
        <w:t>. Динамика централизации доходов консолидированного бюджета</w:t>
      </w:r>
    </w:p>
    <w:tbl>
      <w:tblPr>
        <w:tblStyle w:val="af7"/>
        <w:tblW w:w="8678" w:type="dxa"/>
        <w:tblInd w:w="392" w:type="dxa"/>
        <w:tblLook w:val="0000" w:firstRow="0" w:lastRow="0" w:firstColumn="0" w:lastColumn="0" w:noHBand="0" w:noVBand="0"/>
      </w:tblPr>
      <w:tblGrid>
        <w:gridCol w:w="4252"/>
        <w:gridCol w:w="1134"/>
        <w:gridCol w:w="1591"/>
        <w:gridCol w:w="1701"/>
      </w:tblGrid>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 xml:space="preserve">Показатели </w:t>
            </w:r>
          </w:p>
        </w:tc>
        <w:tc>
          <w:tcPr>
            <w:tcW w:w="1134" w:type="dxa"/>
          </w:tcPr>
          <w:p w:rsidR="00D67750" w:rsidRPr="00F31252" w:rsidRDefault="00D67750" w:rsidP="00F31252">
            <w:pPr>
              <w:pStyle w:val="af6"/>
              <w:ind w:firstLine="0"/>
              <w:jc w:val="left"/>
              <w:rPr>
                <w:sz w:val="20"/>
              </w:rPr>
            </w:pPr>
            <w:r w:rsidRPr="00F31252">
              <w:rPr>
                <w:sz w:val="20"/>
              </w:rPr>
              <w:t>Ед. изм.</w:t>
            </w:r>
          </w:p>
        </w:tc>
        <w:tc>
          <w:tcPr>
            <w:tcW w:w="1591" w:type="dxa"/>
          </w:tcPr>
          <w:p w:rsidR="00D67750" w:rsidRPr="00F31252" w:rsidRDefault="00D67750" w:rsidP="00F31252">
            <w:pPr>
              <w:pStyle w:val="af6"/>
              <w:ind w:firstLine="0"/>
              <w:jc w:val="left"/>
              <w:rPr>
                <w:sz w:val="20"/>
              </w:rPr>
            </w:pPr>
            <w:r w:rsidRPr="00F31252">
              <w:rPr>
                <w:sz w:val="20"/>
              </w:rPr>
              <w:t>2005 г.,</w:t>
            </w:r>
            <w:r w:rsidR="0030175A" w:rsidRPr="00F31252">
              <w:rPr>
                <w:sz w:val="20"/>
              </w:rPr>
              <w:t xml:space="preserve"> </w:t>
            </w:r>
            <w:r w:rsidRPr="00F31252">
              <w:rPr>
                <w:sz w:val="20"/>
              </w:rPr>
              <w:t xml:space="preserve">январь-декабрь </w:t>
            </w:r>
          </w:p>
        </w:tc>
        <w:tc>
          <w:tcPr>
            <w:tcW w:w="1701" w:type="dxa"/>
          </w:tcPr>
          <w:p w:rsidR="00D67750" w:rsidRPr="00F31252" w:rsidRDefault="00D67750" w:rsidP="00F31252">
            <w:pPr>
              <w:pStyle w:val="af6"/>
              <w:ind w:firstLine="0"/>
              <w:jc w:val="left"/>
              <w:rPr>
                <w:sz w:val="20"/>
              </w:rPr>
            </w:pPr>
            <w:r w:rsidRPr="00F31252">
              <w:rPr>
                <w:sz w:val="20"/>
              </w:rPr>
              <w:t>2006 г.,</w:t>
            </w:r>
            <w:r w:rsidR="0030175A" w:rsidRPr="00F31252">
              <w:rPr>
                <w:sz w:val="20"/>
              </w:rPr>
              <w:t xml:space="preserve"> </w:t>
            </w:r>
            <w:r w:rsidRPr="00F31252">
              <w:rPr>
                <w:sz w:val="20"/>
              </w:rPr>
              <w:t>январь-декабрь</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1. Валовой внутренний продукт</w:t>
            </w:r>
          </w:p>
        </w:tc>
        <w:tc>
          <w:tcPr>
            <w:tcW w:w="1134" w:type="dxa"/>
          </w:tcPr>
          <w:p w:rsidR="00D67750" w:rsidRPr="00F31252" w:rsidRDefault="00D67750" w:rsidP="00F31252">
            <w:pPr>
              <w:pStyle w:val="af6"/>
              <w:ind w:firstLine="0"/>
              <w:jc w:val="left"/>
              <w:rPr>
                <w:sz w:val="20"/>
              </w:rPr>
            </w:pPr>
            <w:r w:rsidRPr="00F31252">
              <w:rPr>
                <w:sz w:val="20"/>
              </w:rPr>
              <w:t>млрд. руб.</w:t>
            </w:r>
          </w:p>
        </w:tc>
        <w:tc>
          <w:tcPr>
            <w:tcW w:w="1591" w:type="dxa"/>
          </w:tcPr>
          <w:p w:rsidR="00D67750" w:rsidRPr="00F31252" w:rsidRDefault="00D67750" w:rsidP="00F31252">
            <w:pPr>
              <w:pStyle w:val="af6"/>
              <w:ind w:firstLine="0"/>
              <w:jc w:val="left"/>
              <w:rPr>
                <w:sz w:val="20"/>
              </w:rPr>
            </w:pPr>
            <w:r w:rsidRPr="00F31252">
              <w:rPr>
                <w:sz w:val="20"/>
              </w:rPr>
              <w:t>65067,1</w:t>
            </w:r>
          </w:p>
        </w:tc>
        <w:tc>
          <w:tcPr>
            <w:tcW w:w="1701" w:type="dxa"/>
          </w:tcPr>
          <w:p w:rsidR="00D67750" w:rsidRPr="00F31252" w:rsidRDefault="00D67750" w:rsidP="00F31252">
            <w:pPr>
              <w:pStyle w:val="af6"/>
              <w:ind w:firstLine="0"/>
              <w:jc w:val="left"/>
              <w:rPr>
                <w:sz w:val="20"/>
              </w:rPr>
            </w:pPr>
            <w:r w:rsidRPr="00F31252">
              <w:rPr>
                <w:sz w:val="20"/>
              </w:rPr>
              <w:t>79231,4</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2. Доходы консолидированного бюджета (с государ. целевыми бюджетными и внебюджетными фондами и ФСЗН)</w:t>
            </w:r>
          </w:p>
        </w:tc>
        <w:tc>
          <w:tcPr>
            <w:tcW w:w="1134" w:type="dxa"/>
          </w:tcPr>
          <w:p w:rsidR="00D67750" w:rsidRPr="00F31252" w:rsidRDefault="00D67750" w:rsidP="00F31252">
            <w:pPr>
              <w:pStyle w:val="af6"/>
              <w:ind w:firstLine="0"/>
              <w:jc w:val="left"/>
              <w:rPr>
                <w:sz w:val="20"/>
              </w:rPr>
            </w:pPr>
            <w:r w:rsidRPr="00F31252">
              <w:rPr>
                <w:sz w:val="20"/>
              </w:rPr>
              <w:t>млрд. руб.</w:t>
            </w:r>
          </w:p>
        </w:tc>
        <w:tc>
          <w:tcPr>
            <w:tcW w:w="1591" w:type="dxa"/>
          </w:tcPr>
          <w:p w:rsidR="00D67750" w:rsidRPr="00F31252" w:rsidRDefault="00D67750" w:rsidP="00F31252">
            <w:pPr>
              <w:pStyle w:val="af6"/>
              <w:ind w:firstLine="0"/>
              <w:jc w:val="left"/>
              <w:rPr>
                <w:sz w:val="20"/>
              </w:rPr>
            </w:pPr>
            <w:r w:rsidRPr="00F31252">
              <w:rPr>
                <w:sz w:val="20"/>
              </w:rPr>
              <w:t>30824,9</w:t>
            </w:r>
          </w:p>
        </w:tc>
        <w:tc>
          <w:tcPr>
            <w:tcW w:w="1701" w:type="dxa"/>
          </w:tcPr>
          <w:p w:rsidR="00D67750" w:rsidRPr="00F31252" w:rsidRDefault="00D67750" w:rsidP="00F31252">
            <w:pPr>
              <w:pStyle w:val="af6"/>
              <w:ind w:firstLine="0"/>
              <w:jc w:val="left"/>
              <w:rPr>
                <w:sz w:val="20"/>
              </w:rPr>
            </w:pPr>
            <w:r w:rsidRPr="00F31252">
              <w:rPr>
                <w:sz w:val="20"/>
              </w:rPr>
              <w:t>38391,2</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3. Недоимка по доходам и поступлениям</w:t>
            </w:r>
          </w:p>
        </w:tc>
        <w:tc>
          <w:tcPr>
            <w:tcW w:w="1134" w:type="dxa"/>
          </w:tcPr>
          <w:p w:rsidR="00D67750" w:rsidRPr="00F31252" w:rsidRDefault="00D67750" w:rsidP="00F31252">
            <w:pPr>
              <w:pStyle w:val="af6"/>
              <w:ind w:firstLine="0"/>
              <w:jc w:val="left"/>
              <w:rPr>
                <w:sz w:val="20"/>
              </w:rPr>
            </w:pPr>
            <w:r w:rsidRPr="00F31252">
              <w:rPr>
                <w:sz w:val="20"/>
              </w:rPr>
              <w:t>млрд. руб.</w:t>
            </w:r>
          </w:p>
        </w:tc>
        <w:tc>
          <w:tcPr>
            <w:tcW w:w="1591" w:type="dxa"/>
          </w:tcPr>
          <w:p w:rsidR="00D67750" w:rsidRPr="00F31252" w:rsidRDefault="00D67750" w:rsidP="00F31252">
            <w:pPr>
              <w:pStyle w:val="af6"/>
              <w:ind w:firstLine="0"/>
              <w:jc w:val="left"/>
              <w:rPr>
                <w:sz w:val="20"/>
              </w:rPr>
            </w:pPr>
            <w:r w:rsidRPr="00F31252">
              <w:rPr>
                <w:sz w:val="20"/>
              </w:rPr>
              <w:t>281,7</w:t>
            </w:r>
          </w:p>
        </w:tc>
        <w:tc>
          <w:tcPr>
            <w:tcW w:w="1701" w:type="dxa"/>
          </w:tcPr>
          <w:p w:rsidR="00D67750" w:rsidRPr="00F31252" w:rsidRDefault="00D67750" w:rsidP="00F31252">
            <w:pPr>
              <w:pStyle w:val="af6"/>
              <w:ind w:firstLine="0"/>
              <w:jc w:val="left"/>
              <w:rPr>
                <w:sz w:val="20"/>
              </w:rPr>
            </w:pPr>
            <w:r w:rsidRPr="00F31252">
              <w:rPr>
                <w:sz w:val="20"/>
              </w:rPr>
              <w:t>234,7</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 xml:space="preserve">4. Уд. вес недоимки по доходам и поступлениям к доходам консолидированного бюджета </w:t>
            </w:r>
          </w:p>
        </w:tc>
        <w:tc>
          <w:tcPr>
            <w:tcW w:w="1134" w:type="dxa"/>
          </w:tcPr>
          <w:p w:rsidR="00D67750" w:rsidRPr="00F31252" w:rsidRDefault="00D67750" w:rsidP="00F31252">
            <w:pPr>
              <w:pStyle w:val="af6"/>
              <w:ind w:firstLine="0"/>
              <w:jc w:val="left"/>
              <w:rPr>
                <w:sz w:val="20"/>
              </w:rPr>
            </w:pPr>
            <w:r w:rsidRPr="00F31252">
              <w:rPr>
                <w:sz w:val="20"/>
              </w:rPr>
              <w:t>%</w:t>
            </w:r>
          </w:p>
        </w:tc>
        <w:tc>
          <w:tcPr>
            <w:tcW w:w="1591" w:type="dxa"/>
          </w:tcPr>
          <w:p w:rsidR="00D67750" w:rsidRPr="00F31252" w:rsidRDefault="00D67750" w:rsidP="00F31252">
            <w:pPr>
              <w:pStyle w:val="af6"/>
              <w:ind w:firstLine="0"/>
              <w:jc w:val="left"/>
              <w:rPr>
                <w:sz w:val="20"/>
              </w:rPr>
            </w:pPr>
            <w:r w:rsidRPr="00F31252">
              <w:rPr>
                <w:sz w:val="20"/>
              </w:rPr>
              <w:t>0,9</w:t>
            </w:r>
          </w:p>
        </w:tc>
        <w:tc>
          <w:tcPr>
            <w:tcW w:w="1701" w:type="dxa"/>
          </w:tcPr>
          <w:p w:rsidR="00D67750" w:rsidRPr="00F31252" w:rsidRDefault="00D67750" w:rsidP="00F31252">
            <w:pPr>
              <w:pStyle w:val="af6"/>
              <w:ind w:firstLine="0"/>
              <w:jc w:val="left"/>
              <w:rPr>
                <w:sz w:val="20"/>
              </w:rPr>
            </w:pPr>
            <w:r w:rsidRPr="00F31252">
              <w:rPr>
                <w:sz w:val="20"/>
              </w:rPr>
              <w:t>0,6</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5. Централизация с учетом недоимки</w:t>
            </w:r>
          </w:p>
        </w:tc>
        <w:tc>
          <w:tcPr>
            <w:tcW w:w="1134" w:type="dxa"/>
          </w:tcPr>
          <w:p w:rsidR="00D67750" w:rsidRPr="00F31252" w:rsidRDefault="00D67750" w:rsidP="00F31252">
            <w:pPr>
              <w:pStyle w:val="af6"/>
              <w:ind w:firstLine="0"/>
              <w:jc w:val="left"/>
              <w:rPr>
                <w:sz w:val="20"/>
              </w:rPr>
            </w:pPr>
            <w:r w:rsidRPr="00F31252">
              <w:rPr>
                <w:sz w:val="20"/>
              </w:rPr>
              <w:t>%</w:t>
            </w:r>
          </w:p>
        </w:tc>
        <w:tc>
          <w:tcPr>
            <w:tcW w:w="1591" w:type="dxa"/>
          </w:tcPr>
          <w:p w:rsidR="00D67750" w:rsidRPr="00F31252" w:rsidRDefault="00D67750" w:rsidP="00F31252">
            <w:pPr>
              <w:pStyle w:val="af6"/>
              <w:ind w:firstLine="0"/>
              <w:jc w:val="left"/>
              <w:rPr>
                <w:sz w:val="20"/>
              </w:rPr>
            </w:pPr>
            <w:r w:rsidRPr="00F31252">
              <w:rPr>
                <w:sz w:val="20"/>
              </w:rPr>
              <w:t>47,8</w:t>
            </w:r>
          </w:p>
        </w:tc>
        <w:tc>
          <w:tcPr>
            <w:tcW w:w="1701" w:type="dxa"/>
          </w:tcPr>
          <w:p w:rsidR="00D67750" w:rsidRPr="00F31252" w:rsidRDefault="00D67750" w:rsidP="00F31252">
            <w:pPr>
              <w:pStyle w:val="af6"/>
              <w:ind w:firstLine="0"/>
              <w:jc w:val="left"/>
              <w:rPr>
                <w:sz w:val="20"/>
              </w:rPr>
            </w:pPr>
            <w:r w:rsidRPr="00F31252">
              <w:rPr>
                <w:sz w:val="20"/>
              </w:rPr>
              <w:t>48,8</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в том числе:</w:t>
            </w:r>
          </w:p>
        </w:tc>
        <w:tc>
          <w:tcPr>
            <w:tcW w:w="1134" w:type="dxa"/>
          </w:tcPr>
          <w:p w:rsidR="00D67750" w:rsidRPr="00F31252" w:rsidRDefault="0030175A" w:rsidP="00F31252">
            <w:pPr>
              <w:pStyle w:val="af6"/>
              <w:ind w:firstLine="0"/>
              <w:jc w:val="left"/>
              <w:rPr>
                <w:sz w:val="20"/>
              </w:rPr>
            </w:pPr>
            <w:r w:rsidRPr="00F31252">
              <w:rPr>
                <w:sz w:val="20"/>
              </w:rPr>
              <w:t xml:space="preserve"> </w:t>
            </w:r>
          </w:p>
        </w:tc>
        <w:tc>
          <w:tcPr>
            <w:tcW w:w="1591" w:type="dxa"/>
          </w:tcPr>
          <w:p w:rsidR="00D67750" w:rsidRPr="00F31252" w:rsidRDefault="0030175A" w:rsidP="00F31252">
            <w:pPr>
              <w:pStyle w:val="af6"/>
              <w:ind w:firstLine="0"/>
              <w:jc w:val="left"/>
              <w:rPr>
                <w:sz w:val="20"/>
              </w:rPr>
            </w:pPr>
            <w:r w:rsidRPr="00F31252">
              <w:rPr>
                <w:sz w:val="20"/>
              </w:rPr>
              <w:t xml:space="preserve"> </w:t>
            </w:r>
          </w:p>
        </w:tc>
        <w:tc>
          <w:tcPr>
            <w:tcW w:w="1701" w:type="dxa"/>
          </w:tcPr>
          <w:p w:rsidR="00D67750" w:rsidRPr="00F31252" w:rsidRDefault="0030175A" w:rsidP="00F31252">
            <w:pPr>
              <w:pStyle w:val="af6"/>
              <w:ind w:firstLine="0"/>
              <w:jc w:val="left"/>
              <w:rPr>
                <w:sz w:val="20"/>
              </w:rPr>
            </w:pPr>
            <w:r w:rsidRPr="00F31252">
              <w:rPr>
                <w:sz w:val="20"/>
              </w:rPr>
              <w:t xml:space="preserve"> </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уд. вес доходов консолидированного бюджета в ВВП (централизация)</w:t>
            </w:r>
          </w:p>
        </w:tc>
        <w:tc>
          <w:tcPr>
            <w:tcW w:w="1134" w:type="dxa"/>
          </w:tcPr>
          <w:p w:rsidR="00D67750" w:rsidRPr="00F31252" w:rsidRDefault="00D67750" w:rsidP="00F31252">
            <w:pPr>
              <w:pStyle w:val="af6"/>
              <w:ind w:firstLine="0"/>
              <w:jc w:val="left"/>
              <w:rPr>
                <w:sz w:val="20"/>
              </w:rPr>
            </w:pPr>
            <w:r w:rsidRPr="00F31252">
              <w:rPr>
                <w:sz w:val="20"/>
              </w:rPr>
              <w:t>%</w:t>
            </w:r>
          </w:p>
        </w:tc>
        <w:tc>
          <w:tcPr>
            <w:tcW w:w="1591" w:type="dxa"/>
          </w:tcPr>
          <w:p w:rsidR="00D67750" w:rsidRPr="00F31252" w:rsidRDefault="00D67750" w:rsidP="00F31252">
            <w:pPr>
              <w:pStyle w:val="af6"/>
              <w:ind w:firstLine="0"/>
              <w:jc w:val="left"/>
              <w:rPr>
                <w:sz w:val="20"/>
              </w:rPr>
            </w:pPr>
            <w:r w:rsidRPr="00F31252">
              <w:rPr>
                <w:sz w:val="20"/>
              </w:rPr>
              <w:t>47,4</w:t>
            </w:r>
          </w:p>
        </w:tc>
        <w:tc>
          <w:tcPr>
            <w:tcW w:w="1701" w:type="dxa"/>
          </w:tcPr>
          <w:p w:rsidR="00D67750" w:rsidRPr="00F31252" w:rsidRDefault="00D67750" w:rsidP="00F31252">
            <w:pPr>
              <w:pStyle w:val="af6"/>
              <w:ind w:firstLine="0"/>
              <w:jc w:val="left"/>
              <w:rPr>
                <w:sz w:val="20"/>
              </w:rPr>
            </w:pPr>
            <w:r w:rsidRPr="00F31252">
              <w:rPr>
                <w:sz w:val="20"/>
              </w:rPr>
              <w:t>48,5</w:t>
            </w:r>
          </w:p>
        </w:tc>
      </w:tr>
      <w:tr w:rsidR="00D67750" w:rsidRPr="00F31252" w:rsidTr="00F31252">
        <w:tc>
          <w:tcPr>
            <w:tcW w:w="4252" w:type="dxa"/>
          </w:tcPr>
          <w:p w:rsidR="00D67750" w:rsidRPr="00F31252" w:rsidRDefault="00D67750" w:rsidP="00F31252">
            <w:pPr>
              <w:pStyle w:val="af6"/>
              <w:ind w:firstLine="0"/>
              <w:jc w:val="left"/>
              <w:rPr>
                <w:sz w:val="20"/>
              </w:rPr>
            </w:pPr>
            <w:r w:rsidRPr="00F31252">
              <w:rPr>
                <w:sz w:val="20"/>
              </w:rPr>
              <w:t>уд. вес недоимки в ВВП</w:t>
            </w:r>
          </w:p>
        </w:tc>
        <w:tc>
          <w:tcPr>
            <w:tcW w:w="1134" w:type="dxa"/>
          </w:tcPr>
          <w:p w:rsidR="00D67750" w:rsidRPr="00F31252" w:rsidRDefault="00D67750" w:rsidP="00F31252">
            <w:pPr>
              <w:pStyle w:val="af6"/>
              <w:ind w:firstLine="0"/>
              <w:jc w:val="left"/>
              <w:rPr>
                <w:sz w:val="20"/>
              </w:rPr>
            </w:pPr>
            <w:r w:rsidRPr="00F31252">
              <w:rPr>
                <w:sz w:val="20"/>
              </w:rPr>
              <w:t>%</w:t>
            </w:r>
          </w:p>
        </w:tc>
        <w:tc>
          <w:tcPr>
            <w:tcW w:w="1591" w:type="dxa"/>
          </w:tcPr>
          <w:p w:rsidR="00D67750" w:rsidRPr="00F31252" w:rsidRDefault="00D67750" w:rsidP="00F31252">
            <w:pPr>
              <w:pStyle w:val="af6"/>
              <w:ind w:firstLine="0"/>
              <w:jc w:val="left"/>
              <w:rPr>
                <w:sz w:val="20"/>
              </w:rPr>
            </w:pPr>
            <w:r w:rsidRPr="00F31252">
              <w:rPr>
                <w:sz w:val="20"/>
              </w:rPr>
              <w:t>0,4</w:t>
            </w:r>
          </w:p>
        </w:tc>
        <w:tc>
          <w:tcPr>
            <w:tcW w:w="1701" w:type="dxa"/>
          </w:tcPr>
          <w:p w:rsidR="00D67750" w:rsidRPr="00F31252" w:rsidRDefault="00D67750" w:rsidP="00F31252">
            <w:pPr>
              <w:pStyle w:val="af6"/>
              <w:ind w:firstLine="0"/>
              <w:jc w:val="left"/>
              <w:rPr>
                <w:sz w:val="20"/>
              </w:rPr>
            </w:pPr>
            <w:r w:rsidRPr="00F31252">
              <w:rPr>
                <w:sz w:val="20"/>
              </w:rPr>
              <w:t>0,3</w:t>
            </w:r>
          </w:p>
        </w:tc>
      </w:tr>
    </w:tbl>
    <w:p w:rsidR="00D67750" w:rsidRPr="0030175A" w:rsidRDefault="00D67750" w:rsidP="0030175A">
      <w:pPr>
        <w:pStyle w:val="af6"/>
      </w:pPr>
    </w:p>
    <w:p w:rsidR="00D67750" w:rsidRPr="0030175A" w:rsidRDefault="00D67750" w:rsidP="0030175A">
      <w:pPr>
        <w:pStyle w:val="af6"/>
      </w:pPr>
      <w:r w:rsidRPr="0030175A">
        <w:t>Одним из факторов повышения уровня централизации бюджетных средств в ВВП является показатель энергетичности доходов, характеризующий воздействие автоматических и дискреционных эффектов на доходы бюджета. Данный показатель рассчитывается как отношение процентного роста налоговых поступлений к процентному росту ВВП. Расчеты показывают, что за 2006 год энергетичность доходов составила 1,06, что свидетельствует, во-первых, о более быстром темпе роста реальных доходов консолидированного бюджета по отношению к темпу роста ВВП (на 6,5 п.п.), и, во-вторых, что рост ВВП на единицу ведет к росту налоговых поступлений в бюджет более чем на единицу (для сравнения отметим, что в 2005 году энергетичность доходов была 1,16).</w:t>
      </w:r>
    </w:p>
    <w:p w:rsidR="0030175A" w:rsidRPr="0030175A" w:rsidRDefault="00D67750" w:rsidP="0030175A">
      <w:pPr>
        <w:pStyle w:val="af6"/>
      </w:pPr>
      <w:r w:rsidRPr="0030175A">
        <w:t xml:space="preserve">Ниже приводится анализ структуры консолидированного бюджета (с учетом доходов ФСЗН) по новой бюджетной классификации за 2005-2006 годы, табл. </w:t>
      </w:r>
      <w:r w:rsidR="00B266E9" w:rsidRPr="0030175A">
        <w:t>2</w:t>
      </w:r>
      <w:r w:rsidRPr="0030175A">
        <w:t>.</w:t>
      </w:r>
      <w:r w:rsidR="006F1D74" w:rsidRPr="0030175A">
        <w:t>2</w:t>
      </w:r>
      <w:r w:rsidRPr="0030175A">
        <w:t>. Как видно из таблицы, в 2006 году выросли поступления, рассчитываемые от фонда заработной платы, – подоходный налог, налоги на фонд заработной платы, взносы на государственное социальное страхование. Налоги на товары и услуги увеличились на 2,5 п.п. в основном за счет роста акцизов (в реальном выражении акцизы выросли в 1,9 раза). Неналоговые доходы выросли на 1,9 п.п. по сравнению с 2005 годом за счет увеличения доходов от использования имущества, находящегося в государственной собственности, в 2,3 раза в реальном выражении</w:t>
      </w:r>
      <w:r w:rsidR="008E100B" w:rsidRPr="0030175A">
        <w:t xml:space="preserve"> [62]</w:t>
      </w:r>
      <w:r w:rsidRPr="0030175A">
        <w:t>.</w:t>
      </w:r>
    </w:p>
    <w:p w:rsidR="00CF64D1" w:rsidRDefault="00CF64D1" w:rsidP="0030175A">
      <w:pPr>
        <w:pStyle w:val="af6"/>
      </w:pPr>
    </w:p>
    <w:p w:rsidR="00D67750" w:rsidRPr="0030175A" w:rsidRDefault="00D67750" w:rsidP="0030175A">
      <w:pPr>
        <w:pStyle w:val="af6"/>
      </w:pPr>
      <w:r w:rsidRPr="0030175A">
        <w:t xml:space="preserve">Таблица </w:t>
      </w:r>
      <w:r w:rsidR="00B266E9" w:rsidRPr="0030175A">
        <w:t>2</w:t>
      </w:r>
      <w:r w:rsidRPr="0030175A">
        <w:t>.</w:t>
      </w:r>
      <w:r w:rsidR="006F1D74" w:rsidRPr="0030175A">
        <w:t>2</w:t>
      </w:r>
      <w:r w:rsidRPr="0030175A">
        <w:t>. Динамика структуры доходов консолидированного бюджета за 2005-2006 гг., %</w:t>
      </w:r>
    </w:p>
    <w:tbl>
      <w:tblPr>
        <w:tblStyle w:val="af7"/>
        <w:tblW w:w="0" w:type="auto"/>
        <w:tblInd w:w="250" w:type="dxa"/>
        <w:tblLook w:val="0000" w:firstRow="0" w:lastRow="0" w:firstColumn="0" w:lastColumn="0" w:noHBand="0" w:noVBand="0"/>
      </w:tblPr>
      <w:tblGrid>
        <w:gridCol w:w="5670"/>
        <w:gridCol w:w="1497"/>
        <w:gridCol w:w="1440"/>
      </w:tblGrid>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Показатели</w:t>
            </w:r>
          </w:p>
        </w:tc>
        <w:tc>
          <w:tcPr>
            <w:tcW w:w="1497" w:type="dxa"/>
          </w:tcPr>
          <w:p w:rsidR="00D67750" w:rsidRPr="009C3DB7" w:rsidRDefault="00D67750" w:rsidP="009C3DB7">
            <w:pPr>
              <w:pStyle w:val="af6"/>
              <w:ind w:firstLine="0"/>
              <w:jc w:val="left"/>
              <w:rPr>
                <w:sz w:val="20"/>
              </w:rPr>
            </w:pPr>
            <w:r w:rsidRPr="009C3DB7">
              <w:rPr>
                <w:sz w:val="20"/>
              </w:rPr>
              <w:t>январь-декабрь 2005</w:t>
            </w:r>
          </w:p>
        </w:tc>
        <w:tc>
          <w:tcPr>
            <w:tcW w:w="1440" w:type="dxa"/>
          </w:tcPr>
          <w:p w:rsidR="00D67750" w:rsidRPr="009C3DB7" w:rsidRDefault="00D67750" w:rsidP="009C3DB7">
            <w:pPr>
              <w:pStyle w:val="af6"/>
              <w:ind w:firstLine="0"/>
              <w:jc w:val="left"/>
              <w:rPr>
                <w:sz w:val="20"/>
              </w:rPr>
            </w:pPr>
            <w:r w:rsidRPr="009C3DB7">
              <w:rPr>
                <w:sz w:val="20"/>
              </w:rPr>
              <w:t>январь-декабрь</w:t>
            </w:r>
            <w:r w:rsidR="0030175A" w:rsidRPr="009C3DB7">
              <w:rPr>
                <w:sz w:val="20"/>
              </w:rPr>
              <w:t xml:space="preserve"> </w:t>
            </w:r>
            <w:r w:rsidRPr="009C3DB7">
              <w:rPr>
                <w:sz w:val="20"/>
              </w:rPr>
              <w:t>2006</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Налоговые доходы - всего</w:t>
            </w:r>
          </w:p>
        </w:tc>
        <w:tc>
          <w:tcPr>
            <w:tcW w:w="1497" w:type="dxa"/>
          </w:tcPr>
          <w:p w:rsidR="00D67750" w:rsidRPr="009C3DB7" w:rsidRDefault="00D67750" w:rsidP="009C3DB7">
            <w:pPr>
              <w:pStyle w:val="af6"/>
              <w:ind w:firstLine="0"/>
              <w:jc w:val="left"/>
              <w:rPr>
                <w:sz w:val="20"/>
              </w:rPr>
            </w:pPr>
            <w:r w:rsidRPr="009C3DB7">
              <w:rPr>
                <w:sz w:val="20"/>
              </w:rPr>
              <w:t>72,4</w:t>
            </w:r>
          </w:p>
        </w:tc>
        <w:tc>
          <w:tcPr>
            <w:tcW w:w="1440" w:type="dxa"/>
          </w:tcPr>
          <w:p w:rsidR="00D67750" w:rsidRPr="009C3DB7" w:rsidRDefault="00D67750" w:rsidP="009C3DB7">
            <w:pPr>
              <w:pStyle w:val="af6"/>
              <w:ind w:firstLine="0"/>
              <w:jc w:val="left"/>
              <w:rPr>
                <w:sz w:val="20"/>
              </w:rPr>
            </w:pPr>
            <w:r w:rsidRPr="009C3DB7">
              <w:rPr>
                <w:sz w:val="20"/>
              </w:rPr>
              <w:t>70,1</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в том числе:</w:t>
            </w:r>
          </w:p>
        </w:tc>
        <w:tc>
          <w:tcPr>
            <w:tcW w:w="1497" w:type="dxa"/>
          </w:tcPr>
          <w:p w:rsidR="00D67750" w:rsidRPr="009C3DB7" w:rsidRDefault="0030175A" w:rsidP="009C3DB7">
            <w:pPr>
              <w:pStyle w:val="af6"/>
              <w:ind w:firstLine="0"/>
              <w:jc w:val="left"/>
              <w:rPr>
                <w:sz w:val="20"/>
              </w:rPr>
            </w:pPr>
            <w:r w:rsidRPr="009C3DB7">
              <w:rPr>
                <w:sz w:val="20"/>
              </w:rPr>
              <w:t xml:space="preserve"> </w:t>
            </w:r>
          </w:p>
        </w:tc>
        <w:tc>
          <w:tcPr>
            <w:tcW w:w="1440" w:type="dxa"/>
          </w:tcPr>
          <w:p w:rsidR="00D67750" w:rsidRPr="009C3DB7" w:rsidRDefault="0030175A" w:rsidP="009C3DB7">
            <w:pPr>
              <w:pStyle w:val="af6"/>
              <w:ind w:firstLine="0"/>
              <w:jc w:val="left"/>
              <w:rPr>
                <w:sz w:val="20"/>
              </w:rPr>
            </w:pPr>
            <w:r w:rsidRPr="009C3DB7">
              <w:rPr>
                <w:sz w:val="20"/>
              </w:rPr>
              <w:t xml:space="preserve"> </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Прямые налоги на доходы и прибыль </w:t>
            </w:r>
          </w:p>
        </w:tc>
        <w:tc>
          <w:tcPr>
            <w:tcW w:w="1497" w:type="dxa"/>
          </w:tcPr>
          <w:p w:rsidR="00D67750" w:rsidRPr="009C3DB7" w:rsidRDefault="00D67750" w:rsidP="009C3DB7">
            <w:pPr>
              <w:pStyle w:val="af6"/>
              <w:ind w:firstLine="0"/>
              <w:jc w:val="left"/>
              <w:rPr>
                <w:sz w:val="20"/>
              </w:rPr>
            </w:pPr>
            <w:r w:rsidRPr="009C3DB7">
              <w:rPr>
                <w:sz w:val="20"/>
              </w:rPr>
              <w:t>16,0</w:t>
            </w:r>
          </w:p>
        </w:tc>
        <w:tc>
          <w:tcPr>
            <w:tcW w:w="1440" w:type="dxa"/>
          </w:tcPr>
          <w:p w:rsidR="00D67750" w:rsidRPr="009C3DB7" w:rsidRDefault="00D67750" w:rsidP="009C3DB7">
            <w:pPr>
              <w:pStyle w:val="af6"/>
              <w:ind w:firstLine="0"/>
              <w:jc w:val="left"/>
              <w:rPr>
                <w:sz w:val="20"/>
              </w:rPr>
            </w:pPr>
            <w:r w:rsidRPr="009C3DB7">
              <w:rPr>
                <w:sz w:val="20"/>
              </w:rPr>
              <w:t>16,0</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в т.ч. - подоходный налог</w:t>
            </w:r>
          </w:p>
        </w:tc>
        <w:tc>
          <w:tcPr>
            <w:tcW w:w="1497" w:type="dxa"/>
          </w:tcPr>
          <w:p w:rsidR="00D67750" w:rsidRPr="009C3DB7" w:rsidRDefault="00D67750" w:rsidP="009C3DB7">
            <w:pPr>
              <w:pStyle w:val="af6"/>
              <w:ind w:firstLine="0"/>
              <w:jc w:val="left"/>
              <w:rPr>
                <w:sz w:val="20"/>
              </w:rPr>
            </w:pPr>
            <w:r w:rsidRPr="009C3DB7">
              <w:rPr>
                <w:sz w:val="20"/>
              </w:rPr>
              <w:t>6,1</w:t>
            </w:r>
          </w:p>
        </w:tc>
        <w:tc>
          <w:tcPr>
            <w:tcW w:w="1440" w:type="dxa"/>
          </w:tcPr>
          <w:p w:rsidR="00D67750" w:rsidRPr="009C3DB7" w:rsidRDefault="00D67750" w:rsidP="009C3DB7">
            <w:pPr>
              <w:pStyle w:val="af6"/>
              <w:ind w:firstLine="0"/>
              <w:jc w:val="left"/>
              <w:rPr>
                <w:sz w:val="20"/>
              </w:rPr>
            </w:pPr>
            <w:r w:rsidRPr="009C3DB7">
              <w:rPr>
                <w:sz w:val="20"/>
              </w:rPr>
              <w:t>6,5</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Налоги на фонд заработной платы </w:t>
            </w:r>
          </w:p>
        </w:tc>
        <w:tc>
          <w:tcPr>
            <w:tcW w:w="1497" w:type="dxa"/>
          </w:tcPr>
          <w:p w:rsidR="00D67750" w:rsidRPr="009C3DB7" w:rsidRDefault="00D67750" w:rsidP="009C3DB7">
            <w:pPr>
              <w:pStyle w:val="af6"/>
              <w:ind w:firstLine="0"/>
              <w:jc w:val="left"/>
              <w:rPr>
                <w:sz w:val="20"/>
              </w:rPr>
            </w:pPr>
            <w:r w:rsidRPr="009C3DB7">
              <w:rPr>
                <w:sz w:val="20"/>
              </w:rPr>
              <w:t>1,7</w:t>
            </w:r>
          </w:p>
        </w:tc>
        <w:tc>
          <w:tcPr>
            <w:tcW w:w="1440" w:type="dxa"/>
          </w:tcPr>
          <w:p w:rsidR="00D67750" w:rsidRPr="009C3DB7" w:rsidRDefault="00D67750" w:rsidP="009C3DB7">
            <w:pPr>
              <w:pStyle w:val="af6"/>
              <w:ind w:firstLine="0"/>
              <w:jc w:val="left"/>
              <w:rPr>
                <w:sz w:val="20"/>
              </w:rPr>
            </w:pPr>
            <w:r w:rsidRPr="009C3DB7">
              <w:rPr>
                <w:sz w:val="20"/>
              </w:rPr>
              <w:t>1,8</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Налоги на собственность </w:t>
            </w:r>
          </w:p>
        </w:tc>
        <w:tc>
          <w:tcPr>
            <w:tcW w:w="1497" w:type="dxa"/>
          </w:tcPr>
          <w:p w:rsidR="00D67750" w:rsidRPr="009C3DB7" w:rsidRDefault="00D67750" w:rsidP="009C3DB7">
            <w:pPr>
              <w:pStyle w:val="af6"/>
              <w:ind w:firstLine="0"/>
              <w:jc w:val="left"/>
              <w:rPr>
                <w:sz w:val="20"/>
              </w:rPr>
            </w:pPr>
            <w:r w:rsidRPr="009C3DB7">
              <w:rPr>
                <w:sz w:val="20"/>
              </w:rPr>
              <w:t>3,7</w:t>
            </w:r>
          </w:p>
        </w:tc>
        <w:tc>
          <w:tcPr>
            <w:tcW w:w="1440" w:type="dxa"/>
          </w:tcPr>
          <w:p w:rsidR="00D67750" w:rsidRPr="009C3DB7" w:rsidRDefault="00D67750" w:rsidP="009C3DB7">
            <w:pPr>
              <w:pStyle w:val="af6"/>
              <w:ind w:firstLine="0"/>
              <w:jc w:val="left"/>
              <w:rPr>
                <w:sz w:val="20"/>
              </w:rPr>
            </w:pPr>
            <w:r w:rsidRPr="009C3DB7">
              <w:rPr>
                <w:sz w:val="20"/>
              </w:rPr>
              <w:t>3,3</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Налоги на товары и услуги </w:t>
            </w:r>
          </w:p>
        </w:tc>
        <w:tc>
          <w:tcPr>
            <w:tcW w:w="1497" w:type="dxa"/>
          </w:tcPr>
          <w:p w:rsidR="00D67750" w:rsidRPr="009C3DB7" w:rsidRDefault="00D67750" w:rsidP="009C3DB7">
            <w:pPr>
              <w:pStyle w:val="af6"/>
              <w:ind w:firstLine="0"/>
              <w:jc w:val="left"/>
              <w:rPr>
                <w:sz w:val="20"/>
              </w:rPr>
            </w:pPr>
            <w:r w:rsidRPr="009C3DB7">
              <w:rPr>
                <w:sz w:val="20"/>
              </w:rPr>
              <w:t>35,9</w:t>
            </w:r>
          </w:p>
        </w:tc>
        <w:tc>
          <w:tcPr>
            <w:tcW w:w="1440" w:type="dxa"/>
          </w:tcPr>
          <w:p w:rsidR="00D67750" w:rsidRPr="009C3DB7" w:rsidRDefault="00D67750" w:rsidP="009C3DB7">
            <w:pPr>
              <w:pStyle w:val="af6"/>
              <w:ind w:firstLine="0"/>
              <w:jc w:val="left"/>
              <w:rPr>
                <w:sz w:val="20"/>
              </w:rPr>
            </w:pPr>
            <w:r w:rsidRPr="009C3DB7">
              <w:rPr>
                <w:sz w:val="20"/>
              </w:rPr>
              <w:t>38,4</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в т.ч. - НДС</w:t>
            </w:r>
          </w:p>
        </w:tc>
        <w:tc>
          <w:tcPr>
            <w:tcW w:w="1497" w:type="dxa"/>
          </w:tcPr>
          <w:p w:rsidR="00D67750" w:rsidRPr="009C3DB7" w:rsidRDefault="00D67750" w:rsidP="009C3DB7">
            <w:pPr>
              <w:pStyle w:val="af6"/>
              <w:ind w:firstLine="0"/>
              <w:jc w:val="left"/>
              <w:rPr>
                <w:sz w:val="20"/>
              </w:rPr>
            </w:pPr>
            <w:r w:rsidRPr="009C3DB7">
              <w:rPr>
                <w:sz w:val="20"/>
              </w:rPr>
              <w:t>19,2</w:t>
            </w:r>
          </w:p>
        </w:tc>
        <w:tc>
          <w:tcPr>
            <w:tcW w:w="1440" w:type="dxa"/>
          </w:tcPr>
          <w:p w:rsidR="00D67750" w:rsidRPr="009C3DB7" w:rsidRDefault="00D67750" w:rsidP="009C3DB7">
            <w:pPr>
              <w:pStyle w:val="af6"/>
              <w:ind w:firstLine="0"/>
              <w:jc w:val="left"/>
              <w:rPr>
                <w:sz w:val="20"/>
              </w:rPr>
            </w:pPr>
            <w:r w:rsidRPr="009C3DB7">
              <w:rPr>
                <w:sz w:val="20"/>
              </w:rPr>
              <w:t>19,2</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акцизы</w:t>
            </w:r>
          </w:p>
        </w:tc>
        <w:tc>
          <w:tcPr>
            <w:tcW w:w="1497" w:type="dxa"/>
          </w:tcPr>
          <w:p w:rsidR="00D67750" w:rsidRPr="009C3DB7" w:rsidRDefault="00D67750" w:rsidP="009C3DB7">
            <w:pPr>
              <w:pStyle w:val="af6"/>
              <w:ind w:firstLine="0"/>
              <w:jc w:val="left"/>
              <w:rPr>
                <w:sz w:val="20"/>
              </w:rPr>
            </w:pPr>
            <w:r w:rsidRPr="009C3DB7">
              <w:rPr>
                <w:sz w:val="20"/>
              </w:rPr>
              <w:t>4,4</w:t>
            </w:r>
          </w:p>
        </w:tc>
        <w:tc>
          <w:tcPr>
            <w:tcW w:w="1440" w:type="dxa"/>
          </w:tcPr>
          <w:p w:rsidR="00D67750" w:rsidRPr="009C3DB7" w:rsidRDefault="00D67750" w:rsidP="009C3DB7">
            <w:pPr>
              <w:pStyle w:val="af6"/>
              <w:ind w:firstLine="0"/>
              <w:jc w:val="left"/>
              <w:rPr>
                <w:sz w:val="20"/>
              </w:rPr>
            </w:pPr>
            <w:r w:rsidRPr="009C3DB7">
              <w:rPr>
                <w:sz w:val="20"/>
              </w:rPr>
              <w:t>7,4</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Налоговые доходы от внешнеэкономической деятельности </w:t>
            </w:r>
          </w:p>
        </w:tc>
        <w:tc>
          <w:tcPr>
            <w:tcW w:w="1497" w:type="dxa"/>
          </w:tcPr>
          <w:p w:rsidR="00D67750" w:rsidRPr="009C3DB7" w:rsidRDefault="00D67750" w:rsidP="009C3DB7">
            <w:pPr>
              <w:pStyle w:val="af6"/>
              <w:ind w:firstLine="0"/>
              <w:jc w:val="left"/>
              <w:rPr>
                <w:sz w:val="20"/>
              </w:rPr>
            </w:pPr>
            <w:r w:rsidRPr="009C3DB7">
              <w:rPr>
                <w:sz w:val="20"/>
              </w:rPr>
              <w:t>5,5</w:t>
            </w:r>
          </w:p>
        </w:tc>
        <w:tc>
          <w:tcPr>
            <w:tcW w:w="1440" w:type="dxa"/>
          </w:tcPr>
          <w:p w:rsidR="00D67750" w:rsidRPr="009C3DB7" w:rsidRDefault="00D67750" w:rsidP="009C3DB7">
            <w:pPr>
              <w:pStyle w:val="af6"/>
              <w:ind w:firstLine="0"/>
              <w:jc w:val="left"/>
              <w:rPr>
                <w:sz w:val="20"/>
              </w:rPr>
            </w:pPr>
            <w:r w:rsidRPr="009C3DB7">
              <w:rPr>
                <w:sz w:val="20"/>
              </w:rPr>
              <w:t>5,4</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Взносы на государственное социальное страхование</w:t>
            </w:r>
          </w:p>
        </w:tc>
        <w:tc>
          <w:tcPr>
            <w:tcW w:w="1497" w:type="dxa"/>
          </w:tcPr>
          <w:p w:rsidR="00D67750" w:rsidRPr="009C3DB7" w:rsidRDefault="00D67750" w:rsidP="009C3DB7">
            <w:pPr>
              <w:pStyle w:val="af6"/>
              <w:ind w:firstLine="0"/>
              <w:jc w:val="left"/>
              <w:rPr>
                <w:sz w:val="20"/>
              </w:rPr>
            </w:pPr>
            <w:r w:rsidRPr="009C3DB7">
              <w:rPr>
                <w:sz w:val="20"/>
              </w:rPr>
              <w:t>23,8</w:t>
            </w:r>
          </w:p>
        </w:tc>
        <w:tc>
          <w:tcPr>
            <w:tcW w:w="1440" w:type="dxa"/>
          </w:tcPr>
          <w:p w:rsidR="00D67750" w:rsidRPr="009C3DB7" w:rsidRDefault="00D67750" w:rsidP="009C3DB7">
            <w:pPr>
              <w:pStyle w:val="af6"/>
              <w:ind w:firstLine="0"/>
              <w:jc w:val="left"/>
              <w:rPr>
                <w:sz w:val="20"/>
              </w:rPr>
            </w:pPr>
            <w:r w:rsidRPr="009C3DB7">
              <w:rPr>
                <w:sz w:val="20"/>
              </w:rPr>
              <w:t>24,2</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Неналоговые доходы </w:t>
            </w:r>
          </w:p>
        </w:tc>
        <w:tc>
          <w:tcPr>
            <w:tcW w:w="1497" w:type="dxa"/>
          </w:tcPr>
          <w:p w:rsidR="00D67750" w:rsidRPr="009C3DB7" w:rsidRDefault="00D67750" w:rsidP="009C3DB7">
            <w:pPr>
              <w:pStyle w:val="af6"/>
              <w:ind w:firstLine="0"/>
              <w:jc w:val="left"/>
              <w:rPr>
                <w:sz w:val="20"/>
              </w:rPr>
            </w:pPr>
            <w:r w:rsidRPr="009C3DB7">
              <w:rPr>
                <w:sz w:val="20"/>
              </w:rPr>
              <w:t>3,8</w:t>
            </w:r>
          </w:p>
        </w:tc>
        <w:tc>
          <w:tcPr>
            <w:tcW w:w="1440" w:type="dxa"/>
          </w:tcPr>
          <w:p w:rsidR="00D67750" w:rsidRPr="009C3DB7" w:rsidRDefault="00D67750" w:rsidP="009C3DB7">
            <w:pPr>
              <w:pStyle w:val="af6"/>
              <w:ind w:firstLine="0"/>
              <w:jc w:val="left"/>
              <w:rPr>
                <w:sz w:val="20"/>
              </w:rPr>
            </w:pPr>
            <w:r w:rsidRPr="009C3DB7">
              <w:rPr>
                <w:sz w:val="20"/>
              </w:rPr>
              <w:t>5,7</w:t>
            </w:r>
          </w:p>
        </w:tc>
      </w:tr>
      <w:tr w:rsidR="00D67750" w:rsidRPr="009C3DB7" w:rsidTr="009C3DB7">
        <w:tc>
          <w:tcPr>
            <w:tcW w:w="5670" w:type="dxa"/>
          </w:tcPr>
          <w:p w:rsidR="00D67750" w:rsidRPr="009C3DB7" w:rsidRDefault="00D67750" w:rsidP="009C3DB7">
            <w:pPr>
              <w:pStyle w:val="af6"/>
              <w:ind w:firstLine="0"/>
              <w:jc w:val="left"/>
              <w:rPr>
                <w:sz w:val="20"/>
              </w:rPr>
            </w:pPr>
            <w:r w:rsidRPr="009C3DB7">
              <w:rPr>
                <w:sz w:val="20"/>
              </w:rPr>
              <w:t xml:space="preserve">Итого доходов </w:t>
            </w:r>
          </w:p>
        </w:tc>
        <w:tc>
          <w:tcPr>
            <w:tcW w:w="1497" w:type="dxa"/>
          </w:tcPr>
          <w:p w:rsidR="00D67750" w:rsidRPr="009C3DB7" w:rsidRDefault="00D67750" w:rsidP="009C3DB7">
            <w:pPr>
              <w:pStyle w:val="af6"/>
              <w:ind w:firstLine="0"/>
              <w:jc w:val="left"/>
              <w:rPr>
                <w:sz w:val="20"/>
              </w:rPr>
            </w:pPr>
            <w:r w:rsidRPr="009C3DB7">
              <w:rPr>
                <w:sz w:val="20"/>
              </w:rPr>
              <w:t>100,0</w:t>
            </w:r>
          </w:p>
        </w:tc>
        <w:tc>
          <w:tcPr>
            <w:tcW w:w="1440" w:type="dxa"/>
          </w:tcPr>
          <w:p w:rsidR="00D67750" w:rsidRPr="009C3DB7" w:rsidRDefault="00D67750" w:rsidP="009C3DB7">
            <w:pPr>
              <w:pStyle w:val="af6"/>
              <w:ind w:firstLine="0"/>
              <w:jc w:val="left"/>
              <w:rPr>
                <w:sz w:val="20"/>
              </w:rPr>
            </w:pPr>
            <w:r w:rsidRPr="009C3DB7">
              <w:rPr>
                <w:sz w:val="20"/>
              </w:rPr>
              <w:t>100,0</w:t>
            </w:r>
          </w:p>
        </w:tc>
      </w:tr>
    </w:tbl>
    <w:p w:rsidR="009C3DB7" w:rsidRDefault="009C3DB7" w:rsidP="0030175A">
      <w:pPr>
        <w:pStyle w:val="af6"/>
      </w:pPr>
    </w:p>
    <w:p w:rsidR="00D67750" w:rsidRPr="0030175A" w:rsidRDefault="00D67750" w:rsidP="0030175A">
      <w:pPr>
        <w:pStyle w:val="af6"/>
      </w:pPr>
      <w:r w:rsidRPr="0030175A">
        <w:t>В 2006 году доходы республиканского бюджета (без учета ФСЗН) превысили расходы на 285 млрд. рублей, или 0,4% ВВП. С учетом ФСЗН профицит республиканского бюджета составил 1 178,5 млрд. рублей, или 1,5% ВВП [</w:t>
      </w:r>
      <w:r w:rsidR="008E100B" w:rsidRPr="0030175A">
        <w:t>62</w:t>
      </w:r>
      <w:r w:rsidRPr="0030175A">
        <w:t>].</w:t>
      </w:r>
    </w:p>
    <w:p w:rsidR="00D67750" w:rsidRPr="0030175A" w:rsidRDefault="00D67750" w:rsidP="0030175A">
      <w:pPr>
        <w:pStyle w:val="af6"/>
      </w:pPr>
      <w:r w:rsidRPr="0030175A">
        <w:t>В январе-июне 2007 года в консолидированный бюджет поступило 21 897,9 млрд. рублей доходов с учетом доходов Фонда социальной защиты населения (далее – ФСЗН), или 51,3% годового плана (за аналогичный период прошлого года - 50,3% годового плана).</w:t>
      </w:r>
      <w:r w:rsidR="0030175A" w:rsidRPr="0030175A">
        <w:t xml:space="preserve"> </w:t>
      </w:r>
      <w:r w:rsidRPr="0030175A">
        <w:t>Из них на долю НДС, налога на прибыль и доходы, акцизов и подоходного налога приходится 37,8%. При этом 18,1% всех поступлений в бюджет обеспечено за счет налога на добавленную стоимость. Расходы консолидированного бюджета с учетом расходов ФСЗН</w:t>
      </w:r>
      <w:r w:rsidR="0030175A" w:rsidRPr="0030175A">
        <w:t xml:space="preserve"> </w:t>
      </w:r>
      <w:r w:rsidRPr="0030175A">
        <w:t>профинансированы в сумме</w:t>
      </w:r>
      <w:r w:rsidR="0030175A" w:rsidRPr="0030175A">
        <w:t xml:space="preserve"> </w:t>
      </w:r>
      <w:r w:rsidRPr="0030175A">
        <w:t>20 089,3 млрд. рублей, что составляет 45,1% годового плана. В реальном выражении это на 12,2%</w:t>
      </w:r>
      <w:r w:rsidR="0030175A" w:rsidRPr="0030175A">
        <w:t xml:space="preserve"> </w:t>
      </w:r>
      <w:r w:rsidRPr="0030175A">
        <w:t>больше, чем за январь-июнь 2006 года при реальном росте доходов на 17%. Профицит</w:t>
      </w:r>
      <w:r w:rsidR="0030175A" w:rsidRPr="0030175A">
        <w:t xml:space="preserve"> </w:t>
      </w:r>
      <w:r w:rsidRPr="0030175A">
        <w:t>консолидированного бюджета за</w:t>
      </w:r>
      <w:r w:rsidR="0030175A" w:rsidRPr="0030175A">
        <w:t xml:space="preserve"> </w:t>
      </w:r>
      <w:r w:rsidRPr="0030175A">
        <w:t>январь-июнь 2007 года</w:t>
      </w:r>
      <w:r w:rsidR="0030175A" w:rsidRPr="0030175A">
        <w:t xml:space="preserve"> </w:t>
      </w:r>
      <w:r w:rsidRPr="0030175A">
        <w:t>составил</w:t>
      </w:r>
      <w:r w:rsidR="0030175A" w:rsidRPr="0030175A">
        <w:t xml:space="preserve"> </w:t>
      </w:r>
      <w:r w:rsidRPr="0030175A">
        <w:t>1808,6</w:t>
      </w:r>
      <w:r w:rsidR="0030175A" w:rsidRPr="0030175A">
        <w:t xml:space="preserve"> </w:t>
      </w:r>
      <w:r w:rsidRPr="0030175A">
        <w:t>млрд. рублей,</w:t>
      </w:r>
      <w:r w:rsidR="0030175A" w:rsidRPr="0030175A">
        <w:t xml:space="preserve"> </w:t>
      </w:r>
      <w:r w:rsidRPr="0030175A">
        <w:t>или</w:t>
      </w:r>
      <w:r w:rsidR="0030175A" w:rsidRPr="0030175A">
        <w:t xml:space="preserve"> </w:t>
      </w:r>
      <w:r w:rsidRPr="0030175A">
        <w:t>4,3%</w:t>
      </w:r>
      <w:r w:rsidR="0030175A" w:rsidRPr="0030175A">
        <w:t xml:space="preserve"> </w:t>
      </w:r>
      <w:r w:rsidRPr="0030175A">
        <w:t>к</w:t>
      </w:r>
      <w:r w:rsidR="0030175A" w:rsidRPr="0030175A">
        <w:t xml:space="preserve"> </w:t>
      </w:r>
      <w:r w:rsidRPr="0030175A">
        <w:t>ВВП</w:t>
      </w:r>
      <w:r w:rsidR="0030175A" w:rsidRPr="0030175A">
        <w:t xml:space="preserve"> </w:t>
      </w:r>
      <w:r w:rsidRPr="0030175A">
        <w:t>(за январь-июнь</w:t>
      </w:r>
      <w:r w:rsidR="0030175A" w:rsidRPr="0030175A">
        <w:t xml:space="preserve"> </w:t>
      </w:r>
      <w:r w:rsidRPr="0030175A">
        <w:t>2006 года</w:t>
      </w:r>
      <w:r w:rsidR="0030175A" w:rsidRPr="0030175A">
        <w:t xml:space="preserve"> </w:t>
      </w:r>
      <w:r w:rsidRPr="0030175A">
        <w:t>профицит</w:t>
      </w:r>
      <w:r w:rsidR="0030175A" w:rsidRPr="0030175A">
        <w:t xml:space="preserve"> </w:t>
      </w:r>
      <w:r w:rsidRPr="0030175A">
        <w:t>- 2,2%</w:t>
      </w:r>
      <w:r w:rsidR="0030175A" w:rsidRPr="0030175A">
        <w:t xml:space="preserve"> </w:t>
      </w:r>
      <w:r w:rsidRPr="0030175A">
        <w:t>к</w:t>
      </w:r>
      <w:r w:rsidR="0030175A" w:rsidRPr="0030175A">
        <w:t xml:space="preserve"> </w:t>
      </w:r>
      <w:r w:rsidRPr="0030175A">
        <w:t>ВВП) [18].</w:t>
      </w:r>
    </w:p>
    <w:p w:rsidR="0030175A" w:rsidRPr="0030175A" w:rsidRDefault="00D67750" w:rsidP="0030175A">
      <w:pPr>
        <w:pStyle w:val="af6"/>
      </w:pPr>
      <w:r w:rsidRPr="0030175A">
        <w:t xml:space="preserve">Данные анализа доходов свидетельствуют о том, что централизация доходов консолидированного бюджета к ВВП в первом полугодии 2007 года составила 51,7% (в январе-мае 2007 г. – 52,7%) см. табл. </w:t>
      </w:r>
      <w:r w:rsidR="00B266E9" w:rsidRPr="0030175A">
        <w:t>2</w:t>
      </w:r>
      <w:r w:rsidRPr="0030175A">
        <w:t>.</w:t>
      </w:r>
      <w:r w:rsidR="006F1D74" w:rsidRPr="0030175A">
        <w:t>3</w:t>
      </w:r>
      <w:r w:rsidRPr="0030175A">
        <w:t>.[</w:t>
      </w:r>
      <w:r w:rsidR="008E100B" w:rsidRPr="0030175A">
        <w:t>63</w:t>
      </w:r>
      <w:r w:rsidRPr="0030175A">
        <w:t>].</w:t>
      </w:r>
    </w:p>
    <w:p w:rsidR="009C3DB7" w:rsidRDefault="009C3DB7" w:rsidP="0030175A">
      <w:pPr>
        <w:pStyle w:val="af6"/>
      </w:pPr>
    </w:p>
    <w:p w:rsidR="00D67750" w:rsidRPr="0030175A" w:rsidRDefault="00D67750" w:rsidP="0030175A">
      <w:pPr>
        <w:pStyle w:val="af6"/>
      </w:pPr>
      <w:r w:rsidRPr="0030175A">
        <w:t xml:space="preserve">Таблица </w:t>
      </w:r>
      <w:r w:rsidR="00B266E9" w:rsidRPr="0030175A">
        <w:t>2</w:t>
      </w:r>
      <w:r w:rsidRPr="0030175A">
        <w:t>.</w:t>
      </w:r>
      <w:r w:rsidR="006F1D74" w:rsidRPr="0030175A">
        <w:t>3</w:t>
      </w:r>
      <w:r w:rsidRPr="0030175A">
        <w:t>. Динамика централизации доходов консолидированного</w:t>
      </w:r>
      <w:r w:rsidR="009C3DB7">
        <w:t xml:space="preserve"> </w:t>
      </w:r>
      <w:r w:rsidRPr="0030175A">
        <w:t>бюджета</w:t>
      </w:r>
    </w:p>
    <w:tbl>
      <w:tblPr>
        <w:tblW w:w="881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8"/>
        <w:gridCol w:w="895"/>
        <w:gridCol w:w="1154"/>
        <w:gridCol w:w="1290"/>
      </w:tblGrid>
      <w:tr w:rsidR="00D67750" w:rsidRPr="009C3DB7" w:rsidTr="009C3DB7">
        <w:trPr>
          <w:tblCellSpacing w:w="0" w:type="dxa"/>
          <w:jc w:val="center"/>
        </w:trPr>
        <w:tc>
          <w:tcPr>
            <w:tcW w:w="5478" w:type="dxa"/>
            <w:vAlign w:val="center"/>
          </w:tcPr>
          <w:p w:rsidR="00D67750" w:rsidRPr="009C3DB7" w:rsidRDefault="00D67750" w:rsidP="009C3DB7">
            <w:pPr>
              <w:pStyle w:val="af6"/>
              <w:ind w:firstLine="0"/>
              <w:jc w:val="left"/>
              <w:rPr>
                <w:sz w:val="20"/>
              </w:rPr>
            </w:pPr>
            <w:r w:rsidRPr="009C3DB7">
              <w:rPr>
                <w:sz w:val="20"/>
              </w:rPr>
              <w:t>Показатели</w:t>
            </w:r>
          </w:p>
        </w:tc>
        <w:tc>
          <w:tcPr>
            <w:tcW w:w="895" w:type="dxa"/>
            <w:vAlign w:val="center"/>
          </w:tcPr>
          <w:p w:rsidR="00D67750" w:rsidRPr="009C3DB7" w:rsidRDefault="00D67750" w:rsidP="009C3DB7">
            <w:pPr>
              <w:pStyle w:val="af6"/>
              <w:ind w:firstLine="0"/>
              <w:jc w:val="left"/>
              <w:rPr>
                <w:sz w:val="20"/>
              </w:rPr>
            </w:pPr>
            <w:r w:rsidRPr="009C3DB7">
              <w:rPr>
                <w:sz w:val="20"/>
              </w:rPr>
              <w:t>Ед. изм.</w:t>
            </w:r>
          </w:p>
        </w:tc>
        <w:tc>
          <w:tcPr>
            <w:tcW w:w="1154" w:type="dxa"/>
          </w:tcPr>
          <w:p w:rsidR="00D67750" w:rsidRPr="009C3DB7" w:rsidRDefault="00D67750" w:rsidP="009C3DB7">
            <w:pPr>
              <w:pStyle w:val="af6"/>
              <w:ind w:firstLine="0"/>
              <w:jc w:val="left"/>
              <w:rPr>
                <w:sz w:val="20"/>
              </w:rPr>
            </w:pPr>
            <w:r w:rsidRPr="009C3DB7">
              <w:rPr>
                <w:sz w:val="20"/>
              </w:rPr>
              <w:t>2006 г.,</w:t>
            </w:r>
            <w:r w:rsidR="0030175A" w:rsidRPr="009C3DB7">
              <w:rPr>
                <w:sz w:val="20"/>
              </w:rPr>
              <w:t xml:space="preserve"> </w:t>
            </w:r>
            <w:r w:rsidRPr="009C3DB7">
              <w:rPr>
                <w:sz w:val="20"/>
              </w:rPr>
              <w:t>январь-июнь</w:t>
            </w:r>
          </w:p>
        </w:tc>
        <w:tc>
          <w:tcPr>
            <w:tcW w:w="1290" w:type="dxa"/>
            <w:vAlign w:val="center"/>
          </w:tcPr>
          <w:p w:rsidR="00D67750" w:rsidRPr="009C3DB7" w:rsidRDefault="00D67750" w:rsidP="009C3DB7">
            <w:pPr>
              <w:pStyle w:val="af6"/>
              <w:ind w:firstLine="0"/>
              <w:jc w:val="left"/>
              <w:rPr>
                <w:sz w:val="20"/>
              </w:rPr>
            </w:pPr>
            <w:r w:rsidRPr="009C3DB7">
              <w:rPr>
                <w:sz w:val="20"/>
              </w:rPr>
              <w:t>2007 г.,</w:t>
            </w:r>
            <w:r w:rsidR="0030175A" w:rsidRPr="009C3DB7">
              <w:rPr>
                <w:sz w:val="20"/>
              </w:rPr>
              <w:t xml:space="preserve"> </w:t>
            </w:r>
            <w:r w:rsidRPr="009C3DB7">
              <w:rPr>
                <w:sz w:val="20"/>
              </w:rPr>
              <w:t>январь-июнь</w:t>
            </w:r>
          </w:p>
        </w:tc>
      </w:tr>
      <w:tr w:rsidR="00D67750" w:rsidRPr="009C3DB7" w:rsidTr="009C3DB7">
        <w:trPr>
          <w:tblCellSpacing w:w="0" w:type="dxa"/>
          <w:jc w:val="center"/>
        </w:trPr>
        <w:tc>
          <w:tcPr>
            <w:tcW w:w="5478" w:type="dxa"/>
          </w:tcPr>
          <w:p w:rsidR="00D67750" w:rsidRPr="009C3DB7" w:rsidRDefault="00D67750" w:rsidP="009C3DB7">
            <w:pPr>
              <w:pStyle w:val="af6"/>
              <w:ind w:firstLine="0"/>
              <w:jc w:val="left"/>
              <w:rPr>
                <w:sz w:val="20"/>
              </w:rPr>
            </w:pPr>
            <w:r w:rsidRPr="009C3DB7">
              <w:rPr>
                <w:sz w:val="20"/>
              </w:rPr>
              <w:t>1. Валовой внутренний продукт</w:t>
            </w:r>
          </w:p>
        </w:tc>
        <w:tc>
          <w:tcPr>
            <w:tcW w:w="895" w:type="dxa"/>
          </w:tcPr>
          <w:p w:rsidR="00D67750" w:rsidRPr="009C3DB7" w:rsidRDefault="00D67750" w:rsidP="009C3DB7">
            <w:pPr>
              <w:pStyle w:val="af6"/>
              <w:ind w:firstLine="0"/>
              <w:jc w:val="left"/>
              <w:rPr>
                <w:sz w:val="20"/>
              </w:rPr>
            </w:pPr>
            <w:r w:rsidRPr="009C3DB7">
              <w:rPr>
                <w:sz w:val="20"/>
              </w:rPr>
              <w:t>млрд. руб.</w:t>
            </w:r>
          </w:p>
        </w:tc>
        <w:tc>
          <w:tcPr>
            <w:tcW w:w="1154" w:type="dxa"/>
          </w:tcPr>
          <w:p w:rsidR="00D67750" w:rsidRPr="009C3DB7" w:rsidRDefault="00D67750" w:rsidP="009C3DB7">
            <w:pPr>
              <w:pStyle w:val="af6"/>
              <w:ind w:firstLine="0"/>
              <w:jc w:val="left"/>
              <w:rPr>
                <w:sz w:val="20"/>
              </w:rPr>
            </w:pPr>
            <w:r w:rsidRPr="009C3DB7">
              <w:rPr>
                <w:sz w:val="20"/>
              </w:rPr>
              <w:t>34677,1</w:t>
            </w:r>
          </w:p>
        </w:tc>
        <w:tc>
          <w:tcPr>
            <w:tcW w:w="1290" w:type="dxa"/>
          </w:tcPr>
          <w:p w:rsidR="00D67750" w:rsidRPr="009C3DB7" w:rsidRDefault="00D67750" w:rsidP="009C3DB7">
            <w:pPr>
              <w:pStyle w:val="af6"/>
              <w:ind w:firstLine="0"/>
              <w:jc w:val="left"/>
              <w:rPr>
                <w:sz w:val="20"/>
              </w:rPr>
            </w:pPr>
            <w:r w:rsidRPr="009C3DB7">
              <w:rPr>
                <w:sz w:val="20"/>
              </w:rPr>
              <w:t>42386,9</w:t>
            </w:r>
          </w:p>
        </w:tc>
      </w:tr>
      <w:tr w:rsidR="00D67750" w:rsidRPr="009C3DB7" w:rsidTr="009C3DB7">
        <w:trPr>
          <w:tblCellSpacing w:w="0" w:type="dxa"/>
          <w:jc w:val="center"/>
        </w:trPr>
        <w:tc>
          <w:tcPr>
            <w:tcW w:w="5478" w:type="dxa"/>
          </w:tcPr>
          <w:p w:rsidR="00D67750" w:rsidRPr="009C3DB7" w:rsidRDefault="00D67750" w:rsidP="009C3DB7">
            <w:pPr>
              <w:pStyle w:val="af6"/>
              <w:ind w:firstLine="0"/>
              <w:jc w:val="left"/>
              <w:rPr>
                <w:sz w:val="20"/>
              </w:rPr>
            </w:pPr>
            <w:r w:rsidRPr="009C3DB7">
              <w:rPr>
                <w:sz w:val="20"/>
              </w:rPr>
              <w:t xml:space="preserve">2. Доходы консолидированного бюджета </w:t>
            </w:r>
          </w:p>
        </w:tc>
        <w:tc>
          <w:tcPr>
            <w:tcW w:w="895" w:type="dxa"/>
            <w:vAlign w:val="center"/>
          </w:tcPr>
          <w:p w:rsidR="00D67750" w:rsidRPr="009C3DB7" w:rsidRDefault="00D67750" w:rsidP="009C3DB7">
            <w:pPr>
              <w:pStyle w:val="af6"/>
              <w:ind w:firstLine="0"/>
              <w:jc w:val="left"/>
              <w:rPr>
                <w:sz w:val="20"/>
              </w:rPr>
            </w:pPr>
            <w:r w:rsidRPr="009C3DB7">
              <w:rPr>
                <w:sz w:val="20"/>
              </w:rPr>
              <w:t>млрд. руб.</w:t>
            </w:r>
          </w:p>
        </w:tc>
        <w:tc>
          <w:tcPr>
            <w:tcW w:w="1154" w:type="dxa"/>
            <w:vAlign w:val="center"/>
          </w:tcPr>
          <w:p w:rsidR="00D67750" w:rsidRPr="009C3DB7" w:rsidRDefault="00D67750" w:rsidP="009C3DB7">
            <w:pPr>
              <w:pStyle w:val="af6"/>
              <w:ind w:firstLine="0"/>
              <w:jc w:val="left"/>
              <w:rPr>
                <w:sz w:val="20"/>
              </w:rPr>
            </w:pPr>
            <w:r w:rsidRPr="009C3DB7">
              <w:rPr>
                <w:sz w:val="20"/>
              </w:rPr>
              <w:t>17430,9</w:t>
            </w:r>
          </w:p>
        </w:tc>
        <w:tc>
          <w:tcPr>
            <w:tcW w:w="1290" w:type="dxa"/>
            <w:vAlign w:val="center"/>
          </w:tcPr>
          <w:p w:rsidR="00D67750" w:rsidRPr="009C3DB7" w:rsidRDefault="00D67750" w:rsidP="009C3DB7">
            <w:pPr>
              <w:pStyle w:val="af6"/>
              <w:ind w:firstLine="0"/>
              <w:jc w:val="left"/>
              <w:rPr>
                <w:sz w:val="20"/>
              </w:rPr>
            </w:pPr>
            <w:r w:rsidRPr="009C3DB7">
              <w:rPr>
                <w:sz w:val="20"/>
              </w:rPr>
              <w:t>21897,9</w:t>
            </w:r>
          </w:p>
        </w:tc>
      </w:tr>
      <w:tr w:rsidR="00D67750" w:rsidRPr="009C3DB7" w:rsidTr="009C3DB7">
        <w:trPr>
          <w:tblCellSpacing w:w="0" w:type="dxa"/>
          <w:jc w:val="center"/>
        </w:trPr>
        <w:tc>
          <w:tcPr>
            <w:tcW w:w="5478" w:type="dxa"/>
          </w:tcPr>
          <w:p w:rsidR="00D67750" w:rsidRPr="009C3DB7" w:rsidRDefault="00D67750" w:rsidP="009C3DB7">
            <w:pPr>
              <w:pStyle w:val="af6"/>
              <w:ind w:firstLine="0"/>
              <w:jc w:val="left"/>
              <w:rPr>
                <w:sz w:val="20"/>
              </w:rPr>
            </w:pPr>
            <w:r w:rsidRPr="009C3DB7">
              <w:rPr>
                <w:sz w:val="20"/>
              </w:rPr>
              <w:t>3. Недоимка по доходам и поступлениям</w:t>
            </w:r>
          </w:p>
        </w:tc>
        <w:tc>
          <w:tcPr>
            <w:tcW w:w="895" w:type="dxa"/>
          </w:tcPr>
          <w:p w:rsidR="00D67750" w:rsidRPr="009C3DB7" w:rsidRDefault="00D67750" w:rsidP="009C3DB7">
            <w:pPr>
              <w:pStyle w:val="af6"/>
              <w:ind w:firstLine="0"/>
              <w:jc w:val="left"/>
              <w:rPr>
                <w:sz w:val="20"/>
              </w:rPr>
            </w:pPr>
            <w:r w:rsidRPr="009C3DB7">
              <w:rPr>
                <w:sz w:val="20"/>
              </w:rPr>
              <w:t>млрд. руб.</w:t>
            </w:r>
          </w:p>
        </w:tc>
        <w:tc>
          <w:tcPr>
            <w:tcW w:w="1154" w:type="dxa"/>
          </w:tcPr>
          <w:p w:rsidR="00D67750" w:rsidRPr="009C3DB7" w:rsidRDefault="00D67750" w:rsidP="009C3DB7">
            <w:pPr>
              <w:pStyle w:val="af6"/>
              <w:ind w:firstLine="0"/>
              <w:jc w:val="left"/>
              <w:rPr>
                <w:sz w:val="20"/>
              </w:rPr>
            </w:pPr>
            <w:r w:rsidRPr="009C3DB7">
              <w:rPr>
                <w:sz w:val="20"/>
              </w:rPr>
              <w:t>227,8</w:t>
            </w:r>
          </w:p>
        </w:tc>
        <w:tc>
          <w:tcPr>
            <w:tcW w:w="1290" w:type="dxa"/>
          </w:tcPr>
          <w:p w:rsidR="00D67750" w:rsidRPr="009C3DB7" w:rsidRDefault="00D67750" w:rsidP="009C3DB7">
            <w:pPr>
              <w:pStyle w:val="af6"/>
              <w:ind w:firstLine="0"/>
              <w:jc w:val="left"/>
              <w:rPr>
                <w:sz w:val="20"/>
              </w:rPr>
            </w:pPr>
            <w:r w:rsidRPr="009C3DB7">
              <w:rPr>
                <w:sz w:val="20"/>
              </w:rPr>
              <w:t>221,5</w:t>
            </w:r>
          </w:p>
        </w:tc>
      </w:tr>
      <w:tr w:rsidR="00D67750" w:rsidRPr="009C3DB7" w:rsidTr="009C3DB7">
        <w:trPr>
          <w:tblCellSpacing w:w="0" w:type="dxa"/>
          <w:jc w:val="center"/>
        </w:trPr>
        <w:tc>
          <w:tcPr>
            <w:tcW w:w="5478" w:type="dxa"/>
          </w:tcPr>
          <w:p w:rsidR="00D67750" w:rsidRPr="009C3DB7" w:rsidRDefault="00D67750" w:rsidP="009C3DB7">
            <w:pPr>
              <w:pStyle w:val="af6"/>
              <w:ind w:firstLine="0"/>
              <w:jc w:val="left"/>
              <w:rPr>
                <w:sz w:val="20"/>
              </w:rPr>
            </w:pPr>
            <w:r w:rsidRPr="009C3DB7">
              <w:rPr>
                <w:sz w:val="20"/>
              </w:rPr>
              <w:t xml:space="preserve">4. Уд. вес недоимки по доходам и поступлениям к доходам консолидированного бюджета </w:t>
            </w:r>
          </w:p>
        </w:tc>
        <w:tc>
          <w:tcPr>
            <w:tcW w:w="895" w:type="dxa"/>
            <w:vAlign w:val="center"/>
          </w:tcPr>
          <w:p w:rsidR="00D67750" w:rsidRPr="009C3DB7" w:rsidRDefault="00D67750" w:rsidP="009C3DB7">
            <w:pPr>
              <w:pStyle w:val="af6"/>
              <w:ind w:firstLine="0"/>
              <w:jc w:val="left"/>
              <w:rPr>
                <w:sz w:val="20"/>
              </w:rPr>
            </w:pPr>
            <w:r w:rsidRPr="009C3DB7">
              <w:rPr>
                <w:sz w:val="20"/>
              </w:rPr>
              <w:t>%</w:t>
            </w:r>
          </w:p>
        </w:tc>
        <w:tc>
          <w:tcPr>
            <w:tcW w:w="1154" w:type="dxa"/>
            <w:vAlign w:val="center"/>
          </w:tcPr>
          <w:p w:rsidR="00D67750" w:rsidRPr="009C3DB7" w:rsidRDefault="00D67750" w:rsidP="009C3DB7">
            <w:pPr>
              <w:pStyle w:val="af6"/>
              <w:ind w:firstLine="0"/>
              <w:jc w:val="left"/>
              <w:rPr>
                <w:sz w:val="20"/>
              </w:rPr>
            </w:pPr>
            <w:r w:rsidRPr="009C3DB7">
              <w:rPr>
                <w:sz w:val="20"/>
              </w:rPr>
              <w:t>1,3</w:t>
            </w:r>
          </w:p>
        </w:tc>
        <w:tc>
          <w:tcPr>
            <w:tcW w:w="1290" w:type="dxa"/>
            <w:vAlign w:val="center"/>
          </w:tcPr>
          <w:p w:rsidR="00D67750" w:rsidRPr="009C3DB7" w:rsidRDefault="00D67750" w:rsidP="009C3DB7">
            <w:pPr>
              <w:pStyle w:val="af6"/>
              <w:ind w:firstLine="0"/>
              <w:jc w:val="left"/>
              <w:rPr>
                <w:sz w:val="20"/>
              </w:rPr>
            </w:pPr>
            <w:r w:rsidRPr="009C3DB7">
              <w:rPr>
                <w:sz w:val="20"/>
              </w:rPr>
              <w:t>1,0</w:t>
            </w:r>
          </w:p>
        </w:tc>
      </w:tr>
      <w:tr w:rsidR="00D67750" w:rsidRPr="009C3DB7" w:rsidTr="009C3DB7">
        <w:trPr>
          <w:tblCellSpacing w:w="0" w:type="dxa"/>
          <w:jc w:val="center"/>
        </w:trPr>
        <w:tc>
          <w:tcPr>
            <w:tcW w:w="5478" w:type="dxa"/>
          </w:tcPr>
          <w:p w:rsidR="00D67750" w:rsidRPr="009C3DB7" w:rsidRDefault="00D67750" w:rsidP="009C3DB7">
            <w:pPr>
              <w:pStyle w:val="af6"/>
              <w:ind w:firstLine="0"/>
              <w:jc w:val="left"/>
              <w:rPr>
                <w:sz w:val="20"/>
              </w:rPr>
            </w:pPr>
            <w:r w:rsidRPr="009C3DB7">
              <w:rPr>
                <w:sz w:val="20"/>
              </w:rPr>
              <w:t>5. Централизация с учетом недоимки</w:t>
            </w:r>
          </w:p>
        </w:tc>
        <w:tc>
          <w:tcPr>
            <w:tcW w:w="895" w:type="dxa"/>
          </w:tcPr>
          <w:p w:rsidR="00D67750" w:rsidRPr="009C3DB7" w:rsidRDefault="00D67750" w:rsidP="009C3DB7">
            <w:pPr>
              <w:pStyle w:val="af6"/>
              <w:ind w:firstLine="0"/>
              <w:jc w:val="left"/>
              <w:rPr>
                <w:sz w:val="20"/>
              </w:rPr>
            </w:pPr>
            <w:r w:rsidRPr="009C3DB7">
              <w:rPr>
                <w:sz w:val="20"/>
              </w:rPr>
              <w:t>%</w:t>
            </w:r>
          </w:p>
        </w:tc>
        <w:tc>
          <w:tcPr>
            <w:tcW w:w="1154" w:type="dxa"/>
          </w:tcPr>
          <w:p w:rsidR="00D67750" w:rsidRPr="009C3DB7" w:rsidRDefault="00D67750" w:rsidP="009C3DB7">
            <w:pPr>
              <w:pStyle w:val="af6"/>
              <w:ind w:firstLine="0"/>
              <w:jc w:val="left"/>
              <w:rPr>
                <w:sz w:val="20"/>
              </w:rPr>
            </w:pPr>
            <w:r w:rsidRPr="009C3DB7">
              <w:rPr>
                <w:sz w:val="20"/>
              </w:rPr>
              <w:t>51,0</w:t>
            </w:r>
          </w:p>
        </w:tc>
        <w:tc>
          <w:tcPr>
            <w:tcW w:w="1290" w:type="dxa"/>
          </w:tcPr>
          <w:p w:rsidR="00D67750" w:rsidRPr="009C3DB7" w:rsidRDefault="00D67750" w:rsidP="009C3DB7">
            <w:pPr>
              <w:pStyle w:val="af6"/>
              <w:ind w:firstLine="0"/>
              <w:jc w:val="left"/>
              <w:rPr>
                <w:sz w:val="20"/>
              </w:rPr>
            </w:pPr>
            <w:r w:rsidRPr="009C3DB7">
              <w:rPr>
                <w:sz w:val="20"/>
              </w:rPr>
              <w:t>52,2</w:t>
            </w:r>
          </w:p>
        </w:tc>
      </w:tr>
      <w:tr w:rsidR="00D67750" w:rsidRPr="009C3DB7" w:rsidTr="009C3DB7">
        <w:trPr>
          <w:tblCellSpacing w:w="0" w:type="dxa"/>
          <w:jc w:val="center"/>
        </w:trPr>
        <w:tc>
          <w:tcPr>
            <w:tcW w:w="5478" w:type="dxa"/>
          </w:tcPr>
          <w:p w:rsidR="00D67750" w:rsidRPr="009C3DB7" w:rsidRDefault="0030175A" w:rsidP="009C3DB7">
            <w:pPr>
              <w:pStyle w:val="af6"/>
              <w:ind w:firstLine="0"/>
              <w:jc w:val="left"/>
              <w:rPr>
                <w:sz w:val="20"/>
              </w:rPr>
            </w:pPr>
            <w:r w:rsidRPr="009C3DB7">
              <w:rPr>
                <w:sz w:val="20"/>
              </w:rPr>
              <w:t xml:space="preserve"> </w:t>
            </w:r>
            <w:r w:rsidR="00D67750" w:rsidRPr="009C3DB7">
              <w:rPr>
                <w:sz w:val="20"/>
              </w:rPr>
              <w:t>в том числе:</w:t>
            </w:r>
          </w:p>
        </w:tc>
        <w:tc>
          <w:tcPr>
            <w:tcW w:w="895" w:type="dxa"/>
          </w:tcPr>
          <w:p w:rsidR="00D67750" w:rsidRPr="009C3DB7" w:rsidRDefault="0030175A" w:rsidP="009C3DB7">
            <w:pPr>
              <w:pStyle w:val="af6"/>
              <w:ind w:firstLine="0"/>
              <w:jc w:val="left"/>
              <w:rPr>
                <w:sz w:val="20"/>
              </w:rPr>
            </w:pPr>
            <w:r w:rsidRPr="009C3DB7">
              <w:rPr>
                <w:sz w:val="20"/>
              </w:rPr>
              <w:t xml:space="preserve"> </w:t>
            </w:r>
          </w:p>
        </w:tc>
        <w:tc>
          <w:tcPr>
            <w:tcW w:w="1154" w:type="dxa"/>
          </w:tcPr>
          <w:p w:rsidR="00D67750" w:rsidRPr="009C3DB7" w:rsidRDefault="0030175A" w:rsidP="009C3DB7">
            <w:pPr>
              <w:pStyle w:val="af6"/>
              <w:ind w:firstLine="0"/>
              <w:jc w:val="left"/>
              <w:rPr>
                <w:sz w:val="20"/>
              </w:rPr>
            </w:pPr>
            <w:r w:rsidRPr="009C3DB7">
              <w:rPr>
                <w:sz w:val="20"/>
              </w:rPr>
              <w:t xml:space="preserve"> </w:t>
            </w:r>
          </w:p>
        </w:tc>
        <w:tc>
          <w:tcPr>
            <w:tcW w:w="1290" w:type="dxa"/>
          </w:tcPr>
          <w:p w:rsidR="00D67750" w:rsidRPr="009C3DB7" w:rsidRDefault="0030175A" w:rsidP="009C3DB7">
            <w:pPr>
              <w:pStyle w:val="af6"/>
              <w:ind w:firstLine="0"/>
              <w:jc w:val="left"/>
              <w:rPr>
                <w:sz w:val="20"/>
              </w:rPr>
            </w:pPr>
            <w:r w:rsidRPr="009C3DB7">
              <w:rPr>
                <w:sz w:val="20"/>
              </w:rPr>
              <w:t xml:space="preserve"> </w:t>
            </w:r>
          </w:p>
        </w:tc>
      </w:tr>
      <w:tr w:rsidR="00D67750" w:rsidRPr="009C3DB7" w:rsidTr="009C3DB7">
        <w:trPr>
          <w:tblCellSpacing w:w="0" w:type="dxa"/>
          <w:jc w:val="center"/>
        </w:trPr>
        <w:tc>
          <w:tcPr>
            <w:tcW w:w="5478" w:type="dxa"/>
          </w:tcPr>
          <w:p w:rsidR="00D67750" w:rsidRPr="009C3DB7" w:rsidRDefault="00B266E9" w:rsidP="009C3DB7">
            <w:pPr>
              <w:pStyle w:val="af6"/>
              <w:ind w:firstLine="0"/>
              <w:jc w:val="left"/>
              <w:rPr>
                <w:sz w:val="20"/>
              </w:rPr>
            </w:pPr>
            <w:r w:rsidRPr="009C3DB7">
              <w:rPr>
                <w:sz w:val="20"/>
              </w:rPr>
              <w:t>уд. вес доходов</w:t>
            </w:r>
            <w:r w:rsidR="0030175A" w:rsidRPr="009C3DB7">
              <w:rPr>
                <w:sz w:val="20"/>
              </w:rPr>
              <w:t xml:space="preserve"> </w:t>
            </w:r>
            <w:r w:rsidR="00D67750" w:rsidRPr="009C3DB7">
              <w:rPr>
                <w:sz w:val="20"/>
              </w:rPr>
              <w:t>бюджета</w:t>
            </w:r>
            <w:r w:rsidR="0030175A" w:rsidRPr="009C3DB7">
              <w:rPr>
                <w:sz w:val="20"/>
              </w:rPr>
              <w:t xml:space="preserve"> </w:t>
            </w:r>
            <w:r w:rsidR="00D67750" w:rsidRPr="009C3DB7">
              <w:rPr>
                <w:sz w:val="20"/>
              </w:rPr>
              <w:t>в</w:t>
            </w:r>
            <w:r w:rsidR="0030175A" w:rsidRPr="009C3DB7">
              <w:rPr>
                <w:sz w:val="20"/>
              </w:rPr>
              <w:t xml:space="preserve"> </w:t>
            </w:r>
            <w:r w:rsidR="00D67750" w:rsidRPr="009C3DB7">
              <w:rPr>
                <w:sz w:val="20"/>
              </w:rPr>
              <w:t xml:space="preserve">ВВП </w:t>
            </w:r>
          </w:p>
        </w:tc>
        <w:tc>
          <w:tcPr>
            <w:tcW w:w="895" w:type="dxa"/>
            <w:vAlign w:val="center"/>
          </w:tcPr>
          <w:p w:rsidR="00D67750" w:rsidRPr="009C3DB7" w:rsidRDefault="00D67750" w:rsidP="009C3DB7">
            <w:pPr>
              <w:pStyle w:val="af6"/>
              <w:ind w:firstLine="0"/>
              <w:jc w:val="left"/>
              <w:rPr>
                <w:sz w:val="20"/>
              </w:rPr>
            </w:pPr>
            <w:r w:rsidRPr="009C3DB7">
              <w:rPr>
                <w:sz w:val="20"/>
              </w:rPr>
              <w:t>%</w:t>
            </w:r>
          </w:p>
        </w:tc>
        <w:tc>
          <w:tcPr>
            <w:tcW w:w="1154" w:type="dxa"/>
            <w:vAlign w:val="center"/>
          </w:tcPr>
          <w:p w:rsidR="00D67750" w:rsidRPr="009C3DB7" w:rsidRDefault="00D67750" w:rsidP="009C3DB7">
            <w:pPr>
              <w:pStyle w:val="af6"/>
              <w:ind w:firstLine="0"/>
              <w:jc w:val="left"/>
              <w:rPr>
                <w:sz w:val="20"/>
              </w:rPr>
            </w:pPr>
            <w:r w:rsidRPr="009C3DB7">
              <w:rPr>
                <w:sz w:val="20"/>
              </w:rPr>
              <w:t>50,3</w:t>
            </w:r>
          </w:p>
        </w:tc>
        <w:tc>
          <w:tcPr>
            <w:tcW w:w="1290" w:type="dxa"/>
            <w:vAlign w:val="center"/>
          </w:tcPr>
          <w:p w:rsidR="00D67750" w:rsidRPr="009C3DB7" w:rsidRDefault="00D67750" w:rsidP="009C3DB7">
            <w:pPr>
              <w:pStyle w:val="af6"/>
              <w:ind w:firstLine="0"/>
              <w:jc w:val="left"/>
              <w:rPr>
                <w:sz w:val="20"/>
              </w:rPr>
            </w:pPr>
            <w:r w:rsidRPr="009C3DB7">
              <w:rPr>
                <w:sz w:val="20"/>
              </w:rPr>
              <w:t>51,7</w:t>
            </w:r>
          </w:p>
        </w:tc>
      </w:tr>
    </w:tbl>
    <w:p w:rsidR="009C3DB7" w:rsidRDefault="009C3DB7" w:rsidP="0030175A">
      <w:pPr>
        <w:pStyle w:val="af6"/>
      </w:pPr>
    </w:p>
    <w:p w:rsidR="00D67750" w:rsidRPr="0030175A" w:rsidRDefault="00D67750" w:rsidP="0030175A">
      <w:pPr>
        <w:pStyle w:val="af6"/>
      </w:pPr>
      <w:r w:rsidRPr="0030175A">
        <w:t>Одним из факторов повышения уровня централизации бюджетных средств в ВВП является показатель энергетичности</w:t>
      </w:r>
      <w:r w:rsidR="0030175A" w:rsidRPr="0030175A">
        <w:t xml:space="preserve"> </w:t>
      </w:r>
      <w:r w:rsidRPr="0030175A">
        <w:t>доходов, характеризующий воздействие автоматических и дискреционных эффектов на доходы бюджета. Данный показатель рассчитывается как отношение процентного роста налоговых поступлений к процентному росту ВВП. Расчеты показывают, что за первое полугодие</w:t>
      </w:r>
      <w:r w:rsidR="0030175A" w:rsidRPr="0030175A">
        <w:t xml:space="preserve"> </w:t>
      </w:r>
      <w:r w:rsidRPr="0030175A">
        <w:t>2007 года</w:t>
      </w:r>
      <w:r w:rsidR="0030175A" w:rsidRPr="0030175A">
        <w:t xml:space="preserve"> </w:t>
      </w:r>
      <w:r w:rsidRPr="0030175A">
        <w:t>энергетичность доходов составила 1,08, что свидетельствует, во-первых, о более быстром темпе роста реальных доходов консолидированного бюджета по отношению к темпу роста ВВП (на</w:t>
      </w:r>
      <w:r w:rsidR="0030175A" w:rsidRPr="0030175A">
        <w:t xml:space="preserve"> </w:t>
      </w:r>
      <w:r w:rsidRPr="0030175A">
        <w:t>8,4 п.п.),</w:t>
      </w:r>
      <w:r w:rsidR="0030175A" w:rsidRPr="0030175A">
        <w:t xml:space="preserve"> </w:t>
      </w:r>
      <w:r w:rsidRPr="0030175A">
        <w:t>и,</w:t>
      </w:r>
      <w:r w:rsidR="0030175A" w:rsidRPr="0030175A">
        <w:t xml:space="preserve"> </w:t>
      </w:r>
      <w:r w:rsidRPr="0030175A">
        <w:t>во-вторых, что рост ВВП на единицу ведет к росту налоговых поступлений в бюджет более</w:t>
      </w:r>
      <w:r w:rsidR="0030175A" w:rsidRPr="0030175A">
        <w:t xml:space="preserve"> </w:t>
      </w:r>
      <w:r w:rsidRPr="0030175A">
        <w:t>чем на единицу (для сравнения отметим, что в</w:t>
      </w:r>
      <w:r w:rsidR="0030175A" w:rsidRPr="0030175A">
        <w:t xml:space="preserve"> </w:t>
      </w:r>
      <w:r w:rsidRPr="0030175A">
        <w:t>первом полугодии 2006 года энергетичность доходов была 1,03).</w:t>
      </w:r>
    </w:p>
    <w:p w:rsidR="0030175A" w:rsidRPr="0030175A" w:rsidRDefault="00D67750" w:rsidP="0030175A">
      <w:pPr>
        <w:pStyle w:val="af6"/>
      </w:pPr>
      <w:r w:rsidRPr="0030175A">
        <w:t>Задолженность по платежам в бюджет (с учетом государственных целевых бюджетных фондов) по состоянию на 1 июля 2007 года составила 221,5 млрд. рублей (на 1 июня 2007 года - 234,8 млрд. рублей). Отношение недоимки к скользящим годовым доходам консолидированного бюджета (без ФСЗН) уменьшилось с 1,13% на 1.07.2006 г. до 0,59% на 1.07.2007 г., т.е. почти в два раза[</w:t>
      </w:r>
      <w:r w:rsidR="008E100B" w:rsidRPr="0030175A">
        <w:t>63</w:t>
      </w:r>
      <w:r w:rsidRPr="0030175A">
        <w:t>].</w:t>
      </w:r>
    </w:p>
    <w:p w:rsidR="00D67750" w:rsidRPr="0030175A" w:rsidRDefault="00D67750" w:rsidP="0030175A">
      <w:pPr>
        <w:pStyle w:val="af6"/>
      </w:pPr>
      <w:r w:rsidRPr="0030175A">
        <w:t>Ниже приводится анализ структуры консолидированного бюджета (с учетом доходов ФСЗН)</w:t>
      </w:r>
      <w:r w:rsidR="0030175A" w:rsidRPr="0030175A">
        <w:t xml:space="preserve"> </w:t>
      </w:r>
      <w:r w:rsidRPr="0030175A">
        <w:t>за</w:t>
      </w:r>
      <w:r w:rsidR="0030175A" w:rsidRPr="0030175A">
        <w:t xml:space="preserve"> </w:t>
      </w:r>
      <w:r w:rsidRPr="0030175A">
        <w:t>первое полугодие</w:t>
      </w:r>
      <w:r w:rsidR="0030175A" w:rsidRPr="0030175A">
        <w:t xml:space="preserve"> </w:t>
      </w:r>
      <w:r w:rsidRPr="0030175A">
        <w:t xml:space="preserve">2006-2007 годов, табл. </w:t>
      </w:r>
      <w:r w:rsidR="00B266E9" w:rsidRPr="0030175A">
        <w:t>2</w:t>
      </w:r>
      <w:r w:rsidRPr="0030175A">
        <w:t>.</w:t>
      </w:r>
      <w:r w:rsidR="006F1D74" w:rsidRPr="0030175A">
        <w:t>4</w:t>
      </w:r>
      <w:r w:rsidRPr="0030175A">
        <w:t>. Как видно из таблицы, в январе-июне 2007 года налоговые доходы в структуре доходов сократились на 1,6 п.п. по сравнению с январем-июнем 2006 года, а доля их в ВВП осталась неизменна при сокращении недоимки[</w:t>
      </w:r>
      <w:r w:rsidR="008E100B" w:rsidRPr="0030175A">
        <w:t>63</w:t>
      </w:r>
      <w:r w:rsidRPr="0030175A">
        <w:t>].</w:t>
      </w:r>
    </w:p>
    <w:p w:rsidR="009C3DB7" w:rsidRDefault="009C3DB7" w:rsidP="0030175A">
      <w:pPr>
        <w:pStyle w:val="af6"/>
      </w:pPr>
    </w:p>
    <w:p w:rsidR="00D67750" w:rsidRPr="0030175A" w:rsidRDefault="00D67750" w:rsidP="0030175A">
      <w:pPr>
        <w:pStyle w:val="af6"/>
      </w:pPr>
      <w:r w:rsidRPr="0030175A">
        <w:t xml:space="preserve">Таблица </w:t>
      </w:r>
      <w:r w:rsidR="00B266E9" w:rsidRPr="0030175A">
        <w:t>2</w:t>
      </w:r>
      <w:r w:rsidRPr="0030175A">
        <w:t>.</w:t>
      </w:r>
      <w:r w:rsidR="006F1D74" w:rsidRPr="0030175A">
        <w:t>4</w:t>
      </w:r>
      <w:r w:rsidRPr="0030175A">
        <w:t>. Динамика структуры доходов консолидированного бюджета за январь-июнь 2006-2007 гг.,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1"/>
        <w:gridCol w:w="1296"/>
        <w:gridCol w:w="1440"/>
      </w:tblGrid>
      <w:tr w:rsidR="00D67750" w:rsidRPr="009C3DB7">
        <w:trPr>
          <w:tblCellSpacing w:w="0" w:type="dxa"/>
          <w:jc w:val="center"/>
        </w:trPr>
        <w:tc>
          <w:tcPr>
            <w:tcW w:w="5521" w:type="dxa"/>
            <w:vAlign w:val="center"/>
          </w:tcPr>
          <w:p w:rsidR="00D67750" w:rsidRPr="009C3DB7" w:rsidRDefault="00D67750" w:rsidP="00E778B9">
            <w:pPr>
              <w:pStyle w:val="af6"/>
              <w:ind w:firstLine="0"/>
              <w:jc w:val="left"/>
              <w:rPr>
                <w:sz w:val="20"/>
              </w:rPr>
            </w:pPr>
            <w:r w:rsidRPr="009C3DB7">
              <w:rPr>
                <w:sz w:val="20"/>
              </w:rPr>
              <w:t>Показатели</w:t>
            </w:r>
          </w:p>
        </w:tc>
        <w:tc>
          <w:tcPr>
            <w:tcW w:w="1296" w:type="dxa"/>
          </w:tcPr>
          <w:p w:rsidR="00D67750" w:rsidRPr="009C3DB7" w:rsidRDefault="00D67750" w:rsidP="00E778B9">
            <w:pPr>
              <w:pStyle w:val="af6"/>
              <w:ind w:firstLine="0"/>
              <w:jc w:val="left"/>
              <w:rPr>
                <w:sz w:val="20"/>
              </w:rPr>
            </w:pPr>
            <w:r w:rsidRPr="009C3DB7">
              <w:rPr>
                <w:sz w:val="20"/>
              </w:rPr>
              <w:t>январь-июнь 2006</w:t>
            </w:r>
          </w:p>
        </w:tc>
        <w:tc>
          <w:tcPr>
            <w:tcW w:w="1440" w:type="dxa"/>
          </w:tcPr>
          <w:p w:rsidR="00D67750" w:rsidRPr="009C3DB7" w:rsidRDefault="00D67750" w:rsidP="00E778B9">
            <w:pPr>
              <w:pStyle w:val="af6"/>
              <w:ind w:firstLine="0"/>
              <w:jc w:val="left"/>
              <w:rPr>
                <w:sz w:val="20"/>
              </w:rPr>
            </w:pPr>
            <w:r w:rsidRPr="009C3DB7">
              <w:rPr>
                <w:sz w:val="20"/>
              </w:rPr>
              <w:t>январь-июнь</w:t>
            </w:r>
            <w:r w:rsidR="0030175A" w:rsidRPr="009C3DB7">
              <w:rPr>
                <w:sz w:val="20"/>
              </w:rPr>
              <w:t xml:space="preserve"> </w:t>
            </w:r>
            <w:r w:rsidRPr="009C3DB7">
              <w:rPr>
                <w:sz w:val="20"/>
              </w:rPr>
              <w:t>2007</w:t>
            </w:r>
          </w:p>
        </w:tc>
      </w:tr>
      <w:tr w:rsidR="00D67750" w:rsidRPr="009C3DB7">
        <w:trPr>
          <w:tblCellSpacing w:w="0" w:type="dxa"/>
          <w:jc w:val="center"/>
        </w:trPr>
        <w:tc>
          <w:tcPr>
            <w:tcW w:w="5521" w:type="dxa"/>
            <w:vAlign w:val="center"/>
          </w:tcPr>
          <w:p w:rsidR="00D67750" w:rsidRPr="009C3DB7" w:rsidRDefault="0030175A" w:rsidP="00E778B9">
            <w:pPr>
              <w:pStyle w:val="af6"/>
              <w:ind w:firstLine="0"/>
              <w:jc w:val="left"/>
              <w:rPr>
                <w:sz w:val="20"/>
              </w:rPr>
            </w:pPr>
            <w:r w:rsidRPr="009C3DB7">
              <w:rPr>
                <w:sz w:val="20"/>
              </w:rPr>
              <w:t xml:space="preserve"> </w:t>
            </w:r>
            <w:r w:rsidR="00D67750" w:rsidRPr="009C3DB7">
              <w:rPr>
                <w:sz w:val="20"/>
              </w:rPr>
              <w:t>Налоговые доходы - всего</w:t>
            </w:r>
          </w:p>
        </w:tc>
        <w:tc>
          <w:tcPr>
            <w:tcW w:w="1296" w:type="dxa"/>
            <w:vAlign w:val="center"/>
          </w:tcPr>
          <w:p w:rsidR="00D67750" w:rsidRPr="009C3DB7" w:rsidRDefault="00D67750" w:rsidP="00E778B9">
            <w:pPr>
              <w:pStyle w:val="af6"/>
              <w:ind w:firstLine="0"/>
              <w:jc w:val="left"/>
              <w:rPr>
                <w:sz w:val="20"/>
              </w:rPr>
            </w:pPr>
            <w:r w:rsidRPr="009C3DB7">
              <w:rPr>
                <w:sz w:val="20"/>
              </w:rPr>
              <w:t>70,7</w:t>
            </w:r>
          </w:p>
        </w:tc>
        <w:tc>
          <w:tcPr>
            <w:tcW w:w="1440" w:type="dxa"/>
            <w:vAlign w:val="center"/>
          </w:tcPr>
          <w:p w:rsidR="00D67750" w:rsidRPr="009C3DB7" w:rsidRDefault="00D67750" w:rsidP="00E778B9">
            <w:pPr>
              <w:pStyle w:val="af6"/>
              <w:ind w:firstLine="0"/>
              <w:jc w:val="left"/>
              <w:rPr>
                <w:sz w:val="20"/>
              </w:rPr>
            </w:pPr>
            <w:r w:rsidRPr="009C3DB7">
              <w:rPr>
                <w:sz w:val="20"/>
              </w:rPr>
              <w:t>69,1</w:t>
            </w:r>
          </w:p>
        </w:tc>
      </w:tr>
      <w:tr w:rsidR="00D67750" w:rsidRPr="009C3DB7">
        <w:trPr>
          <w:tblCellSpacing w:w="0" w:type="dxa"/>
          <w:jc w:val="center"/>
        </w:trPr>
        <w:tc>
          <w:tcPr>
            <w:tcW w:w="5521" w:type="dxa"/>
            <w:vAlign w:val="center"/>
          </w:tcPr>
          <w:p w:rsidR="00D67750" w:rsidRPr="009C3DB7" w:rsidRDefault="00D67750" w:rsidP="00E778B9">
            <w:pPr>
              <w:pStyle w:val="af6"/>
              <w:ind w:firstLine="0"/>
              <w:jc w:val="left"/>
              <w:rPr>
                <w:sz w:val="20"/>
              </w:rPr>
            </w:pPr>
            <w:r w:rsidRPr="009C3DB7">
              <w:rPr>
                <w:sz w:val="20"/>
              </w:rPr>
              <w:t>в том числе:</w:t>
            </w:r>
          </w:p>
        </w:tc>
        <w:tc>
          <w:tcPr>
            <w:tcW w:w="1296" w:type="dxa"/>
            <w:vAlign w:val="center"/>
          </w:tcPr>
          <w:p w:rsidR="00D67750" w:rsidRPr="009C3DB7" w:rsidRDefault="0030175A" w:rsidP="00E778B9">
            <w:pPr>
              <w:pStyle w:val="af6"/>
              <w:ind w:firstLine="0"/>
              <w:jc w:val="left"/>
              <w:rPr>
                <w:sz w:val="20"/>
              </w:rPr>
            </w:pPr>
            <w:r w:rsidRPr="009C3DB7">
              <w:rPr>
                <w:sz w:val="20"/>
              </w:rPr>
              <w:t xml:space="preserve"> </w:t>
            </w:r>
          </w:p>
        </w:tc>
        <w:tc>
          <w:tcPr>
            <w:tcW w:w="1440" w:type="dxa"/>
            <w:vAlign w:val="center"/>
          </w:tcPr>
          <w:p w:rsidR="00D67750" w:rsidRPr="009C3DB7" w:rsidRDefault="0030175A" w:rsidP="00E778B9">
            <w:pPr>
              <w:pStyle w:val="af6"/>
              <w:ind w:firstLine="0"/>
              <w:jc w:val="left"/>
              <w:rPr>
                <w:sz w:val="20"/>
              </w:rPr>
            </w:pPr>
            <w:r w:rsidRPr="009C3DB7">
              <w:rPr>
                <w:sz w:val="20"/>
              </w:rPr>
              <w:t xml:space="preserve"> </w:t>
            </w:r>
          </w:p>
        </w:tc>
      </w:tr>
      <w:tr w:rsidR="00D67750" w:rsidRPr="009C3DB7">
        <w:trPr>
          <w:tblCellSpacing w:w="0" w:type="dxa"/>
          <w:jc w:val="center"/>
        </w:trPr>
        <w:tc>
          <w:tcPr>
            <w:tcW w:w="5521" w:type="dxa"/>
            <w:vAlign w:val="center"/>
          </w:tcPr>
          <w:p w:rsidR="00D67750" w:rsidRPr="009C3DB7" w:rsidRDefault="00D67750" w:rsidP="00E778B9">
            <w:pPr>
              <w:pStyle w:val="af6"/>
              <w:ind w:firstLine="0"/>
              <w:jc w:val="left"/>
              <w:rPr>
                <w:sz w:val="20"/>
              </w:rPr>
            </w:pPr>
            <w:r w:rsidRPr="009C3DB7">
              <w:rPr>
                <w:sz w:val="20"/>
              </w:rPr>
              <w:t xml:space="preserve">Налоги на доходы и прибыль </w:t>
            </w:r>
          </w:p>
        </w:tc>
        <w:tc>
          <w:tcPr>
            <w:tcW w:w="1296" w:type="dxa"/>
            <w:vAlign w:val="center"/>
          </w:tcPr>
          <w:p w:rsidR="00D67750" w:rsidRPr="009C3DB7" w:rsidRDefault="00D67750" w:rsidP="00E778B9">
            <w:pPr>
              <w:pStyle w:val="af6"/>
              <w:ind w:firstLine="0"/>
              <w:jc w:val="left"/>
              <w:rPr>
                <w:sz w:val="20"/>
              </w:rPr>
            </w:pPr>
            <w:r w:rsidRPr="009C3DB7">
              <w:rPr>
                <w:sz w:val="20"/>
              </w:rPr>
              <w:t>16,1</w:t>
            </w:r>
          </w:p>
        </w:tc>
        <w:tc>
          <w:tcPr>
            <w:tcW w:w="1440" w:type="dxa"/>
            <w:vAlign w:val="center"/>
          </w:tcPr>
          <w:p w:rsidR="00D67750" w:rsidRPr="009C3DB7" w:rsidRDefault="00D67750" w:rsidP="00E778B9">
            <w:pPr>
              <w:pStyle w:val="af6"/>
              <w:ind w:firstLine="0"/>
              <w:jc w:val="left"/>
              <w:rPr>
                <w:sz w:val="20"/>
              </w:rPr>
            </w:pPr>
            <w:r w:rsidRPr="009C3DB7">
              <w:rPr>
                <w:sz w:val="20"/>
              </w:rPr>
              <w:t>15,0</w:t>
            </w:r>
          </w:p>
        </w:tc>
      </w:tr>
      <w:tr w:rsidR="00D67750" w:rsidRPr="009C3DB7">
        <w:trPr>
          <w:tblCellSpacing w:w="0" w:type="dxa"/>
          <w:jc w:val="center"/>
        </w:trPr>
        <w:tc>
          <w:tcPr>
            <w:tcW w:w="5521" w:type="dxa"/>
            <w:vAlign w:val="center"/>
          </w:tcPr>
          <w:p w:rsidR="00D67750" w:rsidRPr="009C3DB7" w:rsidRDefault="0030175A" w:rsidP="00E778B9">
            <w:pPr>
              <w:pStyle w:val="af6"/>
              <w:ind w:firstLine="0"/>
              <w:jc w:val="left"/>
              <w:rPr>
                <w:sz w:val="20"/>
              </w:rPr>
            </w:pPr>
            <w:r w:rsidRPr="009C3DB7">
              <w:rPr>
                <w:sz w:val="20"/>
              </w:rPr>
              <w:t xml:space="preserve"> </w:t>
            </w:r>
            <w:r w:rsidR="00D67750" w:rsidRPr="009C3DB7">
              <w:rPr>
                <w:sz w:val="20"/>
              </w:rPr>
              <w:t>в т.ч.</w:t>
            </w:r>
            <w:r w:rsidRPr="009C3DB7">
              <w:rPr>
                <w:sz w:val="20"/>
              </w:rPr>
              <w:t xml:space="preserve"> </w:t>
            </w:r>
            <w:r w:rsidR="00D67750" w:rsidRPr="009C3DB7">
              <w:rPr>
                <w:sz w:val="20"/>
              </w:rPr>
              <w:t>-</w:t>
            </w:r>
            <w:r w:rsidRPr="009C3DB7">
              <w:rPr>
                <w:sz w:val="20"/>
              </w:rPr>
              <w:t xml:space="preserve"> </w:t>
            </w:r>
            <w:r w:rsidR="00D67750" w:rsidRPr="009C3DB7">
              <w:rPr>
                <w:sz w:val="20"/>
              </w:rPr>
              <w:t>подоходный налог</w:t>
            </w:r>
          </w:p>
        </w:tc>
        <w:tc>
          <w:tcPr>
            <w:tcW w:w="1296" w:type="dxa"/>
            <w:vAlign w:val="center"/>
          </w:tcPr>
          <w:p w:rsidR="00D67750" w:rsidRPr="009C3DB7" w:rsidRDefault="00D67750" w:rsidP="00E778B9">
            <w:pPr>
              <w:pStyle w:val="af6"/>
              <w:ind w:firstLine="0"/>
              <w:jc w:val="left"/>
              <w:rPr>
                <w:sz w:val="20"/>
              </w:rPr>
            </w:pPr>
            <w:r w:rsidRPr="009C3DB7">
              <w:rPr>
                <w:sz w:val="20"/>
              </w:rPr>
              <w:t>6,5</w:t>
            </w:r>
          </w:p>
        </w:tc>
        <w:tc>
          <w:tcPr>
            <w:tcW w:w="1440" w:type="dxa"/>
            <w:vAlign w:val="center"/>
          </w:tcPr>
          <w:p w:rsidR="00D67750" w:rsidRPr="009C3DB7" w:rsidRDefault="00D67750" w:rsidP="00E778B9">
            <w:pPr>
              <w:pStyle w:val="af6"/>
              <w:ind w:firstLine="0"/>
              <w:jc w:val="left"/>
              <w:rPr>
                <w:sz w:val="20"/>
              </w:rPr>
            </w:pPr>
            <w:r w:rsidRPr="009C3DB7">
              <w:rPr>
                <w:sz w:val="20"/>
              </w:rPr>
              <w:t>6,2</w:t>
            </w:r>
          </w:p>
        </w:tc>
      </w:tr>
      <w:tr w:rsidR="00D67750" w:rsidRPr="009C3DB7">
        <w:trPr>
          <w:tblCellSpacing w:w="0" w:type="dxa"/>
          <w:jc w:val="center"/>
        </w:trPr>
        <w:tc>
          <w:tcPr>
            <w:tcW w:w="5521" w:type="dxa"/>
            <w:vAlign w:val="center"/>
          </w:tcPr>
          <w:p w:rsidR="00D67750" w:rsidRPr="009C3DB7" w:rsidRDefault="00D67750" w:rsidP="00E778B9">
            <w:pPr>
              <w:pStyle w:val="af6"/>
              <w:ind w:firstLine="0"/>
              <w:jc w:val="left"/>
              <w:rPr>
                <w:sz w:val="20"/>
              </w:rPr>
            </w:pPr>
            <w:r w:rsidRPr="009C3DB7">
              <w:rPr>
                <w:sz w:val="20"/>
              </w:rPr>
              <w:t xml:space="preserve">Налоги на фонд заработной платы </w:t>
            </w:r>
          </w:p>
        </w:tc>
        <w:tc>
          <w:tcPr>
            <w:tcW w:w="1296" w:type="dxa"/>
            <w:vAlign w:val="center"/>
          </w:tcPr>
          <w:p w:rsidR="00D67750" w:rsidRPr="009C3DB7" w:rsidRDefault="00D67750" w:rsidP="00E778B9">
            <w:pPr>
              <w:pStyle w:val="af6"/>
              <w:ind w:firstLine="0"/>
              <w:jc w:val="left"/>
              <w:rPr>
                <w:sz w:val="20"/>
              </w:rPr>
            </w:pPr>
            <w:r w:rsidRPr="009C3DB7">
              <w:rPr>
                <w:sz w:val="20"/>
              </w:rPr>
              <w:t>1,8</w:t>
            </w:r>
          </w:p>
        </w:tc>
        <w:tc>
          <w:tcPr>
            <w:tcW w:w="1440" w:type="dxa"/>
            <w:vAlign w:val="center"/>
          </w:tcPr>
          <w:p w:rsidR="00D67750" w:rsidRPr="009C3DB7" w:rsidRDefault="00D67750" w:rsidP="00E778B9">
            <w:pPr>
              <w:pStyle w:val="af6"/>
              <w:ind w:firstLine="0"/>
              <w:jc w:val="left"/>
              <w:rPr>
                <w:sz w:val="20"/>
              </w:rPr>
            </w:pPr>
            <w:r w:rsidRPr="009C3DB7">
              <w:rPr>
                <w:sz w:val="20"/>
              </w:rPr>
              <w:t>0</w:t>
            </w:r>
          </w:p>
        </w:tc>
      </w:tr>
      <w:tr w:rsidR="00D67750" w:rsidRPr="009C3DB7">
        <w:trPr>
          <w:tblCellSpacing w:w="0" w:type="dxa"/>
          <w:jc w:val="center"/>
        </w:trPr>
        <w:tc>
          <w:tcPr>
            <w:tcW w:w="5521" w:type="dxa"/>
            <w:vAlign w:val="center"/>
          </w:tcPr>
          <w:p w:rsidR="00D67750" w:rsidRPr="009C3DB7" w:rsidRDefault="00D67750" w:rsidP="00E778B9">
            <w:pPr>
              <w:pStyle w:val="af6"/>
              <w:ind w:firstLine="0"/>
              <w:jc w:val="left"/>
              <w:rPr>
                <w:sz w:val="20"/>
              </w:rPr>
            </w:pPr>
            <w:r w:rsidRPr="009C3DB7">
              <w:rPr>
                <w:sz w:val="20"/>
              </w:rPr>
              <w:t xml:space="preserve">Налоги на собственность </w:t>
            </w:r>
          </w:p>
        </w:tc>
        <w:tc>
          <w:tcPr>
            <w:tcW w:w="1296" w:type="dxa"/>
            <w:vAlign w:val="center"/>
          </w:tcPr>
          <w:p w:rsidR="00D67750" w:rsidRPr="009C3DB7" w:rsidRDefault="00D67750" w:rsidP="00E778B9">
            <w:pPr>
              <w:pStyle w:val="af6"/>
              <w:ind w:firstLine="0"/>
              <w:jc w:val="left"/>
              <w:rPr>
                <w:sz w:val="20"/>
              </w:rPr>
            </w:pPr>
            <w:r w:rsidRPr="009C3DB7">
              <w:rPr>
                <w:sz w:val="20"/>
              </w:rPr>
              <w:t>3,4</w:t>
            </w:r>
          </w:p>
        </w:tc>
        <w:tc>
          <w:tcPr>
            <w:tcW w:w="1440" w:type="dxa"/>
            <w:vAlign w:val="center"/>
          </w:tcPr>
          <w:p w:rsidR="00D67750" w:rsidRPr="009C3DB7" w:rsidRDefault="00D67750" w:rsidP="00E778B9">
            <w:pPr>
              <w:pStyle w:val="af6"/>
              <w:ind w:firstLine="0"/>
              <w:jc w:val="left"/>
              <w:rPr>
                <w:sz w:val="20"/>
              </w:rPr>
            </w:pPr>
            <w:r w:rsidRPr="009C3DB7">
              <w:rPr>
                <w:sz w:val="20"/>
              </w:rPr>
              <w:t>3,4</w:t>
            </w:r>
          </w:p>
        </w:tc>
      </w:tr>
      <w:tr w:rsidR="00B266E9" w:rsidRPr="009C3DB7">
        <w:trPr>
          <w:tblCellSpacing w:w="0" w:type="dxa"/>
          <w:jc w:val="center"/>
        </w:trPr>
        <w:tc>
          <w:tcPr>
            <w:tcW w:w="5521" w:type="dxa"/>
            <w:vAlign w:val="center"/>
          </w:tcPr>
          <w:p w:rsidR="00B266E9" w:rsidRPr="009C3DB7" w:rsidRDefault="00B266E9" w:rsidP="00E778B9">
            <w:pPr>
              <w:pStyle w:val="af6"/>
              <w:ind w:firstLine="0"/>
              <w:jc w:val="left"/>
              <w:rPr>
                <w:sz w:val="20"/>
              </w:rPr>
            </w:pPr>
            <w:r w:rsidRPr="009C3DB7">
              <w:rPr>
                <w:sz w:val="20"/>
              </w:rPr>
              <w:t xml:space="preserve">Налоги на товары и услуги </w:t>
            </w:r>
          </w:p>
        </w:tc>
        <w:tc>
          <w:tcPr>
            <w:tcW w:w="1296" w:type="dxa"/>
            <w:vAlign w:val="center"/>
          </w:tcPr>
          <w:p w:rsidR="00B266E9" w:rsidRPr="009C3DB7" w:rsidRDefault="00B266E9" w:rsidP="00E778B9">
            <w:pPr>
              <w:pStyle w:val="af6"/>
              <w:ind w:firstLine="0"/>
              <w:jc w:val="left"/>
              <w:rPr>
                <w:sz w:val="20"/>
              </w:rPr>
            </w:pPr>
            <w:r w:rsidRPr="009C3DB7">
              <w:rPr>
                <w:sz w:val="20"/>
              </w:rPr>
              <w:t>38,5</w:t>
            </w:r>
          </w:p>
        </w:tc>
        <w:tc>
          <w:tcPr>
            <w:tcW w:w="1440" w:type="dxa"/>
            <w:vAlign w:val="center"/>
          </w:tcPr>
          <w:p w:rsidR="00B266E9" w:rsidRPr="009C3DB7" w:rsidRDefault="00B266E9" w:rsidP="00E778B9">
            <w:pPr>
              <w:pStyle w:val="af6"/>
              <w:ind w:firstLine="0"/>
              <w:jc w:val="left"/>
              <w:rPr>
                <w:sz w:val="20"/>
              </w:rPr>
            </w:pPr>
            <w:r w:rsidRPr="009C3DB7">
              <w:rPr>
                <w:sz w:val="20"/>
              </w:rPr>
              <w:t>34,6</w:t>
            </w:r>
          </w:p>
        </w:tc>
      </w:tr>
      <w:tr w:rsidR="00B266E9" w:rsidRPr="009C3DB7">
        <w:trPr>
          <w:tblCellSpacing w:w="0" w:type="dxa"/>
          <w:jc w:val="center"/>
        </w:trPr>
        <w:tc>
          <w:tcPr>
            <w:tcW w:w="5521" w:type="dxa"/>
            <w:vAlign w:val="center"/>
          </w:tcPr>
          <w:p w:rsidR="00B266E9" w:rsidRPr="009C3DB7" w:rsidRDefault="0030175A" w:rsidP="00E778B9">
            <w:pPr>
              <w:pStyle w:val="af6"/>
              <w:ind w:firstLine="0"/>
              <w:jc w:val="left"/>
              <w:rPr>
                <w:sz w:val="20"/>
              </w:rPr>
            </w:pPr>
            <w:r w:rsidRPr="009C3DB7">
              <w:rPr>
                <w:sz w:val="20"/>
              </w:rPr>
              <w:t xml:space="preserve"> </w:t>
            </w:r>
            <w:r w:rsidR="00B266E9" w:rsidRPr="009C3DB7">
              <w:rPr>
                <w:sz w:val="20"/>
              </w:rPr>
              <w:t>в т.ч.</w:t>
            </w:r>
            <w:r w:rsidRPr="009C3DB7">
              <w:rPr>
                <w:sz w:val="20"/>
              </w:rPr>
              <w:t xml:space="preserve"> </w:t>
            </w:r>
            <w:r w:rsidR="00B266E9" w:rsidRPr="009C3DB7">
              <w:rPr>
                <w:sz w:val="20"/>
              </w:rPr>
              <w:t>- НДС</w:t>
            </w:r>
          </w:p>
        </w:tc>
        <w:tc>
          <w:tcPr>
            <w:tcW w:w="1296" w:type="dxa"/>
            <w:vAlign w:val="center"/>
          </w:tcPr>
          <w:p w:rsidR="00B266E9" w:rsidRPr="009C3DB7" w:rsidRDefault="00B266E9" w:rsidP="00E778B9">
            <w:pPr>
              <w:pStyle w:val="af6"/>
              <w:ind w:firstLine="0"/>
              <w:jc w:val="left"/>
              <w:rPr>
                <w:sz w:val="20"/>
              </w:rPr>
            </w:pPr>
            <w:r w:rsidRPr="009C3DB7">
              <w:rPr>
                <w:sz w:val="20"/>
              </w:rPr>
              <w:t>19,1</w:t>
            </w:r>
          </w:p>
        </w:tc>
        <w:tc>
          <w:tcPr>
            <w:tcW w:w="1440" w:type="dxa"/>
            <w:vAlign w:val="center"/>
          </w:tcPr>
          <w:p w:rsidR="00B266E9" w:rsidRPr="009C3DB7" w:rsidRDefault="00B266E9" w:rsidP="00E778B9">
            <w:pPr>
              <w:pStyle w:val="af6"/>
              <w:ind w:firstLine="0"/>
              <w:jc w:val="left"/>
              <w:rPr>
                <w:sz w:val="20"/>
              </w:rPr>
            </w:pPr>
            <w:r w:rsidRPr="009C3DB7">
              <w:rPr>
                <w:sz w:val="20"/>
              </w:rPr>
              <w:t>18,1</w:t>
            </w:r>
          </w:p>
        </w:tc>
      </w:tr>
      <w:tr w:rsidR="00B266E9" w:rsidRPr="009C3DB7">
        <w:trPr>
          <w:tblCellSpacing w:w="0" w:type="dxa"/>
          <w:jc w:val="center"/>
        </w:trPr>
        <w:tc>
          <w:tcPr>
            <w:tcW w:w="5521" w:type="dxa"/>
            <w:vAlign w:val="center"/>
          </w:tcPr>
          <w:p w:rsidR="00B266E9" w:rsidRPr="009C3DB7" w:rsidRDefault="0030175A" w:rsidP="00E778B9">
            <w:pPr>
              <w:pStyle w:val="af6"/>
              <w:ind w:firstLine="0"/>
              <w:jc w:val="left"/>
              <w:rPr>
                <w:sz w:val="20"/>
              </w:rPr>
            </w:pPr>
            <w:r w:rsidRPr="009C3DB7">
              <w:rPr>
                <w:sz w:val="20"/>
              </w:rPr>
              <w:t xml:space="preserve"> </w:t>
            </w:r>
            <w:r w:rsidR="00B266E9" w:rsidRPr="009C3DB7">
              <w:rPr>
                <w:sz w:val="20"/>
              </w:rPr>
              <w:t>- акцизы</w:t>
            </w:r>
          </w:p>
        </w:tc>
        <w:tc>
          <w:tcPr>
            <w:tcW w:w="1296" w:type="dxa"/>
            <w:vAlign w:val="center"/>
          </w:tcPr>
          <w:p w:rsidR="00B266E9" w:rsidRPr="009C3DB7" w:rsidRDefault="00B266E9" w:rsidP="00E778B9">
            <w:pPr>
              <w:pStyle w:val="af6"/>
              <w:ind w:firstLine="0"/>
              <w:jc w:val="left"/>
              <w:rPr>
                <w:sz w:val="20"/>
              </w:rPr>
            </w:pPr>
            <w:r w:rsidRPr="009C3DB7">
              <w:rPr>
                <w:sz w:val="20"/>
              </w:rPr>
              <w:t>7,2</w:t>
            </w:r>
          </w:p>
        </w:tc>
        <w:tc>
          <w:tcPr>
            <w:tcW w:w="1440" w:type="dxa"/>
            <w:vAlign w:val="center"/>
          </w:tcPr>
          <w:p w:rsidR="00B266E9" w:rsidRPr="009C3DB7" w:rsidRDefault="00B266E9" w:rsidP="00E778B9">
            <w:pPr>
              <w:pStyle w:val="af6"/>
              <w:ind w:firstLine="0"/>
              <w:jc w:val="left"/>
              <w:rPr>
                <w:sz w:val="20"/>
              </w:rPr>
            </w:pPr>
            <w:r w:rsidRPr="009C3DB7">
              <w:rPr>
                <w:sz w:val="20"/>
              </w:rPr>
              <w:t>5,6</w:t>
            </w:r>
          </w:p>
        </w:tc>
      </w:tr>
      <w:tr w:rsidR="00B266E9" w:rsidRPr="009C3DB7">
        <w:trPr>
          <w:tblCellSpacing w:w="0" w:type="dxa"/>
          <w:jc w:val="center"/>
        </w:trPr>
        <w:tc>
          <w:tcPr>
            <w:tcW w:w="5521" w:type="dxa"/>
            <w:vAlign w:val="center"/>
          </w:tcPr>
          <w:p w:rsidR="00B266E9" w:rsidRPr="009C3DB7" w:rsidRDefault="00B266E9" w:rsidP="00E778B9">
            <w:pPr>
              <w:pStyle w:val="af6"/>
              <w:ind w:firstLine="0"/>
              <w:jc w:val="left"/>
              <w:rPr>
                <w:sz w:val="20"/>
              </w:rPr>
            </w:pPr>
            <w:r w:rsidRPr="009C3DB7">
              <w:rPr>
                <w:sz w:val="20"/>
              </w:rPr>
              <w:t>Налоговые доходы от внешнеэкономической</w:t>
            </w:r>
            <w:r w:rsidR="0030175A" w:rsidRPr="009C3DB7">
              <w:rPr>
                <w:sz w:val="20"/>
              </w:rPr>
              <w:t xml:space="preserve"> </w:t>
            </w:r>
            <w:r w:rsidRPr="009C3DB7">
              <w:rPr>
                <w:sz w:val="20"/>
              </w:rPr>
              <w:t xml:space="preserve">деятельности </w:t>
            </w:r>
          </w:p>
        </w:tc>
        <w:tc>
          <w:tcPr>
            <w:tcW w:w="1296" w:type="dxa"/>
            <w:vAlign w:val="center"/>
          </w:tcPr>
          <w:p w:rsidR="00B266E9" w:rsidRPr="009C3DB7" w:rsidRDefault="00B266E9" w:rsidP="00E778B9">
            <w:pPr>
              <w:pStyle w:val="af6"/>
              <w:ind w:firstLine="0"/>
              <w:jc w:val="left"/>
              <w:rPr>
                <w:sz w:val="20"/>
              </w:rPr>
            </w:pPr>
            <w:r w:rsidRPr="009C3DB7">
              <w:rPr>
                <w:sz w:val="20"/>
              </w:rPr>
              <w:t>5,6</w:t>
            </w:r>
          </w:p>
        </w:tc>
        <w:tc>
          <w:tcPr>
            <w:tcW w:w="1440" w:type="dxa"/>
            <w:vAlign w:val="center"/>
          </w:tcPr>
          <w:p w:rsidR="00B266E9" w:rsidRPr="009C3DB7" w:rsidRDefault="00B266E9" w:rsidP="00E778B9">
            <w:pPr>
              <w:pStyle w:val="af6"/>
              <w:ind w:firstLine="0"/>
              <w:jc w:val="left"/>
              <w:rPr>
                <w:sz w:val="20"/>
              </w:rPr>
            </w:pPr>
            <w:r w:rsidRPr="009C3DB7">
              <w:rPr>
                <w:sz w:val="20"/>
              </w:rPr>
              <w:t>12,2</w:t>
            </w:r>
          </w:p>
        </w:tc>
      </w:tr>
      <w:tr w:rsidR="00B266E9" w:rsidRPr="009C3DB7">
        <w:trPr>
          <w:tblCellSpacing w:w="0" w:type="dxa"/>
          <w:jc w:val="center"/>
        </w:trPr>
        <w:tc>
          <w:tcPr>
            <w:tcW w:w="5521" w:type="dxa"/>
            <w:vAlign w:val="center"/>
          </w:tcPr>
          <w:p w:rsidR="00B266E9" w:rsidRPr="009C3DB7" w:rsidRDefault="0030175A" w:rsidP="00E778B9">
            <w:pPr>
              <w:pStyle w:val="af6"/>
              <w:ind w:firstLine="0"/>
              <w:jc w:val="left"/>
              <w:rPr>
                <w:sz w:val="20"/>
              </w:rPr>
            </w:pPr>
            <w:r w:rsidRPr="009C3DB7">
              <w:rPr>
                <w:sz w:val="20"/>
              </w:rPr>
              <w:t xml:space="preserve"> </w:t>
            </w:r>
            <w:r w:rsidR="00B266E9" w:rsidRPr="009C3DB7">
              <w:rPr>
                <w:sz w:val="20"/>
              </w:rPr>
              <w:t>Взносы на государственное социальное страхование</w:t>
            </w:r>
          </w:p>
        </w:tc>
        <w:tc>
          <w:tcPr>
            <w:tcW w:w="1296" w:type="dxa"/>
            <w:vAlign w:val="center"/>
          </w:tcPr>
          <w:p w:rsidR="00B266E9" w:rsidRPr="009C3DB7" w:rsidRDefault="00B266E9" w:rsidP="00E778B9">
            <w:pPr>
              <w:pStyle w:val="af6"/>
              <w:ind w:firstLine="0"/>
              <w:jc w:val="left"/>
              <w:rPr>
                <w:sz w:val="20"/>
              </w:rPr>
            </w:pPr>
            <w:r w:rsidRPr="009C3DB7">
              <w:rPr>
                <w:sz w:val="20"/>
              </w:rPr>
              <w:t>25,1</w:t>
            </w:r>
          </w:p>
        </w:tc>
        <w:tc>
          <w:tcPr>
            <w:tcW w:w="1440" w:type="dxa"/>
            <w:vAlign w:val="center"/>
          </w:tcPr>
          <w:p w:rsidR="00B266E9" w:rsidRPr="009C3DB7" w:rsidRDefault="00B266E9" w:rsidP="00E778B9">
            <w:pPr>
              <w:pStyle w:val="af6"/>
              <w:ind w:firstLine="0"/>
              <w:jc w:val="left"/>
              <w:rPr>
                <w:sz w:val="20"/>
              </w:rPr>
            </w:pPr>
            <w:r w:rsidRPr="009C3DB7">
              <w:rPr>
                <w:sz w:val="20"/>
              </w:rPr>
              <w:t>24,3</w:t>
            </w:r>
          </w:p>
        </w:tc>
      </w:tr>
      <w:tr w:rsidR="00B266E9" w:rsidRPr="009C3DB7">
        <w:trPr>
          <w:tblCellSpacing w:w="0" w:type="dxa"/>
          <w:jc w:val="center"/>
        </w:trPr>
        <w:tc>
          <w:tcPr>
            <w:tcW w:w="5521" w:type="dxa"/>
            <w:vAlign w:val="center"/>
          </w:tcPr>
          <w:p w:rsidR="00B266E9" w:rsidRPr="009C3DB7" w:rsidRDefault="0030175A" w:rsidP="00E778B9">
            <w:pPr>
              <w:pStyle w:val="af6"/>
              <w:ind w:firstLine="0"/>
              <w:jc w:val="left"/>
              <w:rPr>
                <w:sz w:val="20"/>
              </w:rPr>
            </w:pPr>
            <w:r w:rsidRPr="009C3DB7">
              <w:rPr>
                <w:sz w:val="20"/>
              </w:rPr>
              <w:t xml:space="preserve"> </w:t>
            </w:r>
            <w:r w:rsidR="00B266E9" w:rsidRPr="009C3DB7">
              <w:rPr>
                <w:sz w:val="20"/>
              </w:rPr>
              <w:t xml:space="preserve">Неналоговые доходы </w:t>
            </w:r>
          </w:p>
        </w:tc>
        <w:tc>
          <w:tcPr>
            <w:tcW w:w="1296" w:type="dxa"/>
            <w:vAlign w:val="center"/>
          </w:tcPr>
          <w:p w:rsidR="00B266E9" w:rsidRPr="009C3DB7" w:rsidRDefault="00B266E9" w:rsidP="00E778B9">
            <w:pPr>
              <w:pStyle w:val="af6"/>
              <w:ind w:firstLine="0"/>
              <w:jc w:val="left"/>
              <w:rPr>
                <w:sz w:val="20"/>
              </w:rPr>
            </w:pPr>
            <w:r w:rsidRPr="009C3DB7">
              <w:rPr>
                <w:sz w:val="20"/>
              </w:rPr>
              <w:t>4,2</w:t>
            </w:r>
          </w:p>
        </w:tc>
        <w:tc>
          <w:tcPr>
            <w:tcW w:w="1440" w:type="dxa"/>
            <w:vAlign w:val="center"/>
          </w:tcPr>
          <w:p w:rsidR="00B266E9" w:rsidRPr="009C3DB7" w:rsidRDefault="00B266E9" w:rsidP="00E778B9">
            <w:pPr>
              <w:pStyle w:val="af6"/>
              <w:ind w:firstLine="0"/>
              <w:jc w:val="left"/>
              <w:rPr>
                <w:sz w:val="20"/>
              </w:rPr>
            </w:pPr>
            <w:r w:rsidRPr="009C3DB7">
              <w:rPr>
                <w:sz w:val="20"/>
              </w:rPr>
              <w:t>6,6</w:t>
            </w:r>
          </w:p>
        </w:tc>
      </w:tr>
      <w:tr w:rsidR="00B266E9" w:rsidRPr="009C3DB7">
        <w:trPr>
          <w:tblCellSpacing w:w="0" w:type="dxa"/>
          <w:jc w:val="center"/>
        </w:trPr>
        <w:tc>
          <w:tcPr>
            <w:tcW w:w="5521" w:type="dxa"/>
          </w:tcPr>
          <w:p w:rsidR="00B266E9" w:rsidRPr="009C3DB7" w:rsidRDefault="0030175A" w:rsidP="00E778B9">
            <w:pPr>
              <w:pStyle w:val="af6"/>
              <w:ind w:firstLine="0"/>
              <w:jc w:val="left"/>
              <w:rPr>
                <w:sz w:val="20"/>
              </w:rPr>
            </w:pPr>
            <w:r w:rsidRPr="009C3DB7">
              <w:rPr>
                <w:sz w:val="20"/>
              </w:rPr>
              <w:t xml:space="preserve"> </w:t>
            </w:r>
            <w:r w:rsidR="00B266E9" w:rsidRPr="009C3DB7">
              <w:rPr>
                <w:sz w:val="20"/>
              </w:rPr>
              <w:t>Итого доходов</w:t>
            </w:r>
            <w:r w:rsidRPr="009C3DB7">
              <w:rPr>
                <w:sz w:val="20"/>
              </w:rPr>
              <w:t xml:space="preserve"> </w:t>
            </w:r>
          </w:p>
        </w:tc>
        <w:tc>
          <w:tcPr>
            <w:tcW w:w="1296" w:type="dxa"/>
            <w:vAlign w:val="center"/>
          </w:tcPr>
          <w:p w:rsidR="00B266E9" w:rsidRPr="009C3DB7" w:rsidRDefault="00B266E9" w:rsidP="00E778B9">
            <w:pPr>
              <w:pStyle w:val="af6"/>
              <w:ind w:firstLine="0"/>
              <w:jc w:val="left"/>
              <w:rPr>
                <w:sz w:val="20"/>
              </w:rPr>
            </w:pPr>
            <w:r w:rsidRPr="009C3DB7">
              <w:rPr>
                <w:sz w:val="20"/>
              </w:rPr>
              <w:t>100,0</w:t>
            </w:r>
          </w:p>
        </w:tc>
        <w:tc>
          <w:tcPr>
            <w:tcW w:w="1440" w:type="dxa"/>
            <w:vAlign w:val="center"/>
          </w:tcPr>
          <w:p w:rsidR="00B266E9" w:rsidRPr="009C3DB7" w:rsidRDefault="00B266E9" w:rsidP="00E778B9">
            <w:pPr>
              <w:pStyle w:val="af6"/>
              <w:ind w:firstLine="0"/>
              <w:jc w:val="left"/>
              <w:rPr>
                <w:sz w:val="20"/>
              </w:rPr>
            </w:pPr>
            <w:r w:rsidRPr="009C3DB7">
              <w:rPr>
                <w:sz w:val="20"/>
              </w:rPr>
              <w:t>100,0</w:t>
            </w:r>
          </w:p>
        </w:tc>
      </w:tr>
    </w:tbl>
    <w:p w:rsidR="00B266E9" w:rsidRPr="0030175A" w:rsidRDefault="00B266E9" w:rsidP="0030175A">
      <w:pPr>
        <w:pStyle w:val="af6"/>
      </w:pPr>
    </w:p>
    <w:p w:rsidR="0030175A" w:rsidRPr="0030175A" w:rsidRDefault="00D67750" w:rsidP="0030175A">
      <w:pPr>
        <w:pStyle w:val="af6"/>
      </w:pPr>
      <w:r w:rsidRPr="0030175A">
        <w:t>Доходы республиканского бюджета (без учета ФСЗН) составили 11 189,4 млрд. руб., или 121,7% (в реальном выражении) к уровню I полугодия 2006 года. Расходы республиканского бюджета профинансированы в сумме 10 050 млрд. руб., что на 10,8% больше, чем в январе-июне 2006 года.</w:t>
      </w:r>
    </w:p>
    <w:p w:rsidR="0030175A" w:rsidRPr="0030175A" w:rsidRDefault="00D67750" w:rsidP="0030175A">
      <w:pPr>
        <w:pStyle w:val="af6"/>
      </w:pPr>
      <w:r w:rsidRPr="0030175A">
        <w:t>Почти четверть (24,8%) всех поступлений в республиканский бюджет (без учета ФСЗН) обеспечено за счет налога на добавленную стоимость. По сравнению с I полугодием 2006 года его объем увеличился на 10,6% в реальном выражении. В 2,5 раза возросли налоговые доходы от внешнеэкономической деятельности. Удельный вес этого источника доходов республиканского бюджета составил 23,8%.</w:t>
      </w:r>
    </w:p>
    <w:p w:rsidR="0030175A" w:rsidRPr="0030175A" w:rsidRDefault="00D67750" w:rsidP="0030175A">
      <w:pPr>
        <w:pStyle w:val="af6"/>
      </w:pPr>
      <w:r w:rsidRPr="0030175A">
        <w:t>В финансировании из республиканского бюджета в разрезе функциональной классификации имелись существенные различия по сравнению с I полугодием 2006 года. Расходы на поддержку национальной экономики сократились на 12,6% в реальном выражении, на жилищно-коммунальные услуги – на 4,5%. Финансирование общегосударственных расходов увеличилось на 33,1%, здравоохранения - на 5,2%. Всего расходы социального характера по разделам: «Социальная политика (без ФСЗН)», «Образование», «Здравоохранение», «Физическая культура, спорт, культура и средства массовой информации», составили18,7% всех расходов республиканского бюджета.</w:t>
      </w:r>
    </w:p>
    <w:p w:rsidR="00D67750" w:rsidRPr="0030175A" w:rsidRDefault="00D67750" w:rsidP="0030175A">
      <w:pPr>
        <w:pStyle w:val="af6"/>
      </w:pPr>
      <w:r w:rsidRPr="0030175A">
        <w:t>В январе-июне 2007 года доходы республиканского бюджета (без учета ФСЗН) превысили расходы на 1 139,4 млрд. рублей, или 2,7% ВВП. С учетом ФСЗН профицит республиканского бюджета составил 1</w:t>
      </w:r>
      <w:r w:rsidR="0030175A" w:rsidRPr="0030175A">
        <w:t xml:space="preserve"> </w:t>
      </w:r>
      <w:r w:rsidRPr="0030175A">
        <w:t>688,4 млрд. рублей, или 4% ВВП[</w:t>
      </w:r>
      <w:r w:rsidR="008E100B" w:rsidRPr="0030175A">
        <w:t>63</w:t>
      </w:r>
      <w:r w:rsidRPr="0030175A">
        <w:t>].</w:t>
      </w:r>
    </w:p>
    <w:p w:rsidR="0030175A" w:rsidRPr="0030175A" w:rsidRDefault="00DC1093" w:rsidP="0030175A">
      <w:pPr>
        <w:pStyle w:val="af6"/>
      </w:pPr>
      <w:r w:rsidRPr="0030175A">
        <w:t>За январь-декабрь 2007 года по предварительным данным доходы республиканского бюджета (с учетом Фонда социальной защиты населения и целевых бюджетных фондов) составили 36,2 трлн. рублей, или 103,1 процента уточненного годового плана.</w:t>
      </w:r>
    </w:p>
    <w:p w:rsidR="0030175A" w:rsidRPr="0030175A" w:rsidRDefault="00DC1093" w:rsidP="0030175A">
      <w:pPr>
        <w:pStyle w:val="af6"/>
      </w:pPr>
      <w:r w:rsidRPr="0030175A">
        <w:t>В январе-декабре 2007 года динамика исполнения бюджета по основным доходным источникам увязана с темпами роста макроэкономических показателей.</w:t>
      </w:r>
    </w:p>
    <w:p w:rsidR="00DC1093" w:rsidRPr="0030175A" w:rsidRDefault="00DC1093" w:rsidP="0030175A">
      <w:pPr>
        <w:pStyle w:val="af6"/>
      </w:pPr>
      <w:r w:rsidRPr="0030175A">
        <w:t>Налога на прибыль поступило 2,2 трлн. рублей, или 103,8 процента к уточненному годовому плану. За январь-декабрь 2007 года в республиканский бюджет поступило НДС на сумму 6,1 трлн. рублей, или 101,9 процента годового плана. Доходы от внешнеэкономической деятельности составили 6,3 трлн. рублей, или 103,5 процента к уточненному годовому плану.</w:t>
      </w:r>
    </w:p>
    <w:p w:rsidR="0030175A" w:rsidRPr="0030175A" w:rsidRDefault="00DC1093" w:rsidP="0030175A">
      <w:pPr>
        <w:pStyle w:val="af6"/>
      </w:pPr>
      <w:r w:rsidRPr="0030175A">
        <w:t>По состоянию на 1 января 2008 года задолженность по платежам в бюджеты всех уровней сложилась в сумме 149,5 млрд. рублей и сократилась с начала года на 85,2 млрд. рублей.</w:t>
      </w:r>
    </w:p>
    <w:p w:rsidR="0030175A" w:rsidRPr="0030175A" w:rsidRDefault="00DC1093" w:rsidP="0030175A">
      <w:pPr>
        <w:pStyle w:val="af6"/>
      </w:pPr>
      <w:r w:rsidRPr="0030175A">
        <w:t>На 01.01.2008 года по республиканскому бюджету (без учета целевых бюджетных фондов и Фонда социальной защиты населения) кредиторская задолженность составила 80,1 млрд. рублей (без заключительных оборотов) и носила текущий характер.</w:t>
      </w:r>
    </w:p>
    <w:p w:rsidR="00D67750" w:rsidRPr="0030175A" w:rsidRDefault="00DC1093" w:rsidP="0030175A">
      <w:pPr>
        <w:pStyle w:val="af6"/>
      </w:pPr>
      <w:r w:rsidRPr="0030175A">
        <w:t xml:space="preserve">В целом по доходам и расходам республиканский бюджет за январь-декабрь 2007 года сбалансирован с положительным сальдо в сумме 295,2 млрд. рублей, главным образом - за счет Фонда социальной защиты населения. Без целевых бюджетных фондов и Фонда социальной защиты населения республиканский бюджет исполнен с минимальным дефицитом. </w:t>
      </w:r>
      <w:r w:rsidR="00D67750" w:rsidRPr="0030175A">
        <w:t>[</w:t>
      </w:r>
      <w:r w:rsidR="008E100B" w:rsidRPr="0030175A">
        <w:t>64</w:t>
      </w:r>
      <w:r w:rsidR="00D67750" w:rsidRPr="0030175A">
        <w:t>].</w:t>
      </w:r>
    </w:p>
    <w:p w:rsidR="00D67750" w:rsidRPr="0030175A" w:rsidRDefault="00D67750" w:rsidP="0030175A">
      <w:pPr>
        <w:pStyle w:val="af6"/>
      </w:pPr>
      <w:r w:rsidRPr="0030175A">
        <w:t>Практика свидетельствует также о том, что многие предприятия выплачивают налоги по сумме, превышающей размер прибыли, а некоторым приходится расплачиваться с государством даже при отсутствии прибыли</w:t>
      </w:r>
      <w:r w:rsidR="00A3051E" w:rsidRPr="0030175A">
        <w:t xml:space="preserve"> из-за высокой стоимости основных средств и соответственно налоге на недвижимость даже при отсутствии или незначительном размере прибыли</w:t>
      </w:r>
      <w:r w:rsidRPr="0030175A">
        <w:t>. В результате предприятия изымают средства из амортизационных отчислений, обостряя проблемы накоплений, расширения инвестиционной деятельности. Следствием является то, что налоги и неналоговые платежи перекладываются на потребителей.</w:t>
      </w:r>
    </w:p>
    <w:p w:rsidR="0030175A" w:rsidRPr="0030175A" w:rsidRDefault="00D67750" w:rsidP="0030175A">
      <w:pPr>
        <w:pStyle w:val="af6"/>
      </w:pPr>
      <w:r w:rsidRPr="0030175A">
        <w:t>Большой налоговый пресс (как следствие) приводит к низкой собираемости налоговых и неналоговых платежей, стимулирует уклонение от уплаты налогов, ухудшает финансовое положение хозяйствующих субъектов, уменьшает налогооблагаемую базу и снижает налоговые поступления в бюджет, вызывает утечку отечественного капитала из страны, сдерживает развитие частного предпринимательства и притока прямых зарубежных инвестиций.</w:t>
      </w:r>
    </w:p>
    <w:p w:rsidR="00D67750" w:rsidRPr="0030175A" w:rsidRDefault="00D67750" w:rsidP="0030175A">
      <w:pPr>
        <w:pStyle w:val="af6"/>
      </w:pPr>
      <w:r w:rsidRPr="0030175A">
        <w:t>Вышеизложенное свидетельствует о необходимости дальнейшего реформирования системы налогообложения по следующим направлениям: снижение совокупного уровня налогообложения посредством пересмотра предельных ставок налогов и прогрессивности шкал налогообложения, отмены низкоэффективных налогов; обложение доходов, величина которых скорректирована на уровень инфляции; установление такого уровня налоговых ставок, которые предотвращают переложение налогов и отток капитала за границу; исключение множественного обложения с одних и тех же доходов; унификация налогообложения республики с налоговыми системами, действующими в государствах СНГ и Европейском союзе; реформирование основных видов налогов.</w:t>
      </w:r>
    </w:p>
    <w:p w:rsidR="0030175A" w:rsidRPr="0030175A" w:rsidRDefault="00D67750" w:rsidP="0030175A">
      <w:pPr>
        <w:pStyle w:val="af6"/>
      </w:pPr>
      <w:r w:rsidRPr="0030175A">
        <w:t>Таким образом, налоговая система Республики Беларусь пока имеет в своей основе малоэффективный налоговый механизм, который, опираясь на преобладание косвенной формы налогообложения, высокие налоговые ставки и уровень изъятия доходов, неравномерность распределения налогового бремени, сужающуюся налоговую базу, с одной стороны, недостаточно обеспечивает требуемую доходность бюджета, а с другой – отрицательно воздействует на инвестиционную активность налогоплательщиков.</w:t>
      </w:r>
    </w:p>
    <w:p w:rsidR="00D67750" w:rsidRPr="0030175A" w:rsidRDefault="00D67750" w:rsidP="0030175A">
      <w:pPr>
        <w:pStyle w:val="af6"/>
      </w:pPr>
      <w:r w:rsidRPr="0030175A">
        <w:t>Рассмотрим более подробно в третьей главе совершенствование налоговой системы Республики Беларусь в двух направлениях: совершенствование косвенных и прямых налогов.</w:t>
      </w:r>
    </w:p>
    <w:p w:rsidR="00D67750" w:rsidRPr="0030175A" w:rsidRDefault="00E778B9" w:rsidP="0030175A">
      <w:pPr>
        <w:pStyle w:val="af6"/>
      </w:pPr>
      <w:r>
        <w:br w:type="page"/>
      </w:r>
      <w:r w:rsidR="00D67750" w:rsidRPr="0030175A">
        <w:t>3</w:t>
      </w:r>
      <w:r>
        <w:t>.</w:t>
      </w:r>
      <w:r w:rsidR="00B266E9" w:rsidRPr="0030175A">
        <w:t xml:space="preserve"> </w:t>
      </w:r>
      <w:r w:rsidRPr="0030175A">
        <w:t>Основные</w:t>
      </w:r>
      <w:r w:rsidR="0030175A" w:rsidRPr="0030175A">
        <w:t xml:space="preserve"> </w:t>
      </w:r>
      <w:r w:rsidRPr="0030175A">
        <w:t>направления совершенствования системы налогообложения предприятий</w:t>
      </w:r>
    </w:p>
    <w:p w:rsidR="0030175A" w:rsidRPr="0030175A" w:rsidRDefault="0030175A" w:rsidP="0030175A">
      <w:pPr>
        <w:pStyle w:val="af6"/>
      </w:pPr>
    </w:p>
    <w:p w:rsidR="00D67750" w:rsidRPr="0030175A" w:rsidRDefault="00D67750" w:rsidP="0030175A">
      <w:pPr>
        <w:pStyle w:val="af6"/>
      </w:pPr>
      <w:r w:rsidRPr="0030175A">
        <w:t>3.1 Косвенн</w:t>
      </w:r>
      <w:r w:rsidR="00B266E9" w:rsidRPr="0030175A">
        <w:t>ые налоги и пути их оптимизации</w:t>
      </w:r>
    </w:p>
    <w:p w:rsidR="0030175A" w:rsidRPr="0030175A" w:rsidRDefault="0030175A" w:rsidP="0030175A">
      <w:pPr>
        <w:pStyle w:val="af6"/>
      </w:pPr>
    </w:p>
    <w:p w:rsidR="00D67750" w:rsidRPr="0030175A" w:rsidRDefault="00D67750" w:rsidP="0030175A">
      <w:pPr>
        <w:pStyle w:val="af6"/>
      </w:pPr>
      <w:r w:rsidRPr="0030175A">
        <w:t>Для выполнения стимулирующей функции налоговой системы с целью обеспечения устойчивого экономического роста важно сделать выбор между налогообложением потребления и налогообложением производства. Первый подход в меньшей степени подавляет экономический рост, чем второй, поскольку снижение налоговой нагрузки на производство стимулирует инвестиции, сбережения и создает дополнительные возможности наращивания производственного потенциала. В свою очередь, налогообложение потребления имеет своим следствием снижение уровня жизни и сокращение конечного спроса. Поэтому к нему надо подходить дифференцированно. В частности, целесообразно освобождать от налогообложения потребление базовых продуктов питания, от которых зависит уровень жизни подавляющей части населения и конечный спрос. Исследование проблемы налогообложения производства и потребления связано с определением оптимального соотношения прямых и косвенных налогов.</w:t>
      </w:r>
    </w:p>
    <w:p w:rsidR="0030175A" w:rsidRPr="0030175A" w:rsidRDefault="00D67750" w:rsidP="0030175A">
      <w:pPr>
        <w:pStyle w:val="af6"/>
      </w:pPr>
      <w:r w:rsidRPr="0030175A">
        <w:t>В развитых странах в структуре налогов преобладают прямые, которые выплачиваются непосредственно с дохода, а объектом обложения является доход или собственность (подоходные или имущественные). Налогообложение хозяйствующих субъектов в зависимости от их доходности обеспечивает более равномерное распределение налогового бремени. К недостаткам прямого налогообложения относят трудности, связанные со сбором этих налогов, так как существует много схем сокрытия доходов и уклонения от уплаты прямых налогов [71, c. 87].</w:t>
      </w:r>
    </w:p>
    <w:p w:rsidR="0030175A" w:rsidRPr="0030175A" w:rsidRDefault="00D67750" w:rsidP="0030175A">
      <w:pPr>
        <w:pStyle w:val="af6"/>
      </w:pPr>
      <w:r w:rsidRPr="0030175A">
        <w:t>Практически во всех странах используются в различном сочетании как прямые, так и косвенные налоги. Среди косвенных налогов по объему платежей и степени распространенности лидирует НДС, сфера влияния которого в последнее время во многих странах расширяется.</w:t>
      </w:r>
    </w:p>
    <w:p w:rsidR="0030175A" w:rsidRPr="0030175A" w:rsidRDefault="00D67750" w:rsidP="0030175A">
      <w:pPr>
        <w:pStyle w:val="af6"/>
      </w:pPr>
      <w:r w:rsidRPr="0030175A">
        <w:t>В экономической литературе отсутствует единая точка зрения на эффективность НДС. Одни авторы полагают, что введение НДС имеет положительное значение для экономики, так как способствует росту уровня сбережений. Другие считают, что такое изменение является нежелательным, так как оборотные налоги являются более регрессивными, чем подоходный, поскольку потребление в целом, и покупка товаров в частности, составляет большую часть доходов малоимущих семей, а не богатых. Косвенные налоги, собираемые не по доходам, а по расходам, в отличие от прямых налогов не обеспечивают равенства граждан в несении налоговой повинности.</w:t>
      </w:r>
    </w:p>
    <w:p w:rsidR="0030175A" w:rsidRPr="0030175A" w:rsidRDefault="00D67750" w:rsidP="0030175A">
      <w:pPr>
        <w:pStyle w:val="af6"/>
      </w:pPr>
      <w:r w:rsidRPr="0030175A">
        <w:t>К числу достоинств НДС относят его положительное влияние на баланс внешней торговли в результате использования нулевой ставки налога к стоимости экспортируемой продукции (работ, услуг).</w:t>
      </w:r>
    </w:p>
    <w:p w:rsidR="0030175A" w:rsidRPr="0030175A" w:rsidRDefault="00D67750" w:rsidP="0030175A">
      <w:pPr>
        <w:pStyle w:val="af6"/>
      </w:pPr>
      <w:r w:rsidRPr="0030175A">
        <w:t>Налог на добавленную стоимость в Беларуси является в настоящее время бюджетообразующим налогом, он обеспечивает около 25% поступлений в бюджет. Существование его оправданно и целесообразно, учитывая, что при всех издержках и искажениях, возникающих при введении НДС в постсоциалистических условиях, это единственный путь создания всеохватывающей системы налогообложения потребления. В развивающихся странах, где имеется большое количество бартерных сделок и где уровень ведения документации низок, трудно осуществлять подоходное налогообложение. Необходимо полагаться на косвенные налоги для перераспределения дохода и обеспечения справедливого распределения налогового бремени.</w:t>
      </w:r>
    </w:p>
    <w:p w:rsidR="0030175A" w:rsidRPr="0030175A" w:rsidRDefault="00D67750" w:rsidP="0030175A">
      <w:pPr>
        <w:pStyle w:val="af6"/>
      </w:pPr>
      <w:r w:rsidRPr="0030175A">
        <w:t>Однако белорусская модель НДС имеет некоторые особенности, которые значительно снижают эффективность данного налога, в частности,</w:t>
      </w:r>
      <w:r w:rsidR="0030175A" w:rsidRPr="0030175A">
        <w:t xml:space="preserve"> </w:t>
      </w:r>
      <w:r w:rsidRPr="0030175A">
        <w:t>ограничивают потребление в обществе, снижают покупательную способность населения и потребительский спрос и, следовательно, не стимулируют производство, ведут к удорожанию отечественных товаров, работ, услуг, делают их невыгодными по сравнению с приобретением в других странах, где уровень косвенных налогов ниже, обусловливают ввод протекционистских таможенных пошлин, снижают конкурентоспособность отечественных товаров.</w:t>
      </w:r>
    </w:p>
    <w:p w:rsidR="0030175A" w:rsidRPr="0030175A" w:rsidRDefault="00D67750" w:rsidP="0030175A">
      <w:pPr>
        <w:pStyle w:val="af6"/>
      </w:pPr>
      <w:r w:rsidRPr="0030175A">
        <w:t>Так, например, стоимость медицинских услуг (в том числе и стоматологических) в ближайшем будущем может увеличиться в связи с введением налога на добавленную стоимость по ставке 18%, от уплаты которого ранее данные услуги полностью были освобождены. Проект соответствующего нормативного акта еще не прошел всех необходимых согласований. Однако мы разделяем мнение тех экспертов, которые считают, что рост цен на медицинские услуги станет заметным ударом по частной медицине и по карману потребителя. Удорожание медицинских услуг сделает их менее доступными для населения, и количество потребителей уменьшится, что, очевидно, отрицательно скажется на их состоянии здоровья. Поэтому, по нашему мнению, следует отказаться от идеи взимания налога на добавленную стоимость медицинских услуг.</w:t>
      </w:r>
    </w:p>
    <w:p w:rsidR="0030175A" w:rsidRPr="0030175A" w:rsidRDefault="00D67750" w:rsidP="0030175A">
      <w:pPr>
        <w:pStyle w:val="af6"/>
      </w:pPr>
      <w:r w:rsidRPr="0030175A">
        <w:t>Таким образом, методика исчисления НДС нуждается в совершенствовании, а ставки – в большей обоснованности. Ставки НДС в Беларуси выше, чем во многих других государствах (хотя уже в 2004 г. ставка НДС была предусмотрена в размере 18%),</w:t>
      </w:r>
      <w:r w:rsidR="0030175A" w:rsidRPr="0030175A">
        <w:t xml:space="preserve"> </w:t>
      </w:r>
      <w:r w:rsidRPr="0030175A">
        <w:t>кроме того, в отличие от европейских стран, этим налогом облагаются предметы первой необходимости. В развитых странах среди целей НДС можно назвать сдерживание нежелательного импорта, перепроизводства одних товаров и ограничение чрезмерного потребления других товаров. При этом ставки данного налога составляют, например, в Японии 3%, в Швейцарии 6,5%, Канаде 7,5% (начисляется в основном на продукцию потребительского назначения). В США после длительного изучения отказались от введения НДС. Здесь существует налог с продаж, который ограничивает нерациональное потребление. Этим налогом облагаются обработанные продукты питания, все промышленные товары (одежда, обувь – при стоимости свыше 250 долл.), а,</w:t>
      </w:r>
      <w:r w:rsidR="0030175A" w:rsidRPr="0030175A">
        <w:t xml:space="preserve"> </w:t>
      </w:r>
      <w:r w:rsidRPr="0030175A">
        <w:t>к примеру, овощи и фрукты не облагаются.</w:t>
      </w:r>
    </w:p>
    <w:p w:rsidR="0030175A" w:rsidRPr="0030175A" w:rsidRDefault="00D67750" w:rsidP="0030175A">
      <w:pPr>
        <w:pStyle w:val="af6"/>
      </w:pPr>
      <w:r w:rsidRPr="0030175A">
        <w:t>Серьезным недостатком белорусской модели НДС является порядок его уплаты. Дело в том, что в республике существует две системы бухгалтерского учета: одна – для составления финансовой отчетности;</w:t>
      </w:r>
      <w:r w:rsidR="0030175A" w:rsidRPr="0030175A">
        <w:t xml:space="preserve"> </w:t>
      </w:r>
      <w:r w:rsidRPr="0030175A">
        <w:t>другая – для налогообложения. Так, для целей налогообложения дата фактической реализаций продукции определяется как день зачисления денежных средств от покупателя (заказчика) на счет плательщика, но не позднее 60 дней со дня отгрузки товаров, либо день отгрузки товаров. Таким образом, в случае неоплаты отгруженной продукции в течение 60 дней предприятия обязаны платить налог на выручку, которую они еще не получили, что в условиях наблюдающегося роста неплатежей приводит к уменьшению оборотных средств предприятий и значительному ухудшению их финансового состояния. Акцизы, таможенные пошлины, НДС – при ввозе товаров также уплачиваются до реализации товаров, тем самым отвлекаются значительные денежные ресурсы от производственного потребления, предприятия вынуждены прибегать к кредитным ресурсам, оплачивая банковский процент и увеличивая тем самым издержки, что, в конечном счете, ведет к удорожанию товаров. Введение единых методов учета для целей составления финансовой отчетности и налогообложения является актуальной для республики задачей, решение которой будет способствовать не только улучшению финансового состояния предприятий, но и гармонизации белорусской и международной систем бухгалтерского учета [71, с. 89].</w:t>
      </w:r>
    </w:p>
    <w:p w:rsidR="0030175A" w:rsidRPr="0030175A" w:rsidRDefault="00D67750" w:rsidP="0030175A">
      <w:pPr>
        <w:pStyle w:val="af6"/>
      </w:pPr>
      <w:r w:rsidRPr="0030175A">
        <w:t>Таким образом, целесообразно, по нашему мнению, принять следующие меры по совершенствованию налога на добавленную стоимость:</w:t>
      </w:r>
    </w:p>
    <w:p w:rsidR="0030175A" w:rsidRPr="0030175A" w:rsidRDefault="00D67750" w:rsidP="0030175A">
      <w:pPr>
        <w:pStyle w:val="af6"/>
      </w:pPr>
      <w:r w:rsidRPr="0030175A">
        <w:t>- дальнейшее снижение ставки налога и исключение из налогообложения реализации предметов первой необходимости, а также</w:t>
      </w:r>
      <w:r w:rsidR="0030175A" w:rsidRPr="0030175A">
        <w:t xml:space="preserve"> </w:t>
      </w:r>
      <w:r w:rsidRPr="0030175A">
        <w:t>пересмотр существующих льгот по данному налогу, исключив из объекта обложения обороты по реализации социально значимых товаров, работ, услуг;</w:t>
      </w:r>
    </w:p>
    <w:p w:rsidR="0030175A" w:rsidRPr="0030175A" w:rsidRDefault="00D67750" w:rsidP="0030175A">
      <w:pPr>
        <w:pStyle w:val="af6"/>
      </w:pPr>
      <w:r w:rsidRPr="0030175A">
        <w:t>- приведение в соответствие</w:t>
      </w:r>
      <w:r w:rsidR="0030175A" w:rsidRPr="0030175A">
        <w:t xml:space="preserve"> </w:t>
      </w:r>
      <w:r w:rsidRPr="0030175A">
        <w:t>срока уплаты НДС со сроками поступления выручки, то есть налог должен уплачиваться из фактически поступившей выручки. Это обеспечит соответствие между объектом налогообложения и источником уплаты налога.</w:t>
      </w:r>
    </w:p>
    <w:p w:rsidR="0030175A" w:rsidRPr="0030175A" w:rsidRDefault="00D67750" w:rsidP="0030175A">
      <w:pPr>
        <w:pStyle w:val="af6"/>
      </w:pPr>
      <w:r w:rsidRPr="0030175A">
        <w:t>Налог с продаж в РБ является местным налогом. До 2002 г. в соответствии с ежегодно принимаемыми законами о бюджете налогом на продажу облагались только виноводочные и табачные изделия, изделия из драгоценных металлов и драгоценных камней. В 2003 году сняты ограничения по предельным уровням ставок налогов и сборов, а также расширен перечень товаров, которые могут по решению местных органов власти облагаться налогом на продажу (в этот перечень включены все товары, за исключением социально значимых). Местные органы власти воспользовались предоставленной им возможностью. Так, например, в Минске в середине года по решению Мингорисполкома в перечень облагаемых налогом на продажу были включены все товары, за исключением социально значимых, а также многие виды услуг. Расширение перечня товаров, облагаемых налогом на продажу, повлекло рост цен, следовательно, стимулировало инфляционные процессы и снижение реальных доходов населения. Кроме этого, изменение порядка налогообложения в середине года противоречит принципу стабильности налоговой системы.</w:t>
      </w:r>
    </w:p>
    <w:p w:rsidR="0030175A" w:rsidRPr="0030175A" w:rsidRDefault="00D67750" w:rsidP="0030175A">
      <w:pPr>
        <w:pStyle w:val="af6"/>
      </w:pPr>
      <w:r w:rsidRPr="0030175A">
        <w:t>В части налога с продаж на наш взгляд заслуживает внимания опыт РФ, где этот налог отменен, а выпадающие доходы компенсируются увеличением доли регулирующих налогов республиканского бюджета в местные бюджеты.</w:t>
      </w:r>
    </w:p>
    <w:p w:rsidR="0030175A" w:rsidRPr="0030175A" w:rsidRDefault="00D67750" w:rsidP="0030175A">
      <w:pPr>
        <w:pStyle w:val="af6"/>
      </w:pPr>
      <w:r w:rsidRPr="0030175A">
        <w:t>Важным направлением совершенствования взимания НДС является на наш взгляд уточнение объектов обложения и порядка налогообложения товаров, работ и услуг.</w:t>
      </w:r>
    </w:p>
    <w:p w:rsidR="0030175A" w:rsidRPr="0030175A" w:rsidRDefault="00D67750" w:rsidP="0030175A">
      <w:pPr>
        <w:pStyle w:val="af6"/>
      </w:pPr>
      <w:r w:rsidRPr="0030175A">
        <w:t>Требует совершенствования порядок определения налоговой базы для смешанных налогов, т. е. подоходный, чрезвычайный, а также отчисления в фонд социальной защиты населения и занятости.</w:t>
      </w:r>
    </w:p>
    <w:p w:rsidR="0030175A" w:rsidRPr="0030175A" w:rsidRDefault="00D67750" w:rsidP="0030175A">
      <w:pPr>
        <w:pStyle w:val="af6"/>
      </w:pPr>
      <w:r w:rsidRPr="0030175A">
        <w:t>Налоговая нагрузка на фонд заработной платы является чрезмерно высокой и составляет около 36 %.</w:t>
      </w:r>
    </w:p>
    <w:p w:rsidR="0030175A" w:rsidRPr="0030175A" w:rsidRDefault="00D67750" w:rsidP="0030175A">
      <w:pPr>
        <w:pStyle w:val="af6"/>
      </w:pPr>
      <w:r w:rsidRPr="0030175A">
        <w:t>В данном случае очевидны исключительно фискальные намерения создателей налоговой системы, так как постоянный инфляционный рост заработной платы соответственно увеличивает и изъятие средств у налогоплательщиков. Но в данном случае бюджетная выгода весьма сомнительна, если принять во внимание, что рост указанных платежей увеличивает издержки производства, за ними вверх идут цены, затем должна повышаться заработная плата, то есть через налоги провоцируется новый виток инфляции.</w:t>
      </w:r>
    </w:p>
    <w:p w:rsidR="0030175A" w:rsidRPr="0030175A" w:rsidRDefault="00D67750" w:rsidP="0030175A">
      <w:pPr>
        <w:pStyle w:val="af6"/>
      </w:pPr>
      <w:r w:rsidRPr="0030175A">
        <w:t>Чрезмерное налогообложение заработной платы побуждает налогоплательщиков избегать вложений капитала в развитие трудоемких отраслей экономики или изыскивать легальные и нелегальные способы минимизации объектов обложения (официально выплачиваемой заработной платы) и, соответственно, причитающихся платежей, так как в такой ситуации у многих субъектов хозяйствования возникает соблазн, если не полностью, то хотя бы частично, скрыть от налогообложения фонд заработной платы. В результате в бюджет и внебюджетный Фонд социальной защиты населения недопоступают значительные суммы денежных средств, ограничивая тем самым развитие социальной сферы. А это идет вразрез с интересами государства.</w:t>
      </w:r>
    </w:p>
    <w:p w:rsidR="0030175A" w:rsidRPr="0030175A" w:rsidRDefault="00D67750" w:rsidP="0030175A">
      <w:pPr>
        <w:pStyle w:val="af6"/>
      </w:pPr>
      <w:r w:rsidRPr="0030175A">
        <w:t>Мы считаем, что</w:t>
      </w:r>
      <w:r w:rsidR="0030175A" w:rsidRPr="0030175A">
        <w:t xml:space="preserve"> </w:t>
      </w:r>
      <w:r w:rsidRPr="0030175A">
        <w:t>необходимо по примеру РФ снизить налоговое бремя на фонд заработной платы до 26%. Целесообразно объединить все платежи от фонда заработной платы, включая платежи в Фонд социальной защиты населения, в единый социальный налог с последующим расщеплением полученных бюджетом средств в соответствии с их целевым назначением.</w:t>
      </w:r>
    </w:p>
    <w:p w:rsidR="0030175A" w:rsidRPr="0030175A" w:rsidRDefault="00D67750" w:rsidP="0030175A">
      <w:pPr>
        <w:pStyle w:val="af6"/>
      </w:pPr>
      <w:r w:rsidRPr="0030175A">
        <w:t>Главным недостатком белорусской налоговой системы является и то, что в системе косвенных налогов в республике преобладают самые неэффективные - кумулятивные налоги с оборота, которые взимаются на всех стадиях производства и распределения. Такие налоги считаются самыми неэффективными и нерыночными, так как они взимаются без учета результатов деятельности предприятий. Многочисленные аргументы против налогов с оборота приводились отечественными экономистами. В зарубежных теориях общественных финансов налоги с оборота исследовались как возможная альтернатива НДС, но были однозначно отвергнуты как самые неэффективные [71, c. 89].</w:t>
      </w:r>
    </w:p>
    <w:p w:rsidR="0030175A" w:rsidRPr="0030175A" w:rsidRDefault="00D67750" w:rsidP="0030175A">
      <w:pPr>
        <w:pStyle w:val="af6"/>
      </w:pPr>
      <w:r w:rsidRPr="0030175A">
        <w:t>Практика, совместного применения НДС и налога с оборота,</w:t>
      </w:r>
      <w:r w:rsidR="0030175A" w:rsidRPr="0030175A">
        <w:t xml:space="preserve"> </w:t>
      </w:r>
      <w:r w:rsidRPr="0030175A">
        <w:t>существующая в нашей республике, противоречит общепринятым критериям эффективности налогообложения.</w:t>
      </w:r>
    </w:p>
    <w:p w:rsidR="0030175A" w:rsidRPr="0030175A" w:rsidRDefault="00D67750" w:rsidP="0030175A">
      <w:pPr>
        <w:pStyle w:val="af6"/>
      </w:pPr>
      <w:r w:rsidRPr="0030175A">
        <w:t>Сейчас оборотные налоги составляют значительную величину — 3% от выручки, что трудно выдержать даже высокорентабельному предприятию. Но, учитывая их целевое использование, а также с позиций фискального значения</w:t>
      </w:r>
      <w:r w:rsidR="0030175A" w:rsidRPr="0030175A">
        <w:t xml:space="preserve"> </w:t>
      </w:r>
      <w:r w:rsidRPr="0030175A">
        <w:t>налоговых рычагов как наиболее стабильного и гарантированного источника поступлений в бюджет, отмена указанных платежей, скорее всего, займет несколько лет и может быть осуществлена лишь по мере их замещения иными источниками финансирования государственных расходов. Причем необходимо не только сокращать совокупную ставку оборотных налогов, но и не допускать введения новых, тем более в середине текущего финансового года.</w:t>
      </w:r>
    </w:p>
    <w:p w:rsidR="0030175A" w:rsidRPr="0030175A" w:rsidRDefault="00D67750" w:rsidP="0030175A">
      <w:pPr>
        <w:pStyle w:val="af6"/>
      </w:pPr>
      <w:r w:rsidRPr="0030175A">
        <w:t>По нашему мнению, первым</w:t>
      </w:r>
      <w:r w:rsidR="0030175A" w:rsidRPr="0030175A">
        <w:t xml:space="preserve"> </w:t>
      </w:r>
      <w:r w:rsidRPr="0030175A">
        <w:t>шагом</w:t>
      </w:r>
      <w:r w:rsidR="0030175A" w:rsidRPr="0030175A">
        <w:t xml:space="preserve"> </w:t>
      </w:r>
      <w:r w:rsidRPr="0030175A">
        <w:t>на пути совершенствования налоговой</w:t>
      </w:r>
      <w:r w:rsidR="0030175A" w:rsidRPr="0030175A">
        <w:t xml:space="preserve"> </w:t>
      </w:r>
      <w:r w:rsidRPr="0030175A">
        <w:t xml:space="preserve">системы, нацеленным на улучшение состояния реального сектора экономики, должно стать полная отмена </w:t>
      </w:r>
      <w:r w:rsidR="00DC1093" w:rsidRPr="0030175A">
        <w:t xml:space="preserve">оборотных </w:t>
      </w:r>
      <w:r w:rsidRPr="0030175A">
        <w:t>налогов, уплачиваемых из выручки.</w:t>
      </w:r>
    </w:p>
    <w:p w:rsidR="00D67750" w:rsidRPr="0030175A" w:rsidRDefault="00D67750" w:rsidP="0030175A">
      <w:pPr>
        <w:pStyle w:val="af6"/>
      </w:pPr>
      <w:r w:rsidRPr="0030175A">
        <w:t>Компенсировать выпадающие бюджетные доходы, которые довольно велики, на переходном этапе можно, во-первых, за счет включения в бюджет доходов, распределяемых в настоящее время не через бюджет, и, во-вторых, за счет активизации неналоговых источников, главным образом доходов от приватизации.</w:t>
      </w:r>
    </w:p>
    <w:p w:rsidR="00D67750" w:rsidRPr="0030175A" w:rsidRDefault="002C23E6" w:rsidP="0030175A">
      <w:pPr>
        <w:pStyle w:val="af6"/>
      </w:pPr>
      <w:r>
        <w:br w:type="page"/>
      </w:r>
      <w:r w:rsidR="00D67750" w:rsidRPr="0030175A">
        <w:t>3.2</w:t>
      </w:r>
      <w:r w:rsidR="0030175A" w:rsidRPr="0030175A">
        <w:t xml:space="preserve"> </w:t>
      </w:r>
      <w:r w:rsidR="00D67750" w:rsidRPr="0030175A">
        <w:t>Основные направления совершенствования прямых налогов и нало</w:t>
      </w:r>
      <w:r w:rsidR="00B266E9" w:rsidRPr="0030175A">
        <w:t>гов, относимых на себестоимость</w:t>
      </w:r>
    </w:p>
    <w:p w:rsidR="0030175A" w:rsidRPr="0030175A" w:rsidRDefault="0030175A" w:rsidP="0030175A">
      <w:pPr>
        <w:pStyle w:val="af6"/>
      </w:pPr>
    </w:p>
    <w:p w:rsidR="0030175A" w:rsidRPr="0030175A" w:rsidRDefault="00D67750" w:rsidP="0030175A">
      <w:pPr>
        <w:pStyle w:val="af6"/>
      </w:pPr>
      <w:r w:rsidRPr="0030175A">
        <w:t>В последнее время некоторые исследователи подвергают резкой критике налоговые системы, основанные на налогообложении добавленной стоимости, дохода и заработной платы. Проводимые ими расчеты показывают, что такие системы являются далеко не самыми эффективными, поскольку подавляют стимулы к производственной деятельности и замедляют экономический рост [71, c. 90].</w:t>
      </w:r>
    </w:p>
    <w:p w:rsidR="0030175A" w:rsidRPr="0030175A" w:rsidRDefault="00D67750" w:rsidP="0030175A">
      <w:pPr>
        <w:pStyle w:val="af6"/>
      </w:pPr>
      <w:r w:rsidRPr="0030175A">
        <w:t>Поиск оптимального сочетания прямого и косвенного налогообложения является одной из основных стратегических проблем в налоговой политике. Известно, что в странах с развитой рыночной экономикой налоговая система тяготеет к прямым налогам, которые непосредственно реализуют не только фискальную, но и распределительную функцию налогообложения [31, с. 87].</w:t>
      </w:r>
    </w:p>
    <w:p w:rsidR="0030175A" w:rsidRPr="0030175A" w:rsidRDefault="00D67750" w:rsidP="0030175A">
      <w:pPr>
        <w:pStyle w:val="af6"/>
      </w:pPr>
      <w:r w:rsidRPr="0030175A">
        <w:t>В Беларуси среди прямых налогов лидирующее положение занимает налог на прибыль юридических лиц, за счет которого формируется 12 – 13 % доходов бюджета республики [31, с. 90].</w:t>
      </w:r>
    </w:p>
    <w:p w:rsidR="0030175A" w:rsidRPr="0030175A" w:rsidRDefault="00D67750" w:rsidP="0030175A">
      <w:pPr>
        <w:pStyle w:val="af6"/>
      </w:pPr>
      <w:r w:rsidRPr="0030175A">
        <w:t>Сторонники ужесточенного налогового режима, в основном представители государственной финансовой системы, доказывают, что ставки налогов в Республике Беларусь в частности</w:t>
      </w:r>
      <w:r w:rsidR="0030175A" w:rsidRPr="0030175A">
        <w:t xml:space="preserve"> </w:t>
      </w:r>
      <w:r w:rsidRPr="0030175A">
        <w:t>не выше, чем в других странах (таблица 3.1.).</w:t>
      </w:r>
    </w:p>
    <w:p w:rsidR="00D67750" w:rsidRPr="0030175A" w:rsidRDefault="00D67750" w:rsidP="0030175A">
      <w:pPr>
        <w:pStyle w:val="af6"/>
      </w:pPr>
      <w:r w:rsidRPr="0030175A">
        <w:t>Из таблицы видно, что ставки налога на прибыль в европейских странах колеблются от 15 до 56%, в то время как в Беларуси от 15 до 30%. Однако кажущаяся очевидность приводимого аргумента легко опровергается при более детальном сравнении самого объекта налогообложения.</w:t>
      </w:r>
    </w:p>
    <w:p w:rsidR="00B266E9" w:rsidRPr="0030175A" w:rsidRDefault="00D67750" w:rsidP="0030175A">
      <w:pPr>
        <w:pStyle w:val="af6"/>
      </w:pPr>
      <w:r w:rsidRPr="0030175A">
        <w:t>Для расчета налогооблагаемой прибыли в США из общей суммы доходов, состоящей из выручки от реализации товаров и услуг, дивидендов, роялти, доходов от прироста капиталов и прочих доходов, вычитаются поимущественный и акцизный налоги, рентные платежи, заработная плата, расходы на ремонт, безнадежные долги, проценты за кредит, амортизационные отчисления, расходы на рекламу, взносы в пенсионный фонд и фонды участия работающих в распределении прибылей, расходы на НИОКР, убытки, 85% от суммы полученных дивидендов и пр.</w:t>
      </w:r>
      <w:r w:rsidR="00B266E9" w:rsidRPr="0030175A">
        <w:t xml:space="preserve"> [38, с. 25]</w:t>
      </w:r>
    </w:p>
    <w:p w:rsidR="00D67750" w:rsidRPr="0030175A" w:rsidRDefault="00D67750" w:rsidP="0030175A">
      <w:pPr>
        <w:pStyle w:val="af6"/>
      </w:pPr>
    </w:p>
    <w:p w:rsidR="0030175A" w:rsidRPr="0030175A" w:rsidRDefault="00D67750" w:rsidP="0030175A">
      <w:pPr>
        <w:pStyle w:val="af6"/>
      </w:pPr>
      <w:r w:rsidRPr="0030175A">
        <w:t>Таблица 3.1. Максимальные ставки налога на прибыль</w:t>
      </w:r>
    </w:p>
    <w:tbl>
      <w:tblPr>
        <w:tblW w:w="6804" w:type="dxa"/>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2835"/>
        <w:gridCol w:w="3969"/>
      </w:tblGrid>
      <w:tr w:rsidR="00D67750" w:rsidRPr="00E778B9" w:rsidTr="00E778B9">
        <w:trPr>
          <w:trHeight w:val="309"/>
        </w:trPr>
        <w:tc>
          <w:tcPr>
            <w:tcW w:w="2835" w:type="dxa"/>
          </w:tcPr>
          <w:p w:rsidR="00D67750" w:rsidRPr="00E778B9" w:rsidRDefault="00D67750" w:rsidP="00E778B9">
            <w:pPr>
              <w:pStyle w:val="af6"/>
              <w:ind w:firstLine="0"/>
              <w:jc w:val="left"/>
              <w:rPr>
                <w:sz w:val="20"/>
              </w:rPr>
            </w:pPr>
            <w:r w:rsidRPr="00E778B9">
              <w:rPr>
                <w:sz w:val="20"/>
              </w:rPr>
              <w:t>Государство</w:t>
            </w:r>
          </w:p>
        </w:tc>
        <w:tc>
          <w:tcPr>
            <w:tcW w:w="3969" w:type="dxa"/>
          </w:tcPr>
          <w:p w:rsidR="00D67750" w:rsidRPr="00E778B9" w:rsidRDefault="00D67750" w:rsidP="00E778B9">
            <w:pPr>
              <w:pStyle w:val="af6"/>
              <w:ind w:firstLine="0"/>
              <w:jc w:val="left"/>
              <w:rPr>
                <w:sz w:val="20"/>
              </w:rPr>
            </w:pPr>
            <w:r w:rsidRPr="00E778B9">
              <w:rPr>
                <w:sz w:val="20"/>
              </w:rPr>
              <w:t>Ставка налога, %</w:t>
            </w:r>
          </w:p>
        </w:tc>
      </w:tr>
      <w:tr w:rsidR="00D67750" w:rsidRPr="00E778B9" w:rsidTr="00E778B9">
        <w:trPr>
          <w:trHeight w:val="262"/>
        </w:trPr>
        <w:tc>
          <w:tcPr>
            <w:tcW w:w="2835" w:type="dxa"/>
          </w:tcPr>
          <w:p w:rsidR="00D67750" w:rsidRPr="00E778B9" w:rsidRDefault="00D67750" w:rsidP="00E778B9">
            <w:pPr>
              <w:pStyle w:val="af6"/>
              <w:ind w:firstLine="0"/>
              <w:jc w:val="left"/>
              <w:rPr>
                <w:sz w:val="20"/>
              </w:rPr>
            </w:pPr>
            <w:r w:rsidRPr="00E778B9">
              <w:rPr>
                <w:sz w:val="20"/>
              </w:rPr>
              <w:t>США</w:t>
            </w:r>
          </w:p>
        </w:tc>
        <w:tc>
          <w:tcPr>
            <w:tcW w:w="3969" w:type="dxa"/>
          </w:tcPr>
          <w:p w:rsidR="00D67750" w:rsidRPr="00E778B9" w:rsidRDefault="00D67750" w:rsidP="00E778B9">
            <w:pPr>
              <w:pStyle w:val="af6"/>
              <w:ind w:firstLine="0"/>
              <w:jc w:val="left"/>
              <w:rPr>
                <w:sz w:val="20"/>
              </w:rPr>
            </w:pPr>
            <w:r w:rsidRPr="00E778B9">
              <w:rPr>
                <w:sz w:val="20"/>
              </w:rPr>
              <w:t>15 – 34</w:t>
            </w:r>
          </w:p>
        </w:tc>
      </w:tr>
      <w:tr w:rsidR="00D67750" w:rsidRPr="00E778B9" w:rsidTr="00E778B9">
        <w:trPr>
          <w:trHeight w:val="305"/>
        </w:trPr>
        <w:tc>
          <w:tcPr>
            <w:tcW w:w="2835" w:type="dxa"/>
          </w:tcPr>
          <w:p w:rsidR="00D67750" w:rsidRPr="00E778B9" w:rsidRDefault="00D67750" w:rsidP="00E778B9">
            <w:pPr>
              <w:pStyle w:val="af6"/>
              <w:ind w:firstLine="0"/>
              <w:jc w:val="left"/>
              <w:rPr>
                <w:sz w:val="20"/>
              </w:rPr>
            </w:pPr>
            <w:r w:rsidRPr="00E778B9">
              <w:rPr>
                <w:sz w:val="20"/>
              </w:rPr>
              <w:t>Германия</w:t>
            </w:r>
          </w:p>
        </w:tc>
        <w:tc>
          <w:tcPr>
            <w:tcW w:w="3969" w:type="dxa"/>
          </w:tcPr>
          <w:p w:rsidR="00D67750" w:rsidRPr="00E778B9" w:rsidRDefault="00D67750" w:rsidP="00E778B9">
            <w:pPr>
              <w:pStyle w:val="af6"/>
              <w:ind w:firstLine="0"/>
              <w:jc w:val="left"/>
              <w:rPr>
                <w:sz w:val="20"/>
              </w:rPr>
            </w:pPr>
            <w:r w:rsidRPr="00E778B9">
              <w:rPr>
                <w:sz w:val="20"/>
              </w:rPr>
              <w:t>36 – 56</w:t>
            </w:r>
          </w:p>
        </w:tc>
      </w:tr>
      <w:tr w:rsidR="00D67750" w:rsidRPr="00E778B9" w:rsidTr="00E778B9">
        <w:trPr>
          <w:trHeight w:val="318"/>
        </w:trPr>
        <w:tc>
          <w:tcPr>
            <w:tcW w:w="2835" w:type="dxa"/>
          </w:tcPr>
          <w:p w:rsidR="00D67750" w:rsidRPr="00E778B9" w:rsidRDefault="00D67750" w:rsidP="00E778B9">
            <w:pPr>
              <w:pStyle w:val="af6"/>
              <w:ind w:firstLine="0"/>
              <w:jc w:val="left"/>
              <w:rPr>
                <w:sz w:val="20"/>
              </w:rPr>
            </w:pPr>
            <w:r w:rsidRPr="00E778B9">
              <w:rPr>
                <w:sz w:val="20"/>
              </w:rPr>
              <w:t>Франция</w:t>
            </w:r>
          </w:p>
        </w:tc>
        <w:tc>
          <w:tcPr>
            <w:tcW w:w="3969" w:type="dxa"/>
          </w:tcPr>
          <w:p w:rsidR="00D67750" w:rsidRPr="00E778B9" w:rsidRDefault="00D67750" w:rsidP="00E778B9">
            <w:pPr>
              <w:pStyle w:val="af6"/>
              <w:ind w:firstLine="0"/>
              <w:jc w:val="left"/>
              <w:rPr>
                <w:sz w:val="20"/>
              </w:rPr>
            </w:pPr>
            <w:r w:rsidRPr="00E778B9">
              <w:rPr>
                <w:sz w:val="20"/>
              </w:rPr>
              <w:t>39 – 42</w:t>
            </w:r>
          </w:p>
        </w:tc>
      </w:tr>
      <w:tr w:rsidR="00D67750" w:rsidRPr="00E778B9" w:rsidTr="00E778B9">
        <w:trPr>
          <w:trHeight w:val="274"/>
        </w:trPr>
        <w:tc>
          <w:tcPr>
            <w:tcW w:w="2835" w:type="dxa"/>
          </w:tcPr>
          <w:p w:rsidR="00D67750" w:rsidRPr="00E778B9" w:rsidRDefault="00D67750" w:rsidP="00E778B9">
            <w:pPr>
              <w:pStyle w:val="af6"/>
              <w:ind w:firstLine="0"/>
              <w:jc w:val="left"/>
              <w:rPr>
                <w:sz w:val="20"/>
              </w:rPr>
            </w:pPr>
            <w:r w:rsidRPr="00E778B9">
              <w:rPr>
                <w:sz w:val="20"/>
              </w:rPr>
              <w:t>Великобритания</w:t>
            </w:r>
          </w:p>
        </w:tc>
        <w:tc>
          <w:tcPr>
            <w:tcW w:w="3969" w:type="dxa"/>
          </w:tcPr>
          <w:p w:rsidR="00D67750" w:rsidRPr="00E778B9" w:rsidRDefault="00D67750" w:rsidP="00E778B9">
            <w:pPr>
              <w:pStyle w:val="af6"/>
              <w:ind w:firstLine="0"/>
              <w:jc w:val="left"/>
              <w:rPr>
                <w:sz w:val="20"/>
              </w:rPr>
            </w:pPr>
            <w:r w:rsidRPr="00E778B9">
              <w:rPr>
                <w:sz w:val="20"/>
              </w:rPr>
              <w:t>35</w:t>
            </w:r>
          </w:p>
        </w:tc>
      </w:tr>
      <w:tr w:rsidR="00D67750" w:rsidRPr="00E778B9" w:rsidTr="00E778B9">
        <w:trPr>
          <w:trHeight w:val="273"/>
        </w:trPr>
        <w:tc>
          <w:tcPr>
            <w:tcW w:w="2835" w:type="dxa"/>
          </w:tcPr>
          <w:p w:rsidR="00D67750" w:rsidRPr="00E778B9" w:rsidRDefault="00D67750" w:rsidP="00E778B9">
            <w:pPr>
              <w:pStyle w:val="af6"/>
              <w:ind w:firstLine="0"/>
              <w:jc w:val="left"/>
              <w:rPr>
                <w:sz w:val="20"/>
              </w:rPr>
            </w:pPr>
            <w:r w:rsidRPr="00E778B9">
              <w:rPr>
                <w:sz w:val="20"/>
              </w:rPr>
              <w:t>Италия</w:t>
            </w:r>
          </w:p>
        </w:tc>
        <w:tc>
          <w:tcPr>
            <w:tcW w:w="3969" w:type="dxa"/>
          </w:tcPr>
          <w:p w:rsidR="00D67750" w:rsidRPr="00E778B9" w:rsidRDefault="00D67750" w:rsidP="00E778B9">
            <w:pPr>
              <w:pStyle w:val="af6"/>
              <w:ind w:firstLine="0"/>
              <w:jc w:val="left"/>
              <w:rPr>
                <w:sz w:val="20"/>
              </w:rPr>
            </w:pPr>
            <w:r w:rsidRPr="00E778B9">
              <w:rPr>
                <w:sz w:val="20"/>
              </w:rPr>
              <w:t>36</w:t>
            </w:r>
          </w:p>
        </w:tc>
      </w:tr>
      <w:tr w:rsidR="00D67750" w:rsidRPr="00E778B9" w:rsidTr="00E778B9">
        <w:trPr>
          <w:trHeight w:val="349"/>
        </w:trPr>
        <w:tc>
          <w:tcPr>
            <w:tcW w:w="2835" w:type="dxa"/>
          </w:tcPr>
          <w:p w:rsidR="00D67750" w:rsidRPr="00E778B9" w:rsidRDefault="00D67750" w:rsidP="00E778B9">
            <w:pPr>
              <w:pStyle w:val="af6"/>
              <w:ind w:firstLine="0"/>
              <w:jc w:val="left"/>
              <w:rPr>
                <w:sz w:val="20"/>
              </w:rPr>
            </w:pPr>
            <w:r w:rsidRPr="00E778B9">
              <w:rPr>
                <w:sz w:val="20"/>
              </w:rPr>
              <w:t>Нидерланды</w:t>
            </w:r>
          </w:p>
        </w:tc>
        <w:tc>
          <w:tcPr>
            <w:tcW w:w="3969" w:type="dxa"/>
          </w:tcPr>
          <w:p w:rsidR="00D67750" w:rsidRPr="00E778B9" w:rsidRDefault="00D67750" w:rsidP="00E778B9">
            <w:pPr>
              <w:pStyle w:val="af6"/>
              <w:ind w:firstLine="0"/>
              <w:jc w:val="left"/>
              <w:rPr>
                <w:sz w:val="20"/>
              </w:rPr>
            </w:pPr>
            <w:r w:rsidRPr="00E778B9">
              <w:rPr>
                <w:sz w:val="20"/>
              </w:rPr>
              <w:t>35</w:t>
            </w:r>
          </w:p>
        </w:tc>
      </w:tr>
      <w:tr w:rsidR="00D67750" w:rsidRPr="00E778B9" w:rsidTr="00E778B9">
        <w:trPr>
          <w:trHeight w:val="376"/>
        </w:trPr>
        <w:tc>
          <w:tcPr>
            <w:tcW w:w="2835" w:type="dxa"/>
          </w:tcPr>
          <w:p w:rsidR="00D67750" w:rsidRPr="00E778B9" w:rsidRDefault="00D67750" w:rsidP="00E778B9">
            <w:pPr>
              <w:pStyle w:val="af6"/>
              <w:ind w:firstLine="0"/>
              <w:jc w:val="left"/>
              <w:rPr>
                <w:sz w:val="20"/>
              </w:rPr>
            </w:pPr>
            <w:r w:rsidRPr="00E778B9">
              <w:rPr>
                <w:sz w:val="20"/>
              </w:rPr>
              <w:t>Бельгия</w:t>
            </w:r>
          </w:p>
        </w:tc>
        <w:tc>
          <w:tcPr>
            <w:tcW w:w="3969" w:type="dxa"/>
          </w:tcPr>
          <w:p w:rsidR="00D67750" w:rsidRPr="00E778B9" w:rsidRDefault="00D67750" w:rsidP="00E778B9">
            <w:pPr>
              <w:pStyle w:val="af6"/>
              <w:ind w:firstLine="0"/>
              <w:jc w:val="left"/>
              <w:rPr>
                <w:sz w:val="20"/>
              </w:rPr>
            </w:pPr>
            <w:r w:rsidRPr="00E778B9">
              <w:rPr>
                <w:sz w:val="20"/>
              </w:rPr>
              <w:t>43</w:t>
            </w:r>
          </w:p>
        </w:tc>
      </w:tr>
      <w:tr w:rsidR="00D67750" w:rsidRPr="00E778B9" w:rsidTr="00E778B9">
        <w:trPr>
          <w:trHeight w:val="281"/>
        </w:trPr>
        <w:tc>
          <w:tcPr>
            <w:tcW w:w="2835" w:type="dxa"/>
          </w:tcPr>
          <w:p w:rsidR="00D67750" w:rsidRPr="00E778B9" w:rsidRDefault="00D67750" w:rsidP="00E778B9">
            <w:pPr>
              <w:pStyle w:val="af6"/>
              <w:ind w:firstLine="0"/>
              <w:jc w:val="left"/>
              <w:rPr>
                <w:sz w:val="20"/>
              </w:rPr>
            </w:pPr>
            <w:r w:rsidRPr="00E778B9">
              <w:rPr>
                <w:sz w:val="20"/>
              </w:rPr>
              <w:t>Люксембург</w:t>
            </w:r>
          </w:p>
        </w:tc>
        <w:tc>
          <w:tcPr>
            <w:tcW w:w="3969" w:type="dxa"/>
          </w:tcPr>
          <w:p w:rsidR="00D67750" w:rsidRPr="00E778B9" w:rsidRDefault="00D67750" w:rsidP="00E778B9">
            <w:pPr>
              <w:pStyle w:val="af6"/>
              <w:ind w:firstLine="0"/>
              <w:jc w:val="left"/>
              <w:rPr>
                <w:sz w:val="20"/>
              </w:rPr>
            </w:pPr>
            <w:r w:rsidRPr="00E778B9">
              <w:rPr>
                <w:sz w:val="20"/>
              </w:rPr>
              <w:t>34</w:t>
            </w:r>
          </w:p>
        </w:tc>
      </w:tr>
      <w:tr w:rsidR="00D67750" w:rsidRPr="00E778B9" w:rsidTr="00E778B9">
        <w:trPr>
          <w:trHeight w:val="172"/>
        </w:trPr>
        <w:tc>
          <w:tcPr>
            <w:tcW w:w="2835" w:type="dxa"/>
          </w:tcPr>
          <w:p w:rsidR="00D67750" w:rsidRPr="00E778B9" w:rsidRDefault="00D67750" w:rsidP="00E778B9">
            <w:pPr>
              <w:pStyle w:val="af6"/>
              <w:ind w:firstLine="0"/>
              <w:jc w:val="left"/>
              <w:rPr>
                <w:sz w:val="20"/>
              </w:rPr>
            </w:pPr>
            <w:r w:rsidRPr="00E778B9">
              <w:rPr>
                <w:sz w:val="20"/>
              </w:rPr>
              <w:t>Испания</w:t>
            </w:r>
          </w:p>
        </w:tc>
        <w:tc>
          <w:tcPr>
            <w:tcW w:w="3969" w:type="dxa"/>
          </w:tcPr>
          <w:p w:rsidR="00D67750" w:rsidRPr="00E778B9" w:rsidRDefault="00D67750" w:rsidP="00E778B9">
            <w:pPr>
              <w:pStyle w:val="af6"/>
              <w:ind w:firstLine="0"/>
              <w:jc w:val="left"/>
              <w:rPr>
                <w:sz w:val="20"/>
              </w:rPr>
            </w:pPr>
            <w:r w:rsidRPr="00E778B9">
              <w:rPr>
                <w:sz w:val="20"/>
              </w:rPr>
              <w:t>35</w:t>
            </w:r>
          </w:p>
        </w:tc>
      </w:tr>
      <w:tr w:rsidR="00D67750" w:rsidRPr="00E778B9" w:rsidTr="00E778B9">
        <w:trPr>
          <w:trHeight w:val="274"/>
        </w:trPr>
        <w:tc>
          <w:tcPr>
            <w:tcW w:w="2835" w:type="dxa"/>
          </w:tcPr>
          <w:p w:rsidR="00D67750" w:rsidRPr="00E778B9" w:rsidRDefault="00D67750" w:rsidP="00E778B9">
            <w:pPr>
              <w:pStyle w:val="af6"/>
              <w:ind w:firstLine="0"/>
              <w:jc w:val="left"/>
              <w:rPr>
                <w:sz w:val="20"/>
              </w:rPr>
            </w:pPr>
            <w:r w:rsidRPr="00E778B9">
              <w:rPr>
                <w:sz w:val="20"/>
              </w:rPr>
              <w:t>Ирландия</w:t>
            </w:r>
          </w:p>
        </w:tc>
        <w:tc>
          <w:tcPr>
            <w:tcW w:w="3969" w:type="dxa"/>
          </w:tcPr>
          <w:p w:rsidR="00D67750" w:rsidRPr="00E778B9" w:rsidRDefault="00D67750" w:rsidP="00E778B9">
            <w:pPr>
              <w:pStyle w:val="af6"/>
              <w:ind w:firstLine="0"/>
              <w:jc w:val="left"/>
              <w:rPr>
                <w:sz w:val="20"/>
              </w:rPr>
            </w:pPr>
            <w:r w:rsidRPr="00E778B9">
              <w:rPr>
                <w:sz w:val="20"/>
              </w:rPr>
              <w:t>43</w:t>
            </w:r>
          </w:p>
        </w:tc>
      </w:tr>
      <w:tr w:rsidR="00D67750" w:rsidRPr="00E778B9" w:rsidTr="00E778B9">
        <w:trPr>
          <w:trHeight w:val="322"/>
        </w:trPr>
        <w:tc>
          <w:tcPr>
            <w:tcW w:w="2835" w:type="dxa"/>
          </w:tcPr>
          <w:p w:rsidR="00D67750" w:rsidRPr="00E778B9" w:rsidRDefault="00D67750" w:rsidP="00E778B9">
            <w:pPr>
              <w:pStyle w:val="af6"/>
              <w:ind w:firstLine="0"/>
              <w:jc w:val="left"/>
              <w:rPr>
                <w:sz w:val="20"/>
              </w:rPr>
            </w:pPr>
            <w:r w:rsidRPr="00E778B9">
              <w:rPr>
                <w:sz w:val="20"/>
              </w:rPr>
              <w:t>Греция</w:t>
            </w:r>
          </w:p>
        </w:tc>
        <w:tc>
          <w:tcPr>
            <w:tcW w:w="3969" w:type="dxa"/>
          </w:tcPr>
          <w:p w:rsidR="00D67750" w:rsidRPr="00E778B9" w:rsidRDefault="00D67750" w:rsidP="00E778B9">
            <w:pPr>
              <w:pStyle w:val="af6"/>
              <w:ind w:firstLine="0"/>
              <w:jc w:val="left"/>
              <w:rPr>
                <w:sz w:val="20"/>
              </w:rPr>
            </w:pPr>
            <w:r w:rsidRPr="00E778B9">
              <w:rPr>
                <w:sz w:val="20"/>
              </w:rPr>
              <w:t>49</w:t>
            </w:r>
          </w:p>
        </w:tc>
      </w:tr>
    </w:tbl>
    <w:p w:rsidR="0030175A" w:rsidRPr="0030175A" w:rsidRDefault="0030175A" w:rsidP="0030175A">
      <w:pPr>
        <w:pStyle w:val="af6"/>
      </w:pPr>
    </w:p>
    <w:p w:rsidR="0030175A" w:rsidRPr="0030175A" w:rsidRDefault="00D67750" w:rsidP="0030175A">
      <w:pPr>
        <w:pStyle w:val="af6"/>
      </w:pPr>
      <w:r w:rsidRPr="0030175A">
        <w:t>В Германии из выручки от реализации исключаются все материальные затраты на производство (сырье, покупные полуфабрикаты, материалы, энергия, топливо), расходы на содержание персонала (заработная плата, отчисления на социальное страхование, в пенсионный фонд, фонд по безработице и др.), амортизационные отчисления, расходы на приобретение лицензий, прочие производственные затраты (транспортные издержки, оплата услуг).</w:t>
      </w:r>
    </w:p>
    <w:p w:rsidR="0030175A" w:rsidRPr="0030175A" w:rsidRDefault="00D67750" w:rsidP="0030175A">
      <w:pPr>
        <w:pStyle w:val="af6"/>
      </w:pPr>
      <w:r w:rsidRPr="0030175A">
        <w:t>Выручка увеличивается или уменьшается на сальдо изменения курса ценных бумаг, процентов по банковским кредитам, результатов деятельности дочерних предприятий.</w:t>
      </w:r>
    </w:p>
    <w:p w:rsidR="0030175A" w:rsidRPr="0030175A" w:rsidRDefault="00D67750" w:rsidP="0030175A">
      <w:pPr>
        <w:pStyle w:val="af6"/>
      </w:pPr>
      <w:r w:rsidRPr="0030175A">
        <w:t>Из полученной брутто-прибыли уплачиваются промысловый и земельный налоги, оставшаяся часть делится на распределяемую и не распределяемую и облагается корпорационным налогом соответственно по ставкам 56 и 36%.</w:t>
      </w:r>
    </w:p>
    <w:p w:rsidR="0030175A" w:rsidRPr="0030175A" w:rsidRDefault="00D67750" w:rsidP="0030175A">
      <w:pPr>
        <w:pStyle w:val="af6"/>
      </w:pPr>
      <w:r w:rsidRPr="0030175A">
        <w:t>Приведенные данные о порядке исчисления налогооблагаемой прибыли свидетельствуют о том, что при всем разнообразии списания затрат на производство в каждой стране единым остается сам принцип, заключающийся в том, что затраты связываются с процессом производства и его обеспечением. Включения в себестоимость несвойственных ей налоговых статей не наблюдается.</w:t>
      </w:r>
    </w:p>
    <w:p w:rsidR="0030175A" w:rsidRPr="0030175A" w:rsidRDefault="00D67750" w:rsidP="0030175A">
      <w:pPr>
        <w:pStyle w:val="af6"/>
      </w:pPr>
      <w:r w:rsidRPr="0030175A">
        <w:t>Кроме того, предприятиям предоставляется широкая возможность для совершенствования производства, проведения научных исследований, повышения квалификации кадров, покрытия возникающих убытков. Последнее заслуживает особого внимания, так как государство, давая убыточным предприятиям, шанс выйти из финансового кризиса, заботится и о сохранении на будущее налогооблагаемой базы [38, с. 25].</w:t>
      </w:r>
    </w:p>
    <w:p w:rsidR="0030175A" w:rsidRPr="0030175A" w:rsidRDefault="00D67750" w:rsidP="0030175A">
      <w:pPr>
        <w:pStyle w:val="af6"/>
      </w:pPr>
      <w:r w:rsidRPr="0030175A">
        <w:t>Из всего вышеизложенного можно сделать вывод, что методика исчисления прибыли в рассмотренных примерах и ее облагаемой части несопоставима с порядком, принятым в нашей стране, а потому некорректно сравнивать и ставки налога на прибыль.</w:t>
      </w:r>
    </w:p>
    <w:p w:rsidR="0030175A" w:rsidRPr="0030175A" w:rsidRDefault="00D67750" w:rsidP="0030175A">
      <w:pPr>
        <w:pStyle w:val="af6"/>
      </w:pPr>
      <w:r w:rsidRPr="0030175A">
        <w:t>В Республике Беларусь имеются также специфические формы налогообложения прибыли отдельных видов деятельности: налог на доходы банков, небанковских кредитно-финансовых учреждений, страховых и перестраховочных организаций и налог на доходы юридических лиц (кроме банков и страховых организаций), осуществляющих операции с ценными бумагами, которые облагаются по ставкам 30 и 40 % соответственно. В Российской Федерации финансово-кредитный сектор облагается по одинаковым ставкам с прочими видами деятельности (24%), что при равных условиях делает использование финансовых потоков российских банков более привлекательными [21, с. 43].</w:t>
      </w:r>
    </w:p>
    <w:p w:rsidR="0030175A" w:rsidRPr="0030175A" w:rsidRDefault="00D67750" w:rsidP="0030175A">
      <w:pPr>
        <w:pStyle w:val="af6"/>
      </w:pPr>
      <w:r w:rsidRPr="0030175A">
        <w:t>В отношении налога на прибыль и доходы предприятий в первую очередь предстоит изменить порядок определения базы налогообложения, с тем, чтобы максимально исключить из нее все обоснованные расходы, необходимые для осуществления экономической деятельности организаций [9, с. 6].</w:t>
      </w:r>
    </w:p>
    <w:p w:rsidR="0030175A" w:rsidRPr="0030175A" w:rsidRDefault="00D67750" w:rsidP="0030175A">
      <w:pPr>
        <w:pStyle w:val="af6"/>
      </w:pPr>
      <w:r w:rsidRPr="0030175A">
        <w:t>В целях компенсации потерь бюджета необходим кардинальный пересмотр налоговых льгот и отказ от большинства из них.</w:t>
      </w:r>
    </w:p>
    <w:p w:rsidR="0030175A" w:rsidRPr="0030175A" w:rsidRDefault="00D67750" w:rsidP="0030175A">
      <w:pPr>
        <w:pStyle w:val="af6"/>
      </w:pPr>
      <w:r w:rsidRPr="0030175A">
        <w:t>С одной стороны, это обеспечит равное и справедливое налогообложение доходов отечественных производителей, а с другой – позволит расширить базу налогообложения.</w:t>
      </w:r>
    </w:p>
    <w:p w:rsidR="0030175A" w:rsidRPr="0030175A" w:rsidRDefault="00D67750" w:rsidP="0030175A">
      <w:pPr>
        <w:pStyle w:val="af6"/>
      </w:pPr>
      <w:r w:rsidRPr="0030175A">
        <w:t>Здесь целесообразно идти по пути снятия ограничений, не позволяющих зачесть в полном объеме все обоснованные и необходимые для ведения бизнеса расходы. Это относится прежде всего к затратам на рекламу, выплату процентов по кредитам, страхование, обучение персонала и ряд других. Данное изменение позволит предприятиям более рационально размещать и использовать имеющиеся ресурсы и в целом успешнее развивать отечественное производство.</w:t>
      </w:r>
    </w:p>
    <w:p w:rsidR="0030175A" w:rsidRPr="0030175A" w:rsidRDefault="00D67750" w:rsidP="0030175A">
      <w:pPr>
        <w:pStyle w:val="af6"/>
      </w:pPr>
      <w:r w:rsidRPr="0030175A">
        <w:t>Кроме того, в условиях недостатка финансовых ресурсов, снижение налогового давления на предприятия, по нашему мнению, может быть достигнуто изменением ставки налога на прибыль с 24% до 20%. Это приведет к повышению инвестиционного потенциала отечественных предприятий, а также, надеемся, будет способствовать легализации теневых доходов, и предотвратит возможный отток прибыли в Россию.</w:t>
      </w:r>
    </w:p>
    <w:p w:rsidR="0030175A" w:rsidRPr="0030175A" w:rsidRDefault="00D67750" w:rsidP="0030175A">
      <w:pPr>
        <w:pStyle w:val="af6"/>
      </w:pPr>
      <w:r w:rsidRPr="0030175A">
        <w:t>Наряду с налогом на прибыль подоходный налог с физических лиц является одним из важнейших прямых налогов, на долю которого приходится более 8% доходов бюджета республики [31, с. 92].</w:t>
      </w:r>
    </w:p>
    <w:p w:rsidR="0030175A" w:rsidRPr="0030175A" w:rsidRDefault="00D67750" w:rsidP="0030175A">
      <w:pPr>
        <w:pStyle w:val="af6"/>
      </w:pPr>
      <w:r w:rsidRPr="0030175A">
        <w:t>Предстоит осуществить реформу налогообложения доходов граждан. В мероприятиях по совершенствованию налоговой системы ему уделяется незаслуженно мало внимания. В то же время реформирование подоходного налога, предусматривающее увеличение доходов граждан, даст возможность, во-первых, снизить налоговую нагрузку, во-вторых, - вовлечь доходы населения в реальный сектор экономики. Немаловажным, на наш взгляд, представляется выбор приоритетов в предоставлении налоговых льгот и вычетов с целью стимулирования инвестиционной и профессиональной деятельности граждан. Хотя в налоговом законодательстве уже происходят некоторые положительные перемены в области стимулирования инвестиционной деятельности граждан. Так, к примеру, был расширен список доходов, не подлежащих налогообложению подоходным налогом, в частности, на доходы в виде процентов, получаемых по облигациям ОАО «Сберегательный банк «Беларусбанк», что, по нашему мнению, только позитивно скажется на инвестиционном климате государства [58].</w:t>
      </w:r>
    </w:p>
    <w:p w:rsidR="0030175A" w:rsidRPr="0030175A" w:rsidRDefault="00D67750" w:rsidP="0030175A">
      <w:pPr>
        <w:pStyle w:val="af6"/>
      </w:pPr>
      <w:r w:rsidRPr="0030175A">
        <w:t>Российские экономисты предлагают переместить налоговую нагрузку на природные ресурсы, изымающие ренту. К налогам, полностью или частично изымающим в доход государственного бюджета природную</w:t>
      </w:r>
      <w:r w:rsidR="0030175A" w:rsidRPr="0030175A">
        <w:t xml:space="preserve"> </w:t>
      </w:r>
      <w:r w:rsidRPr="0030175A">
        <w:t>ренту, относятся</w:t>
      </w:r>
      <w:r w:rsidR="0030175A" w:rsidRPr="0030175A">
        <w:t xml:space="preserve"> </w:t>
      </w:r>
      <w:r w:rsidRPr="0030175A">
        <w:t>платежи за используемые и эксплуатируемые природные, ресурсы, включающие земельные налоги, платежи за использование воды, объектов растительного и животного мира, за разработку месторождений и добычу полезных ископаемых, их экспорт, загрязнение окружающей среды (налоги за использование ассимиляционного ресурса и штрафы за превышение ПДК и лимитов выбросов), других</w:t>
      </w:r>
      <w:r w:rsidR="0030175A" w:rsidRPr="0030175A">
        <w:t xml:space="preserve"> </w:t>
      </w:r>
      <w:r w:rsidRPr="0030175A">
        <w:t>невоспроизводимых</w:t>
      </w:r>
      <w:r w:rsidR="0030175A" w:rsidRPr="0030175A">
        <w:t xml:space="preserve"> </w:t>
      </w:r>
      <w:r w:rsidRPr="0030175A">
        <w:t>ресурсов.</w:t>
      </w:r>
    </w:p>
    <w:p w:rsidR="0030175A" w:rsidRPr="0030175A" w:rsidRDefault="00D67750" w:rsidP="0030175A">
      <w:pPr>
        <w:pStyle w:val="af6"/>
      </w:pPr>
      <w:r w:rsidRPr="0030175A">
        <w:t>Спецификой рентных налогов является обложение потенциального, а не фактически извлекаемого дохода, так как природопользователи обязаны обеспечивать рациональное использование природных объектов. Совершенствование платежей за природные ресурсы является актуальной для нашей республики проблемой, так как действующие платежи крайне неэффективны. Однако существуют объективные проблемы, связанные с расчетами рентных доходов, обусловленные отсутствием реального собственника и реальной стоимости этих ресурсов [71, c. 90].</w:t>
      </w:r>
    </w:p>
    <w:p w:rsidR="0030175A" w:rsidRPr="0030175A" w:rsidRDefault="00D67750" w:rsidP="0030175A">
      <w:pPr>
        <w:pStyle w:val="af6"/>
      </w:pPr>
      <w:r w:rsidRPr="0030175A">
        <w:t>Некоторые шаги в этом направлении уже сделаны. Так, согласно Постановления Министерства ЖКХ Республики Беларусь от 24.03.2005 г. №6 «Об утверждении Инструкции о порядке возмещения сумм земельного налога на земельные участки, занятые жилыми домами», наниматели, собственники жилых помещений одновременно с платежами за жилищно-коммунальные услуги обязаны возмещать суммы земельного налога, уплаченные плательщиком за земельные участки, занимаемые жилыми домами. Суммы земельного налога, подлежащие возмещению нанимателями, собственниками жилых помещений, включаются в документ об оплате за жилищно-коммунальные услуги после итогового результата за жилищно-коммунальные услуги отдельной строкой "Возмещение сумм земельного налога".</w:t>
      </w:r>
    </w:p>
    <w:p w:rsidR="0030175A" w:rsidRPr="0030175A" w:rsidRDefault="00D67750" w:rsidP="0030175A">
      <w:pPr>
        <w:pStyle w:val="af6"/>
      </w:pPr>
      <w:r w:rsidRPr="0030175A">
        <w:t>Плательщики земельного налога после его уплаты одновременно с платежами за жилищно-коммунальные услуги в срок не позднее 10-го числа месяца, следующего за месяцем уплаты земельного налога, включают в документ об оплате за жилищно-коммунальные услуги сведения о сумме возмещения нанимателями, собственниками жилых помещений земельного налога [57].</w:t>
      </w:r>
    </w:p>
    <w:p w:rsidR="0030175A" w:rsidRPr="0030175A" w:rsidRDefault="00D67750" w:rsidP="0030175A">
      <w:pPr>
        <w:pStyle w:val="af6"/>
      </w:pPr>
      <w:r w:rsidRPr="0030175A">
        <w:t>В качестве одного из направлений совершенствования налоговых систем</w:t>
      </w:r>
      <w:r w:rsidR="0030175A" w:rsidRPr="0030175A">
        <w:t xml:space="preserve"> </w:t>
      </w:r>
      <w:r w:rsidRPr="0030175A">
        <w:t>предлагается введение нового налога на недвижимость по ее рыночной стоимости с одновременной отменой существующих имущественных платежей (налога на имущество физических лиц, налога на имущество предприятий, платы за землю). Поимущественное налогообложение позволяет обеспечить достаточный и устойчивый уровень поступлений в бюджеты, поскольку именно недвижимое имущество является наиболее стабильным объектом налогообложения по сравнению с другими видами активов или доходами. С другой стороны, создаются условия для повышения собираемости налогов, так как недвижимость значительно труднее скрыть от налогообложения. При этом оптимальные ставки налога на недвижимость должны стимулировать ее эффективное использование, оптимизацию размеров недвижимости каждого собственника, рациональное использование земли и вместе с тем не создавать дискриминационный режим по отношению к фондоемким</w:t>
      </w:r>
      <w:r w:rsidR="0030175A" w:rsidRPr="0030175A">
        <w:t xml:space="preserve"> </w:t>
      </w:r>
      <w:r w:rsidRPr="0030175A">
        <w:t>отраслям.</w:t>
      </w:r>
    </w:p>
    <w:p w:rsidR="0030175A" w:rsidRPr="0030175A" w:rsidRDefault="00D67750" w:rsidP="0030175A">
      <w:pPr>
        <w:pStyle w:val="af6"/>
      </w:pPr>
      <w:r w:rsidRPr="0030175A">
        <w:t>Существующая сегодня в республике система налогообложения</w:t>
      </w:r>
      <w:r w:rsidR="0030175A" w:rsidRPr="0030175A">
        <w:t xml:space="preserve"> </w:t>
      </w:r>
      <w:r w:rsidRPr="0030175A">
        <w:t>недвижимого имущества имеет множество недостатков и малоэффективна. Налогом на недвижимость облагается стоимость основных производственных и непроизводственных фондов, а также объектов незавершенного строительства. Таким образом, под налогообложение в качестве недвижимости попадают все основные фонды предприятий – не только здания и сооружения, но и производственное оборудование, транспортные средства, компьютеры и оргтехника. В соответствии с Законом «О бюджете Республики Беларусь на 2004 год», местные Советы депутатов получили право увеличивать (уменьшать) ставки, предоставлять отдельным плательщикам льготы, устанавливать и изменять сроки уплаты налога на недвижимость. Так, например, Минский городской Совет утвердил повышающие коэффициенты к ставкам налога на недвижимость юридических лиц по месту их регистрации в зависимости от экономико-планировочных зон.</w:t>
      </w:r>
    </w:p>
    <w:p w:rsidR="0030175A" w:rsidRPr="0030175A" w:rsidRDefault="00D67750" w:rsidP="0030175A">
      <w:pPr>
        <w:pStyle w:val="af6"/>
      </w:pPr>
      <w:r w:rsidRPr="0030175A">
        <w:t>Попытка дифференцировать ставки налога на недвижимость в зависимости от ее местоположения является позитивным фактором. Однако</w:t>
      </w:r>
      <w:r w:rsidR="0030175A" w:rsidRPr="0030175A">
        <w:t xml:space="preserve"> </w:t>
      </w:r>
      <w:r w:rsidRPr="0030175A">
        <w:t>применяемая практика зонирования городских территорий, по оценкам специалистов, не может быть использована для целей налогообложения, так как не отражает реальной рыночной стоимости имущества.</w:t>
      </w:r>
    </w:p>
    <w:p w:rsidR="0030175A" w:rsidRPr="0030175A" w:rsidRDefault="00D67750" w:rsidP="0030175A">
      <w:pPr>
        <w:pStyle w:val="af6"/>
      </w:pPr>
      <w:r w:rsidRPr="0030175A">
        <w:t>Сегодня база налогообложения недвижимости в республике не имеет ничего общего с рыночной стоимостью имущества, отличаясь от нее порой в 10 раз. В результате бюджет лишается значительных средств, кроме того, нарушается принцип нейтральности налогообложения: рассчитанные по существующим методикам стоимости равнозначных объектов в центре города и где-нибудь на периферии отличаются незначительно, хотя разница в прибыльности и реальной рыночной стоимости существенна [71, с. 91].</w:t>
      </w:r>
    </w:p>
    <w:p w:rsidR="0030175A" w:rsidRPr="0030175A" w:rsidRDefault="00D67750" w:rsidP="0030175A">
      <w:pPr>
        <w:pStyle w:val="af6"/>
      </w:pPr>
      <w:r w:rsidRPr="0030175A">
        <w:t>Таким образом, совершенствование налогообложения недвижимости предполагает, в первую очередь, более объективную оценку налогооблагаемой базы налога исходя из рыночной стоимости объектов, что будет стимулировать их наиболее рациональное использование. Кроме того, целесообразно, по нашему мнению, исключить из налогообложения объекты, не подпадающие под определение недвижимости – производственное оборудование, компьютеры и оргтехнику, транспортные средства и пр. Также следует установить пониженную ставку налога на недвижимость для фондоемких отраслей для поддержки конкурентоспособности их продукции.</w:t>
      </w:r>
    </w:p>
    <w:p w:rsidR="00D67750" w:rsidRPr="0030175A" w:rsidRDefault="00D67750" w:rsidP="0030175A">
      <w:pPr>
        <w:pStyle w:val="af6"/>
      </w:pPr>
      <w:r w:rsidRPr="0030175A">
        <w:t>Предлагаемые в данной главе работы направления совершенствования налоговой системы Республики Беларусь приведут к снижению налоговых доходов государственного бюджета на первоначальном этапе введения. Компенсировать выпадающие бюджетные доходы на переходном этапе можно, в основном, за счет активизации неналоговых источников, главным образом доходами от приватизации.</w:t>
      </w:r>
    </w:p>
    <w:p w:rsidR="00D67750" w:rsidRPr="0030175A" w:rsidRDefault="00E778B9" w:rsidP="0030175A">
      <w:pPr>
        <w:pStyle w:val="af6"/>
      </w:pPr>
      <w:r>
        <w:br w:type="page"/>
      </w:r>
      <w:r w:rsidRPr="0030175A">
        <w:t>Заключение</w:t>
      </w:r>
    </w:p>
    <w:p w:rsidR="0030175A" w:rsidRPr="0030175A" w:rsidRDefault="0030175A" w:rsidP="0030175A">
      <w:pPr>
        <w:pStyle w:val="af6"/>
      </w:pPr>
    </w:p>
    <w:p w:rsidR="0030175A" w:rsidRPr="0030175A" w:rsidRDefault="00D67750" w:rsidP="0030175A">
      <w:pPr>
        <w:pStyle w:val="af6"/>
      </w:pPr>
      <w:r w:rsidRPr="0030175A">
        <w:t>Налоги в экономической структуре государства выступают как объективная реальность и как материальная база для выполнения государством функций по управлению обществом.</w:t>
      </w:r>
    </w:p>
    <w:p w:rsidR="0030175A" w:rsidRPr="0030175A" w:rsidRDefault="00D67750" w:rsidP="0030175A">
      <w:pPr>
        <w:pStyle w:val="af6"/>
      </w:pPr>
      <w:r w:rsidRPr="0030175A">
        <w:t>Известно, что бюджетно-налоговая система оказывает мощное воздействие на состояние национальной экономики в любой стране. Пожалуй, в первую очередь это касается влияния налогов на конкурентоспособность продукции, работ, услуг на рынках, где в условиях развивающейся глобализации всем приходится сталкиваться с ведущими производителями экономически развитых стран. Налоговые системы развитых рыночных государств, кроме фискальной функции наполнения бюджета, успешно выполняют функции регулирования экономического и социального развития и внешнеэкономических связей. Несмотря на это для них являются актуальными вопросы переложения налогов, снижения налогового бремени, гармонизации налоговых взаимоотношений, устранения двойного налогообложения.</w:t>
      </w:r>
    </w:p>
    <w:p w:rsidR="0030175A" w:rsidRPr="0030175A" w:rsidRDefault="00D67750" w:rsidP="0030175A">
      <w:pPr>
        <w:pStyle w:val="af6"/>
      </w:pPr>
      <w:r w:rsidRPr="0030175A">
        <w:t>За период своего существования система налогообложения Республики Беларусь существенно изменилась, но в силу разных причин она имеет существенные недостатки.</w:t>
      </w:r>
    </w:p>
    <w:p w:rsidR="0030175A" w:rsidRPr="0030175A" w:rsidRDefault="00D67750" w:rsidP="0030175A">
      <w:pPr>
        <w:pStyle w:val="af6"/>
      </w:pPr>
      <w:r w:rsidRPr="0030175A">
        <w:t>На основе анализа теорий экономистов в сфере налогообложения и действующей практики налогообложения в Республике Беларусь автор пришел к следующим выводам, обобщениям, предложениям (по видам налогов):</w:t>
      </w:r>
    </w:p>
    <w:p w:rsidR="0030175A" w:rsidRPr="0030175A" w:rsidRDefault="00D67750" w:rsidP="0030175A">
      <w:pPr>
        <w:pStyle w:val="af6"/>
      </w:pPr>
      <w:r w:rsidRPr="0030175A">
        <w:t>1. По налогу на добавленную стоимость. Белорусская модель НДС имеет ряд существенных недостатков, основными из которых являются достаточно высокая по мировым меркам основная ставка налога (18%) и излишне широкий круг товаров, работ, услуг (в том числе и социально значимые), что ведет к удорожанию отечественных товаров, делает невыгодными по сравнению с приобретением в других странах, где уровень косвенных налогов ниже, что в свою очередь снижает покупательную населения и потребительный спрос и, следовательно, не стимулирует производство. Из-за одновременного существования бухгалтерского и налогового учета даты поступления выручки и уплаты налога не согласованы, и в определенных случаях организациям приходится уплачивать налог до получения выручки за реализованную продукцию, отвлекая тем самым средства от производственного потребления, что в конечном счете ведет к удорожанию товаров и, следовательно, усилению бремени на потребителя.</w:t>
      </w:r>
    </w:p>
    <w:p w:rsidR="0030175A" w:rsidRPr="0030175A" w:rsidRDefault="00D67750" w:rsidP="0030175A">
      <w:pPr>
        <w:pStyle w:val="af6"/>
      </w:pPr>
      <w:r w:rsidRPr="0030175A">
        <w:t>Поэтому в работе рекомендуется:</w:t>
      </w:r>
    </w:p>
    <w:p w:rsidR="0030175A" w:rsidRPr="0030175A" w:rsidRDefault="00D67750" w:rsidP="0030175A">
      <w:pPr>
        <w:pStyle w:val="af6"/>
      </w:pPr>
      <w:r w:rsidRPr="0030175A">
        <w:t>- дальнейшее снижение ставки НДС</w:t>
      </w:r>
    </w:p>
    <w:p w:rsidR="0030175A" w:rsidRPr="0030175A" w:rsidRDefault="00D67750" w:rsidP="0030175A">
      <w:pPr>
        <w:pStyle w:val="af6"/>
      </w:pPr>
      <w:r w:rsidRPr="0030175A">
        <w:t>- пересмотр существующих льгот по данному налогу, исключив из объекта обложения обороты по реализации социально значимых товаров, работ, услуг;</w:t>
      </w:r>
    </w:p>
    <w:p w:rsidR="0030175A" w:rsidRPr="0030175A" w:rsidRDefault="00D67750" w:rsidP="0030175A">
      <w:pPr>
        <w:pStyle w:val="af6"/>
      </w:pPr>
      <w:r w:rsidRPr="0030175A">
        <w:t>- согласование сроков уплаты налога со сроками поступления выручки.</w:t>
      </w:r>
    </w:p>
    <w:p w:rsidR="0030175A" w:rsidRPr="0030175A" w:rsidRDefault="00D67750" w:rsidP="0030175A">
      <w:pPr>
        <w:pStyle w:val="af6"/>
      </w:pPr>
      <w:r w:rsidRPr="0030175A">
        <w:t>2. По платежам из фонда оплаты труда. Налоговая нагрузка на фонд оплаты труда является чрезмерно высокой и составляет около 36%. Рост данных платежей увеличивает издержки производства, за ними вверх идут цены, затем должна повышаться заработная плата, то есть провоцируется новый виток инфляции. Чрезмерное налогообложение зарплаты побуждает налогоплательщиков избегать вложения капитала в развитие трудоемких отраслей или изыскивать легальные и нелегальные способы сокрытия от налогообложения фонда заработной платы.</w:t>
      </w:r>
    </w:p>
    <w:p w:rsidR="0030175A" w:rsidRPr="0030175A" w:rsidRDefault="00D67750" w:rsidP="0030175A">
      <w:pPr>
        <w:pStyle w:val="af6"/>
      </w:pPr>
      <w:r w:rsidRPr="0030175A">
        <w:t>Поэтому в работе предлагается:</w:t>
      </w:r>
    </w:p>
    <w:p w:rsidR="0030175A" w:rsidRPr="0030175A" w:rsidRDefault="00D67750" w:rsidP="0030175A">
      <w:pPr>
        <w:pStyle w:val="af6"/>
      </w:pPr>
      <w:r w:rsidRPr="0030175A">
        <w:t>- объединить все платежи от фонда оплаты труда, включая платежи в ФСЗН, в единый социальный налог;</w:t>
      </w:r>
    </w:p>
    <w:p w:rsidR="0030175A" w:rsidRPr="0030175A" w:rsidRDefault="00D67750" w:rsidP="0030175A">
      <w:pPr>
        <w:pStyle w:val="af6"/>
      </w:pPr>
      <w:r w:rsidRPr="0030175A">
        <w:t>- снизить налоговое бремя на фонд заработной платы до 26%.</w:t>
      </w:r>
    </w:p>
    <w:p w:rsidR="0030175A" w:rsidRPr="0030175A" w:rsidRDefault="00D67750" w:rsidP="0030175A">
      <w:pPr>
        <w:pStyle w:val="af6"/>
      </w:pPr>
      <w:r w:rsidRPr="0030175A">
        <w:t>3. По оборотным налогам. Сейчас оборотные налоги составляют з</w:t>
      </w:r>
      <w:r w:rsidR="00467644" w:rsidRPr="0030175A">
        <w:t>начительную величину – 3</w:t>
      </w:r>
      <w:r w:rsidRPr="0030175A">
        <w:t>% от выручки, а данное бремя ложится на конечного потребителя, снижая покупательную способность населения и конкурентоспособность отечественной продукции, что в конечном итоге отрицательно сказывается на экономике в целом.</w:t>
      </w:r>
    </w:p>
    <w:p w:rsidR="0030175A" w:rsidRPr="0030175A" w:rsidRDefault="00D67750" w:rsidP="0030175A">
      <w:pPr>
        <w:pStyle w:val="af6"/>
      </w:pPr>
      <w:r w:rsidRPr="0030175A">
        <w:t>Для предотвращения этого негативного явления автор считает целесообразным</w:t>
      </w:r>
      <w:r w:rsidR="00467644" w:rsidRPr="0030175A">
        <w:t xml:space="preserve"> отменить данный налог</w:t>
      </w:r>
      <w:r w:rsidRPr="0030175A">
        <w:t>.</w:t>
      </w:r>
    </w:p>
    <w:p w:rsidR="0030175A" w:rsidRPr="0030175A" w:rsidRDefault="00D67750" w:rsidP="0030175A">
      <w:pPr>
        <w:pStyle w:val="af6"/>
      </w:pPr>
      <w:r w:rsidRPr="0030175A">
        <w:t>4. По налогу на прибыль. Если ставки налога на прибыль в Республике Беларусь еще сопоставимы со ставками в развитых странах, то методика исчисления прибыли в данных странах и ее облагаемой части (из которой исключаются все затраты, связанные с процессом производства и его обеспечением) не сопоставима с порядком, принятым в нашей стране, что говорит о том, что в Республике Беларусь более высокий уровень налогообложения, а это не по силам отечественным предприятиям.</w:t>
      </w:r>
    </w:p>
    <w:p w:rsidR="0030175A" w:rsidRPr="0030175A" w:rsidRDefault="00D67750" w:rsidP="0030175A">
      <w:pPr>
        <w:pStyle w:val="af6"/>
      </w:pPr>
      <w:r w:rsidRPr="0030175A">
        <w:t>Поэтому считаем необходимым:</w:t>
      </w:r>
    </w:p>
    <w:p w:rsidR="0030175A" w:rsidRPr="0030175A" w:rsidRDefault="00D67750" w:rsidP="0030175A">
      <w:pPr>
        <w:pStyle w:val="af6"/>
      </w:pPr>
      <w:r w:rsidRPr="0030175A">
        <w:t>- максимально исключить из налогооблагаемой базы все обоснованные расходы, необходимые для осуществления экономической деятельности организаций;</w:t>
      </w:r>
    </w:p>
    <w:p w:rsidR="0030175A" w:rsidRPr="0030175A" w:rsidRDefault="00D67750" w:rsidP="0030175A">
      <w:pPr>
        <w:pStyle w:val="af6"/>
      </w:pPr>
      <w:r w:rsidRPr="0030175A">
        <w:t>- снизить ставку налога с 24% до 20%.</w:t>
      </w:r>
    </w:p>
    <w:p w:rsidR="0030175A" w:rsidRPr="0030175A" w:rsidRDefault="00D67750" w:rsidP="0030175A">
      <w:pPr>
        <w:pStyle w:val="af6"/>
      </w:pPr>
      <w:r w:rsidRPr="0030175A">
        <w:t>5. По подоходному налогу с физических лиц. Существующее подоходное налогообложение слабо стимулирует граждан к развитию инвестиционной и профессиональной деятельности, что обусловлено недостаточностью льгот и вычетов данного характера.</w:t>
      </w:r>
    </w:p>
    <w:p w:rsidR="0030175A" w:rsidRPr="0030175A" w:rsidRDefault="00D67750" w:rsidP="0030175A">
      <w:pPr>
        <w:pStyle w:val="af6"/>
      </w:pPr>
      <w:r w:rsidRPr="0030175A">
        <w:t>В этой связи автором предлагается:</w:t>
      </w:r>
    </w:p>
    <w:p w:rsidR="0030175A" w:rsidRPr="0030175A" w:rsidRDefault="00D67750" w:rsidP="0030175A">
      <w:pPr>
        <w:pStyle w:val="af6"/>
      </w:pPr>
      <w:r w:rsidRPr="0030175A">
        <w:t>- расширить</w:t>
      </w:r>
      <w:r w:rsidR="0030175A" w:rsidRPr="0030175A">
        <w:t xml:space="preserve"> </w:t>
      </w:r>
      <w:r w:rsidRPr="0030175A">
        <w:t>налоговые</w:t>
      </w:r>
      <w:r w:rsidR="0030175A" w:rsidRPr="0030175A">
        <w:t xml:space="preserve"> </w:t>
      </w:r>
      <w:r w:rsidRPr="0030175A">
        <w:t>льготы</w:t>
      </w:r>
      <w:r w:rsidR="0030175A" w:rsidRPr="0030175A">
        <w:t xml:space="preserve"> </w:t>
      </w:r>
      <w:r w:rsidRPr="0030175A">
        <w:t>и</w:t>
      </w:r>
      <w:r w:rsidR="0030175A" w:rsidRPr="0030175A">
        <w:t xml:space="preserve"> </w:t>
      </w:r>
      <w:r w:rsidRPr="0030175A">
        <w:t>вычеты с</w:t>
      </w:r>
      <w:r w:rsidR="0030175A" w:rsidRPr="0030175A">
        <w:t xml:space="preserve"> </w:t>
      </w:r>
      <w:r w:rsidRPr="0030175A">
        <w:t>целью</w:t>
      </w:r>
      <w:r w:rsidR="0030175A" w:rsidRPr="0030175A">
        <w:t xml:space="preserve"> </w:t>
      </w:r>
      <w:r w:rsidRPr="0030175A">
        <w:t>стимулирования инвестиционной и профессиональной деятельности граждан.</w:t>
      </w:r>
    </w:p>
    <w:p w:rsidR="0030175A" w:rsidRPr="0030175A" w:rsidRDefault="00D67750" w:rsidP="0030175A">
      <w:pPr>
        <w:pStyle w:val="af6"/>
      </w:pPr>
      <w:r w:rsidRPr="0030175A">
        <w:t>6. По земельному и экологическому налогам. Недостаточно внимания уделено рентным платежам. Совершенствование платежей за природные ресурсы является актуальной для нашей республики проблемой, так как действующие платежи крайне неэффективны, нет необходимого стимула в рациональном использовании природных ресурсов.</w:t>
      </w:r>
    </w:p>
    <w:p w:rsidR="0030175A" w:rsidRPr="0030175A" w:rsidRDefault="00D67750" w:rsidP="0030175A">
      <w:pPr>
        <w:pStyle w:val="af6"/>
      </w:pPr>
      <w:r w:rsidRPr="0030175A">
        <w:t>Для решения данной проблемы целесообразно:</w:t>
      </w:r>
    </w:p>
    <w:p w:rsidR="0030175A" w:rsidRPr="0030175A" w:rsidRDefault="00D67750" w:rsidP="0030175A">
      <w:pPr>
        <w:pStyle w:val="af6"/>
      </w:pPr>
      <w:r w:rsidRPr="0030175A">
        <w:t>- переместить налоговую нагрузку на природные ресурсы (в том числе на землю), изымающие ренту для обеспечения их рационального использования.</w:t>
      </w:r>
    </w:p>
    <w:p w:rsidR="0030175A" w:rsidRPr="0030175A" w:rsidRDefault="00D67750" w:rsidP="0030175A">
      <w:pPr>
        <w:pStyle w:val="af6"/>
      </w:pPr>
      <w:r w:rsidRPr="0030175A">
        <w:t>7. По налогу на недвижимость. Существующая сегодня в Республике Беларусь система налогообложения недвижимого имущества имеет множество недостатков и малоэффективна: налогом на недвижимость облагаются объекты, не подпадающие под определение недвижимости; нет объективной оценки налогооблагаемой базы, то есть основанной на реальной рыночной стоимости объектов, что ведет к существенным потерям бюджета; фондоемкие наравне с остальными отраслями платят налог, что является несправедливым, так как для фондоемких отраслей необходимо больше средств для поддержки и восстановления своих мощностей.</w:t>
      </w:r>
    </w:p>
    <w:p w:rsidR="0030175A" w:rsidRPr="0030175A" w:rsidRDefault="00D67750" w:rsidP="0030175A">
      <w:pPr>
        <w:pStyle w:val="af6"/>
      </w:pPr>
      <w:r w:rsidRPr="0030175A">
        <w:t>Для устранения указанных недостатков предлагается:</w:t>
      </w:r>
    </w:p>
    <w:p w:rsidR="0030175A" w:rsidRPr="0030175A" w:rsidRDefault="00D67750" w:rsidP="0030175A">
      <w:pPr>
        <w:pStyle w:val="af6"/>
      </w:pPr>
      <w:r w:rsidRPr="0030175A">
        <w:t>- дать более объективную оценку налогооблагаемой базе налога, исходя из рыночной стоимости объектов для стимулирования их рационального использования;</w:t>
      </w:r>
    </w:p>
    <w:p w:rsidR="0030175A" w:rsidRPr="0030175A" w:rsidRDefault="00D67750" w:rsidP="0030175A">
      <w:pPr>
        <w:pStyle w:val="af6"/>
      </w:pPr>
      <w:r w:rsidRPr="0030175A">
        <w:t>- исключить</w:t>
      </w:r>
      <w:r w:rsidR="0030175A" w:rsidRPr="0030175A">
        <w:t xml:space="preserve"> </w:t>
      </w:r>
      <w:r w:rsidRPr="0030175A">
        <w:t>из</w:t>
      </w:r>
      <w:r w:rsidR="0030175A" w:rsidRPr="0030175A">
        <w:t xml:space="preserve"> </w:t>
      </w:r>
      <w:r w:rsidRPr="0030175A">
        <w:t>налогообложения</w:t>
      </w:r>
      <w:r w:rsidR="0030175A" w:rsidRPr="0030175A">
        <w:t xml:space="preserve"> </w:t>
      </w:r>
      <w:r w:rsidRPr="0030175A">
        <w:t>объекты,</w:t>
      </w:r>
      <w:r w:rsidR="0030175A" w:rsidRPr="0030175A">
        <w:t xml:space="preserve"> </w:t>
      </w:r>
      <w:r w:rsidRPr="0030175A">
        <w:t>не</w:t>
      </w:r>
      <w:r w:rsidR="0030175A" w:rsidRPr="0030175A">
        <w:t xml:space="preserve"> </w:t>
      </w:r>
      <w:r w:rsidRPr="0030175A">
        <w:t>подпадающие</w:t>
      </w:r>
      <w:r w:rsidR="0030175A" w:rsidRPr="0030175A">
        <w:t xml:space="preserve"> </w:t>
      </w:r>
      <w:r w:rsidRPr="0030175A">
        <w:t>под определение недвижимости;</w:t>
      </w:r>
    </w:p>
    <w:p w:rsidR="0030175A" w:rsidRPr="0030175A" w:rsidRDefault="00D67750" w:rsidP="0030175A">
      <w:pPr>
        <w:pStyle w:val="af6"/>
      </w:pPr>
      <w:r w:rsidRPr="0030175A">
        <w:t>- установить пониженную ставку налога для фондоемких отраслей с целью поддержки конкурентоспособности их продукции.</w:t>
      </w:r>
    </w:p>
    <w:p w:rsidR="0030175A" w:rsidRPr="0030175A" w:rsidRDefault="00D67750" w:rsidP="0030175A">
      <w:pPr>
        <w:pStyle w:val="af6"/>
      </w:pPr>
      <w:r w:rsidRPr="0030175A">
        <w:t>Большое количество налогов, сборов, отчислений, взносов – республиканских, местных, целевых, внебюджетных осложняет налогообложение. Нестабильность налогового законодательства</w:t>
      </w:r>
      <w:r w:rsidR="0030175A" w:rsidRPr="0030175A">
        <w:t xml:space="preserve"> </w:t>
      </w:r>
      <w:r w:rsidRPr="0030175A">
        <w:t>и нарушение его основных принципов (изменения «задним числом») до сих пор препятствует активизации как внутренних, так и</w:t>
      </w:r>
      <w:r w:rsidR="0030175A" w:rsidRPr="0030175A">
        <w:t xml:space="preserve"> </w:t>
      </w:r>
      <w:r w:rsidRPr="0030175A">
        <w:t>иностранных инвестиций.</w:t>
      </w:r>
    </w:p>
    <w:p w:rsidR="0030175A" w:rsidRPr="0030175A" w:rsidRDefault="00D67750" w:rsidP="0030175A">
      <w:pPr>
        <w:pStyle w:val="af6"/>
      </w:pPr>
      <w:r w:rsidRPr="0030175A">
        <w:t>В связи с чем, по нашему мнению, целесообразно:</w:t>
      </w:r>
    </w:p>
    <w:p w:rsidR="0030175A" w:rsidRPr="0030175A" w:rsidRDefault="00D67750" w:rsidP="0030175A">
      <w:pPr>
        <w:pStyle w:val="af6"/>
      </w:pPr>
      <w:r w:rsidRPr="0030175A">
        <w:t>- свести состав и количество республиканских налогов и сборов к общепринятому стандартному минимуму из 7 – 8 основных налогов (индивидуальный подоходный налог, взносы на социальное страхование, налог на прибыль и доходы, НДС, акцизные сборы, таможенные пошлины и имущественные налоги);</w:t>
      </w:r>
    </w:p>
    <w:p w:rsidR="0030175A" w:rsidRPr="0030175A" w:rsidRDefault="00D67750" w:rsidP="0030175A">
      <w:pPr>
        <w:pStyle w:val="af6"/>
      </w:pPr>
      <w:r w:rsidRPr="0030175A">
        <w:t>- упростить и сделать прозрачным налоговое законодательство. В условиях Республики Беларусь непоследовательность налоговой политики, неясность принятых законов и подзаконных актов, регулирующих налогообложение, ведут к их произвольной трактовке налоговыми органами.</w:t>
      </w:r>
    </w:p>
    <w:p w:rsidR="00D67750" w:rsidRPr="0030175A" w:rsidRDefault="00D67750" w:rsidP="0030175A">
      <w:pPr>
        <w:pStyle w:val="af6"/>
      </w:pPr>
      <w:r w:rsidRPr="0030175A">
        <w:t>Для проведения данной реформы, которая на первоначальном этапе приведет к снижению поступлений в бюджет, необходимо активизировать неналоговые источники, в первую очередь доходы от приватизации.</w:t>
      </w:r>
    </w:p>
    <w:p w:rsidR="00D67750" w:rsidRPr="0030175A" w:rsidRDefault="00E778B9" w:rsidP="0030175A">
      <w:pPr>
        <w:pStyle w:val="af6"/>
      </w:pPr>
      <w:r>
        <w:br w:type="page"/>
      </w:r>
      <w:r w:rsidRPr="0030175A">
        <w:t>Список использованных источников</w:t>
      </w:r>
    </w:p>
    <w:p w:rsidR="0030175A" w:rsidRPr="0030175A" w:rsidRDefault="0030175A" w:rsidP="0030175A">
      <w:pPr>
        <w:pStyle w:val="af6"/>
      </w:pPr>
    </w:p>
    <w:p w:rsidR="0030175A" w:rsidRPr="0030175A" w:rsidRDefault="00D67750" w:rsidP="00E778B9">
      <w:pPr>
        <w:pStyle w:val="af6"/>
        <w:ind w:firstLine="0"/>
        <w:jc w:val="left"/>
      </w:pPr>
      <w:r w:rsidRPr="0030175A">
        <w:t>1. Адаменкова С. И., Евменчик О. С. Налоги и их применение в финансово-экономических расчетах, ценообразовании (теория, практика). – 3-е изд., доп и перераб. Мн.; Элайда, 2005. – 568с.</w:t>
      </w:r>
    </w:p>
    <w:p w:rsidR="0030175A" w:rsidRPr="0030175A" w:rsidRDefault="00D67750" w:rsidP="00E778B9">
      <w:pPr>
        <w:pStyle w:val="af6"/>
        <w:ind w:firstLine="0"/>
        <w:jc w:val="left"/>
      </w:pPr>
      <w:r w:rsidRPr="0030175A">
        <w:t>2.Александров И. М. Налоговые системы России и зарубежных стран. – М.: Бератор – Пресс, 2002. 192</w:t>
      </w:r>
      <w:r w:rsidR="0030175A" w:rsidRPr="0030175A">
        <w:t xml:space="preserve"> </w:t>
      </w:r>
      <w:r w:rsidRPr="0030175A">
        <w:t>с.</w:t>
      </w:r>
    </w:p>
    <w:p w:rsidR="0030175A" w:rsidRPr="0030175A" w:rsidRDefault="00D67750" w:rsidP="00E778B9">
      <w:pPr>
        <w:pStyle w:val="af6"/>
        <w:ind w:firstLine="0"/>
        <w:jc w:val="left"/>
      </w:pPr>
      <w:r w:rsidRPr="0030175A">
        <w:t>3.Василевская Т. И., Стасенко В. А. Налоги Беларуси: теория, методика и практика. – Мн.: Белпринт, 1999. 544 с.</w:t>
      </w:r>
    </w:p>
    <w:p w:rsidR="0030175A" w:rsidRPr="0030175A" w:rsidRDefault="00D67750" w:rsidP="00E778B9">
      <w:pPr>
        <w:pStyle w:val="af6"/>
        <w:ind w:firstLine="0"/>
        <w:jc w:val="left"/>
      </w:pPr>
      <w:r w:rsidRPr="0030175A">
        <w:t>4.Вечерко Г. Экономика Беларуси на стыке двух веков: тенденции, проблемы, перспективы.// Белорусский</w:t>
      </w:r>
      <w:r w:rsidR="0030175A" w:rsidRPr="0030175A">
        <w:t xml:space="preserve"> </w:t>
      </w:r>
      <w:r w:rsidRPr="0030175A">
        <w:t>Банковский</w:t>
      </w:r>
      <w:r w:rsidR="0030175A" w:rsidRPr="0030175A">
        <w:t xml:space="preserve"> </w:t>
      </w:r>
      <w:r w:rsidRPr="0030175A">
        <w:t>Бюллетень. 2001. №11.</w:t>
      </w:r>
      <w:r w:rsidR="0030175A" w:rsidRPr="0030175A">
        <w:t xml:space="preserve"> </w:t>
      </w:r>
      <w:r w:rsidRPr="0030175A">
        <w:t>С. 26 – 35.</w:t>
      </w:r>
    </w:p>
    <w:p w:rsidR="0030175A" w:rsidRPr="0030175A" w:rsidRDefault="00D67750" w:rsidP="00E778B9">
      <w:pPr>
        <w:pStyle w:val="af6"/>
        <w:ind w:firstLine="0"/>
        <w:jc w:val="left"/>
      </w:pPr>
      <w:r w:rsidRPr="0030175A">
        <w:t>5.Вешторт В. НДС замаячил перед поликлиникой // Национальная Экономическая Газета. 2005. №26. С. 1.</w:t>
      </w:r>
    </w:p>
    <w:p w:rsidR="0030175A" w:rsidRPr="0030175A" w:rsidRDefault="00D67750" w:rsidP="00E778B9">
      <w:pPr>
        <w:pStyle w:val="af6"/>
        <w:ind w:firstLine="0"/>
        <w:jc w:val="left"/>
      </w:pPr>
      <w:r w:rsidRPr="0030175A">
        <w:t>6.Гюрджан В. А., Масинкевич Н. Э. Налоги в РБ: Теория и практика в цифрах и комментариях / Под общей .Гюрджан В. А. Мн. ПЧУП “Светоч”, 2002 г., 256 с.</w:t>
      </w:r>
    </w:p>
    <w:p w:rsidR="0030175A" w:rsidRPr="0030175A" w:rsidRDefault="00D67750" w:rsidP="00E778B9">
      <w:pPr>
        <w:pStyle w:val="af6"/>
        <w:ind w:firstLine="0"/>
        <w:jc w:val="left"/>
      </w:pPr>
      <w:r w:rsidRPr="0030175A">
        <w:t>7.Довгель Е., Енин Ю. Налоги как важнейший фактор, влияющий на конкурентоспособность национальной экономики.// Финансы. Учет. Аудит. 2001 г. № 12 С. 48 – 51.</w:t>
      </w:r>
    </w:p>
    <w:p w:rsidR="0030175A" w:rsidRPr="0030175A" w:rsidRDefault="00D67750" w:rsidP="00E778B9">
      <w:pPr>
        <w:pStyle w:val="af6"/>
        <w:ind w:firstLine="0"/>
        <w:jc w:val="left"/>
      </w:pPr>
      <w:r w:rsidRPr="0030175A">
        <w:t>8.Егоров В. А. Перечень налогов, сборов и отчислений, уплачиваемых в бюджет Республики Беларусь и внебюджетные фонды в 2004 году (по состоянию на 1 января 2004 г.) // Вестник Министерства по налогам и сборам Республики Беларусь. 2004. №3. С. 105 – 111.</w:t>
      </w:r>
    </w:p>
    <w:p w:rsidR="0030175A" w:rsidRPr="0030175A" w:rsidRDefault="00D67750" w:rsidP="00E778B9">
      <w:pPr>
        <w:pStyle w:val="af6"/>
        <w:ind w:firstLine="0"/>
        <w:jc w:val="left"/>
      </w:pPr>
      <w:r w:rsidRPr="0030175A">
        <w:t>9.Ермолович М. Л. Направления в совершенствовании налоговой системы в 2002 – 2005 годах // Вестник Министерства по налогам и сборам Республики Беларусь. 2001. №48. С. 6 – 7.</w:t>
      </w:r>
    </w:p>
    <w:p w:rsidR="0030175A" w:rsidRPr="0030175A" w:rsidRDefault="00D67750" w:rsidP="00E778B9">
      <w:pPr>
        <w:pStyle w:val="af6"/>
        <w:ind w:firstLine="0"/>
        <w:jc w:val="left"/>
      </w:pPr>
      <w:r w:rsidRPr="0030175A">
        <w:t>10. Закон Республики Беларусь от 19 декабря 1991 г. №1321 – XII (ред. от 01.01.2004 г.) «Об акцизах» // Национальный реестр правовых актов Республики Беларусь от 15.03.2001 г. №2/314.</w:t>
      </w:r>
    </w:p>
    <w:p w:rsidR="0030175A" w:rsidRPr="0030175A" w:rsidRDefault="00D67750" w:rsidP="00E778B9">
      <w:pPr>
        <w:pStyle w:val="af6"/>
        <w:ind w:firstLine="0"/>
        <w:jc w:val="left"/>
      </w:pPr>
      <w:r w:rsidRPr="0030175A">
        <w:t>11. Закон «О бюджете Республики Беларусь на 2004 год» // Рэспублiка, 14 студзеня 2004 г. С. 3 – 4.</w:t>
      </w:r>
    </w:p>
    <w:p w:rsidR="0030175A" w:rsidRPr="0030175A" w:rsidRDefault="00D67750" w:rsidP="00E778B9">
      <w:pPr>
        <w:pStyle w:val="af6"/>
        <w:ind w:firstLine="0"/>
        <w:jc w:val="left"/>
      </w:pPr>
      <w:r w:rsidRPr="0030175A">
        <w:t>12. Закон Республики Беларусь от 18 ноября 2004 г. №339 – З «О бюджете Республики Беларусь на 2005 год» // Вестник МНС Республики Беларусь. 2004 г. №45. С. 7 – 16.</w:t>
      </w:r>
    </w:p>
    <w:p w:rsidR="0030175A" w:rsidRPr="0030175A" w:rsidRDefault="00D67750" w:rsidP="00E778B9">
      <w:pPr>
        <w:pStyle w:val="af6"/>
        <w:ind w:firstLine="0"/>
        <w:jc w:val="left"/>
      </w:pPr>
      <w:r w:rsidRPr="0030175A">
        <w:t>13. Закон Республики Беларусь от 18 ноября 2004 г. №338-З «О внесении дополнений и изменений в некоторые законодательные акты Республики Беларусь по вопросам налогообложения» // Вестник МНС Республики Беларусь. 2004 г. №46. С. 16 – 80.</w:t>
      </w:r>
    </w:p>
    <w:p w:rsidR="0030175A" w:rsidRPr="0030175A" w:rsidRDefault="00D67750" w:rsidP="00E778B9">
      <w:pPr>
        <w:pStyle w:val="af6"/>
        <w:ind w:firstLine="0"/>
        <w:jc w:val="left"/>
      </w:pPr>
      <w:r w:rsidRPr="0030175A">
        <w:t>14. Закон Республики Беларусь от 01 ноября 2004 г. №323-З «О ратификации Соглашения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 // Вестник МНС Республики Беларусь. 2004 г. №43. С. 13 – 18.</w:t>
      </w:r>
    </w:p>
    <w:p w:rsidR="0030175A" w:rsidRPr="0030175A" w:rsidRDefault="00D67750" w:rsidP="00E778B9">
      <w:pPr>
        <w:pStyle w:val="af6"/>
        <w:ind w:firstLine="0"/>
        <w:jc w:val="left"/>
      </w:pPr>
      <w:r w:rsidRPr="0030175A">
        <w:t>15.</w:t>
      </w:r>
      <w:r w:rsidR="0030175A" w:rsidRPr="0030175A">
        <w:t xml:space="preserve"> </w:t>
      </w:r>
      <w:r w:rsidRPr="0030175A">
        <w:t>Заяц А., Шабалина Т., Околова С. Бюджет – 2004: анализ и новые подходы // Финансы. Учет. Аудит. 2004. №1. С. 21 – 24.</w:t>
      </w:r>
    </w:p>
    <w:p w:rsidR="0030175A" w:rsidRPr="0030175A" w:rsidRDefault="00D67750" w:rsidP="00E778B9">
      <w:pPr>
        <w:pStyle w:val="af6"/>
        <w:ind w:firstLine="0"/>
        <w:jc w:val="left"/>
      </w:pPr>
      <w:r w:rsidRPr="0030175A">
        <w:t>16. Заяц Н. Е. Современная налоговая система и принципы ее построения. // Финансы. Учет. Аудит. 2001. №12.</w:t>
      </w:r>
      <w:r w:rsidR="0030175A" w:rsidRPr="0030175A">
        <w:t xml:space="preserve"> </w:t>
      </w:r>
      <w:r w:rsidRPr="0030175A">
        <w:t>С. 42 – 47.</w:t>
      </w:r>
    </w:p>
    <w:p w:rsidR="0030175A" w:rsidRPr="0030175A" w:rsidRDefault="00D67750" w:rsidP="00E778B9">
      <w:pPr>
        <w:pStyle w:val="af6"/>
        <w:ind w:firstLine="0"/>
        <w:jc w:val="left"/>
      </w:pPr>
      <w:r w:rsidRPr="0030175A">
        <w:t>17. Заяц Н. Е. Современное налогообложение и его развитие // Финансы. Учет. Аудит. 2000. №10. С. 51 – 53.</w:t>
      </w:r>
    </w:p>
    <w:p w:rsidR="0030175A" w:rsidRPr="0030175A" w:rsidRDefault="00D67750" w:rsidP="00E778B9">
      <w:pPr>
        <w:pStyle w:val="af6"/>
        <w:ind w:firstLine="0"/>
        <w:jc w:val="left"/>
      </w:pPr>
      <w:r w:rsidRPr="0030175A">
        <w:t>19.</w:t>
      </w:r>
      <w:r w:rsidR="0030175A" w:rsidRPr="0030175A">
        <w:t xml:space="preserve"> </w:t>
      </w:r>
      <w:r w:rsidRPr="0030175A">
        <w:t>Заяц Н. Е. Теория налогов. – Мн.: БГЭУ, 2002. 220 с.</w:t>
      </w:r>
    </w:p>
    <w:p w:rsidR="0030175A" w:rsidRPr="0030175A" w:rsidRDefault="00D67750" w:rsidP="00E778B9">
      <w:pPr>
        <w:pStyle w:val="af6"/>
        <w:ind w:firstLine="0"/>
        <w:jc w:val="left"/>
      </w:pPr>
      <w:r w:rsidRPr="0030175A">
        <w:t xml:space="preserve">20. </w:t>
      </w:r>
      <w:r w:rsidR="0080726C" w:rsidRPr="0030175A">
        <w:t>Кашин В., Мерзляков И. Налоговая политика и оздоровление экономики // Аудитор. № 9. 1998. С.3-7.</w:t>
      </w:r>
    </w:p>
    <w:p w:rsidR="0030175A" w:rsidRPr="0030175A" w:rsidRDefault="00D67750" w:rsidP="00E778B9">
      <w:pPr>
        <w:pStyle w:val="af6"/>
        <w:ind w:firstLine="0"/>
        <w:jc w:val="left"/>
      </w:pPr>
      <w:r w:rsidRPr="0030175A">
        <w:t>21.Киреева Е. Проблемы реформирования налоговой системы Республики Беларусь // Директор. 2004. №6. С. 42 – 44.</w:t>
      </w:r>
    </w:p>
    <w:p w:rsidR="0030175A" w:rsidRPr="0030175A" w:rsidRDefault="00D67750" w:rsidP="00E778B9">
      <w:pPr>
        <w:pStyle w:val="af6"/>
        <w:ind w:firstLine="0"/>
        <w:jc w:val="left"/>
      </w:pPr>
      <w:r w:rsidRPr="0030175A">
        <w:t>22. Киреева Е. Ф. Формирование налоговых пространств в условиях экономической интеграции. – Мн.: БГЭУ, 2002. 355 с.</w:t>
      </w:r>
    </w:p>
    <w:p w:rsidR="0030175A" w:rsidRPr="0030175A" w:rsidRDefault="00D67750" w:rsidP="00E778B9">
      <w:pPr>
        <w:pStyle w:val="af6"/>
        <w:ind w:firstLine="0"/>
        <w:jc w:val="left"/>
      </w:pPr>
      <w:r w:rsidRPr="0030175A">
        <w:t>23. Козляков А. Привлечение дополнительных доходов – одна из основных задач // Финансы. Учет. Аудит. 2004. №2. С. 8 – 9.</w:t>
      </w:r>
    </w:p>
    <w:p w:rsidR="0030175A" w:rsidRPr="0030175A" w:rsidRDefault="00D67750" w:rsidP="00E778B9">
      <w:pPr>
        <w:pStyle w:val="af6"/>
        <w:ind w:firstLine="0"/>
        <w:jc w:val="left"/>
      </w:pPr>
      <w:r w:rsidRPr="0030175A">
        <w:t>25. Лученок А. Макроэкономическое регулирование национальной экон -омики: задачи современного этапа. // Финансы.</w:t>
      </w:r>
      <w:r w:rsidR="0030175A" w:rsidRPr="0030175A">
        <w:t xml:space="preserve"> </w:t>
      </w:r>
      <w:r w:rsidRPr="0030175A">
        <w:t>Учет. Аудит. 2003. №11. С.56 – 59.</w:t>
      </w:r>
    </w:p>
    <w:p w:rsidR="0030175A" w:rsidRPr="0030175A" w:rsidRDefault="00D67750" w:rsidP="00E778B9">
      <w:pPr>
        <w:pStyle w:val="af6"/>
        <w:ind w:firstLine="0"/>
        <w:jc w:val="left"/>
      </w:pPr>
      <w:r w:rsidRPr="0030175A">
        <w:t>26.</w:t>
      </w:r>
      <w:r w:rsidR="0030175A" w:rsidRPr="0030175A">
        <w:t xml:space="preserve"> </w:t>
      </w:r>
      <w:r w:rsidRPr="0030175A">
        <w:t>Масинкевич Н. Налоговое бремя в 2003 г.: есть новые тенденции // Национальная Экономическая Газета. 2003. №71. С. 6.</w:t>
      </w:r>
    </w:p>
    <w:p w:rsidR="0030175A" w:rsidRPr="0030175A" w:rsidRDefault="00D67750" w:rsidP="00E778B9">
      <w:pPr>
        <w:pStyle w:val="af6"/>
        <w:ind w:firstLine="0"/>
        <w:jc w:val="left"/>
      </w:pPr>
      <w:r w:rsidRPr="0030175A">
        <w:t>27.</w:t>
      </w:r>
      <w:r w:rsidR="0030175A" w:rsidRPr="0030175A">
        <w:t xml:space="preserve"> </w:t>
      </w:r>
      <w:r w:rsidRPr="0030175A">
        <w:t>Масинкевич Н. Э., Шевцова В. В., Ключник Н. В. О налоговой нагрузке на экономику Республики Беларусь за 2004 год // Вестник МНС Республики Беларусь. 2005. №10 – 11. С. 110 – 111.</w:t>
      </w:r>
    </w:p>
    <w:p w:rsidR="0030175A" w:rsidRPr="0030175A" w:rsidRDefault="00D67750" w:rsidP="00E778B9">
      <w:pPr>
        <w:pStyle w:val="af6"/>
        <w:ind w:firstLine="0"/>
        <w:jc w:val="left"/>
      </w:pPr>
      <w:r w:rsidRPr="0030175A">
        <w:t>28.</w:t>
      </w:r>
      <w:r w:rsidR="0030175A" w:rsidRPr="0030175A">
        <w:t xml:space="preserve"> </w:t>
      </w:r>
      <w:r w:rsidRPr="0030175A">
        <w:t>Масинкевич Н., Шевцова В. Много ли мы платим налогов, или еще раз о налоговой нагрузке. // Консультант. 2003. №5. С. 12 – 15.</w:t>
      </w:r>
    </w:p>
    <w:p w:rsidR="0030175A" w:rsidRPr="0030175A" w:rsidRDefault="00D67750" w:rsidP="00E778B9">
      <w:pPr>
        <w:pStyle w:val="af6"/>
        <w:ind w:firstLine="0"/>
        <w:jc w:val="left"/>
      </w:pPr>
      <w:r w:rsidRPr="0030175A">
        <w:t>29.</w:t>
      </w:r>
      <w:r w:rsidR="0030175A" w:rsidRPr="0030175A">
        <w:t xml:space="preserve"> </w:t>
      </w:r>
      <w:r w:rsidRPr="0030175A">
        <w:t>Масинкевич Н. Э., Шевцова В. В. Об итогах работы налоговой службы за 2004 год. // Вестник МНС Республики Беларусь. 2005. №4. С. 93 – 95.</w:t>
      </w:r>
    </w:p>
    <w:p w:rsidR="0030175A" w:rsidRPr="0030175A" w:rsidRDefault="00D67750" w:rsidP="00E778B9">
      <w:pPr>
        <w:pStyle w:val="af6"/>
        <w:ind w:firstLine="0"/>
        <w:jc w:val="left"/>
      </w:pPr>
      <w:r w:rsidRPr="0030175A">
        <w:t>30. Материалы инспекции Министерства по налогам и сборам Республики Беларусь по Октябрьскому району г. Минска.</w:t>
      </w:r>
    </w:p>
    <w:p w:rsidR="0030175A" w:rsidRPr="0030175A" w:rsidRDefault="00D67750" w:rsidP="00E778B9">
      <w:pPr>
        <w:pStyle w:val="af6"/>
        <w:ind w:firstLine="0"/>
        <w:jc w:val="left"/>
      </w:pPr>
      <w:r w:rsidRPr="0030175A">
        <w:t>31.</w:t>
      </w:r>
      <w:r w:rsidR="0030175A" w:rsidRPr="0030175A">
        <w:t xml:space="preserve"> </w:t>
      </w:r>
      <w:r w:rsidRPr="0030175A">
        <w:t>Налоги в Республике Беларусь: теория и практика в цифрах и комментариях./ Под ред. Гюрджан В. А. – Мн.: ПЧУП «Светоч», 2002.</w:t>
      </w:r>
      <w:r w:rsidR="0030175A" w:rsidRPr="0030175A">
        <w:t xml:space="preserve"> </w:t>
      </w:r>
      <w:r w:rsidRPr="0030175A">
        <w:t>256 с.</w:t>
      </w:r>
    </w:p>
    <w:p w:rsidR="0030175A" w:rsidRPr="0030175A" w:rsidRDefault="00D67750" w:rsidP="00E778B9">
      <w:pPr>
        <w:pStyle w:val="af6"/>
        <w:ind w:firstLine="0"/>
        <w:jc w:val="left"/>
      </w:pPr>
      <w:r w:rsidRPr="0030175A">
        <w:t>32.Налоги и налогообложение: Учебник/ Под ред. Заяц Н. Е. - Мн.: БГЭУ, 2004. 303 с.</w:t>
      </w:r>
    </w:p>
    <w:p w:rsidR="0030175A" w:rsidRPr="0030175A" w:rsidRDefault="00D67750" w:rsidP="00E778B9">
      <w:pPr>
        <w:pStyle w:val="af6"/>
        <w:ind w:firstLine="0"/>
        <w:jc w:val="left"/>
      </w:pPr>
      <w:r w:rsidRPr="0030175A">
        <w:t>33.Налоги: Учебник / Под общ. ред. Заяц Н. Е., Василевской Т. И.- Мн.: БГЭУ, 2000. 368 с.</w:t>
      </w:r>
    </w:p>
    <w:p w:rsidR="0030175A" w:rsidRPr="0030175A" w:rsidRDefault="00D67750" w:rsidP="00E778B9">
      <w:pPr>
        <w:pStyle w:val="af6"/>
        <w:ind w:firstLine="0"/>
        <w:jc w:val="left"/>
      </w:pPr>
      <w:r w:rsidRPr="0030175A">
        <w:t>34. Налоговый кодекс Республики Беларусь: Общая часть - Мн.: Национальный центр правовой информации РБ, 2003 г.</w:t>
      </w:r>
    </w:p>
    <w:p w:rsidR="0030175A" w:rsidRPr="0030175A" w:rsidRDefault="00D67750" w:rsidP="00E778B9">
      <w:pPr>
        <w:pStyle w:val="af6"/>
        <w:ind w:firstLine="0"/>
        <w:jc w:val="left"/>
      </w:pPr>
      <w:r w:rsidRPr="0030175A">
        <w:t>35. Образкова Т. Бюджет-2005 – налоговые новшества.// Национальная Экономическая Газета. 2004. №98. С. 5.</w:t>
      </w:r>
    </w:p>
    <w:p w:rsidR="0030175A" w:rsidRPr="0030175A" w:rsidRDefault="00D67750" w:rsidP="00E778B9">
      <w:pPr>
        <w:pStyle w:val="af6"/>
        <w:ind w:firstLine="0"/>
        <w:jc w:val="left"/>
      </w:pPr>
      <w:r w:rsidRPr="0030175A">
        <w:t>36. Образкова Т. НДС в 2005 году: льгот меньше, а за иностранцев можно платить. // Национальная Экономическая Газета. 2004. №80. С. 21.</w:t>
      </w:r>
    </w:p>
    <w:p w:rsidR="0030175A" w:rsidRPr="0030175A" w:rsidRDefault="00D67750" w:rsidP="00E778B9">
      <w:pPr>
        <w:pStyle w:val="af6"/>
        <w:ind w:firstLine="0"/>
        <w:jc w:val="left"/>
      </w:pPr>
      <w:r w:rsidRPr="0030175A">
        <w:t>37. Образкова Т. Налоги на доходы и прибыль в 2005 году. // Национальная Экономическая Газета. 2004. №82. С. 1, 4.</w:t>
      </w:r>
    </w:p>
    <w:p w:rsidR="0030175A" w:rsidRPr="0030175A" w:rsidRDefault="00D67750" w:rsidP="00E778B9">
      <w:pPr>
        <w:pStyle w:val="af6"/>
        <w:ind w:firstLine="0"/>
        <w:jc w:val="left"/>
      </w:pPr>
      <w:r w:rsidRPr="0030175A">
        <w:t>38. Образкова Т. Б. Особенности прогнозирования бюджетно-налоговой сферы.// Белорусский Экономический Журнал. 2001. №2. С. 24 – 34.</w:t>
      </w:r>
    </w:p>
    <w:p w:rsidR="0030175A" w:rsidRPr="0030175A" w:rsidRDefault="00D67750" w:rsidP="00E778B9">
      <w:pPr>
        <w:pStyle w:val="af6"/>
        <w:ind w:firstLine="0"/>
        <w:jc w:val="left"/>
      </w:pPr>
      <w:r w:rsidRPr="0030175A">
        <w:t>39.</w:t>
      </w:r>
      <w:r w:rsidR="0030175A" w:rsidRPr="0030175A">
        <w:t xml:space="preserve"> </w:t>
      </w:r>
      <w:r w:rsidRPr="0030175A">
        <w:t>Образкова Т. Б. Платежи за землю и налог на недвижимость в 2005 году // Национальная Экономическая Газета. 2004. №86. С. 5.</w:t>
      </w:r>
    </w:p>
    <w:p w:rsidR="0030175A" w:rsidRPr="0030175A" w:rsidRDefault="00D67750" w:rsidP="00E778B9">
      <w:pPr>
        <w:pStyle w:val="af6"/>
        <w:ind w:firstLine="0"/>
        <w:jc w:val="left"/>
      </w:pPr>
      <w:r w:rsidRPr="0030175A">
        <w:t>40.Образкова Т. Б. Проблемы налоговых реформ. //</w:t>
      </w:r>
      <w:r w:rsidR="0030175A" w:rsidRPr="0030175A">
        <w:t xml:space="preserve"> </w:t>
      </w:r>
      <w:r w:rsidRPr="0030175A">
        <w:t>Белорусский</w:t>
      </w:r>
      <w:r w:rsidR="0030175A" w:rsidRPr="0030175A">
        <w:t xml:space="preserve"> </w:t>
      </w:r>
      <w:r w:rsidRPr="0030175A">
        <w:t>Банковский</w:t>
      </w:r>
      <w:r w:rsidR="0030175A" w:rsidRPr="0030175A">
        <w:t xml:space="preserve"> </w:t>
      </w:r>
      <w:r w:rsidRPr="0030175A">
        <w:t>Бюллетень. 2001. №33.</w:t>
      </w:r>
      <w:r w:rsidR="0030175A" w:rsidRPr="0030175A">
        <w:t xml:space="preserve"> </w:t>
      </w:r>
      <w:r w:rsidRPr="0030175A">
        <w:t>С. 28 – 33.</w:t>
      </w:r>
    </w:p>
    <w:p w:rsidR="0030175A" w:rsidRPr="0030175A" w:rsidRDefault="00D67750" w:rsidP="00E778B9">
      <w:pPr>
        <w:pStyle w:val="af6"/>
        <w:ind w:firstLine="0"/>
        <w:jc w:val="left"/>
      </w:pPr>
      <w:r w:rsidRPr="0030175A">
        <w:t>41.Опять планируется снижение налогов // Национальная Экономическая Газета. 2004. №94. С. 2.</w:t>
      </w:r>
    </w:p>
    <w:p w:rsidR="0030175A" w:rsidRPr="0030175A" w:rsidRDefault="00D67750" w:rsidP="00E778B9">
      <w:pPr>
        <w:pStyle w:val="af6"/>
        <w:ind w:firstLine="0"/>
        <w:jc w:val="left"/>
      </w:pPr>
      <w:r w:rsidRPr="0030175A">
        <w:t>42.</w:t>
      </w:r>
      <w:r w:rsidR="00787ED9" w:rsidRPr="0030175A">
        <w:t xml:space="preserve"> Овсейко С. Налоговый кодекс Российской Федерации // Главный бухгалтер, №14,2001. с.87-90.</w:t>
      </w:r>
    </w:p>
    <w:p w:rsidR="0030175A" w:rsidRPr="0030175A" w:rsidRDefault="00D67750" w:rsidP="00E778B9">
      <w:pPr>
        <w:pStyle w:val="af6"/>
        <w:ind w:firstLine="0"/>
        <w:jc w:val="left"/>
      </w:pPr>
      <w:r w:rsidRPr="0030175A">
        <w:t xml:space="preserve">43. </w:t>
      </w:r>
      <w:r w:rsidR="00787ED9" w:rsidRPr="0030175A">
        <w:t>Овсейко С. Налоговый кодекс Российской Федерации // Главный бухгалтер.№20,2001. с.86-90.</w:t>
      </w:r>
    </w:p>
    <w:p w:rsidR="0030175A" w:rsidRPr="0030175A" w:rsidRDefault="00D67750" w:rsidP="00E778B9">
      <w:pPr>
        <w:pStyle w:val="af6"/>
        <w:ind w:firstLine="0"/>
        <w:jc w:val="left"/>
      </w:pPr>
      <w:r w:rsidRPr="0030175A">
        <w:t>44.</w:t>
      </w:r>
      <w:r w:rsidR="0030175A" w:rsidRPr="0030175A">
        <w:t xml:space="preserve"> </w:t>
      </w:r>
      <w:r w:rsidRPr="0030175A">
        <w:t>Пансков В. Г., Князев В. Г. Налоги и налогообложение: Учебник для вузов. – М.: МЦФЭР, 2003. 336 с.</w:t>
      </w:r>
    </w:p>
    <w:p w:rsidR="0030175A" w:rsidRPr="0030175A" w:rsidRDefault="00D67750" w:rsidP="00E778B9">
      <w:pPr>
        <w:pStyle w:val="af6"/>
        <w:ind w:firstLine="0"/>
        <w:jc w:val="left"/>
      </w:pPr>
      <w:r w:rsidRPr="0030175A">
        <w:t>45.</w:t>
      </w:r>
      <w:r w:rsidR="0030175A" w:rsidRPr="0030175A">
        <w:t xml:space="preserve"> </w:t>
      </w:r>
      <w:r w:rsidRPr="0030175A">
        <w:t>Перов В. А., Толкушкин А. В. Налоги и налогообложение: Учебное пособие. – М.: Юрайт, 2002. 555 с.</w:t>
      </w:r>
    </w:p>
    <w:p w:rsidR="0030175A" w:rsidRPr="0030175A" w:rsidRDefault="00D67750" w:rsidP="00E778B9">
      <w:pPr>
        <w:pStyle w:val="af6"/>
        <w:ind w:firstLine="0"/>
        <w:jc w:val="left"/>
      </w:pPr>
      <w:r w:rsidRPr="0030175A">
        <w:t>46. Пищик Т. В. Проблемы и пути совершенствования системы налогообложения и учета налогов на предприятиях РБ // Бухский учет и анализ. 2001. №9. С. 23 – 25.</w:t>
      </w:r>
    </w:p>
    <w:p w:rsidR="0030175A" w:rsidRPr="0030175A" w:rsidRDefault="00D67750" w:rsidP="00E778B9">
      <w:pPr>
        <w:pStyle w:val="af6"/>
        <w:ind w:firstLine="0"/>
        <w:jc w:val="left"/>
      </w:pPr>
      <w:r w:rsidRPr="0030175A">
        <w:t>47. Поплыко В. Реформа имеет шансы на успех. //</w:t>
      </w:r>
      <w:r w:rsidR="0030175A" w:rsidRPr="0030175A">
        <w:t xml:space="preserve"> </w:t>
      </w:r>
      <w:r w:rsidRPr="0030175A">
        <w:t>Финансы. Учет. Аудит. 2001. №6. С. 72 – 75.</w:t>
      </w:r>
    </w:p>
    <w:p w:rsidR="0030175A" w:rsidRPr="0030175A" w:rsidRDefault="00D67750" w:rsidP="00E778B9">
      <w:pPr>
        <w:pStyle w:val="af6"/>
        <w:ind w:firstLine="0"/>
        <w:jc w:val="left"/>
      </w:pPr>
      <w:r w:rsidRPr="0030175A">
        <w:t>48.Попов Е. М. Налоговая система: десять лет реформ //</w:t>
      </w:r>
      <w:r w:rsidR="0030175A" w:rsidRPr="0030175A">
        <w:t xml:space="preserve"> </w:t>
      </w:r>
      <w:r w:rsidRPr="0030175A">
        <w:t>Бухгалтерский учет и анализ. 2001. №7. С. 11 – 15.</w:t>
      </w:r>
    </w:p>
    <w:p w:rsidR="0030175A" w:rsidRPr="0030175A" w:rsidRDefault="00D67750" w:rsidP="00E778B9">
      <w:pPr>
        <w:pStyle w:val="af6"/>
        <w:ind w:firstLine="0"/>
        <w:jc w:val="left"/>
      </w:pPr>
      <w:r w:rsidRPr="0030175A">
        <w:t>49.Послание Главы государства Национаому собранию Республики Беларусь и белорусскому народу от 19.04.2005 г. // Рэспублiка, 2005 г. № 73.С. 1 – 3.</w:t>
      </w:r>
    </w:p>
    <w:p w:rsidR="0030175A" w:rsidRPr="0030175A" w:rsidRDefault="00D67750" w:rsidP="00E778B9">
      <w:pPr>
        <w:pStyle w:val="af6"/>
        <w:ind w:firstLine="0"/>
        <w:jc w:val="left"/>
      </w:pPr>
      <w:r w:rsidRPr="0030175A">
        <w:t>51. Постановление МНС Республики Беларусь от 31.01.2004 г. №16 (ред. от 21.01.2005 г.) «Об утверждении Инструкции</w:t>
      </w:r>
      <w:r w:rsidR="0030175A" w:rsidRPr="0030175A">
        <w:t xml:space="preserve"> </w:t>
      </w:r>
      <w:r w:rsidRPr="0030175A">
        <w:t>о порядке исчисления и уплаты налога на добавленную стоимость» // Национальный реестр правовых актов Республики Беларусь от 04.03.2004 г. №8/10642.</w:t>
      </w:r>
    </w:p>
    <w:p w:rsidR="0030175A" w:rsidRPr="0030175A" w:rsidRDefault="00D67750" w:rsidP="00E778B9">
      <w:pPr>
        <w:pStyle w:val="af6"/>
        <w:ind w:firstLine="0"/>
        <w:jc w:val="left"/>
      </w:pPr>
      <w:r w:rsidRPr="0030175A">
        <w:t>52. Постановление МНС Республики Беларусь от 31.01.2004 г. №14 (ред. от 29.12.2004 г.) «Об утверждении Инструкции</w:t>
      </w:r>
      <w:r w:rsidR="0030175A" w:rsidRPr="0030175A">
        <w:t xml:space="preserve"> </w:t>
      </w:r>
      <w:r w:rsidRPr="0030175A">
        <w:t>о порядке исчисления и уплаты налога на недвижимость» // Национальный реестр правовых актов Республики Беларусь от 11.02.2004 г. №8/10551.</w:t>
      </w:r>
    </w:p>
    <w:p w:rsidR="0030175A" w:rsidRPr="0030175A" w:rsidRDefault="00D67750" w:rsidP="00E778B9">
      <w:pPr>
        <w:pStyle w:val="af6"/>
        <w:ind w:firstLine="0"/>
        <w:jc w:val="left"/>
      </w:pPr>
      <w:r w:rsidRPr="0030175A">
        <w:t>53. Постановление МНС Республики Беларусь от 31.01.2004 г. №19 (ред. от 29.12.2004 г.) «Об утверждении Инструкции</w:t>
      </w:r>
      <w:r w:rsidR="0030175A" w:rsidRPr="0030175A">
        <w:t xml:space="preserve"> </w:t>
      </w:r>
      <w:r w:rsidRPr="0030175A">
        <w:t>о порядке исчисления и уплаты в бюджет налогов на доходы</w:t>
      </w:r>
      <w:r w:rsidR="0030175A" w:rsidRPr="0030175A">
        <w:t xml:space="preserve"> </w:t>
      </w:r>
      <w:r w:rsidRPr="0030175A">
        <w:t>и прибыль» // Национальный реестр правовых актов Республики Беларусь от 09.03.2004 г. №8/10662.</w:t>
      </w:r>
    </w:p>
    <w:p w:rsidR="0030175A" w:rsidRPr="0030175A" w:rsidRDefault="00D67750" w:rsidP="00E778B9">
      <w:pPr>
        <w:pStyle w:val="af6"/>
        <w:ind w:firstLine="0"/>
        <w:jc w:val="left"/>
      </w:pPr>
      <w:r w:rsidRPr="0030175A">
        <w:t>54. Постановление МНС Республики Беларусь от 20.02.2002 г. №16 (ред. от 15.02.2005 г.) «Об утверждении Инструкции</w:t>
      </w:r>
      <w:r w:rsidR="0030175A" w:rsidRPr="0030175A">
        <w:t xml:space="preserve"> </w:t>
      </w:r>
      <w:r w:rsidRPr="0030175A">
        <w:t>о порядке исчисления и уплаты подоходного налога с физических лиц» // Национальный реестр правовых актов Республики Беларусь от 05.04.2002 г. №8/7956.</w:t>
      </w:r>
    </w:p>
    <w:p w:rsidR="0030175A" w:rsidRPr="0030175A" w:rsidRDefault="00D67750" w:rsidP="00E778B9">
      <w:pPr>
        <w:pStyle w:val="af6"/>
        <w:ind w:firstLine="0"/>
        <w:jc w:val="left"/>
      </w:pPr>
      <w:r w:rsidRPr="0030175A">
        <w:t>55. Постановление МНС Республики Беларусь от 24.12.2004 г. №136 «О внесении изменений и дополнений в Приказ Государственного налогового комитета Республики Беларусь от 23.03.1999 г. №46» // Рэспублiка, 2005 г. №66.</w:t>
      </w:r>
    </w:p>
    <w:p w:rsidR="0030175A" w:rsidRPr="0030175A" w:rsidRDefault="00D67750" w:rsidP="00E778B9">
      <w:pPr>
        <w:pStyle w:val="af6"/>
        <w:ind w:firstLine="0"/>
        <w:jc w:val="left"/>
      </w:pPr>
      <w:r w:rsidRPr="0030175A">
        <w:t>57. Постановление Министерства ЖКХ Республики Беларусь от 24.03.2005 г. №6 «Об утверждении Инструкции о порядке возмещения сумм земельного налога на земельные участки, занятые жилыми домами» // Рэспублiка, 2005 г. №68.</w:t>
      </w:r>
    </w:p>
    <w:p w:rsidR="0030175A" w:rsidRPr="0030175A" w:rsidRDefault="00D67750" w:rsidP="00E778B9">
      <w:pPr>
        <w:pStyle w:val="af6"/>
        <w:ind w:firstLine="0"/>
        <w:jc w:val="left"/>
      </w:pPr>
      <w:r w:rsidRPr="0030175A">
        <w:t>58.</w:t>
      </w:r>
      <w:r w:rsidR="0030175A" w:rsidRPr="0030175A">
        <w:t xml:space="preserve"> </w:t>
      </w:r>
      <w:r w:rsidRPr="0030175A">
        <w:t>Постановление МНС Республики Беларусь от 15.02.2005 г. №27 «О внесении дополнений и изменений в постановление МНС Республики Беларусь от 20.02.2002 г. №16» // Рэспублiка, 2005 г. №43.</w:t>
      </w:r>
    </w:p>
    <w:p w:rsidR="0030175A" w:rsidRPr="0030175A" w:rsidRDefault="00D67750" w:rsidP="00E778B9">
      <w:pPr>
        <w:pStyle w:val="af6"/>
        <w:ind w:firstLine="0"/>
        <w:jc w:val="left"/>
      </w:pPr>
      <w:r w:rsidRPr="0030175A">
        <w:t>59.Сутырин Ф., Погорлецкий А. И. Налоги и налоговое планирование в мировой экономике: Учебное пособие. СПБ., 1998 г.</w:t>
      </w:r>
    </w:p>
    <w:p w:rsidR="00D67750" w:rsidRPr="0030175A" w:rsidRDefault="00D67750" w:rsidP="00E778B9">
      <w:pPr>
        <w:pStyle w:val="af6"/>
        <w:ind w:firstLine="0"/>
        <w:jc w:val="left"/>
      </w:pPr>
      <w:r w:rsidRPr="0030175A">
        <w:t>60. Стасенко В. А. Налоговая политика и создание оптимальной налоговой системы Республики Беларусь. – Мн.: Парадокс, 1996. 64 с.</w:t>
      </w:r>
    </w:p>
    <w:p w:rsidR="0030175A" w:rsidRPr="0030175A" w:rsidRDefault="00D67750" w:rsidP="00E778B9">
      <w:pPr>
        <w:pStyle w:val="af6"/>
        <w:ind w:firstLine="0"/>
        <w:jc w:val="left"/>
      </w:pPr>
      <w:r w:rsidRPr="0030175A">
        <w:t>61.</w:t>
      </w:r>
      <w:bookmarkStart w:id="1" w:name="M"/>
      <w:r w:rsidR="00BB72F9" w:rsidRPr="0030175A">
        <w:t xml:space="preserve"> О социально-экономическом положении Республики Беларусь</w:t>
      </w:r>
      <w:r w:rsidR="0030175A" w:rsidRPr="0030175A">
        <w:t xml:space="preserve"> </w:t>
      </w:r>
      <w:r w:rsidR="00BB72F9" w:rsidRPr="0030175A">
        <w:t>и состоянии государственных финансов</w:t>
      </w:r>
      <w:r w:rsidR="0030175A" w:rsidRPr="0030175A">
        <w:t xml:space="preserve"> </w:t>
      </w:r>
      <w:r w:rsidR="00BB72F9" w:rsidRPr="0030175A">
        <w:t>январь-декабрь 200</w:t>
      </w:r>
      <w:r w:rsidR="002E1088" w:rsidRPr="0030175A">
        <w:t>5</w:t>
      </w:r>
      <w:r w:rsidR="00BB72F9" w:rsidRPr="0030175A">
        <w:t xml:space="preserve"> года http://www.ncpi.gov.by/minfin</w:t>
      </w:r>
      <w:bookmarkEnd w:id="1"/>
    </w:p>
    <w:p w:rsidR="0030175A" w:rsidRPr="0030175A" w:rsidRDefault="00D67750" w:rsidP="00E778B9">
      <w:pPr>
        <w:pStyle w:val="af6"/>
        <w:ind w:firstLine="0"/>
        <w:jc w:val="left"/>
      </w:pPr>
      <w:r w:rsidRPr="0030175A">
        <w:t>62.</w:t>
      </w:r>
      <w:r w:rsidR="00BB72F9" w:rsidRPr="0030175A">
        <w:t xml:space="preserve"> О социально-экономическом положении Республики Беларусь</w:t>
      </w:r>
      <w:r w:rsidR="0030175A" w:rsidRPr="0030175A">
        <w:t xml:space="preserve"> </w:t>
      </w:r>
      <w:r w:rsidR="00BB72F9" w:rsidRPr="0030175A">
        <w:t>и состоянии государственных финансов</w:t>
      </w:r>
      <w:r w:rsidR="0030175A" w:rsidRPr="0030175A">
        <w:t xml:space="preserve"> </w:t>
      </w:r>
      <w:r w:rsidR="00BB72F9" w:rsidRPr="0030175A">
        <w:t>январь-декабрь 200</w:t>
      </w:r>
      <w:r w:rsidR="002E1088" w:rsidRPr="0030175A">
        <w:t>6</w:t>
      </w:r>
      <w:r w:rsidR="00BB72F9" w:rsidRPr="0030175A">
        <w:t xml:space="preserve"> года http://www.ncpi.gov.by/minfin</w:t>
      </w:r>
    </w:p>
    <w:p w:rsidR="0030175A" w:rsidRPr="0030175A" w:rsidRDefault="00D67750" w:rsidP="00E778B9">
      <w:pPr>
        <w:pStyle w:val="af6"/>
        <w:ind w:firstLine="0"/>
        <w:jc w:val="left"/>
      </w:pPr>
      <w:r w:rsidRPr="0030175A">
        <w:t>63.</w:t>
      </w:r>
      <w:r w:rsidR="00BB72F9" w:rsidRPr="0030175A">
        <w:t xml:space="preserve"> О социально-экономическом положении Республики Беларусь</w:t>
      </w:r>
      <w:r w:rsidR="0030175A" w:rsidRPr="0030175A">
        <w:t xml:space="preserve"> </w:t>
      </w:r>
      <w:r w:rsidR="00BB72F9" w:rsidRPr="0030175A">
        <w:t>и состоянии государственных финансов</w:t>
      </w:r>
      <w:r w:rsidR="0030175A" w:rsidRPr="0030175A">
        <w:t xml:space="preserve"> </w:t>
      </w:r>
      <w:r w:rsidR="00BB72F9" w:rsidRPr="0030175A">
        <w:t>январь-</w:t>
      </w:r>
      <w:r w:rsidR="002E1088" w:rsidRPr="0030175A">
        <w:t>июнь</w:t>
      </w:r>
      <w:r w:rsidR="00BB72F9" w:rsidRPr="0030175A">
        <w:t xml:space="preserve"> 200</w:t>
      </w:r>
      <w:r w:rsidR="002E1088" w:rsidRPr="0030175A">
        <w:t>7</w:t>
      </w:r>
      <w:r w:rsidR="00BB72F9" w:rsidRPr="0030175A">
        <w:t xml:space="preserve"> года http://www.ncpi.gov.by/minfin</w:t>
      </w:r>
    </w:p>
    <w:p w:rsidR="0030175A" w:rsidRPr="0030175A" w:rsidRDefault="00D67750" w:rsidP="00E778B9">
      <w:pPr>
        <w:pStyle w:val="af6"/>
        <w:ind w:firstLine="0"/>
        <w:jc w:val="left"/>
      </w:pPr>
      <w:r w:rsidRPr="0030175A">
        <w:t>64.</w:t>
      </w:r>
      <w:r w:rsidR="00BB72F9" w:rsidRPr="0030175A">
        <w:t xml:space="preserve"> О социально-экономическом положении Республики Беларусь</w:t>
      </w:r>
      <w:r w:rsidR="0030175A" w:rsidRPr="0030175A">
        <w:t xml:space="preserve"> </w:t>
      </w:r>
      <w:r w:rsidR="00BB72F9" w:rsidRPr="0030175A">
        <w:t>и состоянии государственных финансов</w:t>
      </w:r>
      <w:r w:rsidR="0030175A" w:rsidRPr="0030175A">
        <w:t xml:space="preserve"> </w:t>
      </w:r>
      <w:r w:rsidR="00BB72F9" w:rsidRPr="0030175A">
        <w:t>январь-</w:t>
      </w:r>
      <w:r w:rsidR="00DC1093" w:rsidRPr="0030175A">
        <w:t>декабрь</w:t>
      </w:r>
      <w:r w:rsidR="00BB72F9" w:rsidRPr="0030175A">
        <w:t xml:space="preserve"> 2007 года http://www.ncpi.gov.by/minfin</w:t>
      </w:r>
    </w:p>
    <w:p w:rsidR="0030175A" w:rsidRPr="0030175A" w:rsidRDefault="00D67750" w:rsidP="00E778B9">
      <w:pPr>
        <w:pStyle w:val="af6"/>
        <w:ind w:firstLine="0"/>
        <w:jc w:val="left"/>
      </w:pPr>
      <w:r w:rsidRPr="0030175A">
        <w:t>65.</w:t>
      </w:r>
      <w:r w:rsidR="00BB72F9" w:rsidRPr="0030175A">
        <w:t xml:space="preserve"> О налоговой нагрузке на экономику Республики Беларусь за 2007 год http://www.nalog.by</w:t>
      </w:r>
    </w:p>
    <w:p w:rsidR="0030175A" w:rsidRPr="0030175A" w:rsidRDefault="00D67750" w:rsidP="00E778B9">
      <w:pPr>
        <w:pStyle w:val="af6"/>
        <w:ind w:firstLine="0"/>
        <w:jc w:val="left"/>
      </w:pPr>
      <w:r w:rsidRPr="0030175A">
        <w:t>66.Табала Д. Ч. Сущность налога и система налогообложения // Вестник БГЭУ. 2003. №3. С. 65 – 67.</w:t>
      </w:r>
    </w:p>
    <w:p w:rsidR="0030175A" w:rsidRPr="0030175A" w:rsidRDefault="00D67750" w:rsidP="00E778B9">
      <w:pPr>
        <w:pStyle w:val="af6"/>
        <w:ind w:firstLine="0"/>
        <w:jc w:val="left"/>
      </w:pPr>
      <w:r w:rsidRPr="0030175A">
        <w:t>67.Финансы, налоги и кредит: Учебник / Общ. ред. Емельянов А. М., Мацкуляк И. Д., Пеньков Б. Е. – М.: РАГС, 2001. 546 с.</w:t>
      </w:r>
    </w:p>
    <w:p w:rsidR="0030175A" w:rsidRPr="0030175A" w:rsidRDefault="00D67750" w:rsidP="00E778B9">
      <w:pPr>
        <w:pStyle w:val="af6"/>
        <w:ind w:firstLine="0"/>
        <w:jc w:val="left"/>
      </w:pPr>
      <w:r w:rsidRPr="0030175A">
        <w:t>68.Шевцова В. В. Об итогах работы налоговой службы за январь – октябрь 2005 года.//Вестник Министерства по налогам и сборам Республики Беларусь. Декабрь/2005 г., №45 с.4 – 5.</w:t>
      </w:r>
    </w:p>
    <w:p w:rsidR="0030175A" w:rsidRPr="0030175A" w:rsidRDefault="00D67750" w:rsidP="00E778B9">
      <w:pPr>
        <w:pStyle w:val="af6"/>
        <w:ind w:firstLine="0"/>
        <w:jc w:val="left"/>
      </w:pPr>
      <w:r w:rsidRPr="0030175A">
        <w:t>69.Шимов В. Н. Государство и рынок: проблемы взаимодействия и перспективы развития. // Беларуская думка. 2002. №6. С. 36 – 43.</w:t>
      </w:r>
    </w:p>
    <w:p w:rsidR="0030175A" w:rsidRPr="0030175A" w:rsidRDefault="00D67750" w:rsidP="00E778B9">
      <w:pPr>
        <w:pStyle w:val="af6"/>
        <w:ind w:firstLine="0"/>
        <w:jc w:val="left"/>
      </w:pPr>
      <w:r w:rsidRPr="0030175A">
        <w:t>70.Шимов В. Н. Стратегия реформирования: приоритеты нового тысячелетия. //</w:t>
      </w:r>
      <w:r w:rsidR="0030175A" w:rsidRPr="0030175A">
        <w:t xml:space="preserve"> </w:t>
      </w:r>
      <w:r w:rsidRPr="0030175A">
        <w:t>Беларуская думка. 2000. №8. С. 3 – 12.</w:t>
      </w:r>
    </w:p>
    <w:p w:rsidR="0030175A" w:rsidRPr="0030175A" w:rsidRDefault="00D67750" w:rsidP="00E778B9">
      <w:pPr>
        <w:pStyle w:val="af6"/>
        <w:ind w:firstLine="0"/>
        <w:jc w:val="left"/>
      </w:pPr>
      <w:r w:rsidRPr="0030175A">
        <w:t>71.Шулейко О. Л. Влияние налоговой политики на финансово-хозяйственную деятельность субъектов хозяйствования. // Белорусский Экономический Журнал. 2003. №2. С.82 – 91.</w:t>
      </w:r>
    </w:p>
    <w:p w:rsidR="00B05AC3" w:rsidRPr="0030175A" w:rsidRDefault="00163EE7" w:rsidP="00E778B9">
      <w:pPr>
        <w:pStyle w:val="af6"/>
        <w:ind w:firstLine="0"/>
        <w:jc w:val="left"/>
      </w:pPr>
      <w:r w:rsidRPr="0030175A">
        <w:t>72.</w:t>
      </w:r>
      <w:r w:rsidR="00B05AC3" w:rsidRPr="0030175A">
        <w:t xml:space="preserve">Юткина Т.Ф. </w:t>
      </w:r>
      <w:r w:rsidR="002A28CE" w:rsidRPr="0030175A">
        <w:t>Налоги и налогообложение</w:t>
      </w:r>
      <w:r w:rsidRPr="0030175A">
        <w:t>: Учебное пособие.</w:t>
      </w:r>
      <w:r w:rsidR="0030175A" w:rsidRPr="0030175A">
        <w:t xml:space="preserve"> </w:t>
      </w:r>
      <w:r w:rsidRPr="0030175A">
        <w:t>М</w:t>
      </w:r>
      <w:r w:rsidR="00B05AC3" w:rsidRPr="0030175A">
        <w:t xml:space="preserve">.: </w:t>
      </w:r>
      <w:r w:rsidRPr="0030175A">
        <w:t xml:space="preserve">Инфа-М. </w:t>
      </w:r>
      <w:r w:rsidR="002A28CE" w:rsidRPr="0030175A">
        <w:t>200</w:t>
      </w:r>
      <w:r w:rsidRPr="0030175A">
        <w:t>2</w:t>
      </w:r>
      <w:r w:rsidR="00B05AC3" w:rsidRPr="0030175A">
        <w:t xml:space="preserve">. </w:t>
      </w:r>
      <w:r w:rsidRPr="0030175A">
        <w:t>576</w:t>
      </w:r>
      <w:r w:rsidR="00B05AC3" w:rsidRPr="0030175A">
        <w:t>с.</w:t>
      </w:r>
    </w:p>
    <w:p w:rsidR="00D02957" w:rsidRPr="0030175A" w:rsidRDefault="00E778B9" w:rsidP="0030175A">
      <w:pPr>
        <w:pStyle w:val="af6"/>
      </w:pPr>
      <w:r>
        <w:br w:type="page"/>
      </w:r>
      <w:r w:rsidRPr="0030175A">
        <w:t>Приложение 1</w:t>
      </w:r>
    </w:p>
    <w:p w:rsidR="0030175A" w:rsidRPr="0030175A" w:rsidRDefault="0030175A" w:rsidP="0030175A">
      <w:pPr>
        <w:pStyle w:val="af6"/>
      </w:pPr>
    </w:p>
    <w:p w:rsidR="00D02957" w:rsidRPr="0030175A" w:rsidRDefault="009C1DDD" w:rsidP="00E778B9">
      <w:pPr>
        <w:pStyle w:val="af6"/>
        <w:ind w:firstLine="0"/>
      </w:pPr>
      <w:r>
        <w:pict>
          <v:group id="_x0000_s1026" editas="canvas" style="width:441pt;height:459pt;mso-position-horizontal-relative:char;mso-position-vertical-relative:line" coordorigin="2279,3514" coordsize="6918,7108"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3514;width:6918;height:7108"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691;top:3793;width:3953;height:419">
              <v:textbox style="mso-next-textbox:#_x0000_s1028">
                <w:txbxContent>
                  <w:p w:rsidR="0030175A" w:rsidRDefault="0030175A" w:rsidP="00D02957">
                    <w:pPr>
                      <w:jc w:val="center"/>
                    </w:pPr>
                    <w:r>
                      <w:t>КЛАССИФИКАЦИЯ НАЛОГОВ</w:t>
                    </w:r>
                  </w:p>
                </w:txbxContent>
              </v:textbox>
            </v:shape>
            <v:shape id="_x0000_s1029" type="#_x0000_t109" style="position:absolute;left:2420;top:4907;width:6493;height:420">
              <v:textbox style="mso-next-textbox:#_x0000_s1029">
                <w:txbxContent>
                  <w:p w:rsidR="0030175A" w:rsidRDefault="0030175A" w:rsidP="00D02957">
                    <w:pPr>
                      <w:jc w:val="center"/>
                    </w:pPr>
                    <w:r>
                      <w:t>КЛАССИФИКАЦИОННЫЕ ПРИЗНАКИ</w:t>
                    </w:r>
                  </w:p>
                </w:txbxContent>
              </v:textbox>
            </v:shape>
            <v:shape id="_x0000_s1030" type="#_x0000_t109" style="position:absolute;left:2420;top:6301;width:1129;height:1673">
              <v:textbox style="mso-next-textbox:#_x0000_s1030">
                <w:txbxContent>
                  <w:p w:rsidR="0030175A" w:rsidRDefault="0030175A" w:rsidP="00D02957">
                    <w:pPr>
                      <w:rPr>
                        <w:sz w:val="20"/>
                      </w:rPr>
                    </w:pPr>
                    <w:r>
                      <w:rPr>
                        <w:sz w:val="20"/>
                      </w:rPr>
                      <w:t>ПО ОБЪЕКТУ ОБЛОЖЕНИЯ</w:t>
                    </w:r>
                  </w:p>
                </w:txbxContent>
              </v:textbox>
            </v:shape>
            <v:shape id="_x0000_s1031" type="#_x0000_t109" style="position:absolute;left:3832;top:6301;width:1130;height:1673">
              <v:textbox style="mso-next-textbox:#_x0000_s1031">
                <w:txbxContent>
                  <w:p w:rsidR="0030175A" w:rsidRDefault="0030175A" w:rsidP="00D02957">
                    <w:pPr>
                      <w:rPr>
                        <w:sz w:val="20"/>
                      </w:rPr>
                    </w:pPr>
                    <w:r>
                      <w:rPr>
                        <w:sz w:val="20"/>
                      </w:rPr>
                      <w:t>ПО ПРИНАДЛЕЖНОСТИ К УРОВНЮ ВЛАСТИ</w:t>
                    </w:r>
                  </w:p>
                </w:txbxContent>
              </v:textbox>
            </v:shape>
            <v:shape id="_x0000_s1032" type="#_x0000_t109" style="position:absolute;left:6514;top:6301;width:1130;height:1673">
              <v:textbox style="mso-next-textbox:#_x0000_s1032">
                <w:txbxContent>
                  <w:p w:rsidR="0030175A" w:rsidRDefault="0030175A" w:rsidP="00D02957">
                    <w:pPr>
                      <w:rPr>
                        <w:sz w:val="20"/>
                      </w:rPr>
                    </w:pPr>
                    <w:r>
                      <w:rPr>
                        <w:sz w:val="20"/>
                      </w:rPr>
                      <w:t>В ЗАВИСИМОСТИ ОТ ИСТОЧНИКА УПЛАТЫ</w:t>
                    </w:r>
                  </w:p>
                </w:txbxContent>
              </v:textbox>
            </v:shape>
            <v:shape id="_x0000_s1033" type="#_x0000_t109" style="position:absolute;left:8067;top:6301;width:1129;height:1673">
              <v:textbox style="mso-next-textbox:#_x0000_s1033">
                <w:txbxContent>
                  <w:p w:rsidR="0030175A" w:rsidRDefault="0030175A" w:rsidP="00D02957">
                    <w:pPr>
                      <w:rPr>
                        <w:sz w:val="20"/>
                      </w:rPr>
                    </w:pPr>
                    <w:r>
                      <w:rPr>
                        <w:sz w:val="20"/>
                      </w:rPr>
                      <w:t>В ЗАВИСИМОСТИ ОТ СУБЪЕКТОВ УПЛАТЫ</w:t>
                    </w:r>
                  </w:p>
                </w:txbxContent>
              </v:textbox>
            </v:shape>
            <v:shape id="_x0000_s1034" type="#_x0000_t109" style="position:absolute;left:5244;top:6301;width:989;height:1673">
              <v:textbox style="mso-next-textbox:#_x0000_s1034">
                <w:txbxContent>
                  <w:p w:rsidR="0030175A" w:rsidRDefault="0030175A" w:rsidP="00D02957">
                    <w:pPr>
                      <w:rPr>
                        <w:sz w:val="20"/>
                      </w:rPr>
                    </w:pPr>
                    <w:r>
                      <w:rPr>
                        <w:sz w:val="20"/>
                      </w:rPr>
                      <w:t>ПО ПОЛНОТЕ ПРАВА ИСПОЛЬЗОВАНИЯ НАЛОГОВЫХ</w:t>
                    </w:r>
                    <w:r>
                      <w:t xml:space="preserve"> </w:t>
                    </w:r>
                    <w:r>
                      <w:rPr>
                        <w:sz w:val="20"/>
                      </w:rPr>
                      <w:t>СУММ</w:t>
                    </w:r>
                  </w:p>
                </w:txbxContent>
              </v:textbox>
            </v:shape>
            <v:shape id="_x0000_s1035" type="#_x0000_t109" style="position:absolute;left:2420;top:8810;width:1130;height:1811">
              <v:textbox style="mso-next-textbox:#_x0000_s1035">
                <w:txbxContent>
                  <w:p w:rsidR="0030175A" w:rsidRDefault="0030175A" w:rsidP="00D02957">
                    <w:pPr>
                      <w:rPr>
                        <w:sz w:val="20"/>
                      </w:rPr>
                    </w:pPr>
                  </w:p>
                  <w:p w:rsidR="0030175A" w:rsidRDefault="0030175A" w:rsidP="00D02957">
                    <w:pPr>
                      <w:rPr>
                        <w:sz w:val="20"/>
                      </w:rPr>
                    </w:pPr>
                    <w:r>
                      <w:rPr>
                        <w:sz w:val="20"/>
                      </w:rPr>
                      <w:t>ИМУЩЕСТВО,</w:t>
                    </w:r>
                  </w:p>
                  <w:p w:rsidR="0030175A" w:rsidRDefault="0030175A" w:rsidP="00D02957">
                    <w:pPr>
                      <w:rPr>
                        <w:sz w:val="20"/>
                      </w:rPr>
                    </w:pPr>
                    <w:r>
                      <w:rPr>
                        <w:sz w:val="20"/>
                      </w:rPr>
                      <w:t xml:space="preserve">ЗЕМЛЯ, КАПИТАЛ, СРЕДСТВА НА ПОТРЕБЛЕНИЕ </w:t>
                    </w:r>
                  </w:p>
                </w:txbxContent>
              </v:textbox>
            </v:shape>
            <v:shape id="_x0000_s1036" type="#_x0000_t109" style="position:absolute;left:3832;top:8810;width:1271;height:1811">
              <v:textbox style="mso-next-textbox:#_x0000_s1036">
                <w:txbxContent>
                  <w:p w:rsidR="0030175A" w:rsidRDefault="0030175A" w:rsidP="00D02957">
                    <w:pPr>
                      <w:rPr>
                        <w:sz w:val="20"/>
                      </w:rPr>
                    </w:pPr>
                  </w:p>
                  <w:p w:rsidR="0030175A" w:rsidRDefault="0030175A" w:rsidP="00D02957">
                    <w:pPr>
                      <w:rPr>
                        <w:sz w:val="20"/>
                      </w:rPr>
                    </w:pPr>
                    <w:r>
                      <w:rPr>
                        <w:sz w:val="20"/>
                      </w:rPr>
                      <w:t xml:space="preserve">РЕСПУБЛИ-КАНСКИЕ, </w:t>
                    </w:r>
                  </w:p>
                  <w:p w:rsidR="0030175A" w:rsidRDefault="0030175A" w:rsidP="00D02957">
                    <w:pPr>
                      <w:rPr>
                        <w:sz w:val="20"/>
                      </w:rPr>
                    </w:pPr>
                    <w:r>
                      <w:rPr>
                        <w:sz w:val="20"/>
                      </w:rPr>
                      <w:t>МЕСТНЫЕ</w:t>
                    </w:r>
                  </w:p>
                </w:txbxContent>
              </v:textbox>
            </v:shape>
            <v:shape id="_x0000_s1037" type="#_x0000_t109" style="position:absolute;left:5244;top:8810;width:1271;height:1811">
              <v:textbox style="mso-next-textbox:#_x0000_s1037">
                <w:txbxContent>
                  <w:p w:rsidR="0030175A" w:rsidRDefault="0030175A" w:rsidP="00D02957">
                    <w:pPr>
                      <w:rPr>
                        <w:sz w:val="20"/>
                      </w:rPr>
                    </w:pPr>
                  </w:p>
                  <w:p w:rsidR="0030175A" w:rsidRDefault="0030175A" w:rsidP="00D02957">
                    <w:pPr>
                      <w:rPr>
                        <w:sz w:val="20"/>
                      </w:rPr>
                    </w:pPr>
                    <w:r>
                      <w:rPr>
                        <w:sz w:val="20"/>
                      </w:rPr>
                      <w:t>ЗАКРЕПЛЕННЫЕ,</w:t>
                    </w:r>
                  </w:p>
                  <w:p w:rsidR="0030175A" w:rsidRDefault="0030175A" w:rsidP="00D02957">
                    <w:pPr>
                      <w:rPr>
                        <w:sz w:val="20"/>
                      </w:rPr>
                    </w:pPr>
                    <w:r>
                      <w:rPr>
                        <w:sz w:val="20"/>
                      </w:rPr>
                      <w:t>РЕГУЛИРУЮЩИЕ</w:t>
                    </w:r>
                  </w:p>
                </w:txbxContent>
              </v:textbox>
            </v:shape>
            <v:shape id="_x0000_s1038" type="#_x0000_t109" style="position:absolute;left:6656;top:8810;width:1270;height:1811">
              <v:textbox style="mso-next-textbox:#_x0000_s1038">
                <w:txbxContent>
                  <w:p w:rsidR="0030175A" w:rsidRDefault="0030175A" w:rsidP="00D02957">
                    <w:pPr>
                      <w:rPr>
                        <w:sz w:val="20"/>
                      </w:rPr>
                    </w:pPr>
                  </w:p>
                  <w:p w:rsidR="0030175A" w:rsidRDefault="0030175A" w:rsidP="00D02957">
                    <w:pPr>
                      <w:rPr>
                        <w:sz w:val="20"/>
                      </w:rPr>
                    </w:pPr>
                    <w:r>
                      <w:rPr>
                        <w:sz w:val="20"/>
                      </w:rPr>
                      <w:t>ЗАРПЛАТА,</w:t>
                    </w:r>
                  </w:p>
                  <w:p w:rsidR="0030175A" w:rsidRDefault="0030175A" w:rsidP="00D02957">
                    <w:pPr>
                      <w:rPr>
                        <w:sz w:val="20"/>
                      </w:rPr>
                    </w:pPr>
                    <w:r>
                      <w:rPr>
                        <w:sz w:val="20"/>
                      </w:rPr>
                      <w:t>ВЫРУЧКА, ДОХОД ИЛИ ПРИБЫЛЬ, СЕБЕСТОИМОСТЬ</w:t>
                    </w:r>
                  </w:p>
                </w:txbxContent>
              </v:textbox>
            </v:shape>
            <v:shape id="_x0000_s1039" type="#_x0000_t109" style="position:absolute;left:8068;top:8810;width:1129;height:1811">
              <v:textbox style="mso-next-textbox:#_x0000_s1039">
                <w:txbxContent>
                  <w:p w:rsidR="0030175A" w:rsidRDefault="0030175A" w:rsidP="00D02957">
                    <w:pPr>
                      <w:rPr>
                        <w:sz w:val="20"/>
                      </w:rPr>
                    </w:pPr>
                  </w:p>
                  <w:p w:rsidR="0030175A" w:rsidRDefault="0030175A" w:rsidP="00D02957">
                    <w:pPr>
                      <w:rPr>
                        <w:sz w:val="20"/>
                      </w:rPr>
                    </w:pPr>
                    <w:r>
                      <w:rPr>
                        <w:sz w:val="20"/>
                      </w:rPr>
                      <w:t xml:space="preserve">ФИЗИЧЕСКИЕ ЛИЦА, </w:t>
                    </w:r>
                  </w:p>
                  <w:p w:rsidR="0030175A" w:rsidRDefault="0030175A" w:rsidP="00D02957">
                    <w:pPr>
                      <w:rPr>
                        <w:sz w:val="20"/>
                      </w:rPr>
                    </w:pPr>
                    <w:r>
                      <w:rPr>
                        <w:sz w:val="20"/>
                      </w:rPr>
                      <w:t>ЮРИДИЧЕСКИЕ ЛИЦА</w:t>
                    </w:r>
                  </w:p>
                </w:txbxContent>
              </v:textbox>
            </v:shape>
            <v:line id="_x0000_s1040" style="position:absolute" from="5667,4211" to="5667,4907">
              <v:stroke endarrow="block"/>
            </v:line>
            <v:line id="_x0000_s1041" style="position:absolute" from="4397,5326" to="4397,6301">
              <v:stroke endarrow="block"/>
            </v:line>
            <v:line id="_x0000_s1042" style="position:absolute" from="5667,5326" to="5667,6301">
              <v:stroke endarrow="block"/>
            </v:line>
            <v:line id="_x0000_s1043" style="position:absolute" from="8632,5326" to="8632,6301">
              <v:stroke endarrow="block"/>
            </v:line>
            <v:line id="_x0000_s1044" style="position:absolute" from="7079,5326" to="7079,6301">
              <v:stroke endarrow="block"/>
            </v:line>
            <v:line id="_x0000_s1045" style="position:absolute" from="2844,5326" to="2844,6301">
              <v:stroke endarrow="block"/>
            </v:line>
            <v:line id="_x0000_s1046" style="position:absolute" from="2844,7974" to="2844,8810">
              <v:stroke endarrow="block"/>
            </v:line>
            <v:line id="_x0000_s1047" style="position:absolute" from="4397,7974" to="4397,8810">
              <v:stroke endarrow="block"/>
            </v:line>
            <v:line id="_x0000_s1048" style="position:absolute" from="5809,7974" to="5809,8810">
              <v:stroke endarrow="block"/>
            </v:line>
            <v:line id="_x0000_s1049" style="position:absolute" from="7220,7974" to="7220,8810">
              <v:stroke endarrow="block"/>
            </v:line>
            <v:line id="_x0000_s1050" style="position:absolute" from="8773,7974" to="8773,8810">
              <v:stroke endarrow="block"/>
            </v:line>
            <w10:wrap type="none"/>
            <w10:anchorlock/>
          </v:group>
        </w:pict>
      </w:r>
    </w:p>
    <w:p w:rsidR="00D02957" w:rsidRPr="0030175A" w:rsidRDefault="00D02957" w:rsidP="0030175A">
      <w:pPr>
        <w:pStyle w:val="af6"/>
      </w:pPr>
      <w:r w:rsidRPr="0030175A">
        <w:t>Рис.1.1. Классификационный состав налогов по признакам</w:t>
      </w:r>
    </w:p>
    <w:p w:rsidR="00D02957" w:rsidRPr="0030175A" w:rsidRDefault="002C23E6" w:rsidP="0030175A">
      <w:pPr>
        <w:pStyle w:val="af6"/>
      </w:pPr>
      <w:r>
        <w:br w:type="page"/>
      </w:r>
      <w:r w:rsidR="009C1DDD">
        <w:pict>
          <v:group id="_x0000_s1051" editas="canvas" style="width:423pt;height:531pt;mso-position-horizontal-relative:char;mso-position-vertical-relative:line" coordorigin="2420,14805" coordsize="6636,8221" o:allowincell="f">
            <o:lock v:ext="edit" aspectratio="t"/>
            <v:shape id="_x0000_s1052" type="#_x0000_t75" style="position:absolute;left:2420;top:14805;width:6636;height:8221" o:preferrelative="f">
              <v:fill o:detectmouseclick="t"/>
              <v:path o:extrusionok="t" o:connecttype="none"/>
              <o:lock v:ext="edit" text="t"/>
            </v:shape>
            <v:group id="_x0000_s1053" style="position:absolute;left:2703;top:15083;width:6207;height:7525" coordorigin="2703,15083" coordsize="6211,7525">
              <v:shape id="_x0000_s1054" type="#_x0000_t109" style="position:absolute;left:3973;top:15083;width:3671;height:418">
                <v:textbox>
                  <w:txbxContent>
                    <w:p w:rsidR="0030175A" w:rsidRDefault="0030175A" w:rsidP="00D02957">
                      <w:pPr>
                        <w:jc w:val="center"/>
                      </w:pPr>
                      <w:r>
                        <w:t>КЛАССИФИКАЦИЯ НАЛОГОВ</w:t>
                      </w:r>
                    </w:p>
                  </w:txbxContent>
                </v:textbox>
              </v:shape>
              <v:shape id="_x0000_s1055" type="#_x0000_t109" style="position:absolute;left:2985;top:16198;width:5506;height:418">
                <v:textbox>
                  <w:txbxContent>
                    <w:p w:rsidR="0030175A" w:rsidRDefault="0030175A" w:rsidP="00D02957">
                      <w:pPr>
                        <w:jc w:val="center"/>
                      </w:pPr>
                      <w:r>
                        <w:t>КЛАССИФИКАЦИОННЫЕ ПРИЗНАКИ</w:t>
                      </w:r>
                    </w:p>
                  </w:txbxContent>
                </v:textbox>
              </v:shape>
              <v:shape id="_x0000_s1056" type="#_x0000_t109" style="position:absolute;left:2703;top:17313;width:1129;height:1534">
                <v:textbox>
                  <w:txbxContent>
                    <w:p w:rsidR="0030175A" w:rsidRDefault="0030175A" w:rsidP="00D02957">
                      <w:pPr>
                        <w:rPr>
                          <w:sz w:val="20"/>
                        </w:rPr>
                      </w:pPr>
                      <w:r>
                        <w:rPr>
                          <w:sz w:val="20"/>
                        </w:rPr>
                        <w:t>ПО СПОСОБУ ИЗЪЯТИЯ</w:t>
                      </w:r>
                    </w:p>
                  </w:txbxContent>
                </v:textbox>
              </v:shape>
              <v:shape id="_x0000_s1057" type="#_x0000_t109" style="position:absolute;left:4114;top:17313;width:1411;height:1534">
                <v:textbox>
                  <w:txbxContent>
                    <w:p w:rsidR="0030175A" w:rsidRDefault="0030175A" w:rsidP="00D02957">
                      <w:pPr>
                        <w:rPr>
                          <w:sz w:val="20"/>
                        </w:rPr>
                      </w:pPr>
                      <w:r>
                        <w:rPr>
                          <w:sz w:val="20"/>
                        </w:rPr>
                        <w:t>ПО МЕТОДУ ОБЛОЖЕНИЯ (ОТ СТАВКИ)</w:t>
                      </w:r>
                    </w:p>
                  </w:txbxContent>
                </v:textbox>
              </v:shape>
              <v:shape id="_x0000_s1058" type="#_x0000_t109" style="position:absolute;left:6091;top:17313;width:1271;height:1534">
                <v:textbox>
                  <w:txbxContent>
                    <w:p w:rsidR="0030175A" w:rsidRDefault="0030175A" w:rsidP="00D02957">
                      <w:pPr>
                        <w:rPr>
                          <w:sz w:val="20"/>
                        </w:rPr>
                      </w:pPr>
                      <w:r>
                        <w:rPr>
                          <w:sz w:val="20"/>
                        </w:rPr>
                        <w:t>ПО СПОСОБУ ОБЛОЖЕНИЯ</w:t>
                      </w:r>
                    </w:p>
                  </w:txbxContent>
                </v:textbox>
              </v:shape>
              <v:shape id="_x0000_s1059" type="#_x0000_t109" style="position:absolute;left:7644;top:17313;width:1129;height:1534">
                <v:textbox>
                  <w:txbxContent>
                    <w:p w:rsidR="0030175A" w:rsidRDefault="0030175A" w:rsidP="00D02957">
                      <w:pPr>
                        <w:rPr>
                          <w:sz w:val="20"/>
                        </w:rPr>
                      </w:pPr>
                      <w:r>
                        <w:rPr>
                          <w:sz w:val="20"/>
                        </w:rPr>
                        <w:t>В ЗАВИСИМОСТИ ОТ НАЗНАЧЕНИЯ</w:t>
                      </w:r>
                    </w:p>
                  </w:txbxContent>
                </v:textbox>
              </v:shape>
              <v:shape id="_x0000_s1060" type="#_x0000_t109" style="position:absolute;left:2703;top:19821;width:988;height:2787">
                <v:textbox>
                  <w:txbxContent>
                    <w:p w:rsidR="0030175A" w:rsidRDefault="0030175A" w:rsidP="00D02957">
                      <w:pPr>
                        <w:rPr>
                          <w:sz w:val="20"/>
                        </w:rPr>
                      </w:pPr>
                    </w:p>
                    <w:p w:rsidR="0030175A" w:rsidRDefault="0030175A" w:rsidP="00D02957">
                      <w:pPr>
                        <w:rPr>
                          <w:sz w:val="20"/>
                        </w:rPr>
                      </w:pPr>
                      <w:r>
                        <w:rPr>
                          <w:sz w:val="20"/>
                        </w:rPr>
                        <w:t>ПРЯМЫЕ,</w:t>
                      </w:r>
                    </w:p>
                    <w:p w:rsidR="0030175A" w:rsidRDefault="0030175A" w:rsidP="00D02957">
                      <w:pPr>
                        <w:rPr>
                          <w:sz w:val="20"/>
                        </w:rPr>
                      </w:pPr>
                      <w:r>
                        <w:rPr>
                          <w:sz w:val="20"/>
                        </w:rPr>
                        <w:t>КОСВЕННЫЕ</w:t>
                      </w:r>
                    </w:p>
                  </w:txbxContent>
                </v:textbox>
              </v:shape>
              <v:shape id="_x0000_s1061" type="#_x0000_t109" style="position:absolute;left:3832;top:19821;width:1694;height:2787">
                <v:textbox>
                  <w:txbxContent>
                    <w:p w:rsidR="0030175A" w:rsidRDefault="0030175A" w:rsidP="00D02957">
                      <w:pPr>
                        <w:rPr>
                          <w:sz w:val="20"/>
                        </w:rPr>
                      </w:pPr>
                    </w:p>
                    <w:p w:rsidR="0030175A" w:rsidRDefault="0030175A" w:rsidP="00D02957">
                      <w:pPr>
                        <w:rPr>
                          <w:sz w:val="20"/>
                        </w:rPr>
                      </w:pPr>
                      <w:r>
                        <w:rPr>
                          <w:sz w:val="20"/>
                        </w:rPr>
                        <w:t xml:space="preserve">ПРОГРЕССИВНЫЕ, РЕГРЕССИВНЫЕ, ПРОПОРЦИОНАЛЬНЫЕ, ЛИНЕЙНЫЕ, </w:t>
                      </w:r>
                    </w:p>
                    <w:p w:rsidR="0030175A" w:rsidRDefault="0030175A" w:rsidP="00D02957">
                      <w:pPr>
                        <w:rPr>
                          <w:sz w:val="20"/>
                        </w:rPr>
                      </w:pPr>
                      <w:r>
                        <w:rPr>
                          <w:sz w:val="20"/>
                        </w:rPr>
                        <w:t>СТУПЕНЧАТЫЕ, ТВЕРДЫЕ ( В АБСОЛЮТНЫХ СУММАХ), КРАТНЫЕ ( В МИНИМАЛЬНЫХ ЗАРПЛАТАХ В МЕСЯЦ)</w:t>
                      </w:r>
                    </w:p>
                  </w:txbxContent>
                </v:textbox>
              </v:shape>
              <v:shape id="_x0000_s1062" type="#_x0000_t109" style="position:absolute;left:5809;top:19821;width:1553;height:2787">
                <v:textbox>
                  <w:txbxContent>
                    <w:p w:rsidR="0030175A" w:rsidRDefault="0030175A" w:rsidP="00D02957">
                      <w:pPr>
                        <w:rPr>
                          <w:sz w:val="20"/>
                        </w:rPr>
                      </w:pPr>
                    </w:p>
                    <w:p w:rsidR="0030175A" w:rsidRDefault="0030175A" w:rsidP="00D02957">
                      <w:pPr>
                        <w:rPr>
                          <w:sz w:val="20"/>
                        </w:rPr>
                      </w:pPr>
                      <w:r>
                        <w:rPr>
                          <w:sz w:val="20"/>
                        </w:rPr>
                        <w:t xml:space="preserve">КАДАСТРОВЫЕ, </w:t>
                      </w:r>
                    </w:p>
                    <w:p w:rsidR="0030175A" w:rsidRDefault="0030175A" w:rsidP="00D02957">
                      <w:pPr>
                        <w:rPr>
                          <w:sz w:val="20"/>
                        </w:rPr>
                      </w:pPr>
                      <w:r>
                        <w:rPr>
                          <w:sz w:val="20"/>
                        </w:rPr>
                        <w:t xml:space="preserve">ДЕКЛАРАЦИОН – НЫЕ, </w:t>
                      </w:r>
                    </w:p>
                    <w:p w:rsidR="0030175A" w:rsidRDefault="0030175A" w:rsidP="00D02957">
                      <w:pPr>
                        <w:rPr>
                          <w:sz w:val="20"/>
                        </w:rPr>
                      </w:pPr>
                      <w:r>
                        <w:rPr>
                          <w:sz w:val="20"/>
                        </w:rPr>
                        <w:t xml:space="preserve"> НАЛИЧНО-ДЕНЕЖНЫЕ, </w:t>
                      </w:r>
                    </w:p>
                    <w:p w:rsidR="0030175A" w:rsidRDefault="0030175A" w:rsidP="00D02957">
                      <w:pPr>
                        <w:rPr>
                          <w:sz w:val="20"/>
                        </w:rPr>
                      </w:pPr>
                      <w:r>
                        <w:rPr>
                          <w:sz w:val="20"/>
                        </w:rPr>
                        <w:t>БЕЗНАЛИЧНЫЕ</w:t>
                      </w:r>
                    </w:p>
                  </w:txbxContent>
                </v:textbox>
              </v:shape>
              <v:shape id="_x0000_s1063" type="#_x0000_t109" style="position:absolute;left:7644;top:19821;width:1270;height:2787">
                <v:textbox>
                  <w:txbxContent>
                    <w:p w:rsidR="0030175A" w:rsidRDefault="0030175A" w:rsidP="00D02957">
                      <w:pPr>
                        <w:rPr>
                          <w:sz w:val="20"/>
                        </w:rPr>
                      </w:pPr>
                    </w:p>
                    <w:p w:rsidR="0030175A" w:rsidRDefault="0030175A" w:rsidP="00D02957">
                      <w:pPr>
                        <w:rPr>
                          <w:sz w:val="20"/>
                        </w:rPr>
                      </w:pPr>
                      <w:r>
                        <w:rPr>
                          <w:sz w:val="20"/>
                        </w:rPr>
                        <w:t>ОБЩИЕ  (БЕЗ</w:t>
                      </w:r>
                    </w:p>
                    <w:p w:rsidR="0030175A" w:rsidRDefault="0030175A" w:rsidP="00D02957">
                      <w:pPr>
                        <w:rPr>
                          <w:sz w:val="20"/>
                        </w:rPr>
                      </w:pPr>
                      <w:r>
                        <w:rPr>
                          <w:sz w:val="20"/>
                        </w:rPr>
                        <w:t xml:space="preserve">ПРИВЯЗКИ К КОНКРЕТНО-МУ НАЛОГУ ИЛИ </w:t>
                      </w:r>
                    </w:p>
                    <w:p w:rsidR="0030175A" w:rsidRDefault="0030175A" w:rsidP="00D02957">
                      <w:pPr>
                        <w:rPr>
                          <w:sz w:val="20"/>
                        </w:rPr>
                      </w:pPr>
                      <w:r>
                        <w:rPr>
                          <w:sz w:val="20"/>
                        </w:rPr>
                        <w:t>ОБЕЗЛИЧЕН-НЫЕ), ЦЕЛЕВЫЕ</w:t>
                      </w:r>
                    </w:p>
                  </w:txbxContent>
                </v:textbox>
              </v:shape>
              <v:line id="_x0000_s1064" style="position:absolute" from="5809,15501" to="5809,16198">
                <v:stroke endarrow="block"/>
              </v:line>
              <v:line id="_x0000_s1065" style="position:absolute" from="3267,16616" to="3267,17313">
                <v:stroke endarrow="block"/>
              </v:line>
              <v:line id="_x0000_s1066" style="position:absolute" from="4962,16616" to="4962,17313">
                <v:stroke endarrow="block"/>
              </v:line>
              <v:line id="_x0000_s1067" style="position:absolute" from="6797,16616" to="6797,17313">
                <v:stroke endarrow="block"/>
              </v:line>
              <v:line id="_x0000_s1068" style="position:absolute" from="8068,16616" to="8068,17313">
                <v:stroke endarrow="block"/>
              </v:line>
              <v:line id="_x0000_s1069" style="position:absolute" from="3126,18846" to="3126,19821">
                <v:stroke endarrow="block"/>
              </v:line>
              <v:line id="_x0000_s1070" style="position:absolute" from="4820,18846" to="4820,19821">
                <v:stroke endarrow="block"/>
              </v:line>
              <v:line id="_x0000_s1071" style="position:absolute" from="6797,18846" to="6797,19821">
                <v:stroke endarrow="block"/>
              </v:line>
              <v:line id="_x0000_s1072" style="position:absolute" from="8209,18846" to="8209,19821">
                <v:stroke endarrow="block"/>
              </v:line>
            </v:group>
            <w10:wrap type="none"/>
            <w10:anchorlock/>
          </v:group>
        </w:pict>
      </w:r>
    </w:p>
    <w:p w:rsidR="00D02957" w:rsidRPr="0030175A" w:rsidRDefault="00D02957" w:rsidP="0030175A">
      <w:pPr>
        <w:pStyle w:val="af6"/>
      </w:pPr>
      <w:r w:rsidRPr="0030175A">
        <w:t>Рис.1.2. Классификационный состав налогов по признакам</w:t>
      </w:r>
    </w:p>
    <w:p w:rsidR="00D02957" w:rsidRPr="0030175A" w:rsidRDefault="00D02957" w:rsidP="0030175A">
      <w:pPr>
        <w:pStyle w:val="af6"/>
      </w:pPr>
    </w:p>
    <w:p w:rsidR="0004163C" w:rsidRPr="0030175A" w:rsidRDefault="00E778B9" w:rsidP="0030175A">
      <w:pPr>
        <w:pStyle w:val="af6"/>
      </w:pPr>
      <w:r>
        <w:br w:type="page"/>
      </w:r>
      <w:r w:rsidRPr="0030175A">
        <w:t xml:space="preserve">Приложение </w:t>
      </w:r>
      <w:r w:rsidR="00D02957" w:rsidRPr="0030175A">
        <w:t>2</w:t>
      </w:r>
    </w:p>
    <w:p w:rsidR="00E778B9" w:rsidRDefault="00E778B9" w:rsidP="0030175A">
      <w:pPr>
        <w:pStyle w:val="af6"/>
      </w:pPr>
    </w:p>
    <w:p w:rsidR="0004163C" w:rsidRPr="0030175A" w:rsidRDefault="00B266E9" w:rsidP="0030175A">
      <w:pPr>
        <w:pStyle w:val="af6"/>
      </w:pPr>
      <w:r w:rsidRPr="0030175A">
        <w:t>Таблица П</w:t>
      </w:r>
      <w:r w:rsidR="00D02957" w:rsidRPr="0030175A">
        <w:t>2</w:t>
      </w:r>
      <w:r w:rsidRPr="0030175A">
        <w:t xml:space="preserve">.1. </w:t>
      </w:r>
      <w:r w:rsidR="0004163C" w:rsidRPr="0030175A">
        <w:t>Консолидированный бюджет Республики Беларусь</w:t>
      </w:r>
    </w:p>
    <w:tbl>
      <w:tblPr>
        <w:tblStyle w:val="af7"/>
        <w:tblW w:w="8485" w:type="dxa"/>
        <w:tblInd w:w="255" w:type="dxa"/>
        <w:tblLook w:val="04A0" w:firstRow="1" w:lastRow="0" w:firstColumn="1" w:lastColumn="0" w:noHBand="0" w:noVBand="1"/>
      </w:tblPr>
      <w:tblGrid>
        <w:gridCol w:w="3058"/>
        <w:gridCol w:w="918"/>
        <w:gridCol w:w="1002"/>
        <w:gridCol w:w="1112"/>
        <w:gridCol w:w="1103"/>
        <w:gridCol w:w="1292"/>
      </w:tblGrid>
      <w:tr w:rsidR="0004163C" w:rsidRPr="00E778B9" w:rsidTr="00A41EFD">
        <w:tc>
          <w:tcPr>
            <w:tcW w:w="7193" w:type="dxa"/>
            <w:gridSpan w:val="5"/>
            <w:noWrap/>
          </w:tcPr>
          <w:p w:rsidR="0004163C" w:rsidRPr="00E778B9" w:rsidRDefault="0004163C" w:rsidP="00A41EFD">
            <w:pPr>
              <w:pStyle w:val="af6"/>
              <w:ind w:firstLine="0"/>
              <w:jc w:val="left"/>
              <w:rPr>
                <w:sz w:val="20"/>
              </w:rPr>
            </w:pPr>
          </w:p>
        </w:tc>
        <w:tc>
          <w:tcPr>
            <w:tcW w:w="1292" w:type="dxa"/>
            <w:noWrap/>
          </w:tcPr>
          <w:p w:rsidR="0004163C" w:rsidRPr="00E778B9" w:rsidRDefault="0030175A" w:rsidP="00A41EFD">
            <w:pPr>
              <w:pStyle w:val="af6"/>
              <w:ind w:firstLine="0"/>
              <w:jc w:val="left"/>
              <w:rPr>
                <w:sz w:val="20"/>
              </w:rPr>
            </w:pPr>
            <w:r w:rsidRPr="00E778B9">
              <w:rPr>
                <w:sz w:val="20"/>
              </w:rPr>
              <w:t xml:space="preserve"> </w:t>
            </w:r>
          </w:p>
        </w:tc>
      </w:tr>
      <w:tr w:rsidR="0004163C" w:rsidRPr="00E778B9" w:rsidTr="00A41EFD">
        <w:tc>
          <w:tcPr>
            <w:tcW w:w="7193" w:type="dxa"/>
            <w:gridSpan w:val="5"/>
            <w:noWrap/>
          </w:tcPr>
          <w:p w:rsidR="0004163C" w:rsidRPr="00E778B9" w:rsidRDefault="0004163C" w:rsidP="00A41EFD">
            <w:pPr>
              <w:pStyle w:val="af6"/>
              <w:ind w:firstLine="0"/>
              <w:jc w:val="left"/>
              <w:rPr>
                <w:sz w:val="20"/>
              </w:rPr>
            </w:pPr>
            <w:r w:rsidRPr="00E778B9">
              <w:rPr>
                <w:sz w:val="20"/>
              </w:rPr>
              <w:t>(в сопоставимой структуре)</w:t>
            </w:r>
          </w:p>
        </w:tc>
        <w:tc>
          <w:tcPr>
            <w:tcW w:w="1292" w:type="dxa"/>
            <w:noWrap/>
          </w:tcPr>
          <w:p w:rsidR="0004163C" w:rsidRPr="00E778B9" w:rsidRDefault="0030175A" w:rsidP="00A41EFD">
            <w:pPr>
              <w:pStyle w:val="af6"/>
              <w:ind w:firstLine="0"/>
              <w:jc w:val="left"/>
              <w:rPr>
                <w:sz w:val="20"/>
              </w:rPr>
            </w:pPr>
            <w:r w:rsidRPr="00E778B9">
              <w:rPr>
                <w:sz w:val="20"/>
              </w:rPr>
              <w:t xml:space="preserve"> </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p>
        </w:tc>
        <w:tc>
          <w:tcPr>
            <w:tcW w:w="918" w:type="dxa"/>
            <w:noWrap/>
          </w:tcPr>
          <w:p w:rsidR="0004163C" w:rsidRPr="00E778B9" w:rsidRDefault="0030175A" w:rsidP="00A41EFD">
            <w:pPr>
              <w:pStyle w:val="af6"/>
              <w:ind w:firstLine="0"/>
              <w:jc w:val="left"/>
              <w:rPr>
                <w:sz w:val="20"/>
              </w:rPr>
            </w:pPr>
            <w:r w:rsidRPr="00E778B9">
              <w:rPr>
                <w:sz w:val="20"/>
              </w:rPr>
              <w:t xml:space="preserve"> </w:t>
            </w:r>
          </w:p>
        </w:tc>
        <w:tc>
          <w:tcPr>
            <w:tcW w:w="1002" w:type="dxa"/>
            <w:noWrap/>
          </w:tcPr>
          <w:p w:rsidR="0004163C" w:rsidRPr="00E778B9" w:rsidRDefault="0030175A" w:rsidP="00A41EFD">
            <w:pPr>
              <w:pStyle w:val="af6"/>
              <w:ind w:firstLine="0"/>
              <w:jc w:val="left"/>
              <w:rPr>
                <w:sz w:val="20"/>
              </w:rPr>
            </w:pPr>
            <w:r w:rsidRPr="00E778B9">
              <w:rPr>
                <w:sz w:val="20"/>
              </w:rPr>
              <w:t xml:space="preserve"> </w:t>
            </w:r>
          </w:p>
        </w:tc>
        <w:tc>
          <w:tcPr>
            <w:tcW w:w="1112" w:type="dxa"/>
            <w:noWrap/>
          </w:tcPr>
          <w:p w:rsidR="0004163C" w:rsidRPr="00E778B9" w:rsidRDefault="0030175A" w:rsidP="00A41EFD">
            <w:pPr>
              <w:pStyle w:val="af6"/>
              <w:ind w:firstLine="0"/>
              <w:jc w:val="left"/>
              <w:rPr>
                <w:sz w:val="20"/>
              </w:rPr>
            </w:pPr>
            <w:r w:rsidRPr="00E778B9">
              <w:rPr>
                <w:sz w:val="20"/>
              </w:rPr>
              <w:t xml:space="preserve"> </w:t>
            </w:r>
          </w:p>
        </w:tc>
        <w:tc>
          <w:tcPr>
            <w:tcW w:w="1103" w:type="dxa"/>
            <w:noWrap/>
          </w:tcPr>
          <w:p w:rsidR="0004163C" w:rsidRPr="00E778B9" w:rsidRDefault="0030175A" w:rsidP="00A41EFD">
            <w:pPr>
              <w:pStyle w:val="af6"/>
              <w:ind w:firstLine="0"/>
              <w:jc w:val="left"/>
              <w:rPr>
                <w:sz w:val="20"/>
              </w:rPr>
            </w:pPr>
            <w:r w:rsidRPr="00E778B9">
              <w:rPr>
                <w:sz w:val="20"/>
              </w:rPr>
              <w:t xml:space="preserve"> </w:t>
            </w:r>
          </w:p>
        </w:tc>
        <w:tc>
          <w:tcPr>
            <w:tcW w:w="1292" w:type="dxa"/>
            <w:noWrap/>
          </w:tcPr>
          <w:p w:rsidR="0004163C" w:rsidRPr="00E778B9" w:rsidRDefault="0004163C" w:rsidP="00A41EFD">
            <w:pPr>
              <w:pStyle w:val="af6"/>
              <w:ind w:firstLine="0"/>
              <w:jc w:val="left"/>
              <w:rPr>
                <w:sz w:val="20"/>
              </w:rPr>
            </w:pPr>
            <w:r w:rsidRPr="00E778B9">
              <w:rPr>
                <w:sz w:val="20"/>
              </w:rPr>
              <w:t>млрд.рублей</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p>
        </w:tc>
        <w:tc>
          <w:tcPr>
            <w:tcW w:w="918" w:type="dxa"/>
          </w:tcPr>
          <w:p w:rsidR="0004163C" w:rsidRPr="00E778B9" w:rsidRDefault="0004163C" w:rsidP="00A41EFD">
            <w:pPr>
              <w:pStyle w:val="af6"/>
              <w:ind w:firstLine="0"/>
              <w:jc w:val="left"/>
              <w:rPr>
                <w:sz w:val="20"/>
              </w:rPr>
            </w:pPr>
            <w:r w:rsidRPr="00E778B9">
              <w:rPr>
                <w:sz w:val="20"/>
              </w:rPr>
              <w:t xml:space="preserve">2004 год </w:t>
            </w:r>
          </w:p>
        </w:tc>
        <w:tc>
          <w:tcPr>
            <w:tcW w:w="1002" w:type="dxa"/>
          </w:tcPr>
          <w:p w:rsidR="0004163C" w:rsidRPr="00E778B9" w:rsidRDefault="0004163C" w:rsidP="00A41EFD">
            <w:pPr>
              <w:pStyle w:val="af6"/>
              <w:ind w:firstLine="0"/>
              <w:jc w:val="left"/>
              <w:rPr>
                <w:sz w:val="20"/>
              </w:rPr>
            </w:pPr>
            <w:r w:rsidRPr="00E778B9">
              <w:rPr>
                <w:sz w:val="20"/>
              </w:rPr>
              <w:t xml:space="preserve">2005 год </w:t>
            </w:r>
          </w:p>
        </w:tc>
        <w:tc>
          <w:tcPr>
            <w:tcW w:w="1112" w:type="dxa"/>
          </w:tcPr>
          <w:p w:rsidR="0004163C" w:rsidRPr="00E778B9" w:rsidRDefault="0004163C" w:rsidP="00A41EFD">
            <w:pPr>
              <w:pStyle w:val="af6"/>
              <w:ind w:firstLine="0"/>
              <w:jc w:val="left"/>
              <w:rPr>
                <w:sz w:val="20"/>
              </w:rPr>
            </w:pPr>
            <w:r w:rsidRPr="00E778B9">
              <w:rPr>
                <w:sz w:val="20"/>
              </w:rPr>
              <w:t xml:space="preserve">2006 год </w:t>
            </w:r>
          </w:p>
        </w:tc>
        <w:tc>
          <w:tcPr>
            <w:tcW w:w="1103" w:type="dxa"/>
          </w:tcPr>
          <w:p w:rsidR="0004163C" w:rsidRPr="00E778B9" w:rsidRDefault="0004163C" w:rsidP="00A41EFD">
            <w:pPr>
              <w:pStyle w:val="af6"/>
              <w:ind w:firstLine="0"/>
              <w:jc w:val="left"/>
              <w:rPr>
                <w:sz w:val="20"/>
              </w:rPr>
            </w:pPr>
            <w:r w:rsidRPr="00E778B9">
              <w:rPr>
                <w:sz w:val="20"/>
              </w:rPr>
              <w:t>I полугодие</w:t>
            </w:r>
            <w:r w:rsidR="0030175A" w:rsidRPr="00E778B9">
              <w:rPr>
                <w:sz w:val="20"/>
              </w:rPr>
              <w:t xml:space="preserve"> </w:t>
            </w:r>
            <w:r w:rsidRPr="00E778B9">
              <w:rPr>
                <w:sz w:val="20"/>
              </w:rPr>
              <w:t>2006 года</w:t>
            </w:r>
          </w:p>
        </w:tc>
        <w:tc>
          <w:tcPr>
            <w:tcW w:w="1292" w:type="dxa"/>
          </w:tcPr>
          <w:p w:rsidR="0004163C" w:rsidRPr="00E778B9" w:rsidRDefault="0004163C" w:rsidP="00A41EFD">
            <w:pPr>
              <w:pStyle w:val="af6"/>
              <w:ind w:firstLine="0"/>
              <w:jc w:val="left"/>
              <w:rPr>
                <w:sz w:val="20"/>
              </w:rPr>
            </w:pPr>
            <w:r w:rsidRPr="00E778B9">
              <w:rPr>
                <w:sz w:val="20"/>
              </w:rPr>
              <w:t>I полугодие 2007 года</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1. ДОХОДЫ - всего</w:t>
            </w:r>
          </w:p>
        </w:tc>
        <w:tc>
          <w:tcPr>
            <w:tcW w:w="918" w:type="dxa"/>
            <w:noWrap/>
          </w:tcPr>
          <w:p w:rsidR="0004163C" w:rsidRPr="00E778B9" w:rsidRDefault="0004163C" w:rsidP="00A41EFD">
            <w:pPr>
              <w:pStyle w:val="af6"/>
              <w:ind w:firstLine="0"/>
              <w:jc w:val="left"/>
              <w:rPr>
                <w:sz w:val="20"/>
              </w:rPr>
            </w:pPr>
            <w:r w:rsidRPr="00E778B9">
              <w:rPr>
                <w:sz w:val="20"/>
              </w:rPr>
              <w:t>23 003,2</w:t>
            </w:r>
          </w:p>
        </w:tc>
        <w:tc>
          <w:tcPr>
            <w:tcW w:w="1002" w:type="dxa"/>
            <w:noWrap/>
          </w:tcPr>
          <w:p w:rsidR="0004163C" w:rsidRPr="00E778B9" w:rsidRDefault="0004163C" w:rsidP="00A41EFD">
            <w:pPr>
              <w:pStyle w:val="af6"/>
              <w:ind w:firstLine="0"/>
              <w:jc w:val="left"/>
              <w:rPr>
                <w:sz w:val="20"/>
              </w:rPr>
            </w:pPr>
            <w:r w:rsidRPr="00E778B9">
              <w:rPr>
                <w:sz w:val="20"/>
              </w:rPr>
              <w:t>30 824,9</w:t>
            </w:r>
          </w:p>
        </w:tc>
        <w:tc>
          <w:tcPr>
            <w:tcW w:w="1112" w:type="dxa"/>
            <w:noWrap/>
          </w:tcPr>
          <w:p w:rsidR="0004163C" w:rsidRPr="00E778B9" w:rsidRDefault="0004163C" w:rsidP="00A41EFD">
            <w:pPr>
              <w:pStyle w:val="af6"/>
              <w:ind w:firstLine="0"/>
              <w:jc w:val="left"/>
              <w:rPr>
                <w:sz w:val="20"/>
              </w:rPr>
            </w:pPr>
            <w:r w:rsidRPr="00E778B9">
              <w:rPr>
                <w:sz w:val="20"/>
              </w:rPr>
              <w:t>38 391,2</w:t>
            </w:r>
          </w:p>
        </w:tc>
        <w:tc>
          <w:tcPr>
            <w:tcW w:w="1103" w:type="dxa"/>
            <w:noWrap/>
          </w:tcPr>
          <w:p w:rsidR="0004163C" w:rsidRPr="00E778B9" w:rsidRDefault="0004163C" w:rsidP="00A41EFD">
            <w:pPr>
              <w:pStyle w:val="af6"/>
              <w:ind w:firstLine="0"/>
              <w:jc w:val="left"/>
              <w:rPr>
                <w:sz w:val="20"/>
              </w:rPr>
            </w:pPr>
            <w:r w:rsidRPr="00E778B9">
              <w:rPr>
                <w:sz w:val="20"/>
              </w:rPr>
              <w:t xml:space="preserve">17 430,9 </w:t>
            </w:r>
          </w:p>
        </w:tc>
        <w:tc>
          <w:tcPr>
            <w:tcW w:w="1292" w:type="dxa"/>
            <w:noWrap/>
          </w:tcPr>
          <w:p w:rsidR="0004163C" w:rsidRPr="00E778B9" w:rsidRDefault="0004163C" w:rsidP="00A41EFD">
            <w:pPr>
              <w:pStyle w:val="af6"/>
              <w:ind w:firstLine="0"/>
              <w:jc w:val="left"/>
              <w:rPr>
                <w:sz w:val="20"/>
              </w:rPr>
            </w:pPr>
            <w:r w:rsidRPr="00E778B9">
              <w:rPr>
                <w:sz w:val="20"/>
              </w:rPr>
              <w:t xml:space="preserve">21 897,9 </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1.1 НАЛОГОВЫЕ ДОХОДЫ, из них:</w:t>
            </w:r>
          </w:p>
        </w:tc>
        <w:tc>
          <w:tcPr>
            <w:tcW w:w="918" w:type="dxa"/>
            <w:noWrap/>
          </w:tcPr>
          <w:p w:rsidR="0004163C" w:rsidRPr="00E778B9" w:rsidRDefault="0004163C" w:rsidP="00A41EFD">
            <w:pPr>
              <w:pStyle w:val="af6"/>
              <w:ind w:firstLine="0"/>
              <w:jc w:val="left"/>
              <w:rPr>
                <w:sz w:val="20"/>
              </w:rPr>
            </w:pPr>
            <w:r w:rsidRPr="00E778B9">
              <w:rPr>
                <w:sz w:val="20"/>
              </w:rPr>
              <w:t>16 751,4</w:t>
            </w:r>
          </w:p>
        </w:tc>
        <w:tc>
          <w:tcPr>
            <w:tcW w:w="1002" w:type="dxa"/>
            <w:noWrap/>
          </w:tcPr>
          <w:p w:rsidR="0004163C" w:rsidRPr="00E778B9" w:rsidRDefault="0004163C" w:rsidP="00A41EFD">
            <w:pPr>
              <w:pStyle w:val="af6"/>
              <w:ind w:firstLine="0"/>
              <w:jc w:val="left"/>
              <w:rPr>
                <w:sz w:val="20"/>
              </w:rPr>
            </w:pPr>
            <w:r w:rsidRPr="00E778B9">
              <w:rPr>
                <w:sz w:val="20"/>
              </w:rPr>
              <w:t>22 326,8</w:t>
            </w:r>
          </w:p>
        </w:tc>
        <w:tc>
          <w:tcPr>
            <w:tcW w:w="1112" w:type="dxa"/>
            <w:noWrap/>
          </w:tcPr>
          <w:p w:rsidR="0004163C" w:rsidRPr="00E778B9" w:rsidRDefault="0004163C" w:rsidP="00A41EFD">
            <w:pPr>
              <w:pStyle w:val="af6"/>
              <w:ind w:firstLine="0"/>
              <w:jc w:val="left"/>
              <w:rPr>
                <w:sz w:val="20"/>
              </w:rPr>
            </w:pPr>
            <w:r w:rsidRPr="00E778B9">
              <w:rPr>
                <w:sz w:val="20"/>
              </w:rPr>
              <w:t>26 929,0</w:t>
            </w:r>
          </w:p>
        </w:tc>
        <w:tc>
          <w:tcPr>
            <w:tcW w:w="1103" w:type="dxa"/>
            <w:noWrap/>
          </w:tcPr>
          <w:p w:rsidR="0004163C" w:rsidRPr="00E778B9" w:rsidRDefault="0004163C" w:rsidP="00A41EFD">
            <w:pPr>
              <w:pStyle w:val="af6"/>
              <w:ind w:firstLine="0"/>
              <w:jc w:val="left"/>
              <w:rPr>
                <w:sz w:val="20"/>
              </w:rPr>
            </w:pPr>
            <w:r w:rsidRPr="00E778B9">
              <w:rPr>
                <w:sz w:val="20"/>
              </w:rPr>
              <w:t xml:space="preserve">12 317,7 </w:t>
            </w:r>
          </w:p>
        </w:tc>
        <w:tc>
          <w:tcPr>
            <w:tcW w:w="1292" w:type="dxa"/>
            <w:noWrap/>
          </w:tcPr>
          <w:p w:rsidR="0004163C" w:rsidRPr="00E778B9" w:rsidRDefault="0004163C" w:rsidP="00A41EFD">
            <w:pPr>
              <w:pStyle w:val="af6"/>
              <w:ind w:firstLine="0"/>
              <w:jc w:val="left"/>
              <w:rPr>
                <w:sz w:val="20"/>
              </w:rPr>
            </w:pPr>
            <w:r w:rsidRPr="00E778B9">
              <w:rPr>
                <w:sz w:val="20"/>
              </w:rPr>
              <w:t xml:space="preserve">15 134,0 </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Подоходный налог</w:t>
            </w:r>
          </w:p>
        </w:tc>
        <w:tc>
          <w:tcPr>
            <w:tcW w:w="918" w:type="dxa"/>
            <w:noWrap/>
          </w:tcPr>
          <w:p w:rsidR="0004163C" w:rsidRPr="00E778B9" w:rsidRDefault="0004163C" w:rsidP="00A41EFD">
            <w:pPr>
              <w:pStyle w:val="af6"/>
              <w:ind w:firstLine="0"/>
              <w:jc w:val="left"/>
              <w:rPr>
                <w:sz w:val="20"/>
              </w:rPr>
            </w:pPr>
            <w:r w:rsidRPr="00E778B9">
              <w:rPr>
                <w:sz w:val="20"/>
              </w:rPr>
              <w:t>1 403,8</w:t>
            </w:r>
          </w:p>
        </w:tc>
        <w:tc>
          <w:tcPr>
            <w:tcW w:w="1002" w:type="dxa"/>
            <w:noWrap/>
          </w:tcPr>
          <w:p w:rsidR="0004163C" w:rsidRPr="00E778B9" w:rsidRDefault="0004163C" w:rsidP="00A41EFD">
            <w:pPr>
              <w:pStyle w:val="af6"/>
              <w:ind w:firstLine="0"/>
              <w:jc w:val="left"/>
              <w:rPr>
                <w:sz w:val="20"/>
              </w:rPr>
            </w:pPr>
            <w:r w:rsidRPr="00E778B9">
              <w:rPr>
                <w:sz w:val="20"/>
              </w:rPr>
              <w:t>1 882,3</w:t>
            </w:r>
          </w:p>
        </w:tc>
        <w:tc>
          <w:tcPr>
            <w:tcW w:w="1112" w:type="dxa"/>
            <w:noWrap/>
          </w:tcPr>
          <w:p w:rsidR="0004163C" w:rsidRPr="00E778B9" w:rsidRDefault="0004163C" w:rsidP="00A41EFD">
            <w:pPr>
              <w:pStyle w:val="af6"/>
              <w:ind w:firstLine="0"/>
              <w:jc w:val="left"/>
              <w:rPr>
                <w:sz w:val="20"/>
              </w:rPr>
            </w:pPr>
            <w:r w:rsidRPr="00E778B9">
              <w:rPr>
                <w:sz w:val="20"/>
              </w:rPr>
              <w:t>2 480,1</w:t>
            </w:r>
          </w:p>
        </w:tc>
        <w:tc>
          <w:tcPr>
            <w:tcW w:w="1103" w:type="dxa"/>
            <w:noWrap/>
          </w:tcPr>
          <w:p w:rsidR="0004163C" w:rsidRPr="00E778B9" w:rsidRDefault="0004163C" w:rsidP="00A41EFD">
            <w:pPr>
              <w:pStyle w:val="af6"/>
              <w:ind w:firstLine="0"/>
              <w:jc w:val="left"/>
              <w:rPr>
                <w:sz w:val="20"/>
              </w:rPr>
            </w:pPr>
            <w:r w:rsidRPr="00E778B9">
              <w:rPr>
                <w:sz w:val="20"/>
              </w:rPr>
              <w:t>1 126,9</w:t>
            </w:r>
          </w:p>
        </w:tc>
        <w:tc>
          <w:tcPr>
            <w:tcW w:w="1292" w:type="dxa"/>
            <w:noWrap/>
          </w:tcPr>
          <w:p w:rsidR="0004163C" w:rsidRPr="00E778B9" w:rsidRDefault="0004163C" w:rsidP="00A41EFD">
            <w:pPr>
              <w:pStyle w:val="af6"/>
              <w:ind w:firstLine="0"/>
              <w:jc w:val="left"/>
              <w:rPr>
                <w:sz w:val="20"/>
              </w:rPr>
            </w:pPr>
            <w:r w:rsidRPr="00E778B9">
              <w:rPr>
                <w:sz w:val="20"/>
              </w:rPr>
              <w:t xml:space="preserve">1 347,5 </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Налог на прибыль</w:t>
            </w:r>
          </w:p>
        </w:tc>
        <w:tc>
          <w:tcPr>
            <w:tcW w:w="918" w:type="dxa"/>
            <w:noWrap/>
          </w:tcPr>
          <w:p w:rsidR="0004163C" w:rsidRPr="00E778B9" w:rsidRDefault="0004163C" w:rsidP="00A41EFD">
            <w:pPr>
              <w:pStyle w:val="af6"/>
              <w:ind w:firstLine="0"/>
              <w:jc w:val="left"/>
              <w:rPr>
                <w:sz w:val="20"/>
              </w:rPr>
            </w:pPr>
            <w:r w:rsidRPr="00E778B9">
              <w:rPr>
                <w:sz w:val="20"/>
              </w:rPr>
              <w:t>1 629,7</w:t>
            </w:r>
          </w:p>
        </w:tc>
        <w:tc>
          <w:tcPr>
            <w:tcW w:w="1002" w:type="dxa"/>
            <w:noWrap/>
          </w:tcPr>
          <w:p w:rsidR="0004163C" w:rsidRPr="00E778B9" w:rsidRDefault="0004163C" w:rsidP="00A41EFD">
            <w:pPr>
              <w:pStyle w:val="af6"/>
              <w:ind w:firstLine="0"/>
              <w:jc w:val="left"/>
              <w:rPr>
                <w:sz w:val="20"/>
              </w:rPr>
            </w:pPr>
            <w:r w:rsidRPr="00E778B9">
              <w:rPr>
                <w:sz w:val="20"/>
              </w:rPr>
              <w:t>2 376,9</w:t>
            </w:r>
          </w:p>
        </w:tc>
        <w:tc>
          <w:tcPr>
            <w:tcW w:w="1112" w:type="dxa"/>
            <w:noWrap/>
          </w:tcPr>
          <w:p w:rsidR="0004163C" w:rsidRPr="00E778B9" w:rsidRDefault="0004163C" w:rsidP="00A41EFD">
            <w:pPr>
              <w:pStyle w:val="af6"/>
              <w:ind w:firstLine="0"/>
              <w:jc w:val="left"/>
              <w:rPr>
                <w:sz w:val="20"/>
              </w:rPr>
            </w:pPr>
            <w:r w:rsidRPr="00E778B9">
              <w:rPr>
                <w:sz w:val="20"/>
              </w:rPr>
              <w:t>3 140,8</w:t>
            </w:r>
          </w:p>
        </w:tc>
        <w:tc>
          <w:tcPr>
            <w:tcW w:w="1103" w:type="dxa"/>
            <w:noWrap/>
          </w:tcPr>
          <w:p w:rsidR="0004163C" w:rsidRPr="00E778B9" w:rsidRDefault="0004163C" w:rsidP="00A41EFD">
            <w:pPr>
              <w:pStyle w:val="af6"/>
              <w:ind w:firstLine="0"/>
              <w:jc w:val="left"/>
              <w:rPr>
                <w:sz w:val="20"/>
              </w:rPr>
            </w:pPr>
            <w:r w:rsidRPr="00E778B9">
              <w:rPr>
                <w:sz w:val="20"/>
              </w:rPr>
              <w:t xml:space="preserve">1 426,3 </w:t>
            </w:r>
          </w:p>
        </w:tc>
        <w:tc>
          <w:tcPr>
            <w:tcW w:w="1292" w:type="dxa"/>
            <w:noWrap/>
          </w:tcPr>
          <w:p w:rsidR="0004163C" w:rsidRPr="00E778B9" w:rsidRDefault="0004163C" w:rsidP="00A41EFD">
            <w:pPr>
              <w:pStyle w:val="af6"/>
              <w:ind w:firstLine="0"/>
              <w:jc w:val="left"/>
              <w:rPr>
                <w:sz w:val="20"/>
              </w:rPr>
            </w:pPr>
            <w:r w:rsidRPr="00E778B9">
              <w:rPr>
                <w:sz w:val="20"/>
              </w:rPr>
              <w:t xml:space="preserve">1 689,2 </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 xml:space="preserve">Налоги на собственность </w:t>
            </w:r>
          </w:p>
        </w:tc>
        <w:tc>
          <w:tcPr>
            <w:tcW w:w="918" w:type="dxa"/>
            <w:noWrap/>
          </w:tcPr>
          <w:p w:rsidR="0004163C" w:rsidRPr="00E778B9" w:rsidRDefault="0004163C" w:rsidP="00A41EFD">
            <w:pPr>
              <w:pStyle w:val="af6"/>
              <w:ind w:firstLine="0"/>
              <w:jc w:val="left"/>
              <w:rPr>
                <w:sz w:val="20"/>
              </w:rPr>
            </w:pPr>
            <w:r w:rsidRPr="00E778B9">
              <w:rPr>
                <w:sz w:val="20"/>
              </w:rPr>
              <w:t>957,0</w:t>
            </w:r>
          </w:p>
        </w:tc>
        <w:tc>
          <w:tcPr>
            <w:tcW w:w="1002" w:type="dxa"/>
            <w:noWrap/>
          </w:tcPr>
          <w:p w:rsidR="0004163C" w:rsidRPr="00E778B9" w:rsidRDefault="0004163C" w:rsidP="00A41EFD">
            <w:pPr>
              <w:pStyle w:val="af6"/>
              <w:ind w:firstLine="0"/>
              <w:jc w:val="left"/>
              <w:rPr>
                <w:sz w:val="20"/>
              </w:rPr>
            </w:pPr>
            <w:r w:rsidRPr="00E778B9">
              <w:rPr>
                <w:sz w:val="20"/>
              </w:rPr>
              <w:t>1 148,6</w:t>
            </w:r>
          </w:p>
        </w:tc>
        <w:tc>
          <w:tcPr>
            <w:tcW w:w="1112" w:type="dxa"/>
            <w:noWrap/>
          </w:tcPr>
          <w:p w:rsidR="0004163C" w:rsidRPr="00E778B9" w:rsidRDefault="0004163C" w:rsidP="00A41EFD">
            <w:pPr>
              <w:pStyle w:val="af6"/>
              <w:ind w:firstLine="0"/>
              <w:jc w:val="left"/>
              <w:rPr>
                <w:sz w:val="20"/>
              </w:rPr>
            </w:pPr>
            <w:r w:rsidRPr="00E778B9">
              <w:rPr>
                <w:sz w:val="20"/>
              </w:rPr>
              <w:t>1 268,4</w:t>
            </w:r>
          </w:p>
        </w:tc>
        <w:tc>
          <w:tcPr>
            <w:tcW w:w="1103" w:type="dxa"/>
            <w:noWrap/>
          </w:tcPr>
          <w:p w:rsidR="0004163C" w:rsidRPr="00E778B9" w:rsidRDefault="0004163C" w:rsidP="00A41EFD">
            <w:pPr>
              <w:pStyle w:val="af6"/>
              <w:ind w:firstLine="0"/>
              <w:jc w:val="left"/>
              <w:rPr>
                <w:sz w:val="20"/>
              </w:rPr>
            </w:pPr>
            <w:r w:rsidRPr="00E778B9">
              <w:rPr>
                <w:sz w:val="20"/>
              </w:rPr>
              <w:t>586,3</w:t>
            </w:r>
          </w:p>
        </w:tc>
        <w:tc>
          <w:tcPr>
            <w:tcW w:w="1292" w:type="dxa"/>
            <w:noWrap/>
          </w:tcPr>
          <w:p w:rsidR="0004163C" w:rsidRPr="00E778B9" w:rsidRDefault="0004163C" w:rsidP="00A41EFD">
            <w:pPr>
              <w:pStyle w:val="af6"/>
              <w:ind w:firstLine="0"/>
              <w:jc w:val="left"/>
              <w:rPr>
                <w:sz w:val="20"/>
              </w:rPr>
            </w:pPr>
            <w:r w:rsidRPr="00E778B9">
              <w:rPr>
                <w:sz w:val="20"/>
              </w:rPr>
              <w:t>733,9</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НДС</w:t>
            </w:r>
          </w:p>
        </w:tc>
        <w:tc>
          <w:tcPr>
            <w:tcW w:w="918" w:type="dxa"/>
            <w:noWrap/>
          </w:tcPr>
          <w:p w:rsidR="0004163C" w:rsidRPr="00E778B9" w:rsidRDefault="0004163C" w:rsidP="00A41EFD">
            <w:pPr>
              <w:pStyle w:val="af6"/>
              <w:ind w:firstLine="0"/>
              <w:jc w:val="left"/>
              <w:rPr>
                <w:sz w:val="20"/>
              </w:rPr>
            </w:pPr>
            <w:r w:rsidRPr="00E778B9">
              <w:rPr>
                <w:sz w:val="20"/>
              </w:rPr>
              <w:t>3 854,5</w:t>
            </w:r>
          </w:p>
        </w:tc>
        <w:tc>
          <w:tcPr>
            <w:tcW w:w="1002" w:type="dxa"/>
            <w:noWrap/>
          </w:tcPr>
          <w:p w:rsidR="0004163C" w:rsidRPr="00E778B9" w:rsidRDefault="0004163C" w:rsidP="00A41EFD">
            <w:pPr>
              <w:pStyle w:val="af6"/>
              <w:ind w:firstLine="0"/>
              <w:jc w:val="left"/>
              <w:rPr>
                <w:sz w:val="20"/>
              </w:rPr>
            </w:pPr>
            <w:r w:rsidRPr="00E778B9">
              <w:rPr>
                <w:sz w:val="20"/>
              </w:rPr>
              <w:t>5 909,0</w:t>
            </w:r>
          </w:p>
        </w:tc>
        <w:tc>
          <w:tcPr>
            <w:tcW w:w="1112" w:type="dxa"/>
            <w:noWrap/>
          </w:tcPr>
          <w:p w:rsidR="0004163C" w:rsidRPr="00E778B9" w:rsidRDefault="0004163C" w:rsidP="00A41EFD">
            <w:pPr>
              <w:pStyle w:val="af6"/>
              <w:ind w:firstLine="0"/>
              <w:jc w:val="left"/>
              <w:rPr>
                <w:sz w:val="20"/>
              </w:rPr>
            </w:pPr>
            <w:r w:rsidRPr="00E778B9">
              <w:rPr>
                <w:sz w:val="20"/>
              </w:rPr>
              <w:t>7 364,8</w:t>
            </w:r>
          </w:p>
        </w:tc>
        <w:tc>
          <w:tcPr>
            <w:tcW w:w="1103" w:type="dxa"/>
            <w:noWrap/>
          </w:tcPr>
          <w:p w:rsidR="0004163C" w:rsidRPr="00E778B9" w:rsidRDefault="0004163C" w:rsidP="00A41EFD">
            <w:pPr>
              <w:pStyle w:val="af6"/>
              <w:ind w:firstLine="0"/>
              <w:jc w:val="left"/>
              <w:rPr>
                <w:sz w:val="20"/>
              </w:rPr>
            </w:pPr>
            <w:r w:rsidRPr="00E778B9">
              <w:rPr>
                <w:sz w:val="20"/>
              </w:rPr>
              <w:t>3 331,5</w:t>
            </w:r>
          </w:p>
        </w:tc>
        <w:tc>
          <w:tcPr>
            <w:tcW w:w="1292" w:type="dxa"/>
            <w:noWrap/>
          </w:tcPr>
          <w:p w:rsidR="0004163C" w:rsidRPr="00E778B9" w:rsidRDefault="0004163C" w:rsidP="00A41EFD">
            <w:pPr>
              <w:pStyle w:val="af6"/>
              <w:ind w:firstLine="0"/>
              <w:jc w:val="left"/>
              <w:rPr>
                <w:sz w:val="20"/>
              </w:rPr>
            </w:pPr>
            <w:r w:rsidRPr="00E778B9">
              <w:rPr>
                <w:sz w:val="20"/>
              </w:rPr>
              <w:t>3 956,2</w:t>
            </w:r>
          </w:p>
        </w:tc>
      </w:tr>
      <w:tr w:rsidR="0004163C" w:rsidRPr="00E778B9" w:rsidTr="00A41EFD">
        <w:tc>
          <w:tcPr>
            <w:tcW w:w="3058" w:type="dxa"/>
            <w:noWrap/>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Акцизы</w:t>
            </w:r>
          </w:p>
        </w:tc>
        <w:tc>
          <w:tcPr>
            <w:tcW w:w="918" w:type="dxa"/>
            <w:noWrap/>
          </w:tcPr>
          <w:p w:rsidR="0004163C" w:rsidRPr="00E778B9" w:rsidRDefault="0004163C" w:rsidP="00A41EFD">
            <w:pPr>
              <w:pStyle w:val="af6"/>
              <w:ind w:firstLine="0"/>
              <w:jc w:val="left"/>
              <w:rPr>
                <w:sz w:val="20"/>
              </w:rPr>
            </w:pPr>
            <w:r w:rsidRPr="00E778B9">
              <w:rPr>
                <w:sz w:val="20"/>
              </w:rPr>
              <w:t>1 125,8</w:t>
            </w:r>
          </w:p>
        </w:tc>
        <w:tc>
          <w:tcPr>
            <w:tcW w:w="1002" w:type="dxa"/>
            <w:noWrap/>
          </w:tcPr>
          <w:p w:rsidR="0004163C" w:rsidRPr="00E778B9" w:rsidRDefault="0004163C" w:rsidP="00A41EFD">
            <w:pPr>
              <w:pStyle w:val="af6"/>
              <w:ind w:firstLine="0"/>
              <w:jc w:val="left"/>
              <w:rPr>
                <w:sz w:val="20"/>
              </w:rPr>
            </w:pPr>
            <w:r w:rsidRPr="00E778B9">
              <w:rPr>
                <w:sz w:val="20"/>
              </w:rPr>
              <w:t>1 368,0</w:t>
            </w:r>
          </w:p>
        </w:tc>
        <w:tc>
          <w:tcPr>
            <w:tcW w:w="1112" w:type="dxa"/>
            <w:noWrap/>
          </w:tcPr>
          <w:p w:rsidR="0004163C" w:rsidRPr="00E778B9" w:rsidRDefault="0004163C" w:rsidP="00A41EFD">
            <w:pPr>
              <w:pStyle w:val="af6"/>
              <w:ind w:firstLine="0"/>
              <w:jc w:val="left"/>
              <w:rPr>
                <w:sz w:val="20"/>
              </w:rPr>
            </w:pPr>
            <w:r w:rsidRPr="00E778B9">
              <w:rPr>
                <w:sz w:val="20"/>
              </w:rPr>
              <w:t>2 829,7</w:t>
            </w:r>
          </w:p>
        </w:tc>
        <w:tc>
          <w:tcPr>
            <w:tcW w:w="1103" w:type="dxa"/>
            <w:noWrap/>
          </w:tcPr>
          <w:p w:rsidR="0004163C" w:rsidRPr="00E778B9" w:rsidRDefault="0004163C" w:rsidP="00A41EFD">
            <w:pPr>
              <w:pStyle w:val="af6"/>
              <w:ind w:firstLine="0"/>
              <w:jc w:val="left"/>
              <w:rPr>
                <w:sz w:val="20"/>
              </w:rPr>
            </w:pPr>
            <w:r w:rsidRPr="00E778B9">
              <w:rPr>
                <w:sz w:val="20"/>
              </w:rPr>
              <w:t>1 262,5</w:t>
            </w:r>
          </w:p>
        </w:tc>
        <w:tc>
          <w:tcPr>
            <w:tcW w:w="1292" w:type="dxa"/>
            <w:noWrap/>
          </w:tcPr>
          <w:p w:rsidR="0004163C" w:rsidRPr="00E778B9" w:rsidRDefault="0004163C" w:rsidP="00A41EFD">
            <w:pPr>
              <w:pStyle w:val="af6"/>
              <w:ind w:firstLine="0"/>
              <w:jc w:val="left"/>
              <w:rPr>
                <w:sz w:val="20"/>
              </w:rPr>
            </w:pPr>
            <w:r w:rsidRPr="00E778B9">
              <w:rPr>
                <w:sz w:val="20"/>
              </w:rPr>
              <w:t>1 216,7</w:t>
            </w:r>
          </w:p>
        </w:tc>
      </w:tr>
      <w:tr w:rsidR="0004163C" w:rsidRPr="00E778B9" w:rsidTr="00A41EFD">
        <w:tc>
          <w:tcPr>
            <w:tcW w:w="3058" w:type="dxa"/>
          </w:tcPr>
          <w:p w:rsidR="0004163C" w:rsidRPr="00E778B9" w:rsidRDefault="0030175A" w:rsidP="00A41EFD">
            <w:pPr>
              <w:pStyle w:val="af6"/>
              <w:ind w:firstLine="0"/>
              <w:jc w:val="left"/>
              <w:rPr>
                <w:sz w:val="20"/>
              </w:rPr>
            </w:pPr>
            <w:r w:rsidRPr="00E778B9">
              <w:rPr>
                <w:sz w:val="20"/>
              </w:rPr>
              <w:t xml:space="preserve"> </w:t>
            </w:r>
            <w:r w:rsidR="0004163C" w:rsidRPr="00E778B9">
              <w:rPr>
                <w:sz w:val="20"/>
              </w:rPr>
              <w:t>Налоговые доходы от внешнеэкономической деятельности</w:t>
            </w:r>
          </w:p>
        </w:tc>
        <w:tc>
          <w:tcPr>
            <w:tcW w:w="918" w:type="dxa"/>
            <w:noWrap/>
          </w:tcPr>
          <w:p w:rsidR="0004163C" w:rsidRPr="00E778B9" w:rsidRDefault="0004163C" w:rsidP="00A41EFD">
            <w:pPr>
              <w:pStyle w:val="af6"/>
              <w:ind w:firstLine="0"/>
              <w:jc w:val="left"/>
              <w:rPr>
                <w:sz w:val="20"/>
              </w:rPr>
            </w:pPr>
            <w:r w:rsidRPr="00E778B9">
              <w:rPr>
                <w:sz w:val="20"/>
              </w:rPr>
              <w:t>1 094,8</w:t>
            </w:r>
          </w:p>
        </w:tc>
        <w:tc>
          <w:tcPr>
            <w:tcW w:w="1002" w:type="dxa"/>
            <w:noWrap/>
          </w:tcPr>
          <w:p w:rsidR="0004163C" w:rsidRPr="00E778B9" w:rsidRDefault="0004163C" w:rsidP="00A41EFD">
            <w:pPr>
              <w:pStyle w:val="af6"/>
              <w:ind w:firstLine="0"/>
              <w:jc w:val="left"/>
              <w:rPr>
                <w:sz w:val="20"/>
              </w:rPr>
            </w:pPr>
            <w:r w:rsidRPr="00E778B9">
              <w:rPr>
                <w:sz w:val="20"/>
              </w:rPr>
              <w:t>1 682,3</w:t>
            </w:r>
          </w:p>
        </w:tc>
        <w:tc>
          <w:tcPr>
            <w:tcW w:w="1112" w:type="dxa"/>
            <w:noWrap/>
          </w:tcPr>
          <w:p w:rsidR="0004163C" w:rsidRPr="00E778B9" w:rsidRDefault="0004163C" w:rsidP="00A41EFD">
            <w:pPr>
              <w:pStyle w:val="af6"/>
              <w:ind w:firstLine="0"/>
              <w:jc w:val="left"/>
              <w:rPr>
                <w:sz w:val="20"/>
              </w:rPr>
            </w:pPr>
            <w:r w:rsidRPr="00E778B9">
              <w:rPr>
                <w:sz w:val="20"/>
              </w:rPr>
              <w:t>2 068,7</w:t>
            </w:r>
          </w:p>
        </w:tc>
        <w:tc>
          <w:tcPr>
            <w:tcW w:w="1103" w:type="dxa"/>
            <w:noWrap/>
          </w:tcPr>
          <w:p w:rsidR="0004163C" w:rsidRPr="00E778B9" w:rsidRDefault="0004163C" w:rsidP="00A41EFD">
            <w:pPr>
              <w:pStyle w:val="af6"/>
              <w:ind w:firstLine="0"/>
              <w:jc w:val="left"/>
              <w:rPr>
                <w:sz w:val="20"/>
              </w:rPr>
            </w:pPr>
            <w:r w:rsidRPr="00E778B9">
              <w:rPr>
                <w:sz w:val="20"/>
              </w:rPr>
              <w:t>973,8</w:t>
            </w:r>
          </w:p>
        </w:tc>
        <w:tc>
          <w:tcPr>
            <w:tcW w:w="1292" w:type="dxa"/>
            <w:noWrap/>
          </w:tcPr>
          <w:p w:rsidR="0004163C" w:rsidRPr="00E778B9" w:rsidRDefault="0004163C" w:rsidP="00A41EFD">
            <w:pPr>
              <w:pStyle w:val="af6"/>
              <w:ind w:firstLine="0"/>
              <w:jc w:val="left"/>
              <w:rPr>
                <w:sz w:val="20"/>
              </w:rPr>
            </w:pPr>
            <w:r w:rsidRPr="00E778B9">
              <w:rPr>
                <w:sz w:val="20"/>
              </w:rPr>
              <w:t xml:space="preserve">2 663,2 </w:t>
            </w:r>
          </w:p>
        </w:tc>
      </w:tr>
      <w:tr w:rsidR="0004163C" w:rsidRPr="00E778B9" w:rsidTr="00A41EFD">
        <w:tc>
          <w:tcPr>
            <w:tcW w:w="3058" w:type="dxa"/>
          </w:tcPr>
          <w:p w:rsidR="0004163C" w:rsidRPr="00E778B9" w:rsidRDefault="0004163C" w:rsidP="00A41EFD">
            <w:pPr>
              <w:pStyle w:val="af6"/>
              <w:ind w:firstLine="0"/>
              <w:jc w:val="left"/>
              <w:rPr>
                <w:sz w:val="20"/>
              </w:rPr>
            </w:pPr>
            <w:r w:rsidRPr="00E778B9">
              <w:rPr>
                <w:sz w:val="20"/>
              </w:rPr>
              <w:t>1.2 ВЗНОСЫ НА ГОСУДАРСТВЕННОЕ</w:t>
            </w:r>
            <w:r w:rsidR="0030175A" w:rsidRPr="00E778B9">
              <w:rPr>
                <w:sz w:val="20"/>
              </w:rPr>
              <w:t xml:space="preserve"> </w:t>
            </w:r>
            <w:r w:rsidRPr="00E778B9">
              <w:rPr>
                <w:sz w:val="20"/>
              </w:rPr>
              <w:t>СОЦИАЛЬНОЕ СТРАХОВАНИЕ</w:t>
            </w:r>
          </w:p>
        </w:tc>
        <w:tc>
          <w:tcPr>
            <w:tcW w:w="918" w:type="dxa"/>
            <w:noWrap/>
          </w:tcPr>
          <w:p w:rsidR="0004163C" w:rsidRPr="00E778B9" w:rsidRDefault="0004163C" w:rsidP="00A41EFD">
            <w:pPr>
              <w:pStyle w:val="af6"/>
              <w:ind w:firstLine="0"/>
              <w:jc w:val="left"/>
              <w:rPr>
                <w:sz w:val="20"/>
              </w:rPr>
            </w:pPr>
            <w:r w:rsidRPr="00E778B9">
              <w:rPr>
                <w:sz w:val="20"/>
              </w:rPr>
              <w:t>5 382,2</w:t>
            </w:r>
          </w:p>
        </w:tc>
        <w:tc>
          <w:tcPr>
            <w:tcW w:w="1002" w:type="dxa"/>
            <w:noWrap/>
          </w:tcPr>
          <w:p w:rsidR="0004163C" w:rsidRPr="00E778B9" w:rsidRDefault="0004163C" w:rsidP="00A41EFD">
            <w:pPr>
              <w:pStyle w:val="af6"/>
              <w:ind w:firstLine="0"/>
              <w:jc w:val="left"/>
              <w:rPr>
                <w:sz w:val="20"/>
              </w:rPr>
            </w:pPr>
            <w:r w:rsidRPr="00E778B9">
              <w:rPr>
                <w:sz w:val="20"/>
              </w:rPr>
              <w:t>7 345,5</w:t>
            </w:r>
          </w:p>
        </w:tc>
        <w:tc>
          <w:tcPr>
            <w:tcW w:w="1112" w:type="dxa"/>
            <w:noWrap/>
          </w:tcPr>
          <w:p w:rsidR="0004163C" w:rsidRPr="00E778B9" w:rsidRDefault="0004163C" w:rsidP="00A41EFD">
            <w:pPr>
              <w:pStyle w:val="af6"/>
              <w:ind w:firstLine="0"/>
              <w:jc w:val="left"/>
              <w:rPr>
                <w:sz w:val="20"/>
              </w:rPr>
            </w:pPr>
            <w:r w:rsidRPr="00E778B9">
              <w:rPr>
                <w:sz w:val="20"/>
              </w:rPr>
              <w:t>9 287,7</w:t>
            </w:r>
          </w:p>
        </w:tc>
        <w:tc>
          <w:tcPr>
            <w:tcW w:w="1103" w:type="dxa"/>
            <w:noWrap/>
          </w:tcPr>
          <w:p w:rsidR="0004163C" w:rsidRPr="00E778B9" w:rsidRDefault="0004163C" w:rsidP="00A41EFD">
            <w:pPr>
              <w:pStyle w:val="af6"/>
              <w:ind w:firstLine="0"/>
              <w:jc w:val="left"/>
              <w:rPr>
                <w:sz w:val="20"/>
              </w:rPr>
            </w:pPr>
            <w:r w:rsidRPr="00E778B9">
              <w:rPr>
                <w:sz w:val="20"/>
              </w:rPr>
              <w:t>4 370,8</w:t>
            </w:r>
          </w:p>
        </w:tc>
        <w:tc>
          <w:tcPr>
            <w:tcW w:w="1292" w:type="dxa"/>
            <w:noWrap/>
          </w:tcPr>
          <w:p w:rsidR="0004163C" w:rsidRPr="00E778B9" w:rsidRDefault="0004163C" w:rsidP="00A41EFD">
            <w:pPr>
              <w:pStyle w:val="af6"/>
              <w:ind w:firstLine="0"/>
              <w:jc w:val="left"/>
              <w:rPr>
                <w:sz w:val="20"/>
              </w:rPr>
            </w:pPr>
            <w:r w:rsidRPr="00E778B9">
              <w:rPr>
                <w:sz w:val="20"/>
              </w:rPr>
              <w:t xml:space="preserve">5 324,3 </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1.3 НЕНАЛОГОВЫЕ ДОХОДЫ</w:t>
            </w:r>
          </w:p>
        </w:tc>
        <w:tc>
          <w:tcPr>
            <w:tcW w:w="918" w:type="dxa"/>
            <w:noWrap/>
          </w:tcPr>
          <w:p w:rsidR="0004163C" w:rsidRPr="00E778B9" w:rsidRDefault="0004163C" w:rsidP="00A41EFD">
            <w:pPr>
              <w:pStyle w:val="af6"/>
              <w:ind w:firstLine="0"/>
              <w:jc w:val="left"/>
              <w:rPr>
                <w:sz w:val="20"/>
              </w:rPr>
            </w:pPr>
            <w:r w:rsidRPr="00E778B9">
              <w:rPr>
                <w:sz w:val="20"/>
              </w:rPr>
              <w:t>869,7</w:t>
            </w:r>
          </w:p>
        </w:tc>
        <w:tc>
          <w:tcPr>
            <w:tcW w:w="1002" w:type="dxa"/>
            <w:noWrap/>
          </w:tcPr>
          <w:p w:rsidR="0004163C" w:rsidRPr="00E778B9" w:rsidRDefault="0004163C" w:rsidP="00A41EFD">
            <w:pPr>
              <w:pStyle w:val="af6"/>
              <w:ind w:firstLine="0"/>
              <w:jc w:val="left"/>
              <w:rPr>
                <w:sz w:val="20"/>
              </w:rPr>
            </w:pPr>
            <w:r w:rsidRPr="00E778B9">
              <w:rPr>
                <w:sz w:val="20"/>
              </w:rPr>
              <w:t>1 152,6</w:t>
            </w:r>
          </w:p>
        </w:tc>
        <w:tc>
          <w:tcPr>
            <w:tcW w:w="1112" w:type="dxa"/>
            <w:noWrap/>
          </w:tcPr>
          <w:p w:rsidR="0004163C" w:rsidRPr="00E778B9" w:rsidRDefault="0004163C" w:rsidP="00A41EFD">
            <w:pPr>
              <w:pStyle w:val="af6"/>
              <w:ind w:firstLine="0"/>
              <w:jc w:val="left"/>
              <w:rPr>
                <w:sz w:val="20"/>
              </w:rPr>
            </w:pPr>
            <w:r w:rsidRPr="00E778B9">
              <w:rPr>
                <w:sz w:val="20"/>
              </w:rPr>
              <w:t>2 174,5</w:t>
            </w:r>
          </w:p>
        </w:tc>
        <w:tc>
          <w:tcPr>
            <w:tcW w:w="1103" w:type="dxa"/>
            <w:noWrap/>
          </w:tcPr>
          <w:p w:rsidR="0004163C" w:rsidRPr="00E778B9" w:rsidRDefault="0004163C" w:rsidP="00A41EFD">
            <w:pPr>
              <w:pStyle w:val="af6"/>
              <w:ind w:firstLine="0"/>
              <w:jc w:val="left"/>
              <w:rPr>
                <w:sz w:val="20"/>
              </w:rPr>
            </w:pPr>
            <w:r w:rsidRPr="00E778B9">
              <w:rPr>
                <w:sz w:val="20"/>
              </w:rPr>
              <w:t>742,4</w:t>
            </w:r>
          </w:p>
        </w:tc>
        <w:tc>
          <w:tcPr>
            <w:tcW w:w="1292" w:type="dxa"/>
            <w:noWrap/>
          </w:tcPr>
          <w:p w:rsidR="0004163C" w:rsidRPr="00E778B9" w:rsidRDefault="0004163C" w:rsidP="00A41EFD">
            <w:pPr>
              <w:pStyle w:val="af6"/>
              <w:ind w:firstLine="0"/>
              <w:jc w:val="left"/>
              <w:rPr>
                <w:sz w:val="20"/>
              </w:rPr>
            </w:pPr>
            <w:r w:rsidRPr="00E778B9">
              <w:rPr>
                <w:sz w:val="20"/>
              </w:rPr>
              <w:t>1 439,6</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2. РАСХОДЫ (функциональная классификация)</w:t>
            </w:r>
          </w:p>
        </w:tc>
        <w:tc>
          <w:tcPr>
            <w:tcW w:w="918" w:type="dxa"/>
            <w:noWrap/>
          </w:tcPr>
          <w:p w:rsidR="0004163C" w:rsidRPr="00E778B9" w:rsidRDefault="0004163C" w:rsidP="00A41EFD">
            <w:pPr>
              <w:pStyle w:val="af6"/>
              <w:ind w:firstLine="0"/>
              <w:jc w:val="left"/>
              <w:rPr>
                <w:sz w:val="20"/>
              </w:rPr>
            </w:pPr>
            <w:r w:rsidRPr="00E778B9">
              <w:rPr>
                <w:sz w:val="20"/>
              </w:rPr>
              <w:t>22 546,5</w:t>
            </w:r>
          </w:p>
        </w:tc>
        <w:tc>
          <w:tcPr>
            <w:tcW w:w="1002" w:type="dxa"/>
            <w:noWrap/>
          </w:tcPr>
          <w:p w:rsidR="0004163C" w:rsidRPr="00E778B9" w:rsidRDefault="0004163C" w:rsidP="00A41EFD">
            <w:pPr>
              <w:pStyle w:val="af6"/>
              <w:ind w:firstLine="0"/>
              <w:jc w:val="left"/>
              <w:rPr>
                <w:sz w:val="20"/>
              </w:rPr>
            </w:pPr>
            <w:r w:rsidRPr="00E778B9">
              <w:rPr>
                <w:sz w:val="20"/>
              </w:rPr>
              <w:t>30 556,0</w:t>
            </w:r>
          </w:p>
        </w:tc>
        <w:tc>
          <w:tcPr>
            <w:tcW w:w="1112" w:type="dxa"/>
            <w:noWrap/>
          </w:tcPr>
          <w:p w:rsidR="0004163C" w:rsidRPr="00E778B9" w:rsidRDefault="0004163C" w:rsidP="00A41EFD">
            <w:pPr>
              <w:pStyle w:val="af6"/>
              <w:ind w:firstLine="0"/>
              <w:jc w:val="left"/>
              <w:rPr>
                <w:sz w:val="20"/>
              </w:rPr>
            </w:pPr>
            <w:r w:rsidRPr="00E778B9">
              <w:rPr>
                <w:sz w:val="20"/>
              </w:rPr>
              <w:t>37 256,2</w:t>
            </w:r>
          </w:p>
        </w:tc>
        <w:tc>
          <w:tcPr>
            <w:tcW w:w="1103" w:type="dxa"/>
            <w:noWrap/>
          </w:tcPr>
          <w:p w:rsidR="0004163C" w:rsidRPr="00E778B9" w:rsidRDefault="0004163C" w:rsidP="00A41EFD">
            <w:pPr>
              <w:pStyle w:val="af6"/>
              <w:ind w:firstLine="0"/>
              <w:jc w:val="left"/>
              <w:rPr>
                <w:sz w:val="20"/>
              </w:rPr>
            </w:pPr>
            <w:r w:rsidRPr="00E778B9">
              <w:rPr>
                <w:sz w:val="20"/>
              </w:rPr>
              <w:t xml:space="preserve">16 666,6 </w:t>
            </w:r>
          </w:p>
        </w:tc>
        <w:tc>
          <w:tcPr>
            <w:tcW w:w="1292" w:type="dxa"/>
            <w:noWrap/>
          </w:tcPr>
          <w:p w:rsidR="0004163C" w:rsidRPr="00E778B9" w:rsidRDefault="0004163C" w:rsidP="00A41EFD">
            <w:pPr>
              <w:pStyle w:val="af6"/>
              <w:ind w:firstLine="0"/>
              <w:jc w:val="left"/>
              <w:rPr>
                <w:sz w:val="20"/>
              </w:rPr>
            </w:pPr>
            <w:r w:rsidRPr="00E778B9">
              <w:rPr>
                <w:sz w:val="20"/>
              </w:rPr>
              <w:t>20 089,3</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2.1 Общегосударственные расходы</w:t>
            </w:r>
          </w:p>
        </w:tc>
        <w:tc>
          <w:tcPr>
            <w:tcW w:w="918" w:type="dxa"/>
            <w:noWrap/>
          </w:tcPr>
          <w:p w:rsidR="0004163C" w:rsidRPr="00E778B9" w:rsidRDefault="0004163C" w:rsidP="00A41EFD">
            <w:pPr>
              <w:pStyle w:val="af6"/>
              <w:ind w:firstLine="0"/>
              <w:jc w:val="left"/>
              <w:rPr>
                <w:sz w:val="20"/>
              </w:rPr>
            </w:pPr>
            <w:r w:rsidRPr="00E778B9">
              <w:rPr>
                <w:sz w:val="20"/>
              </w:rPr>
              <w:t>2 533,2</w:t>
            </w:r>
          </w:p>
        </w:tc>
        <w:tc>
          <w:tcPr>
            <w:tcW w:w="1002" w:type="dxa"/>
            <w:noWrap/>
          </w:tcPr>
          <w:p w:rsidR="0004163C" w:rsidRPr="00E778B9" w:rsidRDefault="0004163C" w:rsidP="00A41EFD">
            <w:pPr>
              <w:pStyle w:val="af6"/>
              <w:ind w:firstLine="0"/>
              <w:jc w:val="left"/>
              <w:rPr>
                <w:sz w:val="20"/>
              </w:rPr>
            </w:pPr>
            <w:r w:rsidRPr="00E778B9">
              <w:rPr>
                <w:sz w:val="20"/>
              </w:rPr>
              <w:t>4 003,6</w:t>
            </w:r>
          </w:p>
        </w:tc>
        <w:tc>
          <w:tcPr>
            <w:tcW w:w="1112" w:type="dxa"/>
            <w:noWrap/>
          </w:tcPr>
          <w:p w:rsidR="0004163C" w:rsidRPr="00E778B9" w:rsidRDefault="0004163C" w:rsidP="00A41EFD">
            <w:pPr>
              <w:pStyle w:val="af6"/>
              <w:ind w:firstLine="0"/>
              <w:jc w:val="left"/>
              <w:rPr>
                <w:sz w:val="20"/>
              </w:rPr>
            </w:pPr>
            <w:r w:rsidRPr="00E778B9">
              <w:rPr>
                <w:sz w:val="20"/>
              </w:rPr>
              <w:t>4 936,9</w:t>
            </w:r>
          </w:p>
        </w:tc>
        <w:tc>
          <w:tcPr>
            <w:tcW w:w="1103" w:type="dxa"/>
            <w:noWrap/>
          </w:tcPr>
          <w:p w:rsidR="0004163C" w:rsidRPr="00E778B9" w:rsidRDefault="0004163C" w:rsidP="00A41EFD">
            <w:pPr>
              <w:pStyle w:val="af6"/>
              <w:ind w:firstLine="0"/>
              <w:jc w:val="left"/>
              <w:rPr>
                <w:sz w:val="20"/>
              </w:rPr>
            </w:pPr>
            <w:r w:rsidRPr="00E778B9">
              <w:rPr>
                <w:sz w:val="20"/>
              </w:rPr>
              <w:t>1 982,3</w:t>
            </w:r>
          </w:p>
        </w:tc>
        <w:tc>
          <w:tcPr>
            <w:tcW w:w="1292" w:type="dxa"/>
            <w:noWrap/>
          </w:tcPr>
          <w:p w:rsidR="0004163C" w:rsidRPr="00E778B9" w:rsidRDefault="0004163C" w:rsidP="00A41EFD">
            <w:pPr>
              <w:pStyle w:val="af6"/>
              <w:ind w:firstLine="0"/>
              <w:jc w:val="left"/>
              <w:rPr>
                <w:sz w:val="20"/>
              </w:rPr>
            </w:pPr>
            <w:r w:rsidRPr="00E778B9">
              <w:rPr>
                <w:sz w:val="20"/>
              </w:rPr>
              <w:t xml:space="preserve">3 048,1 </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2.1 Национальная оборона</w:t>
            </w:r>
          </w:p>
        </w:tc>
        <w:tc>
          <w:tcPr>
            <w:tcW w:w="918" w:type="dxa"/>
            <w:noWrap/>
          </w:tcPr>
          <w:p w:rsidR="0004163C" w:rsidRPr="00E778B9" w:rsidRDefault="0004163C" w:rsidP="00A41EFD">
            <w:pPr>
              <w:pStyle w:val="af6"/>
              <w:ind w:firstLine="0"/>
              <w:jc w:val="left"/>
              <w:rPr>
                <w:sz w:val="20"/>
              </w:rPr>
            </w:pPr>
            <w:r w:rsidRPr="00E778B9">
              <w:rPr>
                <w:sz w:val="20"/>
              </w:rPr>
              <w:t>483,0</w:t>
            </w:r>
          </w:p>
        </w:tc>
        <w:tc>
          <w:tcPr>
            <w:tcW w:w="1002" w:type="dxa"/>
            <w:noWrap/>
          </w:tcPr>
          <w:p w:rsidR="0004163C" w:rsidRPr="00E778B9" w:rsidRDefault="0004163C" w:rsidP="00A41EFD">
            <w:pPr>
              <w:pStyle w:val="af6"/>
              <w:ind w:firstLine="0"/>
              <w:jc w:val="left"/>
              <w:rPr>
                <w:sz w:val="20"/>
              </w:rPr>
            </w:pPr>
            <w:r w:rsidRPr="00E778B9">
              <w:rPr>
                <w:sz w:val="20"/>
              </w:rPr>
              <w:t>720,1</w:t>
            </w:r>
          </w:p>
        </w:tc>
        <w:tc>
          <w:tcPr>
            <w:tcW w:w="1112" w:type="dxa"/>
            <w:noWrap/>
          </w:tcPr>
          <w:p w:rsidR="0004163C" w:rsidRPr="00E778B9" w:rsidRDefault="0004163C" w:rsidP="00A41EFD">
            <w:pPr>
              <w:pStyle w:val="af6"/>
              <w:ind w:firstLine="0"/>
              <w:jc w:val="left"/>
              <w:rPr>
                <w:sz w:val="20"/>
              </w:rPr>
            </w:pPr>
            <w:r w:rsidRPr="00E778B9">
              <w:rPr>
                <w:sz w:val="20"/>
              </w:rPr>
              <w:t>998,8</w:t>
            </w:r>
          </w:p>
        </w:tc>
        <w:tc>
          <w:tcPr>
            <w:tcW w:w="1103" w:type="dxa"/>
            <w:noWrap/>
          </w:tcPr>
          <w:p w:rsidR="0004163C" w:rsidRPr="00E778B9" w:rsidRDefault="0004163C" w:rsidP="00A41EFD">
            <w:pPr>
              <w:pStyle w:val="af6"/>
              <w:ind w:firstLine="0"/>
              <w:jc w:val="left"/>
              <w:rPr>
                <w:sz w:val="20"/>
              </w:rPr>
            </w:pPr>
            <w:r w:rsidRPr="00E778B9">
              <w:rPr>
                <w:sz w:val="20"/>
              </w:rPr>
              <w:t>408,8</w:t>
            </w:r>
          </w:p>
        </w:tc>
        <w:tc>
          <w:tcPr>
            <w:tcW w:w="1292" w:type="dxa"/>
            <w:noWrap/>
          </w:tcPr>
          <w:p w:rsidR="0004163C" w:rsidRPr="00E778B9" w:rsidRDefault="0004163C" w:rsidP="00A41EFD">
            <w:pPr>
              <w:pStyle w:val="af6"/>
              <w:ind w:firstLine="0"/>
              <w:jc w:val="left"/>
              <w:rPr>
                <w:sz w:val="20"/>
              </w:rPr>
            </w:pPr>
            <w:r w:rsidRPr="00E778B9">
              <w:rPr>
                <w:sz w:val="20"/>
              </w:rPr>
              <w:t>504,9</w:t>
            </w:r>
          </w:p>
        </w:tc>
      </w:tr>
      <w:tr w:rsidR="0004163C" w:rsidRPr="00E778B9" w:rsidTr="00A41EFD">
        <w:tc>
          <w:tcPr>
            <w:tcW w:w="3058" w:type="dxa"/>
          </w:tcPr>
          <w:p w:rsidR="0004163C" w:rsidRPr="00E778B9" w:rsidRDefault="0004163C" w:rsidP="00A41EFD">
            <w:pPr>
              <w:pStyle w:val="af6"/>
              <w:ind w:firstLine="0"/>
              <w:jc w:val="left"/>
              <w:rPr>
                <w:sz w:val="20"/>
              </w:rPr>
            </w:pPr>
            <w:r w:rsidRPr="00E778B9">
              <w:rPr>
                <w:sz w:val="20"/>
              </w:rPr>
              <w:t>2.3 Правоохранительная деятельность и обеспечение безопасности</w:t>
            </w:r>
          </w:p>
        </w:tc>
        <w:tc>
          <w:tcPr>
            <w:tcW w:w="918" w:type="dxa"/>
            <w:noWrap/>
          </w:tcPr>
          <w:p w:rsidR="0004163C" w:rsidRPr="00E778B9" w:rsidRDefault="0004163C" w:rsidP="00A41EFD">
            <w:pPr>
              <w:pStyle w:val="af6"/>
              <w:ind w:firstLine="0"/>
              <w:jc w:val="left"/>
              <w:rPr>
                <w:sz w:val="20"/>
              </w:rPr>
            </w:pPr>
            <w:r w:rsidRPr="00E778B9">
              <w:rPr>
                <w:sz w:val="20"/>
              </w:rPr>
              <w:t>1 000,7</w:t>
            </w:r>
          </w:p>
        </w:tc>
        <w:tc>
          <w:tcPr>
            <w:tcW w:w="1002" w:type="dxa"/>
            <w:noWrap/>
          </w:tcPr>
          <w:p w:rsidR="0004163C" w:rsidRPr="00E778B9" w:rsidRDefault="0004163C" w:rsidP="00A41EFD">
            <w:pPr>
              <w:pStyle w:val="af6"/>
              <w:ind w:firstLine="0"/>
              <w:jc w:val="left"/>
              <w:rPr>
                <w:sz w:val="20"/>
              </w:rPr>
            </w:pPr>
            <w:r w:rsidRPr="00E778B9">
              <w:rPr>
                <w:sz w:val="20"/>
              </w:rPr>
              <w:t>1 382,7</w:t>
            </w:r>
          </w:p>
        </w:tc>
        <w:tc>
          <w:tcPr>
            <w:tcW w:w="1112" w:type="dxa"/>
            <w:noWrap/>
          </w:tcPr>
          <w:p w:rsidR="0004163C" w:rsidRPr="00E778B9" w:rsidRDefault="0004163C" w:rsidP="00A41EFD">
            <w:pPr>
              <w:pStyle w:val="af6"/>
              <w:ind w:firstLine="0"/>
              <w:jc w:val="left"/>
              <w:rPr>
                <w:sz w:val="20"/>
              </w:rPr>
            </w:pPr>
            <w:r w:rsidRPr="00E778B9">
              <w:rPr>
                <w:sz w:val="20"/>
              </w:rPr>
              <w:t>1 719,2</w:t>
            </w:r>
          </w:p>
        </w:tc>
        <w:tc>
          <w:tcPr>
            <w:tcW w:w="1103" w:type="dxa"/>
            <w:noWrap/>
          </w:tcPr>
          <w:p w:rsidR="0004163C" w:rsidRPr="00E778B9" w:rsidRDefault="0004163C" w:rsidP="00A41EFD">
            <w:pPr>
              <w:pStyle w:val="af6"/>
              <w:ind w:firstLine="0"/>
              <w:jc w:val="left"/>
              <w:rPr>
                <w:sz w:val="20"/>
              </w:rPr>
            </w:pPr>
            <w:r w:rsidRPr="00E778B9">
              <w:rPr>
                <w:sz w:val="20"/>
              </w:rPr>
              <w:t>788,7</w:t>
            </w:r>
          </w:p>
        </w:tc>
        <w:tc>
          <w:tcPr>
            <w:tcW w:w="1292" w:type="dxa"/>
            <w:noWrap/>
          </w:tcPr>
          <w:p w:rsidR="0004163C" w:rsidRPr="00E778B9" w:rsidRDefault="0004163C" w:rsidP="00A41EFD">
            <w:pPr>
              <w:pStyle w:val="af6"/>
              <w:ind w:firstLine="0"/>
              <w:jc w:val="left"/>
              <w:rPr>
                <w:sz w:val="20"/>
              </w:rPr>
            </w:pPr>
            <w:r w:rsidRPr="00E778B9">
              <w:rPr>
                <w:sz w:val="20"/>
              </w:rPr>
              <w:t>929,4</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2.4 Национальная экономика</w:t>
            </w:r>
          </w:p>
        </w:tc>
        <w:tc>
          <w:tcPr>
            <w:tcW w:w="918" w:type="dxa"/>
            <w:noWrap/>
          </w:tcPr>
          <w:p w:rsidR="0004163C" w:rsidRPr="00E778B9" w:rsidRDefault="0004163C" w:rsidP="00A41EFD">
            <w:pPr>
              <w:pStyle w:val="af6"/>
              <w:ind w:firstLine="0"/>
              <w:jc w:val="left"/>
              <w:rPr>
                <w:sz w:val="20"/>
              </w:rPr>
            </w:pPr>
            <w:r w:rsidRPr="00E778B9">
              <w:rPr>
                <w:sz w:val="20"/>
              </w:rPr>
              <w:t>4 507,5</w:t>
            </w:r>
          </w:p>
        </w:tc>
        <w:tc>
          <w:tcPr>
            <w:tcW w:w="1002" w:type="dxa"/>
            <w:noWrap/>
          </w:tcPr>
          <w:p w:rsidR="0004163C" w:rsidRPr="00E778B9" w:rsidRDefault="0004163C" w:rsidP="00A41EFD">
            <w:pPr>
              <w:pStyle w:val="af6"/>
              <w:ind w:firstLine="0"/>
              <w:jc w:val="left"/>
              <w:rPr>
                <w:sz w:val="20"/>
              </w:rPr>
            </w:pPr>
            <w:r w:rsidRPr="00E778B9">
              <w:rPr>
                <w:sz w:val="20"/>
              </w:rPr>
              <w:t>5 983,5</w:t>
            </w:r>
          </w:p>
        </w:tc>
        <w:tc>
          <w:tcPr>
            <w:tcW w:w="1112" w:type="dxa"/>
            <w:noWrap/>
          </w:tcPr>
          <w:p w:rsidR="0004163C" w:rsidRPr="00E778B9" w:rsidRDefault="0004163C" w:rsidP="00A41EFD">
            <w:pPr>
              <w:pStyle w:val="af6"/>
              <w:ind w:firstLine="0"/>
              <w:jc w:val="left"/>
              <w:rPr>
                <w:sz w:val="20"/>
              </w:rPr>
            </w:pPr>
            <w:r w:rsidRPr="00E778B9">
              <w:rPr>
                <w:sz w:val="20"/>
              </w:rPr>
              <w:t>7 600,9</w:t>
            </w:r>
          </w:p>
        </w:tc>
        <w:tc>
          <w:tcPr>
            <w:tcW w:w="1103" w:type="dxa"/>
            <w:noWrap/>
          </w:tcPr>
          <w:p w:rsidR="0004163C" w:rsidRPr="00E778B9" w:rsidRDefault="0004163C" w:rsidP="00A41EFD">
            <w:pPr>
              <w:pStyle w:val="af6"/>
              <w:ind w:firstLine="0"/>
              <w:jc w:val="left"/>
              <w:rPr>
                <w:sz w:val="20"/>
              </w:rPr>
            </w:pPr>
            <w:r w:rsidRPr="00E778B9">
              <w:rPr>
                <w:sz w:val="20"/>
              </w:rPr>
              <w:t>3 247,4</w:t>
            </w:r>
          </w:p>
        </w:tc>
        <w:tc>
          <w:tcPr>
            <w:tcW w:w="1292" w:type="dxa"/>
            <w:noWrap/>
          </w:tcPr>
          <w:p w:rsidR="0004163C" w:rsidRPr="00E778B9" w:rsidRDefault="0004163C" w:rsidP="00A41EFD">
            <w:pPr>
              <w:pStyle w:val="af6"/>
              <w:ind w:firstLine="0"/>
              <w:jc w:val="left"/>
              <w:rPr>
                <w:sz w:val="20"/>
              </w:rPr>
            </w:pPr>
            <w:r w:rsidRPr="00E778B9">
              <w:rPr>
                <w:sz w:val="20"/>
              </w:rPr>
              <w:t>3 325,7</w:t>
            </w:r>
          </w:p>
        </w:tc>
      </w:tr>
      <w:tr w:rsidR="0004163C" w:rsidRPr="00E778B9" w:rsidTr="00A41EFD">
        <w:tc>
          <w:tcPr>
            <w:tcW w:w="3058" w:type="dxa"/>
            <w:noWrap/>
          </w:tcPr>
          <w:p w:rsidR="0004163C" w:rsidRPr="00E778B9" w:rsidRDefault="0004163C" w:rsidP="00A41EFD">
            <w:pPr>
              <w:pStyle w:val="af6"/>
              <w:ind w:firstLine="0"/>
              <w:jc w:val="left"/>
              <w:rPr>
                <w:sz w:val="20"/>
              </w:rPr>
            </w:pPr>
            <w:r w:rsidRPr="00E778B9">
              <w:rPr>
                <w:sz w:val="20"/>
              </w:rPr>
              <w:t>2.5 Охрана окружающей среды</w:t>
            </w:r>
          </w:p>
        </w:tc>
        <w:tc>
          <w:tcPr>
            <w:tcW w:w="918" w:type="dxa"/>
            <w:noWrap/>
          </w:tcPr>
          <w:p w:rsidR="0004163C" w:rsidRPr="00E778B9" w:rsidRDefault="0004163C" w:rsidP="00A41EFD">
            <w:pPr>
              <w:pStyle w:val="af6"/>
              <w:ind w:firstLine="0"/>
              <w:jc w:val="left"/>
              <w:rPr>
                <w:sz w:val="20"/>
              </w:rPr>
            </w:pPr>
            <w:r w:rsidRPr="00E778B9">
              <w:rPr>
                <w:sz w:val="20"/>
              </w:rPr>
              <w:t>314,6</w:t>
            </w:r>
          </w:p>
        </w:tc>
        <w:tc>
          <w:tcPr>
            <w:tcW w:w="1002" w:type="dxa"/>
            <w:noWrap/>
          </w:tcPr>
          <w:p w:rsidR="0004163C" w:rsidRPr="00E778B9" w:rsidRDefault="0004163C" w:rsidP="00A41EFD">
            <w:pPr>
              <w:pStyle w:val="af6"/>
              <w:ind w:firstLine="0"/>
              <w:jc w:val="left"/>
              <w:rPr>
                <w:sz w:val="20"/>
              </w:rPr>
            </w:pPr>
            <w:r w:rsidRPr="00E778B9">
              <w:rPr>
                <w:sz w:val="20"/>
              </w:rPr>
              <w:t>384,6</w:t>
            </w:r>
          </w:p>
        </w:tc>
        <w:tc>
          <w:tcPr>
            <w:tcW w:w="1112" w:type="dxa"/>
            <w:noWrap/>
          </w:tcPr>
          <w:p w:rsidR="0004163C" w:rsidRPr="00E778B9" w:rsidRDefault="0004163C" w:rsidP="00A41EFD">
            <w:pPr>
              <w:pStyle w:val="af6"/>
              <w:ind w:firstLine="0"/>
              <w:jc w:val="left"/>
              <w:rPr>
                <w:sz w:val="20"/>
              </w:rPr>
            </w:pPr>
            <w:r w:rsidRPr="00E778B9">
              <w:rPr>
                <w:sz w:val="20"/>
              </w:rPr>
              <w:t>460,3</w:t>
            </w:r>
          </w:p>
        </w:tc>
        <w:tc>
          <w:tcPr>
            <w:tcW w:w="1103" w:type="dxa"/>
            <w:noWrap/>
          </w:tcPr>
          <w:p w:rsidR="0004163C" w:rsidRPr="00E778B9" w:rsidRDefault="0004163C" w:rsidP="00A41EFD">
            <w:pPr>
              <w:pStyle w:val="af6"/>
              <w:ind w:firstLine="0"/>
              <w:jc w:val="left"/>
              <w:rPr>
                <w:sz w:val="20"/>
              </w:rPr>
            </w:pPr>
            <w:r w:rsidRPr="00E778B9">
              <w:rPr>
                <w:sz w:val="20"/>
              </w:rPr>
              <w:t>102,5</w:t>
            </w:r>
          </w:p>
        </w:tc>
        <w:tc>
          <w:tcPr>
            <w:tcW w:w="1292" w:type="dxa"/>
            <w:noWrap/>
          </w:tcPr>
          <w:p w:rsidR="0004163C" w:rsidRPr="00E778B9" w:rsidRDefault="0004163C" w:rsidP="00A41EFD">
            <w:pPr>
              <w:pStyle w:val="af6"/>
              <w:ind w:firstLine="0"/>
              <w:jc w:val="left"/>
              <w:rPr>
                <w:sz w:val="20"/>
              </w:rPr>
            </w:pPr>
            <w:r w:rsidRPr="00E778B9">
              <w:rPr>
                <w:sz w:val="20"/>
              </w:rPr>
              <w:t>150,8</w:t>
            </w:r>
          </w:p>
        </w:tc>
      </w:tr>
      <w:tr w:rsidR="0004163C" w:rsidRPr="00E778B9" w:rsidTr="00A41EFD">
        <w:tc>
          <w:tcPr>
            <w:tcW w:w="3058" w:type="dxa"/>
          </w:tcPr>
          <w:p w:rsidR="0004163C" w:rsidRPr="00E778B9" w:rsidRDefault="0004163C" w:rsidP="00A41EFD">
            <w:pPr>
              <w:pStyle w:val="af6"/>
              <w:ind w:firstLine="0"/>
              <w:jc w:val="left"/>
              <w:rPr>
                <w:sz w:val="20"/>
              </w:rPr>
            </w:pPr>
            <w:r w:rsidRPr="00E778B9">
              <w:rPr>
                <w:sz w:val="20"/>
              </w:rPr>
              <w:t>2.6 Жилищно-коммунальные услуги и жилищное строительство</w:t>
            </w:r>
          </w:p>
        </w:tc>
        <w:tc>
          <w:tcPr>
            <w:tcW w:w="918" w:type="dxa"/>
            <w:noWrap/>
          </w:tcPr>
          <w:p w:rsidR="0004163C" w:rsidRPr="00E778B9" w:rsidRDefault="0004163C" w:rsidP="00A41EFD">
            <w:pPr>
              <w:pStyle w:val="af6"/>
              <w:ind w:firstLine="0"/>
              <w:jc w:val="left"/>
              <w:rPr>
                <w:sz w:val="20"/>
              </w:rPr>
            </w:pPr>
            <w:r w:rsidRPr="00E778B9">
              <w:rPr>
                <w:sz w:val="20"/>
              </w:rPr>
              <w:t>1 398,8</w:t>
            </w:r>
          </w:p>
        </w:tc>
        <w:tc>
          <w:tcPr>
            <w:tcW w:w="1002" w:type="dxa"/>
            <w:noWrap/>
          </w:tcPr>
          <w:p w:rsidR="0004163C" w:rsidRPr="00E778B9" w:rsidRDefault="0004163C" w:rsidP="00A41EFD">
            <w:pPr>
              <w:pStyle w:val="af6"/>
              <w:ind w:firstLine="0"/>
              <w:jc w:val="left"/>
              <w:rPr>
                <w:sz w:val="20"/>
              </w:rPr>
            </w:pPr>
            <w:r w:rsidRPr="00E778B9">
              <w:rPr>
                <w:sz w:val="20"/>
              </w:rPr>
              <w:t>1 671,8</w:t>
            </w:r>
          </w:p>
        </w:tc>
        <w:tc>
          <w:tcPr>
            <w:tcW w:w="1112" w:type="dxa"/>
            <w:noWrap/>
          </w:tcPr>
          <w:p w:rsidR="0004163C" w:rsidRPr="00E778B9" w:rsidRDefault="0004163C" w:rsidP="00A41EFD">
            <w:pPr>
              <w:pStyle w:val="af6"/>
              <w:ind w:firstLine="0"/>
              <w:jc w:val="left"/>
              <w:rPr>
                <w:sz w:val="20"/>
              </w:rPr>
            </w:pPr>
            <w:r w:rsidRPr="00E778B9">
              <w:rPr>
                <w:sz w:val="20"/>
              </w:rPr>
              <w:t>1 674,0</w:t>
            </w:r>
          </w:p>
        </w:tc>
        <w:tc>
          <w:tcPr>
            <w:tcW w:w="1103" w:type="dxa"/>
            <w:noWrap/>
          </w:tcPr>
          <w:p w:rsidR="0004163C" w:rsidRPr="00E778B9" w:rsidRDefault="0004163C" w:rsidP="00A41EFD">
            <w:pPr>
              <w:pStyle w:val="af6"/>
              <w:ind w:firstLine="0"/>
              <w:jc w:val="left"/>
              <w:rPr>
                <w:sz w:val="20"/>
              </w:rPr>
            </w:pPr>
            <w:r w:rsidRPr="00E778B9">
              <w:rPr>
                <w:sz w:val="20"/>
              </w:rPr>
              <w:t>667,8</w:t>
            </w:r>
          </w:p>
        </w:tc>
        <w:tc>
          <w:tcPr>
            <w:tcW w:w="1292" w:type="dxa"/>
            <w:noWrap/>
          </w:tcPr>
          <w:p w:rsidR="0004163C" w:rsidRPr="00E778B9" w:rsidRDefault="0004163C" w:rsidP="00A41EFD">
            <w:pPr>
              <w:pStyle w:val="af6"/>
              <w:ind w:firstLine="0"/>
              <w:jc w:val="left"/>
              <w:rPr>
                <w:sz w:val="20"/>
              </w:rPr>
            </w:pPr>
            <w:r w:rsidRPr="00E778B9">
              <w:rPr>
                <w:sz w:val="20"/>
              </w:rPr>
              <w:t>854,1</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2.7 Здравоохранение</w:t>
            </w:r>
          </w:p>
        </w:tc>
        <w:tc>
          <w:tcPr>
            <w:tcW w:w="918" w:type="dxa"/>
            <w:noWrap/>
          </w:tcPr>
          <w:p w:rsidR="00D04BF1" w:rsidRPr="00E778B9" w:rsidRDefault="00D04BF1" w:rsidP="00A41EFD">
            <w:pPr>
              <w:pStyle w:val="af6"/>
              <w:ind w:firstLine="0"/>
              <w:jc w:val="left"/>
              <w:rPr>
                <w:sz w:val="20"/>
              </w:rPr>
            </w:pPr>
            <w:r w:rsidRPr="00E778B9">
              <w:rPr>
                <w:sz w:val="20"/>
              </w:rPr>
              <w:t>2 256,3</w:t>
            </w:r>
          </w:p>
        </w:tc>
        <w:tc>
          <w:tcPr>
            <w:tcW w:w="1002" w:type="dxa"/>
            <w:noWrap/>
          </w:tcPr>
          <w:p w:rsidR="00D04BF1" w:rsidRPr="00E778B9" w:rsidRDefault="00D04BF1" w:rsidP="00A41EFD">
            <w:pPr>
              <w:pStyle w:val="af6"/>
              <w:ind w:firstLine="0"/>
              <w:jc w:val="left"/>
              <w:rPr>
                <w:sz w:val="20"/>
              </w:rPr>
            </w:pPr>
            <w:r w:rsidRPr="00E778B9">
              <w:rPr>
                <w:sz w:val="20"/>
              </w:rPr>
              <w:t>2 985,4</w:t>
            </w:r>
          </w:p>
        </w:tc>
        <w:tc>
          <w:tcPr>
            <w:tcW w:w="1112" w:type="dxa"/>
            <w:noWrap/>
          </w:tcPr>
          <w:p w:rsidR="00D04BF1" w:rsidRPr="00E778B9" w:rsidRDefault="00D04BF1" w:rsidP="00A41EFD">
            <w:pPr>
              <w:pStyle w:val="af6"/>
              <w:ind w:firstLine="0"/>
              <w:jc w:val="left"/>
              <w:rPr>
                <w:sz w:val="20"/>
              </w:rPr>
            </w:pPr>
            <w:r w:rsidRPr="00E778B9">
              <w:rPr>
                <w:sz w:val="20"/>
              </w:rPr>
              <w:t>3 527,7</w:t>
            </w:r>
          </w:p>
        </w:tc>
        <w:tc>
          <w:tcPr>
            <w:tcW w:w="1103" w:type="dxa"/>
            <w:noWrap/>
          </w:tcPr>
          <w:p w:rsidR="00D04BF1" w:rsidRPr="00E778B9" w:rsidRDefault="00D04BF1" w:rsidP="00A41EFD">
            <w:pPr>
              <w:pStyle w:val="af6"/>
              <w:ind w:firstLine="0"/>
              <w:jc w:val="left"/>
              <w:rPr>
                <w:sz w:val="20"/>
              </w:rPr>
            </w:pPr>
            <w:r w:rsidRPr="00E778B9">
              <w:rPr>
                <w:sz w:val="20"/>
              </w:rPr>
              <w:t xml:space="preserve">1 661,3 </w:t>
            </w:r>
          </w:p>
        </w:tc>
        <w:tc>
          <w:tcPr>
            <w:tcW w:w="1292" w:type="dxa"/>
            <w:noWrap/>
          </w:tcPr>
          <w:p w:rsidR="00D04BF1" w:rsidRPr="00E778B9" w:rsidRDefault="00D04BF1" w:rsidP="00A41EFD">
            <w:pPr>
              <w:pStyle w:val="af6"/>
              <w:ind w:firstLine="0"/>
              <w:jc w:val="left"/>
              <w:rPr>
                <w:sz w:val="20"/>
              </w:rPr>
            </w:pPr>
            <w:r w:rsidRPr="00E778B9">
              <w:rPr>
                <w:sz w:val="20"/>
              </w:rPr>
              <w:t>1 949,4</w:t>
            </w:r>
          </w:p>
        </w:tc>
      </w:tr>
      <w:tr w:rsidR="00D04BF1" w:rsidRPr="00E778B9" w:rsidTr="00A41EFD">
        <w:tc>
          <w:tcPr>
            <w:tcW w:w="3058" w:type="dxa"/>
          </w:tcPr>
          <w:p w:rsidR="00D04BF1" w:rsidRPr="00E778B9" w:rsidRDefault="00D04BF1" w:rsidP="00A41EFD">
            <w:pPr>
              <w:pStyle w:val="af6"/>
              <w:ind w:firstLine="0"/>
              <w:jc w:val="left"/>
              <w:rPr>
                <w:sz w:val="20"/>
              </w:rPr>
            </w:pPr>
            <w:r w:rsidRPr="00E778B9">
              <w:rPr>
                <w:sz w:val="20"/>
              </w:rPr>
              <w:t>2.8 Физическая культура, спорт, культура и средства массовой информации</w:t>
            </w:r>
          </w:p>
        </w:tc>
        <w:tc>
          <w:tcPr>
            <w:tcW w:w="918" w:type="dxa"/>
            <w:noWrap/>
          </w:tcPr>
          <w:p w:rsidR="00D04BF1" w:rsidRPr="00E778B9" w:rsidRDefault="00D04BF1" w:rsidP="00A41EFD">
            <w:pPr>
              <w:pStyle w:val="af6"/>
              <w:ind w:firstLine="0"/>
              <w:jc w:val="left"/>
              <w:rPr>
                <w:sz w:val="20"/>
              </w:rPr>
            </w:pPr>
            <w:r w:rsidRPr="00E778B9">
              <w:rPr>
                <w:sz w:val="20"/>
              </w:rPr>
              <w:t>528,7</w:t>
            </w:r>
          </w:p>
        </w:tc>
        <w:tc>
          <w:tcPr>
            <w:tcW w:w="1002" w:type="dxa"/>
            <w:noWrap/>
          </w:tcPr>
          <w:p w:rsidR="00D04BF1" w:rsidRPr="00E778B9" w:rsidRDefault="00D04BF1" w:rsidP="00A41EFD">
            <w:pPr>
              <w:pStyle w:val="af6"/>
              <w:ind w:firstLine="0"/>
              <w:jc w:val="left"/>
              <w:rPr>
                <w:sz w:val="20"/>
              </w:rPr>
            </w:pPr>
            <w:r w:rsidRPr="00E778B9">
              <w:rPr>
                <w:sz w:val="20"/>
              </w:rPr>
              <w:t>705,1</w:t>
            </w:r>
          </w:p>
        </w:tc>
        <w:tc>
          <w:tcPr>
            <w:tcW w:w="1112" w:type="dxa"/>
            <w:noWrap/>
          </w:tcPr>
          <w:p w:rsidR="00D04BF1" w:rsidRPr="00E778B9" w:rsidRDefault="00D04BF1" w:rsidP="00A41EFD">
            <w:pPr>
              <w:pStyle w:val="af6"/>
              <w:ind w:firstLine="0"/>
              <w:jc w:val="left"/>
              <w:rPr>
                <w:sz w:val="20"/>
              </w:rPr>
            </w:pPr>
            <w:r w:rsidRPr="00E778B9">
              <w:rPr>
                <w:sz w:val="20"/>
              </w:rPr>
              <w:t>918,8</w:t>
            </w:r>
          </w:p>
        </w:tc>
        <w:tc>
          <w:tcPr>
            <w:tcW w:w="1103" w:type="dxa"/>
            <w:noWrap/>
          </w:tcPr>
          <w:p w:rsidR="00D04BF1" w:rsidRPr="00E778B9" w:rsidRDefault="00D04BF1" w:rsidP="00A41EFD">
            <w:pPr>
              <w:pStyle w:val="af6"/>
              <w:ind w:firstLine="0"/>
              <w:jc w:val="left"/>
              <w:rPr>
                <w:sz w:val="20"/>
              </w:rPr>
            </w:pPr>
            <w:r w:rsidRPr="00E778B9">
              <w:rPr>
                <w:sz w:val="20"/>
              </w:rPr>
              <w:t>418,7</w:t>
            </w:r>
          </w:p>
        </w:tc>
        <w:tc>
          <w:tcPr>
            <w:tcW w:w="1292" w:type="dxa"/>
            <w:noWrap/>
          </w:tcPr>
          <w:p w:rsidR="00D04BF1" w:rsidRPr="00E778B9" w:rsidRDefault="00D04BF1" w:rsidP="00A41EFD">
            <w:pPr>
              <w:pStyle w:val="af6"/>
              <w:ind w:firstLine="0"/>
              <w:jc w:val="left"/>
              <w:rPr>
                <w:sz w:val="20"/>
              </w:rPr>
            </w:pPr>
            <w:r w:rsidRPr="00E778B9">
              <w:rPr>
                <w:sz w:val="20"/>
              </w:rPr>
              <w:t>489,2</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2.9 Образование</w:t>
            </w:r>
          </w:p>
        </w:tc>
        <w:tc>
          <w:tcPr>
            <w:tcW w:w="918" w:type="dxa"/>
            <w:noWrap/>
          </w:tcPr>
          <w:p w:rsidR="00D04BF1" w:rsidRPr="00E778B9" w:rsidRDefault="00D04BF1" w:rsidP="00A41EFD">
            <w:pPr>
              <w:pStyle w:val="af6"/>
              <w:ind w:firstLine="0"/>
              <w:jc w:val="left"/>
              <w:rPr>
                <w:sz w:val="20"/>
              </w:rPr>
            </w:pPr>
            <w:r w:rsidRPr="00E778B9">
              <w:rPr>
                <w:sz w:val="20"/>
              </w:rPr>
              <w:t>2 985,4</w:t>
            </w:r>
          </w:p>
        </w:tc>
        <w:tc>
          <w:tcPr>
            <w:tcW w:w="1002" w:type="dxa"/>
            <w:noWrap/>
          </w:tcPr>
          <w:p w:rsidR="00D04BF1" w:rsidRPr="00E778B9" w:rsidRDefault="00D04BF1" w:rsidP="00A41EFD">
            <w:pPr>
              <w:pStyle w:val="af6"/>
              <w:ind w:firstLine="0"/>
              <w:jc w:val="left"/>
              <w:rPr>
                <w:sz w:val="20"/>
              </w:rPr>
            </w:pPr>
            <w:r w:rsidRPr="00E778B9">
              <w:rPr>
                <w:sz w:val="20"/>
              </w:rPr>
              <w:t>4 007,9</w:t>
            </w:r>
          </w:p>
        </w:tc>
        <w:tc>
          <w:tcPr>
            <w:tcW w:w="1112" w:type="dxa"/>
            <w:noWrap/>
          </w:tcPr>
          <w:p w:rsidR="00D04BF1" w:rsidRPr="00E778B9" w:rsidRDefault="00D04BF1" w:rsidP="00A41EFD">
            <w:pPr>
              <w:pStyle w:val="af6"/>
              <w:ind w:firstLine="0"/>
              <w:jc w:val="left"/>
              <w:rPr>
                <w:sz w:val="20"/>
              </w:rPr>
            </w:pPr>
            <w:r w:rsidRPr="00E778B9">
              <w:rPr>
                <w:sz w:val="20"/>
              </w:rPr>
              <w:t>4 788,4</w:t>
            </w:r>
          </w:p>
        </w:tc>
        <w:tc>
          <w:tcPr>
            <w:tcW w:w="1103" w:type="dxa"/>
            <w:noWrap/>
          </w:tcPr>
          <w:p w:rsidR="00D04BF1" w:rsidRPr="00E778B9" w:rsidRDefault="00D04BF1" w:rsidP="00A41EFD">
            <w:pPr>
              <w:pStyle w:val="af6"/>
              <w:ind w:firstLine="0"/>
              <w:jc w:val="left"/>
              <w:rPr>
                <w:sz w:val="20"/>
              </w:rPr>
            </w:pPr>
            <w:r w:rsidRPr="00E778B9">
              <w:rPr>
                <w:sz w:val="20"/>
              </w:rPr>
              <w:t>2 446,6</w:t>
            </w:r>
          </w:p>
        </w:tc>
        <w:tc>
          <w:tcPr>
            <w:tcW w:w="1292" w:type="dxa"/>
            <w:noWrap/>
          </w:tcPr>
          <w:p w:rsidR="00D04BF1" w:rsidRPr="00E778B9" w:rsidRDefault="00D04BF1" w:rsidP="00A41EFD">
            <w:pPr>
              <w:pStyle w:val="af6"/>
              <w:ind w:firstLine="0"/>
              <w:jc w:val="left"/>
              <w:rPr>
                <w:sz w:val="20"/>
              </w:rPr>
            </w:pPr>
            <w:r w:rsidRPr="00E778B9">
              <w:rPr>
                <w:sz w:val="20"/>
              </w:rPr>
              <w:t xml:space="preserve">2 791,2 </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2.10 Социальная политика</w:t>
            </w:r>
          </w:p>
        </w:tc>
        <w:tc>
          <w:tcPr>
            <w:tcW w:w="918" w:type="dxa"/>
            <w:noWrap/>
          </w:tcPr>
          <w:p w:rsidR="00D04BF1" w:rsidRPr="00E778B9" w:rsidRDefault="00D04BF1" w:rsidP="00A41EFD">
            <w:pPr>
              <w:pStyle w:val="af6"/>
              <w:ind w:firstLine="0"/>
              <w:jc w:val="left"/>
              <w:rPr>
                <w:sz w:val="20"/>
              </w:rPr>
            </w:pPr>
            <w:r w:rsidRPr="00E778B9">
              <w:rPr>
                <w:sz w:val="20"/>
              </w:rPr>
              <w:t>6 538,4</w:t>
            </w:r>
          </w:p>
        </w:tc>
        <w:tc>
          <w:tcPr>
            <w:tcW w:w="1002" w:type="dxa"/>
            <w:noWrap/>
          </w:tcPr>
          <w:p w:rsidR="00D04BF1" w:rsidRPr="00E778B9" w:rsidRDefault="00D04BF1" w:rsidP="00A41EFD">
            <w:pPr>
              <w:pStyle w:val="af6"/>
              <w:ind w:firstLine="0"/>
              <w:jc w:val="left"/>
              <w:rPr>
                <w:sz w:val="20"/>
              </w:rPr>
            </w:pPr>
            <w:r w:rsidRPr="00E778B9">
              <w:rPr>
                <w:sz w:val="20"/>
              </w:rPr>
              <w:t>8 711,3</w:t>
            </w:r>
          </w:p>
        </w:tc>
        <w:tc>
          <w:tcPr>
            <w:tcW w:w="1112" w:type="dxa"/>
            <w:noWrap/>
          </w:tcPr>
          <w:p w:rsidR="00D04BF1" w:rsidRPr="00E778B9" w:rsidRDefault="00D04BF1" w:rsidP="00A41EFD">
            <w:pPr>
              <w:pStyle w:val="af6"/>
              <w:ind w:firstLine="0"/>
              <w:jc w:val="left"/>
              <w:rPr>
                <w:sz w:val="20"/>
              </w:rPr>
            </w:pPr>
            <w:r w:rsidRPr="00E778B9">
              <w:rPr>
                <w:sz w:val="20"/>
              </w:rPr>
              <w:t>10 631,2</w:t>
            </w:r>
          </w:p>
        </w:tc>
        <w:tc>
          <w:tcPr>
            <w:tcW w:w="1103" w:type="dxa"/>
            <w:noWrap/>
          </w:tcPr>
          <w:p w:rsidR="00D04BF1" w:rsidRPr="00E778B9" w:rsidRDefault="00D04BF1" w:rsidP="00A41EFD">
            <w:pPr>
              <w:pStyle w:val="af6"/>
              <w:ind w:firstLine="0"/>
              <w:jc w:val="left"/>
              <w:rPr>
                <w:sz w:val="20"/>
              </w:rPr>
            </w:pPr>
            <w:r w:rsidRPr="00E778B9">
              <w:rPr>
                <w:sz w:val="20"/>
              </w:rPr>
              <w:t xml:space="preserve">4 942,5 </w:t>
            </w:r>
          </w:p>
        </w:tc>
        <w:tc>
          <w:tcPr>
            <w:tcW w:w="1292" w:type="dxa"/>
            <w:noWrap/>
          </w:tcPr>
          <w:p w:rsidR="00D04BF1" w:rsidRPr="00E778B9" w:rsidRDefault="00D04BF1" w:rsidP="00A41EFD">
            <w:pPr>
              <w:pStyle w:val="af6"/>
              <w:ind w:firstLine="0"/>
              <w:jc w:val="left"/>
              <w:rPr>
                <w:sz w:val="20"/>
              </w:rPr>
            </w:pPr>
            <w:r w:rsidRPr="00E778B9">
              <w:rPr>
                <w:sz w:val="20"/>
              </w:rPr>
              <w:t xml:space="preserve">6 046,6 </w:t>
            </w:r>
          </w:p>
        </w:tc>
      </w:tr>
      <w:tr w:rsidR="00D04BF1" w:rsidRPr="00E778B9" w:rsidTr="00A41EFD">
        <w:tc>
          <w:tcPr>
            <w:tcW w:w="3058" w:type="dxa"/>
          </w:tcPr>
          <w:p w:rsidR="00D04BF1" w:rsidRPr="00E778B9" w:rsidRDefault="00D04BF1" w:rsidP="00A41EFD">
            <w:pPr>
              <w:pStyle w:val="af6"/>
              <w:ind w:firstLine="0"/>
              <w:jc w:val="left"/>
              <w:rPr>
                <w:sz w:val="20"/>
              </w:rPr>
            </w:pPr>
            <w:r w:rsidRPr="00E778B9">
              <w:rPr>
                <w:sz w:val="20"/>
              </w:rPr>
              <w:t>РАСХОДЫ (экономическая классификация)</w:t>
            </w:r>
          </w:p>
        </w:tc>
        <w:tc>
          <w:tcPr>
            <w:tcW w:w="918" w:type="dxa"/>
            <w:noWrap/>
          </w:tcPr>
          <w:p w:rsidR="00D04BF1" w:rsidRPr="00E778B9" w:rsidRDefault="0030175A" w:rsidP="00A41EFD">
            <w:pPr>
              <w:pStyle w:val="af6"/>
              <w:ind w:firstLine="0"/>
              <w:jc w:val="left"/>
              <w:rPr>
                <w:sz w:val="20"/>
              </w:rPr>
            </w:pPr>
            <w:r w:rsidRPr="00E778B9">
              <w:rPr>
                <w:sz w:val="20"/>
              </w:rPr>
              <w:t xml:space="preserve"> </w:t>
            </w:r>
          </w:p>
        </w:tc>
        <w:tc>
          <w:tcPr>
            <w:tcW w:w="1002" w:type="dxa"/>
            <w:noWrap/>
          </w:tcPr>
          <w:p w:rsidR="00D04BF1" w:rsidRPr="00E778B9" w:rsidRDefault="0030175A" w:rsidP="00A41EFD">
            <w:pPr>
              <w:pStyle w:val="af6"/>
              <w:ind w:firstLine="0"/>
              <w:jc w:val="left"/>
              <w:rPr>
                <w:sz w:val="20"/>
              </w:rPr>
            </w:pPr>
            <w:r w:rsidRPr="00E778B9">
              <w:rPr>
                <w:sz w:val="20"/>
              </w:rPr>
              <w:t xml:space="preserve"> </w:t>
            </w:r>
          </w:p>
        </w:tc>
        <w:tc>
          <w:tcPr>
            <w:tcW w:w="1112" w:type="dxa"/>
            <w:noWrap/>
          </w:tcPr>
          <w:p w:rsidR="00D04BF1" w:rsidRPr="00E778B9" w:rsidRDefault="0030175A" w:rsidP="00A41EFD">
            <w:pPr>
              <w:pStyle w:val="af6"/>
              <w:ind w:firstLine="0"/>
              <w:jc w:val="left"/>
              <w:rPr>
                <w:sz w:val="20"/>
              </w:rPr>
            </w:pPr>
            <w:r w:rsidRPr="00E778B9">
              <w:rPr>
                <w:sz w:val="20"/>
              </w:rPr>
              <w:t xml:space="preserve"> </w:t>
            </w:r>
          </w:p>
        </w:tc>
        <w:tc>
          <w:tcPr>
            <w:tcW w:w="1103" w:type="dxa"/>
            <w:noWrap/>
          </w:tcPr>
          <w:p w:rsidR="00D04BF1" w:rsidRPr="00E778B9" w:rsidRDefault="0030175A" w:rsidP="00A41EFD">
            <w:pPr>
              <w:pStyle w:val="af6"/>
              <w:ind w:firstLine="0"/>
              <w:jc w:val="left"/>
              <w:rPr>
                <w:sz w:val="20"/>
              </w:rPr>
            </w:pPr>
            <w:r w:rsidRPr="00E778B9">
              <w:rPr>
                <w:sz w:val="20"/>
              </w:rPr>
              <w:t xml:space="preserve"> </w:t>
            </w:r>
          </w:p>
        </w:tc>
        <w:tc>
          <w:tcPr>
            <w:tcW w:w="1292" w:type="dxa"/>
            <w:noWrap/>
          </w:tcPr>
          <w:p w:rsidR="00D04BF1" w:rsidRPr="00E778B9" w:rsidRDefault="0030175A" w:rsidP="00A41EFD">
            <w:pPr>
              <w:pStyle w:val="af6"/>
              <w:ind w:firstLine="0"/>
              <w:jc w:val="left"/>
              <w:rPr>
                <w:sz w:val="20"/>
              </w:rPr>
            </w:pPr>
            <w:r w:rsidRPr="00E778B9">
              <w:rPr>
                <w:sz w:val="20"/>
              </w:rPr>
              <w:t xml:space="preserve"> </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ТЕКУЩИЕ РАСХОДЫ, из них:</w:t>
            </w:r>
          </w:p>
        </w:tc>
        <w:tc>
          <w:tcPr>
            <w:tcW w:w="918" w:type="dxa"/>
            <w:noWrap/>
          </w:tcPr>
          <w:p w:rsidR="00D04BF1" w:rsidRPr="00E778B9" w:rsidRDefault="00D04BF1" w:rsidP="00A41EFD">
            <w:pPr>
              <w:pStyle w:val="af6"/>
              <w:ind w:firstLine="0"/>
              <w:jc w:val="left"/>
              <w:rPr>
                <w:sz w:val="20"/>
              </w:rPr>
            </w:pPr>
            <w:r w:rsidRPr="00E778B9">
              <w:rPr>
                <w:sz w:val="20"/>
              </w:rPr>
              <w:t>18 360,1</w:t>
            </w:r>
          </w:p>
        </w:tc>
        <w:tc>
          <w:tcPr>
            <w:tcW w:w="1002" w:type="dxa"/>
            <w:noWrap/>
          </w:tcPr>
          <w:p w:rsidR="00D04BF1" w:rsidRPr="00E778B9" w:rsidRDefault="00D04BF1" w:rsidP="00A41EFD">
            <w:pPr>
              <w:pStyle w:val="af6"/>
              <w:ind w:firstLine="0"/>
              <w:jc w:val="left"/>
              <w:rPr>
                <w:sz w:val="20"/>
              </w:rPr>
            </w:pPr>
            <w:r w:rsidRPr="00E778B9">
              <w:rPr>
                <w:sz w:val="20"/>
              </w:rPr>
              <w:t>24 610,1</w:t>
            </w:r>
          </w:p>
        </w:tc>
        <w:tc>
          <w:tcPr>
            <w:tcW w:w="1112" w:type="dxa"/>
            <w:noWrap/>
          </w:tcPr>
          <w:p w:rsidR="00D04BF1" w:rsidRPr="00E778B9" w:rsidRDefault="00D04BF1" w:rsidP="00A41EFD">
            <w:pPr>
              <w:pStyle w:val="af6"/>
              <w:ind w:firstLine="0"/>
              <w:jc w:val="left"/>
              <w:rPr>
                <w:sz w:val="20"/>
              </w:rPr>
            </w:pPr>
            <w:r w:rsidRPr="00E778B9">
              <w:rPr>
                <w:sz w:val="20"/>
              </w:rPr>
              <w:t>29 444,7</w:t>
            </w:r>
          </w:p>
        </w:tc>
        <w:tc>
          <w:tcPr>
            <w:tcW w:w="1103" w:type="dxa"/>
            <w:noWrap/>
          </w:tcPr>
          <w:p w:rsidR="00D04BF1" w:rsidRPr="00E778B9" w:rsidRDefault="00D04BF1" w:rsidP="00A41EFD">
            <w:pPr>
              <w:pStyle w:val="af6"/>
              <w:ind w:firstLine="0"/>
              <w:jc w:val="left"/>
              <w:rPr>
                <w:sz w:val="20"/>
              </w:rPr>
            </w:pPr>
            <w:r w:rsidRPr="00E778B9">
              <w:rPr>
                <w:sz w:val="20"/>
              </w:rPr>
              <w:t xml:space="preserve">14 078,5 </w:t>
            </w:r>
          </w:p>
        </w:tc>
        <w:tc>
          <w:tcPr>
            <w:tcW w:w="1292" w:type="dxa"/>
            <w:noWrap/>
          </w:tcPr>
          <w:p w:rsidR="00D04BF1" w:rsidRPr="00E778B9" w:rsidRDefault="00D04BF1" w:rsidP="00A41EFD">
            <w:pPr>
              <w:pStyle w:val="af6"/>
              <w:ind w:firstLine="0"/>
              <w:jc w:val="left"/>
              <w:rPr>
                <w:sz w:val="20"/>
              </w:rPr>
            </w:pPr>
            <w:r w:rsidRPr="00E778B9">
              <w:rPr>
                <w:sz w:val="20"/>
              </w:rPr>
              <w:t>16 961,5</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Заработная плата</w:t>
            </w:r>
          </w:p>
        </w:tc>
        <w:tc>
          <w:tcPr>
            <w:tcW w:w="918" w:type="dxa"/>
            <w:noWrap/>
          </w:tcPr>
          <w:p w:rsidR="00D04BF1" w:rsidRPr="00E778B9" w:rsidRDefault="00D04BF1" w:rsidP="00A41EFD">
            <w:pPr>
              <w:pStyle w:val="af6"/>
              <w:ind w:firstLine="0"/>
              <w:jc w:val="left"/>
              <w:rPr>
                <w:sz w:val="20"/>
              </w:rPr>
            </w:pPr>
            <w:r w:rsidRPr="00E778B9">
              <w:rPr>
                <w:sz w:val="20"/>
              </w:rPr>
              <w:t>3 882,0</w:t>
            </w:r>
          </w:p>
        </w:tc>
        <w:tc>
          <w:tcPr>
            <w:tcW w:w="1002" w:type="dxa"/>
            <w:noWrap/>
          </w:tcPr>
          <w:p w:rsidR="00D04BF1" w:rsidRPr="00E778B9" w:rsidRDefault="00D04BF1" w:rsidP="00A41EFD">
            <w:pPr>
              <w:pStyle w:val="af6"/>
              <w:ind w:firstLine="0"/>
              <w:jc w:val="left"/>
              <w:rPr>
                <w:sz w:val="20"/>
              </w:rPr>
            </w:pPr>
            <w:r w:rsidRPr="00E778B9">
              <w:rPr>
                <w:sz w:val="20"/>
              </w:rPr>
              <w:t>5 290,0</w:t>
            </w:r>
          </w:p>
        </w:tc>
        <w:tc>
          <w:tcPr>
            <w:tcW w:w="1112" w:type="dxa"/>
            <w:noWrap/>
          </w:tcPr>
          <w:p w:rsidR="00D04BF1" w:rsidRPr="00E778B9" w:rsidRDefault="00D04BF1" w:rsidP="00A41EFD">
            <w:pPr>
              <w:pStyle w:val="af6"/>
              <w:ind w:firstLine="0"/>
              <w:jc w:val="left"/>
              <w:rPr>
                <w:sz w:val="20"/>
              </w:rPr>
            </w:pPr>
            <w:r w:rsidRPr="00E778B9">
              <w:rPr>
                <w:sz w:val="20"/>
              </w:rPr>
              <w:t>6 528,0</w:t>
            </w:r>
          </w:p>
        </w:tc>
        <w:tc>
          <w:tcPr>
            <w:tcW w:w="1103" w:type="dxa"/>
            <w:noWrap/>
          </w:tcPr>
          <w:p w:rsidR="00D04BF1" w:rsidRPr="00E778B9" w:rsidRDefault="00D04BF1" w:rsidP="00A41EFD">
            <w:pPr>
              <w:pStyle w:val="af6"/>
              <w:ind w:firstLine="0"/>
              <w:jc w:val="left"/>
              <w:rPr>
                <w:sz w:val="20"/>
              </w:rPr>
            </w:pPr>
            <w:r w:rsidRPr="00E778B9">
              <w:rPr>
                <w:sz w:val="20"/>
              </w:rPr>
              <w:t>3 326,4</w:t>
            </w:r>
          </w:p>
        </w:tc>
        <w:tc>
          <w:tcPr>
            <w:tcW w:w="1292" w:type="dxa"/>
            <w:noWrap/>
          </w:tcPr>
          <w:p w:rsidR="00D04BF1" w:rsidRPr="00E778B9" w:rsidRDefault="00D04BF1" w:rsidP="00A41EFD">
            <w:pPr>
              <w:pStyle w:val="af6"/>
              <w:ind w:firstLine="0"/>
              <w:jc w:val="left"/>
              <w:rPr>
                <w:sz w:val="20"/>
              </w:rPr>
            </w:pPr>
            <w:r w:rsidRPr="00E778B9">
              <w:rPr>
                <w:sz w:val="20"/>
              </w:rPr>
              <w:t xml:space="preserve">3 849,2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Начисления на заработную плату</w:t>
            </w:r>
          </w:p>
        </w:tc>
        <w:tc>
          <w:tcPr>
            <w:tcW w:w="918" w:type="dxa"/>
            <w:noWrap/>
          </w:tcPr>
          <w:p w:rsidR="00D04BF1" w:rsidRPr="00E778B9" w:rsidRDefault="00D04BF1" w:rsidP="00A41EFD">
            <w:pPr>
              <w:pStyle w:val="af6"/>
              <w:ind w:firstLine="0"/>
              <w:jc w:val="left"/>
              <w:rPr>
                <w:sz w:val="20"/>
              </w:rPr>
            </w:pPr>
            <w:r w:rsidRPr="00E778B9">
              <w:rPr>
                <w:sz w:val="20"/>
              </w:rPr>
              <w:t>1 064,8</w:t>
            </w:r>
          </w:p>
        </w:tc>
        <w:tc>
          <w:tcPr>
            <w:tcW w:w="1002" w:type="dxa"/>
            <w:noWrap/>
          </w:tcPr>
          <w:p w:rsidR="00D04BF1" w:rsidRPr="00E778B9" w:rsidRDefault="00D04BF1" w:rsidP="00A41EFD">
            <w:pPr>
              <w:pStyle w:val="af6"/>
              <w:ind w:firstLine="0"/>
              <w:jc w:val="left"/>
              <w:rPr>
                <w:sz w:val="20"/>
              </w:rPr>
            </w:pPr>
            <w:r w:rsidRPr="00E778B9">
              <w:rPr>
                <w:sz w:val="20"/>
              </w:rPr>
              <w:t>1 477,6</w:t>
            </w:r>
          </w:p>
        </w:tc>
        <w:tc>
          <w:tcPr>
            <w:tcW w:w="1112" w:type="dxa"/>
            <w:noWrap/>
          </w:tcPr>
          <w:p w:rsidR="00D04BF1" w:rsidRPr="00E778B9" w:rsidRDefault="00D04BF1" w:rsidP="00A41EFD">
            <w:pPr>
              <w:pStyle w:val="af6"/>
              <w:ind w:firstLine="0"/>
              <w:jc w:val="left"/>
              <w:rPr>
                <w:sz w:val="20"/>
              </w:rPr>
            </w:pPr>
            <w:r w:rsidRPr="00E778B9">
              <w:rPr>
                <w:sz w:val="20"/>
              </w:rPr>
              <w:t>1 801,0</w:t>
            </w:r>
          </w:p>
        </w:tc>
        <w:tc>
          <w:tcPr>
            <w:tcW w:w="1103" w:type="dxa"/>
            <w:noWrap/>
          </w:tcPr>
          <w:p w:rsidR="00D04BF1" w:rsidRPr="00E778B9" w:rsidRDefault="00D04BF1" w:rsidP="00A41EFD">
            <w:pPr>
              <w:pStyle w:val="af6"/>
              <w:ind w:firstLine="0"/>
              <w:jc w:val="left"/>
              <w:rPr>
                <w:sz w:val="20"/>
              </w:rPr>
            </w:pPr>
            <w:r w:rsidRPr="00E778B9">
              <w:rPr>
                <w:sz w:val="20"/>
              </w:rPr>
              <w:t>920,0</w:t>
            </w:r>
          </w:p>
        </w:tc>
        <w:tc>
          <w:tcPr>
            <w:tcW w:w="1292" w:type="dxa"/>
            <w:noWrap/>
          </w:tcPr>
          <w:p w:rsidR="00D04BF1" w:rsidRPr="00E778B9" w:rsidRDefault="00D04BF1" w:rsidP="00A41EFD">
            <w:pPr>
              <w:pStyle w:val="af6"/>
              <w:ind w:firstLine="0"/>
              <w:jc w:val="left"/>
              <w:rPr>
                <w:sz w:val="20"/>
              </w:rPr>
            </w:pPr>
            <w:r w:rsidRPr="00E778B9">
              <w:rPr>
                <w:sz w:val="20"/>
              </w:rPr>
              <w:t xml:space="preserve">1 059,4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Выплата процентов</w:t>
            </w:r>
          </w:p>
        </w:tc>
        <w:tc>
          <w:tcPr>
            <w:tcW w:w="918" w:type="dxa"/>
            <w:noWrap/>
          </w:tcPr>
          <w:p w:rsidR="00D04BF1" w:rsidRPr="00E778B9" w:rsidRDefault="00D04BF1" w:rsidP="00A41EFD">
            <w:pPr>
              <w:pStyle w:val="af6"/>
              <w:ind w:firstLine="0"/>
              <w:jc w:val="left"/>
              <w:rPr>
                <w:sz w:val="20"/>
              </w:rPr>
            </w:pPr>
            <w:r w:rsidRPr="00E778B9">
              <w:rPr>
                <w:sz w:val="20"/>
              </w:rPr>
              <w:t>243,7</w:t>
            </w:r>
          </w:p>
        </w:tc>
        <w:tc>
          <w:tcPr>
            <w:tcW w:w="1002" w:type="dxa"/>
            <w:noWrap/>
          </w:tcPr>
          <w:p w:rsidR="00D04BF1" w:rsidRPr="00E778B9" w:rsidRDefault="00D04BF1" w:rsidP="00A41EFD">
            <w:pPr>
              <w:pStyle w:val="af6"/>
              <w:ind w:firstLine="0"/>
              <w:jc w:val="left"/>
              <w:rPr>
                <w:sz w:val="20"/>
              </w:rPr>
            </w:pPr>
            <w:r w:rsidRPr="00E778B9">
              <w:rPr>
                <w:sz w:val="20"/>
              </w:rPr>
              <w:t>229,5</w:t>
            </w:r>
          </w:p>
        </w:tc>
        <w:tc>
          <w:tcPr>
            <w:tcW w:w="1112" w:type="dxa"/>
            <w:noWrap/>
          </w:tcPr>
          <w:p w:rsidR="00D04BF1" w:rsidRPr="00E778B9" w:rsidRDefault="00D04BF1" w:rsidP="00A41EFD">
            <w:pPr>
              <w:pStyle w:val="af6"/>
              <w:ind w:firstLine="0"/>
              <w:jc w:val="left"/>
              <w:rPr>
                <w:sz w:val="20"/>
              </w:rPr>
            </w:pPr>
            <w:r w:rsidRPr="00E778B9">
              <w:rPr>
                <w:sz w:val="20"/>
              </w:rPr>
              <w:t>293,4</w:t>
            </w:r>
          </w:p>
        </w:tc>
        <w:tc>
          <w:tcPr>
            <w:tcW w:w="1103" w:type="dxa"/>
            <w:noWrap/>
          </w:tcPr>
          <w:p w:rsidR="00D04BF1" w:rsidRPr="00E778B9" w:rsidRDefault="00D04BF1" w:rsidP="00A41EFD">
            <w:pPr>
              <w:pStyle w:val="af6"/>
              <w:ind w:firstLine="0"/>
              <w:jc w:val="left"/>
              <w:rPr>
                <w:sz w:val="20"/>
              </w:rPr>
            </w:pPr>
            <w:r w:rsidRPr="00E778B9">
              <w:rPr>
                <w:sz w:val="20"/>
              </w:rPr>
              <w:t>154,6</w:t>
            </w:r>
          </w:p>
        </w:tc>
        <w:tc>
          <w:tcPr>
            <w:tcW w:w="1292" w:type="dxa"/>
            <w:noWrap/>
          </w:tcPr>
          <w:p w:rsidR="00D04BF1" w:rsidRPr="00E778B9" w:rsidRDefault="00D04BF1" w:rsidP="00A41EFD">
            <w:pPr>
              <w:pStyle w:val="af6"/>
              <w:ind w:firstLine="0"/>
              <w:jc w:val="left"/>
              <w:rPr>
                <w:sz w:val="20"/>
              </w:rPr>
            </w:pPr>
            <w:r w:rsidRPr="00E778B9">
              <w:rPr>
                <w:sz w:val="20"/>
              </w:rPr>
              <w:t>206,6</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Субсидии и текущие трансферты</w:t>
            </w:r>
          </w:p>
        </w:tc>
        <w:tc>
          <w:tcPr>
            <w:tcW w:w="918" w:type="dxa"/>
            <w:noWrap/>
          </w:tcPr>
          <w:p w:rsidR="00D04BF1" w:rsidRPr="00E778B9" w:rsidRDefault="00D04BF1" w:rsidP="00A41EFD">
            <w:pPr>
              <w:pStyle w:val="af6"/>
              <w:ind w:firstLine="0"/>
              <w:jc w:val="left"/>
              <w:rPr>
                <w:sz w:val="20"/>
              </w:rPr>
            </w:pPr>
            <w:r w:rsidRPr="00E778B9">
              <w:rPr>
                <w:sz w:val="20"/>
              </w:rPr>
              <w:t>9 084,2</w:t>
            </w:r>
          </w:p>
        </w:tc>
        <w:tc>
          <w:tcPr>
            <w:tcW w:w="1002" w:type="dxa"/>
            <w:noWrap/>
          </w:tcPr>
          <w:p w:rsidR="00D04BF1" w:rsidRPr="00E778B9" w:rsidRDefault="00D04BF1" w:rsidP="00A41EFD">
            <w:pPr>
              <w:pStyle w:val="af6"/>
              <w:ind w:firstLine="0"/>
              <w:jc w:val="left"/>
              <w:rPr>
                <w:sz w:val="20"/>
              </w:rPr>
            </w:pPr>
            <w:r w:rsidRPr="00E778B9">
              <w:rPr>
                <w:sz w:val="20"/>
              </w:rPr>
              <w:t>12 618,2</w:t>
            </w:r>
          </w:p>
        </w:tc>
        <w:tc>
          <w:tcPr>
            <w:tcW w:w="1112" w:type="dxa"/>
            <w:noWrap/>
          </w:tcPr>
          <w:p w:rsidR="00D04BF1" w:rsidRPr="00E778B9" w:rsidRDefault="00D04BF1" w:rsidP="00A41EFD">
            <w:pPr>
              <w:pStyle w:val="af6"/>
              <w:ind w:firstLine="0"/>
              <w:jc w:val="left"/>
              <w:rPr>
                <w:sz w:val="20"/>
              </w:rPr>
            </w:pPr>
            <w:r w:rsidRPr="00E778B9">
              <w:rPr>
                <w:sz w:val="20"/>
              </w:rPr>
              <w:t>15 107,7</w:t>
            </w:r>
          </w:p>
        </w:tc>
        <w:tc>
          <w:tcPr>
            <w:tcW w:w="1103" w:type="dxa"/>
            <w:noWrap/>
          </w:tcPr>
          <w:p w:rsidR="00D04BF1" w:rsidRPr="00E778B9" w:rsidRDefault="00D04BF1" w:rsidP="00A41EFD">
            <w:pPr>
              <w:pStyle w:val="af6"/>
              <w:ind w:firstLine="0"/>
              <w:jc w:val="left"/>
              <w:rPr>
                <w:sz w:val="20"/>
              </w:rPr>
            </w:pPr>
            <w:r w:rsidRPr="00E778B9">
              <w:rPr>
                <w:sz w:val="20"/>
              </w:rPr>
              <w:t>7 154,9</w:t>
            </w:r>
          </w:p>
        </w:tc>
        <w:tc>
          <w:tcPr>
            <w:tcW w:w="1292" w:type="dxa"/>
            <w:noWrap/>
          </w:tcPr>
          <w:p w:rsidR="00D04BF1" w:rsidRPr="00E778B9" w:rsidRDefault="00D04BF1" w:rsidP="00A41EFD">
            <w:pPr>
              <w:pStyle w:val="af6"/>
              <w:ind w:firstLine="0"/>
              <w:jc w:val="left"/>
              <w:rPr>
                <w:sz w:val="20"/>
              </w:rPr>
            </w:pPr>
            <w:r w:rsidRPr="00E778B9">
              <w:rPr>
                <w:sz w:val="20"/>
              </w:rPr>
              <w:t xml:space="preserve">8 850,1 </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КАПИТАЛЬНЫЕ РАСХОДЫ</w:t>
            </w:r>
          </w:p>
        </w:tc>
        <w:tc>
          <w:tcPr>
            <w:tcW w:w="918" w:type="dxa"/>
            <w:noWrap/>
          </w:tcPr>
          <w:p w:rsidR="00D04BF1" w:rsidRPr="00E778B9" w:rsidRDefault="00D04BF1" w:rsidP="00A41EFD">
            <w:pPr>
              <w:pStyle w:val="af6"/>
              <w:ind w:firstLine="0"/>
              <w:jc w:val="left"/>
              <w:rPr>
                <w:sz w:val="20"/>
              </w:rPr>
            </w:pPr>
            <w:r w:rsidRPr="00E778B9">
              <w:rPr>
                <w:sz w:val="20"/>
              </w:rPr>
              <w:t>3 928,1</w:t>
            </w:r>
          </w:p>
        </w:tc>
        <w:tc>
          <w:tcPr>
            <w:tcW w:w="1002" w:type="dxa"/>
            <w:noWrap/>
          </w:tcPr>
          <w:p w:rsidR="00D04BF1" w:rsidRPr="00E778B9" w:rsidRDefault="00D04BF1" w:rsidP="00A41EFD">
            <w:pPr>
              <w:pStyle w:val="af6"/>
              <w:ind w:firstLine="0"/>
              <w:jc w:val="left"/>
              <w:rPr>
                <w:sz w:val="20"/>
              </w:rPr>
            </w:pPr>
            <w:r w:rsidRPr="00E778B9">
              <w:rPr>
                <w:sz w:val="20"/>
              </w:rPr>
              <w:t>5 387,2</w:t>
            </w:r>
          </w:p>
        </w:tc>
        <w:tc>
          <w:tcPr>
            <w:tcW w:w="1112" w:type="dxa"/>
            <w:noWrap/>
          </w:tcPr>
          <w:p w:rsidR="00D04BF1" w:rsidRPr="00E778B9" w:rsidRDefault="00D04BF1" w:rsidP="00A41EFD">
            <w:pPr>
              <w:pStyle w:val="af6"/>
              <w:ind w:firstLine="0"/>
              <w:jc w:val="left"/>
              <w:rPr>
                <w:sz w:val="20"/>
              </w:rPr>
            </w:pPr>
            <w:r w:rsidRPr="00E778B9">
              <w:rPr>
                <w:sz w:val="20"/>
              </w:rPr>
              <w:t>7 608,9</w:t>
            </w:r>
          </w:p>
        </w:tc>
        <w:tc>
          <w:tcPr>
            <w:tcW w:w="1103" w:type="dxa"/>
            <w:noWrap/>
          </w:tcPr>
          <w:p w:rsidR="00D04BF1" w:rsidRPr="00E778B9" w:rsidRDefault="00D04BF1" w:rsidP="00A41EFD">
            <w:pPr>
              <w:pStyle w:val="af6"/>
              <w:ind w:firstLine="0"/>
              <w:jc w:val="left"/>
              <w:rPr>
                <w:sz w:val="20"/>
              </w:rPr>
            </w:pPr>
            <w:r w:rsidRPr="00E778B9">
              <w:rPr>
                <w:sz w:val="20"/>
              </w:rPr>
              <w:t>2 540,0</w:t>
            </w:r>
          </w:p>
        </w:tc>
        <w:tc>
          <w:tcPr>
            <w:tcW w:w="1292" w:type="dxa"/>
            <w:noWrap/>
          </w:tcPr>
          <w:p w:rsidR="00D04BF1" w:rsidRPr="00E778B9" w:rsidRDefault="00D04BF1" w:rsidP="00A41EFD">
            <w:pPr>
              <w:pStyle w:val="af6"/>
              <w:ind w:firstLine="0"/>
              <w:jc w:val="left"/>
              <w:rPr>
                <w:sz w:val="20"/>
              </w:rPr>
            </w:pPr>
            <w:r w:rsidRPr="00E778B9">
              <w:rPr>
                <w:sz w:val="20"/>
              </w:rPr>
              <w:t xml:space="preserve">2 975,2 </w:t>
            </w:r>
          </w:p>
        </w:tc>
      </w:tr>
      <w:tr w:rsidR="00D04BF1" w:rsidRPr="00E778B9" w:rsidTr="00A41EFD">
        <w:tc>
          <w:tcPr>
            <w:tcW w:w="3058" w:type="dxa"/>
          </w:tcPr>
          <w:p w:rsidR="00D04BF1" w:rsidRPr="00E778B9" w:rsidRDefault="00D04BF1" w:rsidP="00A41EFD">
            <w:pPr>
              <w:pStyle w:val="af6"/>
              <w:ind w:firstLine="0"/>
              <w:jc w:val="left"/>
              <w:rPr>
                <w:sz w:val="20"/>
              </w:rPr>
            </w:pPr>
            <w:r w:rsidRPr="00E778B9">
              <w:rPr>
                <w:sz w:val="20"/>
              </w:rPr>
              <w:t>ПРЕДОСТАВЛЕНИЕ КРЕДИТОВ, ССУД, ЗАЙМОВ ЗА ВЫЧЕТОМ ПОГАШЕНИЯ</w:t>
            </w:r>
          </w:p>
        </w:tc>
        <w:tc>
          <w:tcPr>
            <w:tcW w:w="918" w:type="dxa"/>
            <w:noWrap/>
          </w:tcPr>
          <w:p w:rsidR="00D04BF1" w:rsidRPr="00E778B9" w:rsidRDefault="00D04BF1" w:rsidP="00A41EFD">
            <w:pPr>
              <w:pStyle w:val="af6"/>
              <w:ind w:firstLine="0"/>
              <w:jc w:val="left"/>
              <w:rPr>
                <w:sz w:val="20"/>
              </w:rPr>
            </w:pPr>
            <w:r w:rsidRPr="00E778B9">
              <w:rPr>
                <w:sz w:val="20"/>
              </w:rPr>
              <w:t>258,3</w:t>
            </w:r>
          </w:p>
        </w:tc>
        <w:tc>
          <w:tcPr>
            <w:tcW w:w="1002" w:type="dxa"/>
            <w:noWrap/>
          </w:tcPr>
          <w:p w:rsidR="00D04BF1" w:rsidRPr="00E778B9" w:rsidRDefault="00D04BF1" w:rsidP="00A41EFD">
            <w:pPr>
              <w:pStyle w:val="af6"/>
              <w:ind w:firstLine="0"/>
              <w:jc w:val="left"/>
              <w:rPr>
                <w:sz w:val="20"/>
              </w:rPr>
            </w:pPr>
            <w:r w:rsidRPr="00E778B9">
              <w:rPr>
                <w:sz w:val="20"/>
              </w:rPr>
              <w:t>558,7</w:t>
            </w:r>
          </w:p>
        </w:tc>
        <w:tc>
          <w:tcPr>
            <w:tcW w:w="1112" w:type="dxa"/>
            <w:noWrap/>
          </w:tcPr>
          <w:p w:rsidR="00D04BF1" w:rsidRPr="00E778B9" w:rsidRDefault="00D04BF1" w:rsidP="00A41EFD">
            <w:pPr>
              <w:pStyle w:val="af6"/>
              <w:ind w:firstLine="0"/>
              <w:jc w:val="left"/>
              <w:rPr>
                <w:sz w:val="20"/>
              </w:rPr>
            </w:pPr>
            <w:r w:rsidRPr="00E778B9">
              <w:rPr>
                <w:sz w:val="20"/>
              </w:rPr>
              <w:t>202,5</w:t>
            </w:r>
          </w:p>
        </w:tc>
        <w:tc>
          <w:tcPr>
            <w:tcW w:w="1103" w:type="dxa"/>
            <w:noWrap/>
          </w:tcPr>
          <w:p w:rsidR="00D04BF1" w:rsidRPr="00E778B9" w:rsidRDefault="00D04BF1" w:rsidP="00A41EFD">
            <w:pPr>
              <w:pStyle w:val="af6"/>
              <w:ind w:firstLine="0"/>
              <w:jc w:val="left"/>
              <w:rPr>
                <w:sz w:val="20"/>
              </w:rPr>
            </w:pPr>
            <w:r w:rsidRPr="00E778B9">
              <w:rPr>
                <w:sz w:val="20"/>
              </w:rPr>
              <w:t>48,1</w:t>
            </w:r>
          </w:p>
        </w:tc>
        <w:tc>
          <w:tcPr>
            <w:tcW w:w="1292" w:type="dxa"/>
            <w:noWrap/>
          </w:tcPr>
          <w:p w:rsidR="00D04BF1" w:rsidRPr="00E778B9" w:rsidRDefault="00D04BF1" w:rsidP="00A41EFD">
            <w:pPr>
              <w:pStyle w:val="af6"/>
              <w:ind w:firstLine="0"/>
              <w:jc w:val="left"/>
              <w:rPr>
                <w:sz w:val="20"/>
              </w:rPr>
            </w:pPr>
            <w:r w:rsidRPr="00E778B9">
              <w:rPr>
                <w:sz w:val="20"/>
              </w:rPr>
              <w:t>152,5</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Дефицит (-),</w:t>
            </w:r>
            <w:r w:rsidR="0030175A" w:rsidRPr="00E778B9">
              <w:rPr>
                <w:sz w:val="20"/>
              </w:rPr>
              <w:t xml:space="preserve"> </w:t>
            </w:r>
            <w:r w:rsidRPr="00E778B9">
              <w:rPr>
                <w:sz w:val="20"/>
              </w:rPr>
              <w:t>профицит (+)</w:t>
            </w:r>
          </w:p>
        </w:tc>
        <w:tc>
          <w:tcPr>
            <w:tcW w:w="918" w:type="dxa"/>
            <w:noWrap/>
          </w:tcPr>
          <w:p w:rsidR="00D04BF1" w:rsidRPr="00E778B9" w:rsidRDefault="00D04BF1" w:rsidP="00A41EFD">
            <w:pPr>
              <w:pStyle w:val="af6"/>
              <w:ind w:firstLine="0"/>
              <w:jc w:val="left"/>
              <w:rPr>
                <w:sz w:val="20"/>
              </w:rPr>
            </w:pPr>
            <w:r w:rsidRPr="00E778B9">
              <w:rPr>
                <w:sz w:val="20"/>
              </w:rPr>
              <w:t>457</w:t>
            </w:r>
          </w:p>
        </w:tc>
        <w:tc>
          <w:tcPr>
            <w:tcW w:w="1002" w:type="dxa"/>
            <w:noWrap/>
          </w:tcPr>
          <w:p w:rsidR="00D04BF1" w:rsidRPr="00E778B9" w:rsidRDefault="00D04BF1" w:rsidP="00A41EFD">
            <w:pPr>
              <w:pStyle w:val="af6"/>
              <w:ind w:firstLine="0"/>
              <w:jc w:val="left"/>
              <w:rPr>
                <w:sz w:val="20"/>
              </w:rPr>
            </w:pPr>
            <w:r w:rsidRPr="00E778B9">
              <w:rPr>
                <w:sz w:val="20"/>
              </w:rPr>
              <w:t>269</w:t>
            </w:r>
          </w:p>
        </w:tc>
        <w:tc>
          <w:tcPr>
            <w:tcW w:w="1112" w:type="dxa"/>
            <w:noWrap/>
          </w:tcPr>
          <w:p w:rsidR="00D04BF1" w:rsidRPr="00E778B9" w:rsidRDefault="00D04BF1" w:rsidP="00A41EFD">
            <w:pPr>
              <w:pStyle w:val="af6"/>
              <w:ind w:firstLine="0"/>
              <w:jc w:val="left"/>
              <w:rPr>
                <w:sz w:val="20"/>
              </w:rPr>
            </w:pPr>
            <w:r w:rsidRPr="00E778B9">
              <w:rPr>
                <w:sz w:val="20"/>
              </w:rPr>
              <w:t>1 135</w:t>
            </w:r>
          </w:p>
        </w:tc>
        <w:tc>
          <w:tcPr>
            <w:tcW w:w="1103" w:type="dxa"/>
            <w:noWrap/>
          </w:tcPr>
          <w:p w:rsidR="00D04BF1" w:rsidRPr="00E778B9" w:rsidRDefault="00D04BF1" w:rsidP="00A41EFD">
            <w:pPr>
              <w:pStyle w:val="af6"/>
              <w:ind w:firstLine="0"/>
              <w:jc w:val="left"/>
              <w:rPr>
                <w:sz w:val="20"/>
              </w:rPr>
            </w:pPr>
            <w:r w:rsidRPr="00E778B9">
              <w:rPr>
                <w:sz w:val="20"/>
              </w:rPr>
              <w:t>764</w:t>
            </w:r>
          </w:p>
        </w:tc>
        <w:tc>
          <w:tcPr>
            <w:tcW w:w="1292" w:type="dxa"/>
            <w:noWrap/>
          </w:tcPr>
          <w:p w:rsidR="00D04BF1" w:rsidRPr="00E778B9" w:rsidRDefault="00D04BF1" w:rsidP="00A41EFD">
            <w:pPr>
              <w:pStyle w:val="af6"/>
              <w:ind w:firstLine="0"/>
              <w:jc w:val="left"/>
              <w:rPr>
                <w:sz w:val="20"/>
              </w:rPr>
            </w:pPr>
            <w:r w:rsidRPr="00E778B9">
              <w:rPr>
                <w:sz w:val="20"/>
              </w:rPr>
              <w:t>1 809</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Финансирование</w:t>
            </w:r>
          </w:p>
        </w:tc>
        <w:tc>
          <w:tcPr>
            <w:tcW w:w="918" w:type="dxa"/>
            <w:noWrap/>
          </w:tcPr>
          <w:p w:rsidR="00D04BF1" w:rsidRPr="00E778B9" w:rsidRDefault="00D04BF1" w:rsidP="00A41EFD">
            <w:pPr>
              <w:pStyle w:val="af6"/>
              <w:ind w:firstLine="0"/>
              <w:jc w:val="left"/>
              <w:rPr>
                <w:sz w:val="20"/>
              </w:rPr>
            </w:pPr>
            <w:r w:rsidRPr="00E778B9">
              <w:rPr>
                <w:sz w:val="20"/>
              </w:rPr>
              <w:t>-457</w:t>
            </w:r>
          </w:p>
        </w:tc>
        <w:tc>
          <w:tcPr>
            <w:tcW w:w="1002" w:type="dxa"/>
            <w:noWrap/>
          </w:tcPr>
          <w:p w:rsidR="00D04BF1" w:rsidRPr="00E778B9" w:rsidRDefault="00D04BF1" w:rsidP="00A41EFD">
            <w:pPr>
              <w:pStyle w:val="af6"/>
              <w:ind w:firstLine="0"/>
              <w:jc w:val="left"/>
              <w:rPr>
                <w:sz w:val="20"/>
              </w:rPr>
            </w:pPr>
            <w:r w:rsidRPr="00E778B9">
              <w:rPr>
                <w:sz w:val="20"/>
              </w:rPr>
              <w:t>-269</w:t>
            </w:r>
          </w:p>
        </w:tc>
        <w:tc>
          <w:tcPr>
            <w:tcW w:w="1112" w:type="dxa"/>
            <w:noWrap/>
          </w:tcPr>
          <w:p w:rsidR="00D04BF1" w:rsidRPr="00E778B9" w:rsidRDefault="00D04BF1" w:rsidP="00A41EFD">
            <w:pPr>
              <w:pStyle w:val="af6"/>
              <w:ind w:firstLine="0"/>
              <w:jc w:val="left"/>
              <w:rPr>
                <w:sz w:val="20"/>
              </w:rPr>
            </w:pPr>
            <w:r w:rsidRPr="00E778B9">
              <w:rPr>
                <w:sz w:val="20"/>
              </w:rPr>
              <w:t>-1 135</w:t>
            </w:r>
          </w:p>
        </w:tc>
        <w:tc>
          <w:tcPr>
            <w:tcW w:w="1103" w:type="dxa"/>
            <w:noWrap/>
          </w:tcPr>
          <w:p w:rsidR="00D04BF1" w:rsidRPr="00E778B9" w:rsidRDefault="00D04BF1" w:rsidP="00A41EFD">
            <w:pPr>
              <w:pStyle w:val="af6"/>
              <w:ind w:firstLine="0"/>
              <w:jc w:val="left"/>
              <w:rPr>
                <w:sz w:val="20"/>
              </w:rPr>
            </w:pPr>
            <w:r w:rsidRPr="00E778B9">
              <w:rPr>
                <w:sz w:val="20"/>
              </w:rPr>
              <w:t>-764</w:t>
            </w:r>
          </w:p>
        </w:tc>
        <w:tc>
          <w:tcPr>
            <w:tcW w:w="1292" w:type="dxa"/>
            <w:noWrap/>
          </w:tcPr>
          <w:p w:rsidR="00D04BF1" w:rsidRPr="00E778B9" w:rsidRDefault="00D04BF1" w:rsidP="00A41EFD">
            <w:pPr>
              <w:pStyle w:val="af6"/>
              <w:ind w:firstLine="0"/>
              <w:jc w:val="left"/>
              <w:rPr>
                <w:sz w:val="20"/>
              </w:rPr>
            </w:pPr>
            <w:r w:rsidRPr="00E778B9">
              <w:rPr>
                <w:sz w:val="20"/>
              </w:rPr>
              <w:t>-1 809</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Внутреннее финансирование</w:t>
            </w:r>
          </w:p>
        </w:tc>
        <w:tc>
          <w:tcPr>
            <w:tcW w:w="918" w:type="dxa"/>
            <w:noWrap/>
          </w:tcPr>
          <w:p w:rsidR="00D04BF1" w:rsidRPr="00E778B9" w:rsidRDefault="00D04BF1" w:rsidP="00A41EFD">
            <w:pPr>
              <w:pStyle w:val="af6"/>
              <w:ind w:firstLine="0"/>
              <w:jc w:val="left"/>
              <w:rPr>
                <w:sz w:val="20"/>
              </w:rPr>
            </w:pPr>
            <w:r w:rsidRPr="00E778B9">
              <w:rPr>
                <w:sz w:val="20"/>
              </w:rPr>
              <w:t>-693</w:t>
            </w:r>
          </w:p>
        </w:tc>
        <w:tc>
          <w:tcPr>
            <w:tcW w:w="1002" w:type="dxa"/>
            <w:noWrap/>
          </w:tcPr>
          <w:p w:rsidR="00D04BF1" w:rsidRPr="00E778B9" w:rsidRDefault="00D04BF1" w:rsidP="00A41EFD">
            <w:pPr>
              <w:pStyle w:val="af6"/>
              <w:ind w:firstLine="0"/>
              <w:jc w:val="left"/>
              <w:rPr>
                <w:sz w:val="20"/>
              </w:rPr>
            </w:pPr>
            <w:r w:rsidRPr="00E778B9">
              <w:rPr>
                <w:sz w:val="20"/>
              </w:rPr>
              <w:t>-467</w:t>
            </w:r>
          </w:p>
        </w:tc>
        <w:tc>
          <w:tcPr>
            <w:tcW w:w="1112" w:type="dxa"/>
            <w:noWrap/>
          </w:tcPr>
          <w:p w:rsidR="00D04BF1" w:rsidRPr="00E778B9" w:rsidRDefault="00D04BF1" w:rsidP="00A41EFD">
            <w:pPr>
              <w:pStyle w:val="af6"/>
              <w:ind w:firstLine="0"/>
              <w:jc w:val="left"/>
              <w:rPr>
                <w:sz w:val="20"/>
              </w:rPr>
            </w:pPr>
            <w:r w:rsidRPr="00E778B9">
              <w:rPr>
                <w:sz w:val="20"/>
              </w:rPr>
              <w:t>-1 151</w:t>
            </w:r>
          </w:p>
        </w:tc>
        <w:tc>
          <w:tcPr>
            <w:tcW w:w="1103" w:type="dxa"/>
            <w:noWrap/>
          </w:tcPr>
          <w:p w:rsidR="00D04BF1" w:rsidRPr="00E778B9" w:rsidRDefault="00D04BF1" w:rsidP="00A41EFD">
            <w:pPr>
              <w:pStyle w:val="af6"/>
              <w:ind w:firstLine="0"/>
              <w:jc w:val="left"/>
              <w:rPr>
                <w:sz w:val="20"/>
              </w:rPr>
            </w:pPr>
            <w:r w:rsidRPr="00E778B9">
              <w:rPr>
                <w:sz w:val="20"/>
              </w:rPr>
              <w:t>-719</w:t>
            </w:r>
          </w:p>
        </w:tc>
        <w:tc>
          <w:tcPr>
            <w:tcW w:w="1292" w:type="dxa"/>
            <w:noWrap/>
          </w:tcPr>
          <w:p w:rsidR="00D04BF1" w:rsidRPr="00E778B9" w:rsidRDefault="00D04BF1" w:rsidP="00A41EFD">
            <w:pPr>
              <w:pStyle w:val="af6"/>
              <w:ind w:firstLine="0"/>
              <w:jc w:val="left"/>
              <w:rPr>
                <w:sz w:val="20"/>
              </w:rPr>
            </w:pPr>
            <w:r w:rsidRPr="00E778B9">
              <w:rPr>
                <w:sz w:val="20"/>
              </w:rPr>
              <w:t xml:space="preserve">-1 739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Внешнее финансирование</w:t>
            </w:r>
          </w:p>
        </w:tc>
        <w:tc>
          <w:tcPr>
            <w:tcW w:w="918" w:type="dxa"/>
            <w:noWrap/>
          </w:tcPr>
          <w:p w:rsidR="00D04BF1" w:rsidRPr="00E778B9" w:rsidRDefault="00D04BF1" w:rsidP="00A41EFD">
            <w:pPr>
              <w:pStyle w:val="af6"/>
              <w:ind w:firstLine="0"/>
              <w:jc w:val="left"/>
              <w:rPr>
                <w:sz w:val="20"/>
              </w:rPr>
            </w:pPr>
            <w:r w:rsidRPr="00E778B9">
              <w:rPr>
                <w:sz w:val="20"/>
              </w:rPr>
              <w:t>236</w:t>
            </w:r>
          </w:p>
        </w:tc>
        <w:tc>
          <w:tcPr>
            <w:tcW w:w="1002" w:type="dxa"/>
            <w:noWrap/>
          </w:tcPr>
          <w:p w:rsidR="00D04BF1" w:rsidRPr="00E778B9" w:rsidRDefault="00D04BF1" w:rsidP="00A41EFD">
            <w:pPr>
              <w:pStyle w:val="af6"/>
              <w:ind w:firstLine="0"/>
              <w:jc w:val="left"/>
              <w:rPr>
                <w:sz w:val="20"/>
              </w:rPr>
            </w:pPr>
            <w:r w:rsidRPr="00E778B9">
              <w:rPr>
                <w:sz w:val="20"/>
              </w:rPr>
              <w:t>198</w:t>
            </w:r>
          </w:p>
        </w:tc>
        <w:tc>
          <w:tcPr>
            <w:tcW w:w="1112" w:type="dxa"/>
            <w:noWrap/>
          </w:tcPr>
          <w:p w:rsidR="00D04BF1" w:rsidRPr="00E778B9" w:rsidRDefault="00D04BF1" w:rsidP="00A41EFD">
            <w:pPr>
              <w:pStyle w:val="af6"/>
              <w:ind w:firstLine="0"/>
              <w:jc w:val="left"/>
              <w:rPr>
                <w:sz w:val="20"/>
              </w:rPr>
            </w:pPr>
            <w:r w:rsidRPr="00E778B9">
              <w:rPr>
                <w:sz w:val="20"/>
              </w:rPr>
              <w:t>16</w:t>
            </w:r>
          </w:p>
        </w:tc>
        <w:tc>
          <w:tcPr>
            <w:tcW w:w="1103" w:type="dxa"/>
            <w:noWrap/>
          </w:tcPr>
          <w:p w:rsidR="00D04BF1" w:rsidRPr="00E778B9" w:rsidRDefault="00D04BF1" w:rsidP="00A41EFD">
            <w:pPr>
              <w:pStyle w:val="af6"/>
              <w:ind w:firstLine="0"/>
              <w:jc w:val="left"/>
              <w:rPr>
                <w:sz w:val="20"/>
              </w:rPr>
            </w:pPr>
            <w:r w:rsidRPr="00E778B9">
              <w:rPr>
                <w:sz w:val="20"/>
              </w:rPr>
              <w:t>-45</w:t>
            </w:r>
          </w:p>
        </w:tc>
        <w:tc>
          <w:tcPr>
            <w:tcW w:w="1292" w:type="dxa"/>
            <w:noWrap/>
          </w:tcPr>
          <w:p w:rsidR="00D04BF1" w:rsidRPr="00E778B9" w:rsidRDefault="00D04BF1" w:rsidP="00A41EFD">
            <w:pPr>
              <w:pStyle w:val="af6"/>
              <w:ind w:firstLine="0"/>
              <w:jc w:val="left"/>
              <w:rPr>
                <w:sz w:val="20"/>
              </w:rPr>
            </w:pPr>
            <w:r w:rsidRPr="00E778B9">
              <w:rPr>
                <w:sz w:val="20"/>
              </w:rPr>
              <w:t>-70</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Справочно:</w:t>
            </w:r>
          </w:p>
        </w:tc>
        <w:tc>
          <w:tcPr>
            <w:tcW w:w="918" w:type="dxa"/>
            <w:noWrap/>
          </w:tcPr>
          <w:p w:rsidR="00D04BF1" w:rsidRPr="00E778B9" w:rsidRDefault="0030175A" w:rsidP="00A41EFD">
            <w:pPr>
              <w:pStyle w:val="af6"/>
              <w:ind w:firstLine="0"/>
              <w:jc w:val="left"/>
              <w:rPr>
                <w:sz w:val="20"/>
              </w:rPr>
            </w:pPr>
            <w:r w:rsidRPr="00E778B9">
              <w:rPr>
                <w:sz w:val="20"/>
              </w:rPr>
              <w:t xml:space="preserve"> </w:t>
            </w:r>
          </w:p>
        </w:tc>
        <w:tc>
          <w:tcPr>
            <w:tcW w:w="1002" w:type="dxa"/>
            <w:noWrap/>
          </w:tcPr>
          <w:p w:rsidR="00D04BF1" w:rsidRPr="00E778B9" w:rsidRDefault="0030175A" w:rsidP="00A41EFD">
            <w:pPr>
              <w:pStyle w:val="af6"/>
              <w:ind w:firstLine="0"/>
              <w:jc w:val="left"/>
              <w:rPr>
                <w:sz w:val="20"/>
              </w:rPr>
            </w:pPr>
            <w:r w:rsidRPr="00E778B9">
              <w:rPr>
                <w:sz w:val="20"/>
              </w:rPr>
              <w:t xml:space="preserve"> </w:t>
            </w:r>
          </w:p>
        </w:tc>
        <w:tc>
          <w:tcPr>
            <w:tcW w:w="1112" w:type="dxa"/>
            <w:noWrap/>
          </w:tcPr>
          <w:p w:rsidR="00D04BF1" w:rsidRPr="00E778B9" w:rsidRDefault="0030175A" w:rsidP="00A41EFD">
            <w:pPr>
              <w:pStyle w:val="af6"/>
              <w:ind w:firstLine="0"/>
              <w:jc w:val="left"/>
              <w:rPr>
                <w:sz w:val="20"/>
              </w:rPr>
            </w:pPr>
            <w:r w:rsidRPr="00E778B9">
              <w:rPr>
                <w:sz w:val="20"/>
              </w:rPr>
              <w:t xml:space="preserve"> </w:t>
            </w:r>
          </w:p>
        </w:tc>
        <w:tc>
          <w:tcPr>
            <w:tcW w:w="1103" w:type="dxa"/>
            <w:noWrap/>
          </w:tcPr>
          <w:p w:rsidR="00D04BF1" w:rsidRPr="00E778B9" w:rsidRDefault="0030175A" w:rsidP="00A41EFD">
            <w:pPr>
              <w:pStyle w:val="af6"/>
              <w:ind w:firstLine="0"/>
              <w:jc w:val="left"/>
              <w:rPr>
                <w:sz w:val="20"/>
              </w:rPr>
            </w:pPr>
            <w:r w:rsidRPr="00E778B9">
              <w:rPr>
                <w:sz w:val="20"/>
              </w:rPr>
              <w:t xml:space="preserve"> </w:t>
            </w:r>
          </w:p>
        </w:tc>
        <w:tc>
          <w:tcPr>
            <w:tcW w:w="1292" w:type="dxa"/>
            <w:noWrap/>
          </w:tcPr>
          <w:p w:rsidR="00D04BF1" w:rsidRPr="00E778B9" w:rsidRDefault="0030175A" w:rsidP="00A41EFD">
            <w:pPr>
              <w:pStyle w:val="af6"/>
              <w:ind w:firstLine="0"/>
              <w:jc w:val="left"/>
              <w:rPr>
                <w:sz w:val="20"/>
              </w:rPr>
            </w:pPr>
            <w:r w:rsidRPr="00E778B9">
              <w:rPr>
                <w:sz w:val="20"/>
              </w:rPr>
              <w:t xml:space="preserve"> </w:t>
            </w:r>
          </w:p>
        </w:tc>
      </w:tr>
      <w:tr w:rsidR="00D04BF1" w:rsidRPr="00E778B9" w:rsidTr="00A41EFD">
        <w:tc>
          <w:tcPr>
            <w:tcW w:w="3058" w:type="dxa"/>
            <w:noWrap/>
          </w:tcPr>
          <w:p w:rsidR="00D04BF1" w:rsidRPr="00E778B9" w:rsidRDefault="00D04BF1" w:rsidP="00A41EFD">
            <w:pPr>
              <w:pStyle w:val="af6"/>
              <w:ind w:firstLine="0"/>
              <w:jc w:val="left"/>
              <w:rPr>
                <w:sz w:val="20"/>
              </w:rPr>
            </w:pPr>
            <w:r w:rsidRPr="00E778B9">
              <w:rPr>
                <w:sz w:val="20"/>
              </w:rPr>
              <w:t>ФОНД СОЦИАЛЬНОЙ ЗАЩИТЫ НАСЕЛЕНИЯ</w:t>
            </w:r>
          </w:p>
        </w:tc>
        <w:tc>
          <w:tcPr>
            <w:tcW w:w="918" w:type="dxa"/>
            <w:noWrap/>
          </w:tcPr>
          <w:p w:rsidR="00D04BF1" w:rsidRPr="00E778B9" w:rsidRDefault="0030175A" w:rsidP="00A41EFD">
            <w:pPr>
              <w:pStyle w:val="af6"/>
              <w:ind w:firstLine="0"/>
              <w:jc w:val="left"/>
              <w:rPr>
                <w:sz w:val="20"/>
              </w:rPr>
            </w:pPr>
            <w:r w:rsidRPr="00E778B9">
              <w:rPr>
                <w:sz w:val="20"/>
              </w:rPr>
              <w:t xml:space="preserve"> </w:t>
            </w:r>
          </w:p>
        </w:tc>
        <w:tc>
          <w:tcPr>
            <w:tcW w:w="1002" w:type="dxa"/>
            <w:noWrap/>
          </w:tcPr>
          <w:p w:rsidR="00D04BF1" w:rsidRPr="00E778B9" w:rsidRDefault="0030175A" w:rsidP="00A41EFD">
            <w:pPr>
              <w:pStyle w:val="af6"/>
              <w:ind w:firstLine="0"/>
              <w:jc w:val="left"/>
              <w:rPr>
                <w:sz w:val="20"/>
              </w:rPr>
            </w:pPr>
            <w:r w:rsidRPr="00E778B9">
              <w:rPr>
                <w:sz w:val="20"/>
              </w:rPr>
              <w:t xml:space="preserve"> </w:t>
            </w:r>
          </w:p>
        </w:tc>
        <w:tc>
          <w:tcPr>
            <w:tcW w:w="1112" w:type="dxa"/>
            <w:noWrap/>
          </w:tcPr>
          <w:p w:rsidR="00D04BF1" w:rsidRPr="00E778B9" w:rsidRDefault="0030175A" w:rsidP="00A41EFD">
            <w:pPr>
              <w:pStyle w:val="af6"/>
              <w:ind w:firstLine="0"/>
              <w:jc w:val="left"/>
              <w:rPr>
                <w:sz w:val="20"/>
              </w:rPr>
            </w:pPr>
            <w:r w:rsidRPr="00E778B9">
              <w:rPr>
                <w:sz w:val="20"/>
              </w:rPr>
              <w:t xml:space="preserve"> </w:t>
            </w:r>
          </w:p>
        </w:tc>
        <w:tc>
          <w:tcPr>
            <w:tcW w:w="1103" w:type="dxa"/>
            <w:noWrap/>
          </w:tcPr>
          <w:p w:rsidR="00D04BF1" w:rsidRPr="00E778B9" w:rsidRDefault="0030175A" w:rsidP="00A41EFD">
            <w:pPr>
              <w:pStyle w:val="af6"/>
              <w:ind w:firstLine="0"/>
              <w:jc w:val="left"/>
              <w:rPr>
                <w:sz w:val="20"/>
              </w:rPr>
            </w:pPr>
            <w:r w:rsidRPr="00E778B9">
              <w:rPr>
                <w:sz w:val="20"/>
              </w:rPr>
              <w:t xml:space="preserve"> </w:t>
            </w:r>
          </w:p>
        </w:tc>
        <w:tc>
          <w:tcPr>
            <w:tcW w:w="1292" w:type="dxa"/>
            <w:noWrap/>
          </w:tcPr>
          <w:p w:rsidR="00D04BF1" w:rsidRPr="00E778B9" w:rsidRDefault="0030175A" w:rsidP="00A41EFD">
            <w:pPr>
              <w:pStyle w:val="af6"/>
              <w:ind w:firstLine="0"/>
              <w:jc w:val="left"/>
              <w:rPr>
                <w:sz w:val="20"/>
              </w:rPr>
            </w:pPr>
            <w:r w:rsidRPr="00E778B9">
              <w:rPr>
                <w:sz w:val="20"/>
              </w:rPr>
              <w:t xml:space="preserve">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Доходы</w:t>
            </w:r>
          </w:p>
        </w:tc>
        <w:tc>
          <w:tcPr>
            <w:tcW w:w="918" w:type="dxa"/>
            <w:noWrap/>
          </w:tcPr>
          <w:p w:rsidR="00D04BF1" w:rsidRPr="00E778B9" w:rsidRDefault="00D04BF1" w:rsidP="00A41EFD">
            <w:pPr>
              <w:pStyle w:val="af6"/>
              <w:ind w:firstLine="0"/>
              <w:jc w:val="left"/>
              <w:rPr>
                <w:sz w:val="20"/>
              </w:rPr>
            </w:pPr>
            <w:r w:rsidRPr="00E778B9">
              <w:rPr>
                <w:sz w:val="20"/>
              </w:rPr>
              <w:t>5 416,7</w:t>
            </w:r>
          </w:p>
        </w:tc>
        <w:tc>
          <w:tcPr>
            <w:tcW w:w="1002" w:type="dxa"/>
            <w:noWrap/>
          </w:tcPr>
          <w:p w:rsidR="00D04BF1" w:rsidRPr="00E778B9" w:rsidRDefault="00D04BF1" w:rsidP="00A41EFD">
            <w:pPr>
              <w:pStyle w:val="af6"/>
              <w:ind w:firstLine="0"/>
              <w:jc w:val="left"/>
              <w:rPr>
                <w:sz w:val="20"/>
              </w:rPr>
            </w:pPr>
            <w:r w:rsidRPr="00E778B9">
              <w:rPr>
                <w:sz w:val="20"/>
              </w:rPr>
              <w:t>7 404,7</w:t>
            </w:r>
          </w:p>
        </w:tc>
        <w:tc>
          <w:tcPr>
            <w:tcW w:w="1112" w:type="dxa"/>
            <w:noWrap/>
          </w:tcPr>
          <w:p w:rsidR="00D04BF1" w:rsidRPr="00E778B9" w:rsidRDefault="00D04BF1" w:rsidP="00A41EFD">
            <w:pPr>
              <w:pStyle w:val="af6"/>
              <w:ind w:firstLine="0"/>
              <w:jc w:val="left"/>
              <w:rPr>
                <w:sz w:val="20"/>
              </w:rPr>
            </w:pPr>
            <w:r w:rsidRPr="00E778B9">
              <w:rPr>
                <w:sz w:val="20"/>
              </w:rPr>
              <w:t>9 384,6</w:t>
            </w:r>
          </w:p>
        </w:tc>
        <w:tc>
          <w:tcPr>
            <w:tcW w:w="1103" w:type="dxa"/>
            <w:noWrap/>
          </w:tcPr>
          <w:p w:rsidR="00D04BF1" w:rsidRPr="00E778B9" w:rsidRDefault="00D04BF1" w:rsidP="00A41EFD">
            <w:pPr>
              <w:pStyle w:val="af6"/>
              <w:ind w:firstLine="0"/>
              <w:jc w:val="left"/>
              <w:rPr>
                <w:sz w:val="20"/>
              </w:rPr>
            </w:pPr>
            <w:r w:rsidRPr="00E778B9">
              <w:rPr>
                <w:sz w:val="20"/>
              </w:rPr>
              <w:t xml:space="preserve">4 413,2 </w:t>
            </w:r>
          </w:p>
        </w:tc>
        <w:tc>
          <w:tcPr>
            <w:tcW w:w="1292" w:type="dxa"/>
            <w:noWrap/>
          </w:tcPr>
          <w:p w:rsidR="00D04BF1" w:rsidRPr="00E778B9" w:rsidRDefault="00D04BF1" w:rsidP="00A41EFD">
            <w:pPr>
              <w:pStyle w:val="af6"/>
              <w:ind w:firstLine="0"/>
              <w:jc w:val="left"/>
              <w:rPr>
                <w:sz w:val="20"/>
              </w:rPr>
            </w:pPr>
            <w:r w:rsidRPr="00E778B9">
              <w:rPr>
                <w:sz w:val="20"/>
              </w:rPr>
              <w:t xml:space="preserve">5 403,7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в т.ч. трансферты республиканского бюджета</w:t>
            </w:r>
          </w:p>
        </w:tc>
        <w:tc>
          <w:tcPr>
            <w:tcW w:w="918" w:type="dxa"/>
            <w:noWrap/>
          </w:tcPr>
          <w:p w:rsidR="00D04BF1" w:rsidRPr="00E778B9" w:rsidRDefault="00D04BF1" w:rsidP="00A41EFD">
            <w:pPr>
              <w:pStyle w:val="af6"/>
              <w:ind w:firstLine="0"/>
              <w:jc w:val="left"/>
              <w:rPr>
                <w:sz w:val="20"/>
              </w:rPr>
            </w:pPr>
            <w:r w:rsidRPr="00E778B9">
              <w:rPr>
                <w:sz w:val="20"/>
              </w:rPr>
              <w:t>36,1</w:t>
            </w:r>
          </w:p>
        </w:tc>
        <w:tc>
          <w:tcPr>
            <w:tcW w:w="1002" w:type="dxa"/>
            <w:noWrap/>
          </w:tcPr>
          <w:p w:rsidR="00D04BF1" w:rsidRPr="00E778B9" w:rsidRDefault="00D04BF1" w:rsidP="00A41EFD">
            <w:pPr>
              <w:pStyle w:val="af6"/>
              <w:ind w:firstLine="0"/>
              <w:jc w:val="left"/>
              <w:rPr>
                <w:sz w:val="20"/>
              </w:rPr>
            </w:pPr>
            <w:r w:rsidRPr="00E778B9">
              <w:rPr>
                <w:sz w:val="20"/>
              </w:rPr>
              <w:t>288,9</w:t>
            </w:r>
          </w:p>
        </w:tc>
        <w:tc>
          <w:tcPr>
            <w:tcW w:w="1112" w:type="dxa"/>
            <w:noWrap/>
          </w:tcPr>
          <w:p w:rsidR="00D04BF1" w:rsidRPr="00E778B9" w:rsidRDefault="00D04BF1" w:rsidP="00A41EFD">
            <w:pPr>
              <w:pStyle w:val="af6"/>
              <w:ind w:firstLine="0"/>
              <w:jc w:val="left"/>
              <w:rPr>
                <w:sz w:val="20"/>
              </w:rPr>
            </w:pPr>
            <w:r w:rsidRPr="00E778B9">
              <w:rPr>
                <w:sz w:val="20"/>
              </w:rPr>
              <w:t>115,4</w:t>
            </w:r>
          </w:p>
        </w:tc>
        <w:tc>
          <w:tcPr>
            <w:tcW w:w="1103" w:type="dxa"/>
            <w:noWrap/>
          </w:tcPr>
          <w:p w:rsidR="00D04BF1" w:rsidRPr="00E778B9" w:rsidRDefault="00D04BF1" w:rsidP="00A41EFD">
            <w:pPr>
              <w:pStyle w:val="af6"/>
              <w:ind w:firstLine="0"/>
              <w:jc w:val="left"/>
              <w:rPr>
                <w:sz w:val="20"/>
              </w:rPr>
            </w:pPr>
            <w:r w:rsidRPr="00E778B9">
              <w:rPr>
                <w:sz w:val="20"/>
              </w:rPr>
              <w:t>60,0</w:t>
            </w:r>
          </w:p>
        </w:tc>
        <w:tc>
          <w:tcPr>
            <w:tcW w:w="1292" w:type="dxa"/>
            <w:noWrap/>
          </w:tcPr>
          <w:p w:rsidR="00D04BF1" w:rsidRPr="00E778B9" w:rsidRDefault="00D04BF1" w:rsidP="00A41EFD">
            <w:pPr>
              <w:pStyle w:val="af6"/>
              <w:ind w:firstLine="0"/>
              <w:jc w:val="left"/>
              <w:rPr>
                <w:sz w:val="20"/>
              </w:rPr>
            </w:pPr>
            <w:r w:rsidRPr="00E778B9">
              <w:rPr>
                <w:sz w:val="20"/>
              </w:rPr>
              <w:t>12,2</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Расходы</w:t>
            </w:r>
          </w:p>
        </w:tc>
        <w:tc>
          <w:tcPr>
            <w:tcW w:w="918" w:type="dxa"/>
            <w:noWrap/>
          </w:tcPr>
          <w:p w:rsidR="00D04BF1" w:rsidRPr="00E778B9" w:rsidRDefault="00D04BF1" w:rsidP="00A41EFD">
            <w:pPr>
              <w:pStyle w:val="af6"/>
              <w:ind w:firstLine="0"/>
              <w:jc w:val="left"/>
              <w:rPr>
                <w:sz w:val="20"/>
              </w:rPr>
            </w:pPr>
            <w:r w:rsidRPr="00E778B9">
              <w:rPr>
                <w:sz w:val="20"/>
              </w:rPr>
              <w:t>5 226,0</w:t>
            </w:r>
          </w:p>
        </w:tc>
        <w:tc>
          <w:tcPr>
            <w:tcW w:w="1002" w:type="dxa"/>
            <w:noWrap/>
          </w:tcPr>
          <w:p w:rsidR="00D04BF1" w:rsidRPr="00E778B9" w:rsidRDefault="00D04BF1" w:rsidP="00A41EFD">
            <w:pPr>
              <w:pStyle w:val="af6"/>
              <w:ind w:firstLine="0"/>
              <w:jc w:val="left"/>
              <w:rPr>
                <w:sz w:val="20"/>
              </w:rPr>
            </w:pPr>
            <w:r w:rsidRPr="00E778B9">
              <w:rPr>
                <w:sz w:val="20"/>
              </w:rPr>
              <w:t>6 735,5</w:t>
            </w:r>
          </w:p>
        </w:tc>
        <w:tc>
          <w:tcPr>
            <w:tcW w:w="1112" w:type="dxa"/>
            <w:noWrap/>
          </w:tcPr>
          <w:p w:rsidR="00D04BF1" w:rsidRPr="00E778B9" w:rsidRDefault="00D04BF1" w:rsidP="00A41EFD">
            <w:pPr>
              <w:pStyle w:val="af6"/>
              <w:ind w:firstLine="0"/>
              <w:jc w:val="left"/>
              <w:rPr>
                <w:sz w:val="20"/>
              </w:rPr>
            </w:pPr>
            <w:r w:rsidRPr="00E778B9">
              <w:rPr>
                <w:sz w:val="20"/>
              </w:rPr>
              <w:t>8 491,1</w:t>
            </w:r>
          </w:p>
        </w:tc>
        <w:tc>
          <w:tcPr>
            <w:tcW w:w="1103" w:type="dxa"/>
            <w:noWrap/>
          </w:tcPr>
          <w:p w:rsidR="00D04BF1" w:rsidRPr="00E778B9" w:rsidRDefault="00D04BF1" w:rsidP="00A41EFD">
            <w:pPr>
              <w:pStyle w:val="af6"/>
              <w:ind w:firstLine="0"/>
              <w:jc w:val="left"/>
              <w:rPr>
                <w:sz w:val="20"/>
              </w:rPr>
            </w:pPr>
            <w:r w:rsidRPr="00E778B9">
              <w:rPr>
                <w:sz w:val="20"/>
              </w:rPr>
              <w:t xml:space="preserve">3 940,8 </w:t>
            </w:r>
          </w:p>
        </w:tc>
        <w:tc>
          <w:tcPr>
            <w:tcW w:w="1292" w:type="dxa"/>
            <w:noWrap/>
          </w:tcPr>
          <w:p w:rsidR="00D04BF1" w:rsidRPr="00E778B9" w:rsidRDefault="00D04BF1" w:rsidP="00A41EFD">
            <w:pPr>
              <w:pStyle w:val="af6"/>
              <w:ind w:firstLine="0"/>
              <w:jc w:val="left"/>
              <w:rPr>
                <w:sz w:val="20"/>
              </w:rPr>
            </w:pPr>
            <w:r w:rsidRPr="00E778B9">
              <w:rPr>
                <w:sz w:val="20"/>
              </w:rPr>
              <w:t xml:space="preserve">4 854,7 </w:t>
            </w:r>
          </w:p>
        </w:tc>
      </w:tr>
      <w:tr w:rsidR="00D04BF1" w:rsidRPr="00E778B9" w:rsidTr="00A41EFD">
        <w:tc>
          <w:tcPr>
            <w:tcW w:w="3058" w:type="dxa"/>
            <w:noWrap/>
          </w:tcPr>
          <w:p w:rsidR="00D04BF1" w:rsidRPr="00E778B9" w:rsidRDefault="0030175A" w:rsidP="00A41EFD">
            <w:pPr>
              <w:pStyle w:val="af6"/>
              <w:ind w:firstLine="0"/>
              <w:jc w:val="left"/>
              <w:rPr>
                <w:sz w:val="20"/>
              </w:rPr>
            </w:pPr>
            <w:r w:rsidRPr="00E778B9">
              <w:rPr>
                <w:sz w:val="20"/>
              </w:rPr>
              <w:t xml:space="preserve"> </w:t>
            </w:r>
            <w:r w:rsidR="00D04BF1" w:rsidRPr="00E778B9">
              <w:rPr>
                <w:sz w:val="20"/>
              </w:rPr>
              <w:t>Сальдо</w:t>
            </w:r>
          </w:p>
        </w:tc>
        <w:tc>
          <w:tcPr>
            <w:tcW w:w="918" w:type="dxa"/>
            <w:noWrap/>
          </w:tcPr>
          <w:p w:rsidR="00D04BF1" w:rsidRPr="00E778B9" w:rsidRDefault="00D04BF1" w:rsidP="00A41EFD">
            <w:pPr>
              <w:pStyle w:val="af6"/>
              <w:ind w:firstLine="0"/>
              <w:jc w:val="left"/>
              <w:rPr>
                <w:sz w:val="20"/>
              </w:rPr>
            </w:pPr>
            <w:r w:rsidRPr="00E778B9">
              <w:rPr>
                <w:sz w:val="20"/>
              </w:rPr>
              <w:t>190,7</w:t>
            </w:r>
          </w:p>
        </w:tc>
        <w:tc>
          <w:tcPr>
            <w:tcW w:w="1002" w:type="dxa"/>
            <w:noWrap/>
          </w:tcPr>
          <w:p w:rsidR="00D04BF1" w:rsidRPr="00E778B9" w:rsidRDefault="00D04BF1" w:rsidP="00A41EFD">
            <w:pPr>
              <w:pStyle w:val="af6"/>
              <w:ind w:firstLine="0"/>
              <w:jc w:val="left"/>
              <w:rPr>
                <w:sz w:val="20"/>
              </w:rPr>
            </w:pPr>
            <w:r w:rsidRPr="00E778B9">
              <w:rPr>
                <w:sz w:val="20"/>
              </w:rPr>
              <w:t>669,3</w:t>
            </w:r>
          </w:p>
        </w:tc>
        <w:tc>
          <w:tcPr>
            <w:tcW w:w="1112" w:type="dxa"/>
            <w:noWrap/>
          </w:tcPr>
          <w:p w:rsidR="00D04BF1" w:rsidRPr="00E778B9" w:rsidRDefault="00D04BF1" w:rsidP="00A41EFD">
            <w:pPr>
              <w:pStyle w:val="af6"/>
              <w:ind w:firstLine="0"/>
              <w:jc w:val="left"/>
              <w:rPr>
                <w:sz w:val="20"/>
              </w:rPr>
            </w:pPr>
            <w:r w:rsidRPr="00E778B9">
              <w:rPr>
                <w:sz w:val="20"/>
              </w:rPr>
              <w:t>893,5</w:t>
            </w:r>
          </w:p>
        </w:tc>
        <w:tc>
          <w:tcPr>
            <w:tcW w:w="1103" w:type="dxa"/>
            <w:noWrap/>
          </w:tcPr>
          <w:p w:rsidR="00D04BF1" w:rsidRPr="00E778B9" w:rsidRDefault="00D04BF1" w:rsidP="00A41EFD">
            <w:pPr>
              <w:pStyle w:val="af6"/>
              <w:ind w:firstLine="0"/>
              <w:jc w:val="left"/>
              <w:rPr>
                <w:sz w:val="20"/>
              </w:rPr>
            </w:pPr>
            <w:r w:rsidRPr="00E778B9">
              <w:rPr>
                <w:sz w:val="20"/>
              </w:rPr>
              <w:t>472,4</w:t>
            </w:r>
          </w:p>
        </w:tc>
        <w:tc>
          <w:tcPr>
            <w:tcW w:w="1292" w:type="dxa"/>
            <w:noWrap/>
          </w:tcPr>
          <w:p w:rsidR="00D04BF1" w:rsidRPr="00E778B9" w:rsidRDefault="00D04BF1" w:rsidP="00A41EFD">
            <w:pPr>
              <w:pStyle w:val="af6"/>
              <w:ind w:firstLine="0"/>
              <w:jc w:val="left"/>
              <w:rPr>
                <w:sz w:val="20"/>
              </w:rPr>
            </w:pPr>
            <w:r w:rsidRPr="00E778B9">
              <w:rPr>
                <w:sz w:val="20"/>
              </w:rPr>
              <w:t>549,0</w:t>
            </w:r>
          </w:p>
        </w:tc>
      </w:tr>
    </w:tbl>
    <w:p w:rsidR="0004163C" w:rsidRPr="0030175A" w:rsidRDefault="0004163C" w:rsidP="0030175A">
      <w:pPr>
        <w:pStyle w:val="af6"/>
      </w:pPr>
    </w:p>
    <w:p w:rsidR="0004163C" w:rsidRPr="0030175A" w:rsidRDefault="00A41EFD" w:rsidP="0030175A">
      <w:pPr>
        <w:pStyle w:val="af6"/>
      </w:pPr>
      <w:r>
        <w:br w:type="page"/>
      </w:r>
      <w:r w:rsidRPr="0030175A">
        <w:t xml:space="preserve">Приложение </w:t>
      </w:r>
      <w:r w:rsidR="00D02957" w:rsidRPr="0030175A">
        <w:t>3</w:t>
      </w:r>
    </w:p>
    <w:p w:rsidR="00A41EFD" w:rsidRDefault="00A41EFD" w:rsidP="0030175A">
      <w:pPr>
        <w:pStyle w:val="af6"/>
      </w:pPr>
    </w:p>
    <w:p w:rsidR="0004163C" w:rsidRPr="0030175A" w:rsidRDefault="00B266E9" w:rsidP="0030175A">
      <w:pPr>
        <w:pStyle w:val="af6"/>
      </w:pPr>
      <w:r w:rsidRPr="0030175A">
        <w:t>Таблица П</w:t>
      </w:r>
      <w:r w:rsidR="00D02957" w:rsidRPr="0030175A">
        <w:t>3</w:t>
      </w:r>
      <w:r w:rsidRPr="0030175A">
        <w:t xml:space="preserve">.1. </w:t>
      </w:r>
      <w:r w:rsidR="0004163C" w:rsidRPr="0030175A">
        <w:t>Исполнение республиканского бюджета за 2007 года</w:t>
      </w:r>
      <w:r w:rsidR="007E3B3D" w:rsidRPr="0030175A">
        <w:t>, млрд. рублей</w:t>
      </w:r>
    </w:p>
    <w:tbl>
      <w:tblPr>
        <w:tblW w:w="8662" w:type="dxa"/>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1417"/>
        <w:gridCol w:w="1417"/>
        <w:gridCol w:w="1218"/>
        <w:gridCol w:w="1194"/>
      </w:tblGrid>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Показатели</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Исполнено</w:t>
            </w:r>
            <w:r w:rsidR="0030175A" w:rsidRPr="00A41EFD">
              <w:rPr>
                <w:sz w:val="20"/>
              </w:rPr>
              <w:t xml:space="preserve"> </w:t>
            </w:r>
            <w:r w:rsidRPr="00A41EFD">
              <w:rPr>
                <w:sz w:val="20"/>
              </w:rPr>
              <w:t>за 2006 год</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Уточненный</w:t>
            </w:r>
            <w:r w:rsidR="0030175A" w:rsidRPr="00A41EFD">
              <w:rPr>
                <w:sz w:val="20"/>
              </w:rPr>
              <w:t xml:space="preserve"> </w:t>
            </w:r>
            <w:r w:rsidRPr="00A41EFD">
              <w:rPr>
                <w:sz w:val="20"/>
              </w:rPr>
              <w:t>план</w:t>
            </w:r>
            <w:r w:rsidR="0030175A" w:rsidRPr="00A41EFD">
              <w:rPr>
                <w:sz w:val="20"/>
              </w:rPr>
              <w:t xml:space="preserve"> </w:t>
            </w:r>
            <w:r w:rsidRPr="00A41EFD">
              <w:rPr>
                <w:sz w:val="20"/>
              </w:rPr>
              <w:t>на 2007 год</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Исполнено</w:t>
            </w:r>
            <w:r w:rsidR="0030175A" w:rsidRPr="00A41EFD">
              <w:rPr>
                <w:sz w:val="20"/>
              </w:rPr>
              <w:t xml:space="preserve"> </w:t>
            </w:r>
            <w:r w:rsidRPr="00A41EFD">
              <w:rPr>
                <w:sz w:val="20"/>
              </w:rPr>
              <w:t>за 2007 год</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В % к плану 2007 года</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Всего доходов</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D24D81" w:rsidP="00A41EFD">
            <w:pPr>
              <w:pStyle w:val="af6"/>
              <w:ind w:firstLine="0"/>
              <w:jc w:val="left"/>
              <w:rPr>
                <w:sz w:val="20"/>
              </w:rPr>
            </w:pPr>
            <w:r w:rsidRPr="00A41EFD">
              <w:rPr>
                <w:sz w:val="20"/>
              </w:rPr>
              <w:t>28666,6</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35117,3</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36204,2</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103,1</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из них:</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налог на прибыль</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D24D81" w:rsidP="00A41EFD">
            <w:pPr>
              <w:pStyle w:val="af6"/>
              <w:ind w:firstLine="0"/>
              <w:jc w:val="left"/>
              <w:rPr>
                <w:sz w:val="20"/>
              </w:rPr>
            </w:pPr>
            <w:r w:rsidRPr="00A41EFD">
              <w:rPr>
                <w:sz w:val="20"/>
              </w:rPr>
              <w:t>1752,0</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2106,1</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2185,2</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103,8</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налог на добавленную стоимость</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D24D81" w:rsidP="00A41EFD">
            <w:pPr>
              <w:pStyle w:val="af6"/>
              <w:ind w:firstLine="0"/>
              <w:jc w:val="left"/>
              <w:rPr>
                <w:sz w:val="20"/>
              </w:rPr>
            </w:pPr>
            <w:r w:rsidRPr="00A41EFD">
              <w:rPr>
                <w:sz w:val="20"/>
              </w:rPr>
              <w:t>5147,3</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5955,4</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6069,1</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101,9</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акцизы</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D24D81" w:rsidP="00A41EFD">
            <w:pPr>
              <w:pStyle w:val="af6"/>
              <w:ind w:firstLine="0"/>
              <w:jc w:val="left"/>
              <w:rPr>
                <w:sz w:val="20"/>
              </w:rPr>
            </w:pPr>
            <w:r w:rsidRPr="00A41EFD">
              <w:rPr>
                <w:sz w:val="20"/>
              </w:rPr>
              <w:t>2683,7</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2843,3</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2884,0</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101,4</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xml:space="preserve">Всего расходов </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CE2528" w:rsidP="00A41EFD">
            <w:pPr>
              <w:pStyle w:val="af6"/>
              <w:ind w:firstLine="0"/>
              <w:jc w:val="left"/>
              <w:rPr>
                <w:sz w:val="20"/>
              </w:rPr>
            </w:pPr>
            <w:r w:rsidRPr="00A41EFD">
              <w:rPr>
                <w:sz w:val="20"/>
              </w:rPr>
              <w:t>27488,1</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36549,2</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35909,0</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98,2</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из них:</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общегосударственные расходы</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CE2528" w:rsidP="00A41EFD">
            <w:pPr>
              <w:pStyle w:val="af6"/>
              <w:ind w:firstLine="0"/>
              <w:jc w:val="left"/>
              <w:rPr>
                <w:sz w:val="20"/>
              </w:rPr>
            </w:pPr>
            <w:r w:rsidRPr="00A41EFD">
              <w:rPr>
                <w:sz w:val="20"/>
              </w:rPr>
              <w:t>6438,5</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8929,2</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8734,1</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97,8</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национальная экономика и ЖКХ</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CE2528" w:rsidP="00A41EFD">
            <w:pPr>
              <w:pStyle w:val="af6"/>
              <w:ind w:firstLine="0"/>
              <w:jc w:val="left"/>
              <w:rPr>
                <w:sz w:val="20"/>
              </w:rPr>
            </w:pPr>
            <w:r w:rsidRPr="00A41EFD">
              <w:rPr>
                <w:sz w:val="20"/>
              </w:rPr>
              <w:t>6063,5</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9364,5</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9178,3</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98,0</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 расходы на финансирование социальной сферы (образование, культура и искусство, кинематография, средства массовой информации, здравоохранение, физическая культура и спорт, социальная политика)</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CE2528" w:rsidP="00A41EFD">
            <w:pPr>
              <w:pStyle w:val="af6"/>
              <w:ind w:firstLine="0"/>
              <w:jc w:val="left"/>
              <w:rPr>
                <w:sz w:val="20"/>
              </w:rPr>
            </w:pPr>
            <w:r w:rsidRPr="00A41EFD">
              <w:rPr>
                <w:sz w:val="20"/>
              </w:rPr>
              <w:t>12076,9</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14722,7</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14515,9</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98,6</w:t>
            </w:r>
          </w:p>
        </w:tc>
      </w:tr>
      <w:tr w:rsidR="00522F95" w:rsidRPr="00A41EFD" w:rsidTr="00A41EFD">
        <w:trPr>
          <w:tblCellSpacing w:w="0" w:type="dxa"/>
        </w:trPr>
        <w:tc>
          <w:tcPr>
            <w:tcW w:w="3416" w:type="dxa"/>
            <w:tcBorders>
              <w:top w:val="single" w:sz="4" w:space="0" w:color="auto"/>
              <w:left w:val="single" w:sz="4" w:space="0" w:color="auto"/>
              <w:bottom w:val="single" w:sz="4" w:space="0" w:color="auto"/>
              <w:right w:val="single" w:sz="4" w:space="0" w:color="auto"/>
            </w:tcBorders>
          </w:tcPr>
          <w:p w:rsidR="00522F95" w:rsidRPr="00A41EFD" w:rsidRDefault="00522F95" w:rsidP="00A41EFD">
            <w:pPr>
              <w:pStyle w:val="af6"/>
              <w:ind w:firstLine="0"/>
              <w:jc w:val="left"/>
              <w:rPr>
                <w:sz w:val="20"/>
              </w:rPr>
            </w:pPr>
            <w:r w:rsidRPr="00A41EFD">
              <w:rPr>
                <w:sz w:val="20"/>
              </w:rPr>
              <w:t>Превышение доходов над расходами (+),</w:t>
            </w:r>
            <w:r w:rsidR="0030175A" w:rsidRPr="00A41EFD">
              <w:rPr>
                <w:sz w:val="20"/>
              </w:rPr>
              <w:t xml:space="preserve"> </w:t>
            </w:r>
            <w:r w:rsidRPr="00A41EFD">
              <w:rPr>
                <w:sz w:val="20"/>
              </w:rPr>
              <w:t>Дефицит (-)</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CE2528" w:rsidP="00A41EFD">
            <w:pPr>
              <w:pStyle w:val="af6"/>
              <w:ind w:firstLine="0"/>
              <w:jc w:val="left"/>
              <w:rPr>
                <w:sz w:val="20"/>
              </w:rPr>
            </w:pPr>
            <w:r w:rsidRPr="00A41EFD">
              <w:rPr>
                <w:sz w:val="20"/>
              </w:rPr>
              <w:t>1178,5</w:t>
            </w:r>
          </w:p>
        </w:tc>
        <w:tc>
          <w:tcPr>
            <w:tcW w:w="1417"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-1431,9</w:t>
            </w:r>
          </w:p>
        </w:tc>
        <w:tc>
          <w:tcPr>
            <w:tcW w:w="1218"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r w:rsidRPr="00A41EFD">
              <w:rPr>
                <w:sz w:val="20"/>
              </w:rPr>
              <w:t>295,2</w:t>
            </w:r>
          </w:p>
        </w:tc>
        <w:tc>
          <w:tcPr>
            <w:tcW w:w="1194" w:type="dxa"/>
            <w:tcBorders>
              <w:top w:val="single" w:sz="4" w:space="0" w:color="auto"/>
              <w:left w:val="single" w:sz="4" w:space="0" w:color="auto"/>
              <w:bottom w:val="single" w:sz="4" w:space="0" w:color="auto"/>
              <w:right w:val="single" w:sz="4" w:space="0" w:color="auto"/>
            </w:tcBorders>
            <w:vAlign w:val="center"/>
          </w:tcPr>
          <w:p w:rsidR="00522F95" w:rsidRPr="00A41EFD" w:rsidRDefault="00522F95" w:rsidP="00A41EFD">
            <w:pPr>
              <w:pStyle w:val="af6"/>
              <w:ind w:firstLine="0"/>
              <w:jc w:val="left"/>
              <w:rPr>
                <w:sz w:val="20"/>
              </w:rPr>
            </w:pPr>
          </w:p>
        </w:tc>
      </w:tr>
    </w:tbl>
    <w:p w:rsidR="0004163C" w:rsidRPr="0030175A" w:rsidRDefault="0004163C" w:rsidP="0030175A">
      <w:pPr>
        <w:pStyle w:val="af6"/>
      </w:pPr>
      <w:bookmarkStart w:id="2" w:name="_GoBack"/>
      <w:bookmarkEnd w:id="2"/>
    </w:p>
    <w:sectPr w:rsidR="0004163C" w:rsidRPr="0030175A" w:rsidSect="0030175A">
      <w:footerReference w:type="even" r:id="rId8"/>
      <w:pgSz w:w="11906" w:h="16838" w:code="9"/>
      <w:pgMar w:top="1134" w:right="850" w:bottom="1134" w:left="1701" w:header="709" w:footer="709" w:gutter="0"/>
      <w:pgNumType w:start="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75A" w:rsidRDefault="0030175A">
      <w:r>
        <w:separator/>
      </w:r>
    </w:p>
  </w:endnote>
  <w:endnote w:type="continuationSeparator" w:id="0">
    <w:p w:rsidR="0030175A" w:rsidRDefault="0030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75A" w:rsidRDefault="0030175A" w:rsidP="007E1F8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0175A" w:rsidRDefault="0030175A" w:rsidP="007E1F8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75A" w:rsidRDefault="0030175A">
      <w:r>
        <w:separator/>
      </w:r>
    </w:p>
  </w:footnote>
  <w:footnote w:type="continuationSeparator" w:id="0">
    <w:p w:rsidR="0030175A" w:rsidRDefault="00301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5E09"/>
    <w:multiLevelType w:val="multilevel"/>
    <w:tmpl w:val="9DC4195A"/>
    <w:lvl w:ilvl="0">
      <w:start w:val="1"/>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1979"/>
        </w:tabs>
        <w:ind w:left="1979" w:hanging="990"/>
      </w:pPr>
      <w:rPr>
        <w:rFonts w:cs="Times New Roman" w:hint="default"/>
      </w:rPr>
    </w:lvl>
    <w:lvl w:ilvl="2">
      <w:start w:val="1"/>
      <w:numFmt w:val="decimal"/>
      <w:lvlText w:val="%1.%2.%3."/>
      <w:lvlJc w:val="left"/>
      <w:pPr>
        <w:tabs>
          <w:tab w:val="num" w:pos="2968"/>
        </w:tabs>
        <w:ind w:left="2968" w:hanging="990"/>
      </w:pPr>
      <w:rPr>
        <w:rFonts w:cs="Times New Roman" w:hint="default"/>
      </w:rPr>
    </w:lvl>
    <w:lvl w:ilvl="3">
      <w:start w:val="1"/>
      <w:numFmt w:val="decimal"/>
      <w:lvlText w:val="%1.%2.%3.%4."/>
      <w:lvlJc w:val="left"/>
      <w:pPr>
        <w:tabs>
          <w:tab w:val="num" w:pos="4047"/>
        </w:tabs>
        <w:ind w:left="4047" w:hanging="1080"/>
      </w:pPr>
      <w:rPr>
        <w:rFonts w:cs="Times New Roman" w:hint="default"/>
      </w:rPr>
    </w:lvl>
    <w:lvl w:ilvl="4">
      <w:start w:val="1"/>
      <w:numFmt w:val="decimal"/>
      <w:lvlText w:val="%1.%2.%3.%4.%5."/>
      <w:lvlJc w:val="left"/>
      <w:pPr>
        <w:tabs>
          <w:tab w:val="num" w:pos="5036"/>
        </w:tabs>
        <w:ind w:left="5036" w:hanging="1080"/>
      </w:pPr>
      <w:rPr>
        <w:rFonts w:cs="Times New Roman" w:hint="default"/>
      </w:rPr>
    </w:lvl>
    <w:lvl w:ilvl="5">
      <w:start w:val="1"/>
      <w:numFmt w:val="decimal"/>
      <w:lvlText w:val="%1.%2.%3.%4.%5.%6."/>
      <w:lvlJc w:val="left"/>
      <w:pPr>
        <w:tabs>
          <w:tab w:val="num" w:pos="6385"/>
        </w:tabs>
        <w:ind w:left="6385" w:hanging="1440"/>
      </w:pPr>
      <w:rPr>
        <w:rFonts w:cs="Times New Roman" w:hint="default"/>
      </w:rPr>
    </w:lvl>
    <w:lvl w:ilvl="6">
      <w:start w:val="1"/>
      <w:numFmt w:val="decimal"/>
      <w:lvlText w:val="%1.%2.%3.%4.%5.%6.%7."/>
      <w:lvlJc w:val="left"/>
      <w:pPr>
        <w:tabs>
          <w:tab w:val="num" w:pos="7734"/>
        </w:tabs>
        <w:ind w:left="7734" w:hanging="1800"/>
      </w:pPr>
      <w:rPr>
        <w:rFonts w:cs="Times New Roman" w:hint="default"/>
      </w:rPr>
    </w:lvl>
    <w:lvl w:ilvl="7">
      <w:start w:val="1"/>
      <w:numFmt w:val="decimal"/>
      <w:lvlText w:val="%1.%2.%3.%4.%5.%6.%7.%8."/>
      <w:lvlJc w:val="left"/>
      <w:pPr>
        <w:tabs>
          <w:tab w:val="num" w:pos="8723"/>
        </w:tabs>
        <w:ind w:left="8723" w:hanging="1800"/>
      </w:pPr>
      <w:rPr>
        <w:rFonts w:cs="Times New Roman" w:hint="default"/>
      </w:rPr>
    </w:lvl>
    <w:lvl w:ilvl="8">
      <w:start w:val="1"/>
      <w:numFmt w:val="decimal"/>
      <w:lvlText w:val="%1.%2.%3.%4.%5.%6.%7.%8.%9."/>
      <w:lvlJc w:val="left"/>
      <w:pPr>
        <w:tabs>
          <w:tab w:val="num" w:pos="10072"/>
        </w:tabs>
        <w:ind w:left="10072" w:hanging="2160"/>
      </w:pPr>
      <w:rPr>
        <w:rFonts w:cs="Times New Roman" w:hint="default"/>
      </w:rPr>
    </w:lvl>
  </w:abstractNum>
  <w:abstractNum w:abstractNumId="1">
    <w:nsid w:val="08DB597B"/>
    <w:multiLevelType w:val="hybridMultilevel"/>
    <w:tmpl w:val="3642CADE"/>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BFE38A7"/>
    <w:multiLevelType w:val="hybridMultilevel"/>
    <w:tmpl w:val="36FA5F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CCA4DFD"/>
    <w:multiLevelType w:val="hybridMultilevel"/>
    <w:tmpl w:val="458692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8A770F"/>
    <w:multiLevelType w:val="singleLevel"/>
    <w:tmpl w:val="0419000F"/>
    <w:lvl w:ilvl="0">
      <w:start w:val="1"/>
      <w:numFmt w:val="decimal"/>
      <w:lvlText w:val="%1."/>
      <w:lvlJc w:val="left"/>
      <w:pPr>
        <w:tabs>
          <w:tab w:val="num" w:pos="1440"/>
        </w:tabs>
        <w:ind w:left="1440" w:hanging="360"/>
      </w:pPr>
      <w:rPr>
        <w:rFonts w:cs="Times New Roman"/>
      </w:rPr>
    </w:lvl>
  </w:abstractNum>
  <w:abstractNum w:abstractNumId="5">
    <w:nsid w:val="16BE306E"/>
    <w:multiLevelType w:val="multilevel"/>
    <w:tmpl w:val="5A9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04241"/>
    <w:multiLevelType w:val="multilevel"/>
    <w:tmpl w:val="FFEC9F6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1AE7534D"/>
    <w:multiLevelType w:val="hybridMultilevel"/>
    <w:tmpl w:val="2B162E2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D992281"/>
    <w:multiLevelType w:val="hybridMultilevel"/>
    <w:tmpl w:val="D58CD9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1166F08"/>
    <w:multiLevelType w:val="multilevel"/>
    <w:tmpl w:val="A59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91311"/>
    <w:multiLevelType w:val="hybridMultilevel"/>
    <w:tmpl w:val="299EE8CE"/>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nsid w:val="22387C4E"/>
    <w:multiLevelType w:val="hybridMultilevel"/>
    <w:tmpl w:val="FB2671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45D33E0"/>
    <w:multiLevelType w:val="hybridMultilevel"/>
    <w:tmpl w:val="40381AD2"/>
    <w:lvl w:ilvl="0" w:tplc="85A6CBA6">
      <w:start w:val="72"/>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28D82310"/>
    <w:multiLevelType w:val="hybridMultilevel"/>
    <w:tmpl w:val="A76A2B2E"/>
    <w:lvl w:ilvl="0" w:tplc="FFFFFFFF">
      <w:start w:val="1"/>
      <w:numFmt w:val="bullet"/>
      <w:lvlText w:val="­"/>
      <w:lvlJc w:val="left"/>
      <w:pPr>
        <w:tabs>
          <w:tab w:val="num" w:pos="2868"/>
        </w:tabs>
        <w:ind w:left="2868" w:hanging="360"/>
      </w:pPr>
      <w:rPr>
        <w:rFonts w:ascii="Times New Roman" w:hAnsi="Times New Roman" w:hint="default"/>
      </w:rPr>
    </w:lvl>
    <w:lvl w:ilvl="1" w:tplc="FFFFFFFF">
      <w:start w:val="1"/>
      <w:numFmt w:val="bullet"/>
      <w:lvlText w:val="­"/>
      <w:lvlJc w:val="left"/>
      <w:pPr>
        <w:tabs>
          <w:tab w:val="num" w:pos="530"/>
        </w:tabs>
        <w:ind w:left="510" w:hanging="340"/>
      </w:pPr>
      <w:rPr>
        <w:rFonts w:ascii="Times New Roman" w:hAnsi="Times New Roman" w:hint="default"/>
      </w:rPr>
    </w:lvl>
    <w:lvl w:ilvl="2" w:tplc="FFFFFFFF">
      <w:start w:val="19"/>
      <w:numFmt w:val="bullet"/>
      <w:lvlText w:val="-"/>
      <w:lvlJc w:val="left"/>
      <w:pPr>
        <w:tabs>
          <w:tab w:val="num" w:pos="3288"/>
        </w:tabs>
        <w:ind w:left="3288" w:hanging="768"/>
      </w:pPr>
      <w:rPr>
        <w:rFonts w:ascii="Times New Roman" w:eastAsia="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nsid w:val="2B98245F"/>
    <w:multiLevelType w:val="multilevel"/>
    <w:tmpl w:val="2482DE80"/>
    <w:lvl w:ilvl="0">
      <w:start w:val="2"/>
      <w:numFmt w:val="decimal"/>
      <w:lvlText w:val="%1"/>
      <w:lvlJc w:val="left"/>
      <w:pPr>
        <w:tabs>
          <w:tab w:val="num" w:pos="1635"/>
        </w:tabs>
        <w:ind w:left="1635" w:hanging="1635"/>
      </w:pPr>
      <w:rPr>
        <w:rFonts w:cs="Times New Roman" w:hint="default"/>
      </w:rPr>
    </w:lvl>
    <w:lvl w:ilvl="1">
      <w:start w:val="4"/>
      <w:numFmt w:val="decimal"/>
      <w:lvlText w:val="%1.%2"/>
      <w:lvlJc w:val="left"/>
      <w:pPr>
        <w:tabs>
          <w:tab w:val="num" w:pos="2620"/>
        </w:tabs>
        <w:ind w:left="2620" w:hanging="1635"/>
      </w:pPr>
      <w:rPr>
        <w:rFonts w:cs="Times New Roman" w:hint="default"/>
      </w:rPr>
    </w:lvl>
    <w:lvl w:ilvl="2">
      <w:start w:val="1"/>
      <w:numFmt w:val="decimal"/>
      <w:lvlText w:val="%1.%2.%3"/>
      <w:lvlJc w:val="left"/>
      <w:pPr>
        <w:tabs>
          <w:tab w:val="num" w:pos="3605"/>
        </w:tabs>
        <w:ind w:left="3605" w:hanging="1635"/>
      </w:pPr>
      <w:rPr>
        <w:rFonts w:cs="Times New Roman" w:hint="default"/>
      </w:rPr>
    </w:lvl>
    <w:lvl w:ilvl="3">
      <w:start w:val="1"/>
      <w:numFmt w:val="decimal"/>
      <w:lvlText w:val="%1.%2.%3.%4"/>
      <w:lvlJc w:val="left"/>
      <w:pPr>
        <w:tabs>
          <w:tab w:val="num" w:pos="4590"/>
        </w:tabs>
        <w:ind w:left="4590" w:hanging="1635"/>
      </w:pPr>
      <w:rPr>
        <w:rFonts w:cs="Times New Roman" w:hint="default"/>
      </w:rPr>
    </w:lvl>
    <w:lvl w:ilvl="4">
      <w:start w:val="1"/>
      <w:numFmt w:val="decimal"/>
      <w:lvlText w:val="%1.%2.%3.%4.%5"/>
      <w:lvlJc w:val="left"/>
      <w:pPr>
        <w:tabs>
          <w:tab w:val="num" w:pos="5575"/>
        </w:tabs>
        <w:ind w:left="5575" w:hanging="1635"/>
      </w:pPr>
      <w:rPr>
        <w:rFonts w:cs="Times New Roman" w:hint="default"/>
      </w:rPr>
    </w:lvl>
    <w:lvl w:ilvl="5">
      <w:start w:val="1"/>
      <w:numFmt w:val="decimal"/>
      <w:lvlText w:val="%1.%2.%3.%4.%5.%6"/>
      <w:lvlJc w:val="left"/>
      <w:pPr>
        <w:tabs>
          <w:tab w:val="num" w:pos="6560"/>
        </w:tabs>
        <w:ind w:left="6560" w:hanging="1635"/>
      </w:pPr>
      <w:rPr>
        <w:rFonts w:cs="Times New Roman" w:hint="default"/>
      </w:rPr>
    </w:lvl>
    <w:lvl w:ilvl="6">
      <w:start w:val="1"/>
      <w:numFmt w:val="decimal"/>
      <w:lvlText w:val="%1.%2.%3.%4.%5.%6.%7"/>
      <w:lvlJc w:val="left"/>
      <w:pPr>
        <w:tabs>
          <w:tab w:val="num" w:pos="7545"/>
        </w:tabs>
        <w:ind w:left="7545" w:hanging="1635"/>
      </w:pPr>
      <w:rPr>
        <w:rFonts w:cs="Times New Roman" w:hint="default"/>
      </w:rPr>
    </w:lvl>
    <w:lvl w:ilvl="7">
      <w:start w:val="1"/>
      <w:numFmt w:val="decimal"/>
      <w:lvlText w:val="%1.%2.%3.%4.%5.%6.%7.%8"/>
      <w:lvlJc w:val="left"/>
      <w:pPr>
        <w:tabs>
          <w:tab w:val="num" w:pos="8695"/>
        </w:tabs>
        <w:ind w:left="8695" w:hanging="1800"/>
      </w:pPr>
      <w:rPr>
        <w:rFonts w:cs="Times New Roman" w:hint="default"/>
      </w:rPr>
    </w:lvl>
    <w:lvl w:ilvl="8">
      <w:start w:val="1"/>
      <w:numFmt w:val="decimal"/>
      <w:lvlText w:val="%1.%2.%3.%4.%5.%6.%7.%8.%9"/>
      <w:lvlJc w:val="left"/>
      <w:pPr>
        <w:tabs>
          <w:tab w:val="num" w:pos="10040"/>
        </w:tabs>
        <w:ind w:left="10040" w:hanging="2160"/>
      </w:pPr>
      <w:rPr>
        <w:rFonts w:cs="Times New Roman" w:hint="default"/>
      </w:rPr>
    </w:lvl>
  </w:abstractNum>
  <w:abstractNum w:abstractNumId="15">
    <w:nsid w:val="31250298"/>
    <w:multiLevelType w:val="multilevel"/>
    <w:tmpl w:val="5E7AF5DA"/>
    <w:lvl w:ilvl="0">
      <w:start w:val="1"/>
      <w:numFmt w:val="decimal"/>
      <w:lvlText w:val="%1."/>
      <w:lvlJc w:val="left"/>
      <w:pPr>
        <w:tabs>
          <w:tab w:val="num" w:pos="1622"/>
        </w:tabs>
        <w:ind w:left="1622" w:hanging="360"/>
      </w:pPr>
      <w:rPr>
        <w:rFonts w:cs="Times New Roman"/>
      </w:rPr>
    </w:lvl>
    <w:lvl w:ilvl="1" w:tentative="1">
      <w:start w:val="1"/>
      <w:numFmt w:val="lowerLetter"/>
      <w:lvlText w:val="%2."/>
      <w:lvlJc w:val="left"/>
      <w:pPr>
        <w:tabs>
          <w:tab w:val="num" w:pos="2342"/>
        </w:tabs>
        <w:ind w:left="2342" w:hanging="360"/>
      </w:pPr>
      <w:rPr>
        <w:rFonts w:cs="Times New Roman"/>
      </w:rPr>
    </w:lvl>
    <w:lvl w:ilvl="2" w:tentative="1">
      <w:start w:val="1"/>
      <w:numFmt w:val="lowerRoman"/>
      <w:lvlText w:val="%3."/>
      <w:lvlJc w:val="right"/>
      <w:pPr>
        <w:tabs>
          <w:tab w:val="num" w:pos="3062"/>
        </w:tabs>
        <w:ind w:left="3062" w:hanging="180"/>
      </w:pPr>
      <w:rPr>
        <w:rFonts w:cs="Times New Roman"/>
      </w:rPr>
    </w:lvl>
    <w:lvl w:ilvl="3">
      <w:start w:val="1"/>
      <w:numFmt w:val="decimal"/>
      <w:lvlText w:val="%4."/>
      <w:lvlJc w:val="left"/>
      <w:pPr>
        <w:tabs>
          <w:tab w:val="num" w:pos="3782"/>
        </w:tabs>
        <w:ind w:left="3782" w:hanging="360"/>
      </w:pPr>
      <w:rPr>
        <w:rFonts w:cs="Times New Roman"/>
      </w:rPr>
    </w:lvl>
    <w:lvl w:ilvl="4" w:tentative="1">
      <w:start w:val="1"/>
      <w:numFmt w:val="lowerLetter"/>
      <w:lvlText w:val="%5."/>
      <w:lvlJc w:val="left"/>
      <w:pPr>
        <w:tabs>
          <w:tab w:val="num" w:pos="4502"/>
        </w:tabs>
        <w:ind w:left="4502" w:hanging="360"/>
      </w:pPr>
      <w:rPr>
        <w:rFonts w:cs="Times New Roman"/>
      </w:rPr>
    </w:lvl>
    <w:lvl w:ilvl="5" w:tentative="1">
      <w:start w:val="1"/>
      <w:numFmt w:val="lowerRoman"/>
      <w:lvlText w:val="%6."/>
      <w:lvlJc w:val="right"/>
      <w:pPr>
        <w:tabs>
          <w:tab w:val="num" w:pos="5222"/>
        </w:tabs>
        <w:ind w:left="5222" w:hanging="180"/>
      </w:pPr>
      <w:rPr>
        <w:rFonts w:cs="Times New Roman"/>
      </w:rPr>
    </w:lvl>
    <w:lvl w:ilvl="6" w:tentative="1">
      <w:start w:val="1"/>
      <w:numFmt w:val="decimal"/>
      <w:lvlText w:val="%7."/>
      <w:lvlJc w:val="left"/>
      <w:pPr>
        <w:tabs>
          <w:tab w:val="num" w:pos="5942"/>
        </w:tabs>
        <w:ind w:left="5942" w:hanging="360"/>
      </w:pPr>
      <w:rPr>
        <w:rFonts w:cs="Times New Roman"/>
      </w:rPr>
    </w:lvl>
    <w:lvl w:ilvl="7" w:tentative="1">
      <w:start w:val="1"/>
      <w:numFmt w:val="lowerLetter"/>
      <w:lvlText w:val="%8."/>
      <w:lvlJc w:val="left"/>
      <w:pPr>
        <w:tabs>
          <w:tab w:val="num" w:pos="6662"/>
        </w:tabs>
        <w:ind w:left="6662" w:hanging="360"/>
      </w:pPr>
      <w:rPr>
        <w:rFonts w:cs="Times New Roman"/>
      </w:rPr>
    </w:lvl>
    <w:lvl w:ilvl="8" w:tentative="1">
      <w:start w:val="1"/>
      <w:numFmt w:val="lowerRoman"/>
      <w:lvlText w:val="%9."/>
      <w:lvlJc w:val="right"/>
      <w:pPr>
        <w:tabs>
          <w:tab w:val="num" w:pos="7382"/>
        </w:tabs>
        <w:ind w:left="7382" w:hanging="180"/>
      </w:pPr>
      <w:rPr>
        <w:rFonts w:cs="Times New Roman"/>
      </w:rPr>
    </w:lvl>
  </w:abstractNum>
  <w:abstractNum w:abstractNumId="16">
    <w:nsid w:val="318918AF"/>
    <w:multiLevelType w:val="multilevel"/>
    <w:tmpl w:val="6C9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4B7C6C"/>
    <w:multiLevelType w:val="hybridMultilevel"/>
    <w:tmpl w:val="5406DB2C"/>
    <w:lvl w:ilvl="0" w:tplc="1FD6BC1E">
      <w:start w:val="1"/>
      <w:numFmt w:val="upp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B70722B"/>
    <w:multiLevelType w:val="hybridMultilevel"/>
    <w:tmpl w:val="66BE1E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B9E64DE"/>
    <w:multiLevelType w:val="multilevel"/>
    <w:tmpl w:val="DFF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6838FD"/>
    <w:multiLevelType w:val="hybridMultilevel"/>
    <w:tmpl w:val="EFC4D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3C77A78"/>
    <w:multiLevelType w:val="hybridMultilevel"/>
    <w:tmpl w:val="49F469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A10483"/>
    <w:multiLevelType w:val="hybridMultilevel"/>
    <w:tmpl w:val="71BE125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4A2A78A0"/>
    <w:multiLevelType w:val="hybridMultilevel"/>
    <w:tmpl w:val="D8EEC6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BC474DC"/>
    <w:multiLevelType w:val="hybridMultilevel"/>
    <w:tmpl w:val="EE8CFD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C2A3D08"/>
    <w:multiLevelType w:val="hybridMultilevel"/>
    <w:tmpl w:val="0B5040B6"/>
    <w:lvl w:ilvl="0" w:tplc="FFFFFFFF">
      <w:start w:val="5"/>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FB81A25"/>
    <w:multiLevelType w:val="multilevel"/>
    <w:tmpl w:val="7680809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7">
    <w:nsid w:val="51865909"/>
    <w:multiLevelType w:val="hybridMultilevel"/>
    <w:tmpl w:val="0C1861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27927AC"/>
    <w:multiLevelType w:val="hybridMultilevel"/>
    <w:tmpl w:val="5C9435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2B07DDF"/>
    <w:multiLevelType w:val="hybridMultilevel"/>
    <w:tmpl w:val="5AFE14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2C35601"/>
    <w:multiLevelType w:val="hybridMultilevel"/>
    <w:tmpl w:val="77B86B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6037B3F"/>
    <w:multiLevelType w:val="multilevel"/>
    <w:tmpl w:val="F65EFC50"/>
    <w:lvl w:ilvl="0">
      <w:start w:val="1"/>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2">
    <w:nsid w:val="59C5159D"/>
    <w:multiLevelType w:val="singleLevel"/>
    <w:tmpl w:val="AB8E1AD2"/>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24"/>
        <w:szCs w:val="24"/>
        <w:u w:val="none"/>
      </w:rPr>
    </w:lvl>
  </w:abstractNum>
  <w:abstractNum w:abstractNumId="33">
    <w:nsid w:val="5A4562F9"/>
    <w:multiLevelType w:val="hybridMultilevel"/>
    <w:tmpl w:val="67F810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CA163D3"/>
    <w:multiLevelType w:val="hybridMultilevel"/>
    <w:tmpl w:val="A90CBB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D4024B1"/>
    <w:multiLevelType w:val="hybridMultilevel"/>
    <w:tmpl w:val="B99E6A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F871827"/>
    <w:multiLevelType w:val="hybridMultilevel"/>
    <w:tmpl w:val="AAA050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B393ED2"/>
    <w:multiLevelType w:val="hybridMultilevel"/>
    <w:tmpl w:val="99E8F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DD8557C"/>
    <w:multiLevelType w:val="hybridMultilevel"/>
    <w:tmpl w:val="9336F926"/>
    <w:lvl w:ilvl="0" w:tplc="FFFFFFFF">
      <w:start w:val="1"/>
      <w:numFmt w:val="bullet"/>
      <w:lvlText w:val="­"/>
      <w:lvlJc w:val="left"/>
      <w:pPr>
        <w:tabs>
          <w:tab w:val="num" w:pos="2868"/>
        </w:tabs>
        <w:ind w:left="2868" w:hanging="360"/>
      </w:pPr>
      <w:rPr>
        <w:rFonts w:ascii="Times New Roman" w:hAnsi="Times New Roman" w:hint="default"/>
      </w:rPr>
    </w:lvl>
    <w:lvl w:ilvl="1" w:tplc="FFFFFFFF">
      <w:start w:val="1"/>
      <w:numFmt w:val="bullet"/>
      <w:lvlText w:val="­"/>
      <w:lvlJc w:val="left"/>
      <w:pPr>
        <w:tabs>
          <w:tab w:val="num" w:pos="530"/>
        </w:tabs>
        <w:ind w:left="510" w:hanging="340"/>
      </w:pPr>
      <w:rPr>
        <w:rFonts w:ascii="Times New Roman" w:hAnsi="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9">
    <w:nsid w:val="712161A7"/>
    <w:multiLevelType w:val="hybridMultilevel"/>
    <w:tmpl w:val="F6B423E2"/>
    <w:lvl w:ilvl="0" w:tplc="DA3EF4FA">
      <w:start w:val="1"/>
      <w:numFmt w:val="decimal"/>
      <w:lvlText w:val="%1."/>
      <w:lvlJc w:val="left"/>
      <w:pPr>
        <w:tabs>
          <w:tab w:val="num" w:pos="720"/>
        </w:tabs>
        <w:ind w:left="720" w:hanging="360"/>
      </w:pPr>
      <w:rPr>
        <w:rFonts w:cs="Times New Roman" w:hint="default"/>
      </w:rPr>
    </w:lvl>
    <w:lvl w:ilvl="1" w:tplc="A3B6FFC2">
      <w:numFmt w:val="none"/>
      <w:lvlText w:val=""/>
      <w:lvlJc w:val="left"/>
      <w:pPr>
        <w:tabs>
          <w:tab w:val="num" w:pos="360"/>
        </w:tabs>
      </w:pPr>
      <w:rPr>
        <w:rFonts w:cs="Times New Roman"/>
      </w:rPr>
    </w:lvl>
    <w:lvl w:ilvl="2" w:tplc="601A41C6">
      <w:numFmt w:val="none"/>
      <w:lvlText w:val=""/>
      <w:lvlJc w:val="left"/>
      <w:pPr>
        <w:tabs>
          <w:tab w:val="num" w:pos="360"/>
        </w:tabs>
      </w:pPr>
      <w:rPr>
        <w:rFonts w:cs="Times New Roman"/>
      </w:rPr>
    </w:lvl>
    <w:lvl w:ilvl="3" w:tplc="C706B5A2">
      <w:numFmt w:val="none"/>
      <w:lvlText w:val=""/>
      <w:lvlJc w:val="left"/>
      <w:pPr>
        <w:tabs>
          <w:tab w:val="num" w:pos="360"/>
        </w:tabs>
      </w:pPr>
      <w:rPr>
        <w:rFonts w:cs="Times New Roman"/>
      </w:rPr>
    </w:lvl>
    <w:lvl w:ilvl="4" w:tplc="AB88FAD6">
      <w:numFmt w:val="none"/>
      <w:lvlText w:val=""/>
      <w:lvlJc w:val="left"/>
      <w:pPr>
        <w:tabs>
          <w:tab w:val="num" w:pos="360"/>
        </w:tabs>
      </w:pPr>
      <w:rPr>
        <w:rFonts w:cs="Times New Roman"/>
      </w:rPr>
    </w:lvl>
    <w:lvl w:ilvl="5" w:tplc="97B0A8CC">
      <w:numFmt w:val="none"/>
      <w:lvlText w:val=""/>
      <w:lvlJc w:val="left"/>
      <w:pPr>
        <w:tabs>
          <w:tab w:val="num" w:pos="360"/>
        </w:tabs>
      </w:pPr>
      <w:rPr>
        <w:rFonts w:cs="Times New Roman"/>
      </w:rPr>
    </w:lvl>
    <w:lvl w:ilvl="6" w:tplc="288E14CC">
      <w:numFmt w:val="none"/>
      <w:lvlText w:val=""/>
      <w:lvlJc w:val="left"/>
      <w:pPr>
        <w:tabs>
          <w:tab w:val="num" w:pos="360"/>
        </w:tabs>
      </w:pPr>
      <w:rPr>
        <w:rFonts w:cs="Times New Roman"/>
      </w:rPr>
    </w:lvl>
    <w:lvl w:ilvl="7" w:tplc="26840176">
      <w:numFmt w:val="none"/>
      <w:lvlText w:val=""/>
      <w:lvlJc w:val="left"/>
      <w:pPr>
        <w:tabs>
          <w:tab w:val="num" w:pos="360"/>
        </w:tabs>
      </w:pPr>
      <w:rPr>
        <w:rFonts w:cs="Times New Roman"/>
      </w:rPr>
    </w:lvl>
    <w:lvl w:ilvl="8" w:tplc="5D9A4018">
      <w:numFmt w:val="none"/>
      <w:lvlText w:val=""/>
      <w:lvlJc w:val="left"/>
      <w:pPr>
        <w:tabs>
          <w:tab w:val="num" w:pos="360"/>
        </w:tabs>
      </w:pPr>
      <w:rPr>
        <w:rFonts w:cs="Times New Roman"/>
      </w:rPr>
    </w:lvl>
  </w:abstractNum>
  <w:abstractNum w:abstractNumId="40">
    <w:nsid w:val="71E36D80"/>
    <w:multiLevelType w:val="hybridMultilevel"/>
    <w:tmpl w:val="23B2A9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36300BE"/>
    <w:multiLevelType w:val="hybridMultilevel"/>
    <w:tmpl w:val="7AB86A24"/>
    <w:lvl w:ilvl="0" w:tplc="72B4ED8A">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4C045F3"/>
    <w:multiLevelType w:val="multilevel"/>
    <w:tmpl w:val="5C8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C56AA7"/>
    <w:multiLevelType w:val="hybridMultilevel"/>
    <w:tmpl w:val="B414E8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5DB25B8"/>
    <w:multiLevelType w:val="multilevel"/>
    <w:tmpl w:val="8CBA22D2"/>
    <w:lvl w:ilvl="0">
      <w:start w:val="2"/>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1705"/>
        </w:tabs>
        <w:ind w:left="1705" w:hanging="720"/>
      </w:pPr>
      <w:rPr>
        <w:rFonts w:cs="Times New Roman" w:hint="default"/>
      </w:rPr>
    </w:lvl>
    <w:lvl w:ilvl="2">
      <w:start w:val="1"/>
      <w:numFmt w:val="decimal"/>
      <w:lvlText w:val="%1.%2.%3"/>
      <w:lvlJc w:val="left"/>
      <w:pPr>
        <w:tabs>
          <w:tab w:val="num" w:pos="2690"/>
        </w:tabs>
        <w:ind w:left="2690" w:hanging="720"/>
      </w:pPr>
      <w:rPr>
        <w:rFonts w:cs="Times New Roman" w:hint="default"/>
      </w:rPr>
    </w:lvl>
    <w:lvl w:ilvl="3">
      <w:start w:val="1"/>
      <w:numFmt w:val="decimal"/>
      <w:lvlText w:val="%1.%2.%3.%4"/>
      <w:lvlJc w:val="left"/>
      <w:pPr>
        <w:tabs>
          <w:tab w:val="num" w:pos="4035"/>
        </w:tabs>
        <w:ind w:left="4035" w:hanging="1080"/>
      </w:pPr>
      <w:rPr>
        <w:rFonts w:cs="Times New Roman" w:hint="default"/>
      </w:rPr>
    </w:lvl>
    <w:lvl w:ilvl="4">
      <w:start w:val="1"/>
      <w:numFmt w:val="decimal"/>
      <w:lvlText w:val="%1.%2.%3.%4.%5"/>
      <w:lvlJc w:val="left"/>
      <w:pPr>
        <w:tabs>
          <w:tab w:val="num" w:pos="5020"/>
        </w:tabs>
        <w:ind w:left="5020" w:hanging="1080"/>
      </w:pPr>
      <w:rPr>
        <w:rFonts w:cs="Times New Roman" w:hint="default"/>
      </w:rPr>
    </w:lvl>
    <w:lvl w:ilvl="5">
      <w:start w:val="1"/>
      <w:numFmt w:val="decimal"/>
      <w:lvlText w:val="%1.%2.%3.%4.%5.%6"/>
      <w:lvlJc w:val="left"/>
      <w:pPr>
        <w:tabs>
          <w:tab w:val="num" w:pos="6365"/>
        </w:tabs>
        <w:ind w:left="6365" w:hanging="1440"/>
      </w:pPr>
      <w:rPr>
        <w:rFonts w:cs="Times New Roman" w:hint="default"/>
      </w:rPr>
    </w:lvl>
    <w:lvl w:ilvl="6">
      <w:start w:val="1"/>
      <w:numFmt w:val="decimal"/>
      <w:lvlText w:val="%1.%2.%3.%4.%5.%6.%7"/>
      <w:lvlJc w:val="left"/>
      <w:pPr>
        <w:tabs>
          <w:tab w:val="num" w:pos="7710"/>
        </w:tabs>
        <w:ind w:left="7710" w:hanging="1800"/>
      </w:pPr>
      <w:rPr>
        <w:rFonts w:cs="Times New Roman" w:hint="default"/>
      </w:rPr>
    </w:lvl>
    <w:lvl w:ilvl="7">
      <w:start w:val="1"/>
      <w:numFmt w:val="decimal"/>
      <w:lvlText w:val="%1.%2.%3.%4.%5.%6.%7.%8"/>
      <w:lvlJc w:val="left"/>
      <w:pPr>
        <w:tabs>
          <w:tab w:val="num" w:pos="8695"/>
        </w:tabs>
        <w:ind w:left="8695" w:hanging="1800"/>
      </w:pPr>
      <w:rPr>
        <w:rFonts w:cs="Times New Roman" w:hint="default"/>
      </w:rPr>
    </w:lvl>
    <w:lvl w:ilvl="8">
      <w:start w:val="1"/>
      <w:numFmt w:val="decimal"/>
      <w:lvlText w:val="%1.%2.%3.%4.%5.%6.%7.%8.%9"/>
      <w:lvlJc w:val="left"/>
      <w:pPr>
        <w:tabs>
          <w:tab w:val="num" w:pos="10040"/>
        </w:tabs>
        <w:ind w:left="10040" w:hanging="2160"/>
      </w:pPr>
      <w:rPr>
        <w:rFonts w:cs="Times New Roman" w:hint="default"/>
      </w:rPr>
    </w:lvl>
  </w:abstractNum>
  <w:abstractNum w:abstractNumId="45">
    <w:nsid w:val="76305535"/>
    <w:multiLevelType w:val="multilevel"/>
    <w:tmpl w:val="23EEE2A8"/>
    <w:lvl w:ilvl="0">
      <w:start w:val="2"/>
      <w:numFmt w:val="decimal"/>
      <w:lvlText w:val="%1."/>
      <w:lvlJc w:val="left"/>
      <w:pPr>
        <w:tabs>
          <w:tab w:val="num" w:pos="1005"/>
        </w:tabs>
        <w:ind w:left="1005" w:hanging="1005"/>
      </w:pPr>
      <w:rPr>
        <w:rFonts w:cs="Times New Roman" w:hint="default"/>
      </w:rPr>
    </w:lvl>
    <w:lvl w:ilvl="1">
      <w:start w:val="1"/>
      <w:numFmt w:val="decimal"/>
      <w:lvlText w:val="%1.%2."/>
      <w:lvlJc w:val="left"/>
      <w:pPr>
        <w:tabs>
          <w:tab w:val="num" w:pos="1994"/>
        </w:tabs>
        <w:ind w:left="1994" w:hanging="1005"/>
      </w:pPr>
      <w:rPr>
        <w:rFonts w:cs="Times New Roman" w:hint="default"/>
      </w:rPr>
    </w:lvl>
    <w:lvl w:ilvl="2">
      <w:start w:val="1"/>
      <w:numFmt w:val="decimal"/>
      <w:lvlText w:val="%1.%2.%3."/>
      <w:lvlJc w:val="left"/>
      <w:pPr>
        <w:tabs>
          <w:tab w:val="num" w:pos="2983"/>
        </w:tabs>
        <w:ind w:left="2983" w:hanging="1005"/>
      </w:pPr>
      <w:rPr>
        <w:rFonts w:cs="Times New Roman" w:hint="default"/>
      </w:rPr>
    </w:lvl>
    <w:lvl w:ilvl="3">
      <w:start w:val="1"/>
      <w:numFmt w:val="decimal"/>
      <w:lvlText w:val="%1.%2.%3.%4."/>
      <w:lvlJc w:val="left"/>
      <w:pPr>
        <w:tabs>
          <w:tab w:val="num" w:pos="4047"/>
        </w:tabs>
        <w:ind w:left="4047" w:hanging="1080"/>
      </w:pPr>
      <w:rPr>
        <w:rFonts w:cs="Times New Roman" w:hint="default"/>
      </w:rPr>
    </w:lvl>
    <w:lvl w:ilvl="4">
      <w:start w:val="1"/>
      <w:numFmt w:val="decimal"/>
      <w:lvlText w:val="%1.%2.%3.%4.%5."/>
      <w:lvlJc w:val="left"/>
      <w:pPr>
        <w:tabs>
          <w:tab w:val="num" w:pos="5036"/>
        </w:tabs>
        <w:ind w:left="5036" w:hanging="1080"/>
      </w:pPr>
      <w:rPr>
        <w:rFonts w:cs="Times New Roman" w:hint="default"/>
      </w:rPr>
    </w:lvl>
    <w:lvl w:ilvl="5">
      <w:start w:val="1"/>
      <w:numFmt w:val="decimal"/>
      <w:lvlText w:val="%1.%2.%3.%4.%5.%6."/>
      <w:lvlJc w:val="left"/>
      <w:pPr>
        <w:tabs>
          <w:tab w:val="num" w:pos="6385"/>
        </w:tabs>
        <w:ind w:left="6385" w:hanging="1440"/>
      </w:pPr>
      <w:rPr>
        <w:rFonts w:cs="Times New Roman" w:hint="default"/>
      </w:rPr>
    </w:lvl>
    <w:lvl w:ilvl="6">
      <w:start w:val="1"/>
      <w:numFmt w:val="decimal"/>
      <w:lvlText w:val="%1.%2.%3.%4.%5.%6.%7."/>
      <w:lvlJc w:val="left"/>
      <w:pPr>
        <w:tabs>
          <w:tab w:val="num" w:pos="7734"/>
        </w:tabs>
        <w:ind w:left="7734" w:hanging="1800"/>
      </w:pPr>
      <w:rPr>
        <w:rFonts w:cs="Times New Roman" w:hint="default"/>
      </w:rPr>
    </w:lvl>
    <w:lvl w:ilvl="7">
      <w:start w:val="1"/>
      <w:numFmt w:val="decimal"/>
      <w:lvlText w:val="%1.%2.%3.%4.%5.%6.%7.%8."/>
      <w:lvlJc w:val="left"/>
      <w:pPr>
        <w:tabs>
          <w:tab w:val="num" w:pos="8723"/>
        </w:tabs>
        <w:ind w:left="8723" w:hanging="1800"/>
      </w:pPr>
      <w:rPr>
        <w:rFonts w:cs="Times New Roman" w:hint="default"/>
      </w:rPr>
    </w:lvl>
    <w:lvl w:ilvl="8">
      <w:start w:val="1"/>
      <w:numFmt w:val="decimal"/>
      <w:lvlText w:val="%1.%2.%3.%4.%5.%6.%7.%8.%9."/>
      <w:lvlJc w:val="left"/>
      <w:pPr>
        <w:tabs>
          <w:tab w:val="num" w:pos="10072"/>
        </w:tabs>
        <w:ind w:left="10072" w:hanging="2160"/>
      </w:pPr>
      <w:rPr>
        <w:rFonts w:cs="Times New Roman" w:hint="default"/>
      </w:rPr>
    </w:lvl>
  </w:abstractNum>
  <w:abstractNum w:abstractNumId="46">
    <w:nsid w:val="76E63135"/>
    <w:multiLevelType w:val="multilevel"/>
    <w:tmpl w:val="F124B3E2"/>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02"/>
        </w:tabs>
        <w:ind w:left="1002" w:hanging="435"/>
      </w:pPr>
      <w:rPr>
        <w:rFonts w:cs="Times New Roman" w:hint="default"/>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781"/>
        </w:tabs>
        <w:ind w:left="2781" w:hanging="108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4275"/>
        </w:tabs>
        <w:ind w:left="4275" w:hanging="144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769"/>
        </w:tabs>
        <w:ind w:left="5769" w:hanging="1800"/>
      </w:pPr>
      <w:rPr>
        <w:rFonts w:cs="Times New Roman" w:hint="default"/>
      </w:rPr>
    </w:lvl>
    <w:lvl w:ilvl="8">
      <w:start w:val="1"/>
      <w:numFmt w:val="decimal"/>
      <w:isLgl/>
      <w:lvlText w:val="%1.%2.%3.%4.%5.%6.%7.%8.%9"/>
      <w:lvlJc w:val="left"/>
      <w:pPr>
        <w:tabs>
          <w:tab w:val="num" w:pos="6696"/>
        </w:tabs>
        <w:ind w:left="6696" w:hanging="2160"/>
      </w:pPr>
      <w:rPr>
        <w:rFonts w:cs="Times New Roman" w:hint="default"/>
      </w:rPr>
    </w:lvl>
  </w:abstractNum>
  <w:abstractNum w:abstractNumId="47">
    <w:nsid w:val="794F260C"/>
    <w:multiLevelType w:val="multilevel"/>
    <w:tmpl w:val="EFDEC136"/>
    <w:lvl w:ilvl="0">
      <w:start w:val="1"/>
      <w:numFmt w:val="bullet"/>
      <w:lvlText w:val=""/>
      <w:lvlJc w:val="left"/>
      <w:pPr>
        <w:tabs>
          <w:tab w:val="num" w:pos="1620"/>
        </w:tabs>
        <w:ind w:left="1620" w:hanging="360"/>
      </w:pPr>
      <w:rPr>
        <w:rFonts w:ascii="Symbol" w:hAnsi="Symbol" w:hint="default"/>
      </w:rPr>
    </w:lvl>
    <w:lvl w:ilvl="1">
      <w:start w:val="1"/>
      <w:numFmt w:val="decimal"/>
      <w:lvlText w:val="%2."/>
      <w:lvlJc w:val="left"/>
      <w:pPr>
        <w:tabs>
          <w:tab w:val="num" w:pos="2340"/>
        </w:tabs>
        <w:ind w:left="2340" w:hanging="360"/>
      </w:pPr>
      <w:rPr>
        <w:rFonts w:cs="Times New Roman" w:hint="default"/>
      </w:rPr>
    </w:lvl>
    <w:lvl w:ilvl="2">
      <w:start w:val="1"/>
      <w:numFmt w:val="bullet"/>
      <w:lvlText w:val=""/>
      <w:lvlJc w:val="left"/>
      <w:pPr>
        <w:tabs>
          <w:tab w:val="num" w:pos="3060"/>
        </w:tabs>
        <w:ind w:left="3060" w:hanging="360"/>
      </w:pPr>
      <w:rPr>
        <w:rFonts w:ascii="Symbol" w:hAnsi="Symbol"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48">
    <w:nsid w:val="7EB77671"/>
    <w:multiLevelType w:val="multilevel"/>
    <w:tmpl w:val="6436FAD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4"/>
  </w:num>
  <w:num w:numId="2">
    <w:abstractNumId w:val="4"/>
  </w:num>
  <w:num w:numId="3">
    <w:abstractNumId w:val="47"/>
  </w:num>
  <w:num w:numId="4">
    <w:abstractNumId w:val="46"/>
  </w:num>
  <w:num w:numId="5">
    <w:abstractNumId w:val="26"/>
  </w:num>
  <w:num w:numId="6">
    <w:abstractNumId w:val="15"/>
  </w:num>
  <w:num w:numId="7">
    <w:abstractNumId w:val="48"/>
  </w:num>
  <w:num w:numId="8">
    <w:abstractNumId w:val="28"/>
  </w:num>
  <w:num w:numId="9">
    <w:abstractNumId w:val="29"/>
  </w:num>
  <w:num w:numId="10">
    <w:abstractNumId w:val="27"/>
  </w:num>
  <w:num w:numId="11">
    <w:abstractNumId w:val="33"/>
  </w:num>
  <w:num w:numId="12">
    <w:abstractNumId w:val="40"/>
  </w:num>
  <w:num w:numId="13">
    <w:abstractNumId w:val="2"/>
  </w:num>
  <w:num w:numId="14">
    <w:abstractNumId w:val="35"/>
  </w:num>
  <w:num w:numId="15">
    <w:abstractNumId w:val="10"/>
  </w:num>
  <w:num w:numId="16">
    <w:abstractNumId w:val="37"/>
  </w:num>
  <w:num w:numId="17">
    <w:abstractNumId w:val="11"/>
  </w:num>
  <w:num w:numId="18">
    <w:abstractNumId w:val="34"/>
  </w:num>
  <w:num w:numId="19">
    <w:abstractNumId w:val="43"/>
  </w:num>
  <w:num w:numId="20">
    <w:abstractNumId w:val="22"/>
  </w:num>
  <w:num w:numId="21">
    <w:abstractNumId w:val="30"/>
  </w:num>
  <w:num w:numId="22">
    <w:abstractNumId w:val="3"/>
  </w:num>
  <w:num w:numId="23">
    <w:abstractNumId w:val="21"/>
  </w:num>
  <w:num w:numId="24">
    <w:abstractNumId w:val="8"/>
  </w:num>
  <w:num w:numId="25">
    <w:abstractNumId w:val="36"/>
  </w:num>
  <w:num w:numId="26">
    <w:abstractNumId w:val="25"/>
  </w:num>
  <w:num w:numId="27">
    <w:abstractNumId w:val="20"/>
  </w:num>
  <w:num w:numId="28">
    <w:abstractNumId w:val="18"/>
  </w:num>
  <w:num w:numId="29">
    <w:abstractNumId w:val="32"/>
  </w:num>
  <w:num w:numId="30">
    <w:abstractNumId w:val="0"/>
  </w:num>
  <w:num w:numId="31">
    <w:abstractNumId w:val="31"/>
  </w:num>
  <w:num w:numId="32">
    <w:abstractNumId w:val="17"/>
  </w:num>
  <w:num w:numId="33">
    <w:abstractNumId w:val="45"/>
  </w:num>
  <w:num w:numId="34">
    <w:abstractNumId w:val="38"/>
  </w:num>
  <w:num w:numId="35">
    <w:abstractNumId w:val="13"/>
  </w:num>
  <w:num w:numId="36">
    <w:abstractNumId w:val="14"/>
  </w:num>
  <w:num w:numId="37">
    <w:abstractNumId w:val="23"/>
  </w:num>
  <w:num w:numId="38">
    <w:abstractNumId w:val="39"/>
  </w:num>
  <w:num w:numId="39">
    <w:abstractNumId w:val="44"/>
  </w:num>
  <w:num w:numId="40">
    <w:abstractNumId w:val="6"/>
  </w:num>
  <w:num w:numId="41">
    <w:abstractNumId w:val="42"/>
  </w:num>
  <w:num w:numId="42">
    <w:abstractNumId w:val="16"/>
  </w:num>
  <w:num w:numId="43">
    <w:abstractNumId w:val="5"/>
  </w:num>
  <w:num w:numId="44">
    <w:abstractNumId w:val="9"/>
  </w:num>
  <w:num w:numId="45">
    <w:abstractNumId w:val="19"/>
  </w:num>
  <w:num w:numId="46">
    <w:abstractNumId w:val="41"/>
  </w:num>
  <w:num w:numId="47">
    <w:abstractNumId w:val="7"/>
  </w:num>
  <w:num w:numId="48">
    <w:abstractNumId w:val="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F87"/>
    <w:rsid w:val="0004163C"/>
    <w:rsid w:val="000A126C"/>
    <w:rsid w:val="00163EE7"/>
    <w:rsid w:val="00192713"/>
    <w:rsid w:val="001A2224"/>
    <w:rsid w:val="00207D9C"/>
    <w:rsid w:val="002A28CE"/>
    <w:rsid w:val="002C23E6"/>
    <w:rsid w:val="002C52DA"/>
    <w:rsid w:val="002E1088"/>
    <w:rsid w:val="0030175A"/>
    <w:rsid w:val="003768DA"/>
    <w:rsid w:val="00383354"/>
    <w:rsid w:val="004625B0"/>
    <w:rsid w:val="00467644"/>
    <w:rsid w:val="00522F95"/>
    <w:rsid w:val="00573503"/>
    <w:rsid w:val="005A4899"/>
    <w:rsid w:val="006E4E0E"/>
    <w:rsid w:val="006F1D74"/>
    <w:rsid w:val="00753E92"/>
    <w:rsid w:val="00787ED9"/>
    <w:rsid w:val="007A1E2A"/>
    <w:rsid w:val="007E1F87"/>
    <w:rsid w:val="007E3B3D"/>
    <w:rsid w:val="007E7FFD"/>
    <w:rsid w:val="007F406F"/>
    <w:rsid w:val="0080726C"/>
    <w:rsid w:val="00846CEE"/>
    <w:rsid w:val="008A7593"/>
    <w:rsid w:val="008B17C9"/>
    <w:rsid w:val="008E100B"/>
    <w:rsid w:val="009B0651"/>
    <w:rsid w:val="009C1DDD"/>
    <w:rsid w:val="009C279C"/>
    <w:rsid w:val="009C3DB7"/>
    <w:rsid w:val="00A3051E"/>
    <w:rsid w:val="00A30D58"/>
    <w:rsid w:val="00A41EFD"/>
    <w:rsid w:val="00B05AC3"/>
    <w:rsid w:val="00B266E9"/>
    <w:rsid w:val="00BB72F9"/>
    <w:rsid w:val="00CE2528"/>
    <w:rsid w:val="00CF64D1"/>
    <w:rsid w:val="00D02957"/>
    <w:rsid w:val="00D04BF1"/>
    <w:rsid w:val="00D2086B"/>
    <w:rsid w:val="00D24D81"/>
    <w:rsid w:val="00D67750"/>
    <w:rsid w:val="00DB5B96"/>
    <w:rsid w:val="00DC1093"/>
    <w:rsid w:val="00E10A9B"/>
    <w:rsid w:val="00E35DE5"/>
    <w:rsid w:val="00E44589"/>
    <w:rsid w:val="00E778B9"/>
    <w:rsid w:val="00EB71D9"/>
    <w:rsid w:val="00F31252"/>
    <w:rsid w:val="00FB2C7C"/>
    <w:rsid w:val="00FF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docId w15:val="{DD024E53-24E8-4BD1-A56D-38B9FDCE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spacing w:line="360" w:lineRule="auto"/>
      <w:jc w:val="center"/>
      <w:outlineLvl w:val="0"/>
    </w:pPr>
    <w:rPr>
      <w:b/>
    </w:rPr>
  </w:style>
  <w:style w:type="paragraph" w:styleId="2">
    <w:name w:val="heading 2"/>
    <w:basedOn w:val="a"/>
    <w:link w:val="20"/>
    <w:uiPriority w:val="9"/>
    <w:qFormat/>
    <w:rsid w:val="00D67750"/>
    <w:pPr>
      <w:outlineLvl w:val="1"/>
    </w:pPr>
    <w:rPr>
      <w:b/>
      <w:bCs/>
      <w:sz w:val="24"/>
      <w:szCs w:val="24"/>
    </w:rPr>
  </w:style>
  <w:style w:type="paragraph" w:styleId="6">
    <w:name w:val="heading 6"/>
    <w:basedOn w:val="a"/>
    <w:next w:val="a"/>
    <w:link w:val="60"/>
    <w:uiPriority w:val="9"/>
    <w:qFormat/>
    <w:pPr>
      <w:keepNext/>
      <w:jc w:val="center"/>
      <w:outlineLvl w:val="5"/>
    </w:pPr>
    <w:rPr>
      <w:b/>
      <w:sz w:val="32"/>
    </w:rPr>
  </w:style>
  <w:style w:type="paragraph" w:styleId="7">
    <w:name w:val="heading 7"/>
    <w:basedOn w:val="a"/>
    <w:next w:val="a"/>
    <w:link w:val="70"/>
    <w:uiPriority w:val="9"/>
    <w:qFormat/>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styleId="a3">
    <w:name w:val="Body Text Indent"/>
    <w:basedOn w:val="a"/>
    <w:link w:val="a4"/>
    <w:uiPriority w:val="99"/>
    <w:pPr>
      <w:spacing w:line="360" w:lineRule="auto"/>
      <w:ind w:firstLine="851"/>
      <w:jc w:val="both"/>
    </w:pPr>
  </w:style>
  <w:style w:type="paragraph" w:customStyle="1" w:styleId="ConsNormal">
    <w:name w:val="ConsNormal"/>
    <w:pPr>
      <w:widowControl w:val="0"/>
      <w:ind w:right="19772" w:firstLine="720"/>
    </w:pPr>
    <w:rPr>
      <w:rFonts w:ascii="Arial" w:hAnsi="Arial"/>
    </w:rPr>
  </w:style>
  <w:style w:type="character" w:customStyle="1" w:styleId="a4">
    <w:name w:val="Основний текст з відступом Знак"/>
    <w:basedOn w:val="a0"/>
    <w:link w:val="a3"/>
    <w:uiPriority w:val="99"/>
    <w:semiHidden/>
    <w:locked/>
    <w:rPr>
      <w:rFonts w:cs="Times New Roman"/>
      <w:sz w:val="28"/>
    </w:rPr>
  </w:style>
  <w:style w:type="paragraph" w:styleId="3">
    <w:name w:val="Body Text Indent 3"/>
    <w:basedOn w:val="a"/>
    <w:link w:val="30"/>
    <w:uiPriority w:val="99"/>
    <w:pPr>
      <w:spacing w:after="120"/>
      <w:ind w:left="283"/>
    </w:pPr>
    <w:rPr>
      <w:sz w:val="16"/>
      <w:szCs w:val="16"/>
    </w:rPr>
  </w:style>
  <w:style w:type="paragraph" w:styleId="a5">
    <w:name w:val="Block Text"/>
    <w:basedOn w:val="a"/>
    <w:uiPriority w:val="99"/>
    <w:pPr>
      <w:ind w:left="567" w:right="515"/>
      <w:jc w:val="center"/>
    </w:pPr>
    <w:rPr>
      <w:b/>
      <w:sz w:val="24"/>
    </w:rPr>
  </w:style>
  <w:style w:type="character" w:customStyle="1" w:styleId="30">
    <w:name w:val="Основний текст з відступом 3 Знак"/>
    <w:basedOn w:val="a0"/>
    <w:link w:val="3"/>
    <w:uiPriority w:val="99"/>
    <w:semiHidden/>
    <w:locked/>
    <w:rPr>
      <w:rFonts w:cs="Times New Roman"/>
      <w:sz w:val="16"/>
      <w:szCs w:val="16"/>
    </w:rPr>
  </w:style>
  <w:style w:type="paragraph" w:styleId="21">
    <w:name w:val="Body Text Indent 2"/>
    <w:basedOn w:val="a"/>
    <w:link w:val="22"/>
    <w:uiPriority w:val="99"/>
    <w:pPr>
      <w:spacing w:after="120" w:line="480" w:lineRule="auto"/>
      <w:ind w:left="283"/>
    </w:pPr>
  </w:style>
  <w:style w:type="paragraph" w:customStyle="1" w:styleId="11">
    <w:name w:val="Стиль1"/>
    <w:pPr>
      <w:widowControl w:val="0"/>
    </w:pPr>
    <w:rPr>
      <w:sz w:val="28"/>
    </w:rPr>
  </w:style>
  <w:style w:type="character" w:customStyle="1" w:styleId="22">
    <w:name w:val="Основний текст з відступом 2 Знак"/>
    <w:basedOn w:val="a0"/>
    <w:link w:val="21"/>
    <w:uiPriority w:val="99"/>
    <w:semiHidden/>
    <w:locked/>
    <w:rPr>
      <w:rFonts w:cs="Times New Roman"/>
      <w:sz w:val="28"/>
    </w:rPr>
  </w:style>
  <w:style w:type="paragraph" w:styleId="a6">
    <w:name w:val="caption"/>
    <w:basedOn w:val="a7"/>
    <w:uiPriority w:val="35"/>
    <w:qFormat/>
    <w:pPr>
      <w:jc w:val="center"/>
    </w:pPr>
    <w:rPr>
      <w:sz w:val="28"/>
    </w:rPr>
  </w:style>
  <w:style w:type="paragraph" w:customStyle="1" w:styleId="a7">
    <w:name w:val="Стиль"/>
    <w:pPr>
      <w:widowControl w:val="0"/>
    </w:pPr>
  </w:style>
  <w:style w:type="paragraph" w:styleId="a8">
    <w:name w:val="Body Text"/>
    <w:basedOn w:val="a"/>
    <w:link w:val="a9"/>
    <w:uiPriority w:val="99"/>
    <w:pPr>
      <w:spacing w:after="120"/>
    </w:pPr>
  </w:style>
  <w:style w:type="character" w:styleId="aa">
    <w:name w:val="Hyperlink"/>
    <w:basedOn w:val="a0"/>
    <w:uiPriority w:val="99"/>
    <w:rPr>
      <w:rFonts w:cs="Times New Roman"/>
      <w:color w:val="0000FF"/>
      <w:u w:val="single"/>
    </w:rPr>
  </w:style>
  <w:style w:type="character" w:customStyle="1" w:styleId="a9">
    <w:name w:val="Основний текст Знак"/>
    <w:basedOn w:val="a0"/>
    <w:link w:val="a8"/>
    <w:uiPriority w:val="99"/>
    <w:semiHidden/>
    <w:locked/>
    <w:rPr>
      <w:rFonts w:cs="Times New Roman"/>
      <w:sz w:val="28"/>
    </w:rPr>
  </w:style>
  <w:style w:type="paragraph" w:styleId="ab">
    <w:name w:val="header"/>
    <w:basedOn w:val="a"/>
    <w:link w:val="ac"/>
    <w:uiPriority w:val="99"/>
    <w:pPr>
      <w:tabs>
        <w:tab w:val="center" w:pos="4677"/>
        <w:tab w:val="right" w:pos="9355"/>
      </w:tabs>
    </w:pPr>
  </w:style>
  <w:style w:type="paragraph" w:styleId="ad">
    <w:name w:val="footer"/>
    <w:basedOn w:val="a"/>
    <w:link w:val="ae"/>
    <w:uiPriority w:val="99"/>
    <w:pPr>
      <w:tabs>
        <w:tab w:val="center" w:pos="4677"/>
        <w:tab w:val="right" w:pos="9355"/>
      </w:tabs>
    </w:pPr>
  </w:style>
  <w:style w:type="character" w:customStyle="1" w:styleId="ac">
    <w:name w:val="Верхній колонтитул Знак"/>
    <w:basedOn w:val="a0"/>
    <w:link w:val="ab"/>
    <w:uiPriority w:val="99"/>
    <w:semiHidden/>
    <w:locked/>
    <w:rPr>
      <w:rFonts w:cs="Times New Roman"/>
      <w:sz w:val="28"/>
    </w:rPr>
  </w:style>
  <w:style w:type="character" w:styleId="af">
    <w:name w:val="page number"/>
    <w:basedOn w:val="a0"/>
    <w:uiPriority w:val="99"/>
    <w:rPr>
      <w:rFonts w:cs="Times New Roman"/>
    </w:rPr>
  </w:style>
  <w:style w:type="character" w:customStyle="1" w:styleId="ae">
    <w:name w:val="Нижній колонтитул Знак"/>
    <w:basedOn w:val="a0"/>
    <w:link w:val="ad"/>
    <w:uiPriority w:val="99"/>
    <w:semiHidden/>
    <w:locked/>
    <w:rPr>
      <w:rFonts w:cs="Times New Roman"/>
      <w:sz w:val="28"/>
    </w:rPr>
  </w:style>
  <w:style w:type="paragraph" w:styleId="23">
    <w:name w:val="Body Text 2"/>
    <w:basedOn w:val="a"/>
    <w:link w:val="24"/>
    <w:uiPriority w:val="99"/>
    <w:pPr>
      <w:spacing w:line="360" w:lineRule="auto"/>
      <w:jc w:val="both"/>
    </w:pPr>
  </w:style>
  <w:style w:type="paragraph" w:styleId="af0">
    <w:name w:val="Normal (Web)"/>
    <w:basedOn w:val="a"/>
    <w:uiPriority w:val="99"/>
    <w:rsid w:val="004625B0"/>
    <w:rPr>
      <w:sz w:val="24"/>
      <w:szCs w:val="24"/>
    </w:rPr>
  </w:style>
  <w:style w:type="character" w:customStyle="1" w:styleId="24">
    <w:name w:val="Основний текст 2 Знак"/>
    <w:basedOn w:val="a0"/>
    <w:link w:val="23"/>
    <w:uiPriority w:val="99"/>
    <w:semiHidden/>
    <w:locked/>
    <w:rPr>
      <w:rFonts w:cs="Times New Roman"/>
      <w:sz w:val="28"/>
    </w:rPr>
  </w:style>
  <w:style w:type="paragraph" w:styleId="af1">
    <w:name w:val="footnote text"/>
    <w:basedOn w:val="a"/>
    <w:link w:val="af2"/>
    <w:uiPriority w:val="99"/>
    <w:rsid w:val="00D67750"/>
    <w:rPr>
      <w:sz w:val="20"/>
    </w:rPr>
  </w:style>
  <w:style w:type="character" w:styleId="af3">
    <w:name w:val="footnote reference"/>
    <w:basedOn w:val="a0"/>
    <w:uiPriority w:val="99"/>
    <w:rsid w:val="00D67750"/>
    <w:rPr>
      <w:rFonts w:cs="Times New Roman"/>
      <w:vertAlign w:val="superscript"/>
    </w:rPr>
  </w:style>
  <w:style w:type="character" w:customStyle="1" w:styleId="af2">
    <w:name w:val="Текст виноски Знак"/>
    <w:basedOn w:val="a0"/>
    <w:link w:val="af1"/>
    <w:uiPriority w:val="99"/>
    <w:semiHidden/>
    <w:locked/>
    <w:rPr>
      <w:rFonts w:cs="Times New Roman"/>
    </w:rPr>
  </w:style>
  <w:style w:type="paragraph" w:styleId="af4">
    <w:name w:val="Title"/>
    <w:basedOn w:val="a"/>
    <w:link w:val="af5"/>
    <w:uiPriority w:val="10"/>
    <w:qFormat/>
    <w:rsid w:val="00D67750"/>
    <w:pPr>
      <w:jc w:val="center"/>
    </w:pPr>
    <w:rPr>
      <w:rFonts w:ascii="Courier New" w:hAnsi="Courier New"/>
      <w:b/>
      <w:sz w:val="36"/>
      <w:u w:val="single"/>
    </w:rPr>
  </w:style>
  <w:style w:type="character" w:customStyle="1" w:styleId="stattitle1">
    <w:name w:val="stattitle1"/>
    <w:basedOn w:val="a0"/>
    <w:rsid w:val="00D67750"/>
    <w:rPr>
      <w:rFonts w:ascii="Arial" w:hAnsi="Arial" w:cs="Arial"/>
      <w:b/>
      <w:bCs/>
      <w:color w:val="000000"/>
      <w:sz w:val="28"/>
      <w:szCs w:val="28"/>
    </w:rPr>
  </w:style>
  <w:style w:type="character" w:customStyle="1" w:styleId="af5">
    <w:name w:val="Назва Знак"/>
    <w:basedOn w:val="a0"/>
    <w:link w:val="af4"/>
    <w:uiPriority w:val="10"/>
    <w:locked/>
    <w:rPr>
      <w:rFonts w:asciiTheme="majorHAnsi" w:eastAsiaTheme="majorEastAsia" w:hAnsiTheme="majorHAnsi" w:cs="Times New Roman"/>
      <w:b/>
      <w:bCs/>
      <w:kern w:val="28"/>
      <w:sz w:val="32"/>
      <w:szCs w:val="32"/>
    </w:rPr>
  </w:style>
  <w:style w:type="paragraph" w:customStyle="1" w:styleId="af6">
    <w:name w:val="А"/>
    <w:basedOn w:val="a"/>
    <w:qFormat/>
    <w:rsid w:val="0030175A"/>
    <w:pPr>
      <w:autoSpaceDE w:val="0"/>
      <w:autoSpaceDN w:val="0"/>
      <w:adjustRightInd w:val="0"/>
      <w:spacing w:line="360" w:lineRule="auto"/>
      <w:ind w:firstLine="720"/>
      <w:contextualSpacing/>
      <w:jc w:val="both"/>
    </w:pPr>
  </w:style>
  <w:style w:type="table" w:styleId="af7">
    <w:name w:val="Table Grid"/>
    <w:basedOn w:val="a1"/>
    <w:uiPriority w:val="59"/>
    <w:rsid w:val="00F312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AB12-B03B-4684-BD8D-F4113685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21320</Words>
  <Characters>121524</Characters>
  <Application>Microsoft Office Word</Application>
  <DocSecurity>0</DocSecurity>
  <Lines>1012</Lines>
  <Paragraphs>285</Paragraphs>
  <ScaleCrop>false</ScaleCrop>
  <Company>Microsoft</Company>
  <LinksUpToDate>false</LinksUpToDate>
  <CharactersWithSpaces>142559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Irina</cp:lastModifiedBy>
  <cp:revision>2</cp:revision>
  <dcterms:created xsi:type="dcterms:W3CDTF">2014-08-08T05:36:00Z</dcterms:created>
  <dcterms:modified xsi:type="dcterms:W3CDTF">2014-08-08T05:36:00Z</dcterms:modified>
</cp:coreProperties>
</file>