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E3" w:rsidRDefault="001057E3">
      <w:pPr>
        <w:spacing w:line="360" w:lineRule="auto"/>
        <w:ind w:firstLine="567"/>
        <w:jc w:val="center"/>
        <w:rPr>
          <w:i w:val="0"/>
          <w:sz w:val="28"/>
          <w:u w:val="single"/>
        </w:rPr>
      </w:pPr>
      <w:r>
        <w:rPr>
          <w:i w:val="0"/>
          <w:sz w:val="28"/>
          <w:u w:val="single"/>
        </w:rPr>
        <w:t>СОДЕРЖАНИЕ</w:t>
      </w:r>
    </w:p>
    <w:p w:rsidR="001057E3" w:rsidRDefault="001057E3">
      <w:pPr>
        <w:pStyle w:val="a0"/>
      </w:pPr>
      <w:r>
        <w:t>Введение…………………………………………………………………………...3</w:t>
      </w:r>
    </w:p>
    <w:p w:rsidR="001057E3" w:rsidRDefault="001057E3">
      <w:pPr>
        <w:spacing w:line="360" w:lineRule="auto"/>
        <w:ind w:left="567"/>
        <w:jc w:val="both"/>
        <w:rPr>
          <w:b w:val="0"/>
          <w:i w:val="0"/>
          <w:sz w:val="28"/>
        </w:rPr>
      </w:pPr>
      <w:r>
        <w:rPr>
          <w:b w:val="0"/>
          <w:i w:val="0"/>
          <w:sz w:val="28"/>
        </w:rPr>
        <w:t xml:space="preserve">Глава </w:t>
      </w:r>
      <w:r>
        <w:rPr>
          <w:b w:val="0"/>
          <w:i w:val="0"/>
          <w:sz w:val="28"/>
          <w:lang w:val="en-US"/>
        </w:rPr>
        <w:t>I</w:t>
      </w:r>
      <w:r>
        <w:rPr>
          <w:b w:val="0"/>
          <w:i w:val="0"/>
          <w:sz w:val="28"/>
        </w:rPr>
        <w:t>. Деньги, история их возникновения и этапы развития денежных отношений……………………………………………………………………....…5</w:t>
      </w:r>
    </w:p>
    <w:p w:rsidR="001057E3" w:rsidRDefault="001057E3" w:rsidP="001057E3">
      <w:pPr>
        <w:numPr>
          <w:ilvl w:val="1"/>
          <w:numId w:val="23"/>
        </w:numPr>
        <w:spacing w:line="360" w:lineRule="auto"/>
        <w:jc w:val="both"/>
        <w:rPr>
          <w:b w:val="0"/>
          <w:i w:val="0"/>
          <w:sz w:val="28"/>
        </w:rPr>
      </w:pPr>
      <w:r>
        <w:rPr>
          <w:b w:val="0"/>
          <w:i w:val="0"/>
          <w:sz w:val="28"/>
        </w:rPr>
        <w:t>Из истории возникновения денег…………………………………………5</w:t>
      </w:r>
    </w:p>
    <w:p w:rsidR="001057E3" w:rsidRDefault="001057E3" w:rsidP="001057E3">
      <w:pPr>
        <w:numPr>
          <w:ilvl w:val="1"/>
          <w:numId w:val="23"/>
        </w:numPr>
        <w:spacing w:line="360" w:lineRule="auto"/>
        <w:jc w:val="both"/>
        <w:rPr>
          <w:b w:val="0"/>
          <w:i w:val="0"/>
          <w:sz w:val="28"/>
        </w:rPr>
      </w:pPr>
      <w:r>
        <w:rPr>
          <w:b w:val="0"/>
          <w:i w:val="0"/>
          <w:sz w:val="28"/>
        </w:rPr>
        <w:t>Деньги, их чеканка в Древней Руси и в средние века на Руси…….……6</w:t>
      </w:r>
    </w:p>
    <w:p w:rsidR="001057E3" w:rsidRDefault="001057E3" w:rsidP="001057E3">
      <w:pPr>
        <w:numPr>
          <w:ilvl w:val="1"/>
          <w:numId w:val="23"/>
        </w:numPr>
        <w:spacing w:line="360" w:lineRule="auto"/>
        <w:jc w:val="both"/>
        <w:rPr>
          <w:b w:val="0"/>
          <w:i w:val="0"/>
          <w:sz w:val="28"/>
        </w:rPr>
      </w:pPr>
      <w:r>
        <w:rPr>
          <w:b w:val="0"/>
          <w:i w:val="0"/>
          <w:sz w:val="28"/>
        </w:rPr>
        <w:t xml:space="preserve">Денежная реформа Петра </w:t>
      </w:r>
      <w:r>
        <w:rPr>
          <w:b w:val="0"/>
          <w:i w:val="0"/>
          <w:sz w:val="28"/>
          <w:lang w:val="en-US"/>
        </w:rPr>
        <w:t>I</w:t>
      </w:r>
      <w:r>
        <w:rPr>
          <w:b w:val="0"/>
          <w:i w:val="0"/>
          <w:sz w:val="28"/>
        </w:rPr>
        <w:t>. ……………………………………………...11</w:t>
      </w:r>
    </w:p>
    <w:p w:rsidR="001057E3" w:rsidRDefault="001057E3" w:rsidP="001057E3">
      <w:pPr>
        <w:numPr>
          <w:ilvl w:val="1"/>
          <w:numId w:val="23"/>
        </w:numPr>
        <w:spacing w:line="360" w:lineRule="auto"/>
        <w:jc w:val="both"/>
        <w:rPr>
          <w:b w:val="0"/>
          <w:i w:val="0"/>
          <w:sz w:val="28"/>
        </w:rPr>
      </w:pPr>
      <w:r>
        <w:rPr>
          <w:b w:val="0"/>
          <w:i w:val="0"/>
          <w:sz w:val="28"/>
        </w:rPr>
        <w:t>Деньги в 1730-х – начале 1760-х годов …………………………………14</w:t>
      </w:r>
    </w:p>
    <w:p w:rsidR="001057E3" w:rsidRDefault="001057E3" w:rsidP="001057E3">
      <w:pPr>
        <w:numPr>
          <w:ilvl w:val="1"/>
          <w:numId w:val="23"/>
        </w:numPr>
        <w:spacing w:line="360" w:lineRule="auto"/>
        <w:jc w:val="both"/>
        <w:rPr>
          <w:b w:val="0"/>
          <w:i w:val="0"/>
          <w:sz w:val="28"/>
        </w:rPr>
      </w:pPr>
      <w:r>
        <w:rPr>
          <w:b w:val="0"/>
          <w:i w:val="0"/>
          <w:sz w:val="28"/>
        </w:rPr>
        <w:t xml:space="preserve">Деньги в последней трети </w:t>
      </w:r>
      <w:r>
        <w:rPr>
          <w:b w:val="0"/>
          <w:i w:val="0"/>
          <w:sz w:val="28"/>
          <w:lang w:val="en-US"/>
        </w:rPr>
        <w:t>XVIII</w:t>
      </w:r>
      <w:r>
        <w:rPr>
          <w:b w:val="0"/>
          <w:i w:val="0"/>
          <w:sz w:val="28"/>
        </w:rPr>
        <w:t xml:space="preserve"> века. Ассигнации…………………….16</w:t>
      </w:r>
    </w:p>
    <w:p w:rsidR="001057E3" w:rsidRDefault="001057E3" w:rsidP="001057E3">
      <w:pPr>
        <w:numPr>
          <w:ilvl w:val="1"/>
          <w:numId w:val="23"/>
        </w:numPr>
        <w:spacing w:line="360" w:lineRule="auto"/>
        <w:jc w:val="both"/>
        <w:rPr>
          <w:b w:val="0"/>
          <w:i w:val="0"/>
          <w:sz w:val="28"/>
        </w:rPr>
      </w:pPr>
      <w:r>
        <w:rPr>
          <w:b w:val="0"/>
          <w:i w:val="0"/>
          <w:sz w:val="28"/>
        </w:rPr>
        <w:t xml:space="preserve">Денежная система в первой половине </w:t>
      </w:r>
      <w:r>
        <w:rPr>
          <w:b w:val="0"/>
          <w:i w:val="0"/>
          <w:sz w:val="28"/>
          <w:lang w:val="en-US"/>
        </w:rPr>
        <w:t>XIX</w:t>
      </w:r>
      <w:r>
        <w:rPr>
          <w:b w:val="0"/>
          <w:i w:val="0"/>
          <w:sz w:val="28"/>
        </w:rPr>
        <w:t xml:space="preserve"> века ……………………….20</w:t>
      </w:r>
    </w:p>
    <w:p w:rsidR="001057E3" w:rsidRDefault="001057E3" w:rsidP="001057E3">
      <w:pPr>
        <w:numPr>
          <w:ilvl w:val="1"/>
          <w:numId w:val="23"/>
        </w:numPr>
        <w:spacing w:line="360" w:lineRule="auto"/>
        <w:jc w:val="both"/>
        <w:rPr>
          <w:b w:val="0"/>
          <w:i w:val="0"/>
          <w:sz w:val="28"/>
        </w:rPr>
      </w:pPr>
      <w:r>
        <w:rPr>
          <w:b w:val="0"/>
          <w:i w:val="0"/>
          <w:sz w:val="28"/>
        </w:rPr>
        <w:t xml:space="preserve">Денежная система  во второй половине </w:t>
      </w:r>
      <w:r>
        <w:rPr>
          <w:b w:val="0"/>
          <w:i w:val="0"/>
          <w:sz w:val="28"/>
          <w:lang w:val="en-US"/>
        </w:rPr>
        <w:t>XIX</w:t>
      </w:r>
      <w:r>
        <w:rPr>
          <w:b w:val="0"/>
          <w:i w:val="0"/>
          <w:sz w:val="28"/>
        </w:rPr>
        <w:t xml:space="preserve"> века – начале </w:t>
      </w:r>
      <w:r>
        <w:rPr>
          <w:b w:val="0"/>
          <w:i w:val="0"/>
          <w:sz w:val="28"/>
          <w:lang w:val="en-US"/>
        </w:rPr>
        <w:t>XX</w:t>
      </w:r>
      <w:r>
        <w:rPr>
          <w:b w:val="0"/>
          <w:i w:val="0"/>
          <w:sz w:val="28"/>
        </w:rPr>
        <w:t xml:space="preserve"> века….24</w:t>
      </w:r>
    </w:p>
    <w:p w:rsidR="001057E3" w:rsidRDefault="001057E3">
      <w:pPr>
        <w:spacing w:line="360" w:lineRule="auto"/>
        <w:ind w:left="567"/>
        <w:jc w:val="both"/>
        <w:rPr>
          <w:b w:val="0"/>
          <w:i w:val="0"/>
          <w:sz w:val="28"/>
        </w:rPr>
      </w:pPr>
      <w:r>
        <w:rPr>
          <w:b w:val="0"/>
          <w:i w:val="0"/>
          <w:sz w:val="28"/>
        </w:rPr>
        <w:t xml:space="preserve">Глава </w:t>
      </w:r>
      <w:r>
        <w:rPr>
          <w:b w:val="0"/>
          <w:i w:val="0"/>
          <w:sz w:val="28"/>
          <w:lang w:val="en-US"/>
        </w:rPr>
        <w:t>II</w:t>
      </w:r>
      <w:r>
        <w:rPr>
          <w:b w:val="0"/>
          <w:i w:val="0"/>
          <w:sz w:val="28"/>
        </w:rPr>
        <w:t>. Функции денег…………………………………………………………28</w:t>
      </w:r>
    </w:p>
    <w:p w:rsidR="001057E3" w:rsidRDefault="001057E3" w:rsidP="001057E3">
      <w:pPr>
        <w:pStyle w:val="a0"/>
        <w:numPr>
          <w:ilvl w:val="1"/>
          <w:numId w:val="24"/>
        </w:numPr>
      </w:pPr>
      <w:r>
        <w:t>Мера стоимости.….……………………………………………………….28</w:t>
      </w:r>
    </w:p>
    <w:p w:rsidR="001057E3" w:rsidRDefault="001057E3" w:rsidP="001057E3">
      <w:pPr>
        <w:numPr>
          <w:ilvl w:val="1"/>
          <w:numId w:val="24"/>
        </w:numPr>
        <w:spacing w:line="360" w:lineRule="auto"/>
        <w:jc w:val="both"/>
        <w:rPr>
          <w:b w:val="0"/>
          <w:i w:val="0"/>
          <w:sz w:val="28"/>
        </w:rPr>
      </w:pPr>
      <w:r>
        <w:rPr>
          <w:b w:val="0"/>
          <w:i w:val="0"/>
          <w:sz w:val="28"/>
        </w:rPr>
        <w:t>Средство платежа………………………………………..………………..28</w:t>
      </w:r>
    </w:p>
    <w:p w:rsidR="001057E3" w:rsidRDefault="001057E3" w:rsidP="001057E3">
      <w:pPr>
        <w:numPr>
          <w:ilvl w:val="1"/>
          <w:numId w:val="24"/>
        </w:numPr>
        <w:spacing w:line="360" w:lineRule="auto"/>
        <w:jc w:val="both"/>
        <w:rPr>
          <w:b w:val="0"/>
          <w:i w:val="0"/>
          <w:sz w:val="28"/>
        </w:rPr>
      </w:pPr>
      <w:r>
        <w:rPr>
          <w:b w:val="0"/>
          <w:i w:val="0"/>
          <w:sz w:val="28"/>
        </w:rPr>
        <w:t>Средство обращения……………………………………………...………29</w:t>
      </w:r>
    </w:p>
    <w:p w:rsidR="001057E3" w:rsidRDefault="001057E3" w:rsidP="001057E3">
      <w:pPr>
        <w:numPr>
          <w:ilvl w:val="1"/>
          <w:numId w:val="24"/>
        </w:numPr>
        <w:spacing w:line="360" w:lineRule="auto"/>
        <w:jc w:val="both"/>
        <w:rPr>
          <w:b w:val="0"/>
          <w:i w:val="0"/>
          <w:sz w:val="28"/>
        </w:rPr>
      </w:pPr>
      <w:r>
        <w:rPr>
          <w:b w:val="0"/>
          <w:i w:val="0"/>
          <w:sz w:val="28"/>
        </w:rPr>
        <w:t>Средство накопления (сбережения)……………………………………..29</w:t>
      </w:r>
    </w:p>
    <w:p w:rsidR="001057E3" w:rsidRDefault="001057E3" w:rsidP="001057E3">
      <w:pPr>
        <w:numPr>
          <w:ilvl w:val="1"/>
          <w:numId w:val="24"/>
        </w:numPr>
        <w:spacing w:line="360" w:lineRule="auto"/>
        <w:jc w:val="both"/>
        <w:rPr>
          <w:b w:val="0"/>
          <w:i w:val="0"/>
          <w:sz w:val="28"/>
        </w:rPr>
      </w:pPr>
      <w:r>
        <w:rPr>
          <w:b w:val="0"/>
          <w:i w:val="0"/>
          <w:sz w:val="28"/>
        </w:rPr>
        <w:t>Мировые деньги…………………………………………………………..29</w:t>
      </w:r>
    </w:p>
    <w:p w:rsidR="001057E3" w:rsidRDefault="001057E3">
      <w:pPr>
        <w:spacing w:line="360" w:lineRule="auto"/>
        <w:ind w:left="567"/>
        <w:jc w:val="both"/>
        <w:rPr>
          <w:b w:val="0"/>
          <w:i w:val="0"/>
          <w:sz w:val="28"/>
        </w:rPr>
      </w:pPr>
      <w:r>
        <w:rPr>
          <w:b w:val="0"/>
          <w:i w:val="0"/>
          <w:sz w:val="28"/>
        </w:rPr>
        <w:t>Заключение……………………………………………………………………….31</w:t>
      </w:r>
    </w:p>
    <w:p w:rsidR="001057E3" w:rsidRDefault="001057E3">
      <w:pPr>
        <w:spacing w:line="360" w:lineRule="auto"/>
        <w:ind w:left="567"/>
        <w:jc w:val="both"/>
        <w:rPr>
          <w:b w:val="0"/>
          <w:i w:val="0"/>
          <w:sz w:val="28"/>
        </w:rPr>
      </w:pPr>
      <w:r>
        <w:rPr>
          <w:b w:val="0"/>
          <w:i w:val="0"/>
          <w:sz w:val="28"/>
        </w:rPr>
        <w:t>Приложение……………………...……………………………………………….34</w:t>
      </w:r>
    </w:p>
    <w:p w:rsidR="001057E3" w:rsidRDefault="001057E3">
      <w:pPr>
        <w:spacing w:line="360" w:lineRule="auto"/>
        <w:ind w:firstLine="567"/>
        <w:jc w:val="both"/>
        <w:rPr>
          <w:b w:val="0"/>
          <w:i w:val="0"/>
          <w:sz w:val="28"/>
        </w:rPr>
      </w:pPr>
      <w:r>
        <w:rPr>
          <w:b w:val="0"/>
          <w:i w:val="0"/>
          <w:sz w:val="28"/>
        </w:rPr>
        <w:t>Список использованной литературы…………...………………………………36</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b w:val="0"/>
          <w:i w:val="0"/>
          <w:sz w:val="28"/>
        </w:rPr>
      </w:pPr>
    </w:p>
    <w:p w:rsidR="001057E3" w:rsidRDefault="001057E3">
      <w:pPr>
        <w:spacing w:line="360" w:lineRule="auto"/>
        <w:ind w:firstLine="567"/>
        <w:jc w:val="center"/>
        <w:rPr>
          <w:i w:val="0"/>
          <w:sz w:val="28"/>
          <w:u w:val="single"/>
        </w:rPr>
      </w:pPr>
      <w:r>
        <w:rPr>
          <w:i w:val="0"/>
          <w:sz w:val="28"/>
          <w:u w:val="single"/>
        </w:rPr>
        <w:lastRenderedPageBreak/>
        <w:t>ВВЕДЕНИЕ.</w:t>
      </w:r>
    </w:p>
    <w:p w:rsidR="001057E3" w:rsidRDefault="001057E3">
      <w:pPr>
        <w:spacing w:line="360" w:lineRule="auto"/>
        <w:ind w:firstLine="567"/>
        <w:jc w:val="center"/>
        <w:rPr>
          <w:i w:val="0"/>
          <w:sz w:val="28"/>
          <w:u w:val="single"/>
        </w:rPr>
      </w:pPr>
    </w:p>
    <w:p w:rsidR="001057E3" w:rsidRDefault="001057E3">
      <w:pPr>
        <w:pStyle w:val="a0"/>
      </w:pPr>
      <w:r>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 Эту замечательную фразу, которая коротко и ясно характеризует деньги, использовали в своей книге авторы учебника "Экономикс".</w:t>
      </w:r>
    </w:p>
    <w:p w:rsidR="001057E3" w:rsidRDefault="001057E3">
      <w:pPr>
        <w:spacing w:line="360" w:lineRule="auto"/>
        <w:ind w:firstLine="567"/>
        <w:jc w:val="both"/>
        <w:rPr>
          <w:b w:val="0"/>
          <w:i w:val="0"/>
          <w:sz w:val="28"/>
        </w:rPr>
      </w:pPr>
      <w:r>
        <w:rPr>
          <w:b w:val="0"/>
          <w:i w:val="0"/>
          <w:sz w:val="28"/>
        </w:rPr>
        <w:t>Деньги существуют так же давно, как и сама человеческая цивилизация, а может быть, они даже и старше самой цивилизации. На протяжении веков деньги постоянно изменялись и сегодняшнее их состояние отнюдь не является завершающей и окончательной фазой.</w:t>
      </w:r>
    </w:p>
    <w:p w:rsidR="001057E3" w:rsidRDefault="001057E3">
      <w:pPr>
        <w:spacing w:line="360" w:lineRule="auto"/>
        <w:ind w:firstLine="567"/>
        <w:jc w:val="both"/>
        <w:rPr>
          <w:b w:val="0"/>
          <w:i w:val="0"/>
          <w:sz w:val="28"/>
        </w:rPr>
      </w:pPr>
      <w:r>
        <w:rPr>
          <w:b w:val="0"/>
          <w:i w:val="0"/>
          <w:sz w:val="28"/>
        </w:rPr>
        <w:t>За все время существования денег сменилось множество разнообразных монет, денежных знаков. И каждая страна уникальна в этом по-своему.</w:t>
      </w:r>
    </w:p>
    <w:p w:rsidR="001057E3" w:rsidRDefault="001057E3">
      <w:pPr>
        <w:spacing w:line="360" w:lineRule="auto"/>
        <w:ind w:firstLine="567"/>
        <w:jc w:val="both"/>
        <w:rPr>
          <w:b w:val="0"/>
          <w:i w:val="0"/>
          <w:sz w:val="28"/>
        </w:rPr>
      </w:pPr>
      <w:r>
        <w:rPr>
          <w:b w:val="0"/>
          <w:i w:val="0"/>
          <w:sz w:val="28"/>
        </w:rPr>
        <w:t>В отечественной историографии традиционно считается, что древнерусское хозяйство основывалось исключительно на натуральном обмене. Это заблуждение объясняется почти полным отсутствием исторических исследований о денежном обращении.</w:t>
      </w:r>
    </w:p>
    <w:p w:rsidR="001057E3" w:rsidRDefault="001057E3">
      <w:pPr>
        <w:spacing w:line="360" w:lineRule="auto"/>
        <w:ind w:firstLine="567"/>
        <w:jc w:val="both"/>
        <w:rPr>
          <w:b w:val="0"/>
          <w:i w:val="0"/>
          <w:sz w:val="28"/>
        </w:rPr>
      </w:pPr>
      <w:r>
        <w:rPr>
          <w:b w:val="0"/>
          <w:i w:val="0"/>
          <w:sz w:val="28"/>
        </w:rPr>
        <w:t>Как и любое государство, Древняя Русь не могла обойтись без денег — просто ее первые, еще доваряжские деньги не были монетами. Сложившаяся древнерусская денежная система являла собой набор соотношений между несколькими денежными единицами.</w:t>
      </w:r>
    </w:p>
    <w:p w:rsidR="001057E3" w:rsidRDefault="001057E3">
      <w:pPr>
        <w:spacing w:line="360" w:lineRule="auto"/>
        <w:ind w:firstLine="567"/>
        <w:jc w:val="both"/>
        <w:rPr>
          <w:b w:val="0"/>
          <w:i w:val="0"/>
          <w:sz w:val="28"/>
        </w:rPr>
      </w:pPr>
      <w:r>
        <w:rPr>
          <w:b w:val="0"/>
          <w:i w:val="0"/>
          <w:sz w:val="28"/>
        </w:rPr>
        <w:t xml:space="preserve">С развитием Российского государства денежная система изменялась: менялись монеты, появлялись банкноты. Различные правители государства проводились реформы, многие из которых оказывали сильное влияние на изменение денежной системы. </w:t>
      </w:r>
    </w:p>
    <w:p w:rsidR="001057E3" w:rsidRDefault="001057E3">
      <w:pPr>
        <w:spacing w:line="360" w:lineRule="auto"/>
        <w:ind w:firstLine="567"/>
        <w:jc w:val="both"/>
        <w:rPr>
          <w:b w:val="0"/>
          <w:i w:val="0"/>
          <w:sz w:val="28"/>
        </w:rPr>
      </w:pPr>
      <w:r>
        <w:rPr>
          <w:b w:val="0"/>
          <w:i w:val="0"/>
          <w:sz w:val="28"/>
        </w:rPr>
        <w:t xml:space="preserve">В данной курсовой работе прослеживается история русской денежной системы вплоть до 1917 года. </w:t>
      </w:r>
    </w:p>
    <w:p w:rsidR="001057E3" w:rsidRDefault="001057E3">
      <w:pPr>
        <w:pStyle w:val="a0"/>
      </w:pPr>
      <w:r>
        <w:t>В данной курсовой работе я попытаюсь ответить на вопрос: «что  же все-таки явилось причиной возникновения денег», а также раскрыть понятие денег, их сущность и функции, а также их роль в экономике на протяжении долгого времени.</w:t>
      </w:r>
    </w:p>
    <w:p w:rsidR="001057E3" w:rsidRDefault="001057E3">
      <w:pPr>
        <w:spacing w:line="360" w:lineRule="auto"/>
        <w:ind w:firstLine="567"/>
        <w:jc w:val="both"/>
        <w:rPr>
          <w:b w:val="0"/>
          <w:i w:val="0"/>
          <w:sz w:val="28"/>
        </w:rPr>
      </w:pPr>
      <w:r>
        <w:rPr>
          <w:b w:val="0"/>
          <w:i w:val="0"/>
          <w:sz w:val="28"/>
        </w:rPr>
        <w:t xml:space="preserve">При подготовке курсовой работы изучалась литература, список которой приведен на странице 36. </w:t>
      </w:r>
    </w:p>
    <w:p w:rsidR="001057E3" w:rsidRDefault="001057E3">
      <w:pPr>
        <w:spacing w:line="360" w:lineRule="auto"/>
        <w:ind w:firstLine="567"/>
        <w:jc w:val="both"/>
        <w:rPr>
          <w:b w:val="0"/>
          <w:i w:val="0"/>
          <w:sz w:val="28"/>
        </w:rPr>
      </w:pPr>
      <w:r>
        <w:rPr>
          <w:b w:val="0"/>
          <w:i w:val="0"/>
          <w:sz w:val="28"/>
        </w:rPr>
        <w:t>Но для начала хотелось бы привести краткую справку о возникновении денег.</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rFonts w:ascii="Small Fonts" w:hAnsi="Small Fonts"/>
          <w:sz w:val="32"/>
        </w:rPr>
      </w:pPr>
      <w:r>
        <w:rPr>
          <w:b w:val="0"/>
          <w:i w:val="0"/>
          <w:sz w:val="28"/>
        </w:rPr>
        <w:br w:type="page"/>
      </w:r>
      <w:r>
        <w:rPr>
          <w:rFonts w:ascii="Small Fonts" w:hAnsi="Small Fonts"/>
          <w:sz w:val="32"/>
        </w:rPr>
        <w:t xml:space="preserve">Глава </w:t>
      </w:r>
      <w:r>
        <w:rPr>
          <w:rFonts w:ascii="Small Fonts" w:hAnsi="Small Fonts"/>
          <w:sz w:val="32"/>
          <w:lang w:val="en-US"/>
        </w:rPr>
        <w:t xml:space="preserve">I. </w:t>
      </w:r>
      <w:r>
        <w:rPr>
          <w:rFonts w:ascii="Small Fonts" w:hAnsi="Small Fonts"/>
          <w:sz w:val="32"/>
        </w:rPr>
        <w:t>Деньги, история их возникновения и этапы развития денежных отношений.</w:t>
      </w:r>
    </w:p>
    <w:p w:rsidR="001057E3" w:rsidRDefault="001057E3">
      <w:pPr>
        <w:spacing w:line="360" w:lineRule="auto"/>
        <w:ind w:firstLine="567"/>
        <w:jc w:val="center"/>
        <w:rPr>
          <w:b w:val="0"/>
          <w:sz w:val="32"/>
        </w:rPr>
      </w:pPr>
    </w:p>
    <w:p w:rsidR="001057E3" w:rsidRDefault="001057E3">
      <w:pPr>
        <w:spacing w:line="360" w:lineRule="auto"/>
        <w:ind w:firstLine="567"/>
        <w:jc w:val="center"/>
        <w:rPr>
          <w:i w:val="0"/>
          <w:caps/>
          <w:sz w:val="28"/>
          <w:u w:val="single"/>
        </w:rPr>
      </w:pPr>
      <w:r>
        <w:rPr>
          <w:i w:val="0"/>
          <w:caps/>
          <w:sz w:val="28"/>
          <w:u w:val="single"/>
        </w:rPr>
        <w:t>1.1.  Из  истории  возникновения  денег.</w:t>
      </w:r>
    </w:p>
    <w:p w:rsidR="001057E3" w:rsidRDefault="001057E3">
      <w:pPr>
        <w:spacing w:line="360" w:lineRule="auto"/>
        <w:ind w:firstLine="567"/>
        <w:jc w:val="both"/>
        <w:rPr>
          <w:b w:val="0"/>
          <w:i w:val="0"/>
          <w:sz w:val="28"/>
        </w:rPr>
      </w:pPr>
    </w:p>
    <w:p w:rsidR="001057E3" w:rsidRDefault="001057E3">
      <w:pPr>
        <w:pStyle w:val="a8"/>
      </w:pPr>
      <w:r>
        <w:t xml:space="preserve">Деньги возникли в период разложения первобытнообщинного строя, завершив процесс длительного развития форм стоимости товара. Деньгами становится какой-либо наиболее  важный предмет потребления. У многих народов роль денег играл скот. Латинское название денег - pecunia - происходит от pecus - скот,  как и русское слово «товар» от тюркского слова, означающего "скот". На территории современной Германии в I тыс. до н.э. имелись так называемые "коровьи деньги". У северных народов денежной единицей  служил олень. У других народностей деньгами являлись сахар, слоновая кость, меха, опиум, какао, и т.д. Особенно известны в качестве денег раковины каури (cowry) или Cyprala moneta (змеиная головка) - беловатая раковинка 2-3 см длиной, добываемая в Индийском океане вывозимая в Индию, Цейлон, Африку. Другие народы (в основном северные) в качестве денег использовали ценные шкурки (Северная Америка, Аляска, Сибирь), и долгое время на Руси (шкурка белки составляла копейку, сто шкурок - рубль). </w:t>
      </w:r>
    </w:p>
    <w:p w:rsidR="001057E3" w:rsidRDefault="001057E3">
      <w:pPr>
        <w:spacing w:line="360" w:lineRule="auto"/>
        <w:ind w:firstLine="567"/>
        <w:jc w:val="both"/>
        <w:rPr>
          <w:b w:val="0"/>
          <w:i w:val="0"/>
          <w:sz w:val="28"/>
        </w:rPr>
      </w:pPr>
      <w:r>
        <w:rPr>
          <w:b w:val="0"/>
          <w:i w:val="0"/>
          <w:sz w:val="28"/>
        </w:rPr>
        <w:t>Не  все народы додумались до денег, например, у первобытных народов Австралии был простой обмен.</w:t>
      </w:r>
    </w:p>
    <w:p w:rsidR="001057E3" w:rsidRDefault="001057E3">
      <w:pPr>
        <w:spacing w:line="360" w:lineRule="auto"/>
        <w:ind w:firstLine="567"/>
        <w:jc w:val="both"/>
        <w:rPr>
          <w:b w:val="0"/>
          <w:i w:val="0"/>
          <w:sz w:val="28"/>
        </w:rPr>
      </w:pPr>
      <w:r>
        <w:rPr>
          <w:b w:val="0"/>
          <w:i w:val="0"/>
          <w:sz w:val="28"/>
        </w:rPr>
        <w:t xml:space="preserve">В некоторых странах деньгами служили продукты, получаемые от возделываемых культур. В Африке у многих племен деньгами  служила бутылка рома. У многих народов  единицей ценности и платежа был раб: тропическая Африка, Новая Гвинея, Древняя Русь. Также в качестве денег использовали и металлические бруски, и пластины известного веса, порошка (золотого). </w:t>
      </w:r>
    </w:p>
    <w:p w:rsidR="001057E3" w:rsidRDefault="001057E3">
      <w:pPr>
        <w:spacing w:line="360" w:lineRule="auto"/>
        <w:ind w:firstLine="567"/>
        <w:jc w:val="both"/>
        <w:rPr>
          <w:b w:val="0"/>
          <w:i w:val="0"/>
          <w:sz w:val="28"/>
        </w:rPr>
      </w:pPr>
      <w:r>
        <w:rPr>
          <w:b w:val="0"/>
          <w:i w:val="0"/>
          <w:sz w:val="28"/>
        </w:rPr>
        <w:t>Наконец,  появляются монеты.</w:t>
      </w:r>
    </w:p>
    <w:p w:rsidR="001057E3" w:rsidRDefault="001057E3">
      <w:pPr>
        <w:spacing w:line="360" w:lineRule="auto"/>
        <w:ind w:firstLine="567"/>
        <w:jc w:val="both"/>
        <w:rPr>
          <w:b w:val="0"/>
          <w:i w:val="0"/>
          <w:sz w:val="28"/>
        </w:rPr>
      </w:pPr>
      <w:r>
        <w:rPr>
          <w:b w:val="0"/>
          <w:i w:val="0"/>
          <w:sz w:val="28"/>
        </w:rPr>
        <w:t xml:space="preserve">Считается, что самые первые монеты появились в Китае и древнем Лидийском царстве в </w:t>
      </w:r>
      <w:r>
        <w:rPr>
          <w:b w:val="0"/>
          <w:i w:val="0"/>
          <w:sz w:val="28"/>
          <w:lang w:val="en-US"/>
        </w:rPr>
        <w:t xml:space="preserve">VII </w:t>
      </w:r>
      <w:r>
        <w:rPr>
          <w:b w:val="0"/>
          <w:i w:val="0"/>
          <w:sz w:val="28"/>
        </w:rPr>
        <w:t>веке до нашей эры. Около 500 лет до нашей эры персидский царь Дарий совершил экономическую революцию в своем государстве, введя в обращение монеты и заменив ими бартер. Появляясь в развитых государствах, монеты быстро распространялись на соседние варварские племена, потом все далее и далее. В Древней  Руси имели хождение римские и греческие золотые монеты.</w:t>
      </w:r>
    </w:p>
    <w:p w:rsidR="001057E3" w:rsidRDefault="001057E3">
      <w:pPr>
        <w:spacing w:line="360" w:lineRule="auto"/>
        <w:ind w:firstLine="567"/>
        <w:jc w:val="both"/>
        <w:rPr>
          <w:b w:val="0"/>
          <w:i w:val="0"/>
          <w:sz w:val="28"/>
        </w:rPr>
      </w:pPr>
    </w:p>
    <w:p w:rsidR="001057E3" w:rsidRDefault="001057E3">
      <w:pPr>
        <w:pStyle w:val="3"/>
        <w:rPr>
          <w:i/>
        </w:rPr>
      </w:pPr>
      <w:r>
        <w:t xml:space="preserve">1.2.  Деньги,  их  чеканка  в  Древней  Руси </w:t>
      </w:r>
    </w:p>
    <w:p w:rsidR="001057E3" w:rsidRDefault="001057E3">
      <w:pPr>
        <w:spacing w:line="360" w:lineRule="auto"/>
        <w:ind w:firstLine="567"/>
        <w:jc w:val="center"/>
        <w:rPr>
          <w:i w:val="0"/>
          <w:caps/>
          <w:sz w:val="28"/>
          <w:u w:val="single"/>
        </w:rPr>
      </w:pPr>
      <w:r>
        <w:rPr>
          <w:i w:val="0"/>
          <w:caps/>
          <w:sz w:val="28"/>
          <w:u w:val="single"/>
        </w:rPr>
        <w:t xml:space="preserve"> и  в  средние  века на  Руси.</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Хотя племена славян и англов, саксов, норманнов, варягов образовались приблизительно в одно и то же  время,  после Великого Переселения Народов (II век н.э.), по ряду причин образование сильного государства на Руси началось с X века,  но зарождение монет произошло много раньше.</w:t>
      </w:r>
    </w:p>
    <w:p w:rsidR="001057E3" w:rsidRDefault="001057E3">
      <w:pPr>
        <w:spacing w:line="360" w:lineRule="auto"/>
        <w:ind w:firstLine="567"/>
        <w:jc w:val="both"/>
        <w:rPr>
          <w:b w:val="0"/>
          <w:i w:val="0"/>
          <w:sz w:val="28"/>
        </w:rPr>
      </w:pPr>
      <w:r>
        <w:rPr>
          <w:b w:val="0"/>
          <w:i w:val="0"/>
          <w:sz w:val="28"/>
        </w:rPr>
        <w:t xml:space="preserve">На определенном этапе экономического развития роль денег была за скотом. В древнейших списках «Русской Правды» — составленный варяжскими князьями в </w:t>
      </w:r>
      <w:r>
        <w:rPr>
          <w:b w:val="0"/>
          <w:i w:val="0"/>
          <w:sz w:val="28"/>
          <w:lang w:val="en-US"/>
        </w:rPr>
        <w:t xml:space="preserve">XI </w:t>
      </w:r>
      <w:r>
        <w:rPr>
          <w:b w:val="0"/>
          <w:i w:val="0"/>
          <w:sz w:val="28"/>
        </w:rPr>
        <w:t>веке свод законов — встречаются упоминания о штрафах скотом. Существовала даже должность — «скотник», т.е. человек, взимающий  подати.</w:t>
      </w:r>
    </w:p>
    <w:p w:rsidR="001057E3" w:rsidRDefault="001057E3">
      <w:pPr>
        <w:spacing w:line="360" w:lineRule="auto"/>
        <w:ind w:firstLine="567"/>
        <w:jc w:val="both"/>
        <w:rPr>
          <w:b w:val="0"/>
          <w:i w:val="0"/>
          <w:sz w:val="28"/>
        </w:rPr>
      </w:pPr>
      <w:r>
        <w:rPr>
          <w:b w:val="0"/>
          <w:i w:val="0"/>
          <w:sz w:val="28"/>
        </w:rPr>
        <w:t>В другое время роль денег выполнял мех куницы, также многократно упоминаемый в «Русской Правде».</w:t>
      </w:r>
    </w:p>
    <w:p w:rsidR="001057E3" w:rsidRDefault="001057E3">
      <w:pPr>
        <w:spacing w:line="360" w:lineRule="auto"/>
        <w:ind w:firstLine="567"/>
        <w:jc w:val="both"/>
        <w:rPr>
          <w:b w:val="0"/>
          <w:i w:val="0"/>
          <w:sz w:val="28"/>
        </w:rPr>
      </w:pPr>
      <w:r>
        <w:rPr>
          <w:b w:val="0"/>
          <w:i w:val="0"/>
          <w:sz w:val="28"/>
        </w:rPr>
        <w:t>Встречающиеся в «Русской Правде» «куны», «резаны», «векши», «бели» означают, по-видимому, уже металлические деньги, к которым перешли названия некоторых мехов. Судя по «Русской Правде», гривна и «куна» служили основными металлическими денежными единицами не только в торговле, но и в процессе взимания дани.</w:t>
      </w:r>
    </w:p>
    <w:p w:rsidR="001057E3" w:rsidRDefault="001057E3">
      <w:pPr>
        <w:spacing w:line="360" w:lineRule="auto"/>
        <w:ind w:firstLine="567"/>
        <w:jc w:val="both"/>
        <w:rPr>
          <w:b w:val="0"/>
          <w:i w:val="0"/>
          <w:sz w:val="28"/>
        </w:rPr>
      </w:pPr>
      <w:r>
        <w:rPr>
          <w:b w:val="0"/>
          <w:i w:val="0"/>
          <w:sz w:val="28"/>
        </w:rPr>
        <w:t>Другой древнерусской монетой был златник (золотник) - первая золотая монета на Руси, равная по весу византийскому солиду (4,2 г). Эта древнерусская монета со славянской надписью, портретом князя (Владимира Святославовича) и родовым гербом Рюриковичей особой роли в торговле не играла, а скорее, служила символом  силы государства. Чеканился, как и сребреник, в X-XI веках.</w:t>
      </w:r>
    </w:p>
    <w:p w:rsidR="001057E3" w:rsidRDefault="001057E3">
      <w:pPr>
        <w:spacing w:line="360" w:lineRule="auto"/>
        <w:ind w:firstLine="567"/>
        <w:jc w:val="both"/>
        <w:rPr>
          <w:b w:val="0"/>
          <w:i w:val="0"/>
          <w:sz w:val="28"/>
        </w:rPr>
      </w:pPr>
      <w:r>
        <w:rPr>
          <w:b w:val="0"/>
          <w:i w:val="0"/>
          <w:sz w:val="28"/>
        </w:rPr>
        <w:t>Сребреник (серебряник) первая серебряная монета Древней Руси. Для чеканки использовалось серебро арабских монет. Монета чеканилась в Киеве - Владимиром Святославовичем, в Новгороде - Ярославом Мудрым. Отдельную группу монет являют собой монеты тмутараканского князя Олега-Михайлы, чеканившиеся около 1070 года. Еще до образования Киевского государства, а затем и в период его существования, внешняя торговля и войны содействовали получению металлических денег из стран Востока, Византии, позднее из западных стран. По некоторым данным, славяне еще в IV-V веках имели золотые деньги.</w:t>
      </w:r>
    </w:p>
    <w:p w:rsidR="001057E3" w:rsidRDefault="001057E3">
      <w:pPr>
        <w:spacing w:line="360" w:lineRule="auto"/>
        <w:ind w:firstLine="567"/>
        <w:jc w:val="both"/>
        <w:rPr>
          <w:b w:val="0"/>
          <w:i w:val="0"/>
          <w:sz w:val="28"/>
        </w:rPr>
      </w:pPr>
      <w:r>
        <w:rPr>
          <w:b w:val="0"/>
          <w:i w:val="0"/>
          <w:sz w:val="28"/>
        </w:rPr>
        <w:t>В денежном обращении Древней Руси слитки играли более значительную роль, чем на Западе, где обращение слитков встречало противодействие со стороны феодалов, которые располагали правом чеканки монеты и рассматривали всякий слиток как материал для чеканки. На Руси власти, наоборот, содействовали обращению слитков, которые называют гривнами. Как и в других странах, названия денежных единиц вначале совпадали с весовыми. Гривна  была и денежной, и весовой единицей. По мере роста общественного труда, роль денег в большей степени переходит к благородным металлам. Это стало возможным, когда ремесло как форма деятельности отделилась от земледелия.</w:t>
      </w:r>
    </w:p>
    <w:p w:rsidR="001057E3" w:rsidRDefault="001057E3">
      <w:pPr>
        <w:spacing w:line="360" w:lineRule="auto"/>
        <w:ind w:firstLine="567"/>
        <w:jc w:val="both"/>
        <w:rPr>
          <w:b w:val="0"/>
          <w:i w:val="0"/>
          <w:sz w:val="28"/>
        </w:rPr>
      </w:pPr>
      <w:r>
        <w:rPr>
          <w:b w:val="0"/>
          <w:i w:val="0"/>
          <w:sz w:val="28"/>
        </w:rPr>
        <w:t>Основой денежной системы Древней Руси стала гривна, весовая единица, древняя славянская денежная, служащая для измерения золота и серебра. Золотые, серебряные, бронзовые гривны, употреблявшиеся женщинами в качестве украшения в виде обруча, носимые на шее (на «загривке»- отсюда и название), впоследствии стали основной денежной единицей Руси. Вот яркий пример огромного влияния женщин на жизнь общества, его развитие.</w:t>
      </w:r>
    </w:p>
    <w:p w:rsidR="001057E3" w:rsidRDefault="001057E3">
      <w:pPr>
        <w:spacing w:line="360" w:lineRule="auto"/>
        <w:ind w:firstLine="567"/>
        <w:jc w:val="both"/>
        <w:rPr>
          <w:b w:val="0"/>
          <w:i w:val="0"/>
          <w:sz w:val="28"/>
        </w:rPr>
      </w:pPr>
      <w:r>
        <w:rPr>
          <w:b w:val="0"/>
          <w:i w:val="0"/>
          <w:sz w:val="28"/>
        </w:rPr>
        <w:t xml:space="preserve">С вопросом о весе гривны обычно связывают и вопрос о ее происхождении. Если видеть в ней «русский фунт», либо его половину, значит, гривна восходит к древнему месопотамскому фунту, заимствованному Русью и сохранившимся у нас до введения метрической системы. Но в кладах обнаруживают слитки разного веса. Некоторые исследователи пришли к заключению, что вес гривны изменяется в зависимости от того, какая страна имела наибольшие торговые связи с данной местностью. Смена влияния Востока, Византии и Запада последовательно влияла на вес гривны (арабская унция, византийская литра, западная марка). Первой русской гривной принято считать киевскую шестиугольную гривну, вес которой колеблется от 34 до 39 золотников. Вначале разделения гривны не было, но затем в древней литературе появились названия </w:t>
      </w:r>
    </w:p>
    <w:p w:rsidR="001057E3" w:rsidRDefault="001057E3">
      <w:pPr>
        <w:spacing w:line="360" w:lineRule="auto"/>
        <w:ind w:firstLine="567"/>
        <w:jc w:val="both"/>
        <w:rPr>
          <w:b w:val="0"/>
          <w:i w:val="0"/>
          <w:sz w:val="28"/>
        </w:rPr>
      </w:pPr>
      <w:r>
        <w:rPr>
          <w:b w:val="0"/>
          <w:i w:val="0"/>
          <w:sz w:val="28"/>
        </w:rPr>
        <w:t>«Гривна серебра» и «гривна кун». Первое упоминание о гривне кун встречается в Ипатьевской летописи в 1287 году. Вопрос о том, что являет собой гривна кун, в чем состояло ее отличие от гривны серебра, является одним из спорных вопросов истории денег на Руси.</w:t>
      </w:r>
    </w:p>
    <w:p w:rsidR="001057E3" w:rsidRDefault="001057E3">
      <w:pPr>
        <w:spacing w:line="360" w:lineRule="auto"/>
        <w:ind w:firstLine="567"/>
        <w:jc w:val="both"/>
        <w:rPr>
          <w:b w:val="0"/>
          <w:i w:val="0"/>
          <w:sz w:val="28"/>
        </w:rPr>
      </w:pPr>
      <w:r>
        <w:rPr>
          <w:b w:val="0"/>
          <w:i w:val="0"/>
          <w:sz w:val="28"/>
        </w:rPr>
        <w:t>Слово «кун» дает повод причислить гривну кун к меховым деньгам.</w:t>
      </w:r>
    </w:p>
    <w:p w:rsidR="001057E3" w:rsidRDefault="001057E3">
      <w:pPr>
        <w:spacing w:line="360" w:lineRule="auto"/>
        <w:ind w:firstLine="567"/>
        <w:jc w:val="both"/>
        <w:rPr>
          <w:b w:val="0"/>
          <w:i w:val="0"/>
          <w:sz w:val="28"/>
        </w:rPr>
      </w:pPr>
      <w:r>
        <w:rPr>
          <w:b w:val="0"/>
          <w:i w:val="0"/>
          <w:sz w:val="28"/>
        </w:rPr>
        <w:t xml:space="preserve">По мнению А.И.Черепнина, под  гривной кун  следует понимать количество чужеземной монеты, соответствующее гривне серебра. </w:t>
      </w:r>
    </w:p>
    <w:p w:rsidR="001057E3" w:rsidRDefault="001057E3">
      <w:pPr>
        <w:spacing w:line="360" w:lineRule="auto"/>
        <w:ind w:firstLine="567"/>
        <w:jc w:val="both"/>
        <w:rPr>
          <w:b w:val="0"/>
          <w:i w:val="0"/>
          <w:sz w:val="28"/>
        </w:rPr>
      </w:pPr>
      <w:r>
        <w:rPr>
          <w:b w:val="0"/>
          <w:i w:val="0"/>
          <w:sz w:val="28"/>
        </w:rPr>
        <w:t>Нам кажется, что гривна кун была все же монетой, поскольку она оставалась основной денежной единицей в торговой столице Древней Руси — Великом Новгороде — до XV века. Потом здесь начали чеканить свою монету, а до тех пор очень много было иностранной монеты — ганзы. Тоже, вероятно, было в Пскове, Смоленске, Полоцке и Витебске. Достаточно быстрое падение курса гривны объясняется интенсивной порчей ее на Западе, кстати, заставившей новгородцев начать чеканить свою монету. Стоимость выпускаемых денег, т.е. вес чистого серебра в них, был в пропорции с западноевропейскими монетами.</w:t>
      </w:r>
    </w:p>
    <w:p w:rsidR="001057E3" w:rsidRDefault="001057E3">
      <w:pPr>
        <w:spacing w:line="360" w:lineRule="auto"/>
        <w:ind w:firstLine="567"/>
        <w:jc w:val="both"/>
        <w:rPr>
          <w:b w:val="0"/>
          <w:i w:val="0"/>
          <w:sz w:val="28"/>
        </w:rPr>
      </w:pPr>
      <w:r>
        <w:rPr>
          <w:b w:val="0"/>
          <w:i w:val="0"/>
          <w:sz w:val="28"/>
        </w:rPr>
        <w:t>Чеканка монеты в Киевской Руси началась раньше, чем во многих европейских государствах. Имеются неопровержимые доказательства чеканки монеты в X-XI веках на Руси — серебряники Владимира Мономаха (1078-1125), киевская гривна (весом 140-160 г) и др. Монеты в Древней Руси были гораздо крупнее, чем в  Западной Европе тех времен. Укрупненная монета весом до 3-х граммов выше чеканилась за сотни лет раньше, чем в Европе. Монета киевского периода, особенно золотая, технически лучше выполнена, нежели западноевропейская средневековая монета. Причем, необходимо отметить, что чеканка золота началась даже раньше, чем во Франции (если не брать в расчет ранний, меровинговский период). Однако монета чеканилась в ограниченном количестве  и доля гривен и иноземной монеты в обращении была больше. Собственная массовая монета на Руси появилась позже. А иноземные монеты русские называли по-своему: «ногата», «резана», «шеляг», «веверица» и т.д.</w:t>
      </w:r>
    </w:p>
    <w:p w:rsidR="001057E3" w:rsidRDefault="001057E3">
      <w:pPr>
        <w:spacing w:line="360" w:lineRule="auto"/>
        <w:ind w:firstLine="567"/>
        <w:jc w:val="both"/>
        <w:rPr>
          <w:b w:val="0"/>
          <w:i w:val="0"/>
          <w:sz w:val="28"/>
        </w:rPr>
      </w:pPr>
      <w:r>
        <w:rPr>
          <w:b w:val="0"/>
          <w:i w:val="0"/>
          <w:sz w:val="28"/>
        </w:rPr>
        <w:t>В первых выпусках златники и сребреники в основном повторяли тип византийских монет (на одной стороне - изображение князя, на другой - Христа), затем лик Христа поменяли на родовой герб Рюриковичей. На тмутараканских монетах на одной стороне было изображение архангела Михаила, а на другой надпись «Господи, помози Михаилу».</w:t>
      </w:r>
    </w:p>
    <w:p w:rsidR="001057E3" w:rsidRDefault="001057E3">
      <w:pPr>
        <w:spacing w:line="360" w:lineRule="auto"/>
        <w:ind w:firstLine="567"/>
        <w:jc w:val="both"/>
        <w:rPr>
          <w:b w:val="0"/>
          <w:i w:val="0"/>
          <w:sz w:val="28"/>
        </w:rPr>
      </w:pPr>
      <w:r>
        <w:rPr>
          <w:b w:val="0"/>
          <w:i w:val="0"/>
          <w:sz w:val="28"/>
        </w:rPr>
        <w:t>Чеканка сребреников была особенной. Их не вырезали из пластины, как в Византии, а отливали. Как и златников, сребреников  выпущено было очень мало.</w:t>
      </w:r>
    </w:p>
    <w:p w:rsidR="001057E3" w:rsidRDefault="001057E3">
      <w:pPr>
        <w:spacing w:line="360" w:lineRule="auto"/>
        <w:ind w:firstLine="567"/>
        <w:jc w:val="both"/>
        <w:rPr>
          <w:b w:val="0"/>
          <w:i w:val="0"/>
          <w:sz w:val="28"/>
        </w:rPr>
      </w:pPr>
      <w:r>
        <w:rPr>
          <w:b w:val="0"/>
          <w:i w:val="0"/>
          <w:sz w:val="28"/>
        </w:rPr>
        <w:t>Есть мнение, что чеканка еще ранее началась в Нижегородском княжестве. Некоторые ученые, например Ильин А.А., считают, что первенство за рязанским княжеством. Они признают собственной рязанской монетой татарские монеты с подчеканкой славянских букв. Чеканка монет с восточными надписями, возможно, преследовала цель платить этой монетой дань и использовать ее для торговли с Востоком.</w:t>
      </w:r>
    </w:p>
    <w:p w:rsidR="001057E3" w:rsidRDefault="001057E3">
      <w:pPr>
        <w:spacing w:line="360" w:lineRule="auto"/>
        <w:ind w:firstLine="567"/>
        <w:jc w:val="both"/>
        <w:rPr>
          <w:b w:val="0"/>
          <w:i w:val="0"/>
          <w:sz w:val="28"/>
        </w:rPr>
      </w:pPr>
      <w:r>
        <w:rPr>
          <w:b w:val="0"/>
          <w:i w:val="0"/>
          <w:sz w:val="28"/>
        </w:rPr>
        <w:t>Период с  XII по XIV век вошел в историю России как «безмонетный». Тогда Русь попала под монгольское иго и вследствие упадка экономики и производства собственная монета не чеканилась. На северо-востоке Руси появляются татарские монеты.</w:t>
      </w:r>
    </w:p>
    <w:p w:rsidR="001057E3" w:rsidRDefault="001057E3">
      <w:pPr>
        <w:spacing w:line="360" w:lineRule="auto"/>
        <w:ind w:firstLine="567"/>
        <w:jc w:val="both"/>
        <w:rPr>
          <w:b w:val="0"/>
          <w:i w:val="0"/>
          <w:sz w:val="28"/>
        </w:rPr>
      </w:pPr>
      <w:r>
        <w:rPr>
          <w:b w:val="0"/>
          <w:i w:val="0"/>
          <w:sz w:val="28"/>
        </w:rPr>
        <w:t>С XIII века, после попадания русских земель под монгольское иго, развитие монет пошло двумя путями. С XIV века в юго-западных землях появляются: пражский грош, денарий, квартник, полугрош, шеляг и другие западные монеты. Тогда же на северо-востоке Руси началась чеканка русских монет.</w:t>
      </w:r>
    </w:p>
    <w:p w:rsidR="001057E3" w:rsidRDefault="001057E3">
      <w:pPr>
        <w:spacing w:line="360" w:lineRule="auto"/>
        <w:ind w:firstLine="567"/>
        <w:jc w:val="both"/>
        <w:rPr>
          <w:b w:val="0"/>
          <w:i w:val="0"/>
          <w:sz w:val="28"/>
        </w:rPr>
      </w:pPr>
      <w:r>
        <w:rPr>
          <w:b w:val="0"/>
          <w:i w:val="0"/>
          <w:sz w:val="28"/>
        </w:rPr>
        <w:t xml:space="preserve">Деньга (или денга) появилась как монета в конце XIV века в Москве, затем и в других русских княжествах. Из гривны серебра (204 г) чеканили 200 денег, составляющих московский счетный рубль. Кроме денги  чеканились полуденьги (полушки), в Новгороде и Пскове — четвертица, т.е. 1/4 деньги. Тогда же на северо-востоке Руси началась чеканка русских монет из серебра и меди. Иван III установил единую монету для всего государства с надписями на монетах «Оспадарь всея Руси». </w:t>
      </w:r>
    </w:p>
    <w:p w:rsidR="001057E3" w:rsidRDefault="001057E3">
      <w:pPr>
        <w:spacing w:line="360" w:lineRule="auto"/>
        <w:ind w:firstLine="567"/>
        <w:jc w:val="both"/>
        <w:rPr>
          <w:b w:val="0"/>
          <w:i w:val="0"/>
          <w:sz w:val="28"/>
        </w:rPr>
      </w:pPr>
      <w:r>
        <w:rPr>
          <w:b w:val="0"/>
          <w:i w:val="0"/>
          <w:sz w:val="28"/>
        </w:rPr>
        <w:t xml:space="preserve">Большое ухудшение монеты в Московском княжестве произошло при Василии Темном и позднее, в XV-XVI веках, с появлением многочисленных обрезанных и поддельных монет. Изготавливаемые в разных княжествах различными мастерами монеты были неодинаковы по весу и содержанию в них драгоценного металла. Существовала и сознательная порча монет. Поэтому возникла необходимость в реформировании и унификации денежной системы. </w:t>
      </w:r>
    </w:p>
    <w:p w:rsidR="001057E3" w:rsidRDefault="001057E3">
      <w:pPr>
        <w:spacing w:line="360" w:lineRule="auto"/>
        <w:ind w:firstLine="567"/>
        <w:jc w:val="both"/>
        <w:rPr>
          <w:b w:val="0"/>
          <w:i w:val="0"/>
          <w:sz w:val="28"/>
        </w:rPr>
      </w:pPr>
      <w:r>
        <w:rPr>
          <w:b w:val="0"/>
          <w:i w:val="0"/>
          <w:sz w:val="28"/>
        </w:rPr>
        <w:t>После первой денежной реформы Елены Глинской в 1535 году чеканилась одна общегосударственная серебряная монета, вдвое тяжелее деньги - новгородка, которая впоследствии получившая название копейка по изображению всадника с копьем на ней; денга московская или московка, или просто деньга, которую также называли «сабельной» или «мечевой» по изображенному на ней всаднику с саблей; полушка (полуденьга), равнявшаяся половине деньги и четверти новгородки. Был учрежден монетный двор, монетная стопа была значительно снижена. Из гривны серебра чеканились 300 новгородок весом 0,68г, или 600 денег, весом 0,34 г. Таким образом, с 1535 года 100 новгородок равнялись 1 рублю. История рубля также интересна. Название это получила новгородская гривна (длинная серебряная палочка весом 204 г).</w:t>
      </w:r>
    </w:p>
    <w:p w:rsidR="001057E3" w:rsidRDefault="001057E3">
      <w:pPr>
        <w:spacing w:line="360" w:lineRule="auto"/>
        <w:ind w:firstLine="567"/>
        <w:jc w:val="both"/>
        <w:rPr>
          <w:b w:val="0"/>
          <w:i w:val="0"/>
          <w:sz w:val="28"/>
        </w:rPr>
      </w:pPr>
      <w:r>
        <w:rPr>
          <w:b w:val="0"/>
          <w:i w:val="0"/>
          <w:sz w:val="28"/>
        </w:rPr>
        <w:t>Смысл денежной реформы Елены Глинской заключался не только в унификации денежного обращения, но и в установлении контроля над монетных дел мастерами, что привело в скором времени к государственной монополии на денежную чеканку.</w:t>
      </w:r>
    </w:p>
    <w:p w:rsidR="001057E3" w:rsidRDefault="001057E3">
      <w:pPr>
        <w:spacing w:line="360" w:lineRule="auto"/>
        <w:ind w:firstLine="567"/>
        <w:jc w:val="both"/>
        <w:rPr>
          <w:b w:val="0"/>
          <w:i w:val="0"/>
          <w:sz w:val="28"/>
        </w:rPr>
      </w:pPr>
      <w:r>
        <w:rPr>
          <w:b w:val="0"/>
          <w:i w:val="0"/>
          <w:sz w:val="28"/>
        </w:rPr>
        <w:t>Государственная монополия на чеканку денег не устранила произвола в выборе их веса и металла для изготовления. Реформа Елены Глинской предписывала изготовлять из гривны 3 руб. монетами. Но сама гривна тогда стоила 3,5 рубля. Так что на каждой гривне казна наживалась на 50 копеек. Со временем содержание серебра в монетах уменьшилось. Ко времени Алексея Михайловича она превратились в маленькие «чешуйки», на одной стороне которых был изображен всадник с копьем. Отсюда их официальное название — копейки.</w:t>
      </w:r>
    </w:p>
    <w:p w:rsidR="001057E3" w:rsidRDefault="001057E3">
      <w:pPr>
        <w:spacing w:line="360" w:lineRule="auto"/>
        <w:ind w:firstLine="567"/>
        <w:jc w:val="both"/>
        <w:rPr>
          <w:b w:val="0"/>
          <w:i w:val="0"/>
          <w:sz w:val="28"/>
        </w:rPr>
      </w:pPr>
      <w:r>
        <w:rPr>
          <w:b w:val="0"/>
          <w:i w:val="0"/>
          <w:sz w:val="28"/>
        </w:rPr>
        <w:t>Более эффективным была замена металла при чеканке. Так, при Василии Шуйском в казне не оказалось серебра. Тогда он приказал чеканить копейки из золота. Со времен первых варягов состояние стоимостей золота и серебра уже изменилось, и золотая копейка Василия Шуйского ценилась в десять раз дороже серебряной. Естественно, что она быстро исчезла из оборота.</w:t>
      </w:r>
    </w:p>
    <w:p w:rsidR="001057E3" w:rsidRDefault="001057E3">
      <w:pPr>
        <w:spacing w:line="360" w:lineRule="auto"/>
        <w:ind w:firstLine="567"/>
        <w:jc w:val="both"/>
        <w:rPr>
          <w:b w:val="0"/>
          <w:i w:val="0"/>
          <w:sz w:val="28"/>
        </w:rPr>
      </w:pPr>
      <w:r>
        <w:rPr>
          <w:b w:val="0"/>
          <w:i w:val="0"/>
          <w:sz w:val="28"/>
        </w:rPr>
        <w:t>В середине XVII века финансовое состояние России под влиянием многочисленных войн было очень тяжелым. Важнейшим источником получения прибыли была внешняя торговля. Вырученные в ходе ее на талеры (ефимки) — иностранные серебряные монеты — делалась русская надпечатка. Талеры были разных проб и веса. Это очень затрудняло расчеты, особенно с иностранными торговцами.</w:t>
      </w:r>
    </w:p>
    <w:p w:rsidR="001057E3" w:rsidRDefault="001057E3">
      <w:pPr>
        <w:spacing w:line="360" w:lineRule="auto"/>
        <w:ind w:firstLine="567"/>
        <w:jc w:val="both"/>
        <w:rPr>
          <w:b w:val="0"/>
          <w:i w:val="0"/>
          <w:sz w:val="28"/>
        </w:rPr>
      </w:pPr>
      <w:r>
        <w:rPr>
          <w:b w:val="0"/>
          <w:i w:val="0"/>
          <w:sz w:val="28"/>
        </w:rPr>
        <w:t xml:space="preserve">В условиях войны с Польшей правительство выпускает медные деньги с принудительным курсом, которые очень быстро вытеснили из обращения серебро. Но медные деньги легко подделывались, и, обесценившись, они вызвали Медный бунт 1662 года, после которого медные деньги были выкуплены по цене "за рубль медных денег две серебряные деньги". </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 xml:space="preserve">1.3.  Денежная реформа Петра </w:t>
      </w:r>
      <w:r>
        <w:rPr>
          <w:i w:val="0"/>
          <w:caps/>
          <w:sz w:val="28"/>
          <w:u w:val="single"/>
          <w:lang w:val="en-US"/>
        </w:rPr>
        <w:t>I</w:t>
      </w:r>
      <w:r>
        <w:rPr>
          <w:i w:val="0"/>
          <w:caps/>
          <w:sz w:val="28"/>
          <w:u w:val="single"/>
        </w:rPr>
        <w:t>.</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С ростом товарного производства проблема денежного обращения в России приобрела огромное значение.</w:t>
      </w:r>
    </w:p>
    <w:p w:rsidR="001057E3" w:rsidRDefault="001057E3">
      <w:pPr>
        <w:spacing w:line="360" w:lineRule="auto"/>
        <w:ind w:firstLine="567"/>
        <w:jc w:val="both"/>
        <w:rPr>
          <w:b w:val="0"/>
          <w:i w:val="0"/>
          <w:sz w:val="28"/>
        </w:rPr>
      </w:pPr>
      <w:r>
        <w:rPr>
          <w:b w:val="0"/>
          <w:i w:val="0"/>
          <w:sz w:val="28"/>
        </w:rPr>
        <w:t xml:space="preserve">При Петре </w:t>
      </w:r>
      <w:r>
        <w:rPr>
          <w:b w:val="0"/>
          <w:i w:val="0"/>
          <w:sz w:val="28"/>
          <w:lang w:val="en-US"/>
        </w:rPr>
        <w:t>I</w:t>
      </w:r>
      <w:r>
        <w:rPr>
          <w:b w:val="0"/>
          <w:i w:val="0"/>
          <w:sz w:val="28"/>
        </w:rPr>
        <w:t xml:space="preserve"> была проведена реформа, решительно изменившая всю ситуацию. Денежная система стала следующей. Высшей денежной единицей стал двойной червонец, содержащий 6,94 г золота. Далее следовал червонец — 3,47 г золота. Затем золотые два рубля — 0,69 г золота, серебряный рубль, полтина, полуполтинник, гривенник, пять копеек, десять денег, алтын и копейка, медные деньга, копейка и полушка.</w:t>
      </w:r>
    </w:p>
    <w:p w:rsidR="001057E3" w:rsidRDefault="001057E3">
      <w:pPr>
        <w:spacing w:line="360" w:lineRule="auto"/>
        <w:ind w:firstLine="567"/>
        <w:jc w:val="both"/>
        <w:rPr>
          <w:b w:val="0"/>
          <w:i w:val="0"/>
          <w:sz w:val="28"/>
        </w:rPr>
      </w:pPr>
      <w:r>
        <w:rPr>
          <w:b w:val="0"/>
          <w:i w:val="0"/>
          <w:sz w:val="28"/>
        </w:rPr>
        <w:t xml:space="preserve">Реформа проводилась постепенно по заранее обдуманному плану. Так еще с 1696 года стали чеканить датированные серебряные копейки. Ранее даты ставились крайне редко. Эти даты должны были, как бы подготовить население к грядущим переменам в денежном деле. Спустя несколько лет начали вводить в денежное обращение датированную разменную медную монету (денежки и полушки), а с 1704 года и медную копейку. Параллельный выпуск одинаково датированных серебряных и медных денег приучал население к тому, что и та, и другая монета равноценна, что способствовало укреплению доверия к медной монете. </w:t>
      </w:r>
    </w:p>
    <w:p w:rsidR="001057E3" w:rsidRDefault="001057E3">
      <w:pPr>
        <w:spacing w:line="360" w:lineRule="auto"/>
        <w:ind w:firstLine="567"/>
        <w:jc w:val="both"/>
        <w:rPr>
          <w:b w:val="0"/>
          <w:i w:val="0"/>
          <w:sz w:val="28"/>
        </w:rPr>
      </w:pPr>
      <w:r>
        <w:rPr>
          <w:b w:val="0"/>
          <w:i w:val="0"/>
          <w:sz w:val="28"/>
        </w:rPr>
        <w:t xml:space="preserve">Чеканка медной монеты была важной составной частью общей программы денежной реформы. Она позволяла экономить серебро, которого не хватало (да и стоило оно дорого), избавиться от постоянной нехватки мелкой разменной монеты — уязвимого места денежного обращения в течение всего </w:t>
      </w:r>
      <w:r>
        <w:rPr>
          <w:b w:val="0"/>
          <w:i w:val="0"/>
          <w:sz w:val="28"/>
          <w:lang w:val="en-US"/>
        </w:rPr>
        <w:t>XVII</w:t>
      </w:r>
      <w:r>
        <w:rPr>
          <w:b w:val="0"/>
          <w:i w:val="0"/>
          <w:sz w:val="28"/>
        </w:rPr>
        <w:t xml:space="preserve"> века. Выпуск медных денег начался с 1700 года.</w:t>
      </w:r>
    </w:p>
    <w:p w:rsidR="001057E3" w:rsidRDefault="001057E3">
      <w:pPr>
        <w:spacing w:line="360" w:lineRule="auto"/>
        <w:ind w:firstLine="567"/>
        <w:jc w:val="both"/>
        <w:rPr>
          <w:b w:val="0"/>
          <w:i w:val="0"/>
          <w:sz w:val="28"/>
        </w:rPr>
      </w:pPr>
      <w:r>
        <w:rPr>
          <w:b w:val="0"/>
          <w:i w:val="0"/>
          <w:sz w:val="28"/>
        </w:rPr>
        <w:t xml:space="preserve">С 1701 года стали чеканиться золотые червонцы. Прототипом для них послужил западноевропейский дукат, известный в Русском государстве еще с </w:t>
      </w:r>
      <w:r>
        <w:rPr>
          <w:b w:val="0"/>
          <w:i w:val="0"/>
          <w:sz w:val="28"/>
          <w:lang w:val="en-US"/>
        </w:rPr>
        <w:t>XV</w:t>
      </w:r>
      <w:r>
        <w:rPr>
          <w:b w:val="0"/>
          <w:i w:val="0"/>
          <w:sz w:val="28"/>
        </w:rPr>
        <w:t xml:space="preserve"> века. Выпуск червонцев означал создание русской ходячей золотой монеты, которой ранее не было в денежном обращении страны. В обращении червонцы ходили по более высокой цене, чем они стоили в казне. Цена не была постоянной и изменялась в соответствии с ценами на золото в России, проявляя тенденцию к росту.</w:t>
      </w:r>
    </w:p>
    <w:p w:rsidR="001057E3" w:rsidRDefault="001057E3">
      <w:pPr>
        <w:spacing w:line="360" w:lineRule="auto"/>
        <w:ind w:firstLine="567"/>
        <w:jc w:val="both"/>
        <w:rPr>
          <w:b w:val="0"/>
          <w:i w:val="0"/>
          <w:sz w:val="28"/>
        </w:rPr>
      </w:pPr>
      <w:r>
        <w:rPr>
          <w:b w:val="0"/>
          <w:i w:val="0"/>
          <w:sz w:val="28"/>
        </w:rPr>
        <w:t xml:space="preserve">Относительно небольшая чеканка золотой монеты в первой четверти </w:t>
      </w:r>
      <w:r>
        <w:rPr>
          <w:b w:val="0"/>
          <w:i w:val="0"/>
          <w:sz w:val="28"/>
          <w:lang w:val="en-US"/>
        </w:rPr>
        <w:t>XVIII</w:t>
      </w:r>
      <w:r>
        <w:rPr>
          <w:b w:val="0"/>
          <w:i w:val="0"/>
          <w:sz w:val="28"/>
        </w:rPr>
        <w:t xml:space="preserve"> века объясняется постоянной нехваткой золота. Серебро в России стоило дорого, в то время как цены на золото были низкими. В европейских странах золото ценилось в 14-15 раз дороже серебра, а в России примерно в 13 раз. Именно поэтому золото ввозить в Россию было невыгодно, и оно не могло широко использоваться в качестве монетного металла.</w:t>
      </w:r>
    </w:p>
    <w:p w:rsidR="001057E3" w:rsidRDefault="001057E3">
      <w:pPr>
        <w:spacing w:line="360" w:lineRule="auto"/>
        <w:ind w:firstLine="567"/>
        <w:jc w:val="both"/>
        <w:rPr>
          <w:b w:val="0"/>
          <w:i w:val="0"/>
          <w:sz w:val="28"/>
        </w:rPr>
      </w:pPr>
      <w:r>
        <w:rPr>
          <w:b w:val="0"/>
          <w:i w:val="0"/>
          <w:sz w:val="28"/>
        </w:rPr>
        <w:t xml:space="preserve">Серебряная монета была ведущей в России, несмотря на то, что в первой четверти </w:t>
      </w:r>
      <w:r>
        <w:rPr>
          <w:b w:val="0"/>
          <w:i w:val="0"/>
          <w:sz w:val="28"/>
          <w:lang w:val="en-US"/>
        </w:rPr>
        <w:t>XVIII</w:t>
      </w:r>
      <w:r>
        <w:rPr>
          <w:b w:val="0"/>
          <w:i w:val="0"/>
          <w:sz w:val="28"/>
        </w:rPr>
        <w:t xml:space="preserve"> века началось усиленное внедрение в денежное обращение медных денег.</w:t>
      </w:r>
    </w:p>
    <w:p w:rsidR="001057E3" w:rsidRDefault="001057E3">
      <w:pPr>
        <w:spacing w:line="360" w:lineRule="auto"/>
        <w:ind w:firstLine="567"/>
        <w:jc w:val="both"/>
        <w:rPr>
          <w:b w:val="0"/>
          <w:i w:val="0"/>
          <w:sz w:val="28"/>
        </w:rPr>
      </w:pPr>
      <w:r>
        <w:rPr>
          <w:b w:val="0"/>
          <w:i w:val="0"/>
          <w:sz w:val="28"/>
        </w:rPr>
        <w:t>Всего за 1698-1711 гг. было выпущено серебряных денег на 20849 тысяч рублей. Доходы казны от передела серебра в эти годы равнялись 6139 тысячам рублей. Такая высокая прибыль (29,3% от общей суммы денег) была получена за счет уменьшения веса монет, перечеканки старых, более тяжеловесных денег и отчасти понижения пробы серебра в новых мелких монетах.</w:t>
      </w:r>
    </w:p>
    <w:p w:rsidR="001057E3" w:rsidRDefault="001057E3">
      <w:pPr>
        <w:spacing w:line="360" w:lineRule="auto"/>
        <w:ind w:firstLine="567"/>
        <w:jc w:val="both"/>
        <w:rPr>
          <w:b w:val="0"/>
          <w:i w:val="0"/>
          <w:sz w:val="28"/>
        </w:rPr>
      </w:pPr>
      <w:r>
        <w:rPr>
          <w:b w:val="0"/>
          <w:i w:val="0"/>
          <w:sz w:val="28"/>
        </w:rPr>
        <w:t xml:space="preserve">«В литературе петровская реформа описывается довольно часто, но сама система денежных единиц излагается редко. Если бы на нее обратили более пристальное внимание, то пришлось бы отказаться от общего заблуждения в том, что набор номиналов монет Петра </w:t>
      </w:r>
      <w:r>
        <w:rPr>
          <w:b w:val="0"/>
          <w:i w:val="0"/>
          <w:sz w:val="28"/>
          <w:lang w:val="en-US"/>
        </w:rPr>
        <w:t>I</w:t>
      </w:r>
      <w:r>
        <w:rPr>
          <w:b w:val="0"/>
          <w:i w:val="0"/>
          <w:sz w:val="28"/>
        </w:rPr>
        <w:t xml:space="preserve"> последовательно базировался на десятичном принципе. Этот принцип был введен в России несколько позднее. Также нельзя сказать, что «реформа, проведенная в 1698-1704 гг., вывела русскую денежную систему в число самых передовых в Европе». (Узденников В.В.)</w:t>
      </w:r>
    </w:p>
    <w:p w:rsidR="001057E3" w:rsidRDefault="001057E3">
      <w:pPr>
        <w:spacing w:line="360" w:lineRule="auto"/>
        <w:ind w:firstLine="567"/>
        <w:jc w:val="both"/>
        <w:rPr>
          <w:b w:val="0"/>
          <w:i w:val="0"/>
          <w:sz w:val="28"/>
        </w:rPr>
      </w:pPr>
      <w:r>
        <w:rPr>
          <w:b w:val="0"/>
          <w:i w:val="0"/>
          <w:sz w:val="28"/>
        </w:rPr>
        <w:t xml:space="preserve">Дело в том, что ко времени Петра </w:t>
      </w:r>
      <w:r>
        <w:rPr>
          <w:b w:val="0"/>
          <w:i w:val="0"/>
          <w:sz w:val="28"/>
          <w:lang w:val="en-US"/>
        </w:rPr>
        <w:t xml:space="preserve">I </w:t>
      </w:r>
      <w:r>
        <w:rPr>
          <w:b w:val="0"/>
          <w:i w:val="0"/>
          <w:sz w:val="28"/>
        </w:rPr>
        <w:t xml:space="preserve">в европейском денежном обращении произошли значительные перемены. В </w:t>
      </w:r>
      <w:r>
        <w:rPr>
          <w:b w:val="0"/>
          <w:i w:val="0"/>
          <w:sz w:val="28"/>
          <w:lang w:val="en-US"/>
        </w:rPr>
        <w:t>XVI</w:t>
      </w:r>
      <w:r>
        <w:rPr>
          <w:b w:val="0"/>
          <w:i w:val="0"/>
          <w:sz w:val="28"/>
        </w:rPr>
        <w:t xml:space="preserve"> веке появились банки, которые брали металлические деньги на хранение, а взамен выдавали бумажные банкноты — кредитные обязательства. Банкноты были удобны при путешествиях. Обменяв в одном городе несколько килограммов металла на ничего не весящую и легко скрываемую от разбойников бумажку, путешественник возвращал свои деньги в другом городе, где было отделение того же банка. К </w:t>
      </w:r>
      <w:r>
        <w:rPr>
          <w:b w:val="0"/>
          <w:i w:val="0"/>
          <w:sz w:val="28"/>
          <w:lang w:val="en-US"/>
        </w:rPr>
        <w:t>XVIII</w:t>
      </w:r>
      <w:r>
        <w:rPr>
          <w:b w:val="0"/>
          <w:i w:val="0"/>
          <w:sz w:val="28"/>
        </w:rPr>
        <w:t xml:space="preserve"> веку банкноты стали основным средством денежного обращения, а металлические деньги превратились в разменную монету». </w:t>
      </w:r>
    </w:p>
    <w:p w:rsidR="001057E3" w:rsidRDefault="001057E3">
      <w:pPr>
        <w:spacing w:line="360" w:lineRule="auto"/>
        <w:ind w:firstLine="567"/>
        <w:jc w:val="both"/>
        <w:rPr>
          <w:b w:val="0"/>
          <w:i w:val="0"/>
          <w:sz w:val="28"/>
        </w:rPr>
      </w:pPr>
      <w:r>
        <w:rPr>
          <w:b w:val="0"/>
          <w:i w:val="0"/>
          <w:sz w:val="28"/>
        </w:rPr>
        <w:t xml:space="preserve">Петр I Великий называл деньги «артерией войны». При нем, как и при его тетке Софье, наблюдалось уменьшение металла в денежной единице, в результате чего счетный рубль 1698 года составлял немного более 1/3 счетного Ивана III. Ведя многочисленные войны, Петр Великий вынужден был прибегать к порче монеты в целях увеличения доходов. Перечеканка серебряной монеты в монету низшего достоинства по прежней номинальной цене дала по 946 тысяч рублей в первые три года (1701-1703 гг.), по 313 тысяч рублей - в следующие три: отсюда были выплачены иностранные субсидии. Однако скоро весь металл был переведён в новую монету, а стоимость её в обращении упала на половину: таким образом, польза от порчи монеты была временной и сопровождалась огромным вредом. </w:t>
      </w:r>
    </w:p>
    <w:p w:rsidR="001057E3" w:rsidRDefault="001057E3">
      <w:pPr>
        <w:spacing w:line="360" w:lineRule="auto"/>
        <w:ind w:firstLine="567"/>
        <w:jc w:val="both"/>
        <w:rPr>
          <w:b w:val="0"/>
          <w:i w:val="0"/>
          <w:sz w:val="28"/>
        </w:rPr>
      </w:pPr>
      <w:r>
        <w:rPr>
          <w:b w:val="0"/>
          <w:i w:val="0"/>
          <w:sz w:val="28"/>
        </w:rPr>
        <w:t xml:space="preserve">Правительство прибегало к энергичным мерам к изысканию медных, серебряных и золотых руд. Были изданы законы, запрещавшие вывоз золота и серебро. Петр I не только запрещал вывозить русские деньги за границу, но и, опасаясь ввоза поддельных денег, запретил иноземным купцам продавать русские товары за русские деньги. </w:t>
      </w:r>
    </w:p>
    <w:p w:rsidR="001057E3" w:rsidRDefault="001057E3">
      <w:pPr>
        <w:spacing w:line="360" w:lineRule="auto"/>
        <w:ind w:firstLine="567"/>
        <w:jc w:val="both"/>
        <w:rPr>
          <w:b w:val="0"/>
          <w:i w:val="0"/>
          <w:sz w:val="28"/>
        </w:rPr>
      </w:pPr>
      <w:r>
        <w:rPr>
          <w:b w:val="0"/>
          <w:i w:val="0"/>
          <w:sz w:val="28"/>
        </w:rPr>
        <w:t xml:space="preserve">Итак, подводя итоги денежной реформы Петра </w:t>
      </w:r>
      <w:r>
        <w:rPr>
          <w:b w:val="0"/>
          <w:i w:val="0"/>
          <w:sz w:val="28"/>
          <w:lang w:val="en-US"/>
        </w:rPr>
        <w:t>I</w:t>
      </w:r>
      <w:r>
        <w:rPr>
          <w:b w:val="0"/>
          <w:i w:val="0"/>
          <w:sz w:val="28"/>
        </w:rPr>
        <w:t xml:space="preserve"> можно сказать, что в денежном обращении России в первой четверти </w:t>
      </w:r>
      <w:r>
        <w:rPr>
          <w:b w:val="0"/>
          <w:i w:val="0"/>
          <w:sz w:val="28"/>
          <w:lang w:val="en-US"/>
        </w:rPr>
        <w:t xml:space="preserve">XVIII </w:t>
      </w:r>
      <w:r>
        <w:rPr>
          <w:b w:val="0"/>
          <w:i w:val="0"/>
          <w:sz w:val="28"/>
        </w:rPr>
        <w:t xml:space="preserve">века серебряная монета являлась основной. На ее долю приходилось 88,5%, медной — 9,2% от общей суммы чеканки. Размеры чеканки золотой монеты были невелики (2,3%). Общие доходы казны от чеканки монет в первой четверти </w:t>
      </w:r>
      <w:r>
        <w:rPr>
          <w:b w:val="0"/>
          <w:i w:val="0"/>
          <w:sz w:val="28"/>
          <w:lang w:val="en-US"/>
        </w:rPr>
        <w:t xml:space="preserve">XVIII </w:t>
      </w:r>
      <w:r>
        <w:rPr>
          <w:b w:val="0"/>
          <w:i w:val="0"/>
          <w:sz w:val="28"/>
        </w:rPr>
        <w:t>века превышали 10,1 млн. рублей.</w:t>
      </w:r>
    </w:p>
    <w:p w:rsidR="001057E3" w:rsidRDefault="001057E3">
      <w:pPr>
        <w:spacing w:line="360" w:lineRule="auto"/>
        <w:ind w:firstLine="567"/>
        <w:jc w:val="both"/>
        <w:rPr>
          <w:b w:val="0"/>
          <w:i w:val="0"/>
          <w:sz w:val="28"/>
        </w:rPr>
      </w:pPr>
      <w:r>
        <w:rPr>
          <w:b w:val="0"/>
          <w:i w:val="0"/>
          <w:sz w:val="28"/>
        </w:rPr>
        <w:t>В истории денежной реформы Петра можно наметить 3 этапа. Первый (1698-1704 гг.) наиболее важный, характеризуется внедрением в денежное обращение наряду с серебряной медной и золотой монеты, понижением веса серебряной копейки, основанием новых денежных дворов и постепенным переходом от ручной чеканки к машинной, разработкой новой денежной системы. Сущность второго этапа (1711-1717 гг.) состоит в отказе от чеканки мелких серебряных денег, в сокращении содержания в них чистого серебра и, следовательно, уменьшении их реальной ценности. На третьем этапе реформы (1718-1724 гг.) происходят радикальные изменения в нескольких направлениях. Ведущее место в чеканке заняли монеты крупного достоинства.</w:t>
      </w:r>
    </w:p>
    <w:p w:rsidR="001057E3" w:rsidRDefault="001057E3">
      <w:pPr>
        <w:spacing w:line="360" w:lineRule="auto"/>
        <w:ind w:firstLine="567"/>
        <w:jc w:val="both"/>
        <w:rPr>
          <w:b w:val="0"/>
          <w:i w:val="0"/>
          <w:sz w:val="28"/>
        </w:rPr>
      </w:pPr>
      <w:r>
        <w:rPr>
          <w:b w:val="0"/>
          <w:i w:val="0"/>
          <w:sz w:val="28"/>
        </w:rPr>
        <w:t xml:space="preserve">В результате реформы была создана единая для всей территории страны монетная система, отвечавшая уровню экономического развития России. Также реформа позволила сосредоточить в руках государства крупные средства, ставшие одним из главных источников финансирования громадных расходов и многих других преобразований первой четверти </w:t>
      </w:r>
      <w:r>
        <w:rPr>
          <w:b w:val="0"/>
          <w:i w:val="0"/>
          <w:sz w:val="28"/>
          <w:lang w:val="en-US"/>
        </w:rPr>
        <w:t xml:space="preserve">XVIII </w:t>
      </w:r>
      <w:r>
        <w:rPr>
          <w:b w:val="0"/>
          <w:i w:val="0"/>
          <w:sz w:val="28"/>
        </w:rPr>
        <w:t>века.</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1.4.  Деньги в 1730-х - начале 1760-х гг.</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 xml:space="preserve">В чеканке медной монеты в 30-х - начале 60-х гг. </w:t>
      </w:r>
      <w:r>
        <w:rPr>
          <w:b w:val="0"/>
          <w:i w:val="0"/>
          <w:sz w:val="28"/>
          <w:lang w:val="en-US"/>
        </w:rPr>
        <w:t>XVIII</w:t>
      </w:r>
      <w:r>
        <w:rPr>
          <w:b w:val="0"/>
          <w:i w:val="0"/>
          <w:sz w:val="28"/>
        </w:rPr>
        <w:t xml:space="preserve"> века четко прослеживаются два этапа. Первый (1730-1755 гг.), когда мелкая разменная монета (денежки и полушки) печаталась по 10- и короткий период по 8-рублевой стопе, что ненамного превышало торговую цену пуда меди и практически исключало появление фальшивых монет. Второй этап (1755-1762 гг.), когда медная монета (полушки, денежки, грошевики, а затем и пятикопеечники) выпускалась сначала по 16, а потом по 32 руб. из пуда меди. Выпуск медных копеек по 8-рублевой стопе на 3,5 млн. рублей, предложенный Шуваловым в 1755 году, начал осуществляться в том же году.</w:t>
      </w:r>
    </w:p>
    <w:p w:rsidR="001057E3" w:rsidRDefault="001057E3">
      <w:pPr>
        <w:spacing w:line="360" w:lineRule="auto"/>
        <w:ind w:firstLine="567"/>
        <w:jc w:val="both"/>
        <w:rPr>
          <w:b w:val="0"/>
          <w:i w:val="0"/>
          <w:sz w:val="28"/>
        </w:rPr>
      </w:pPr>
      <w:r>
        <w:rPr>
          <w:b w:val="0"/>
          <w:i w:val="0"/>
          <w:sz w:val="28"/>
        </w:rPr>
        <w:t xml:space="preserve">В 1730-1760-х гг. произошли некоторые изменения. Серебряная монета по-прежнему осталась основной, но ее доля в денежном обращении уменьшилась на 1/6 (16,7%). Объем чеканки медной монеты увеличился в 6 раз, что привело к значительному повышению ее роли. Как и ранее, занимая второе место, она теперь составляла четвертую часть денежного баланса страны. Медная монета теряла свое назначение — обеспечивать размен крупной, и становилась вслед за серебряной одной из основных монет. Эта опасная для стабильности денежного обращения тенденция наметилась со второй половины 50-х гг. </w:t>
      </w:r>
      <w:r>
        <w:rPr>
          <w:b w:val="0"/>
          <w:i w:val="0"/>
          <w:sz w:val="28"/>
          <w:lang w:val="en-US"/>
        </w:rPr>
        <w:t>XVIII</w:t>
      </w:r>
      <w:r>
        <w:rPr>
          <w:b w:val="0"/>
          <w:i w:val="0"/>
          <w:sz w:val="28"/>
        </w:rPr>
        <w:t xml:space="preserve"> века.</w:t>
      </w:r>
    </w:p>
    <w:p w:rsidR="001057E3" w:rsidRDefault="001057E3">
      <w:pPr>
        <w:spacing w:line="360" w:lineRule="auto"/>
        <w:ind w:firstLine="567"/>
        <w:jc w:val="both"/>
        <w:rPr>
          <w:b w:val="0"/>
          <w:i w:val="0"/>
          <w:sz w:val="28"/>
        </w:rPr>
      </w:pPr>
      <w:r>
        <w:rPr>
          <w:b w:val="0"/>
          <w:i w:val="0"/>
          <w:sz w:val="28"/>
        </w:rPr>
        <w:t>Что касается золотой монеты, то хотя ее чеканка и увеличилась во втором тридцатилетии немногим более чем в 2 раза по сравнению с первым, но доля ее в денежном балансе страны составляла 2,7%, то есть не изменилась по сравнению с первым тридцатилетием.</w:t>
      </w:r>
    </w:p>
    <w:p w:rsidR="001057E3" w:rsidRDefault="001057E3">
      <w:pPr>
        <w:spacing w:line="360" w:lineRule="auto"/>
        <w:ind w:firstLine="567"/>
        <w:jc w:val="both"/>
        <w:rPr>
          <w:b w:val="0"/>
          <w:i w:val="0"/>
          <w:sz w:val="28"/>
        </w:rPr>
      </w:pPr>
      <w:r>
        <w:rPr>
          <w:b w:val="0"/>
          <w:i w:val="0"/>
          <w:sz w:val="28"/>
        </w:rPr>
        <w:t>Итак, в истории денежного обращения 1730-х - начале 1760-х гг. можно опять же выделить 2 этапа. Первый, длившийся четверть века, характеризуется усилиями правительства по стабилизации денежного обращения. Монетные дворы стали выделывать только мелкую медную монету — полушки, денежки, копейки по 10- и 8-рублевой стопе и в таком количестве, которое было необходимо для обеспечения нормального хода денежного обращения. В политике правительства четко прослеживается определенная тенденция — сохранить серебряную монету в качестве основной в денежном обращении страны. Она не подвергалась порче. Были предприняты усилия по изъятию из обращения мелких серебряных денег и переделу их в крупную монету, что позволило улучшить структуру денежного обращения.</w:t>
      </w:r>
    </w:p>
    <w:p w:rsidR="001057E3" w:rsidRDefault="001057E3">
      <w:pPr>
        <w:spacing w:line="360" w:lineRule="auto"/>
        <w:ind w:firstLine="567"/>
        <w:jc w:val="both"/>
        <w:rPr>
          <w:b w:val="0"/>
          <w:i w:val="0"/>
          <w:sz w:val="28"/>
        </w:rPr>
      </w:pPr>
      <w:r>
        <w:rPr>
          <w:b w:val="0"/>
          <w:i w:val="0"/>
          <w:sz w:val="28"/>
        </w:rPr>
        <w:t xml:space="preserve">Для второго этапа, начавшегося с середины 50-х гг. </w:t>
      </w:r>
      <w:r>
        <w:rPr>
          <w:b w:val="0"/>
          <w:i w:val="0"/>
          <w:sz w:val="28"/>
          <w:lang w:val="en-US"/>
        </w:rPr>
        <w:t>XVIII</w:t>
      </w:r>
      <w:r>
        <w:rPr>
          <w:b w:val="0"/>
          <w:i w:val="0"/>
          <w:sz w:val="28"/>
        </w:rPr>
        <w:t xml:space="preserve"> века, характерен отказ от многих направлений прежней политики. Семилетняя война, создание новых воинских формирований поглощали огромные средства. Правительство, опасаясь недовольства народных масс, не решалось повысить прямые и косвенные налоги. Оставался один путь — порчи монеты. И правительство вступило на этот путь с первого же года войны. Казна из фискальных соображений резко увеличила эмиссию медной монеты. Из денежного обращения внутри страны изымались серебряные деньги, которые использовались для покрытия расходов, связанных с пребыванием армии за границей. Такая политика была чревата отрицательными последствиями для экономики страны, так как вела к обесцениванию медных денег, росту цен на импортные и отечественные товары, в том числе серебро и золото, а также к ухудшению структуры денежного баланса и т.д.</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 xml:space="preserve">1.5.  Деньги в последней трети </w:t>
      </w:r>
      <w:r>
        <w:rPr>
          <w:i w:val="0"/>
          <w:caps/>
          <w:sz w:val="28"/>
          <w:u w:val="single"/>
          <w:lang w:val="en-US"/>
        </w:rPr>
        <w:t>XVIII</w:t>
      </w:r>
      <w:r>
        <w:rPr>
          <w:i w:val="0"/>
          <w:caps/>
          <w:sz w:val="28"/>
          <w:u w:val="single"/>
        </w:rPr>
        <w:t xml:space="preserve"> века. Ассигнации.</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 xml:space="preserve">В последней трети </w:t>
      </w:r>
      <w:r>
        <w:rPr>
          <w:b w:val="0"/>
          <w:i w:val="0"/>
          <w:sz w:val="28"/>
          <w:lang w:val="en-US"/>
        </w:rPr>
        <w:t xml:space="preserve">XVIII </w:t>
      </w:r>
      <w:r>
        <w:rPr>
          <w:b w:val="0"/>
          <w:i w:val="0"/>
          <w:sz w:val="28"/>
        </w:rPr>
        <w:t xml:space="preserve">века в структуре денежного обращения страны произошли некоторые изменения. Среднегодовой выпуск серебряных монет вырос по сравнению с 1730-1761 гг. на 450 тысяч рублей. Этот рост следует признать не очень значительным. Он был менее интенсивным, чем во второй четверти </w:t>
      </w:r>
      <w:r>
        <w:rPr>
          <w:b w:val="0"/>
          <w:i w:val="0"/>
          <w:sz w:val="28"/>
          <w:lang w:val="en-US"/>
        </w:rPr>
        <w:t>XVIII</w:t>
      </w:r>
      <w:r>
        <w:rPr>
          <w:b w:val="0"/>
          <w:i w:val="0"/>
          <w:sz w:val="28"/>
        </w:rPr>
        <w:t xml:space="preserve"> века. Чеканка серебряной монеты в последней трети </w:t>
      </w:r>
      <w:r>
        <w:rPr>
          <w:b w:val="0"/>
          <w:i w:val="0"/>
          <w:sz w:val="28"/>
          <w:lang w:val="en-US"/>
        </w:rPr>
        <w:t>XVIII</w:t>
      </w:r>
      <w:r>
        <w:rPr>
          <w:b w:val="0"/>
          <w:i w:val="0"/>
          <w:sz w:val="28"/>
        </w:rPr>
        <w:t xml:space="preserve"> века росла в несколько раз медленнее, чем золотой и медной.</w:t>
      </w:r>
    </w:p>
    <w:p w:rsidR="001057E3" w:rsidRDefault="001057E3">
      <w:pPr>
        <w:spacing w:line="360" w:lineRule="auto"/>
        <w:ind w:firstLine="567"/>
        <w:jc w:val="both"/>
        <w:rPr>
          <w:b w:val="0"/>
          <w:i w:val="0"/>
          <w:sz w:val="28"/>
        </w:rPr>
      </w:pPr>
      <w:r>
        <w:rPr>
          <w:b w:val="0"/>
          <w:i w:val="0"/>
          <w:sz w:val="28"/>
        </w:rPr>
        <w:t xml:space="preserve">В противоположность серебряной выпуск золотой монеты характеризуется динамичным ростом. Объем чеканки золотой монеты по сравнению со второй третью </w:t>
      </w:r>
      <w:r>
        <w:rPr>
          <w:b w:val="0"/>
          <w:i w:val="0"/>
          <w:sz w:val="28"/>
          <w:lang w:val="en-US"/>
        </w:rPr>
        <w:t>XVIII</w:t>
      </w:r>
      <w:r>
        <w:rPr>
          <w:b w:val="0"/>
          <w:i w:val="0"/>
          <w:sz w:val="28"/>
        </w:rPr>
        <w:t xml:space="preserve"> века увеличился более чем в 9 раз. Объяснялось это, в первую очередь, ростом добычи золота в России.</w:t>
      </w:r>
    </w:p>
    <w:p w:rsidR="001057E3" w:rsidRDefault="001057E3">
      <w:pPr>
        <w:spacing w:line="360" w:lineRule="auto"/>
        <w:ind w:firstLine="567"/>
        <w:jc w:val="both"/>
        <w:rPr>
          <w:b w:val="0"/>
          <w:i w:val="0"/>
          <w:sz w:val="28"/>
        </w:rPr>
      </w:pPr>
      <w:r>
        <w:rPr>
          <w:b w:val="0"/>
          <w:i w:val="0"/>
          <w:sz w:val="28"/>
        </w:rPr>
        <w:t>Как и ранее, серебряная монета осталась на первом месте, медная — на втором, а золото — на третьем. Однако доля их в денежном балансе страны существенно не изменилась.</w:t>
      </w:r>
    </w:p>
    <w:p w:rsidR="001057E3" w:rsidRDefault="001057E3">
      <w:pPr>
        <w:spacing w:line="360" w:lineRule="auto"/>
        <w:ind w:firstLine="567"/>
        <w:jc w:val="both"/>
        <w:rPr>
          <w:b w:val="0"/>
          <w:i w:val="0"/>
          <w:sz w:val="28"/>
        </w:rPr>
      </w:pPr>
      <w:r>
        <w:rPr>
          <w:b w:val="0"/>
          <w:i w:val="0"/>
          <w:sz w:val="28"/>
        </w:rPr>
        <w:t xml:space="preserve">Основная тенденция сдвигов в денежном балансе страны в </w:t>
      </w:r>
      <w:r>
        <w:rPr>
          <w:b w:val="0"/>
          <w:i w:val="0"/>
          <w:sz w:val="28"/>
          <w:lang w:val="en-US"/>
        </w:rPr>
        <w:t>XVIII</w:t>
      </w:r>
      <w:r>
        <w:rPr>
          <w:b w:val="0"/>
          <w:i w:val="0"/>
          <w:sz w:val="28"/>
        </w:rPr>
        <w:t xml:space="preserve"> веке заключалась в неуклонном возрастании роли медной монеты. Чеканка медной монеты приносила наибольшие доходы казне, к тому же она служила обеспечением ассигнаций, о которых речь пойдет ниже. Медная монета до массовой эмиссии бумажных денег стала главным платежным средством внутри страны. Серебро, доля которого в денежном балансе понизилась до 46,7%, использовалось  для внешнеторговых операций и оплаты расходов казны за рубежом. Доля золотой монеты возросла почти в 4 раза (до 10,3%), но ее значение в денежном обращении было невелико. Золото шло главным образом на покрытие ежегодно возраставших дворцовых и военных расходов.</w:t>
      </w:r>
    </w:p>
    <w:p w:rsidR="001057E3" w:rsidRDefault="001057E3">
      <w:pPr>
        <w:spacing w:line="360" w:lineRule="auto"/>
        <w:ind w:firstLine="567"/>
        <w:jc w:val="both"/>
        <w:rPr>
          <w:b w:val="0"/>
          <w:i w:val="0"/>
          <w:sz w:val="28"/>
        </w:rPr>
      </w:pPr>
      <w:r>
        <w:rPr>
          <w:b w:val="0"/>
          <w:i w:val="0"/>
          <w:sz w:val="28"/>
        </w:rPr>
        <w:t>В 1769 году в России были выпущены ассигнации — бумажные денежные знаки. Предпринять этот шаг правительство побудили некоторые причины.</w:t>
      </w:r>
    </w:p>
    <w:p w:rsidR="001057E3" w:rsidRDefault="001057E3">
      <w:pPr>
        <w:spacing w:line="360" w:lineRule="auto"/>
        <w:ind w:firstLine="567"/>
        <w:jc w:val="both"/>
        <w:rPr>
          <w:b w:val="0"/>
          <w:i w:val="0"/>
          <w:sz w:val="28"/>
        </w:rPr>
      </w:pPr>
      <w:r>
        <w:rPr>
          <w:b w:val="0"/>
          <w:i w:val="0"/>
          <w:sz w:val="28"/>
        </w:rPr>
        <w:t>Прежде всего, реальное состояние денежного обращения в России в конце 60-х гг., в котором медная монета стала постепенно занимать главенствующее положение во внутриторговых расчетах, в платежах государственных налогов и т.д. Дело в том, что пока медная монета чеканилась в небольшом количестве и выполняла свою функциональную задачу — служить размену крупной, она не оказывала отрицательного воздействия на состояние денежного обращения. Более того, она была просто необходима и служила подспорьем для серебряной. Но с конца 50-х гг. доля медных денег неуклонно росла, они вытесняли серебряную монету и превращались в главное орудие денежного обращения внутри страны. Это обстоятельство влекло за собой отрицательные последствия.</w:t>
      </w:r>
    </w:p>
    <w:p w:rsidR="001057E3" w:rsidRDefault="001057E3">
      <w:pPr>
        <w:spacing w:line="360" w:lineRule="auto"/>
        <w:ind w:firstLine="567"/>
        <w:jc w:val="both"/>
        <w:rPr>
          <w:b w:val="0"/>
          <w:i w:val="0"/>
          <w:sz w:val="28"/>
        </w:rPr>
      </w:pPr>
      <w:r>
        <w:rPr>
          <w:b w:val="0"/>
          <w:i w:val="0"/>
          <w:sz w:val="28"/>
        </w:rPr>
        <w:t>Медная монета была тяжелой. Перевозка на большие расстояния крупной суммы была связана со значительными расходами. Например, чтобы доставить 1000 рублей, потребовались бы 2 телеги. Вторым очевидным недостатком медной монеты было то, что выдача и прием больших сумм требовали много времени и людей. Так, чтобы принять 1000 рублей, надо было пересчитать 20 тысяч пятаков. При таких суммах ошибки и просчеты были неизбежны. Также достоинство медной монеты часто менялось от 10 рублей из пуда до 40 рублей, что вело к расстройству денежного обращения, отрицательно сказывалось на торговле внутри страны, ухудшало положение народа.</w:t>
      </w:r>
    </w:p>
    <w:p w:rsidR="001057E3" w:rsidRDefault="001057E3">
      <w:pPr>
        <w:spacing w:line="360" w:lineRule="auto"/>
        <w:ind w:firstLine="567"/>
        <w:jc w:val="both"/>
        <w:rPr>
          <w:b w:val="0"/>
          <w:i w:val="0"/>
          <w:sz w:val="28"/>
        </w:rPr>
      </w:pPr>
      <w:r>
        <w:rPr>
          <w:b w:val="0"/>
          <w:i w:val="0"/>
          <w:sz w:val="28"/>
        </w:rPr>
        <w:t>Чтобы облегчить и ускорить обращение, правительство допускало перевод казенных денег через купеческие векселя, но это не всегда было надежно и казна не раз терпела убытки от несостоятельности векселедателей. С другой стороны, казенные учреждения выдавали векселя в другие такие же места, но в них не оказывалось денег, что причиняло неудобства и убытки взявшему подобный перевод.</w:t>
      </w:r>
    </w:p>
    <w:p w:rsidR="001057E3" w:rsidRDefault="001057E3">
      <w:pPr>
        <w:spacing w:line="360" w:lineRule="auto"/>
        <w:ind w:firstLine="567"/>
        <w:jc w:val="both"/>
        <w:rPr>
          <w:b w:val="0"/>
          <w:i w:val="0"/>
          <w:sz w:val="28"/>
        </w:rPr>
      </w:pPr>
      <w:r>
        <w:rPr>
          <w:b w:val="0"/>
          <w:i w:val="0"/>
          <w:sz w:val="28"/>
        </w:rPr>
        <w:t>Требовалось радикальное решение, а таковым могло быть только введение бумажных денег.</w:t>
      </w:r>
    </w:p>
    <w:p w:rsidR="001057E3" w:rsidRDefault="001057E3">
      <w:pPr>
        <w:spacing w:line="360" w:lineRule="auto"/>
        <w:ind w:firstLine="567"/>
        <w:jc w:val="both"/>
        <w:rPr>
          <w:b w:val="0"/>
          <w:i w:val="0"/>
          <w:sz w:val="28"/>
        </w:rPr>
      </w:pPr>
      <w:r>
        <w:rPr>
          <w:b w:val="0"/>
          <w:i w:val="0"/>
          <w:sz w:val="28"/>
        </w:rPr>
        <w:t>В период правления Елизаветы Петровны (1741-1761 гг.) генерал-берг-директор Б. Миних предложил план улучшения финансов государства на основе эмиссии бумажных денег.</w:t>
      </w:r>
    </w:p>
    <w:p w:rsidR="001057E3" w:rsidRDefault="001057E3">
      <w:pPr>
        <w:spacing w:line="360" w:lineRule="auto"/>
        <w:ind w:firstLine="567"/>
        <w:jc w:val="both"/>
        <w:rPr>
          <w:b w:val="0"/>
          <w:i w:val="0"/>
          <w:sz w:val="28"/>
        </w:rPr>
      </w:pPr>
      <w:r>
        <w:rPr>
          <w:b w:val="0"/>
          <w:i w:val="0"/>
          <w:sz w:val="28"/>
        </w:rPr>
        <w:t>Эти предложения  встретили возражения Сената, и только  во время Петра III для покрытия дефицита бюджета правительство попыталось выпустить ассигнации. Был принят указ об учреждении в стране Государственного банка с правом выпуска банковских билетов. Однако он не был осуществлен в связи с дворцовым переворотом. К идее выпуска бумажных денег вернулись лишь через 6 лет, до того же времени чеканили неполноценную медную монету.</w:t>
      </w:r>
    </w:p>
    <w:p w:rsidR="001057E3" w:rsidRDefault="001057E3">
      <w:pPr>
        <w:spacing w:line="360" w:lineRule="auto"/>
        <w:ind w:firstLine="567"/>
        <w:jc w:val="both"/>
        <w:rPr>
          <w:b w:val="0"/>
          <w:i w:val="0"/>
          <w:sz w:val="28"/>
        </w:rPr>
      </w:pPr>
      <w:r>
        <w:rPr>
          <w:b w:val="0"/>
          <w:i w:val="0"/>
          <w:sz w:val="28"/>
        </w:rPr>
        <w:t xml:space="preserve">В 1768 году граф Сиверс подал Екатерине </w:t>
      </w:r>
      <w:r>
        <w:rPr>
          <w:b w:val="0"/>
          <w:i w:val="0"/>
          <w:sz w:val="28"/>
          <w:lang w:val="en-US"/>
        </w:rPr>
        <w:t>II</w:t>
      </w:r>
      <w:r>
        <w:rPr>
          <w:b w:val="0"/>
          <w:i w:val="0"/>
          <w:sz w:val="28"/>
        </w:rPr>
        <w:t xml:space="preserve"> записку, в которой доказывал пользу и необходимость введения в России бумажных денег.</w:t>
      </w:r>
    </w:p>
    <w:p w:rsidR="001057E3" w:rsidRDefault="001057E3">
      <w:pPr>
        <w:spacing w:line="360" w:lineRule="auto"/>
        <w:ind w:firstLine="567"/>
        <w:jc w:val="both"/>
        <w:rPr>
          <w:b w:val="0"/>
          <w:i w:val="0"/>
          <w:sz w:val="28"/>
        </w:rPr>
      </w:pPr>
      <w:r>
        <w:rPr>
          <w:b w:val="0"/>
          <w:i w:val="0"/>
          <w:sz w:val="28"/>
        </w:rPr>
        <w:t>В манифесте, опубликованном 1 февраля 1769 года, подчеркивалось важное значение денежного обращения, от положения которого «зависит благоденствие народа и цветущее состояние торговли», перечислялись причины введения ассигнаций (неудобство медной монеты, отсутствие банков в России). Согласно манифесту, в Петербурге и Москве учреждались 2 банка для размена ассигнаций, которые должны иметь хождение наравне с ходячей монетой и приниматься «во все государственные сборы за наличные деньги без малейшего затруднения». Московские ассигнации следовало предъявлять для обмена на деньги в Московский банк, а петербургские — в Петербургский.</w:t>
      </w:r>
    </w:p>
    <w:p w:rsidR="001057E3" w:rsidRDefault="001057E3">
      <w:pPr>
        <w:spacing w:line="360" w:lineRule="auto"/>
        <w:ind w:firstLine="567"/>
        <w:jc w:val="both"/>
        <w:rPr>
          <w:b w:val="0"/>
          <w:i w:val="0"/>
          <w:sz w:val="28"/>
        </w:rPr>
      </w:pPr>
      <w:r>
        <w:rPr>
          <w:b w:val="0"/>
          <w:i w:val="0"/>
          <w:sz w:val="28"/>
        </w:rPr>
        <w:t>Ассигнации впервые открывали перед казной возможность без особых расходов и в краткие сроки получать требуемую сумму. Был учрежден Ассигнационный банк.</w:t>
      </w:r>
    </w:p>
    <w:p w:rsidR="001057E3" w:rsidRDefault="001057E3">
      <w:pPr>
        <w:spacing w:line="360" w:lineRule="auto"/>
        <w:ind w:firstLine="567"/>
        <w:jc w:val="both"/>
        <w:rPr>
          <w:b w:val="0"/>
          <w:i w:val="0"/>
          <w:sz w:val="28"/>
        </w:rPr>
      </w:pPr>
      <w:r>
        <w:rPr>
          <w:b w:val="0"/>
          <w:i w:val="0"/>
          <w:sz w:val="28"/>
        </w:rPr>
        <w:t>Ассигнации получили быстрое признание. Доверие к бумажным деньгам росло, а вместе с тем и требования на них. Убедительным доказательством служит тот факт, что сумма обмена медных денег на ассигнации постоянно превышала в несколько раз сумму обмена ассигнаций на медные деньги.</w:t>
      </w:r>
    </w:p>
    <w:p w:rsidR="001057E3" w:rsidRDefault="001057E3">
      <w:pPr>
        <w:spacing w:line="360" w:lineRule="auto"/>
        <w:ind w:firstLine="567"/>
        <w:jc w:val="both"/>
        <w:rPr>
          <w:b w:val="0"/>
          <w:i w:val="0"/>
          <w:sz w:val="28"/>
        </w:rPr>
      </w:pPr>
      <w:r>
        <w:rPr>
          <w:b w:val="0"/>
          <w:i w:val="0"/>
          <w:sz w:val="28"/>
        </w:rPr>
        <w:t>Обращение первых ассигнаций было стеснено некоторыми ограничениями. Они могли обмениваться на деньги только в Петербургском и Московском банках, а по расчетам с казной приняты или выданы только теми правительственными учреждениями, которые находились в двух столичных городах. Но вскоре был разрешен и повсеместный размен ассигнаций.</w:t>
      </w:r>
    </w:p>
    <w:p w:rsidR="001057E3" w:rsidRDefault="001057E3">
      <w:pPr>
        <w:spacing w:line="360" w:lineRule="auto"/>
        <w:ind w:firstLine="567"/>
        <w:jc w:val="both"/>
        <w:rPr>
          <w:b w:val="0"/>
          <w:i w:val="0"/>
          <w:sz w:val="28"/>
        </w:rPr>
      </w:pPr>
      <w:r>
        <w:rPr>
          <w:b w:val="0"/>
          <w:i w:val="0"/>
          <w:sz w:val="28"/>
        </w:rPr>
        <w:t xml:space="preserve">Ассигнации первого образца выпускались четырех достоинств — 100, 75, 50 и 25 рублей — и действовали с 1769 по 1786 гг. включительно. Они были двух родов: Московские и Петербургские. С мая 1771 года ограничение на оплату ассигнаций только в Москве и Петербурге было отменено и обмен ассигнаций стал производиться в банках вне зависимости от того, где они были выданы. От одного номинала вскоре пришлось отказаться, так как нашлись «любители» подделывать 25-рублевую ассигнацию в 75-рублевую, тем более что это не составляло большого труда, поскольку все ассигнации делались из одинаковой белого цвета бумаги (с водяными знаками). Вследствие этого все ассигнации 75-рублевого достоинства были изъяты из обращения и впредь их перестали выпускать. </w:t>
      </w:r>
    </w:p>
    <w:p w:rsidR="001057E3" w:rsidRDefault="001057E3">
      <w:pPr>
        <w:spacing w:line="360" w:lineRule="auto"/>
        <w:ind w:firstLine="567"/>
        <w:jc w:val="both"/>
        <w:rPr>
          <w:b w:val="0"/>
          <w:i w:val="0"/>
          <w:sz w:val="28"/>
        </w:rPr>
      </w:pPr>
      <w:r>
        <w:rPr>
          <w:b w:val="0"/>
          <w:i w:val="0"/>
          <w:sz w:val="28"/>
        </w:rPr>
        <w:t>Правительство опасалось наплыва из-за рубежа фальшивых ассигнаций, потому что изготовление их не представляло собой трудности из-за простоты тогдашних бумажных денег. Поэтому вывоз ассигнаций за границу и обратный их привоз воспрещался.</w:t>
      </w:r>
    </w:p>
    <w:p w:rsidR="001057E3" w:rsidRDefault="001057E3">
      <w:pPr>
        <w:spacing w:line="360" w:lineRule="auto"/>
        <w:ind w:firstLine="567"/>
        <w:jc w:val="both"/>
        <w:rPr>
          <w:b w:val="0"/>
          <w:i w:val="0"/>
          <w:sz w:val="28"/>
        </w:rPr>
      </w:pPr>
      <w:r>
        <w:rPr>
          <w:b w:val="0"/>
          <w:i w:val="0"/>
          <w:sz w:val="28"/>
        </w:rPr>
        <w:t>Обеспеченность ассигнаций медной монетой играло решающую роль в том, что они не падали в цене, что их достоинство ценилось на 1, редко 2%, ниже серебряной монеты.</w:t>
      </w:r>
    </w:p>
    <w:p w:rsidR="001057E3" w:rsidRDefault="001057E3">
      <w:pPr>
        <w:spacing w:line="360" w:lineRule="auto"/>
        <w:ind w:firstLine="567"/>
        <w:jc w:val="both"/>
        <w:rPr>
          <w:b w:val="0"/>
          <w:i w:val="0"/>
          <w:sz w:val="28"/>
        </w:rPr>
      </w:pPr>
      <w:r>
        <w:rPr>
          <w:b w:val="0"/>
          <w:i w:val="0"/>
          <w:sz w:val="28"/>
        </w:rPr>
        <w:t>В первые 6 лет (1769-1774 гг.) ассигнаций было напечатано на 20 млн. рублей. После первой русско-турецкой войны выпуск ассигнаций резко сократился. С 1775 по 1781 гг. — почти в 4,5 раза. Однако с 1782 года начался новый виток усиленного выпуска ассигнаций.</w:t>
      </w:r>
    </w:p>
    <w:p w:rsidR="001057E3" w:rsidRDefault="001057E3">
      <w:pPr>
        <w:spacing w:line="360" w:lineRule="auto"/>
        <w:ind w:firstLine="567"/>
        <w:jc w:val="both"/>
        <w:rPr>
          <w:b w:val="0"/>
          <w:i w:val="0"/>
          <w:sz w:val="28"/>
        </w:rPr>
      </w:pPr>
      <w:r>
        <w:rPr>
          <w:b w:val="0"/>
          <w:i w:val="0"/>
          <w:sz w:val="28"/>
        </w:rPr>
        <w:t>Денежное обращение давно нуждалось в бумажных деньгах меньшего номинала, чем 25 рублей. В ответ на эту потребность манифест 1786 года вводил 10- и 5-рублевые ассигнации — первые печатались на красной, а вторые — на синей бумаге. Также этот манифест подвел черту под первым периодом в истории ассигнаций. В течение почти 20 лет они пользовались доверием и ходили по тому же курсу или немногим ниже, что и серебряная монета. Это доверие существовало, пока количество ассигнаций соответствовало внутренней потребности — ценности производимых товаров, торговых сделок и услуг, пока они обеспечивались медной монетой.</w:t>
      </w:r>
    </w:p>
    <w:p w:rsidR="001057E3" w:rsidRDefault="001057E3">
      <w:pPr>
        <w:spacing w:line="360" w:lineRule="auto"/>
        <w:ind w:firstLine="567"/>
        <w:jc w:val="both"/>
        <w:rPr>
          <w:b w:val="0"/>
          <w:i w:val="0"/>
          <w:sz w:val="28"/>
        </w:rPr>
      </w:pPr>
      <w:r>
        <w:rPr>
          <w:b w:val="0"/>
          <w:i w:val="0"/>
          <w:sz w:val="28"/>
        </w:rPr>
        <w:t>Простота ассигнаций первого образца облегчала их подделку. Появление фальшивых ассигнаций побудило правительство изменить их внешний вид и выпустить новые, которые просуществовали до 1818 года включительно. В связи с тем, что на мелкие (5- и 10-рублевые) ассигнации предъявлялся повышенный спрос, правительство пошло на значительное увеличение их количество и довело до 36% всей массы бумажных денег.</w:t>
      </w:r>
    </w:p>
    <w:p w:rsidR="001057E3" w:rsidRDefault="001057E3">
      <w:pPr>
        <w:spacing w:line="360" w:lineRule="auto"/>
        <w:ind w:firstLine="567"/>
        <w:jc w:val="both"/>
        <w:rPr>
          <w:b w:val="0"/>
          <w:i w:val="0"/>
          <w:sz w:val="28"/>
        </w:rPr>
      </w:pPr>
      <w:r>
        <w:rPr>
          <w:b w:val="0"/>
          <w:i w:val="0"/>
          <w:sz w:val="28"/>
        </w:rPr>
        <w:t>Второй период, начавшийся с 1787 года, характеризуется подлинным бумом бумажных денег. Безудержный рост числа ассигнаций сопровождался столь же стремительным падением их достоинства.</w:t>
      </w:r>
    </w:p>
    <w:p w:rsidR="001057E3" w:rsidRDefault="001057E3">
      <w:pPr>
        <w:spacing w:line="360" w:lineRule="auto"/>
        <w:ind w:firstLine="567"/>
        <w:jc w:val="both"/>
        <w:rPr>
          <w:b w:val="0"/>
          <w:i w:val="0"/>
          <w:sz w:val="28"/>
        </w:rPr>
      </w:pPr>
      <w:r>
        <w:rPr>
          <w:b w:val="0"/>
          <w:i w:val="0"/>
          <w:sz w:val="28"/>
        </w:rPr>
        <w:t>Эмиссия бумажных денег была главной, но не единственной причиной падения курса ассигнаций. Также влияла война, состояние внешней торговли, приращение или уменьшение доходов и круга обращения ассигнаций.</w:t>
      </w:r>
    </w:p>
    <w:p w:rsidR="001057E3" w:rsidRDefault="001057E3">
      <w:pPr>
        <w:spacing w:line="360" w:lineRule="auto"/>
        <w:ind w:firstLine="567"/>
        <w:jc w:val="both"/>
        <w:rPr>
          <w:b w:val="0"/>
          <w:i w:val="0"/>
          <w:sz w:val="28"/>
        </w:rPr>
      </w:pPr>
      <w:r>
        <w:rPr>
          <w:b w:val="0"/>
          <w:i w:val="0"/>
          <w:sz w:val="28"/>
        </w:rPr>
        <w:t>Падение биржевого курса ассигнаций повлекло за собой падение курса медной монеты по отношению к серебру, несмотря на то, что содержание ее осталось прежнее и рыночная цена на медь повышалась. Данные за 1786-1796 гг. свидетельствуют о полном совпадении курса ассигнаций с курсом медной монеты.</w:t>
      </w:r>
    </w:p>
    <w:p w:rsidR="001057E3" w:rsidRDefault="001057E3">
      <w:pPr>
        <w:spacing w:line="360" w:lineRule="auto"/>
        <w:ind w:firstLine="567"/>
        <w:jc w:val="both"/>
        <w:rPr>
          <w:b w:val="0"/>
          <w:i w:val="0"/>
          <w:sz w:val="28"/>
        </w:rPr>
      </w:pPr>
      <w:r>
        <w:rPr>
          <w:b w:val="0"/>
          <w:i w:val="0"/>
          <w:sz w:val="28"/>
        </w:rPr>
        <w:t xml:space="preserve">Засилие ассигнаций в денежном обращении, сопровождавшееся резким понижением их курса, вело к расстройству денежного обращения, инфляции, росту цен на товары, что крайне отрицательно сказывалось на состоянии экономики, положении народа и доходах самой казны. </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 xml:space="preserve">1.6.  Денежная система в первой половине </w:t>
      </w:r>
      <w:r>
        <w:rPr>
          <w:i w:val="0"/>
          <w:caps/>
          <w:sz w:val="28"/>
          <w:u w:val="single"/>
          <w:lang w:val="en-US"/>
        </w:rPr>
        <w:t>XIX</w:t>
      </w:r>
      <w:r>
        <w:rPr>
          <w:i w:val="0"/>
          <w:caps/>
          <w:sz w:val="28"/>
          <w:u w:val="single"/>
        </w:rPr>
        <w:t xml:space="preserve"> века.</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 xml:space="preserve">К началу </w:t>
      </w:r>
      <w:r>
        <w:rPr>
          <w:b w:val="0"/>
          <w:i w:val="0"/>
          <w:sz w:val="28"/>
          <w:lang w:val="en-US"/>
        </w:rPr>
        <w:t xml:space="preserve">XIX </w:t>
      </w:r>
      <w:r>
        <w:rPr>
          <w:b w:val="0"/>
          <w:i w:val="0"/>
          <w:sz w:val="28"/>
        </w:rPr>
        <w:t>века российские финансы находились в довольно затруднительном положении. Появлялись даже проекты реорганизации монетной системы, исходившие из идеи девальвации монеты. Однако некоторое улучшение в состоянии российской внешней торговли в первые годы нового столетия вызвало повышение курса ассигнаций, несмотря на постоянный выпуск дополнительных бумажных денег.</w:t>
      </w:r>
    </w:p>
    <w:p w:rsidR="001057E3" w:rsidRDefault="001057E3">
      <w:pPr>
        <w:spacing w:line="360" w:lineRule="auto"/>
        <w:ind w:firstLine="567"/>
        <w:jc w:val="both"/>
        <w:rPr>
          <w:b w:val="0"/>
          <w:i w:val="0"/>
          <w:sz w:val="28"/>
        </w:rPr>
      </w:pPr>
      <w:r>
        <w:rPr>
          <w:b w:val="0"/>
          <w:i w:val="0"/>
          <w:sz w:val="28"/>
        </w:rPr>
        <w:t>Страна оказалась в глубоком кризисе. Было совершенно ясно, что необходимы немедленные и решительные меры для исправления ситуации.</w:t>
      </w:r>
    </w:p>
    <w:p w:rsidR="001057E3" w:rsidRDefault="001057E3">
      <w:pPr>
        <w:spacing w:line="360" w:lineRule="auto"/>
        <w:ind w:firstLine="567"/>
        <w:jc w:val="both"/>
        <w:rPr>
          <w:b w:val="0"/>
          <w:i w:val="0"/>
          <w:sz w:val="28"/>
        </w:rPr>
      </w:pPr>
      <w:r>
        <w:rPr>
          <w:b w:val="0"/>
          <w:i w:val="0"/>
          <w:sz w:val="28"/>
        </w:rPr>
        <w:t>Главная задача в отношении ассигнаций виделась в том, чтобы поднять их курс и даже уравнять их с серебром. Было признано, что «средство самое прямое возвратить ассигнациям первое их достоинство есть уменьшить их количество». Из возможных путей достижения этой цели решили остановиться на постепенном погашении ассигнаций.</w:t>
      </w:r>
    </w:p>
    <w:p w:rsidR="001057E3" w:rsidRDefault="001057E3">
      <w:pPr>
        <w:spacing w:line="360" w:lineRule="auto"/>
        <w:ind w:firstLine="567"/>
        <w:jc w:val="both"/>
        <w:rPr>
          <w:b w:val="0"/>
          <w:i w:val="0"/>
          <w:sz w:val="28"/>
        </w:rPr>
      </w:pPr>
      <w:r>
        <w:rPr>
          <w:b w:val="0"/>
          <w:i w:val="0"/>
          <w:sz w:val="28"/>
        </w:rPr>
        <w:t>Наряду с погашением ассигнаций, очень важным средством упорядочения денежного обращения Сперанский, крупный политический деятель и автор обширных проектов общественно-политических преобразований в России, считал внедрение усовершенствование монетной системы.</w:t>
      </w:r>
    </w:p>
    <w:p w:rsidR="001057E3" w:rsidRDefault="001057E3">
      <w:pPr>
        <w:spacing w:line="360" w:lineRule="auto"/>
        <w:ind w:firstLine="567"/>
        <w:jc w:val="both"/>
        <w:rPr>
          <w:b w:val="0"/>
          <w:i w:val="0"/>
          <w:sz w:val="28"/>
        </w:rPr>
      </w:pPr>
      <w:r>
        <w:rPr>
          <w:b w:val="0"/>
          <w:i w:val="0"/>
          <w:sz w:val="28"/>
        </w:rPr>
        <w:t>В 1810 издается манифест о новом устройстве монетной системы, в котором отражены идеи Сперанского. В соответствии с манифестом, главной мерой (монетной единицей) всех монет, обращающихся в государстве, объявлялся серебряный рубль достоинством в 4 золотника и 21 долю чистого серебра. Все прочие золотые и серебряные монеты оставлялись в свободном обращении по курсу к этому рублю. Но чеканиться в дальнейшем должна была лишь монета, определенная манифестом, а именно: банковая, или торговая, — рубль и полтина, серебряная, разменная в 20, 10 и 5 копеек и медная, разменная в 2, 1 копейку и полкопейки, или в одну деньгу. Предписывалось также усилить выпуск серебряной разменной монеты. Также в манифесте говорилось о том, что все выпущенные ранее в обращение ассигнации объявлялись долгом государства, обеспеченным всем богатством Российской Империи. Было заявлено о прекращении дальнейшего выпуска ассигнаций и о решении погасить указанный долг.</w:t>
      </w:r>
    </w:p>
    <w:p w:rsidR="001057E3" w:rsidRDefault="001057E3">
      <w:pPr>
        <w:spacing w:line="360" w:lineRule="auto"/>
        <w:ind w:firstLine="567"/>
        <w:jc w:val="both"/>
        <w:rPr>
          <w:b w:val="0"/>
          <w:i w:val="0"/>
          <w:sz w:val="28"/>
        </w:rPr>
      </w:pPr>
      <w:r>
        <w:rPr>
          <w:b w:val="0"/>
          <w:i w:val="0"/>
          <w:sz w:val="28"/>
        </w:rPr>
        <w:t>Но ни одна практическая мера для утверждения новой монетной системы не была реализована. Серебряной монеты, особенно разменной, было отчеканено совсем не много. Операции по продаже меди на серебро даже не намечались, перевод всех счетов на серебро так и не состоялся.</w:t>
      </w:r>
    </w:p>
    <w:p w:rsidR="001057E3" w:rsidRDefault="001057E3">
      <w:pPr>
        <w:spacing w:line="360" w:lineRule="auto"/>
        <w:ind w:firstLine="567"/>
        <w:jc w:val="both"/>
        <w:rPr>
          <w:b w:val="0"/>
          <w:i w:val="0"/>
          <w:sz w:val="28"/>
        </w:rPr>
      </w:pPr>
      <w:r>
        <w:rPr>
          <w:b w:val="0"/>
          <w:i w:val="0"/>
          <w:sz w:val="28"/>
        </w:rPr>
        <w:t>Сперанский считал необходимым вместо ассигнаций ввести «верные банковские бумаги», основанные на серебре, и «составить государственный банк на основаниях истинных и непоколебимых».</w:t>
      </w:r>
    </w:p>
    <w:p w:rsidR="001057E3" w:rsidRDefault="001057E3">
      <w:pPr>
        <w:spacing w:line="360" w:lineRule="auto"/>
        <w:ind w:firstLine="567"/>
        <w:jc w:val="both"/>
        <w:rPr>
          <w:b w:val="0"/>
          <w:i w:val="0"/>
          <w:sz w:val="28"/>
        </w:rPr>
      </w:pPr>
      <w:r>
        <w:rPr>
          <w:b w:val="0"/>
          <w:i w:val="0"/>
          <w:sz w:val="28"/>
        </w:rPr>
        <w:t>Характеризуя преобразования Сперанского в финансовой системе России, нельзя не заметить, что в реальных условиях того времени они не принесли ожидаемого результата, но дали определенный эффект: прекратилось падение курса бумажного рубля, а с весны 1811 года он начал повышаться, что оживило экономику. Однако до провозглашенной цели — восстановления нарицательного достоинства ассигнаций — было слишком далеко.</w:t>
      </w:r>
    </w:p>
    <w:p w:rsidR="001057E3" w:rsidRDefault="001057E3">
      <w:pPr>
        <w:spacing w:line="360" w:lineRule="auto"/>
        <w:ind w:firstLine="567"/>
        <w:jc w:val="both"/>
        <w:rPr>
          <w:b w:val="0"/>
          <w:i w:val="0"/>
          <w:sz w:val="28"/>
        </w:rPr>
      </w:pPr>
      <w:r>
        <w:rPr>
          <w:b w:val="0"/>
          <w:i w:val="0"/>
          <w:sz w:val="28"/>
        </w:rPr>
        <w:t>Манифест 1812 года привел к созданию новой своеобразной денежной системы, заключавшейся в совместном обращении сильно понизившихся, но мало колеблющихся в цене — в среднем за год — ассигнаций и звонкой монеты. Обращение серебряной монеты расширилось совершенно неожиданно. Рассчитывали, что от расширения круга обращения ассигнаций потребность в серебре при платежах уменьшится, потому что всякое обязательство вместо серебра можно будет заплатить ассигнациями, и даже в тех провинциях, где ходит серебро, будут ходить ассигнации. Но на самом деле количество серебра в обращении увеличилось. Серебряная монета появилась даже во внутренних губерниях, где раньше использовались лишь ассигнации. Они упали настолько, что потеряли способность вытеснять из обращения звонкую монету. Эта система, возникнув вопреки намерениям правительства, в основных своих чертах просуществовала до конца 30-х годов.</w:t>
      </w:r>
    </w:p>
    <w:p w:rsidR="001057E3" w:rsidRDefault="001057E3">
      <w:pPr>
        <w:spacing w:line="360" w:lineRule="auto"/>
        <w:ind w:firstLine="567"/>
        <w:jc w:val="both"/>
        <w:rPr>
          <w:b w:val="0"/>
          <w:i w:val="0"/>
          <w:sz w:val="28"/>
        </w:rPr>
      </w:pPr>
      <w:r>
        <w:rPr>
          <w:b w:val="0"/>
          <w:i w:val="0"/>
          <w:sz w:val="28"/>
        </w:rPr>
        <w:t>После завершения войн с Наполеоном возобновились попытки возвышения ассигнаций до равенства с серебром через сокращение их количества. Однако операции по изъятию ассигнаций дали совершенно ничтожный результат в смысле повышения их курса. Зато государственная казна была обременена новыми, уже процентными долгами.</w:t>
      </w:r>
    </w:p>
    <w:p w:rsidR="001057E3" w:rsidRDefault="001057E3">
      <w:pPr>
        <w:spacing w:line="360" w:lineRule="auto"/>
        <w:ind w:firstLine="567"/>
        <w:jc w:val="both"/>
        <w:rPr>
          <w:b w:val="0"/>
          <w:i w:val="0"/>
          <w:sz w:val="28"/>
        </w:rPr>
      </w:pPr>
      <w:r>
        <w:rPr>
          <w:b w:val="0"/>
          <w:i w:val="0"/>
          <w:sz w:val="28"/>
        </w:rPr>
        <w:t>Ясно, что поставленная цель — уравнять ассигнационный рубль с серебряным — была утопией. Несмотря на все усилия правительства, ассигнации укрепились на относительно постоянном уровне.</w:t>
      </w:r>
    </w:p>
    <w:p w:rsidR="001057E3" w:rsidRDefault="001057E3">
      <w:pPr>
        <w:spacing w:line="360" w:lineRule="auto"/>
        <w:ind w:firstLine="567"/>
        <w:jc w:val="both"/>
        <w:rPr>
          <w:b w:val="0"/>
          <w:i w:val="0"/>
          <w:sz w:val="28"/>
        </w:rPr>
      </w:pPr>
      <w:r>
        <w:rPr>
          <w:b w:val="0"/>
          <w:i w:val="0"/>
          <w:sz w:val="28"/>
        </w:rPr>
        <w:t>В 1837 году в Государственном совете возникла дискуссия вокруг проблем денежной системы. Она продолжалась около двух лет. За это время со своими предложениями и проектами преобразования денежной системы России выступили члены Государственного совета Грейг, Мордвинов, Друцкий-Любецкий, Сперанский.</w:t>
      </w:r>
    </w:p>
    <w:p w:rsidR="001057E3" w:rsidRDefault="001057E3">
      <w:pPr>
        <w:spacing w:line="360" w:lineRule="auto"/>
        <w:ind w:firstLine="567"/>
        <w:jc w:val="both"/>
        <w:rPr>
          <w:b w:val="0"/>
          <w:i w:val="0"/>
          <w:sz w:val="28"/>
        </w:rPr>
      </w:pPr>
      <w:r>
        <w:rPr>
          <w:b w:val="0"/>
          <w:i w:val="0"/>
          <w:sz w:val="28"/>
        </w:rPr>
        <w:t>Все предложенные проекты и замечания к ним министра финансов, Канкрина, неоднократно обсуждались в Государственном совете. Постепенно более определенно вырабатывались меры, которые следовало предпринять.</w:t>
      </w:r>
    </w:p>
    <w:p w:rsidR="001057E3" w:rsidRDefault="001057E3">
      <w:pPr>
        <w:spacing w:line="360" w:lineRule="auto"/>
        <w:ind w:firstLine="567"/>
        <w:jc w:val="both"/>
        <w:rPr>
          <w:b w:val="0"/>
          <w:i w:val="0"/>
          <w:sz w:val="28"/>
        </w:rPr>
      </w:pPr>
      <w:r>
        <w:rPr>
          <w:b w:val="0"/>
          <w:i w:val="0"/>
          <w:sz w:val="28"/>
        </w:rPr>
        <w:t>1 мая 1839 года Канкрин представил план постепенного переустройства денежной системы, содержавший перечень конкретных мер, расписанных по времени их исполнения и рассчитанных на 1839-1843 годы. 2 месяца спустя был подписан и обнародован манифест об устройстве денежной системы. Он провозгласил главной платежной монетой серебряную монету российской чеканки, а неизменяемой монетной единицей — серебряный рубль. Государственные ассигнации становились вспомогательными знаками ценности, и для них устанавливался обязательный и неизменный курс на серебро: 1 серебряный рубль = 3 рубля 50 копеек ассигнациями. Фиксировался также курс золотой и медной монеты. Все сделки, как с казной, так и с частными лицами должны были заключаться только в серебряной монете. Также учреждалась депозитная касса, предназначенная для хранения вкладов серебряной монеты; взамен серебра вкладчики получали билеты депозитной кассы, которые можно было использовать для всех платежей по всей России наравне с серебряной монетой и в любое время вновь обменять на серебро.</w:t>
      </w:r>
    </w:p>
    <w:p w:rsidR="001057E3" w:rsidRDefault="001057E3">
      <w:pPr>
        <w:spacing w:line="360" w:lineRule="auto"/>
        <w:ind w:firstLine="567"/>
        <w:jc w:val="both"/>
        <w:rPr>
          <w:b w:val="0"/>
          <w:i w:val="0"/>
          <w:sz w:val="28"/>
        </w:rPr>
      </w:pPr>
      <w:r>
        <w:rPr>
          <w:b w:val="0"/>
          <w:i w:val="0"/>
          <w:sz w:val="28"/>
        </w:rPr>
        <w:t>Окончательной целью предпринимавшихся в 1839 году мер была замена государственных ассигнаций новыми бумажными деньгами, обеспеченными серебром, роль которых должны были сыграть депозитные билеты.</w:t>
      </w:r>
    </w:p>
    <w:p w:rsidR="001057E3" w:rsidRDefault="001057E3">
      <w:pPr>
        <w:spacing w:line="360" w:lineRule="auto"/>
        <w:ind w:firstLine="567"/>
        <w:jc w:val="both"/>
        <w:rPr>
          <w:b w:val="0"/>
          <w:i w:val="0"/>
          <w:sz w:val="28"/>
        </w:rPr>
      </w:pPr>
      <w:r>
        <w:rPr>
          <w:b w:val="0"/>
          <w:i w:val="0"/>
          <w:sz w:val="28"/>
        </w:rPr>
        <w:t xml:space="preserve">Итак, ход преобразований денежной системы был определен. Началось его осуществление. </w:t>
      </w:r>
    </w:p>
    <w:p w:rsidR="001057E3" w:rsidRDefault="001057E3">
      <w:pPr>
        <w:spacing w:line="360" w:lineRule="auto"/>
        <w:ind w:firstLine="567"/>
        <w:jc w:val="both"/>
        <w:rPr>
          <w:b w:val="0"/>
          <w:i w:val="0"/>
          <w:sz w:val="28"/>
        </w:rPr>
      </w:pPr>
      <w:r>
        <w:rPr>
          <w:b w:val="0"/>
          <w:i w:val="0"/>
          <w:sz w:val="28"/>
        </w:rPr>
        <w:t>Замена различных денежных знаков государственными кредитными билетами осуществлялась постепенно. Билеты выпускались достоинством в 1, 3, 5, 10, 25, а впоследствии и 100 рублей. С начала осени 1843 года начался обмен депозитных билетов, позже — ассигнаций, поступавших в казенные и банковские платежи. Через год был разрешен обмен ассигнаций на кредитные билеты и всем частным лицам.</w:t>
      </w:r>
    </w:p>
    <w:p w:rsidR="001057E3" w:rsidRDefault="001057E3">
      <w:pPr>
        <w:spacing w:line="360" w:lineRule="auto"/>
        <w:ind w:firstLine="567"/>
        <w:jc w:val="both"/>
        <w:rPr>
          <w:b w:val="0"/>
          <w:i w:val="0"/>
          <w:sz w:val="28"/>
        </w:rPr>
      </w:pPr>
      <w:r>
        <w:rPr>
          <w:b w:val="0"/>
          <w:i w:val="0"/>
          <w:sz w:val="28"/>
        </w:rPr>
        <w:t>Итак, в 1844-1846 годах было заменено 70% подлежавших изъятию старых денежных знаков. Окончательно же обмен ассигнаций на кредитные билеты был прекращен с середины весны 1851 года, а обмен депозитных билетов — с начала весны 1853 года. В стране остался лишь один вид бумажных денег — государственные кредитные билеты, которые можно было обменивать на серебряную монету в соотношении 1:1.</w:t>
      </w:r>
    </w:p>
    <w:p w:rsidR="001057E3" w:rsidRDefault="001057E3">
      <w:pPr>
        <w:spacing w:line="360" w:lineRule="auto"/>
        <w:ind w:firstLine="567"/>
        <w:jc w:val="both"/>
        <w:rPr>
          <w:b w:val="0"/>
          <w:i w:val="0"/>
          <w:sz w:val="28"/>
        </w:rPr>
      </w:pPr>
      <w:r>
        <w:rPr>
          <w:b w:val="0"/>
          <w:i w:val="0"/>
          <w:sz w:val="28"/>
        </w:rPr>
        <w:t xml:space="preserve">Реформа привела к установлению в России системы серебряного монометаллизма, на определенный период она обеспечила стабилизацию денежного обращения в стране и способствовала ее экономическому развитию. В последующие годы положение кредитных билетов было стабильным. </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1.7.  Денежная система</w:t>
      </w:r>
    </w:p>
    <w:p w:rsidR="001057E3" w:rsidRDefault="001057E3">
      <w:pPr>
        <w:spacing w:line="360" w:lineRule="auto"/>
        <w:ind w:firstLine="567"/>
        <w:jc w:val="center"/>
        <w:rPr>
          <w:b w:val="0"/>
          <w:i w:val="0"/>
          <w:sz w:val="28"/>
        </w:rPr>
      </w:pPr>
      <w:r>
        <w:rPr>
          <w:i w:val="0"/>
          <w:caps/>
          <w:sz w:val="28"/>
          <w:u w:val="single"/>
        </w:rPr>
        <w:t xml:space="preserve">во  второй  половине   </w:t>
      </w:r>
      <w:r>
        <w:rPr>
          <w:i w:val="0"/>
          <w:caps/>
          <w:sz w:val="28"/>
          <w:u w:val="single"/>
          <w:lang w:val="en-US"/>
        </w:rPr>
        <w:t xml:space="preserve">XIX </w:t>
      </w:r>
      <w:r>
        <w:rPr>
          <w:i w:val="0"/>
          <w:caps/>
          <w:sz w:val="28"/>
          <w:u w:val="single"/>
        </w:rPr>
        <w:t xml:space="preserve">  -  начале ХХ века.</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 xml:space="preserve">Крымская война 1853-1856 гг. опять подорвала экономику России, создав огромный дефицит бюджета. Военные расходы вызвали быстрый рост и без того хронического бюджетного дефицита. Произошло значительное уменьшение процентного отношения металлической части разменного фонда к количеству кредитных билетов: с 45,1% в 1853 году до 19,2% в 1858 году. Началась эпоха инфляции, которая завершилась только в конце </w:t>
      </w:r>
      <w:r>
        <w:rPr>
          <w:b w:val="0"/>
          <w:i w:val="0"/>
          <w:sz w:val="28"/>
          <w:lang w:val="en-US"/>
        </w:rPr>
        <w:t>XIX века.</w:t>
      </w:r>
    </w:p>
    <w:p w:rsidR="001057E3" w:rsidRDefault="001057E3">
      <w:pPr>
        <w:spacing w:line="360" w:lineRule="auto"/>
        <w:ind w:firstLine="567"/>
        <w:jc w:val="both"/>
        <w:rPr>
          <w:b w:val="0"/>
          <w:i w:val="0"/>
          <w:sz w:val="28"/>
        </w:rPr>
      </w:pPr>
      <w:r>
        <w:rPr>
          <w:b w:val="0"/>
          <w:i w:val="0"/>
          <w:sz w:val="28"/>
        </w:rPr>
        <w:t>Расстройство денежного обращения привело к скачку цен на золото и его усиленному востребованию из разменного фонда.</w:t>
      </w:r>
    </w:p>
    <w:p w:rsidR="001057E3" w:rsidRDefault="001057E3">
      <w:pPr>
        <w:spacing w:line="360" w:lineRule="auto"/>
        <w:ind w:firstLine="567"/>
        <w:jc w:val="both"/>
        <w:rPr>
          <w:b w:val="0"/>
          <w:i w:val="0"/>
          <w:sz w:val="28"/>
        </w:rPr>
      </w:pPr>
      <w:r>
        <w:rPr>
          <w:b w:val="0"/>
          <w:i w:val="0"/>
          <w:sz w:val="28"/>
        </w:rPr>
        <w:t xml:space="preserve">Свидетельством провала дефляционной политики министерства финансов стало снижение внутреннего денежного рынка. Наблюдался острый недостаток денежных знаков в обращении. Для стабилизации финансовой системы требовалось изыскивать надежный металлический эквивалент, которым уже давно служило серебро. Но в начале 70-х гг. цена его неуклонно падала, и было мало надежд на изменение этой устойчивой тенденции. Платежи серебром окончательно утратили надежность. Введение золотой валюты было для России назревшей необходимостью. </w:t>
      </w:r>
    </w:p>
    <w:p w:rsidR="001057E3" w:rsidRDefault="001057E3">
      <w:pPr>
        <w:spacing w:line="360" w:lineRule="auto"/>
        <w:ind w:firstLine="567"/>
        <w:jc w:val="both"/>
        <w:rPr>
          <w:b w:val="0"/>
          <w:i w:val="0"/>
          <w:sz w:val="28"/>
        </w:rPr>
      </w:pPr>
      <w:r>
        <w:rPr>
          <w:b w:val="0"/>
          <w:i w:val="0"/>
          <w:sz w:val="28"/>
        </w:rPr>
        <w:t xml:space="preserve">Однако в той финансово-экономической ситуации сколь-нибудь быстрый переход к золотой валюте был невозможен. Правительство приступило к созданию условий для проведения реформы. </w:t>
      </w:r>
    </w:p>
    <w:p w:rsidR="001057E3" w:rsidRDefault="001057E3">
      <w:pPr>
        <w:spacing w:line="360" w:lineRule="auto"/>
        <w:ind w:firstLine="567"/>
        <w:jc w:val="both"/>
        <w:rPr>
          <w:b w:val="0"/>
          <w:i w:val="0"/>
          <w:sz w:val="28"/>
        </w:rPr>
      </w:pPr>
      <w:r>
        <w:rPr>
          <w:b w:val="0"/>
          <w:i w:val="0"/>
          <w:sz w:val="28"/>
        </w:rPr>
        <w:t>С 1867 года правительство приступило к накоплению золотого запаса, принимая звонкую монету (в том числе и иностранную) и выдавая кредитные билеты. С 80-х гг. правительство решает уменьшить бумажную массу находящихся в обращении рублей, чтобы поднять их покупательную способность.</w:t>
      </w:r>
    </w:p>
    <w:p w:rsidR="001057E3" w:rsidRDefault="001057E3">
      <w:pPr>
        <w:spacing w:line="360" w:lineRule="auto"/>
        <w:ind w:firstLine="567"/>
        <w:jc w:val="both"/>
        <w:rPr>
          <w:b w:val="0"/>
          <w:i w:val="0"/>
          <w:sz w:val="28"/>
        </w:rPr>
      </w:pPr>
      <w:r>
        <w:rPr>
          <w:b w:val="0"/>
          <w:i w:val="0"/>
          <w:sz w:val="28"/>
        </w:rPr>
        <w:t>К 1891 году министр финансов счел подготовку денежной реформы в основном законченной, но неурожаи, голодные годы и промышленная репрессия 1891-1892 гг. отсрочили денежную реформу на несколько лет.</w:t>
      </w:r>
    </w:p>
    <w:p w:rsidR="001057E3" w:rsidRDefault="001057E3">
      <w:pPr>
        <w:spacing w:line="360" w:lineRule="auto"/>
        <w:ind w:firstLine="567"/>
        <w:jc w:val="both"/>
        <w:rPr>
          <w:b w:val="0"/>
          <w:i w:val="0"/>
          <w:sz w:val="28"/>
        </w:rPr>
      </w:pPr>
      <w:r>
        <w:rPr>
          <w:b w:val="0"/>
          <w:i w:val="0"/>
          <w:sz w:val="28"/>
        </w:rPr>
        <w:t>Введение золотого обращения происходило поэтапно. В 1895 году был представлен проект о разрешении сделок за золотую монету, которая могла служить основой финансовых операций наряду с серебром и кредитными билетами.</w:t>
      </w:r>
    </w:p>
    <w:p w:rsidR="001057E3" w:rsidRDefault="001057E3">
      <w:pPr>
        <w:spacing w:line="360" w:lineRule="auto"/>
        <w:ind w:firstLine="567"/>
        <w:jc w:val="both"/>
        <w:rPr>
          <w:b w:val="0"/>
          <w:i w:val="0"/>
          <w:sz w:val="28"/>
        </w:rPr>
      </w:pPr>
      <w:r>
        <w:rPr>
          <w:b w:val="0"/>
          <w:i w:val="0"/>
          <w:sz w:val="28"/>
        </w:rPr>
        <w:t>Золотая монета очень медленно утверждалась в качестве приоритетного платежного средства. Это объяснялось и отсутствием привычки к ней у населения, и неудобством золотой монеты при крупных платежах и пересылке. Полуимпериалы и империалы с обозначением 5 и 10 рублей циркулировали по 7 рублей 50 копеек и 15 рублей, что постоянно вызывало недоумения и многочисленные злоупотребления при расчетах.</w:t>
      </w:r>
    </w:p>
    <w:p w:rsidR="001057E3" w:rsidRDefault="001057E3">
      <w:pPr>
        <w:spacing w:line="360" w:lineRule="auto"/>
        <w:ind w:firstLine="567"/>
        <w:jc w:val="both"/>
        <w:rPr>
          <w:b w:val="0"/>
          <w:i w:val="0"/>
          <w:sz w:val="28"/>
        </w:rPr>
      </w:pPr>
      <w:r>
        <w:rPr>
          <w:b w:val="0"/>
          <w:i w:val="0"/>
          <w:sz w:val="28"/>
        </w:rPr>
        <w:t>В 1896 году возникла необходимость приступить к изготовлению золотой монеты нового образца. К тому времени она уже несколько лет не производилась ввиду намечаемой финансовой реорганизации. Было решено чеканить новую монету с надписью на империале «15 рублей», на полуимпериале — «7 рублей 50 копеек». Стоимость кредитного рубля была определена в 1/15 империала и закон обязывал обменивать бумажные деньги на золото без ограничения.</w:t>
      </w:r>
    </w:p>
    <w:p w:rsidR="001057E3" w:rsidRDefault="001057E3">
      <w:pPr>
        <w:spacing w:line="360" w:lineRule="auto"/>
        <w:ind w:firstLine="567"/>
        <w:jc w:val="both"/>
        <w:rPr>
          <w:b w:val="0"/>
          <w:i w:val="0"/>
          <w:sz w:val="28"/>
        </w:rPr>
      </w:pPr>
      <w:r>
        <w:rPr>
          <w:b w:val="0"/>
          <w:i w:val="0"/>
          <w:sz w:val="28"/>
        </w:rPr>
        <w:t>Решающий этап реформы денежного обращения наступил в 1897 году, когда серией именных высочайших указов законодательно были закреплены важнейшие элементы новой финансовой системы.</w:t>
      </w:r>
    </w:p>
    <w:p w:rsidR="001057E3" w:rsidRDefault="001057E3">
      <w:pPr>
        <w:spacing w:line="360" w:lineRule="auto"/>
        <w:ind w:firstLine="567"/>
        <w:jc w:val="both"/>
        <w:rPr>
          <w:b w:val="0"/>
          <w:i w:val="0"/>
          <w:sz w:val="28"/>
        </w:rPr>
      </w:pPr>
      <w:r>
        <w:rPr>
          <w:b w:val="0"/>
          <w:i w:val="0"/>
          <w:sz w:val="28"/>
        </w:rPr>
        <w:t>Золото довольно быстро утверждалось в качестве главного платежного средства, что способствовало прекращению колебания курса. К началу 1899 года уже 33% обращения приходилось на золотую монету, а 10% — на серебряную монету, в то время как к началу 1896 года в обращении находилось свыше 98% бумажных денег и менее 2% металлических.</w:t>
      </w:r>
    </w:p>
    <w:p w:rsidR="001057E3" w:rsidRDefault="001057E3">
      <w:pPr>
        <w:spacing w:line="360" w:lineRule="auto"/>
        <w:ind w:firstLine="567"/>
        <w:jc w:val="both"/>
        <w:rPr>
          <w:b w:val="0"/>
          <w:i w:val="0"/>
          <w:sz w:val="28"/>
        </w:rPr>
      </w:pPr>
      <w:r>
        <w:rPr>
          <w:b w:val="0"/>
          <w:i w:val="0"/>
          <w:sz w:val="28"/>
        </w:rPr>
        <w:t xml:space="preserve">В общих чертах денежная система в России в начале </w:t>
      </w:r>
      <w:r>
        <w:rPr>
          <w:b w:val="0"/>
          <w:i w:val="0"/>
          <w:sz w:val="28"/>
          <w:lang w:val="en-US"/>
        </w:rPr>
        <w:t xml:space="preserve">XX </w:t>
      </w:r>
      <w:r>
        <w:rPr>
          <w:b w:val="0"/>
          <w:i w:val="0"/>
          <w:sz w:val="28"/>
        </w:rPr>
        <w:t>века выглядела следующим образом. Монетной основой и государственной денежной единицей служил рубль, содержавший 0,7742 г чистого золота. Рубль был разделен на 100 копеек. Главной монетой являлась золотая, выпуск которой и обращение были не ограничены и владелец золотого слитка мог свободно представить его для чеканки. Золотыми монетами были империал (15 рублей), монеты достоинством в 10 рублей, 7 рублей 50 копеек (полуимпериал) и 5 рублей. Серебряными монетами были 1 рубль, 50 и 25 копеек, которые содержали в себе 900 частей чистого серебра и 100 частей меди, а также серебряные монеты в 20, 15, 10 и 5 копеек, которые содержали 500 частей серебра и 500 частей меди. Медные монеты были достоинством в 5, 3, 2, 1, 1/2 и 1/3 коп. Государственные кредитные билеты выпускались Государственным банком в размере, ограниченном потребностями денежного обращения, но непременно под обеспечение золотом. Они обращались на тех же основаниях, что и золотая монета, символами которой они служили. Достоинства кредитных билетов были в 500, 100, 25, 10, 5, 3 и 1 руб.</w:t>
      </w:r>
    </w:p>
    <w:p w:rsidR="001057E3" w:rsidRDefault="001057E3">
      <w:pPr>
        <w:spacing w:line="360" w:lineRule="auto"/>
        <w:ind w:firstLine="567"/>
        <w:jc w:val="both"/>
        <w:rPr>
          <w:b w:val="0"/>
          <w:i w:val="0"/>
          <w:sz w:val="28"/>
        </w:rPr>
      </w:pPr>
      <w:r>
        <w:rPr>
          <w:b w:val="0"/>
          <w:i w:val="0"/>
          <w:sz w:val="28"/>
        </w:rPr>
        <w:t>До 1914 года рубль оставался одной из стабильнейших денежных единиц мира.</w:t>
      </w:r>
    </w:p>
    <w:p w:rsidR="001057E3" w:rsidRDefault="001057E3">
      <w:pPr>
        <w:spacing w:line="360" w:lineRule="auto"/>
        <w:ind w:firstLine="567"/>
        <w:jc w:val="both"/>
        <w:rPr>
          <w:b w:val="0"/>
          <w:i w:val="0"/>
          <w:sz w:val="28"/>
        </w:rPr>
      </w:pPr>
      <w:r>
        <w:rPr>
          <w:b w:val="0"/>
          <w:i w:val="0"/>
          <w:sz w:val="28"/>
        </w:rPr>
        <w:t>Золотая монета, в свое время энергично внедренная Витте в денежный оборот, проигрывала более удобным в обращении кредитным билетам, и удельный вес ее в общей сумме денежных знаков снизился с 32% до 20%. Следуя призывам Витте об укреплении денежной системы путем «накачивания» обращения звонкой монетой, министр финансов Коковцов в 1909 году попытался усилить приток золота за счет сокращения 5- и 10-рублевых купюр, но эта политика не дала заметных результатов: увеличившись в абсолютных размерах в 1910-1912 гг., золотая монета затем упала до рекордно низкого уровня.</w:t>
      </w:r>
    </w:p>
    <w:p w:rsidR="001057E3" w:rsidRDefault="001057E3">
      <w:pPr>
        <w:spacing w:line="360" w:lineRule="auto"/>
        <w:ind w:firstLine="567"/>
        <w:jc w:val="both"/>
        <w:rPr>
          <w:b w:val="0"/>
          <w:i w:val="0"/>
          <w:sz w:val="28"/>
        </w:rPr>
      </w:pPr>
      <w:r>
        <w:rPr>
          <w:b w:val="0"/>
          <w:i w:val="0"/>
          <w:sz w:val="28"/>
        </w:rPr>
        <w:t>Подводя итог русского рубля в предвоенный период, необходимо отметить, что золотая денежная система, ставшая основой экономической жизни довоенной Европы, в момент острого кризиса лета 1914 года потерпела крах. В течение первых дней объявления войны державы одна за другой прекратили размен бумажных денег на золото. Военная конфронтация оборвала экономические связи, и «золотой мост», соединявший Россию с европейским денежным рынком, рухнул. В конце апреля 1914 года Государственный банк России объявил о приостановке размена кредитных билетов на золото.</w:t>
      </w:r>
    </w:p>
    <w:p w:rsidR="001057E3" w:rsidRDefault="001057E3">
      <w:pPr>
        <w:spacing w:line="360" w:lineRule="auto"/>
        <w:ind w:firstLine="567"/>
        <w:jc w:val="both"/>
        <w:rPr>
          <w:b w:val="0"/>
          <w:i w:val="0"/>
          <w:sz w:val="28"/>
        </w:rPr>
      </w:pPr>
      <w:r>
        <w:rPr>
          <w:b w:val="0"/>
          <w:i w:val="0"/>
          <w:sz w:val="28"/>
        </w:rPr>
        <w:t xml:space="preserve">В 1916 году в сбережения переходили не только золотые, но и серебряные и даже медные монеты. Первоначально исчезли высокопробные серебряные монеты. Затем и низкопробные монеты. Наконец, в конце 1916 - начале 1917 года редкими стали в обороте и медные монеты. Государство столкнулось с разменным голодом. Чтобы его преодолеть, в 1916 году был предложен проект чеканки никелевых монет. Были изготовлены образцы этих монет достоинством в 25, 20, 15 и 10 копеек. Заказ на чеканку их был размещен в Японии, но в Россию эти монеты по неясным причинам не поступили. </w:t>
      </w:r>
    </w:p>
    <w:p w:rsidR="001057E3" w:rsidRDefault="001057E3">
      <w:pPr>
        <w:spacing w:line="360" w:lineRule="auto"/>
        <w:ind w:firstLine="567"/>
        <w:jc w:val="both"/>
        <w:rPr>
          <w:b w:val="0"/>
          <w:i w:val="0"/>
          <w:sz w:val="28"/>
        </w:rPr>
      </w:pPr>
      <w:r>
        <w:rPr>
          <w:b w:val="0"/>
          <w:i w:val="0"/>
          <w:sz w:val="28"/>
        </w:rPr>
        <w:t>Было предпринято много попыток сдержать обесценивание рубли или хотя бы поправить дела пошатнувшегося бюджета. Но они не давали результатов. Таким образом, кроме обращения к печатному станку, у правительства не оставалось иной альтернативы. Отказавшись от идеи никелевых монет, правительство заменило их бумажными билетами, имеющими хождение наравне с серебряной или медной монетой, в зависимости от их достоинства. В результате если с 1915 по 1916 год количество денег в обращении в номинальном исчислении увеличилось на 67%, то с 1916 по 1917 год денежная масса возросла на 127%.</w:t>
      </w:r>
    </w:p>
    <w:p w:rsidR="001057E3" w:rsidRDefault="001057E3">
      <w:pPr>
        <w:spacing w:line="360" w:lineRule="auto"/>
        <w:ind w:firstLine="567"/>
        <w:jc w:val="both"/>
        <w:rPr>
          <w:b w:val="0"/>
          <w:i w:val="0"/>
          <w:sz w:val="28"/>
        </w:rPr>
      </w:pPr>
      <w:r>
        <w:rPr>
          <w:b w:val="0"/>
          <w:i w:val="0"/>
          <w:sz w:val="28"/>
        </w:rPr>
        <w:t>В итоге, война развязала те процессы, которые развились позже в безудержную гиперинфляцию. Первоначально инфляция развивалась на основе крушения золотомонетного стандарта, нарушения баланса между спросом и предложением и излишков бумажных денег у населения. Однако со временем на первое место стали выходить процессы разрушения рыночных отношений.</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p>
    <w:p w:rsidR="001057E3" w:rsidRDefault="001057E3">
      <w:pPr>
        <w:spacing w:line="360" w:lineRule="auto"/>
        <w:ind w:firstLine="567"/>
        <w:jc w:val="center"/>
        <w:rPr>
          <w:rFonts w:ascii="Small Fonts" w:hAnsi="Small Fonts"/>
          <w:caps/>
          <w:sz w:val="32"/>
        </w:rPr>
      </w:pPr>
      <w:r>
        <w:rPr>
          <w:rFonts w:ascii="Small Fonts" w:hAnsi="Small Fonts"/>
          <w:sz w:val="32"/>
        </w:rPr>
        <w:t xml:space="preserve">Глава </w:t>
      </w:r>
      <w:r>
        <w:rPr>
          <w:rFonts w:ascii="Small Fonts" w:hAnsi="Small Fonts"/>
          <w:sz w:val="32"/>
          <w:lang w:val="en-US"/>
        </w:rPr>
        <w:t>II</w:t>
      </w:r>
      <w:r>
        <w:rPr>
          <w:rFonts w:ascii="Small Fonts" w:hAnsi="Small Fonts"/>
          <w:sz w:val="32"/>
        </w:rPr>
        <w:t xml:space="preserve">. </w:t>
      </w:r>
      <w:bookmarkStart w:id="0" w:name="_Ref471826157"/>
      <w:r>
        <w:rPr>
          <w:rFonts w:ascii="Small Fonts" w:hAnsi="Small Fonts"/>
          <w:caps/>
          <w:sz w:val="32"/>
        </w:rPr>
        <w:t>Функции денег.</w:t>
      </w:r>
      <w:bookmarkEnd w:id="0"/>
    </w:p>
    <w:p w:rsidR="001057E3" w:rsidRDefault="001057E3">
      <w:pPr>
        <w:spacing w:line="360" w:lineRule="auto"/>
        <w:ind w:firstLine="567"/>
        <w:jc w:val="center"/>
        <w:rPr>
          <w:rFonts w:ascii="Small Fonts" w:hAnsi="Small Fonts"/>
          <w:caps/>
          <w:sz w:val="32"/>
        </w:rPr>
      </w:pPr>
    </w:p>
    <w:p w:rsidR="001057E3" w:rsidRDefault="001057E3">
      <w:pPr>
        <w:spacing w:line="360" w:lineRule="auto"/>
        <w:ind w:left="567"/>
        <w:jc w:val="both"/>
        <w:rPr>
          <w:b w:val="0"/>
          <w:i w:val="0"/>
          <w:sz w:val="28"/>
        </w:rPr>
      </w:pPr>
      <w:r>
        <w:rPr>
          <w:b w:val="0"/>
          <w:i w:val="0"/>
          <w:sz w:val="28"/>
        </w:rPr>
        <w:t>Деньги обладают определенными функциями такими как:</w:t>
      </w:r>
    </w:p>
    <w:p w:rsidR="001057E3" w:rsidRDefault="001057E3" w:rsidP="001057E3">
      <w:pPr>
        <w:numPr>
          <w:ilvl w:val="0"/>
          <w:numId w:val="1"/>
        </w:numPr>
        <w:tabs>
          <w:tab w:val="clear" w:pos="360"/>
          <w:tab w:val="num" w:pos="927"/>
        </w:tabs>
        <w:spacing w:line="360" w:lineRule="auto"/>
        <w:ind w:left="927"/>
        <w:jc w:val="both"/>
        <w:rPr>
          <w:b w:val="0"/>
          <w:i w:val="0"/>
          <w:sz w:val="28"/>
        </w:rPr>
      </w:pPr>
      <w:r>
        <w:rPr>
          <w:b w:val="0"/>
          <w:i w:val="0"/>
          <w:sz w:val="28"/>
        </w:rPr>
        <w:t>Мера стоимости,</w:t>
      </w:r>
    </w:p>
    <w:p w:rsidR="001057E3" w:rsidRDefault="001057E3" w:rsidP="001057E3">
      <w:pPr>
        <w:numPr>
          <w:ilvl w:val="0"/>
          <w:numId w:val="2"/>
        </w:numPr>
        <w:tabs>
          <w:tab w:val="clear" w:pos="360"/>
          <w:tab w:val="num" w:pos="927"/>
        </w:tabs>
        <w:spacing w:line="360" w:lineRule="auto"/>
        <w:ind w:left="927"/>
        <w:jc w:val="both"/>
        <w:rPr>
          <w:b w:val="0"/>
          <w:i w:val="0"/>
          <w:sz w:val="28"/>
        </w:rPr>
      </w:pPr>
      <w:r>
        <w:rPr>
          <w:b w:val="0"/>
          <w:i w:val="0"/>
          <w:sz w:val="28"/>
        </w:rPr>
        <w:t>Средство платежа,</w:t>
      </w:r>
    </w:p>
    <w:p w:rsidR="001057E3" w:rsidRDefault="001057E3" w:rsidP="001057E3">
      <w:pPr>
        <w:numPr>
          <w:ilvl w:val="0"/>
          <w:numId w:val="3"/>
        </w:numPr>
        <w:tabs>
          <w:tab w:val="clear" w:pos="360"/>
          <w:tab w:val="num" w:pos="927"/>
        </w:tabs>
        <w:spacing w:line="360" w:lineRule="auto"/>
        <w:ind w:left="927"/>
        <w:jc w:val="both"/>
        <w:rPr>
          <w:b w:val="0"/>
          <w:i w:val="0"/>
          <w:sz w:val="28"/>
        </w:rPr>
      </w:pPr>
      <w:r>
        <w:rPr>
          <w:b w:val="0"/>
          <w:i w:val="0"/>
          <w:sz w:val="28"/>
        </w:rPr>
        <w:t>Средство обращения,</w:t>
      </w:r>
    </w:p>
    <w:p w:rsidR="001057E3" w:rsidRDefault="001057E3" w:rsidP="001057E3">
      <w:pPr>
        <w:numPr>
          <w:ilvl w:val="0"/>
          <w:numId w:val="4"/>
        </w:numPr>
        <w:tabs>
          <w:tab w:val="clear" w:pos="360"/>
          <w:tab w:val="num" w:pos="927"/>
        </w:tabs>
        <w:spacing w:line="360" w:lineRule="auto"/>
        <w:ind w:left="927"/>
        <w:jc w:val="both"/>
        <w:rPr>
          <w:b w:val="0"/>
          <w:i w:val="0"/>
          <w:sz w:val="28"/>
        </w:rPr>
      </w:pPr>
      <w:r>
        <w:rPr>
          <w:b w:val="0"/>
          <w:i w:val="0"/>
          <w:sz w:val="28"/>
        </w:rPr>
        <w:t>Средство накопления (сбережения),</w:t>
      </w:r>
    </w:p>
    <w:p w:rsidR="001057E3" w:rsidRDefault="001057E3" w:rsidP="001057E3">
      <w:pPr>
        <w:numPr>
          <w:ilvl w:val="0"/>
          <w:numId w:val="5"/>
        </w:numPr>
        <w:tabs>
          <w:tab w:val="clear" w:pos="360"/>
          <w:tab w:val="num" w:pos="927"/>
        </w:tabs>
        <w:spacing w:line="360" w:lineRule="auto"/>
        <w:ind w:left="927"/>
        <w:jc w:val="both"/>
        <w:rPr>
          <w:b w:val="0"/>
          <w:i w:val="0"/>
          <w:sz w:val="28"/>
        </w:rPr>
      </w:pPr>
      <w:r>
        <w:rPr>
          <w:b w:val="0"/>
          <w:i w:val="0"/>
          <w:sz w:val="28"/>
        </w:rPr>
        <w:t>Мировые деньги.</w:t>
      </w:r>
    </w:p>
    <w:p w:rsidR="001057E3" w:rsidRDefault="001057E3">
      <w:pPr>
        <w:spacing w:line="360" w:lineRule="auto"/>
        <w:ind w:firstLine="567"/>
        <w:jc w:val="both"/>
        <w:rPr>
          <w:b w:val="0"/>
          <w:i w:val="0"/>
          <w:sz w:val="28"/>
        </w:rPr>
      </w:pPr>
      <w:r>
        <w:rPr>
          <w:b w:val="0"/>
          <w:i w:val="0"/>
          <w:sz w:val="28"/>
        </w:rPr>
        <w:t>Рассмотрим функции денег более подробно.</w:t>
      </w:r>
    </w:p>
    <w:p w:rsidR="001057E3" w:rsidRDefault="001057E3">
      <w:pPr>
        <w:spacing w:line="360" w:lineRule="auto"/>
        <w:ind w:firstLine="567"/>
        <w:jc w:val="both"/>
        <w:rPr>
          <w:b w:val="0"/>
          <w:i w:val="0"/>
          <w:sz w:val="28"/>
        </w:rPr>
      </w:pPr>
    </w:p>
    <w:p w:rsidR="001057E3" w:rsidRDefault="001057E3" w:rsidP="001057E3">
      <w:pPr>
        <w:numPr>
          <w:ilvl w:val="1"/>
          <w:numId w:val="9"/>
        </w:numPr>
        <w:spacing w:line="360" w:lineRule="auto"/>
        <w:jc w:val="center"/>
        <w:rPr>
          <w:i w:val="0"/>
          <w:caps/>
          <w:sz w:val="28"/>
          <w:u w:val="single"/>
        </w:rPr>
      </w:pPr>
      <w:r>
        <w:rPr>
          <w:i w:val="0"/>
          <w:caps/>
          <w:sz w:val="28"/>
          <w:u w:val="single"/>
        </w:rPr>
        <w:t>Мера стоимости.</w:t>
      </w:r>
    </w:p>
    <w:p w:rsidR="001057E3" w:rsidRDefault="001057E3">
      <w:pPr>
        <w:spacing w:line="360" w:lineRule="auto"/>
        <w:ind w:left="567"/>
        <w:jc w:val="center"/>
        <w:rPr>
          <w:i w:val="0"/>
          <w:caps/>
          <w:sz w:val="28"/>
          <w:u w:val="single"/>
        </w:rPr>
      </w:pPr>
    </w:p>
    <w:p w:rsidR="001057E3" w:rsidRDefault="001057E3">
      <w:pPr>
        <w:spacing w:line="360" w:lineRule="auto"/>
        <w:ind w:firstLine="567"/>
        <w:jc w:val="both"/>
        <w:rPr>
          <w:b w:val="0"/>
          <w:i w:val="0"/>
          <w:sz w:val="28"/>
        </w:rPr>
      </w:pPr>
      <w:r>
        <w:rPr>
          <w:b w:val="0"/>
          <w:i w:val="0"/>
          <w:sz w:val="28"/>
        </w:rPr>
        <w:t xml:space="preserve">Деньги выступают мерой стоимости. 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нам не надо выражать цену каждого продукта через все другие продукты, на которые он мог бы быть обменен; мы не должны выражать стоимость скота через зерно, цветные карандаши, сигары, автомобили и т.д. </w:t>
      </w:r>
    </w:p>
    <w:p w:rsidR="001057E3" w:rsidRDefault="001057E3">
      <w:pPr>
        <w:spacing w:line="360" w:lineRule="auto"/>
        <w:ind w:firstLine="567"/>
        <w:jc w:val="both"/>
        <w:rPr>
          <w:b w:val="0"/>
          <w:i w:val="0"/>
          <w:sz w:val="28"/>
        </w:rPr>
      </w:pPr>
      <w:r>
        <w:rPr>
          <w:b w:val="0"/>
          <w:i w:val="0"/>
          <w:sz w:val="28"/>
        </w:rPr>
        <w:t>Использование денег в качестве общего знаменателя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w:t>
      </w:r>
    </w:p>
    <w:p w:rsidR="001057E3" w:rsidRDefault="001057E3">
      <w:pPr>
        <w:spacing w:line="360" w:lineRule="auto"/>
        <w:ind w:firstLine="567"/>
        <w:jc w:val="both"/>
        <w:rPr>
          <w:i w:val="0"/>
          <w:sz w:val="28"/>
        </w:rPr>
      </w:pPr>
    </w:p>
    <w:p w:rsidR="001057E3" w:rsidRDefault="001057E3" w:rsidP="001057E3">
      <w:pPr>
        <w:numPr>
          <w:ilvl w:val="1"/>
          <w:numId w:val="10"/>
        </w:numPr>
        <w:spacing w:line="360" w:lineRule="auto"/>
        <w:jc w:val="center"/>
        <w:rPr>
          <w:i w:val="0"/>
          <w:caps/>
          <w:sz w:val="28"/>
          <w:u w:val="single"/>
        </w:rPr>
      </w:pPr>
      <w:r>
        <w:rPr>
          <w:i w:val="0"/>
          <w:caps/>
          <w:sz w:val="28"/>
          <w:u w:val="single"/>
        </w:rPr>
        <w:t>Средство платежа.</w:t>
      </w:r>
    </w:p>
    <w:p w:rsidR="001057E3" w:rsidRDefault="001057E3">
      <w:pPr>
        <w:spacing w:line="360" w:lineRule="auto"/>
        <w:ind w:left="567"/>
        <w:jc w:val="center"/>
        <w:rPr>
          <w:b w:val="0"/>
          <w:i w:val="0"/>
          <w:caps/>
          <w:sz w:val="28"/>
          <w:u w:val="single"/>
        </w:rPr>
      </w:pPr>
    </w:p>
    <w:p w:rsidR="001057E3" w:rsidRDefault="001057E3">
      <w:pPr>
        <w:spacing w:line="360" w:lineRule="auto"/>
        <w:ind w:firstLine="567"/>
        <w:jc w:val="both"/>
        <w:rPr>
          <w:b w:val="0"/>
          <w:i w:val="0"/>
          <w:sz w:val="28"/>
        </w:rPr>
      </w:pPr>
      <w:r>
        <w:rPr>
          <w:b w:val="0"/>
          <w:i w:val="0"/>
          <w:sz w:val="28"/>
        </w:rPr>
        <w:t>Деньги выступают как средство платежа. Эта функция денег проявляется, прежде всего, в обслуживании платежей вне сферы товарооборота. Это налоги, социальные выплаты, проценты за кредит. Деньги легко принимаются в качестве средства платежа. Это удобное, на мой взгляд, социальное изобретение, позволяющее платить владельцам ресурсов и производителям "товаром" (деньгами), который может быть использован для покупки любого из всего набора товаров и услуг, имеющихся на рынке.</w:t>
      </w:r>
    </w:p>
    <w:p w:rsidR="001057E3" w:rsidRDefault="001057E3">
      <w:pPr>
        <w:spacing w:line="360" w:lineRule="auto"/>
        <w:ind w:firstLine="567"/>
        <w:jc w:val="both"/>
        <w:rPr>
          <w:b w:val="0"/>
          <w:i w:val="0"/>
          <w:sz w:val="28"/>
        </w:rPr>
      </w:pPr>
    </w:p>
    <w:p w:rsidR="001057E3" w:rsidRDefault="001057E3" w:rsidP="001057E3">
      <w:pPr>
        <w:numPr>
          <w:ilvl w:val="1"/>
          <w:numId w:val="10"/>
        </w:numPr>
        <w:spacing w:line="360" w:lineRule="auto"/>
        <w:jc w:val="center"/>
        <w:rPr>
          <w:i w:val="0"/>
          <w:caps/>
          <w:sz w:val="28"/>
          <w:u w:val="single"/>
        </w:rPr>
      </w:pPr>
      <w:r>
        <w:rPr>
          <w:i w:val="0"/>
          <w:caps/>
          <w:sz w:val="28"/>
          <w:u w:val="single"/>
        </w:rPr>
        <w:t>Средство обращения.</w:t>
      </w:r>
    </w:p>
    <w:p w:rsidR="001057E3" w:rsidRDefault="001057E3">
      <w:pPr>
        <w:spacing w:line="360" w:lineRule="auto"/>
        <w:ind w:left="567"/>
        <w:jc w:val="center"/>
        <w:rPr>
          <w:i w:val="0"/>
          <w:caps/>
          <w:sz w:val="28"/>
          <w:u w:val="single"/>
        </w:rPr>
      </w:pPr>
    </w:p>
    <w:p w:rsidR="001057E3" w:rsidRDefault="001057E3">
      <w:pPr>
        <w:spacing w:line="360" w:lineRule="auto"/>
        <w:ind w:firstLine="567"/>
        <w:jc w:val="both"/>
        <w:rPr>
          <w:b w:val="0"/>
          <w:i w:val="0"/>
          <w:sz w:val="28"/>
        </w:rPr>
      </w:pPr>
      <w:r>
        <w:rPr>
          <w:b w:val="0"/>
          <w:i w:val="0"/>
          <w:sz w:val="28"/>
        </w:rPr>
        <w:t>Деньги выступают как средство обращения обслуживания товарооборота. Во-первых, прежде всего деньги являются сегодня средством обращения, деньги можно использовать при покупке и продаже товаров и услуг. Как средство обмена деньги позволяют обществу избежать неудобств бартерного обмена. И представляя удобный способ обмена товарами, деньги позволяют обществу воспользоваться плодами географической специализации и разделения труда между людьми.</w:t>
      </w:r>
    </w:p>
    <w:p w:rsidR="001057E3" w:rsidRDefault="001057E3">
      <w:pPr>
        <w:spacing w:line="360" w:lineRule="auto"/>
        <w:ind w:firstLine="567"/>
        <w:jc w:val="both"/>
        <w:rPr>
          <w:b w:val="0"/>
          <w:i w:val="0"/>
          <w:sz w:val="28"/>
        </w:rPr>
      </w:pPr>
    </w:p>
    <w:p w:rsidR="001057E3" w:rsidRDefault="001057E3">
      <w:pPr>
        <w:spacing w:line="360" w:lineRule="auto"/>
        <w:ind w:firstLine="567"/>
        <w:jc w:val="center"/>
        <w:rPr>
          <w:i w:val="0"/>
          <w:caps/>
          <w:sz w:val="28"/>
          <w:u w:val="single"/>
        </w:rPr>
      </w:pPr>
      <w:r>
        <w:rPr>
          <w:i w:val="0"/>
          <w:caps/>
          <w:sz w:val="28"/>
          <w:u w:val="single"/>
        </w:rPr>
        <w:t>2.4.  Средство накопления (сбережения).</w:t>
      </w:r>
    </w:p>
    <w:p w:rsidR="001057E3" w:rsidRDefault="001057E3">
      <w:pPr>
        <w:spacing w:line="360" w:lineRule="auto"/>
        <w:ind w:firstLine="567"/>
        <w:jc w:val="both"/>
        <w:rPr>
          <w:i w:val="0"/>
          <w:sz w:val="28"/>
        </w:rPr>
      </w:pPr>
    </w:p>
    <w:p w:rsidR="001057E3" w:rsidRDefault="001057E3">
      <w:pPr>
        <w:spacing w:line="360" w:lineRule="auto"/>
        <w:ind w:firstLine="567"/>
        <w:jc w:val="both"/>
        <w:rPr>
          <w:b w:val="0"/>
          <w:i w:val="0"/>
          <w:sz w:val="28"/>
        </w:rPr>
      </w:pPr>
      <w:r>
        <w:rPr>
          <w:b w:val="0"/>
          <w:i w:val="0"/>
          <w:sz w:val="28"/>
        </w:rPr>
        <w:t>Деньги служат средством сбережения. Поскольку деньги наиболее ликвидное имущество, они являются наиболее удобной формой хранения богатства. Владение деньгами за редким исключением не приносит денежного дохода, который извлекается при хранении богатства, например, в форме недвижимого имущества (собственности) или ценных бумаг (акций, облигаций и т.д.). Однако деньги имеют то преимущество, что они могут быть безотлагательно использованы фирмой или домашним хозяйством для любого финансового обязательства.</w:t>
      </w:r>
    </w:p>
    <w:p w:rsidR="001057E3" w:rsidRDefault="001057E3" w:rsidP="001057E3">
      <w:pPr>
        <w:numPr>
          <w:ilvl w:val="1"/>
          <w:numId w:val="11"/>
        </w:numPr>
        <w:spacing w:line="360" w:lineRule="auto"/>
        <w:jc w:val="center"/>
        <w:rPr>
          <w:i w:val="0"/>
          <w:caps/>
          <w:sz w:val="28"/>
          <w:u w:val="single"/>
        </w:rPr>
      </w:pPr>
      <w:r>
        <w:rPr>
          <w:i w:val="0"/>
          <w:caps/>
          <w:sz w:val="28"/>
          <w:u w:val="single"/>
        </w:rPr>
        <w:t>Мировые деньги.</w:t>
      </w:r>
    </w:p>
    <w:p w:rsidR="001057E3" w:rsidRDefault="001057E3">
      <w:pPr>
        <w:spacing w:line="360" w:lineRule="auto"/>
        <w:ind w:left="567"/>
        <w:jc w:val="center"/>
        <w:rPr>
          <w:i w:val="0"/>
          <w:caps/>
          <w:sz w:val="28"/>
          <w:u w:val="single"/>
        </w:rPr>
      </w:pPr>
    </w:p>
    <w:p w:rsidR="001057E3" w:rsidRDefault="001057E3">
      <w:pPr>
        <w:spacing w:line="360" w:lineRule="auto"/>
        <w:ind w:firstLine="567"/>
        <w:jc w:val="both"/>
        <w:rPr>
          <w:b w:val="0"/>
          <w:i w:val="0"/>
          <w:sz w:val="28"/>
        </w:rPr>
      </w:pPr>
      <w:r>
        <w:rPr>
          <w:b w:val="0"/>
          <w:i w:val="0"/>
          <w:sz w:val="28"/>
        </w:rPr>
        <w:t>Функция "мировые деньги" - это деньги в системе международных экономических отношений. Они функционируют как всеобщее платежное средство, всеобщее покупательное средство и всеобщая материализация общественного богатства. Мировые деньги в качестве международного средства выступают при расчетах по международным балансам: если платежи данной страны за определенный период превышает ее денежные поступления от других стран, то деньги представляют собой средство платежа.</w:t>
      </w:r>
    </w:p>
    <w:p w:rsidR="001057E3" w:rsidRDefault="001057E3">
      <w:pPr>
        <w:spacing w:line="360" w:lineRule="auto"/>
        <w:ind w:firstLine="567"/>
        <w:jc w:val="center"/>
        <w:rPr>
          <w:i w:val="0"/>
          <w:caps/>
          <w:sz w:val="28"/>
          <w:u w:val="single"/>
        </w:rPr>
      </w:pPr>
      <w:r>
        <w:rPr>
          <w:b w:val="0"/>
          <w:i w:val="0"/>
          <w:sz w:val="28"/>
        </w:rPr>
        <w:br w:type="page"/>
      </w:r>
      <w:r>
        <w:rPr>
          <w:i w:val="0"/>
          <w:caps/>
          <w:sz w:val="28"/>
          <w:u w:val="single"/>
        </w:rPr>
        <w:t>Заключение.</w:t>
      </w:r>
    </w:p>
    <w:p w:rsidR="001057E3" w:rsidRDefault="001057E3">
      <w:pPr>
        <w:spacing w:line="360" w:lineRule="auto"/>
        <w:ind w:firstLine="567"/>
        <w:jc w:val="both"/>
        <w:rPr>
          <w:b w:val="0"/>
          <w:i w:val="0"/>
          <w:sz w:val="28"/>
        </w:rPr>
      </w:pPr>
    </w:p>
    <w:p w:rsidR="001057E3" w:rsidRDefault="001057E3">
      <w:pPr>
        <w:spacing w:line="360" w:lineRule="auto"/>
        <w:ind w:firstLine="567"/>
        <w:jc w:val="both"/>
        <w:rPr>
          <w:b w:val="0"/>
          <w:i w:val="0"/>
          <w:sz w:val="28"/>
        </w:rPr>
      </w:pPr>
      <w:r>
        <w:rPr>
          <w:b w:val="0"/>
          <w:i w:val="0"/>
          <w:sz w:val="28"/>
        </w:rPr>
        <w:t>Итак, за время своего существования до 1917 года денежная система в России претерпевала множество изменений. Для нее были и хорошие, и плохие времена. Однако в затруднительном положении денежная система оказывалась чаще. На протяжении всей истории русский рубль постоянно преследовали неудачи, даже, несмотря на то, что были времена, когда он оставался устойчивой и стабильной валютой.</w:t>
      </w:r>
    </w:p>
    <w:p w:rsidR="001057E3" w:rsidRDefault="001057E3">
      <w:pPr>
        <w:spacing w:line="360" w:lineRule="auto"/>
        <w:ind w:firstLine="567"/>
        <w:jc w:val="both"/>
        <w:rPr>
          <w:b w:val="0"/>
          <w:i w:val="0"/>
          <w:sz w:val="28"/>
        </w:rPr>
      </w:pPr>
      <w:r>
        <w:rPr>
          <w:b w:val="0"/>
          <w:i w:val="0"/>
          <w:sz w:val="28"/>
        </w:rPr>
        <w:t xml:space="preserve">Основные проблемы денежной системы начались с эпохи Петра. Если сравнить причины кризисов, возникавших где-то с </w:t>
      </w:r>
      <w:r>
        <w:rPr>
          <w:b w:val="0"/>
          <w:i w:val="0"/>
          <w:sz w:val="28"/>
          <w:lang w:val="en-US"/>
        </w:rPr>
        <w:t>XVIII</w:t>
      </w:r>
      <w:r>
        <w:rPr>
          <w:b w:val="0"/>
          <w:i w:val="0"/>
          <w:sz w:val="28"/>
        </w:rPr>
        <w:t xml:space="preserve"> века и связанных с денежным обращением, то можно заметить, что причиной крушения многих реформ и систем, которые казались достаточно прочными, являлись войны. Реформа Канкрина на определенный период обеспечила стабилизацию денежного обращения в стране и способствовала ее экономическому развитию. Но Крымская война опять подорвала экономику России, создав огромный дефицит бюджета. То же самое произошло с реформой Витте, которая потерпела крах после Первой Мировой войны.</w:t>
      </w:r>
    </w:p>
    <w:p w:rsidR="001057E3" w:rsidRDefault="001057E3">
      <w:pPr>
        <w:spacing w:line="360" w:lineRule="auto"/>
        <w:ind w:firstLine="567"/>
        <w:jc w:val="both"/>
        <w:rPr>
          <w:b w:val="0"/>
          <w:i w:val="0"/>
          <w:sz w:val="28"/>
        </w:rPr>
      </w:pPr>
      <w:r>
        <w:rPr>
          <w:b w:val="0"/>
          <w:i w:val="0"/>
          <w:sz w:val="28"/>
        </w:rPr>
        <w:t>Постоянные нововведения в виде различных монет и бумажных денег, переход от одного монетного стандарта к другому тоже давали свои «побочные эффекты». Безусловно, все это делалось на благо государства, но какие-то недоработки, или внешние факторы постоянно мешали установлению стабильной валюты на долгое время. После введения в обращение ассигнаций наблюдается некое «соперничество» между бумажными деньгами и звонкой монетой.</w:t>
      </w:r>
    </w:p>
    <w:p w:rsidR="001057E3" w:rsidRDefault="001057E3">
      <w:pPr>
        <w:spacing w:line="360" w:lineRule="auto"/>
        <w:ind w:firstLine="567"/>
        <w:jc w:val="both"/>
        <w:rPr>
          <w:b w:val="0"/>
          <w:i w:val="0"/>
          <w:sz w:val="28"/>
        </w:rPr>
      </w:pPr>
      <w:r>
        <w:rPr>
          <w:b w:val="0"/>
          <w:i w:val="0"/>
          <w:sz w:val="28"/>
        </w:rPr>
        <w:t>Как мы видим, русский рубль не был надежной валютой и терпел много изменений определенную часть времени своего существования. Но это не дает повода думать, что так было всегда. Правильное регулирование экономики государства во все времена способно обеспечивать стабильность денежной системы. А в истории России до 1917 года были и такие времена.</w:t>
      </w:r>
    </w:p>
    <w:p w:rsidR="001057E3" w:rsidRDefault="001057E3">
      <w:pPr>
        <w:spacing w:line="360" w:lineRule="auto"/>
        <w:ind w:firstLine="567"/>
        <w:jc w:val="both"/>
        <w:rPr>
          <w:b w:val="0"/>
          <w:i w:val="0"/>
          <w:sz w:val="28"/>
        </w:rPr>
      </w:pPr>
      <w:r>
        <w:rPr>
          <w:b w:val="0"/>
          <w:i w:val="0"/>
          <w:sz w:val="28"/>
        </w:rPr>
        <w:t>Появились деньги как результат более высокого развития производительных сил и товарных отношений, в связи с общественным разделением труда.</w:t>
      </w:r>
    </w:p>
    <w:p w:rsidR="001057E3" w:rsidRDefault="001057E3">
      <w:pPr>
        <w:spacing w:line="360" w:lineRule="auto"/>
        <w:ind w:firstLine="567"/>
        <w:jc w:val="both"/>
        <w:rPr>
          <w:b w:val="0"/>
          <w:i w:val="0"/>
          <w:sz w:val="28"/>
        </w:rPr>
      </w:pPr>
      <w:r>
        <w:rPr>
          <w:b w:val="0"/>
          <w:i w:val="0"/>
          <w:sz w:val="28"/>
        </w:rPr>
        <w:t>Еще раз выделю основные исторические этапы развития денег:</w:t>
      </w:r>
    </w:p>
    <w:p w:rsidR="001057E3" w:rsidRDefault="001057E3" w:rsidP="001057E3">
      <w:pPr>
        <w:numPr>
          <w:ilvl w:val="0"/>
          <w:numId w:val="6"/>
        </w:numPr>
        <w:tabs>
          <w:tab w:val="clear" w:pos="360"/>
          <w:tab w:val="num" w:pos="927"/>
        </w:tabs>
        <w:spacing w:line="360" w:lineRule="auto"/>
        <w:ind w:left="927"/>
        <w:jc w:val="both"/>
        <w:rPr>
          <w:b w:val="0"/>
          <w:i w:val="0"/>
          <w:sz w:val="28"/>
        </w:rPr>
      </w:pPr>
      <w:r>
        <w:rPr>
          <w:b w:val="0"/>
          <w:i w:val="0"/>
          <w:sz w:val="28"/>
        </w:rPr>
        <w:t>Появление денег с выполнением их функций случайными товарами,</w:t>
      </w:r>
    </w:p>
    <w:p w:rsidR="001057E3" w:rsidRDefault="001057E3" w:rsidP="001057E3">
      <w:pPr>
        <w:numPr>
          <w:ilvl w:val="0"/>
          <w:numId w:val="7"/>
        </w:numPr>
        <w:tabs>
          <w:tab w:val="clear" w:pos="360"/>
          <w:tab w:val="num" w:pos="927"/>
        </w:tabs>
        <w:spacing w:line="360" w:lineRule="auto"/>
        <w:ind w:left="927"/>
        <w:jc w:val="both"/>
        <w:rPr>
          <w:b w:val="0"/>
          <w:i w:val="0"/>
          <w:sz w:val="28"/>
        </w:rPr>
      </w:pPr>
      <w:r>
        <w:rPr>
          <w:b w:val="0"/>
          <w:i w:val="0"/>
          <w:sz w:val="28"/>
        </w:rPr>
        <w:t>Закрепление за золотом роли всеобщего эквивалента,</w:t>
      </w:r>
    </w:p>
    <w:p w:rsidR="001057E3" w:rsidRDefault="001057E3" w:rsidP="001057E3">
      <w:pPr>
        <w:numPr>
          <w:ilvl w:val="0"/>
          <w:numId w:val="8"/>
        </w:numPr>
        <w:tabs>
          <w:tab w:val="clear" w:pos="360"/>
          <w:tab w:val="num" w:pos="927"/>
        </w:tabs>
        <w:spacing w:line="360" w:lineRule="auto"/>
        <w:ind w:left="927"/>
        <w:jc w:val="both"/>
        <w:rPr>
          <w:b w:val="0"/>
          <w:i w:val="0"/>
          <w:sz w:val="28"/>
        </w:rPr>
      </w:pPr>
      <w:r>
        <w:rPr>
          <w:b w:val="0"/>
          <w:i w:val="0"/>
          <w:sz w:val="28"/>
        </w:rPr>
        <w:t>Переход к бумажным или кредитным деньгам,</w:t>
      </w:r>
    </w:p>
    <w:p w:rsidR="001057E3" w:rsidRDefault="001057E3">
      <w:pPr>
        <w:pStyle w:val="a0"/>
      </w:pPr>
      <w:r>
        <w:t>Постепенное вытеснение наличных денег из оборота, появление электронных платежей.</w:t>
      </w:r>
    </w:p>
    <w:p w:rsidR="001057E3" w:rsidRDefault="001057E3">
      <w:pPr>
        <w:spacing w:line="360" w:lineRule="auto"/>
        <w:ind w:firstLine="567"/>
        <w:jc w:val="both"/>
        <w:rPr>
          <w:b w:val="0"/>
          <w:i w:val="0"/>
          <w:sz w:val="28"/>
        </w:rPr>
      </w:pPr>
      <w:r>
        <w:rPr>
          <w:b w:val="0"/>
          <w:i w:val="0"/>
          <w:sz w:val="28"/>
        </w:rPr>
        <w:t>Большинство экономистов выводят сущность денег, из выполняемых ими функций и констатируют, что деньгами может быть все, что признается людьми за деньги и выполняет их функции.</w:t>
      </w:r>
    </w:p>
    <w:p w:rsidR="001057E3" w:rsidRDefault="001057E3">
      <w:pPr>
        <w:spacing w:line="360" w:lineRule="auto"/>
        <w:ind w:firstLine="567"/>
        <w:jc w:val="both"/>
        <w:rPr>
          <w:b w:val="0"/>
          <w:i w:val="0"/>
          <w:sz w:val="28"/>
        </w:rPr>
      </w:pPr>
      <w:r>
        <w:rPr>
          <w:b w:val="0"/>
          <w:i w:val="0"/>
          <w:sz w:val="28"/>
        </w:rPr>
        <w:t>Основные  функции денег:</w:t>
      </w:r>
    </w:p>
    <w:p w:rsidR="001057E3" w:rsidRDefault="001057E3" w:rsidP="001057E3">
      <w:pPr>
        <w:pStyle w:val="a0"/>
        <w:numPr>
          <w:ilvl w:val="0"/>
          <w:numId w:val="12"/>
        </w:numPr>
        <w:tabs>
          <w:tab w:val="clear" w:pos="360"/>
          <w:tab w:val="num" w:pos="927"/>
        </w:tabs>
        <w:ind w:left="927"/>
      </w:pPr>
      <w:r>
        <w:t>Мера стоимости,</w:t>
      </w:r>
    </w:p>
    <w:p w:rsidR="001057E3" w:rsidRDefault="001057E3" w:rsidP="001057E3">
      <w:pPr>
        <w:pStyle w:val="a0"/>
        <w:numPr>
          <w:ilvl w:val="0"/>
          <w:numId w:val="13"/>
        </w:numPr>
        <w:tabs>
          <w:tab w:val="clear" w:pos="360"/>
          <w:tab w:val="num" w:pos="927"/>
        </w:tabs>
        <w:ind w:left="927"/>
      </w:pPr>
      <w:r>
        <w:t>Средство платежа,</w:t>
      </w:r>
    </w:p>
    <w:p w:rsidR="001057E3" w:rsidRDefault="001057E3" w:rsidP="001057E3">
      <w:pPr>
        <w:pStyle w:val="a0"/>
        <w:numPr>
          <w:ilvl w:val="0"/>
          <w:numId w:val="14"/>
        </w:numPr>
        <w:tabs>
          <w:tab w:val="clear" w:pos="360"/>
          <w:tab w:val="num" w:pos="927"/>
        </w:tabs>
        <w:ind w:left="927"/>
      </w:pPr>
      <w:r>
        <w:t>Средство обращения,</w:t>
      </w:r>
    </w:p>
    <w:p w:rsidR="001057E3" w:rsidRDefault="001057E3" w:rsidP="001057E3">
      <w:pPr>
        <w:pStyle w:val="a0"/>
        <w:numPr>
          <w:ilvl w:val="0"/>
          <w:numId w:val="15"/>
        </w:numPr>
        <w:tabs>
          <w:tab w:val="clear" w:pos="360"/>
          <w:tab w:val="num" w:pos="927"/>
        </w:tabs>
        <w:ind w:left="927"/>
      </w:pPr>
      <w:r>
        <w:t>Средство накопления (сбережения),</w:t>
      </w:r>
    </w:p>
    <w:p w:rsidR="001057E3" w:rsidRDefault="001057E3" w:rsidP="001057E3">
      <w:pPr>
        <w:pStyle w:val="a0"/>
        <w:numPr>
          <w:ilvl w:val="0"/>
          <w:numId w:val="16"/>
        </w:numPr>
        <w:tabs>
          <w:tab w:val="clear" w:pos="360"/>
          <w:tab w:val="num" w:pos="927"/>
        </w:tabs>
        <w:ind w:left="927"/>
      </w:pPr>
      <w:r>
        <w:t>Мировые деньги.</w:t>
      </w:r>
    </w:p>
    <w:p w:rsidR="001057E3" w:rsidRDefault="001057E3">
      <w:pPr>
        <w:spacing w:line="360" w:lineRule="auto"/>
        <w:ind w:firstLine="567"/>
        <w:jc w:val="both"/>
        <w:rPr>
          <w:b w:val="0"/>
          <w:i w:val="0"/>
          <w:sz w:val="28"/>
        </w:rPr>
      </w:pPr>
      <w:r>
        <w:rPr>
          <w:b w:val="0"/>
          <w:i w:val="0"/>
          <w:sz w:val="28"/>
        </w:rPr>
        <w:t>По видам деньги делится на:</w:t>
      </w:r>
    </w:p>
    <w:p w:rsidR="001057E3" w:rsidRDefault="001057E3" w:rsidP="001057E3">
      <w:pPr>
        <w:pStyle w:val="a0"/>
        <w:numPr>
          <w:ilvl w:val="0"/>
          <w:numId w:val="21"/>
        </w:numPr>
        <w:tabs>
          <w:tab w:val="clear" w:pos="360"/>
          <w:tab w:val="num" w:pos="927"/>
        </w:tabs>
        <w:ind w:left="927"/>
      </w:pPr>
      <w:r>
        <w:t>Действительные деньги;</w:t>
      </w:r>
    </w:p>
    <w:p w:rsidR="001057E3" w:rsidRDefault="001057E3" w:rsidP="001057E3">
      <w:pPr>
        <w:pStyle w:val="a0"/>
        <w:numPr>
          <w:ilvl w:val="0"/>
          <w:numId w:val="22"/>
        </w:numPr>
        <w:tabs>
          <w:tab w:val="clear" w:pos="360"/>
          <w:tab w:val="num" w:pos="927"/>
        </w:tabs>
        <w:ind w:left="927"/>
      </w:pPr>
      <w:r>
        <w:t>Знаки стоимости.</w:t>
      </w:r>
    </w:p>
    <w:p w:rsidR="001057E3" w:rsidRDefault="001057E3">
      <w:pPr>
        <w:spacing w:line="360" w:lineRule="auto"/>
        <w:ind w:firstLine="567"/>
        <w:jc w:val="both"/>
        <w:rPr>
          <w:b w:val="0"/>
          <w:i w:val="0"/>
          <w:sz w:val="28"/>
        </w:rPr>
      </w:pPr>
      <w:r>
        <w:rPr>
          <w:b w:val="0"/>
          <w:i w:val="0"/>
          <w:sz w:val="28"/>
        </w:rPr>
        <w:t>Знаки стоимости делятся на металлические и бумажные. Бумажные в свою очередь, делятся на бумажные и кредитные деньги. Основные кредитные деньги это:</w:t>
      </w:r>
    </w:p>
    <w:p w:rsidR="001057E3" w:rsidRDefault="001057E3" w:rsidP="001057E3">
      <w:pPr>
        <w:pStyle w:val="a0"/>
        <w:numPr>
          <w:ilvl w:val="0"/>
          <w:numId w:val="17"/>
        </w:numPr>
        <w:tabs>
          <w:tab w:val="clear" w:pos="360"/>
          <w:tab w:val="num" w:pos="927"/>
        </w:tabs>
        <w:ind w:left="927"/>
      </w:pPr>
      <w:r>
        <w:t xml:space="preserve">Вексель, </w:t>
      </w:r>
    </w:p>
    <w:p w:rsidR="001057E3" w:rsidRDefault="001057E3" w:rsidP="001057E3">
      <w:pPr>
        <w:pStyle w:val="a0"/>
        <w:numPr>
          <w:ilvl w:val="0"/>
          <w:numId w:val="18"/>
        </w:numPr>
        <w:tabs>
          <w:tab w:val="clear" w:pos="360"/>
          <w:tab w:val="num" w:pos="927"/>
        </w:tabs>
        <w:ind w:left="927"/>
      </w:pPr>
      <w:r>
        <w:t xml:space="preserve">Банкнота, </w:t>
      </w:r>
    </w:p>
    <w:p w:rsidR="001057E3" w:rsidRDefault="001057E3" w:rsidP="001057E3">
      <w:pPr>
        <w:pStyle w:val="a0"/>
        <w:numPr>
          <w:ilvl w:val="0"/>
          <w:numId w:val="19"/>
        </w:numPr>
        <w:tabs>
          <w:tab w:val="clear" w:pos="360"/>
          <w:tab w:val="num" w:pos="927"/>
        </w:tabs>
        <w:ind w:left="927"/>
      </w:pPr>
      <w:r>
        <w:t xml:space="preserve">Чек </w:t>
      </w:r>
    </w:p>
    <w:p w:rsidR="001057E3" w:rsidRDefault="001057E3" w:rsidP="001057E3">
      <w:pPr>
        <w:pStyle w:val="a0"/>
        <w:numPr>
          <w:ilvl w:val="0"/>
          <w:numId w:val="20"/>
        </w:numPr>
        <w:tabs>
          <w:tab w:val="clear" w:pos="360"/>
          <w:tab w:val="num" w:pos="927"/>
        </w:tabs>
        <w:ind w:left="927"/>
      </w:pPr>
      <w:r>
        <w:t xml:space="preserve">Электронные деньги (кредитные карточки). </w:t>
      </w:r>
    </w:p>
    <w:p w:rsidR="001057E3" w:rsidRDefault="001057E3">
      <w:pPr>
        <w:spacing w:line="360" w:lineRule="auto"/>
        <w:ind w:firstLine="567"/>
        <w:jc w:val="both"/>
        <w:rPr>
          <w:b w:val="0"/>
          <w:i w:val="0"/>
          <w:sz w:val="28"/>
        </w:rPr>
      </w:pPr>
      <w:r>
        <w:rPr>
          <w:b w:val="0"/>
          <w:i w:val="0"/>
          <w:sz w:val="28"/>
        </w:rP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свободный размен на драгоценный металл. Кредитно-бумажные деньги теперь выполняют роль золота, выступая всеобщим эквивалентом. 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 собственной стоимости. Кредитно-бумажные деньги выполняют роль измерителя стоимости.</w:t>
      </w:r>
    </w:p>
    <w:p w:rsidR="001057E3" w:rsidRDefault="001057E3">
      <w:pPr>
        <w:spacing w:line="360" w:lineRule="auto"/>
        <w:ind w:firstLine="567"/>
        <w:jc w:val="both"/>
        <w:rPr>
          <w:b w:val="0"/>
          <w:i w:val="0"/>
          <w:sz w:val="28"/>
        </w:rPr>
      </w:pPr>
      <w:r>
        <w:rPr>
          <w:b w:val="0"/>
          <w:i w:val="0"/>
          <w:sz w:val="28"/>
        </w:rPr>
        <w:t>Золото, в свою очередь, осталось общепринятым материальным носителем стоимости.</w:t>
      </w:r>
    </w:p>
    <w:p w:rsidR="001057E3" w:rsidRDefault="001057E3">
      <w:pPr>
        <w:spacing w:line="360" w:lineRule="auto"/>
        <w:ind w:firstLine="567"/>
        <w:jc w:val="both"/>
        <w:rPr>
          <w:b w:val="0"/>
          <w:i w:val="0"/>
          <w:sz w:val="28"/>
        </w:rPr>
      </w:pPr>
      <w:r>
        <w:rPr>
          <w:b w:val="0"/>
          <w:i w:val="0"/>
          <w:sz w:val="28"/>
        </w:rPr>
        <w:t>Отрыв денег от золота - признание того факта, что деньги  всегда есть какая-то особая вещь.</w:t>
      </w:r>
    </w:p>
    <w:p w:rsidR="001057E3" w:rsidRDefault="001057E3">
      <w:pPr>
        <w:spacing w:line="360" w:lineRule="auto"/>
        <w:ind w:firstLine="567"/>
        <w:jc w:val="both"/>
        <w:rPr>
          <w:b w:val="0"/>
          <w:i w:val="0"/>
          <w:sz w:val="28"/>
        </w:rPr>
      </w:pPr>
      <w:r>
        <w:rPr>
          <w:b w:val="0"/>
          <w:i w:val="0"/>
          <w:sz w:val="28"/>
        </w:rPr>
        <w:t>Соответственно степени развития общества носителем отношений между людьми на рынке товаров может быть золото или бумажный документ, код на кредитной карточке.</w:t>
      </w:r>
    </w:p>
    <w:p w:rsidR="001057E3" w:rsidRDefault="001057E3">
      <w:pPr>
        <w:pStyle w:val="a8"/>
      </w:pPr>
      <w:r>
        <w:t>Итак, с учетом всего вышеизложенного можно дать следующее определение денег: это особый товар или иной общепризнанный материальный носитель, выполняющий роль всеобщего эквивалента в процессе обмена товаров на рынке.</w:t>
      </w:r>
    </w:p>
    <w:p w:rsidR="001057E3" w:rsidRDefault="001057E3">
      <w:pPr>
        <w:pStyle w:val="a0"/>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spacing w:line="360" w:lineRule="auto"/>
        <w:ind w:firstLine="720"/>
        <w:jc w:val="both"/>
        <w:rPr>
          <w:b w:val="0"/>
          <w:i w:val="0"/>
          <w:sz w:val="28"/>
        </w:rPr>
      </w:pPr>
    </w:p>
    <w:p w:rsidR="001057E3" w:rsidRDefault="001057E3">
      <w:pPr>
        <w:pStyle w:val="4"/>
        <w:ind w:firstLine="0"/>
      </w:pPr>
      <w:r>
        <w:t>ПРИЛОЖЕНИЕ</w:t>
      </w:r>
    </w:p>
    <w:p w:rsidR="001057E3" w:rsidRDefault="001057E3">
      <w:r>
        <w:t>Таблица 1. Функции денег.</w:t>
      </w:r>
    </w:p>
    <w:p w:rsidR="001057E3" w:rsidRDefault="00BF51E3">
      <w:pPr>
        <w:jc w:val="center"/>
      </w:pPr>
      <w:r>
        <w:rPr>
          <w:noProof/>
        </w:rPr>
        <w:pict>
          <v:line id="_x0000_s1115" style="position:absolute;left:0;text-align:left;z-index:251668480" from="234pt,554.4pt" to="363.6pt,590.4pt" o:allowincell="f">
            <v:stroke endarrow="block"/>
          </v:line>
        </w:pict>
      </w:r>
      <w:r>
        <w:rPr>
          <w:noProof/>
        </w:rPr>
        <w:pict>
          <v:line id="_x0000_s1114" style="position:absolute;left:0;text-align:left;flip:x;z-index:251667456" from="82.8pt,554.4pt" to="234pt,590.4pt" o:allowincell="f">
            <v:stroke endarrow="block"/>
          </v:line>
        </w:pict>
      </w:r>
      <w:r>
        <w:rPr>
          <w:noProof/>
        </w:rPr>
        <w:pict>
          <v:shapetype id="_x0000_t202" coordsize="21600,21600" o:spt="202" path="m,l,21600r21600,l21600,xe">
            <v:stroke joinstyle="miter"/>
            <v:path gradientshapeok="t" o:connecttype="rect"/>
          </v:shapetype>
          <v:shape id="_x0000_s1113" type="#_x0000_t202" style="position:absolute;left:0;text-align:left;margin-left:298.8pt;margin-top:590.4pt;width:115.2pt;height:86.4pt;z-index:251666432" o:allowincell="f">
            <v:textbox>
              <w:txbxContent>
                <w:p w:rsidR="001057E3" w:rsidRDefault="001057E3">
                  <w:pPr>
                    <w:jc w:val="center"/>
                    <w:rPr>
                      <w:sz w:val="22"/>
                    </w:rPr>
                  </w:pPr>
                  <w:r>
                    <w:rPr>
                      <w:sz w:val="22"/>
                    </w:rPr>
                    <w:t>Товары могут быть проданы в кредит. Кредитные сделки породили векселя и банкноты.</w:t>
                  </w:r>
                </w:p>
              </w:txbxContent>
            </v:textbox>
          </v:shape>
        </w:pict>
      </w:r>
      <w:r>
        <w:rPr>
          <w:noProof/>
        </w:rPr>
        <w:pict>
          <v:shape id="_x0000_s1111" type="#_x0000_t202" style="position:absolute;left:0;text-align:left;margin-left:111.6pt;margin-top:532.8pt;width:244.8pt;height:21.6pt;z-index:251664384" o:allowincell="f">
            <v:textbox>
              <w:txbxContent>
                <w:p w:rsidR="001057E3" w:rsidRDefault="001057E3">
                  <w:pPr>
                    <w:jc w:val="center"/>
                    <w:rPr>
                      <w:b w:val="0"/>
                      <w:sz w:val="22"/>
                    </w:rPr>
                  </w:pPr>
                  <w:r>
                    <w:rPr>
                      <w:b w:val="0"/>
                      <w:sz w:val="22"/>
                    </w:rPr>
                    <w:t>Деньги как средство платежа</w:t>
                  </w:r>
                </w:p>
              </w:txbxContent>
            </v:textbox>
          </v:shape>
        </w:pict>
      </w:r>
      <w:r>
        <w:rPr>
          <w:noProof/>
        </w:rPr>
        <w:pict>
          <v:line id="_x0000_s1110" style="position:absolute;left:0;text-align:left;z-index:251663360" from="234pt,374.4pt" to="370.8pt,410.4pt" o:allowincell="f">
            <v:stroke endarrow="block"/>
          </v:line>
        </w:pict>
      </w:r>
      <w:r>
        <w:rPr>
          <w:noProof/>
        </w:rPr>
        <w:pict>
          <v:line id="_x0000_s1109" style="position:absolute;left:0;text-align:left;flip:x;z-index:251662336" from="90pt,374.4pt" to="234pt,410.4pt" o:allowincell="f">
            <v:stroke endarrow="block"/>
          </v:line>
        </w:pict>
      </w:r>
      <w:r>
        <w:rPr>
          <w:noProof/>
        </w:rPr>
        <w:pict>
          <v:shape id="_x0000_s1107" type="#_x0000_t202" style="position:absolute;left:0;text-align:left;margin-left:32.4pt;margin-top:410.4pt;width:122.4pt;height:79.2pt;z-index:251660288" o:allowincell="f">
            <v:textbox>
              <w:txbxContent>
                <w:p w:rsidR="001057E3" w:rsidRDefault="001057E3">
                  <w:pPr>
                    <w:jc w:val="center"/>
                    <w:rPr>
                      <w:sz w:val="22"/>
                    </w:rPr>
                  </w:pPr>
                  <w:r>
                    <w:rPr>
                      <w:sz w:val="22"/>
                    </w:rPr>
                    <w:t>Деньги покидают сферу обращения и оседают в домашних сейфах и на счетах в банках.</w:t>
                  </w:r>
                </w:p>
              </w:txbxContent>
            </v:textbox>
          </v:shape>
        </w:pict>
      </w:r>
      <w:r>
        <w:rPr>
          <w:noProof/>
        </w:rPr>
        <w:pict>
          <v:shape id="_x0000_s1106" type="#_x0000_t202" style="position:absolute;left:0;text-align:left;margin-left:111.6pt;margin-top:352.8pt;width:244.8pt;height:21.6pt;z-index:251659264" o:allowincell="f">
            <v:textbox>
              <w:txbxContent>
                <w:p w:rsidR="001057E3" w:rsidRDefault="001057E3">
                  <w:pPr>
                    <w:jc w:val="center"/>
                    <w:rPr>
                      <w:b w:val="0"/>
                      <w:sz w:val="22"/>
                    </w:rPr>
                  </w:pPr>
                  <w:r>
                    <w:rPr>
                      <w:b w:val="0"/>
                      <w:sz w:val="22"/>
                    </w:rPr>
                    <w:t>Деньги как средство накопления</w:t>
                  </w:r>
                </w:p>
              </w:txbxContent>
            </v:textbox>
          </v:shape>
        </w:pict>
      </w:r>
      <w:r>
        <w:rPr>
          <w:noProof/>
        </w:rPr>
        <w:pict>
          <v:shape id="_x0000_s1103" type="#_x0000_t202" style="position:absolute;left:0;text-align:left;margin-left:298.8pt;margin-top:223.2pt;width:115.2pt;height:86.4pt;z-index:251656192" o:allowincell="f">
            <v:textbox>
              <w:txbxContent>
                <w:p w:rsidR="001057E3" w:rsidRDefault="001057E3">
                  <w:pPr>
                    <w:jc w:val="center"/>
                    <w:rPr>
                      <w:sz w:val="22"/>
                    </w:rPr>
                  </w:pPr>
                  <w:r>
                    <w:rPr>
                      <w:sz w:val="22"/>
                    </w:rPr>
                    <w:t>Для выполнения этой функции нужны реальные деньги.</w:t>
                  </w:r>
                </w:p>
              </w:txbxContent>
            </v:textbox>
          </v:shape>
        </w:pict>
      </w:r>
      <w:r>
        <w:rPr>
          <w:noProof/>
        </w:rPr>
        <w:pict>
          <v:line id="_x0000_s1105" style="position:absolute;left:0;text-align:left;z-index:251658240" from="241.2pt,187.2pt" to="385.2pt,223.2pt" o:allowincell="f">
            <v:stroke endarrow="block"/>
          </v:line>
        </w:pict>
      </w:r>
      <w:r>
        <w:rPr>
          <w:noProof/>
        </w:rPr>
        <w:pict>
          <v:line id="_x0000_s1104" style="position:absolute;left:0;text-align:left;flip:x;z-index:251657216" from="90pt,187.2pt" to="241.2pt,223.2pt" o:allowincell="f">
            <v:stroke endarrow="block"/>
          </v:line>
        </w:pict>
      </w:r>
      <w:r>
        <w:rPr>
          <w:noProof/>
        </w:rPr>
        <w:pict>
          <v:shape id="_x0000_s1101" type="#_x0000_t202" style="position:absolute;left:0;text-align:left;margin-left:104.4pt;margin-top:165.6pt;width:252pt;height:21.6pt;z-index:251654144" o:allowincell="f">
            <v:textbox style="mso-next-textbox:#_x0000_s1101">
              <w:txbxContent>
                <w:p w:rsidR="001057E3" w:rsidRDefault="001057E3">
                  <w:pPr>
                    <w:jc w:val="center"/>
                    <w:rPr>
                      <w:b w:val="0"/>
                      <w:sz w:val="22"/>
                    </w:rPr>
                  </w:pPr>
                  <w:r>
                    <w:rPr>
                      <w:b w:val="0"/>
                      <w:sz w:val="22"/>
                    </w:rPr>
                    <w:t>Деньги как средство обмена</w:t>
                  </w:r>
                </w:p>
              </w:txbxContent>
            </v:textbox>
          </v:shape>
        </w:pict>
      </w:r>
      <w:r>
        <w:rPr>
          <w:noProof/>
        </w:rPr>
        <w:pict>
          <v:line id="_x0000_s1100" style="position:absolute;left:0;text-align:left;z-index:251653120" from="219.6pt,21.6pt" to="363.6pt,50.4pt" o:allowincell="f">
            <v:stroke endarrow="block"/>
          </v:line>
        </w:pict>
      </w:r>
      <w:r>
        <w:rPr>
          <w:noProof/>
        </w:rPr>
        <w:pict>
          <v:line id="_x0000_s1099" style="position:absolute;left:0;text-align:left;z-index:251652096" from="219.6pt,21.6pt" to="219.6pt,50.4pt" o:allowincell="f">
            <v:stroke endarrow="block"/>
          </v:line>
        </w:pict>
      </w:r>
      <w:r>
        <w:rPr>
          <w:noProof/>
        </w:rPr>
        <w:pict>
          <v:line id="_x0000_s1098" style="position:absolute;left:0;text-align:left;flip:x;z-index:251651072" from="61.2pt,21.6pt" to="219.6pt,50.4pt" o:allowincell="f">
            <v:stroke endarrow="block"/>
          </v:line>
        </w:pict>
      </w:r>
      <w:r>
        <w:rPr>
          <w:noProof/>
        </w:rPr>
        <w:pict>
          <v:shape id="_x0000_s1097" type="#_x0000_t202" style="position:absolute;left:0;text-align:left;margin-left:306pt;margin-top:50.4pt;width:108pt;height:57.6pt;z-index:251650048" o:allowincell="f">
            <v:textbox style="mso-next-textbox:#_x0000_s1097">
              <w:txbxContent>
                <w:p w:rsidR="001057E3" w:rsidRDefault="001057E3">
                  <w:pPr>
                    <w:jc w:val="center"/>
                    <w:rPr>
                      <w:sz w:val="22"/>
                    </w:rPr>
                  </w:pPr>
                  <w:r>
                    <w:rPr>
                      <w:sz w:val="22"/>
                    </w:rPr>
                    <w:t>Как и золото, бумажные деньги однородны.</w:t>
                  </w:r>
                </w:p>
              </w:txbxContent>
            </v:textbox>
          </v:shape>
        </w:pict>
      </w:r>
      <w:r>
        <w:rPr>
          <w:noProof/>
        </w:rPr>
        <w:pict>
          <v:shape id="_x0000_s1096" type="#_x0000_t202" style="position:absolute;left:0;text-align:left;margin-left:154.8pt;margin-top:50.4pt;width:122.4pt;height:57.6pt;z-index:251649024" o:allowincell="f">
            <v:textbox style="mso-next-textbox:#_x0000_s1096">
              <w:txbxContent>
                <w:p w:rsidR="001057E3" w:rsidRDefault="001057E3">
                  <w:pPr>
                    <w:jc w:val="center"/>
                    <w:rPr>
                      <w:sz w:val="22"/>
                    </w:rPr>
                  </w:pPr>
                  <w:r>
                    <w:rPr>
                      <w:sz w:val="22"/>
                    </w:rPr>
                    <w:t>Функцию деньги выполняют при помощи масштаба цен.</w:t>
                  </w:r>
                </w:p>
              </w:txbxContent>
            </v:textbox>
          </v:shape>
        </w:pict>
      </w:r>
      <w:r>
        <w:rPr>
          <w:noProof/>
        </w:rPr>
        <w:pict>
          <v:shape id="_x0000_s1094" type="#_x0000_t202" style="position:absolute;left:0;text-align:left;margin-left:90pt;margin-top:0;width:266.4pt;height:21.6pt;z-index:251646976" o:allowincell="f">
            <v:textbox style="mso-next-textbox:#_x0000_s1094">
              <w:txbxContent>
                <w:p w:rsidR="001057E3" w:rsidRDefault="001057E3">
                  <w:pPr>
                    <w:jc w:val="center"/>
                    <w:rPr>
                      <w:b w:val="0"/>
                      <w:sz w:val="22"/>
                    </w:rPr>
                  </w:pPr>
                  <w:r>
                    <w:rPr>
                      <w:b w:val="0"/>
                      <w:sz w:val="22"/>
                    </w:rPr>
                    <w:t>Деньги как мера стоимости</w:t>
                  </w:r>
                </w:p>
              </w:txbxContent>
            </v:textbox>
          </v:shape>
        </w:pict>
      </w:r>
    </w:p>
    <w:p w:rsidR="001057E3" w:rsidRDefault="001057E3"/>
    <w:p w:rsidR="001057E3" w:rsidRDefault="00BF51E3">
      <w:pPr>
        <w:spacing w:line="360" w:lineRule="auto"/>
        <w:ind w:firstLine="720"/>
        <w:jc w:val="center"/>
        <w:rPr>
          <w:i w:val="0"/>
          <w:sz w:val="28"/>
          <w:u w:val="single"/>
        </w:rPr>
      </w:pPr>
      <w:r>
        <w:rPr>
          <w:noProof/>
        </w:rPr>
        <w:pict>
          <v:shape id="_x0000_s1095" type="#_x0000_t202" style="position:absolute;left:0;text-align:left;margin-left:3.6pt;margin-top:22.8pt;width:122.4pt;height:75pt;z-index:251648000" o:allowincell="f">
            <v:textbox style="mso-next-textbox:#_x0000_s1095">
              <w:txbxContent>
                <w:p w:rsidR="001057E3" w:rsidRDefault="001057E3">
                  <w:pPr>
                    <w:jc w:val="center"/>
                    <w:rPr>
                      <w:sz w:val="22"/>
                    </w:rPr>
                  </w:pPr>
                  <w:r>
                    <w:rPr>
                      <w:sz w:val="22"/>
                    </w:rPr>
                    <w:t>При помощи денег субъекты измеряют и соизмеряют стоимость всех товаров.</w:t>
                  </w:r>
                </w:p>
              </w:txbxContent>
            </v:textbox>
          </v:shape>
        </w:pict>
      </w: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BF51E3">
      <w:pPr>
        <w:spacing w:line="360" w:lineRule="auto"/>
        <w:ind w:firstLine="720"/>
        <w:jc w:val="center"/>
        <w:rPr>
          <w:i w:val="0"/>
          <w:sz w:val="28"/>
          <w:u w:val="single"/>
        </w:rPr>
      </w:pPr>
      <w:r>
        <w:rPr>
          <w:noProof/>
        </w:rPr>
        <w:pict>
          <v:shape id="_x0000_s1102" type="#_x0000_t202" style="position:absolute;left:0;text-align:left;margin-left:32.4pt;margin-top:2.4pt;width:115.2pt;height:108.1pt;z-index:251655168" o:allowincell="f">
            <v:textbox style="mso-next-textbox:#_x0000_s1102">
              <w:txbxContent>
                <w:p w:rsidR="001057E3" w:rsidRDefault="001057E3">
                  <w:pPr>
                    <w:jc w:val="center"/>
                    <w:rPr>
                      <w:sz w:val="22"/>
                    </w:rPr>
                  </w:pPr>
                  <w:r>
                    <w:rPr>
                      <w:sz w:val="22"/>
                    </w:rPr>
                    <w:t>Деньги выступают в качестве посредника в бесконечном процессе товарно-денежного обращения.</w:t>
                  </w:r>
                </w:p>
              </w:txbxContent>
            </v:textbox>
          </v:shape>
        </w:pict>
      </w: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BF51E3">
      <w:pPr>
        <w:spacing w:line="360" w:lineRule="auto"/>
        <w:ind w:firstLine="720"/>
        <w:jc w:val="center"/>
        <w:rPr>
          <w:i w:val="0"/>
          <w:sz w:val="28"/>
          <w:u w:val="single"/>
        </w:rPr>
      </w:pPr>
      <w:r>
        <w:rPr>
          <w:noProof/>
        </w:rPr>
        <w:pict>
          <v:shape id="_x0000_s1108" type="#_x0000_t202" style="position:absolute;left:0;text-align:left;margin-left:298.8pt;margin-top:20.6pt;width:115.2pt;height:84.2pt;z-index:251661312" o:allowincell="f">
            <v:textbox>
              <w:txbxContent>
                <w:p w:rsidR="001057E3" w:rsidRDefault="001057E3">
                  <w:pPr>
                    <w:jc w:val="center"/>
                    <w:rPr>
                      <w:sz w:val="22"/>
                    </w:rPr>
                  </w:pPr>
                  <w:r>
                    <w:rPr>
                      <w:sz w:val="22"/>
                    </w:rPr>
                    <w:t>В качестве средства накопления выступает золото и неполноценные деньги.</w:t>
                  </w:r>
                </w:p>
              </w:txbxContent>
            </v:textbox>
          </v:shape>
        </w:pict>
      </w: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BF51E3">
      <w:pPr>
        <w:spacing w:line="360" w:lineRule="auto"/>
        <w:ind w:firstLine="720"/>
        <w:jc w:val="center"/>
        <w:rPr>
          <w:i w:val="0"/>
          <w:sz w:val="28"/>
          <w:u w:val="single"/>
        </w:rPr>
      </w:pPr>
      <w:r>
        <w:rPr>
          <w:noProof/>
        </w:rPr>
        <w:pict>
          <v:shape id="_x0000_s1112" type="#_x0000_t202" style="position:absolute;left:0;text-align:left;margin-left:32.4pt;margin-top:7.4pt;width:122.4pt;height:95.9pt;z-index:251665408" o:allowincell="f">
            <v:textbox>
              <w:txbxContent>
                <w:p w:rsidR="001057E3" w:rsidRDefault="001057E3">
                  <w:pPr>
                    <w:jc w:val="center"/>
                    <w:rPr>
                      <w:sz w:val="22"/>
                    </w:rPr>
                  </w:pPr>
                  <w:r>
                    <w:rPr>
                      <w:sz w:val="22"/>
                    </w:rPr>
                    <w:t>Деньги выступают как средство уплаты долга при несовпадении покупок и продаж во времени и пространстве.</w:t>
                  </w:r>
                </w:p>
              </w:txbxContent>
            </v:textbox>
          </v:shape>
        </w:pict>
      </w: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r>
        <w:rPr>
          <w:i w:val="0"/>
          <w:sz w:val="28"/>
          <w:u w:val="single"/>
        </w:rPr>
        <w:t>СПИСОК ИСПОЛЬЗОВАННОЙ ЛИТЕРАТУРЫ</w:t>
      </w:r>
    </w:p>
    <w:p w:rsidR="001057E3" w:rsidRDefault="001057E3" w:rsidP="001057E3">
      <w:pPr>
        <w:numPr>
          <w:ilvl w:val="0"/>
          <w:numId w:val="25"/>
        </w:numPr>
        <w:spacing w:line="360" w:lineRule="auto"/>
        <w:jc w:val="both"/>
        <w:rPr>
          <w:b w:val="0"/>
          <w:i w:val="0"/>
          <w:sz w:val="28"/>
        </w:rPr>
      </w:pPr>
      <w:r>
        <w:rPr>
          <w:b w:val="0"/>
          <w:i w:val="0"/>
          <w:sz w:val="28"/>
        </w:rPr>
        <w:t xml:space="preserve"> Валюты стран мира. Справочник./Под ред. С.М.Борисова и др. – М., 1976.</w:t>
      </w:r>
    </w:p>
    <w:p w:rsidR="001057E3" w:rsidRDefault="001057E3" w:rsidP="001057E3">
      <w:pPr>
        <w:numPr>
          <w:ilvl w:val="0"/>
          <w:numId w:val="25"/>
        </w:numPr>
        <w:spacing w:line="360" w:lineRule="auto"/>
        <w:jc w:val="both"/>
        <w:rPr>
          <w:b w:val="0"/>
          <w:i w:val="0"/>
          <w:sz w:val="28"/>
        </w:rPr>
      </w:pPr>
      <w:r>
        <w:rPr>
          <w:b w:val="0"/>
          <w:i w:val="0"/>
          <w:sz w:val="28"/>
        </w:rPr>
        <w:t>Все обо всем. Популярная энциклопедия для детей. Том 8. /Сост. Шалаева Г.П. – М., 1994.</w:t>
      </w:r>
    </w:p>
    <w:p w:rsidR="001057E3" w:rsidRDefault="001057E3" w:rsidP="001057E3">
      <w:pPr>
        <w:numPr>
          <w:ilvl w:val="0"/>
          <w:numId w:val="25"/>
        </w:numPr>
        <w:spacing w:line="360" w:lineRule="auto"/>
        <w:jc w:val="both"/>
        <w:rPr>
          <w:b w:val="0"/>
          <w:i w:val="0"/>
          <w:sz w:val="28"/>
        </w:rPr>
      </w:pPr>
      <w:r>
        <w:rPr>
          <w:b w:val="0"/>
          <w:i w:val="0"/>
          <w:sz w:val="28"/>
        </w:rPr>
        <w:t>Долан Э. Дж. и др. Деньги, банковское дело и денежно-кредитная политика./ Пер. с англ. В.Лукашевича и др.; Под общ. ред. В.Лукашевича. – Л., 1991г.</w:t>
      </w:r>
    </w:p>
    <w:p w:rsidR="001057E3" w:rsidRDefault="001057E3" w:rsidP="001057E3">
      <w:pPr>
        <w:numPr>
          <w:ilvl w:val="0"/>
          <w:numId w:val="25"/>
        </w:numPr>
        <w:spacing w:line="360" w:lineRule="auto"/>
        <w:jc w:val="both"/>
        <w:rPr>
          <w:b w:val="0"/>
          <w:i w:val="0"/>
          <w:sz w:val="28"/>
        </w:rPr>
      </w:pPr>
      <w:r>
        <w:rPr>
          <w:b w:val="0"/>
          <w:i w:val="0"/>
          <w:sz w:val="28"/>
        </w:rPr>
        <w:t>Кондратьев Д.Л. Памятные монеты. История и культура. – М., 1992.</w:t>
      </w:r>
    </w:p>
    <w:p w:rsidR="001057E3" w:rsidRDefault="001057E3" w:rsidP="001057E3">
      <w:pPr>
        <w:numPr>
          <w:ilvl w:val="0"/>
          <w:numId w:val="25"/>
        </w:numPr>
        <w:spacing w:line="360" w:lineRule="auto"/>
        <w:jc w:val="both"/>
        <w:rPr>
          <w:b w:val="0"/>
          <w:i w:val="0"/>
          <w:sz w:val="28"/>
        </w:rPr>
      </w:pPr>
      <w:r>
        <w:rPr>
          <w:b w:val="0"/>
          <w:i w:val="0"/>
          <w:sz w:val="28"/>
        </w:rPr>
        <w:t>Основы экономической теории. Учебное пособие./Под ред. Камаева В.Д. – М., 1996.</w:t>
      </w:r>
    </w:p>
    <w:p w:rsidR="001057E3" w:rsidRDefault="001057E3" w:rsidP="001057E3">
      <w:pPr>
        <w:numPr>
          <w:ilvl w:val="0"/>
          <w:numId w:val="25"/>
        </w:numPr>
        <w:spacing w:line="360" w:lineRule="auto"/>
        <w:jc w:val="both"/>
        <w:rPr>
          <w:b w:val="0"/>
          <w:i w:val="0"/>
          <w:sz w:val="28"/>
        </w:rPr>
      </w:pPr>
      <w:r>
        <w:rPr>
          <w:b w:val="0"/>
          <w:i w:val="0"/>
          <w:sz w:val="28"/>
        </w:rPr>
        <w:t xml:space="preserve">Русский Рубль. Два века истории </w:t>
      </w:r>
      <w:r>
        <w:rPr>
          <w:b w:val="0"/>
          <w:i w:val="0"/>
          <w:sz w:val="28"/>
          <w:lang w:val="en-US"/>
        </w:rPr>
        <w:t>XIX-XX</w:t>
      </w:r>
      <w:r>
        <w:rPr>
          <w:b w:val="0"/>
          <w:i w:val="0"/>
          <w:sz w:val="28"/>
        </w:rPr>
        <w:t xml:space="preserve"> вв. - М., 1994.</w:t>
      </w:r>
    </w:p>
    <w:p w:rsidR="001057E3" w:rsidRDefault="001057E3" w:rsidP="001057E3">
      <w:pPr>
        <w:numPr>
          <w:ilvl w:val="0"/>
          <w:numId w:val="25"/>
        </w:numPr>
        <w:spacing w:line="360" w:lineRule="auto"/>
        <w:jc w:val="both"/>
        <w:rPr>
          <w:b w:val="0"/>
          <w:i w:val="0"/>
          <w:sz w:val="28"/>
        </w:rPr>
      </w:pPr>
      <w:r>
        <w:rPr>
          <w:b w:val="0"/>
          <w:i w:val="0"/>
          <w:sz w:val="28"/>
        </w:rPr>
        <w:t xml:space="preserve"> Титова Н.Е. Экономическая теория. Учебное пособие. – М., 1995.</w:t>
      </w:r>
    </w:p>
    <w:p w:rsidR="001057E3" w:rsidRDefault="001057E3" w:rsidP="001057E3">
      <w:pPr>
        <w:numPr>
          <w:ilvl w:val="0"/>
          <w:numId w:val="25"/>
        </w:numPr>
        <w:spacing w:line="360" w:lineRule="auto"/>
        <w:jc w:val="both"/>
        <w:rPr>
          <w:b w:val="0"/>
          <w:i w:val="0"/>
          <w:sz w:val="28"/>
        </w:rPr>
      </w:pPr>
      <w:r>
        <w:rPr>
          <w:b w:val="0"/>
          <w:i w:val="0"/>
          <w:sz w:val="28"/>
        </w:rPr>
        <w:t>Узденников В.В. Монеты России 1700-1917.-М., 1986.</w:t>
      </w:r>
    </w:p>
    <w:p w:rsidR="001057E3" w:rsidRDefault="001057E3" w:rsidP="001057E3">
      <w:pPr>
        <w:numPr>
          <w:ilvl w:val="0"/>
          <w:numId w:val="25"/>
        </w:numPr>
        <w:spacing w:line="360" w:lineRule="auto"/>
        <w:jc w:val="both"/>
        <w:rPr>
          <w:b w:val="0"/>
          <w:i w:val="0"/>
          <w:sz w:val="28"/>
        </w:rPr>
      </w:pPr>
      <w:r>
        <w:rPr>
          <w:b w:val="0"/>
          <w:i w:val="0"/>
          <w:sz w:val="28"/>
        </w:rPr>
        <w:t>Экономическая теория. Хрестоматия./Под ред. Е.Ф.Борисова. - М., 1995.</w:t>
      </w:r>
    </w:p>
    <w:p w:rsidR="001057E3" w:rsidRDefault="001057E3" w:rsidP="001057E3">
      <w:pPr>
        <w:numPr>
          <w:ilvl w:val="0"/>
          <w:numId w:val="25"/>
        </w:numPr>
        <w:spacing w:line="360" w:lineRule="auto"/>
        <w:jc w:val="both"/>
        <w:rPr>
          <w:b w:val="0"/>
          <w:i w:val="0"/>
          <w:sz w:val="28"/>
        </w:rPr>
      </w:pPr>
      <w:r>
        <w:rPr>
          <w:b w:val="0"/>
          <w:i w:val="0"/>
          <w:sz w:val="28"/>
        </w:rPr>
        <w:t>Экономическая теория: Учеб. пособие /Л.А. Авдеев, Н.Н.Мильчакова, Л.М. Микитюк и др. – Сургут, 2001.</w:t>
      </w:r>
    </w:p>
    <w:p w:rsidR="001057E3" w:rsidRDefault="001057E3">
      <w:pPr>
        <w:spacing w:line="360" w:lineRule="auto"/>
        <w:ind w:left="720"/>
        <w:jc w:val="both"/>
        <w:rPr>
          <w:b w:val="0"/>
          <w:i w:val="0"/>
          <w:sz w:val="28"/>
        </w:rPr>
      </w:pPr>
    </w:p>
    <w:p w:rsidR="001057E3" w:rsidRDefault="001057E3">
      <w:pPr>
        <w:tabs>
          <w:tab w:val="left" w:pos="8364"/>
        </w:tabs>
        <w:spacing w:line="360" w:lineRule="auto"/>
        <w:ind w:firstLine="720"/>
        <w:jc w:val="center"/>
        <w:rPr>
          <w:i w:val="0"/>
          <w:sz w:val="28"/>
          <w:u w:val="single"/>
        </w:rPr>
      </w:pPr>
    </w:p>
    <w:p w:rsidR="001057E3" w:rsidRDefault="001057E3">
      <w:pPr>
        <w:spacing w:line="360" w:lineRule="auto"/>
        <w:ind w:firstLine="720"/>
        <w:jc w:val="center"/>
        <w:rPr>
          <w:i w:val="0"/>
          <w:sz w:val="28"/>
          <w:u w:val="single"/>
        </w:rPr>
      </w:pPr>
    </w:p>
    <w:p w:rsidR="001057E3" w:rsidRDefault="001057E3">
      <w:pPr>
        <w:spacing w:line="360" w:lineRule="auto"/>
        <w:ind w:firstLine="720"/>
        <w:jc w:val="both"/>
        <w:rPr>
          <w:b w:val="0"/>
          <w:i w:val="0"/>
          <w:sz w:val="28"/>
        </w:rPr>
      </w:pPr>
      <w:bookmarkStart w:id="1" w:name="_GoBack"/>
      <w:bookmarkEnd w:id="1"/>
    </w:p>
    <w:sectPr w:rsidR="001057E3">
      <w:footerReference w:type="even" r:id="rId7"/>
      <w:footerReference w:type="default" r:id="rId8"/>
      <w:pgSz w:w="11906" w:h="16838"/>
      <w:pgMar w:top="851" w:right="567"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7E3" w:rsidRDefault="001057E3">
      <w:r>
        <w:separator/>
      </w:r>
    </w:p>
  </w:endnote>
  <w:endnote w:type="continuationSeparator" w:id="0">
    <w:p w:rsidR="001057E3" w:rsidRDefault="0010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mall Fonts">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E3" w:rsidRDefault="001057E3">
    <w:pPr>
      <w:pStyle w:val="a4"/>
      <w:framePr w:wrap="around" w:vAnchor="text" w:hAnchor="margin" w:xAlign="center" w:y="1"/>
      <w:rPr>
        <w:rStyle w:val="a5"/>
      </w:rPr>
    </w:pPr>
    <w:r>
      <w:rPr>
        <w:rStyle w:val="a5"/>
        <w:noProof/>
      </w:rPr>
      <w:t>1</w:t>
    </w:r>
  </w:p>
  <w:p w:rsidR="001057E3" w:rsidRDefault="001057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E3" w:rsidRDefault="00955D00">
    <w:pPr>
      <w:pStyle w:val="a4"/>
      <w:framePr w:wrap="around" w:vAnchor="text" w:hAnchor="margin" w:xAlign="center" w:y="1"/>
      <w:rPr>
        <w:rStyle w:val="a5"/>
      </w:rPr>
    </w:pPr>
    <w:r>
      <w:rPr>
        <w:rStyle w:val="a5"/>
        <w:noProof/>
      </w:rPr>
      <w:t>2</w:t>
    </w:r>
  </w:p>
  <w:p w:rsidR="001057E3" w:rsidRDefault="001057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7E3" w:rsidRDefault="001057E3">
      <w:r>
        <w:separator/>
      </w:r>
    </w:p>
  </w:footnote>
  <w:footnote w:type="continuationSeparator" w:id="0">
    <w:p w:rsidR="001057E3" w:rsidRDefault="00105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005"/>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1">
    <w:nsid w:val="08E315E3"/>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2">
    <w:nsid w:val="101535D9"/>
    <w:multiLevelType w:val="singleLevel"/>
    <w:tmpl w:val="0B0C2EA4"/>
    <w:lvl w:ilvl="0">
      <w:start w:val="1"/>
      <w:numFmt w:val="bullet"/>
      <w:lvlText w:val=""/>
      <w:lvlJc w:val="left"/>
      <w:pPr>
        <w:tabs>
          <w:tab w:val="num" w:pos="360"/>
        </w:tabs>
        <w:ind w:left="360" w:hanging="360"/>
      </w:pPr>
      <w:rPr>
        <w:rFonts w:ascii="Wingdings" w:hAnsi="Wingdings" w:hint="default"/>
      </w:rPr>
    </w:lvl>
  </w:abstractNum>
  <w:abstractNum w:abstractNumId="3">
    <w:nsid w:val="13196281"/>
    <w:multiLevelType w:val="singleLevel"/>
    <w:tmpl w:val="0B0C2EA4"/>
    <w:lvl w:ilvl="0">
      <w:start w:val="1"/>
      <w:numFmt w:val="bullet"/>
      <w:lvlText w:val=""/>
      <w:lvlJc w:val="left"/>
      <w:pPr>
        <w:tabs>
          <w:tab w:val="num" w:pos="360"/>
        </w:tabs>
        <w:ind w:left="360" w:hanging="360"/>
      </w:pPr>
      <w:rPr>
        <w:rFonts w:ascii="Wingdings" w:hAnsi="Wingdings" w:hint="default"/>
      </w:rPr>
    </w:lvl>
  </w:abstractNum>
  <w:abstractNum w:abstractNumId="4">
    <w:nsid w:val="1A0A36AB"/>
    <w:multiLevelType w:val="multilevel"/>
    <w:tmpl w:val="F4B2F9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1D7554FE"/>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6">
    <w:nsid w:val="28B85B79"/>
    <w:multiLevelType w:val="singleLevel"/>
    <w:tmpl w:val="0B0C2EA4"/>
    <w:lvl w:ilvl="0">
      <w:start w:val="1"/>
      <w:numFmt w:val="bullet"/>
      <w:lvlText w:val=""/>
      <w:lvlJc w:val="left"/>
      <w:pPr>
        <w:tabs>
          <w:tab w:val="num" w:pos="360"/>
        </w:tabs>
        <w:ind w:left="360" w:hanging="360"/>
      </w:pPr>
      <w:rPr>
        <w:rFonts w:ascii="Wingdings" w:hAnsi="Wingdings" w:hint="default"/>
      </w:rPr>
    </w:lvl>
  </w:abstractNum>
  <w:abstractNum w:abstractNumId="7">
    <w:nsid w:val="294B54AA"/>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8">
    <w:nsid w:val="2C417920"/>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9">
    <w:nsid w:val="39F8279D"/>
    <w:multiLevelType w:val="multilevel"/>
    <w:tmpl w:val="EFFC2A6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nsid w:val="3BB01157"/>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11">
    <w:nsid w:val="3E3F4062"/>
    <w:multiLevelType w:val="singleLevel"/>
    <w:tmpl w:val="0B0C2EA4"/>
    <w:lvl w:ilvl="0">
      <w:start w:val="1"/>
      <w:numFmt w:val="bullet"/>
      <w:lvlText w:val=""/>
      <w:lvlJc w:val="left"/>
      <w:pPr>
        <w:tabs>
          <w:tab w:val="num" w:pos="360"/>
        </w:tabs>
        <w:ind w:left="360" w:hanging="360"/>
      </w:pPr>
      <w:rPr>
        <w:rFonts w:ascii="Wingdings" w:hAnsi="Wingdings" w:hint="default"/>
      </w:rPr>
    </w:lvl>
  </w:abstractNum>
  <w:abstractNum w:abstractNumId="12">
    <w:nsid w:val="44E36BC1"/>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13">
    <w:nsid w:val="4A614177"/>
    <w:multiLevelType w:val="multilevel"/>
    <w:tmpl w:val="568A5E80"/>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4B304824"/>
    <w:multiLevelType w:val="multilevel"/>
    <w:tmpl w:val="C0A62AC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nsid w:val="50157529"/>
    <w:multiLevelType w:val="multilevel"/>
    <w:tmpl w:val="EDE62F3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565377FA"/>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17">
    <w:nsid w:val="5A0E01FE"/>
    <w:multiLevelType w:val="singleLevel"/>
    <w:tmpl w:val="0B0C2EA4"/>
    <w:lvl w:ilvl="0">
      <w:start w:val="1"/>
      <w:numFmt w:val="bullet"/>
      <w:lvlText w:val=""/>
      <w:lvlJc w:val="left"/>
      <w:pPr>
        <w:tabs>
          <w:tab w:val="num" w:pos="360"/>
        </w:tabs>
        <w:ind w:left="360" w:hanging="360"/>
      </w:pPr>
      <w:rPr>
        <w:rFonts w:ascii="Wingdings" w:hAnsi="Wingdings" w:hint="default"/>
      </w:rPr>
    </w:lvl>
  </w:abstractNum>
  <w:abstractNum w:abstractNumId="18">
    <w:nsid w:val="60E5716B"/>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19">
    <w:nsid w:val="66EA779A"/>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20">
    <w:nsid w:val="6BFE36BB"/>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21">
    <w:nsid w:val="6E853385"/>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22">
    <w:nsid w:val="6F01594E"/>
    <w:multiLevelType w:val="singleLevel"/>
    <w:tmpl w:val="7D6C0F30"/>
    <w:lvl w:ilvl="0">
      <w:start w:val="1"/>
      <w:numFmt w:val="decimal"/>
      <w:lvlText w:val="%1."/>
      <w:lvlJc w:val="left"/>
      <w:pPr>
        <w:tabs>
          <w:tab w:val="num" w:pos="1080"/>
        </w:tabs>
        <w:ind w:left="1080" w:hanging="360"/>
      </w:pPr>
      <w:rPr>
        <w:rFonts w:hint="default"/>
      </w:rPr>
    </w:lvl>
  </w:abstractNum>
  <w:abstractNum w:abstractNumId="23">
    <w:nsid w:val="7ADE62C0"/>
    <w:multiLevelType w:val="singleLevel"/>
    <w:tmpl w:val="F664E73E"/>
    <w:lvl w:ilvl="0">
      <w:start w:val="1"/>
      <w:numFmt w:val="bullet"/>
      <w:lvlText w:val=""/>
      <w:lvlJc w:val="left"/>
      <w:pPr>
        <w:tabs>
          <w:tab w:val="num" w:pos="360"/>
        </w:tabs>
        <w:ind w:left="360" w:hanging="360"/>
      </w:pPr>
      <w:rPr>
        <w:rFonts w:ascii="Wingdings" w:hAnsi="Wingdings" w:hint="default"/>
      </w:rPr>
    </w:lvl>
  </w:abstractNum>
  <w:abstractNum w:abstractNumId="24">
    <w:nsid w:val="7E0B41C9"/>
    <w:multiLevelType w:val="singleLevel"/>
    <w:tmpl w:val="F664E73E"/>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
  </w:num>
  <w:num w:numId="3">
    <w:abstractNumId w:val="18"/>
  </w:num>
  <w:num w:numId="4">
    <w:abstractNumId w:val="20"/>
  </w:num>
  <w:num w:numId="5">
    <w:abstractNumId w:val="21"/>
  </w:num>
  <w:num w:numId="6">
    <w:abstractNumId w:val="10"/>
  </w:num>
  <w:num w:numId="7">
    <w:abstractNumId w:val="19"/>
  </w:num>
  <w:num w:numId="8">
    <w:abstractNumId w:val="8"/>
  </w:num>
  <w:num w:numId="9">
    <w:abstractNumId w:val="15"/>
  </w:num>
  <w:num w:numId="10">
    <w:abstractNumId w:val="9"/>
  </w:num>
  <w:num w:numId="11">
    <w:abstractNumId w:val="13"/>
  </w:num>
  <w:num w:numId="12">
    <w:abstractNumId w:val="17"/>
  </w:num>
  <w:num w:numId="13">
    <w:abstractNumId w:val="3"/>
  </w:num>
  <w:num w:numId="14">
    <w:abstractNumId w:val="2"/>
  </w:num>
  <w:num w:numId="15">
    <w:abstractNumId w:val="11"/>
  </w:num>
  <w:num w:numId="16">
    <w:abstractNumId w:val="6"/>
  </w:num>
  <w:num w:numId="17">
    <w:abstractNumId w:val="16"/>
  </w:num>
  <w:num w:numId="18">
    <w:abstractNumId w:val="0"/>
  </w:num>
  <w:num w:numId="19">
    <w:abstractNumId w:val="23"/>
  </w:num>
  <w:num w:numId="20">
    <w:abstractNumId w:val="7"/>
  </w:num>
  <w:num w:numId="21">
    <w:abstractNumId w:val="24"/>
  </w:num>
  <w:num w:numId="22">
    <w:abstractNumId w:val="5"/>
  </w:num>
  <w:num w:numId="23">
    <w:abstractNumId w:val="14"/>
  </w:num>
  <w:num w:numId="24">
    <w:abstractNumId w:val="4"/>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D00"/>
    <w:rsid w:val="000F671B"/>
    <w:rsid w:val="001057E3"/>
    <w:rsid w:val="00955D00"/>
    <w:rsid w:val="00BF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B4D9C67F-62DD-4D63-811A-FD143CB2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i/>
      <w:sz w:val="24"/>
    </w:rPr>
  </w:style>
  <w:style w:type="paragraph" w:styleId="1">
    <w:name w:val="heading 1"/>
    <w:basedOn w:val="a"/>
    <w:next w:val="a0"/>
    <w:qFormat/>
    <w:pPr>
      <w:keepNext/>
      <w:spacing w:before="120" w:after="480"/>
      <w:outlineLvl w:val="0"/>
    </w:pPr>
    <w:rPr>
      <w:i w:val="0"/>
      <w:spacing w:val="20"/>
      <w:sz w:val="32"/>
    </w:rPr>
  </w:style>
  <w:style w:type="paragraph" w:styleId="2">
    <w:name w:val="heading 2"/>
    <w:basedOn w:val="a"/>
    <w:next w:val="a0"/>
    <w:qFormat/>
    <w:pPr>
      <w:keepNext/>
      <w:spacing w:before="240" w:after="60"/>
      <w:outlineLvl w:val="1"/>
    </w:pPr>
    <w:rPr>
      <w:rFonts w:ascii="Arial" w:hAnsi="Arial"/>
      <w:u w:val="single"/>
    </w:rPr>
  </w:style>
  <w:style w:type="paragraph" w:styleId="3">
    <w:name w:val="heading 3"/>
    <w:basedOn w:val="a"/>
    <w:next w:val="a"/>
    <w:qFormat/>
    <w:pPr>
      <w:keepNext/>
      <w:spacing w:line="360" w:lineRule="auto"/>
      <w:ind w:firstLine="567"/>
      <w:jc w:val="center"/>
      <w:outlineLvl w:val="2"/>
    </w:pPr>
    <w:rPr>
      <w:i w:val="0"/>
      <w:caps/>
      <w:sz w:val="28"/>
      <w:u w:val="single"/>
    </w:rPr>
  </w:style>
  <w:style w:type="paragraph" w:styleId="4">
    <w:name w:val="heading 4"/>
    <w:basedOn w:val="a"/>
    <w:next w:val="a"/>
    <w:qFormat/>
    <w:pPr>
      <w:keepNext/>
      <w:spacing w:line="360" w:lineRule="auto"/>
      <w:ind w:firstLine="720"/>
      <w:jc w:val="center"/>
      <w:outlineLvl w:val="3"/>
    </w:pPr>
    <w:rPr>
      <w:i w:val="0"/>
      <w:sz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вичайний1"/>
  </w:style>
  <w:style w:type="paragraph" w:styleId="a4">
    <w:name w:val="footer"/>
    <w:basedOn w:val="a"/>
    <w:semiHidden/>
    <w:pPr>
      <w:tabs>
        <w:tab w:val="center" w:pos="4153"/>
        <w:tab w:val="right" w:pos="8306"/>
      </w:tabs>
    </w:pPr>
  </w:style>
  <w:style w:type="character" w:styleId="a5">
    <w:name w:val="page number"/>
    <w:basedOn w:val="a1"/>
    <w:semiHidden/>
  </w:style>
  <w:style w:type="paragraph" w:styleId="a6">
    <w:name w:val="footnote text"/>
    <w:basedOn w:val="a"/>
    <w:semiHidden/>
    <w:rPr>
      <w:sz w:val="20"/>
    </w:rPr>
  </w:style>
  <w:style w:type="character" w:styleId="a7">
    <w:name w:val="footnote reference"/>
    <w:semiHidden/>
    <w:rPr>
      <w:vertAlign w:val="superscript"/>
    </w:rPr>
  </w:style>
  <w:style w:type="paragraph" w:customStyle="1" w:styleId="a0">
    <w:name w:val="Контрольная"/>
    <w:basedOn w:val="a"/>
    <w:autoRedefine/>
    <w:pPr>
      <w:spacing w:line="360" w:lineRule="auto"/>
      <w:ind w:firstLine="567"/>
      <w:jc w:val="both"/>
    </w:pPr>
    <w:rPr>
      <w:b w:val="0"/>
      <w:i w:val="0"/>
      <w:sz w:val="28"/>
    </w:rPr>
  </w:style>
  <w:style w:type="paragraph" w:customStyle="1" w:styleId="11">
    <w:name w:val="Стиль1(План)"/>
    <w:basedOn w:val="a0"/>
    <w:next w:val="a0"/>
    <w:autoRedefine/>
    <w:pPr>
      <w:spacing w:line="240" w:lineRule="auto"/>
      <w:ind w:left="284" w:hanging="284"/>
      <w:jc w:val="left"/>
    </w:pPr>
    <w:rPr>
      <w:i/>
      <w:sz w:val="32"/>
    </w:rPr>
  </w:style>
  <w:style w:type="paragraph" w:customStyle="1" w:styleId="12">
    <w:name w:val="Верхній колонтитул1"/>
    <w:basedOn w:val="10"/>
    <w:pPr>
      <w:tabs>
        <w:tab w:val="center" w:pos="4153"/>
        <w:tab w:val="right" w:pos="8306"/>
      </w:tabs>
    </w:pPr>
  </w:style>
  <w:style w:type="paragraph" w:styleId="a8">
    <w:name w:val="Body Text Indent"/>
    <w:basedOn w:val="a"/>
    <w:semiHidden/>
    <w:pPr>
      <w:spacing w:line="360" w:lineRule="auto"/>
      <w:ind w:firstLine="567"/>
      <w:jc w:val="both"/>
    </w:pPr>
    <w:rPr>
      <w:b w:val="0"/>
      <w:i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8459</Words>
  <Characters>48218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ИЗ  ИСТОРИИ  ВОЗНИКНОВЕНИЯ  ДЕНЕГ</vt:lpstr>
    </vt:vector>
  </TitlesOfParts>
  <Company>Дом</Company>
  <LinksUpToDate>false</LinksUpToDate>
  <CharactersWithSpaces>56564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ВОЗНИКНОВЕНИЯ  ДЕНЕГ</dc:title>
  <dc:subject/>
  <dc:creator>Мария</dc:creator>
  <cp:keywords/>
  <cp:lastModifiedBy>Irina</cp:lastModifiedBy>
  <cp:revision>2</cp:revision>
  <cp:lastPrinted>2001-12-20T18:16:00Z</cp:lastPrinted>
  <dcterms:created xsi:type="dcterms:W3CDTF">2014-08-06T19:20:00Z</dcterms:created>
  <dcterms:modified xsi:type="dcterms:W3CDTF">2014-08-06T19:20:00Z</dcterms:modified>
</cp:coreProperties>
</file>