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AB" w:rsidRDefault="007E0AEE">
      <w:pPr>
        <w:pStyle w:val="1"/>
        <w:jc w:val="center"/>
      </w:pPr>
      <w:r>
        <w:t>Бессарабская губерния</w:t>
      </w:r>
    </w:p>
    <w:p w:rsidR="005764AB" w:rsidRDefault="007E0AEE">
      <w:r>
        <w:t xml:space="preserve">Введение </w:t>
      </w:r>
      <w:r>
        <w:br/>
      </w:r>
      <w:r>
        <w:rPr>
          <w:b/>
          <w:bCs/>
        </w:rPr>
        <w:t xml:space="preserve">1 География </w:t>
      </w:r>
      <w:r>
        <w:rPr>
          <w:b/>
          <w:bCs/>
        </w:rPr>
        <w:br/>
        <w:t>1.1 Рельеф</w:t>
      </w:r>
      <w:r>
        <w:rPr>
          <w:b/>
          <w:bCs/>
        </w:rPr>
        <w:br/>
        <w:t>1.2 Водные ресурсы</w:t>
      </w:r>
      <w:r>
        <w:rPr>
          <w:b/>
          <w:bCs/>
        </w:rPr>
        <w:br/>
        <w:t>1.3 Климат</w:t>
      </w:r>
      <w:r>
        <w:rPr>
          <w:b/>
          <w:bCs/>
        </w:rPr>
        <w:br/>
        <w:t>1.4 Растительность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История </w:t>
      </w:r>
      <w:r>
        <w:rPr>
          <w:b/>
          <w:bCs/>
        </w:rPr>
        <w:br/>
        <w:t>2.1 Герб</w:t>
      </w:r>
      <w:r>
        <w:rPr>
          <w:b/>
          <w:bCs/>
        </w:rPr>
        <w:br/>
      </w:r>
      <w:r>
        <w:br/>
      </w:r>
      <w:r>
        <w:rPr>
          <w:b/>
          <w:bCs/>
        </w:rPr>
        <w:t>3 Административное деление</w:t>
      </w:r>
      <w:r>
        <w:br/>
      </w:r>
      <w:r>
        <w:rPr>
          <w:b/>
          <w:bCs/>
        </w:rPr>
        <w:t>4 Гражданские и военные губернаторы Бессарабии</w:t>
      </w:r>
      <w:r>
        <w:br/>
      </w:r>
      <w:r>
        <w:rPr>
          <w:b/>
          <w:bCs/>
        </w:rPr>
        <w:t xml:space="preserve">5 Население </w:t>
      </w:r>
      <w:r>
        <w:rPr>
          <w:b/>
          <w:bCs/>
        </w:rPr>
        <w:br/>
        <w:t>5.1 Дворянские роды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6 Культура </w:t>
      </w:r>
      <w:r>
        <w:rPr>
          <w:b/>
          <w:bCs/>
        </w:rPr>
        <w:br/>
        <w:t>6.1 Образование</w:t>
      </w:r>
      <w:r>
        <w:rPr>
          <w:b/>
          <w:bCs/>
        </w:rPr>
        <w:br/>
        <w:t>6.2 Здравоохранение</w:t>
      </w:r>
      <w:r>
        <w:rPr>
          <w:b/>
          <w:bCs/>
        </w:rPr>
        <w:br/>
        <w:t>6.3 Кинематограф</w:t>
      </w:r>
      <w:r>
        <w:rPr>
          <w:b/>
          <w:bCs/>
        </w:rPr>
        <w:br/>
        <w:t>6.4 Религия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7 Хозяйство </w:t>
      </w:r>
      <w:r>
        <w:rPr>
          <w:b/>
          <w:bCs/>
        </w:rPr>
        <w:br/>
        <w:t>7.1 Земля</w:t>
      </w:r>
      <w:r>
        <w:rPr>
          <w:b/>
          <w:bCs/>
        </w:rPr>
        <w:br/>
        <w:t>7.2 Данные на 1900 год</w:t>
      </w:r>
      <w:r>
        <w:rPr>
          <w:b/>
          <w:bCs/>
        </w:rPr>
        <w:br/>
      </w:r>
      <w:r>
        <w:br/>
      </w:r>
      <w:r>
        <w:rPr>
          <w:b/>
          <w:bCs/>
        </w:rPr>
        <w:t>8 Известные бессарабцы</w:t>
      </w:r>
      <w:r>
        <w:br/>
      </w:r>
      <w:r>
        <w:br/>
      </w:r>
      <w:r>
        <w:br/>
      </w:r>
      <w:r>
        <w:rPr>
          <w:b/>
          <w:bCs/>
        </w:rPr>
        <w:t>11 Источники</w:t>
      </w:r>
      <w:r>
        <w:br/>
      </w:r>
      <w:r>
        <w:br/>
      </w:r>
      <w:r>
        <w:br/>
      </w:r>
      <w:r>
        <w:br/>
        <w:t>Введение</w:t>
      </w:r>
    </w:p>
    <w:p w:rsidR="005764AB" w:rsidRPr="007E0AEE" w:rsidRDefault="007E0AEE">
      <w:pPr>
        <w:pStyle w:val="a3"/>
      </w:pPr>
      <w:r>
        <w:t>Бессара?бская губе?рния — административная единица Российской империи, существовавшая в 1873—1917 годах. Губернский город — Кишинёв.</w:t>
      </w:r>
    </w:p>
    <w:p w:rsidR="005764AB" w:rsidRDefault="007E0AEE">
      <w:r>
        <w:t xml:space="preserve">1. География </w:t>
      </w:r>
    </w:p>
    <w:p w:rsidR="005764AB" w:rsidRPr="007E0AEE" w:rsidRDefault="007E0AEE">
      <w:pPr>
        <w:pStyle w:val="a3"/>
      </w:pPr>
      <w:r>
        <w:t>Бессарабская губерния составляла крайний юго-западный угол России, между Прутом на западе и Днестром на севере и востоке; Дунай (собственно, северный, Килийский рукав его) составлял границу на юге, Чёрное море на юго-востоке, лишь на крайнем северо-западе губерния не имела хорошо определённых естественных границ; от австрийской области Буковины её отделяли небольшие речки, впадающие в Прут и Днестр, а часть границы между ними была проведена полями. Прут и Дунай отделяли Бессарабскую губернию от Румынского королевства, именно первый от Молдавии, а второй от присоединенной к Румынии по Берлинскому трактату Добруджи. Бессарабия, или Цара басарабяскэ, то есть земля Бессарабов, как называют её молдаване, носит это имя не очень давно, едва ли не с начала XIX века или с конца XVIII. В влахо-болгарских грамотах XV—XVII вв. Бессарабом именовалась вся Валахия с присоединением к ней Бабадагской области близ Дуная. В позднейших документах имя Бессарабии придаётся Буджаку, или Ногайской степи, составлявшей южную часть Бессарабской губернии.</w:t>
      </w:r>
    </w:p>
    <w:p w:rsidR="005764AB" w:rsidRDefault="007E0AEE">
      <w:pPr>
        <w:pStyle w:val="a3"/>
      </w:pPr>
      <w:r>
        <w:t>Территория Бессарабской губернии занимала площадь в 44 399 км?. По данным Энциклопедического словаря Брокгауза и Евфрона — 40 096,6 кв. вёрст (45 631,7 кв. км)</w:t>
      </w:r>
    </w:p>
    <w:p w:rsidR="005764AB" w:rsidRDefault="007E0AEE">
      <w:r>
        <w:t>1.1. Рельеф</w:t>
      </w:r>
    </w:p>
    <w:p w:rsidR="005764AB" w:rsidRPr="007E0AEE" w:rsidRDefault="007E0AEE">
      <w:pPr>
        <w:pStyle w:val="a3"/>
      </w:pPr>
      <w:r>
        <w:t>Бессарабская губерния не имела гор в собственном смысле, однако поверхность северной и особенно средней части губернии очень неровна и изрыта глубокими речными долинами и оврагами. Самая высокая точка губ. находилась в северо-западном углу Хотинского уезда, в так называемой Русской Буковине, на границе Австрийской Буковиной — 220 саженей (469,39 м). В Хотинском уезде было ещё несколько высот более 150 саж. (320,04 м). Находящийся к югу от него Сорокский уезд и большая часть Ясского уезда (город Бельцы) менее высоки, хотя имели более пересечённую поверхность. Более значительные высоты встречались в самой южной части Ясского уезда, именно гора Мегура — 201 саж. (428,14 м). В 30 верстах (32 км.) к югу от Бельц, а также в Кишинёвском и части Оргеевского уезда эта местность прорезана цепями холмов с разделяющими их долинами и называлась Кодрянами (Кодрами). В конце XIX века она была очень живописна, богата древними монастырями и изобиловала лиственными лесами, особенно дубовыми и грабовыми, частью и буковыми, которые значительно поредели. Холмы средней части Бессарабской губернии состояли из известняков, большей частью меловой формации, южнее встречалась миоценовая (среднетретичная) формация, тоже большей частью состоящая из известняков. У берегов Днестра в Хотинском уезде и в глубоких оврагах обнажаются пласты гораздо более древних формаций, до силурийских песчаников, сланцев и известняков, а в немногих местах даже до лежащих под ними гранитов. Три южных уезда губернии гораздо ниже, чем средняя часть, но и здесь поверхность далеко не ровная, настоящие равнины встречались лишь у берегов Дуная и Чёрного моря. Граница между более ровной южной и холмистой частью Бессарабской губернии проходила приблизительно по верхнему Траянову валу, который шёл от места Леово на Пруте до впадения реки Ботни в Днестр, немного южнее Бендер. Эта южная часть губернии совершенно степная и называется Буджакской степью. Главная река — Днестр, правый берег реки находился в пределах губернии от села Онуты, на границе Буковины, до впадения в Днестровский лиман.</w:t>
      </w:r>
    </w:p>
    <w:p w:rsidR="005764AB" w:rsidRDefault="007E0AEE">
      <w:r>
        <w:t>1.2. Водные ресурсы</w:t>
      </w:r>
    </w:p>
    <w:p w:rsidR="005764AB" w:rsidRPr="007E0AEE" w:rsidRDefault="007E0AEE">
      <w:pPr>
        <w:pStyle w:val="a3"/>
      </w:pPr>
      <w:r>
        <w:t>Течение Днестра во времена Бессарабской губернии было очень извилисто, берега круты, особенно выше Бендер, река сравнительно узка и собрана в одно русло, судоходство более удобно, чем на других реках России с таким же количеством воды, особенно вниз по течению (взводное затруднялось быстротой течения), значительных мелей не было, не было и порогов в собственном смысле, а затруднения происходили лишь от каменных гряд и карчей; ниже Бендер встречались мели, так как река уже, а количество воды немногим более, чем выше города. Правильное пароходство существовало от низовий Днестра до Могилёва, иногда пароходы заходили и далее, но главная часть грузов шла на галерах, четвероугольных ящиках из еловых досок, движение происходило на шестах. Из Галиции привозился строевой лес и лесные изделия, а Бессарабия отправляла хлеб, фрукты и вино. Днестр не имел ни одного значительного притока в Бессарабской губернии.</w:t>
      </w:r>
    </w:p>
    <w:p w:rsidR="005764AB" w:rsidRDefault="007E0AEE">
      <w:pPr>
        <w:pStyle w:val="a3"/>
      </w:pPr>
      <w:r>
        <w:t>Вторая река губернии — Прут составляла границу с Молдавией от места Новоселица до впадения в Дунай. Прут, как и Днестр, вытекает из Карпат и в Бессарабской не получали ни одного значительного притока. До м. Леово существовало правильное пароходство, выше же производился лишь сплав леса из Буковины.</w:t>
      </w:r>
    </w:p>
    <w:p w:rsidR="005764AB" w:rsidRDefault="007E0AEE">
      <w:pPr>
        <w:pStyle w:val="a3"/>
      </w:pPr>
      <w:r>
        <w:t>Реки низменной части Бессарабской губернии не доходили до моря, а впадали в озера, отделённые от Чёрного моря и Дуная песчаными косами. Самые значительные: Ялпуг, впадающая в одноимённое озеро, и Когыльник. Близ Чёрного моря расположены соленые озера Алибей и Тиганы. В 1840-х годах и до 1856 из этих озёр добывалось много соли, до 4 млн пудов. По Парижскому миру лучшие из озёр отошли к Румынии, добыча соли из бессарабских озёр прекратилась и не возобновилась после присоединения этой местности к России в 1878 году. Самые большие из придунайских озёр, кроме Ялпуга, Китай и Котлибух. На берегах Дуная были расположены обширные луга и камышёвые заросли, река была богата рыбой, хотя менее низовий рек, впадающих в Азовское и Каспийское моря. Между 1856 и 1878 гг. лучшие рыбные ловли Бессарабии были вне пределов России. Рыболовством занимались главным образом великороссы-старообрядцы, особенно жители пос. Вилков; соленая, сушеная и вяленая рыба шла отсюда внутрь Бессарабии, в Херсонскую и Подольскую губернии, а также за границу: в Румынию, Буковину и Галицию. Рыбные ловли на берегу Чёрного моря были менее важны, чем дунайские.</w:t>
      </w:r>
    </w:p>
    <w:p w:rsidR="005764AB" w:rsidRDefault="007E0AEE">
      <w:r>
        <w:t>1.3. Климат</w:t>
      </w:r>
    </w:p>
    <w:p w:rsidR="005764AB" w:rsidRPr="007E0AEE" w:rsidRDefault="007E0AEE">
      <w:pPr>
        <w:pStyle w:val="a3"/>
      </w:pPr>
      <w:r>
        <w:t>Климат Бессарабской губернии был теплее, чем в большей части Европейской России, но замечалось большое различие между северной и более возвышенной частью Бессарабии, к тому же более удаленной от моря, и низменной, близкой к морю. Последняя значительно теплее, но осадков (дождя и снега) выпадало гораздо менее, чем на севере и в холмистой средней части губернии.</w:t>
      </w:r>
    </w:p>
    <w:p w:rsidR="005764AB" w:rsidRDefault="007E0AEE">
      <w:r>
        <w:t>1.4. Растительность</w:t>
      </w:r>
    </w:p>
    <w:p w:rsidR="005764AB" w:rsidRPr="007E0AEE" w:rsidRDefault="007E0AEE">
      <w:pPr>
        <w:pStyle w:val="a3"/>
      </w:pPr>
      <w:r>
        <w:t>По естественной растительности Бессарабскую губернию разделяли следующие 4 района:</w:t>
      </w:r>
    </w:p>
    <w:p w:rsidR="005764AB" w:rsidRDefault="007E0AEE">
      <w:r>
        <w:t>Русскую Буковину, здесь были превосходные, главным образом буковые, леса, сохранившиеся в более северной, высокой части, остальная была богата сливовыми садами,остальная часть Северной Бессарабии — местность была покрыта степными травами, но леса были во всех долинах, а также и на высотах, преобладали дуб и граб. Это была лучшая земледельческая местность губернии и центр возделывания озимой пшеницы,холмистая средняя часть Бессарабии была покрыта превосходными лесами: дубовыми, грабовыми и буковыми. Они сильно вырублены и были заменены частью пашнями, частью садами и виноградниками.южная, более ровная часть Бессарабии — бывшая Буджакская степь. До присоединения к России она была покрыта роскошными степными травами и не вполне лишена леса. В конце XIX века целинных степей было очень мало, и почти всё пространство было занято полями, главный хлеб — яровая пшеница.2. История Основные статьи: Бессарабия, История Молдавии.</w:t>
      </w:r>
    </w:p>
    <w:p w:rsidR="005764AB" w:rsidRPr="007E0AEE" w:rsidRDefault="007E0AEE">
      <w:pPr>
        <w:pStyle w:val="a3"/>
      </w:pPr>
      <w:r>
        <w:t>Русско-турецкие войны способствовали освобождению Бессарабии от османского владычества. По Бухарестскому мирному договору в 1812 году она была присоединена к России. Это была наиболее опустошённая часть Молдавии. Занимая до 50 % её территории, Бессарабия имела лишь около 25 % населения. В составе России в результате прекращения набегов татар и разорительных походов турецких армий началось быстрое развитие края. К 1812 году юг Бессарабии, прежде находившийся под непосредственной властью турецких пашей и татарских ханов, был населён особенно редко. Сюда переселились болгары и гагаузы, бежавшие от турецких расправ, немцы-колонисты, украинцы, русские, а также молдавские переселенцы из-за Прута и из центра Бессарабии.</w:t>
      </w:r>
    </w:p>
    <w:p w:rsidR="005764AB" w:rsidRDefault="007E0AEE">
      <w:pPr>
        <w:pStyle w:val="a3"/>
      </w:pPr>
      <w:r>
        <w:t>В 1829 году по Адрианопольскому миру Турция уступила России и дельту Дуная, которая также вошла в состав Бессарабии. В 1856 году по Парижскому мирному Россия уступила Турции дельту Дуная, которая была присоединена к Добрудже, непосредственному владению Турции, и юго-западную часть Бессарабии, позднее Измаильский уезд, которая вошла в состав княжества Молдавии и возвращена России по Берлинскому трактату в 1878 году.</w:t>
      </w:r>
    </w:p>
    <w:p w:rsidR="005764AB" w:rsidRDefault="007E0AEE">
      <w:pPr>
        <w:pStyle w:val="a3"/>
      </w:pPr>
      <w:r>
        <w:t>По присоединении Бессарабии к России правительство озаботилось устройством вновь присоединённой области по образцу внутренних губерний, насколько то позволяли местные условия, и 29 апреля 1818 года издан был устав образования Бессарабской области, и тогда же учреждены были присутственные места по всем частям управления. Важнейшей особенностью устройства Бессарабской области было учреждение бессарабского Верховного совета, установления высшего сравнительно с обыкновенными губернскими местами и во многих местах заменявшего главное управление. Председателем в этом Совете, носившем характер административно-судебный был полномочный наместник Бессарабской области, звание которого было затем соединено со званием новороссийского генерал-губернатора, проживавшего в Одессе. Главным лицом губернского управления был гражданский губернатор; часть правительственная и казенная сосредоточивалась в областном правительстве. Устав 1818 года был заменён «Учреждением для управления Бессарабской области» 29 февраля 1828 года, по которому управление области более подходит под общее губернское управление, чем прежнее, главное и губернское начальство подчинены тем же центральным органам, как и во внутренних губерниях, один только областной совет, заменивший прежний Верховный совет, составляет особенность этой области.</w:t>
      </w:r>
    </w:p>
    <w:p w:rsidR="005764AB" w:rsidRDefault="007E0AEE">
      <w:pPr>
        <w:pStyle w:val="a3"/>
      </w:pPr>
      <w:r>
        <w:t>В 1854 году на Бессарабскую область было распространено общее учреждение губернских управлений, а в 1873 году область переименована в губернию.</w:t>
      </w:r>
    </w:p>
    <w:p w:rsidR="005764AB" w:rsidRDefault="007E0AEE">
      <w:pPr>
        <w:pStyle w:val="a3"/>
      </w:pPr>
      <w:r>
        <w:t>В 1861-75 гг. в Бессарабии была осуществлена крестьянская реформа. Для царан, составлявших 58,6 % всего населения, реформа проведена в 1868 году. В 1869-72 гг. произошло более 80 крестьянских волнений, для подавления 41 из них посылались войска.</w:t>
      </w:r>
    </w:p>
    <w:p w:rsidR="005764AB" w:rsidRDefault="007E0AEE">
      <w:pPr>
        <w:pStyle w:val="a3"/>
      </w:pPr>
      <w:r>
        <w:t>В середине 1870-х гг. в Бессарабии возникли первые народнические кружки, ими руководили Н. Кодряну, Ф. Дениш, Д. Фрунзе. Многие молдаване (В. Варзар, Л. Дическул, З. Ралли (Арборе) и др.) были участниками общероссийского народнического движения.</w:t>
      </w:r>
    </w:p>
    <w:p w:rsidR="005764AB" w:rsidRDefault="007E0AEE">
      <w:pPr>
        <w:pStyle w:val="a3"/>
      </w:pPr>
      <w:r>
        <w:t>6—7 апреля 1903 года в Кишинёве произошёл один из крупнейших еврейских погромов в Российской империи.</w:t>
      </w:r>
    </w:p>
    <w:p w:rsidR="005764AB" w:rsidRDefault="007E0AEE">
      <w:pPr>
        <w:pStyle w:val="a3"/>
      </w:pPr>
      <w:r>
        <w:t>2 (15) декабря 1917 года руководители «Сфатул цэрий» объявили Бессарабию «Молдавской Демократической Республикой». 27 ноября (10 декабря) 1918 года «Сфатул цэрий» объявил о присоединении Бессарабии к Румынии.</w:t>
      </w:r>
    </w:p>
    <w:p w:rsidR="005764AB" w:rsidRDefault="007E0AEE">
      <w:r>
        <w:t>2.1. Герб</w:t>
      </w:r>
    </w:p>
    <w:p w:rsidR="005764AB" w:rsidRPr="007E0AEE" w:rsidRDefault="007E0AEE">
      <w:pPr>
        <w:pStyle w:val="a3"/>
      </w:pPr>
      <w:r>
        <w:t>Герб Бессарабской области утверждён 2 апреля 1826 года: «щит пересечён; в верхнем червлёном поле российский двуглавый орел с сердцевидным московским щитком на груди, венком и факелом в лапах; в нижнем золотом поле бычья голова».</w:t>
      </w:r>
    </w:p>
    <w:p w:rsidR="005764AB" w:rsidRDefault="007E0AEE">
      <w:pPr>
        <w:pStyle w:val="a3"/>
      </w:pPr>
      <w:r>
        <w:t>5 июля 1878 года был принят герб Бессарабской губернии. Выглядел он следующим образом: «В лазуревом щите золотая буйволовая голова, с червлеными глазами, языком и рогами, сопровождаемая, между рогами, золотой о пяти лучах звездой и по бокам вправо, серебряной розой о пяти лучах и влево таковым же полумесяцем, обращённым влево. Кайма из цветов Империи. Щит увенчан Императорской короной и окружён золотыми дубовыми листьями, соединёнными Андреевской лентой».</w:t>
      </w:r>
    </w:p>
    <w:p w:rsidR="005764AB" w:rsidRDefault="007E0AEE">
      <w:r>
        <w:t>3. Административное деление</w:t>
      </w:r>
    </w:p>
    <w:p w:rsidR="005764AB" w:rsidRPr="007E0AEE" w:rsidRDefault="007E0AEE">
      <w:pPr>
        <w:pStyle w:val="a3"/>
      </w:pPr>
      <w:r>
        <w:t>Первоначально, в 1873 году, губерния делилась на 7 уездов: Аккерманский, Бендерский, Кишинёвский, Оргеевский, Сорокский, Хотинский и Ясский. В 1878 году к ней был присоединён Измаильский уезд, а в 1887 Ясский уезд переименован в Бельцкий. Такое деление сохранялось до 1917 года.</w:t>
      </w:r>
    </w:p>
    <w:p w:rsidR="005764AB" w:rsidRDefault="007E0AEE">
      <w:pPr>
        <w:pStyle w:val="a3"/>
      </w:pPr>
      <w:r>
        <w:t>АТД в конце XIX века:</w:t>
      </w:r>
    </w:p>
    <w:p w:rsidR="005764AB" w:rsidRDefault="007E0AEE">
      <w:r>
        <w:t xml:space="preserve">4. Гражданские и военные губернаторы Бессарабии5. Население </w:t>
      </w:r>
    </w:p>
    <w:p w:rsidR="005764AB" w:rsidRPr="007E0AEE" w:rsidRDefault="007E0AEE">
      <w:pPr>
        <w:pStyle w:val="a3"/>
      </w:pPr>
      <w:r>
        <w:t>Число жителей в 1889 году — 1 628 876, или 40 на кв. версту (35 человек на км?). По вероисповеданиям они распределяются так:</w:t>
      </w:r>
    </w:p>
    <w:p w:rsidR="005764AB" w:rsidRDefault="007E0AEE">
      <w:pPr>
        <w:pStyle w:val="a3"/>
      </w:pPr>
      <w:r>
        <w:t>Статистические сведения из словаря Брокгауза и Ефрона не дают данных о народностях. Их в Бессарабской губернии было много, и по данным о вероисповеданиях можно сделать выводы лишь об одной — евреях (известия о жительстве их в Бессарабии восходят к XVI веку). Число румын (молдаван) энциклопедический словарь Брокгауза и Ефрона определяет противоречиво: в статье «Бессарабская губерния» — «около половины населения», в статье «румыны» — в 1 000 000. Их было всего более в уездах Кишинёвском, Ясском, при прутской полосе Хотинского и восточном углу Измаильского (тоже по Пруту), затем в Оргеевском и восточной части Бендерского, менее всего в южных уездах.</w:t>
      </w:r>
    </w:p>
    <w:p w:rsidR="005764AB" w:rsidRDefault="007E0AEE">
      <w:pPr>
        <w:pStyle w:val="a3"/>
      </w:pPr>
      <w:r>
        <w:t>Русняки, старейшие по времени водворения, если не исконные поселенцы Бессарабской губернии, называются ещё малороссами по близости говора их с малорусским наречием, также галицианами и галицийскими малороссами, так как многие из них переселились в Бессарабию из Галиции во время притеснения унии; наконец, имя райлян или райян даётся им по той причине, что местность, занимаемая ими, — весь Хотинский уезд и прилежащие части Сорокского и Ясского уездов — составляли «райю», христианскую провинцию турецких владений, подчинённую хотинскому паше. Но в Бессарабии имелись и малороссы — выходцы из Малороссии, водворение которых началось в XVII веке и усилилось в следующем столетии особенно со времени введения крепостного права и уничтожения Запорожской сечи; они жили в Бендерском и Оргеевском уездах, меньше в Аккерманском и Измаильском. Молдаване и малороссы составляли массу крестьян губернии.</w:t>
      </w:r>
    </w:p>
    <w:p w:rsidR="005764AB" w:rsidRDefault="007E0AEE">
      <w:pPr>
        <w:pStyle w:val="a3"/>
      </w:pPr>
      <w:r>
        <w:t>Великороссы, за исключением военных и чиновников, по большей части раскольники и сектанты, предки которых бежали из России собственно в Польшу, а оттуда под именем «липован» рассеялись по Молдавии, Австрийской Буковиые и Турции. Начало их водворения относится к середине XVIII века. Некоторые раскольничьи партии водворились в северных уездах Бессарабской губернии, где жили отдельными небольшими обществами, а также в городах Хотине, Бельцах и Сороках. Переходы раскольников продолжались непрерывно и в последующие времена, когда главным их пристанищем сделался город Измаил и ближайшие к нему местности. Но было несколько переселений в по распоряжению правительства из губерний Калужской, Тульской, Рязанской и др. Великороссы, по сословию мещане, занимались рыбной ловлей, арендой садов и т. д.</w:t>
      </w:r>
    </w:p>
    <w:p w:rsidR="005764AB" w:rsidRDefault="007E0AEE">
      <w:pPr>
        <w:pStyle w:val="a3"/>
      </w:pPr>
      <w:r>
        <w:t>Немецкие колонисты стали селиться с 1814 года в Аккерманском уезде, где им принадлежало более половины земли. Болгары многочисленнее немцев, их колонии были расположены в Бендерском и Измаильском уездах. Немецкие и болгарские колонисты занимались земледелием, садоводством и виноделием и благодаря большим наделам, долгому пользованию правами и привилегиями и заботливости прежнего колониального управления достигли большого благосостояния.</w:t>
      </w:r>
    </w:p>
    <w:p w:rsidR="005764AB" w:rsidRDefault="007E0AEE">
      <w:pPr>
        <w:pStyle w:val="a3"/>
      </w:pPr>
      <w:r>
        <w:t>Цыгане, которые явились в румынских княжествах с XV века, многочисленнее, чем в какой бы то ни было части России. По Кеппену, их считается здесь 18 788 человек обоего пола; все они православного исповедания. Наиболее населённое (83 семейства) из цыганских поселений есть вотчина Миклеушины, расположенная в 35 верстах от Кишинёва, принадлежавшая монастырю св. Киприана. Замечательно, что в Молдавии были и крепостные цыгане; по присоединении Бессарабии к России большая часть крепостных цыган принадлежала роду князей Кантакузиных.</w:t>
      </w:r>
    </w:p>
    <w:p w:rsidR="005764AB" w:rsidRDefault="007E0AEE">
      <w:pPr>
        <w:pStyle w:val="a3"/>
      </w:pPr>
      <w:r>
        <w:t>Население Бессарабской губернии не только отличалось своей национальной разношерстностью, но и распадалось на несколько отдельных классов, которые различались по своим названиям, а отчасти и по правам, что являлось наследием государственного устройства прежнего Молдавского княжества. Классы эти были: бояринаши, мазылы, рупташи, рупта-де-камара и рупта-де-вистерии; сельское население разделялось на неран и резешей.</w:t>
      </w:r>
    </w:p>
    <w:p w:rsidR="005764AB" w:rsidRDefault="007E0AEE">
      <w:pPr>
        <w:pStyle w:val="a3"/>
      </w:pPr>
      <w:r>
        <w:t>См. также: Бирники, Скутельники, Бреслаки.</w:t>
      </w:r>
    </w:p>
    <w:p w:rsidR="005764AB" w:rsidRDefault="007E0AEE">
      <w:pPr>
        <w:pStyle w:val="a3"/>
      </w:pPr>
      <w:r>
        <w:t>По переписи 1897 года в Бессарабской губернии было 1 933 436 жителей (991 257 мужчин и 942 179 женщин), из них в городах 304 182 (в губернском городе Кишинёве — 108 796). В соответствии с переписью 1897 года «47,6 % жителей Бессарабии были молдаванами, 19,6 — украинцами, 8 — русскими, 11,8 — евреями, 5,3 — болгарами, 3,1 — немцами, 2,9 — гагаузами».[2] Численность молдаван снизилась с 1859 года на 7,3 %.[3] Города и большинство сёл были многонациональными. Молдаване, болгары, гагаузы, немцы жили в основном в сёлах. 37,2 % горожан составляли евреи, 24,4 — русские, 15,8 — украинцы, 14,2 — молдаване.[4] По мнению некоторых учёных численность русских в Бессарабии была завышена и составляла меньше чем 8,1 % (155,7 тыс.), так как к русским были причислены и часть украинцев и белорусов. По расчётам В. Зеленчука, численность русских равнялась 123,1 тыс. человек.[5] И. В. Табак приводит цифру в 100 тыс. человек.[6] Перепись 1897 года также свидетельствует, что русские играли заметную роль в сферах, связанных с деятельностью государственной администрации, суда, полиции, юридической, общественной и сословной службы, где они составляли более 60 %.[7]</w:t>
      </w:r>
    </w:p>
    <w:p w:rsidR="005764AB" w:rsidRDefault="007E0AEE">
      <w:pPr>
        <w:pStyle w:val="a3"/>
      </w:pPr>
      <w:r>
        <w:t>Распределение населения по национальному составу (по уездам, 1897)[8]:</w:t>
      </w:r>
    </w:p>
    <w:p w:rsidR="005764AB" w:rsidRDefault="007E0AEE">
      <w:r>
        <w:t>Дворянские родыКатаказиКультура Образование</w:t>
      </w:r>
    </w:p>
    <w:p w:rsidR="005764AB" w:rsidRPr="007E0AEE" w:rsidRDefault="007E0AEE">
      <w:pPr>
        <w:pStyle w:val="a3"/>
      </w:pPr>
      <w:r>
        <w:t>Бессарабская губерния имела всего 662 училища с 41 715 учащимися, в том числе в Кишинёве 2 классические гимназии, реальное училище, фельдшерская школа, духовная семинария и училище, женская гимназия и епархиальное училище, в Болграде — гимназия, в Аккермане и Измаиле 4 классные мужские и женские прогимназии, в Комрате реальное училище, в Байрамге учительская семинария. Сельских школ ведомства министерства народного просвещения — 470, церковно-приходских православных — 76, всего более в Сорокском уезде — 22, на все сельские училища расходовалось ежегодно до 300 тыс. руб., на средние учебные заведения до 200 тыс. рублей.</w:t>
      </w:r>
    </w:p>
    <w:p w:rsidR="005764AB" w:rsidRDefault="007E0AEE">
      <w:r>
        <w:t>6.2. Здравоохранение</w:t>
      </w:r>
    </w:p>
    <w:p w:rsidR="005764AB" w:rsidRPr="007E0AEE" w:rsidRDefault="007E0AEE">
      <w:pPr>
        <w:pStyle w:val="a3"/>
      </w:pPr>
      <w:r>
        <w:t>Больниц в городах 25 с 734 кроватями, в уездах 28 с 422 кроватями, аптек в городах 24, в уездах 40, врачей мужского пола 144, женского 15, фельдшеров 196, фельдшериц 34, повивальных бабок 98.</w:t>
      </w:r>
    </w:p>
    <w:p w:rsidR="005764AB" w:rsidRDefault="007E0AEE">
      <w:r>
        <w:t>6.3. Кинематограф</w:t>
      </w:r>
    </w:p>
    <w:p w:rsidR="005764AB" w:rsidRPr="007E0AEE" w:rsidRDefault="007E0AEE">
      <w:pPr>
        <w:pStyle w:val="a3"/>
      </w:pPr>
      <w:r>
        <w:t>В Бессарабскую губернию первые фильмы стали поступать уже к середине 1896 года. А в конце 1897 года сюда приехал и первый кинооператор — представитель фирмы Люмьеров — Феликс Масгиш. В мемуарах «За ручкой киноаппарата», изданных в Париже в 1933 году, он так описал свои впечатления о съёмках:</w:t>
      </w:r>
    </w:p>
    <w:p w:rsidR="005764AB" w:rsidRDefault="007E0AEE">
      <w:pPr>
        <w:pStyle w:val="a3"/>
      </w:pPr>
      <w:r>
        <w:t>В Кишинёве я снял однажды учения нескольких эскадронов, находящихся под командованием генерала французского происхождения — принца Луи Наполеона. Заключительная атака: всадники с пиками наперевес галопом проезжают мимо оператора. Через несколько шагов, по команде принца его высоко поднятой саблей, они резко останавливаются. В этот вечер в Дворянском клубе было гала-представление. Я демонстрирую эту впечатляющую сцену, принц Луи Наполеон поздравляет меня: «Воспроизведя наши утренние маневры в тот же день, — сказал он, — вы совершили чудо своим смешным ящиком».</w:t>
      </w:r>
    </w:p>
    <w:p w:rsidR="005764AB" w:rsidRDefault="007E0AEE">
      <w:pPr>
        <w:pStyle w:val="a3"/>
      </w:pPr>
      <w:r>
        <w:t>Дворянский клуб, в котором прошёл тот сеанс кинохроники, располагалось на месте, где сейчас находится кинотеатр «Патрия».</w:t>
      </w:r>
    </w:p>
    <w:p w:rsidR="005764AB" w:rsidRDefault="007E0AEE">
      <w:pPr>
        <w:pStyle w:val="a3"/>
      </w:pPr>
      <w:r>
        <w:t>Позже, в течение ряда лет операторы кинофирмы «Пате» снимали кинохронику в Бессарабской губернии. В 1910 году операторами фирмы «Пате» был снят короткометражный фильм «По Днестру», а также приезд в Кишинёв царя Николая II на открытие памятника Александру II на центральной площади Кишинёва. Подробно были отсняты выход царской свиты из собора после молебна и парад войск кишинёвского гарнизона в высочайшем присутствии. Копии этих кадров хранятся в молдавском киноархиве.[9]</w:t>
      </w:r>
    </w:p>
    <w:p w:rsidR="005764AB" w:rsidRDefault="007E0AEE">
      <w:r>
        <w:t>6.4. Религия</w:t>
      </w:r>
    </w:p>
    <w:p w:rsidR="005764AB" w:rsidRPr="007E0AEE" w:rsidRDefault="007E0AEE">
      <w:pPr>
        <w:pStyle w:val="a3"/>
      </w:pPr>
      <w:r>
        <w:t>В Бессарабской губернии было 16 мужских и 6 женских православных обителей.</w:t>
      </w:r>
    </w:p>
    <w:p w:rsidR="005764AB" w:rsidRDefault="007E0AEE">
      <w:pPr>
        <w:pStyle w:val="a3"/>
      </w:pPr>
      <w:r>
        <w:t>Мужские обители:</w:t>
      </w:r>
    </w:p>
    <w:p w:rsidR="005764AB" w:rsidRDefault="007E0AEE">
      <w:r>
        <w:t>Гербовецкий Успенский монастырь, в Оргеевском уездеГинкульский Параскевиевский монастырь, в Кишиневском уездеГиржавский Вознесенский монастырь, в Оргеевском уездеДобрушский Николаевский монастырь, в Оргеевском уездеКаларашевский Успенский монастырь, в Сорокском уездеКиприановский Успенский монастырь, в Кишиневском уездеКондидский Николаевский скит при Киприановском монастыреКурковский Рождество-Богородичный монастырь, в Оргеевском уездеНово-Нямецкий Свято-Вознесенский (Кицканский) монастырь, в Бендерском уездеСахарнянский Троицкий монастырь, в Оргеевском уездеГородищенский Успенский скит при Сахарнянском монастыреСуручанский Георгиевский скит, а Кишиневском уездеФрумошский Успенский монастырь, в Оргеевском уездеЦыганештский Успенский скит, в Оргеевском уездеЖабский Вознесенский монастырь, в Сорокском уездеФерапонтиевский скит</w:t>
      </w:r>
    </w:p>
    <w:p w:rsidR="005764AB" w:rsidRPr="007E0AEE" w:rsidRDefault="007E0AEE">
      <w:pPr>
        <w:pStyle w:val="a3"/>
      </w:pPr>
      <w:r>
        <w:t>Женские обители:</w:t>
      </w:r>
    </w:p>
    <w:p w:rsidR="005764AB" w:rsidRDefault="007E0AEE">
      <w:r>
        <w:t xml:space="preserve">Варзарештский Димитриевский скит, в Кишиневском уездеРудянский скит при Варзарештском скитеКошелевский Успенский скит, в Сорокском уездеРечульский Рождество-Богородичный скит, в Оргеевском уездеТаборский Успенский скит, в Оргеевском уездеХировский или Чуровский Николаевский скит, в Оргеевском уезде7. Хозяйство </w:t>
      </w:r>
    </w:p>
    <w:p w:rsidR="005764AB" w:rsidRPr="007E0AEE" w:rsidRDefault="007E0AEE">
      <w:pPr>
        <w:pStyle w:val="a3"/>
      </w:pPr>
      <w:r>
        <w:t>Бессарабия не принадлежала к разряду промышленных губерний. Из заводов и фабрик, обложенных акцизом: винокуренных 29, выкуривших 47 миллионов градусов спирита; свеклосахарный завод в действии 1, производство 133 тысячи пуд. сахарного песку; табачных фабрик 9, производство 17300 пуд.; мест раздробительной продажи питей 4100, в городах всего более в Кишинёве — 458, из уездов в Измаильском — 629. Из других следует упомянуть о 93 кирпичных и черепичных, 5 салотопных, 31 свечном, 12 сыроварнях, 30 рыбных (в том числе 26 в Измаильском уезде), 11 мыловаренных, 30 кожевенных, 160 маслобойных, 3 чугунолитейных, 4 суконных фабрики, всего фабрик и заводов 801 с 3392 рабочими и оборотом в 1 080 640 рублей.</w:t>
      </w:r>
    </w:p>
    <w:p w:rsidR="005764AB" w:rsidRDefault="007E0AEE">
      <w:pPr>
        <w:pStyle w:val="a3"/>
      </w:pPr>
      <w:r>
        <w:t>Торговых заведений 4529 с оборотом в 13 984 800 рублей. По внешней торговле привезено товаров на 2 693 034 рублей, монеты на 350 897 рублей и бумажных денег на 1 510 740 рублей, вывезено товаров на 9 667 290 р., монеты на 36 268 р. и бумажных денег на 116 082 р. Южная и средняя часть Бессарабии имели достаточное количество железных дорог, а именно здесь проходили ветви Юго-Западных железных дорог от Бендер через Кишинёв до Унген, на границе Румынии, и от Бендер до Рени, на Дунае, в северной части строятся ж. д. от Могилёва-на-Днестре к Новосельцам на австрийской границе и от этой линии к Кишинёву.</w:t>
      </w:r>
    </w:p>
    <w:p w:rsidR="005764AB" w:rsidRDefault="007E0AEE">
      <w:pPr>
        <w:pStyle w:val="a3"/>
      </w:pPr>
      <w:r>
        <w:t>Бессарабская губерния была разбита на 8 уездов, но почтовые марки выпускались только в трех из них (Оргеевском, Ясском и Сорокском), а в остальных почта была бесплатной.[10]</w:t>
      </w:r>
    </w:p>
    <w:p w:rsidR="005764AB" w:rsidRDefault="007E0AEE">
      <w:pPr>
        <w:pStyle w:val="a3"/>
      </w:pPr>
      <w:r>
        <w:t>Бессарабия занимала первое место в России по виноделию и была замечательна также по развитию садоводства и разведению табака (особенно турецких сортов). Кроме холмистой средней части Бессарабии виноделие и садоводство было особенно развито ещё в долине Днестра и на берегах Днестровского лимана, особенно ниже места Атаки, против Могилёва. Во внутренние губернии и обе столицы вывозились яблоки, груши, сушеные сливы (чернослив) и абрикосы; низший сорт чернослива, т. н. молдавский, шёл отсюда во всю Европейскую Россию. В конце XIX века средних уездах были заведены сушильни фруктов (американского образца) и сушеные плоды по качеству не уступали заграничным.</w:t>
      </w:r>
    </w:p>
    <w:p w:rsidR="005764AB" w:rsidRDefault="007E0AEE">
      <w:pPr>
        <w:pStyle w:val="a3"/>
      </w:pPr>
      <w:r>
        <w:t>Главный хлеб в Бессарабской губернии, за исключением Аккерманского уезда, — кукуруза, часть её отправлялась за пределы губернии и за границу, но большая часть шла на продовольствие населения в виде мамалыги, грубо размолотой муки, варённой на воде с салом или на молоке. Кукуруза во многих хозяйствах с давних времён чередовалась с пшеницей, без пара и удобрения. В долине Прута решительно преобладает кукуруза. Пшеница составляла главный предмет вывоза из губернии, в северных и средних уездах сеялась более озимой, а в южных — яровой; кроме того, вывозился ещё ячмень и льняное семя. Для полевых работ употреблялся рогатый скот, большей частью серой украинской породы, лишь в Аккерманском уезде — лошади. Овцеводство имело большое значение, но тонкорунных содержали мало, а преобладала местная цигайская порода с длинной, грубой шерстью. Из молока этой овцы приготовляется сыр — брынза, потребляемый на месте.</w:t>
      </w:r>
    </w:p>
    <w:p w:rsidR="005764AB" w:rsidRDefault="007E0AEE">
      <w:r>
        <w:t>7.1. Земля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5764A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5764AB" w:rsidRDefault="007E0AEE">
            <w:r>
              <w:t xml:space="preserve">Распределение земель по главным угодьям </w:t>
            </w:r>
          </w:p>
          <w:p w:rsidR="005764AB" w:rsidRDefault="007E0AEE">
            <w:r>
              <w:t>Десятины</w:t>
            </w:r>
          </w:p>
        </w:tc>
      </w:tr>
      <w:tr w:rsidR="005764A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5764AB" w:rsidRDefault="007E0AEE">
            <w:r>
              <w:t>всей землипахотнойлуговойлеса</w:t>
            </w:r>
          </w:p>
        </w:tc>
      </w:tr>
      <w:tr w:rsidR="00576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64AB" w:rsidRDefault="007E0AEE">
            <w:r>
              <w:t>крестьянские наделы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1 939 770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1 018 989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171 677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32 164</w:t>
            </w:r>
          </w:p>
        </w:tc>
      </w:tr>
      <w:tr w:rsidR="005764A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764AB" w:rsidRDefault="007E0AEE">
            <w:r>
              <w:t>личной собственности: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r>
              <w:t>дворян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945 094</w:t>
            </w: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</w:tr>
      <w:tr w:rsidR="005764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7E0AEE">
            <w:r>
              <w:t>духовенства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2957</w:t>
            </w: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</w:tr>
      <w:tr w:rsidR="005764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7E0AEE">
            <w:r>
              <w:t>купцов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231 996</w:t>
            </w: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</w:tr>
      <w:tr w:rsidR="005764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7E0AEE">
            <w:r>
              <w:t>мещан и солдат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9097</w:t>
            </w: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</w:tr>
      <w:tr w:rsidR="005764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7E0AEE">
            <w:r>
              <w:t>крестьян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58 717</w:t>
            </w: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</w:tr>
      <w:tr w:rsidR="005764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7E0AEE">
            <w:r>
              <w:t>иностр. поселенцев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51 192</w:t>
            </w: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4AB" w:rsidRDefault="005764AB">
            <w:pPr>
              <w:jc w:val="right"/>
              <w:rPr>
                <w:sz w:val="20"/>
                <w:szCs w:val="20"/>
              </w:rPr>
            </w:pPr>
          </w:p>
        </w:tc>
      </w:tr>
      <w:tr w:rsidR="005764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764AB" w:rsidRDefault="005764AB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5764AB" w:rsidRDefault="007E0AEE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3 685 248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1 655 124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455 273</w:t>
            </w:r>
          </w:p>
        </w:tc>
        <w:tc>
          <w:tcPr>
            <w:tcW w:w="0" w:type="auto"/>
            <w:vAlign w:val="center"/>
            <w:hideMark/>
          </w:tcPr>
          <w:p w:rsidR="005764AB" w:rsidRDefault="007E0AEE">
            <w:pPr>
              <w:jc w:val="right"/>
            </w:pPr>
            <w:r>
              <w:t>255 420</w:t>
            </w:r>
          </w:p>
        </w:tc>
      </w:tr>
    </w:tbl>
    <w:p w:rsidR="005764AB" w:rsidRPr="007E0AEE" w:rsidRDefault="007E0AEE">
      <w:pPr>
        <w:pStyle w:val="a3"/>
      </w:pPr>
      <w:r>
        <w:t>Кроме того, казенной земли — 11 854 дес., церковной — 21 717, монастырской — 165 011, городов и посадов — 17 932, частных обществ и компаний — 12 241. Отсюда видно, что в Бессарабской губернии более половины земли составляли крестьянские наделы и в этом отношении Бессарабия резко отличалась от соседних с ней юго-западных и новороссийских губерний и сходна с северными и средними черноземными — Курской, Орловской, Тульской, Рязанской. Из земли, состоящей в личной собственности, более половины принадлежало дворянам. В Бессарабии много земли принадлежало заграничным православным монастырям и другим духовным учреждениям. Это дары и завещания набожных молдавских господарей и бояр, особенно от XIV по XVIII вв. Точных статистичсских сведений о пространстве этих имений в печати не имеется. Расхищение имений уполномоченными заграничных монастырей и употребление доходов не на те цели, которые указывали завещатели, побудили правительство взять имения в казенное управление. В имениях, принадлежащих туземным монастырям, велось правильное хозяйство, сохранились превосходные леса и разведено много фруктовых садов и виноградников.</w:t>
      </w:r>
    </w:p>
    <w:p w:rsidR="005764AB" w:rsidRDefault="007E0AEE">
      <w:r>
        <w:t>7.2. Данные на 1900 год</w:t>
      </w:r>
    </w:p>
    <w:p w:rsidR="005764AB" w:rsidRPr="007E0AEE" w:rsidRDefault="007E0AEE">
      <w:pPr>
        <w:pStyle w:val="a3"/>
      </w:pPr>
      <w:r>
        <w:t>Скотоводство:</w:t>
      </w:r>
    </w:p>
    <w:p w:rsidR="005764AB" w:rsidRDefault="007E0AEE">
      <w:r>
        <w:t>лошадей — 865 871ослов и мулов 1456крупного рогатого скота — 662 697овец — 1 642 859коз — 24 315свиней — 309 378</w:t>
      </w:r>
    </w:p>
    <w:p w:rsidR="005764AB" w:rsidRPr="007E0AEE" w:rsidRDefault="007E0AEE">
      <w:pPr>
        <w:pStyle w:val="a3"/>
      </w:pPr>
      <w:r>
        <w:t>Сбыт скота на мясо в основном за границу.</w:t>
      </w:r>
    </w:p>
    <w:p w:rsidR="005764AB" w:rsidRDefault="007E0AEE">
      <w:pPr>
        <w:pStyle w:val="a3"/>
      </w:pPr>
      <w:r>
        <w:t>Железных дорог — 4; они пересекают губернию на протяжении 786 вёрст (839 км).</w:t>
      </w:r>
    </w:p>
    <w:p w:rsidR="005764AB" w:rsidRDefault="007E0AEE">
      <w:pPr>
        <w:pStyle w:val="a3"/>
      </w:pPr>
      <w:r>
        <w:t>Налоги и повинности: окладных сборов в 1900 году поступило 1 901 393 рублей (недоимок — 1074 тысяч рублей), косвенных в 1901 году — 3 058 930 рублей (из них питейного — 2926 тысяч рублей).</w:t>
      </w:r>
    </w:p>
    <w:p w:rsidR="005764AB" w:rsidRDefault="007E0AEE">
      <w:pPr>
        <w:pStyle w:val="a3"/>
      </w:pPr>
      <w:r>
        <w:t>Бюджет губернского земства к 1901 году исчислен в 731 625 рублей; городских доходов в 1900 году поступило 1 869 298 рублей (в городе Кишинёве — 1216 тысяч рублей), израсходовано на городское хозяйство — 1 780 811 рублей.</w:t>
      </w:r>
    </w:p>
    <w:p w:rsidR="005764AB" w:rsidRDefault="007E0AEE">
      <w:r>
        <w:t>8. Известные бессарабцыМойше Альтман — еврейский советский писательБорис Израилевич Анисфельд — российский художник, сценографШико Аранов — молдавский дирижёр и композиторГари Бертини — израильский дирижёр и композиторАлександр Борисович Гольденвейзер — пианист, народный артист СССРБорис Давидович Камков — русский революционерНиколае Кодряну — румынский революционный демократАбба Птахия Лернер — американский экономистАлександр Наумович Фрумкин — советский физикАлександр Ничипорович Шимановский — этнограф, пушкинист.</w:t>
      </w:r>
      <w:r>
        <w:br/>
        <w:t>Литература</w:t>
      </w:r>
    </w:p>
    <w:tbl>
      <w:tblPr>
        <w:tblpPr w:leftFromText="285" w:rightFromText="45" w:bottomFromText="240" w:vertAnchor="text" w:tblpXSpec="right" w:tblpYSpec="center"/>
        <w:tblW w:w="0" w:type="auto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5764AB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7E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Молдавии</w:t>
            </w:r>
          </w:p>
        </w:tc>
      </w:tr>
      <w:tr w:rsidR="005764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5764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7E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Молдавское княжество</w:t>
            </w:r>
          </w:p>
        </w:tc>
      </w:tr>
      <w:tr w:rsidR="005764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5764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7E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Объединённое княжество Валахии и Молдавии</w:t>
            </w:r>
          </w:p>
        </w:tc>
      </w:tr>
      <w:tr w:rsidR="005764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5764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7E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Бессарабская губерния</w:t>
            </w:r>
          </w:p>
        </w:tc>
      </w:tr>
      <w:tr w:rsidR="005764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5764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7E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Молдавская Демократическая</w:t>
            </w:r>
            <w:r>
              <w:rPr>
                <w:sz w:val="22"/>
                <w:szCs w:val="22"/>
              </w:rPr>
              <w:br/>
              <w:t>Республика</w:t>
            </w:r>
          </w:p>
        </w:tc>
      </w:tr>
      <w:tr w:rsidR="005764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5764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7E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Бессарабская ССР</w:t>
            </w:r>
          </w:p>
        </w:tc>
      </w:tr>
      <w:tr w:rsidR="005764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5764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64AB" w:rsidRDefault="007E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Бессарабия в составе Румынии</w:t>
            </w:r>
          </w:p>
        </w:tc>
      </w:tr>
      <w:tr w:rsidR="005764AB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</w:tblGrid>
            <w:tr w:rsidR="005764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64AB" w:rsidRDefault="007E0AEE">
                  <w:pPr>
                    <w:framePr w:hSpace="285" w:wrap="around" w:vAnchor="text" w:hAnchor="text" w:xAlign="right" w:yAlign="center"/>
                  </w:pPr>
                  <w:r>
                    <w:t> МАССР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4AB" w:rsidRDefault="005764AB">
                  <w:pPr>
                    <w:framePr w:hSpace="285" w:wrap="around" w:vAnchor="text" w:hAnchor="text" w:xAlign="right" w:yAlign="center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4AB" w:rsidRDefault="007E0AEE">
                  <w:pPr>
                    <w:framePr w:hSpace="285" w:wrap="around" w:vAnchor="text" w:hAnchor="text" w:xAlign="right" w:yAlign="center"/>
                  </w:pPr>
                  <w:r>
                    <w:t> МССР</w:t>
                  </w:r>
                </w:p>
              </w:tc>
            </w:tr>
            <w:tr w:rsidR="005764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64AB" w:rsidRDefault="007E0AEE">
                  <w:pPr>
                    <w:framePr w:hSpace="285" w:wrap="around" w:vAnchor="text" w:hAnchor="text" w:xAlign="right" w:yAlign="center"/>
                  </w:pPr>
                  <w:r>
                    <w:t> Молдова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4AB" w:rsidRDefault="007E0AEE">
                  <w:pPr>
                    <w:framePr w:hSpace="285" w:wrap="around" w:vAnchor="text" w:hAnchor="text" w:xAlign="right" w:yAlign="center"/>
                  </w:pPr>
                  <w:r>
                    <w:t> ПМР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764AB" w:rsidRDefault="007E0AEE">
                  <w:pPr>
                    <w:framePr w:hSpace="285" w:wrap="around" w:vAnchor="text" w:hAnchor="text" w:xAlign="right" w:yAlign="center"/>
                  </w:pPr>
                  <w:r>
                    <w:t> Гагаузия</w:t>
                  </w:r>
                </w:p>
              </w:tc>
            </w:tr>
          </w:tbl>
          <w:p w:rsidR="005764AB" w:rsidRDefault="005764AB">
            <w:pPr>
              <w:rPr>
                <w:sz w:val="22"/>
                <w:szCs w:val="22"/>
              </w:rPr>
            </w:pPr>
          </w:p>
        </w:tc>
      </w:tr>
    </w:tbl>
    <w:p w:rsidR="005764AB" w:rsidRDefault="007E0AEE">
      <w:r>
        <w:t>Суляк С. Миграции русинов Буковины в Бессарабию.Берг Л. С. Бессарабия: страна - люди - хозяйство. — 1918.Берг Л. С. Население Бессарабии: этнографический состав и численность. — 1923.о цыганах в Бессарабии см. ст. А. Егунова в «Записках Б. областного статистич. комитета», т. I и А. Богданова, «Антропологическая выставка 1879 г.», т. I, стр. 179—193Сумароков Путешествие по Крыму и Бессарабии.Арсеньев Статистические очерки.Бутович В.Н. Материалы для этнографической карты Бессарабской губернии. — 1916.Скальковский Описание Новороссии.Демидов Путешествие по Ю. России.Штукенберг Очерки Бессарабской области.Семенов Геогр. стат. слов..Афанасьев-Чужбинский Путешествие по Ю России. (т. II)интересные документы по истории Бессарабии по присоединении её к России напечатаны в «Чтениях в Общ. истории и древн. российск.» (1875 г., кн. 1)Сборник статистистических сведений по Хотинскому уезду Бессарабской губернии. — Москва: изд. Хотинского земства, 1886.Списки населенных мест Бессарабской области 1861, JPGМорозан В. В. Формирование и деятельность административных органов управления в Бессарабской области в начале XIX в. Часть 1 // СПб.: Клио. Журнал для ученых, 2005. № 1. (28). С. 125—134; Часть 2. СПб.: Клио. Журнал для учёных, 2005. № 2. (29). С. 152—161.11. Источники Первая всеобщая перепись населения Российской Империи 1897 г.. История Республики Молдова. С древнейших времён до наших дней = Istoria Republicii Moldova: din cele mai vechi timpuri pin? ?n zilele noastre / Ассоциация учёных Молдовы им. Н. Милеску-Спэтару. — изд. 2-е, переработанное и дополненное. — Кишинёв: Elan Poligraf, 2002. — С. 146. — 360 с. — ISBN 9975-9719-5-4 Стати В. История Молдовы. — Кишинёв: Tipografia Central?, 2002. — С. 240. — 480 с. — ISBN 9975-9504-1-8 История Республики Молдова. С древнейших времён до наших дней. — С. 146. Зеленчук В. С. Население Бессарабии и Поднестровья в XIX в. Этнические и социально-демографические процессы. — Кишинёв: 1979. — С. 138. Табак И. В. Русское население в Молдавии. Численность, расселение, межэтнические связи. — Кишинёв: 1990. — С. 59. Остапенко Л. В., Субботина И. А. Русская диаспора Республики Молдовы: социально-демографические процессы и новая этносоциальная политика // Молдавия. Современные тенденции развития. — Российская политическая энциклопедия, 2004. — С. 273. — ISBN 5-8243-0631-1 Демоскоп Weekly — Приложение. Справочник статистических показателей Виктор Андон Люди со смешными ящиками // Независимая Молдова. — 28.10.2005. Марки Бессарабской губернииБессарабская губерния — статья из Энциклопедического словаря Брокгауза и ЕфронаБессарабская губерния (дополнение к статье) — статья из Энциклопедического словаря Брокгауза и Ефрона</w:t>
      </w:r>
      <w:bookmarkStart w:id="0" w:name="_GoBack"/>
      <w:bookmarkEnd w:id="0"/>
    </w:p>
    <w:sectPr w:rsidR="005764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AEE"/>
    <w:rsid w:val="00465AE3"/>
    <w:rsid w:val="005764AB"/>
    <w:rsid w:val="007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DB93B-5EF1-4D73-B84A-D0211344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4411</Words>
  <Characters>25145</Characters>
  <Application>Microsoft Office Word</Application>
  <DocSecurity>0</DocSecurity>
  <Lines>209</Lines>
  <Paragraphs>58</Paragraphs>
  <ScaleCrop>false</ScaleCrop>
  <Company>diakov.net</Company>
  <LinksUpToDate>false</LinksUpToDate>
  <CharactersWithSpaces>29498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Бессарабская губерния</dc:title>
  <dc:subject/>
  <dc:creator>Irina</dc:creator>
  <cp:keywords/>
  <dc:description/>
  <cp:lastModifiedBy>Irina</cp:lastModifiedBy>
  <cp:revision>2</cp:revision>
  <dcterms:created xsi:type="dcterms:W3CDTF">2014-07-18T21:06:00Z</dcterms:created>
  <dcterms:modified xsi:type="dcterms:W3CDTF">2014-07-18T21:06:00Z</dcterms:modified>
</cp:coreProperties>
</file>