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DE9" w:rsidRPr="00FC2DF1" w:rsidRDefault="004E7DE9" w:rsidP="004E7DE9">
      <w:pPr>
        <w:spacing w:before="120"/>
        <w:jc w:val="center"/>
        <w:rPr>
          <w:b/>
          <w:bCs/>
          <w:sz w:val="32"/>
          <w:szCs w:val="32"/>
        </w:rPr>
      </w:pPr>
      <w:r w:rsidRPr="00FC2DF1">
        <w:rPr>
          <w:b/>
          <w:bCs/>
          <w:sz w:val="32"/>
          <w:szCs w:val="32"/>
        </w:rPr>
        <w:t>Трихомониаз. Лечение трихомониаза.</w:t>
      </w:r>
    </w:p>
    <w:p w:rsidR="004E7DE9" w:rsidRPr="004B53AC" w:rsidRDefault="004E7DE9" w:rsidP="004E7DE9">
      <w:pPr>
        <w:spacing w:before="120"/>
        <w:ind w:firstLine="567"/>
        <w:jc w:val="both"/>
      </w:pPr>
      <w:r w:rsidRPr="004B53AC">
        <w:t>Трихомониаз относят к заболеваниям, передающимся половым путем. Возбудитель – влагалищная трихомонада (Trichomonas vaginalis). Трихомониаз является одним из наиболее распространенных венерических заболеваний. У женщин поражается влагалище, у мужчин – мочеиспускательный канал и предстательная железа.</w:t>
      </w:r>
    </w:p>
    <w:p w:rsidR="004E7DE9" w:rsidRPr="00FC2DF1" w:rsidRDefault="004E7DE9" w:rsidP="004E7DE9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Заражение трихомониазом</w:t>
      </w:r>
    </w:p>
    <w:p w:rsidR="004E7DE9" w:rsidRDefault="004E7DE9" w:rsidP="004E7DE9">
      <w:pPr>
        <w:spacing w:before="120"/>
        <w:ind w:firstLine="567"/>
        <w:jc w:val="both"/>
      </w:pPr>
      <w:r w:rsidRPr="004B53AC">
        <w:t>В большинстве случаев заражение трихомониазом происходит при половых контактах во влагалище. Заражение при оральном и анальном сексе маловероятно.</w:t>
      </w:r>
    </w:p>
    <w:p w:rsidR="004E7DE9" w:rsidRPr="004B53AC" w:rsidRDefault="004E7DE9" w:rsidP="004E7DE9">
      <w:pPr>
        <w:spacing w:before="120"/>
        <w:ind w:firstLine="567"/>
        <w:jc w:val="both"/>
      </w:pPr>
      <w:r w:rsidRPr="004B53AC">
        <w:t>Трихомонада выживает во влажной среде по нескольку часов. Поэтому при этом заболевании допускается бытовое заражение (например, через влажные полотенца и мочалки). Стоит отметить, что (1) трихомониаз – единственное венерическое заболевание, при котором допускается бытовое заражение; (2) Вероятность бытового заражения очень мала. Большинство случаев трихомониаза, которые связывают с неполовым путем заражения, являются поздно выявленной хронической инфекцией.</w:t>
      </w:r>
    </w:p>
    <w:p w:rsidR="004E7DE9" w:rsidRPr="00FC2DF1" w:rsidRDefault="004E7DE9" w:rsidP="004E7DE9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Инкубационный период трихомониаза</w:t>
      </w:r>
    </w:p>
    <w:p w:rsidR="004E7DE9" w:rsidRPr="004B53AC" w:rsidRDefault="004E7DE9" w:rsidP="004E7DE9">
      <w:pPr>
        <w:spacing w:before="120"/>
        <w:ind w:firstLine="567"/>
        <w:jc w:val="both"/>
      </w:pPr>
      <w:r w:rsidRPr="004B53AC">
        <w:t>Инкубационный период составляет 1-4 нед.</w:t>
      </w:r>
    </w:p>
    <w:p w:rsidR="004E7DE9" w:rsidRPr="00FC2DF1" w:rsidRDefault="004E7DE9" w:rsidP="004E7DE9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Симптомы трихомониаза</w:t>
      </w:r>
    </w:p>
    <w:p w:rsidR="004E7DE9" w:rsidRPr="004B53AC" w:rsidRDefault="004E7DE9" w:rsidP="004E7DE9">
      <w:pPr>
        <w:spacing w:before="120"/>
        <w:ind w:firstLine="567"/>
        <w:jc w:val="both"/>
      </w:pPr>
      <w:r w:rsidRPr="004B53AC">
        <w:t>Симптомы трихомониаза у женщин:</w:t>
      </w:r>
    </w:p>
    <w:p w:rsidR="004E7DE9" w:rsidRPr="004B53AC" w:rsidRDefault="004E7DE9" w:rsidP="004E7DE9">
      <w:pPr>
        <w:spacing w:before="120"/>
        <w:ind w:firstLine="567"/>
        <w:jc w:val="both"/>
      </w:pPr>
      <w:r w:rsidRPr="004B53AC">
        <w:t xml:space="preserve">выделения из влагалища (обычно желтые, иногда с неприятным запахом); </w:t>
      </w:r>
    </w:p>
    <w:p w:rsidR="004E7DE9" w:rsidRPr="004B53AC" w:rsidRDefault="004E7DE9" w:rsidP="004E7DE9">
      <w:pPr>
        <w:spacing w:before="120"/>
        <w:ind w:firstLine="567"/>
        <w:jc w:val="both"/>
      </w:pPr>
      <w:r w:rsidRPr="004B53AC">
        <w:t xml:space="preserve">зуд и покраснение наружных половых органов; </w:t>
      </w:r>
    </w:p>
    <w:p w:rsidR="004E7DE9" w:rsidRPr="004B53AC" w:rsidRDefault="004E7DE9" w:rsidP="004E7DE9">
      <w:pPr>
        <w:spacing w:before="120"/>
        <w:ind w:firstLine="567"/>
        <w:jc w:val="both"/>
      </w:pPr>
      <w:r w:rsidRPr="004B53AC">
        <w:t xml:space="preserve">боль при мочеиспускании; </w:t>
      </w:r>
    </w:p>
    <w:p w:rsidR="004E7DE9" w:rsidRPr="004B53AC" w:rsidRDefault="004E7DE9" w:rsidP="004E7DE9">
      <w:pPr>
        <w:spacing w:before="120"/>
        <w:ind w:firstLine="567"/>
        <w:jc w:val="both"/>
      </w:pPr>
      <w:r w:rsidRPr="004B53AC">
        <w:t xml:space="preserve">боль при половых контактах. </w:t>
      </w:r>
    </w:p>
    <w:p w:rsidR="004E7DE9" w:rsidRPr="004B53AC" w:rsidRDefault="004E7DE9" w:rsidP="004E7DE9">
      <w:pPr>
        <w:spacing w:before="120"/>
        <w:ind w:firstLine="567"/>
        <w:jc w:val="both"/>
      </w:pPr>
      <w:r w:rsidRPr="004B53AC">
        <w:t>У мужчин заболевание в большинстве случаев протекает бессимптомно. Иногда при трихомониазе у мужчин возникают следующие симптомы:</w:t>
      </w:r>
    </w:p>
    <w:p w:rsidR="004E7DE9" w:rsidRPr="004B53AC" w:rsidRDefault="004E7DE9" w:rsidP="004E7DE9">
      <w:pPr>
        <w:spacing w:before="120"/>
        <w:ind w:firstLine="567"/>
        <w:jc w:val="both"/>
      </w:pPr>
      <w:r w:rsidRPr="004B53AC">
        <w:t xml:space="preserve">выделения из мочеиспускательного канала; </w:t>
      </w:r>
    </w:p>
    <w:p w:rsidR="004E7DE9" w:rsidRPr="004B53AC" w:rsidRDefault="004E7DE9" w:rsidP="004E7DE9">
      <w:pPr>
        <w:spacing w:before="120"/>
        <w:ind w:firstLine="567"/>
        <w:jc w:val="both"/>
      </w:pPr>
      <w:r w:rsidRPr="004B53AC">
        <w:t xml:space="preserve">боль и жжение при мочеиспускании; </w:t>
      </w:r>
    </w:p>
    <w:p w:rsidR="004E7DE9" w:rsidRPr="004B53AC" w:rsidRDefault="004E7DE9" w:rsidP="004E7DE9">
      <w:pPr>
        <w:spacing w:before="120"/>
        <w:ind w:firstLine="567"/>
        <w:jc w:val="both"/>
      </w:pPr>
      <w:r w:rsidRPr="004B53AC">
        <w:t xml:space="preserve">при поражении предстательной железы – симптомы простатита. </w:t>
      </w:r>
    </w:p>
    <w:p w:rsidR="004E7DE9" w:rsidRPr="00556FED" w:rsidRDefault="004E7DE9" w:rsidP="004E7DE9">
      <w:pPr>
        <w:spacing w:before="120"/>
        <w:jc w:val="center"/>
        <w:rPr>
          <w:b/>
          <w:bCs/>
          <w:sz w:val="28"/>
          <w:szCs w:val="28"/>
        </w:rPr>
      </w:pPr>
      <w:r w:rsidRPr="00556FED">
        <w:rPr>
          <w:b/>
          <w:bCs/>
          <w:sz w:val="28"/>
          <w:szCs w:val="28"/>
        </w:rPr>
        <w:t>Осложнения трихомониаза</w:t>
      </w:r>
    </w:p>
    <w:p w:rsidR="004E7DE9" w:rsidRPr="004B53AC" w:rsidRDefault="004E7DE9" w:rsidP="004E7DE9">
      <w:pPr>
        <w:spacing w:before="120"/>
        <w:ind w:firstLine="567"/>
        <w:jc w:val="both"/>
      </w:pPr>
      <w:r w:rsidRPr="004B53AC">
        <w:t xml:space="preserve">Ранее опасность этого заболевания недооценивали. В настоящее время доказано, что трихомониаз увеличивает риск преждевременных родов и преждевременного излития околоплодных вод. У мужчин он может приводить к </w:t>
      </w:r>
      <w:r w:rsidRPr="00102E5F">
        <w:t>простатиту</w:t>
      </w:r>
      <w:r w:rsidRPr="004B53AC">
        <w:t>.</w:t>
      </w:r>
    </w:p>
    <w:p w:rsidR="004E7DE9" w:rsidRPr="00556FED" w:rsidRDefault="004E7DE9" w:rsidP="004E7DE9">
      <w:pPr>
        <w:spacing w:before="120"/>
        <w:jc w:val="center"/>
        <w:rPr>
          <w:b/>
          <w:bCs/>
          <w:sz w:val="28"/>
          <w:szCs w:val="28"/>
        </w:rPr>
      </w:pPr>
      <w:r w:rsidRPr="00556FED">
        <w:rPr>
          <w:b/>
          <w:bCs/>
          <w:sz w:val="28"/>
          <w:szCs w:val="28"/>
        </w:rPr>
        <w:t>Диагностика трихомониаза</w:t>
      </w:r>
    </w:p>
    <w:p w:rsidR="004E7DE9" w:rsidRDefault="004E7DE9" w:rsidP="004E7DE9">
      <w:pPr>
        <w:spacing w:before="120"/>
        <w:ind w:firstLine="567"/>
        <w:jc w:val="both"/>
      </w:pPr>
      <w:r w:rsidRPr="004B53AC">
        <w:t>В диагностике трихомониаза применяют общий мазок. У женщин исследуют выделения из влагалища, у мужчин – выделения из мочеиспускательного канала и секрет предстательной железы. Результат общего мазка подтверждают более точными методами исследования – ПИФ, ПЦР или посев.</w:t>
      </w:r>
    </w:p>
    <w:p w:rsidR="004E7DE9" w:rsidRPr="004B53AC" w:rsidRDefault="004E7DE9" w:rsidP="004E7DE9">
      <w:pPr>
        <w:spacing w:before="120"/>
        <w:ind w:firstLine="567"/>
        <w:jc w:val="both"/>
      </w:pPr>
      <w:r w:rsidRPr="004B53AC">
        <w:t xml:space="preserve">Подробнее об этом см. раздел </w:t>
      </w:r>
      <w:r w:rsidRPr="00102E5F">
        <w:t>Лабораторная диагностика венерических болезней</w:t>
      </w:r>
      <w:r w:rsidRPr="004B53AC">
        <w:t>.</w:t>
      </w:r>
    </w:p>
    <w:p w:rsidR="004E7DE9" w:rsidRPr="00556FED" w:rsidRDefault="004E7DE9" w:rsidP="004E7DE9">
      <w:pPr>
        <w:spacing w:before="120"/>
        <w:jc w:val="center"/>
        <w:rPr>
          <w:b/>
          <w:bCs/>
          <w:sz w:val="28"/>
          <w:szCs w:val="28"/>
        </w:rPr>
      </w:pPr>
      <w:r w:rsidRPr="00556FED">
        <w:rPr>
          <w:b/>
          <w:bCs/>
          <w:sz w:val="28"/>
          <w:szCs w:val="28"/>
        </w:rPr>
        <w:t>Лечение трихомониаза</w:t>
      </w:r>
    </w:p>
    <w:p w:rsidR="004E7DE9" w:rsidRDefault="004E7DE9" w:rsidP="004E7DE9">
      <w:pPr>
        <w:spacing w:before="120"/>
        <w:ind w:firstLine="567"/>
        <w:jc w:val="both"/>
      </w:pPr>
      <w:r w:rsidRPr="004B53AC">
        <w:t>Лечение трихомониаза должно быть комплексным и индивидуальным.</w:t>
      </w:r>
    </w:p>
    <w:p w:rsidR="004E7DE9" w:rsidRDefault="004E7DE9" w:rsidP="004E7DE9">
      <w:pPr>
        <w:spacing w:before="120"/>
        <w:ind w:firstLine="567"/>
        <w:jc w:val="both"/>
      </w:pPr>
      <w:r w:rsidRPr="004B53AC">
        <w:t>Лечение трихомониаза сводится к назначению противотрихомонадных препаратов для приема внутрь. Местное лечение (влагалищные таблетки и свечи) неэффективно.</w:t>
      </w:r>
    </w:p>
    <w:p w:rsidR="004E7DE9" w:rsidRPr="004B53AC" w:rsidRDefault="004E7DE9" w:rsidP="004E7DE9">
      <w:pPr>
        <w:spacing w:before="120"/>
        <w:ind w:firstLine="567"/>
        <w:jc w:val="both"/>
      </w:pPr>
      <w:r w:rsidRPr="004B53AC">
        <w:t>В ряде случаев назначают лечение, дополняющее противотрихомонадные препараты (иммунотерапия, общеукрепляющие препараты, массаж предстательной железы, инстилляции уретры, физиотерапия и т. д.).</w:t>
      </w:r>
    </w:p>
    <w:p w:rsidR="004E7DE9" w:rsidRPr="00556FED" w:rsidRDefault="004E7DE9" w:rsidP="004E7DE9">
      <w:pPr>
        <w:spacing w:before="120"/>
        <w:jc w:val="center"/>
        <w:rPr>
          <w:b/>
          <w:bCs/>
          <w:sz w:val="28"/>
          <w:szCs w:val="28"/>
        </w:rPr>
      </w:pPr>
      <w:r w:rsidRPr="00556FED">
        <w:rPr>
          <w:b/>
          <w:bCs/>
          <w:sz w:val="28"/>
          <w:szCs w:val="28"/>
        </w:rPr>
        <w:t>Профилактика трихомониаза</w:t>
      </w:r>
    </w:p>
    <w:p w:rsidR="004E7DE9" w:rsidRDefault="004E7DE9" w:rsidP="004E7DE9">
      <w:pPr>
        <w:spacing w:before="120"/>
        <w:ind w:firstLine="567"/>
        <w:jc w:val="both"/>
      </w:pPr>
      <w:r w:rsidRPr="004B53AC">
        <w:t xml:space="preserve">О способах, позволяющих снизить риск заражения, можно прочитать в разделе </w:t>
      </w:r>
      <w:r w:rsidRPr="00102E5F">
        <w:t>Как защитить себя от венерических болезней</w:t>
      </w:r>
      <w:r w:rsidRPr="004B53AC">
        <w:t>.</w:t>
      </w:r>
    </w:p>
    <w:p w:rsidR="004E7DE9" w:rsidRPr="004B53AC" w:rsidRDefault="004E7DE9" w:rsidP="004E7DE9">
      <w:pPr>
        <w:spacing w:before="120"/>
        <w:ind w:firstLine="567"/>
        <w:jc w:val="both"/>
      </w:pPr>
      <w:r w:rsidRPr="004B53AC">
        <w:t xml:space="preserve">О профилактическом лечении трихомониаза в течение нескольких суток после контакта см. раздел </w:t>
      </w:r>
      <w:r w:rsidRPr="00102E5F">
        <w:t>Профилактика после случайных связей</w:t>
      </w:r>
      <w:r w:rsidRPr="004B53AC">
        <w:t>.</w:t>
      </w:r>
    </w:p>
    <w:p w:rsidR="004E7DE9" w:rsidRPr="00556FED" w:rsidRDefault="004E7DE9" w:rsidP="004E7DE9">
      <w:pPr>
        <w:spacing w:before="120"/>
        <w:jc w:val="center"/>
        <w:rPr>
          <w:b/>
          <w:bCs/>
          <w:sz w:val="28"/>
          <w:szCs w:val="28"/>
        </w:rPr>
      </w:pPr>
      <w:r w:rsidRPr="00556FED">
        <w:rPr>
          <w:b/>
          <w:bCs/>
          <w:sz w:val="28"/>
          <w:szCs w:val="28"/>
        </w:rPr>
        <w:t>Половые партнеры</w:t>
      </w:r>
    </w:p>
    <w:p w:rsidR="004E7DE9" w:rsidRDefault="004E7DE9" w:rsidP="004E7DE9">
      <w:pPr>
        <w:spacing w:before="120"/>
        <w:ind w:firstLine="567"/>
        <w:jc w:val="both"/>
      </w:pPr>
      <w:r w:rsidRPr="004B53AC">
        <w:t>Если Вы вылечитесь, а Ваш половой партнер – нет, Вы легко можете заразиться повторно.</w:t>
      </w:r>
    </w:p>
    <w:p w:rsidR="004E7DE9" w:rsidRPr="004B53AC" w:rsidRDefault="004E7DE9" w:rsidP="004E7DE9">
      <w:pPr>
        <w:spacing w:before="120"/>
        <w:ind w:firstLine="567"/>
        <w:jc w:val="both"/>
      </w:pPr>
      <w:r w:rsidRPr="004B53AC">
        <w:t>Очень важно сообщить своим половым партнерам о заболевании, даже если их ничего не беспокоит, и убедить их пройти обследование и лечение. Ведь бессимптомное течение не снижает риска развития осложнений.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7DE9"/>
    <w:rsid w:val="00041137"/>
    <w:rsid w:val="00102E5F"/>
    <w:rsid w:val="004B53AC"/>
    <w:rsid w:val="004E7DE9"/>
    <w:rsid w:val="00556FED"/>
    <w:rsid w:val="00616072"/>
    <w:rsid w:val="00720069"/>
    <w:rsid w:val="008B35EE"/>
    <w:rsid w:val="00B42C45"/>
    <w:rsid w:val="00B47B6A"/>
    <w:rsid w:val="00FC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BAA74A9-FD57-4C22-8929-03D58E4D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DE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4E7DE9"/>
    <w:rPr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2014</Words>
  <Characters>1149</Characters>
  <Application>Microsoft Office Word</Application>
  <DocSecurity>0</DocSecurity>
  <Lines>9</Lines>
  <Paragraphs>6</Paragraphs>
  <ScaleCrop>false</ScaleCrop>
  <Company>Home</Company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Трихомониаз</dc:title>
  <dc:subject/>
  <dc:creator>User</dc:creator>
  <cp:keywords/>
  <dc:description/>
  <cp:lastModifiedBy>admin</cp:lastModifiedBy>
  <cp:revision>2</cp:revision>
  <dcterms:created xsi:type="dcterms:W3CDTF">2014-01-25T11:21:00Z</dcterms:created>
  <dcterms:modified xsi:type="dcterms:W3CDTF">2014-01-25T11:21:00Z</dcterms:modified>
</cp:coreProperties>
</file>