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03B" w:rsidRDefault="006368A7">
      <w:pPr>
        <w:pStyle w:val="1"/>
        <w:jc w:val="center"/>
      </w:pPr>
      <w:r>
        <w:t>Договор простого товарищества: понятие, содержание</w:t>
      </w:r>
    </w:p>
    <w:p w:rsidR="002A103B" w:rsidRPr="006368A7" w:rsidRDefault="006368A7">
      <w:pPr>
        <w:pStyle w:val="a3"/>
        <w:divId w:val="1972126163"/>
      </w:pPr>
      <w:r>
        <w:t xml:space="preserve">Статья 1041. Договор простого товарищества </w:t>
      </w:r>
    </w:p>
    <w:p w:rsidR="002A103B" w:rsidRDefault="006368A7">
      <w:pPr>
        <w:pStyle w:val="a3"/>
        <w:divId w:val="1972126163"/>
      </w:pPr>
      <w:r>
        <w:t xml:space="preserve">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w:t>
      </w:r>
    </w:p>
    <w:p w:rsidR="002A103B" w:rsidRDefault="006368A7">
      <w:pPr>
        <w:pStyle w:val="a3"/>
        <w:divId w:val="1972126163"/>
      </w:pPr>
      <w:r>
        <w:t xml:space="preserve">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 </w:t>
      </w:r>
    </w:p>
    <w:p w:rsidR="002A103B" w:rsidRDefault="006368A7">
      <w:pPr>
        <w:pStyle w:val="a3"/>
        <w:divId w:val="1972126163"/>
      </w:pPr>
      <w:r>
        <w:t xml:space="preserve">Статья 1042. Вклады товарищей </w:t>
      </w:r>
    </w:p>
    <w:p w:rsidR="002A103B" w:rsidRDefault="006368A7">
      <w:pPr>
        <w:pStyle w:val="a3"/>
        <w:divId w:val="1972126163"/>
      </w:pPr>
      <w:r>
        <w:t xml:space="preserve">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 </w:t>
      </w:r>
    </w:p>
    <w:p w:rsidR="002A103B" w:rsidRDefault="006368A7">
      <w:pPr>
        <w:pStyle w:val="a3"/>
        <w:divId w:val="1972126163"/>
      </w:pPr>
      <w:r>
        <w:t xml:space="preserve">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 </w:t>
      </w:r>
    </w:p>
    <w:p w:rsidR="002A103B" w:rsidRDefault="006368A7">
      <w:pPr>
        <w:pStyle w:val="a3"/>
        <w:divId w:val="1972126163"/>
      </w:pPr>
      <w:r>
        <w:t xml:space="preserve">Статья 1043. Общее имущество товарищей </w:t>
      </w:r>
    </w:p>
    <w:p w:rsidR="002A103B" w:rsidRDefault="006368A7">
      <w:pPr>
        <w:pStyle w:val="a3"/>
        <w:divId w:val="1972126163"/>
      </w:pPr>
      <w:r>
        <w:t xml:space="preserve">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 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 </w:t>
      </w:r>
    </w:p>
    <w:p w:rsidR="002A103B" w:rsidRDefault="006368A7">
      <w:pPr>
        <w:pStyle w:val="a3"/>
        <w:divId w:val="1972126163"/>
      </w:pPr>
      <w:r>
        <w:t xml:space="preserve">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 </w:t>
      </w:r>
    </w:p>
    <w:p w:rsidR="002A103B" w:rsidRDefault="006368A7">
      <w:pPr>
        <w:pStyle w:val="a3"/>
        <w:divId w:val="1972126163"/>
      </w:pPr>
      <w:r>
        <w:t xml:space="preserve">3. Пользование общим имуществом товарищей осуществляется по их общему согласию, а при недостижении согласия в порядке, устанавливаемом судом. </w:t>
      </w:r>
    </w:p>
    <w:p w:rsidR="002A103B" w:rsidRDefault="006368A7">
      <w:pPr>
        <w:pStyle w:val="a3"/>
        <w:divId w:val="1972126163"/>
      </w:pPr>
      <w: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 </w:t>
      </w:r>
    </w:p>
    <w:p w:rsidR="002A103B" w:rsidRDefault="006368A7">
      <w:pPr>
        <w:pStyle w:val="a3"/>
        <w:divId w:val="1972126163"/>
      </w:pPr>
      <w:r>
        <w:t xml:space="preserve">Статья 1044. Ведение общих дел товарищей </w:t>
      </w:r>
    </w:p>
    <w:p w:rsidR="002A103B" w:rsidRDefault="006368A7">
      <w:pPr>
        <w:pStyle w:val="a3"/>
        <w:divId w:val="1972126163"/>
      </w:pPr>
      <w:r>
        <w:t xml:space="preserve">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 При совместном ведении дел для совершения каждой сделки требуется согласие всех товарищей. </w:t>
      </w:r>
    </w:p>
    <w:p w:rsidR="002A103B" w:rsidRDefault="006368A7">
      <w:pPr>
        <w:pStyle w:val="a3"/>
        <w:divId w:val="1972126163"/>
      </w:pPr>
      <w: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 </w:t>
      </w:r>
    </w:p>
    <w:p w:rsidR="002A103B" w:rsidRDefault="006368A7">
      <w:pPr>
        <w:pStyle w:val="a3"/>
        <w:divId w:val="1972126163"/>
      </w:pPr>
      <w:r>
        <w:t xml:space="preserve">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 </w:t>
      </w:r>
    </w:p>
    <w:p w:rsidR="002A103B" w:rsidRDefault="006368A7">
      <w:pPr>
        <w:pStyle w:val="a3"/>
        <w:divId w:val="1972126163"/>
      </w:pPr>
      <w: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 </w:t>
      </w:r>
    </w:p>
    <w:p w:rsidR="002A103B" w:rsidRDefault="006368A7">
      <w:pPr>
        <w:pStyle w:val="a3"/>
        <w:divId w:val="1972126163"/>
      </w:pPr>
      <w:r>
        <w:t xml:space="preserve">5. Решения, касающиеся общих дел товарищей, принимаются товарищами по общему согласию, если иное не предусмотрено договором простого товарищества. </w:t>
      </w:r>
    </w:p>
    <w:p w:rsidR="002A103B" w:rsidRDefault="006368A7">
      <w:pPr>
        <w:pStyle w:val="a3"/>
        <w:divId w:val="1972126163"/>
      </w:pPr>
      <w:r>
        <w:t xml:space="preserve">Статья 1045. Право товарища на информацию </w:t>
      </w:r>
    </w:p>
    <w:p w:rsidR="002A103B" w:rsidRDefault="006368A7">
      <w:pPr>
        <w:pStyle w:val="a3"/>
        <w:divId w:val="1972126163"/>
      </w:pPr>
      <w:r>
        <w:t xml:space="preserve">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 </w:t>
      </w:r>
    </w:p>
    <w:p w:rsidR="002A103B" w:rsidRDefault="006368A7">
      <w:pPr>
        <w:pStyle w:val="a3"/>
        <w:divId w:val="1972126163"/>
      </w:pPr>
      <w:r>
        <w:t xml:space="preserve">Статья 1046. Общие расходы и убытки товарищей </w:t>
      </w:r>
    </w:p>
    <w:p w:rsidR="002A103B" w:rsidRDefault="006368A7">
      <w:pPr>
        <w:pStyle w:val="a3"/>
        <w:divId w:val="1972126163"/>
      </w:pPr>
      <w:r>
        <w:t xml:space="preserve">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 Соглашение, полностью освобождающее кого-либо из товарищей от участия в покрытии общих расходов или убытков, ничтожно. </w:t>
      </w:r>
    </w:p>
    <w:p w:rsidR="002A103B" w:rsidRDefault="006368A7">
      <w:pPr>
        <w:pStyle w:val="a3"/>
        <w:divId w:val="1972126163"/>
      </w:pPr>
      <w:r>
        <w:t xml:space="preserve">Статья 1047. Ответственность товарищей по общим обязательствам </w:t>
      </w:r>
    </w:p>
    <w:p w:rsidR="002A103B" w:rsidRDefault="006368A7">
      <w:pPr>
        <w:pStyle w:val="a3"/>
        <w:divId w:val="1972126163"/>
      </w:pPr>
      <w:r>
        <w:t xml:space="preserve">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 По общим обязательствам, возникшим не из договора, товарищи отвечают солидарно. </w:t>
      </w:r>
    </w:p>
    <w:p w:rsidR="002A103B" w:rsidRDefault="006368A7">
      <w:pPr>
        <w:pStyle w:val="a3"/>
        <w:divId w:val="1972126163"/>
      </w:pPr>
      <w: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 </w:t>
      </w:r>
    </w:p>
    <w:p w:rsidR="002A103B" w:rsidRDefault="006368A7">
      <w:pPr>
        <w:pStyle w:val="a3"/>
        <w:divId w:val="1972126163"/>
      </w:pPr>
      <w:r>
        <w:t xml:space="preserve">Статья 1048. Распределение прибыли </w:t>
      </w:r>
    </w:p>
    <w:p w:rsidR="002A103B" w:rsidRDefault="006368A7">
      <w:pPr>
        <w:pStyle w:val="a3"/>
        <w:divId w:val="1972126163"/>
      </w:pPr>
      <w: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 </w:t>
      </w:r>
    </w:p>
    <w:p w:rsidR="002A103B" w:rsidRDefault="006368A7">
      <w:pPr>
        <w:pStyle w:val="a3"/>
        <w:divId w:val="1972126163"/>
      </w:pPr>
      <w:r>
        <w:t xml:space="preserve">Статья 1049. Выдел доли товарища по требованию его кредитора </w:t>
      </w:r>
    </w:p>
    <w:p w:rsidR="002A103B" w:rsidRDefault="006368A7">
      <w:pPr>
        <w:pStyle w:val="a3"/>
        <w:divId w:val="1972126163"/>
      </w:pPr>
      <w:r>
        <w:t xml:space="preserve">Кредитор участника договора простого товарищества вправе предъявить требование о выделе его доли в общем имуществе в соответствии со ../LIB021/z04122.htm - P_AC84 настоящего Кодекса. </w:t>
      </w:r>
    </w:p>
    <w:p w:rsidR="002A103B" w:rsidRDefault="006368A7">
      <w:pPr>
        <w:pStyle w:val="a3"/>
        <w:divId w:val="1972126163"/>
      </w:pPr>
      <w:r>
        <w:t xml:space="preserve">Статья 1050. Прекращение договора простого товарищества </w:t>
      </w:r>
    </w:p>
    <w:p w:rsidR="002A103B" w:rsidRDefault="006368A7">
      <w:pPr>
        <w:pStyle w:val="a3"/>
        <w:divId w:val="1972126163"/>
      </w:pPr>
      <w:r>
        <w:t xml:space="preserve">1. Договор простого товарищества прекращается вследствие: 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объявления кого-либо из товарищей несостоятельным (банкротом), за изъятием, указанным в абзаце втором настоящего пункта; 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 отказа кого-либо из товарищей от дальнейшего участия в бессрочном договоре простого товарищества, за изъятием, указанным в абзаце втором настоящего пункта; 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абзаце втором настоящего пункта; истечения срока договора простого товарищества; выдела доли товарища по требованию его кредитора, за изъятием, указанным в абзаце втором настоящего пункта. </w:t>
      </w:r>
    </w:p>
    <w:p w:rsidR="002A103B" w:rsidRDefault="006368A7">
      <w:pPr>
        <w:pStyle w:val="a3"/>
        <w:divId w:val="1972126163"/>
      </w:pPr>
      <w:r>
        <w:t xml:space="preserve">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 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 Раздел имущества, находившегося в общей собственности товарищей, и возникших у них общих прав требования осуществляется в порядке, установленном настоящего Кодекса. 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 </w:t>
      </w:r>
    </w:p>
    <w:p w:rsidR="002A103B" w:rsidRDefault="006368A7">
      <w:pPr>
        <w:pStyle w:val="a3"/>
        <w:divId w:val="1972126163"/>
      </w:pPr>
      <w:r>
        <w:t xml:space="preserve">Статья 1051. Отказ от бессрочного договора простого товарищества </w:t>
      </w:r>
    </w:p>
    <w:p w:rsidR="002A103B" w:rsidRDefault="006368A7">
      <w:pPr>
        <w:pStyle w:val="a3"/>
        <w:divId w:val="1972126163"/>
      </w:pPr>
      <w:r>
        <w:t xml:space="preserve">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 Соглашение об ограничении права на отказ от бессрочного договора простого товарищества является ничтожным. </w:t>
      </w:r>
    </w:p>
    <w:p w:rsidR="002A103B" w:rsidRDefault="006368A7">
      <w:pPr>
        <w:pStyle w:val="a3"/>
        <w:divId w:val="1972126163"/>
      </w:pPr>
      <w:r>
        <w:t xml:space="preserve">Статья 1052. Расторжение договора простого товарищества по требованию стороны </w:t>
      </w:r>
    </w:p>
    <w:p w:rsidR="002A103B" w:rsidRDefault="006368A7">
      <w:pPr>
        <w:pStyle w:val="a3"/>
        <w:divId w:val="1972126163"/>
      </w:pPr>
      <w:r>
        <w:t xml:space="preserve">Наряду с основаниями, указанными в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 </w:t>
      </w:r>
    </w:p>
    <w:p w:rsidR="002A103B" w:rsidRDefault="006368A7">
      <w:pPr>
        <w:pStyle w:val="a3"/>
        <w:divId w:val="1972126163"/>
      </w:pPr>
      <w:r>
        <w:t xml:space="preserve">Статья 1053. Ответственность товарища, в отношении которого договор простого товарищества расторгнут </w:t>
      </w:r>
    </w:p>
    <w:p w:rsidR="002A103B" w:rsidRDefault="006368A7">
      <w:pPr>
        <w:pStyle w:val="a3"/>
        <w:divId w:val="1972126163"/>
      </w:pPr>
      <w: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 </w:t>
      </w:r>
    </w:p>
    <w:p w:rsidR="002A103B" w:rsidRDefault="006368A7">
      <w:pPr>
        <w:pStyle w:val="a3"/>
        <w:divId w:val="1972126163"/>
      </w:pPr>
      <w:r>
        <w:t xml:space="preserve">Статья 1054. Негласное товарищество </w:t>
      </w:r>
    </w:p>
    <w:p w:rsidR="002A103B" w:rsidRDefault="006368A7">
      <w:pPr>
        <w:pStyle w:val="a3"/>
        <w:divId w:val="1972126163"/>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главой правила о договоре простого товарищества, если иное не предусмотрено настоящей статьей или не вытекает из существа негласного товарищества. </w:t>
      </w:r>
    </w:p>
    <w:p w:rsidR="002A103B" w:rsidRDefault="006368A7">
      <w:pPr>
        <w:pStyle w:val="a3"/>
        <w:divId w:val="1972126163"/>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 3. В отношениях между товарищами обязательства, возникшие в процессе их совместной деятельности, считаются общими.</w:t>
      </w:r>
      <w:bookmarkStart w:id="0" w:name="_GoBack"/>
      <w:bookmarkEnd w:id="0"/>
    </w:p>
    <w:sectPr w:rsidR="002A10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8A7"/>
    <w:rsid w:val="002A103B"/>
    <w:rsid w:val="006368A7"/>
    <w:rsid w:val="00735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7321C-E8ED-4B36-9C93-28670E35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126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простого товарищества: понятие, содержание</dc:title>
  <dc:subject/>
  <dc:creator>admin</dc:creator>
  <cp:keywords/>
  <dc:description/>
  <cp:lastModifiedBy>admin</cp:lastModifiedBy>
  <cp:revision>2</cp:revision>
  <dcterms:created xsi:type="dcterms:W3CDTF">2014-01-30T13:50:00Z</dcterms:created>
  <dcterms:modified xsi:type="dcterms:W3CDTF">2014-01-30T13:50:00Z</dcterms:modified>
</cp:coreProperties>
</file>