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bCs/>
          <w:u w:val="single"/>
          <w:lang w:val="uk-UA" w:eastAsia="uk-UA"/>
        </w:rPr>
      </w:pPr>
      <w:r w:rsidRPr="004234C8">
        <w:rPr>
          <w:bCs/>
          <w:u w:val="single"/>
          <w:lang w:val="uk-UA" w:eastAsia="uk-UA"/>
        </w:rPr>
        <w:t>Бетонні роботи в зимових умовах</w:t>
      </w:r>
    </w:p>
    <w:p w:rsidR="004234C8" w:rsidRPr="004234C8" w:rsidRDefault="004234C8" w:rsidP="004234C8">
      <w:pPr>
        <w:shd w:val="clear" w:color="auto" w:fill="FFFFFF"/>
        <w:spacing w:line="360" w:lineRule="auto"/>
        <w:ind w:firstLine="709"/>
        <w:jc w:val="both"/>
        <w:rPr>
          <w:u w:val="single"/>
          <w:lang w:val="uk-UA" w:eastAsia="uk-UA"/>
        </w:rPr>
      </w:pP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bCs/>
          <w:u w:val="single"/>
          <w:lang w:val="uk-UA" w:eastAsia="uk-UA"/>
        </w:rPr>
      </w:pPr>
      <w:r w:rsidRPr="004234C8">
        <w:rPr>
          <w:bCs/>
          <w:u w:val="single"/>
          <w:lang w:val="uk-UA" w:eastAsia="uk-UA"/>
        </w:rPr>
        <w:t>Які особливості бетонування при негативних</w:t>
      </w:r>
      <w:r w:rsidR="004234C8">
        <w:rPr>
          <w:bCs/>
          <w:u w:val="single"/>
          <w:lang w:val="uk-UA" w:eastAsia="uk-UA"/>
        </w:rPr>
        <w:t xml:space="preserve"> температурах</w:t>
      </w:r>
    </w:p>
    <w:p w:rsidR="004234C8" w:rsidRPr="004234C8" w:rsidRDefault="004234C8" w:rsidP="004234C8">
      <w:pPr>
        <w:shd w:val="clear" w:color="auto" w:fill="FFFFFF"/>
        <w:spacing w:line="360" w:lineRule="auto"/>
        <w:ind w:firstLine="709"/>
        <w:jc w:val="both"/>
        <w:rPr>
          <w:u w:val="single"/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Від вигляду і мінералогічного складу цементу залежить швидкість і глибина гідратації його зерен і, отже інтенсивність твердіння і кінцева міцність цементного каменя. Ці залежності будуть особливо великими за різних </w:t>
      </w:r>
      <w:r w:rsidRPr="004234C8">
        <w:rPr>
          <w:lang w:eastAsia="uk-UA"/>
        </w:rPr>
        <w:t>температурно-</w:t>
      </w:r>
      <w:r w:rsidRPr="004234C8">
        <w:rPr>
          <w:lang w:val="uk-UA" w:eastAsia="uk-UA"/>
        </w:rPr>
        <w:t xml:space="preserve">вологих умов, які мають місце при бетонуванні взимку. Тому раціональний вибір методу мал. </w:t>
      </w:r>
      <w:r w:rsidRPr="004234C8">
        <w:rPr>
          <w:lang w:val="uk-UA"/>
        </w:rPr>
        <w:t xml:space="preserve">2.3.1 </w:t>
      </w:r>
      <w:r w:rsidRPr="004234C8">
        <w:rPr>
          <w:lang w:val="uk-UA" w:eastAsia="uk-UA"/>
        </w:rPr>
        <w:t>і режиму витримки</w:t>
      </w:r>
      <w:r w:rsidRPr="004234C8">
        <w:rPr>
          <w:vanish/>
          <w:lang w:val="uk-UA" w:eastAsia="uk-UA"/>
        </w:rPr>
        <w:t>|</w:t>
      </w:r>
      <w:r w:rsidRPr="004234C8">
        <w:rPr>
          <w:lang w:val="uk-UA" w:eastAsia="uk-UA"/>
        </w:rPr>
        <w:t xml:space="preserve"> бетону в зимовий час треба проводити з урахуванням вигляду і мінералогічного складу цементу, а також вживаних добавок.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Гідратація цементу належить до екзотермічних, тобто супроводжується виділенням тепла, що при зимовому бетонуванні має велике практичне значення. Чим вищі активність цементу, його питома витрата і початкова температура бетону, тим при </w:t>
      </w:r>
      <w:r w:rsidRPr="004234C8">
        <w:rPr>
          <w:lang w:eastAsia="uk-UA"/>
        </w:rPr>
        <w:t>тверд</w:t>
      </w:r>
      <w:r w:rsidRPr="004234C8">
        <w:rPr>
          <w:lang w:val="uk-UA" w:eastAsia="uk-UA"/>
        </w:rPr>
        <w:t xml:space="preserve">інні більше виділяється тепло. Чим конструкція масивніше, тим відносно менше буде втрата тепла через поверхню, вище температура і тривалість охолодження. У масивних конструкціях тепловиділення дуже тривале, а кількість виділеного тепла настільки велика, що обігрівати бетон не потрібно (до 50° </w:t>
      </w:r>
      <w:r w:rsidR="004234C8">
        <w:rPr>
          <w:lang w:val="uk-UA" w:eastAsia="uk-UA"/>
        </w:rPr>
        <w:t>С)</w:t>
      </w:r>
      <w:r w:rsidRPr="004234C8">
        <w:rPr>
          <w:lang w:val="uk-UA" w:eastAsia="uk-UA"/>
        </w:rPr>
        <w:t>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Шкідливий вплив заперечливих температур на бетон в ранньому віці позначається в наступному.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По-перше, при </w:t>
      </w:r>
      <w:r w:rsidRPr="004234C8">
        <w:rPr>
          <w:lang w:val="uk-UA"/>
        </w:rPr>
        <w:t xml:space="preserve">замерзанні </w:t>
      </w:r>
      <w:r w:rsidRPr="004234C8">
        <w:rPr>
          <w:lang w:val="uk-UA" w:eastAsia="uk-UA"/>
        </w:rPr>
        <w:t xml:space="preserve">вода, що міститься в бетоні, вільна, замерзає, і, як тверде тіло, в хімічну сполуку з цементом не вступає; тому реакція гідратації, а отже, і твердіння бетону не відбувається. Якщо до </w:t>
      </w:r>
      <w:r w:rsidRPr="004234C8">
        <w:rPr>
          <w:lang w:val="uk-UA"/>
        </w:rPr>
        <w:t>замерзання</w:t>
      </w:r>
      <w:r w:rsidR="004234C8">
        <w:rPr>
          <w:lang w:val="uk-UA"/>
        </w:rPr>
        <w:t xml:space="preserve"> твердіння</w:t>
      </w:r>
      <w:r w:rsidRPr="004234C8">
        <w:rPr>
          <w:lang w:val="uk-UA" w:eastAsia="uk-UA"/>
        </w:rPr>
        <w:t xml:space="preserve"> не </w:t>
      </w:r>
      <w:r w:rsidRPr="004234C8">
        <w:rPr>
          <w:vanish/>
          <w:lang w:val="uk-UA" w:eastAsia="uk-UA"/>
        </w:rPr>
        <w:t>розпочалося</w:t>
      </w:r>
      <w:r w:rsidRPr="004234C8">
        <w:rPr>
          <w:lang w:val="uk-UA" w:eastAsia="uk-UA"/>
        </w:rPr>
        <w:t xml:space="preserve"> воно не </w:t>
      </w:r>
      <w:r w:rsidR="004234C8">
        <w:rPr>
          <w:vanish/>
          <w:lang w:val="uk-UA" w:eastAsia="uk-UA"/>
        </w:rPr>
        <w:t>розпочнеться</w:t>
      </w:r>
      <w:r w:rsidRPr="004234C8">
        <w:rPr>
          <w:lang w:val="uk-UA" w:eastAsia="uk-UA"/>
        </w:rPr>
        <w:t xml:space="preserve"> і після</w:t>
      </w:r>
      <w:r w:rsidR="004234C8">
        <w:rPr>
          <w:lang w:val="uk-UA" w:eastAsia="uk-UA"/>
        </w:rPr>
        <w:t xml:space="preserve"> </w:t>
      </w:r>
      <w:r w:rsidRPr="004234C8">
        <w:rPr>
          <w:lang w:val="uk-UA"/>
        </w:rPr>
        <w:t xml:space="preserve">замерзання, </w:t>
      </w:r>
      <w:r w:rsidRPr="004234C8">
        <w:rPr>
          <w:lang w:val="uk-UA" w:eastAsia="uk-UA"/>
        </w:rPr>
        <w:t xml:space="preserve">а якщо почалося, то припиняється на якийсь час, </w:t>
      </w:r>
      <w:r w:rsidRPr="004234C8">
        <w:rPr>
          <w:vanish/>
          <w:lang w:val="uk-UA" w:eastAsia="uk-UA"/>
        </w:rPr>
        <w:t>доки</w:t>
      </w:r>
      <w:r w:rsidRPr="004234C8">
        <w:rPr>
          <w:lang w:val="uk-UA" w:eastAsia="uk-UA"/>
        </w:rPr>
        <w:t xml:space="preserve"> вільна вода в бетоні </w:t>
      </w:r>
      <w:r w:rsidR="004234C8">
        <w:rPr>
          <w:vanish/>
          <w:lang w:val="uk-UA" w:eastAsia="uk-UA"/>
        </w:rPr>
        <w:t>перебуватиме</w:t>
      </w:r>
      <w:r w:rsidRPr="004234C8">
        <w:rPr>
          <w:lang w:val="uk-UA" w:eastAsia="uk-UA"/>
        </w:rPr>
        <w:t xml:space="preserve"> в</w:t>
      </w:r>
      <w:r w:rsidR="004234C8">
        <w:rPr>
          <w:lang w:val="uk-UA" w:eastAsia="uk-UA"/>
        </w:rPr>
        <w:t xml:space="preserve"> твердій фазі; у бетоні </w:t>
      </w:r>
      <w:r w:rsidRPr="004234C8">
        <w:rPr>
          <w:vanish/>
          <w:lang w:val="uk-UA" w:eastAsia="uk-UA"/>
        </w:rPr>
        <w:t>настає</w:t>
      </w:r>
      <w:r w:rsidRPr="004234C8">
        <w:rPr>
          <w:lang w:val="uk-UA" w:eastAsia="uk-UA"/>
        </w:rPr>
        <w:t xml:space="preserve"> так званий анабіоз.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По-друге, замерзаюча вода на </w:t>
      </w:r>
      <w:r w:rsidRPr="004234C8">
        <w:rPr>
          <w:lang w:val="uk-UA"/>
        </w:rPr>
        <w:t xml:space="preserve">9 % </w:t>
      </w:r>
      <w:r w:rsidR="004234C8">
        <w:rPr>
          <w:lang w:val="uk-UA" w:eastAsia="uk-UA"/>
        </w:rPr>
        <w:t xml:space="preserve">збільшується в </w:t>
      </w:r>
      <w:r w:rsidRPr="004234C8">
        <w:rPr>
          <w:vanish/>
          <w:lang w:val="uk-UA" w:eastAsia="uk-UA"/>
        </w:rPr>
        <w:t>обсязі</w:t>
      </w:r>
      <w:r w:rsidRPr="004234C8">
        <w:rPr>
          <w:lang w:val="uk-UA" w:eastAsia="uk-UA"/>
        </w:rPr>
        <w:t>; у порах бетону розвивається великий тиск</w:t>
      </w:r>
      <w:r w:rsidR="004234C8">
        <w:rPr>
          <w:vanish/>
          <w:lang w:val="uk-UA" w:eastAsia="uk-UA"/>
        </w:rPr>
        <w:t>,</w:t>
      </w:r>
      <w:r w:rsidRPr="004234C8">
        <w:rPr>
          <w:lang w:val="uk-UA" w:eastAsia="uk-UA"/>
        </w:rPr>
        <w:t xml:space="preserve"> чому структура бетону порушується.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По-третє (найголовніше), вода, що скоплюється на поверхні крупного заповнювача, при замерзанні утворює тонку крижану</w:t>
      </w:r>
      <w:r w:rsidR="004234C8"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>плівку, яка порушує зчеплення між заповнювачем і розчином, необхідне для монолітності бетону.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При відтаванні замерзла вільна вода перетворюється на рідину, твердіння бетону поновлюється, і в ньому відбуваються ті ж процеси, що і до </w:t>
      </w:r>
      <w:r w:rsidRPr="004234C8">
        <w:rPr>
          <w:lang w:val="uk-UA"/>
        </w:rPr>
        <w:t xml:space="preserve">замерзанні, </w:t>
      </w:r>
      <w:r w:rsidRPr="004234C8">
        <w:rPr>
          <w:lang w:val="uk-UA" w:eastAsia="uk-UA"/>
        </w:rPr>
        <w:t>але вже при його структурі, що змінилася.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Зниження кінцевої міцності буде тим більше, чим в ранішому віці </w:t>
      </w:r>
      <w:r w:rsidRPr="004234C8">
        <w:rPr>
          <w:vanish/>
          <w:lang w:val="uk-UA" w:eastAsia="uk-UA"/>
        </w:rPr>
        <w:t>настало</w:t>
      </w:r>
      <w:r w:rsidRPr="004234C8">
        <w:rPr>
          <w:lang w:val="uk-UA" w:eastAsia="uk-UA"/>
        </w:rPr>
        <w:t xml:space="preserve"> замерзання бетону. Воно найнебезпечніше в період схоплювання цементу; в цьому випадку неминуче не тільки значне зниження міцності, але і помітне порушення </w:t>
      </w:r>
      <w:r w:rsidRPr="004234C8">
        <w:rPr>
          <w:lang w:val="uk-UA"/>
        </w:rPr>
        <w:t xml:space="preserve">структури </w:t>
      </w:r>
      <w:r w:rsidRPr="004234C8">
        <w:rPr>
          <w:lang w:val="uk-UA" w:eastAsia="uk-UA"/>
        </w:rPr>
        <w:t xml:space="preserve">бетону. Настільки ж шкідливі і багатократні замерзання і відтавання бетону на початку твердіння, що можливо на початку і кінці зими, коли відлига змінялася заморожуваннями. Наслідки морозу особливо великі, якщо передчасно замерзлий бетон після відтавання не піддавався спеціальному </w:t>
      </w:r>
      <w:r w:rsidRPr="004234C8">
        <w:rPr>
          <w:vanish/>
          <w:lang w:val="uk-UA" w:eastAsia="uk-UA"/>
        </w:rPr>
        <w:t>догляду</w:t>
      </w:r>
      <w:r w:rsidRPr="004234C8">
        <w:rPr>
          <w:lang w:val="uk-UA" w:eastAsia="uk-UA"/>
        </w:rPr>
        <w:t>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Раннє замерзання сильно знижує зчеплення бетону з арматурою, що має особливо велике значення для конструкцій, динамічних </w:t>
      </w:r>
      <w:r w:rsidRPr="004234C8">
        <w:rPr>
          <w:lang w:val="uk-UA"/>
        </w:rPr>
        <w:t xml:space="preserve">й </w:t>
      </w:r>
      <w:r w:rsidRPr="004234C8">
        <w:rPr>
          <w:lang w:val="uk-UA" w:eastAsia="uk-UA"/>
        </w:rPr>
        <w:t>вібраційних навантажень, що піддаються дії.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Замерзання в ранньому віці зменшує щільність бетону, чому збільшується водопроникність </w:t>
      </w:r>
      <w:r w:rsidRPr="004234C8">
        <w:rPr>
          <w:lang w:val="uk-UA"/>
        </w:rPr>
        <w:t xml:space="preserve">й </w:t>
      </w:r>
      <w:r w:rsidRPr="004234C8">
        <w:rPr>
          <w:lang w:val="uk-UA" w:eastAsia="uk-UA"/>
        </w:rPr>
        <w:t>знижується стійкість бетону проти вилуговування, вивітрювання і інших шкідливих дій.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Залежність між віком і міцністю бетону при замерзанні з якого видно, що при заморожуванні бетону після досягнення їм деякого віку </w:t>
      </w:r>
      <w:r w:rsidRPr="004234C8">
        <w:rPr>
          <w:lang w:val="uk-UA"/>
        </w:rPr>
        <w:t xml:space="preserve">(6 </w:t>
      </w:r>
      <w:r w:rsidRPr="004234C8">
        <w:rPr>
          <w:lang w:val="uk-UA" w:eastAsia="uk-UA"/>
        </w:rPr>
        <w:t xml:space="preserve">діб при </w:t>
      </w:r>
      <w:r w:rsidRPr="004234C8">
        <w:rPr>
          <w:lang w:val="uk-UA"/>
        </w:rPr>
        <w:t xml:space="preserve">15°), </w:t>
      </w:r>
      <w:r w:rsidRPr="004234C8">
        <w:rPr>
          <w:lang w:val="uk-UA" w:eastAsia="uk-UA"/>
        </w:rPr>
        <w:t xml:space="preserve">що іменується критичним, втрата міцності бетоном, що тверднув потім в </w:t>
      </w:r>
      <w:r w:rsidRPr="004234C8">
        <w:rPr>
          <w:lang w:val="uk-UA"/>
        </w:rPr>
        <w:t xml:space="preserve">нормальних </w:t>
      </w:r>
      <w:r w:rsidRPr="004234C8">
        <w:rPr>
          <w:lang w:val="uk-UA" w:eastAsia="uk-UA"/>
        </w:rPr>
        <w:t xml:space="preserve">умовах різко знижується і складає близько </w:t>
      </w:r>
      <w:r w:rsidRPr="004234C8">
        <w:rPr>
          <w:lang w:val="uk-UA"/>
        </w:rPr>
        <w:t xml:space="preserve">15 % </w:t>
      </w:r>
      <w:r w:rsidRPr="004234C8">
        <w:rPr>
          <w:lang w:val="uk-UA" w:eastAsia="uk-UA"/>
        </w:rPr>
        <w:t xml:space="preserve">від </w:t>
      </w:r>
      <w:r w:rsidRPr="004234C8">
        <w:rPr>
          <w:lang w:val="en-US" w:eastAsia="uk-UA"/>
        </w:rPr>
        <w:t>R</w:t>
      </w:r>
      <w:r w:rsidRPr="004234C8">
        <w:rPr>
          <w:vertAlign w:val="subscript"/>
          <w:lang w:val="uk-UA" w:eastAsia="uk-UA"/>
        </w:rPr>
        <w:t>28</w:t>
      </w:r>
      <w:r w:rsidRPr="004234C8">
        <w:rPr>
          <w:lang w:val="uk-UA" w:eastAsia="uk-UA"/>
        </w:rPr>
        <w:t>.</w:t>
      </w:r>
    </w:p>
    <w:p w:rsidR="008507AD" w:rsidRPr="004234C8" w:rsidRDefault="004234C8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br w:type="page"/>
      </w:r>
      <w:r w:rsidR="007F3E5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0;width:316.15pt;height:152.6pt;z-index:251657728;mso-wrap-edited:f" wrapcoords="-58 0 -58 21479 21600 21479 21600 0 -58 0">
            <v:imagedata r:id="rId7" o:title=""/>
            <w10:wrap type="tight"/>
          </v:shape>
        </w:pic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u w:val="single"/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u w:val="single"/>
          <w:lang w:val="uk-UA" w:eastAsia="uk-UA"/>
        </w:rPr>
      </w:pPr>
    </w:p>
    <w:p w:rsidR="004234C8" w:rsidRDefault="004234C8" w:rsidP="004234C8">
      <w:pPr>
        <w:shd w:val="clear" w:color="auto" w:fill="FFFFFF"/>
        <w:spacing w:line="360" w:lineRule="auto"/>
        <w:ind w:firstLine="709"/>
        <w:jc w:val="both"/>
        <w:rPr>
          <w:u w:val="single"/>
          <w:lang w:val="uk-UA" w:eastAsia="uk-UA"/>
        </w:rPr>
      </w:pPr>
    </w:p>
    <w:p w:rsidR="004234C8" w:rsidRDefault="004234C8" w:rsidP="004234C8">
      <w:pPr>
        <w:shd w:val="clear" w:color="auto" w:fill="FFFFFF"/>
        <w:spacing w:line="360" w:lineRule="auto"/>
        <w:ind w:firstLine="709"/>
        <w:jc w:val="both"/>
        <w:rPr>
          <w:u w:val="single"/>
          <w:lang w:val="uk-UA" w:eastAsia="uk-UA"/>
        </w:rPr>
      </w:pP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u w:val="single"/>
          <w:lang w:val="uk-UA" w:eastAsia="uk-UA"/>
        </w:rPr>
      </w:pPr>
      <w:r w:rsidRPr="004234C8">
        <w:rPr>
          <w:u w:val="single"/>
          <w:lang w:val="uk-UA" w:eastAsia="uk-UA"/>
        </w:rPr>
        <w:t>Мал 1.</w:t>
      </w:r>
      <w:r w:rsidRPr="004234C8">
        <w:rPr>
          <w:u w:val="single"/>
          <w:lang w:val="uk-UA"/>
        </w:rPr>
        <w:t xml:space="preserve"> </w:t>
      </w:r>
      <w:r w:rsidRPr="004234C8">
        <w:rPr>
          <w:u w:val="single"/>
          <w:lang w:val="uk-UA" w:eastAsia="uk-UA"/>
        </w:rPr>
        <w:t xml:space="preserve">Залежність відносної міцності бетону на </w:t>
      </w:r>
      <w:r w:rsidRPr="004234C8">
        <w:rPr>
          <w:u w:val="single"/>
          <w:lang w:eastAsia="uk-UA"/>
        </w:rPr>
        <w:t>портландцемент</w:t>
      </w:r>
      <w:r w:rsidRPr="004234C8">
        <w:rPr>
          <w:u w:val="single"/>
          <w:lang w:val="uk-UA" w:eastAsia="uk-UA"/>
        </w:rPr>
        <w:t>і</w:t>
      </w:r>
      <w:r w:rsidRPr="004234C8">
        <w:rPr>
          <w:vanish/>
          <w:u w:val="single"/>
          <w:lang w:eastAsia="uk-UA"/>
        </w:rPr>
        <w:t>|</w:t>
      </w:r>
      <w:r w:rsidRPr="004234C8">
        <w:rPr>
          <w:u w:val="single"/>
          <w:lang w:val="uk-UA" w:eastAsia="uk-UA"/>
        </w:rPr>
        <w:t xml:space="preserve"> від </w:t>
      </w:r>
      <w:r w:rsidRPr="004234C8">
        <w:rPr>
          <w:u w:val="single"/>
        </w:rPr>
        <w:t>температури</w:t>
      </w:r>
      <w:r w:rsidRPr="004234C8">
        <w:rPr>
          <w:vanish/>
          <w:u w:val="single"/>
        </w:rPr>
        <w:t>|</w:t>
      </w:r>
      <w:r w:rsidRPr="004234C8">
        <w:rPr>
          <w:u w:val="single"/>
          <w:lang w:val="uk-UA"/>
        </w:rPr>
        <w:t xml:space="preserve"> </w:t>
      </w:r>
      <w:r w:rsidRPr="004234C8">
        <w:rPr>
          <w:u w:val="single"/>
          <w:lang w:val="uk-UA" w:eastAsia="uk-UA"/>
        </w:rPr>
        <w:t>і тривалості прогрівання.</w:t>
      </w:r>
    </w:p>
    <w:p w:rsidR="004234C8" w:rsidRPr="004234C8" w:rsidRDefault="004234C8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Якщо до заморожування витримувати бетон при температурі нижчої, ніж нормальна, цей термін збільшується, при вищій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>зменшується. Оскільки</w:t>
      </w:r>
      <w:r w:rsidRPr="004234C8">
        <w:rPr>
          <w:vanish/>
          <w:lang w:val="uk-UA" w:eastAsia="uk-UA"/>
        </w:rPr>
        <w:t>|тому що|</w:t>
      </w:r>
      <w:r w:rsidRPr="004234C8">
        <w:rPr>
          <w:lang w:val="uk-UA" w:eastAsia="uk-UA"/>
        </w:rPr>
        <w:t xml:space="preserve"> взимку застосовуються бетони, що готуються на цементах</w:t>
      </w:r>
      <w:r w:rsidRPr="004234C8">
        <w:rPr>
          <w:vanish/>
          <w:lang w:val="uk-UA" w:eastAsia="uk-UA"/>
        </w:rPr>
        <w:t>|</w:t>
      </w:r>
      <w:r w:rsidRPr="004234C8">
        <w:rPr>
          <w:lang w:val="uk-UA" w:eastAsia="uk-UA"/>
        </w:rPr>
        <w:t xml:space="preserve"> з</w:t>
      </w:r>
      <w:r w:rsidRPr="004234C8">
        <w:rPr>
          <w:vanish/>
          <w:lang w:val="uk-UA" w:eastAsia="uk-UA"/>
        </w:rPr>
        <w:t>|із|</w:t>
      </w:r>
      <w:r w:rsidRPr="004234C8">
        <w:rPr>
          <w:lang w:val="uk-UA" w:eastAsia="uk-UA"/>
        </w:rPr>
        <w:t xml:space="preserve"> різною інтенсивністю твердіння</w:t>
      </w:r>
      <w:r w:rsidRPr="004234C8">
        <w:rPr>
          <w:vanish/>
          <w:lang w:val="uk-UA" w:eastAsia="uk-UA"/>
        </w:rPr>
        <w:t>|</w:t>
      </w:r>
      <w:r w:rsidRPr="004234C8">
        <w:rPr>
          <w:lang w:val="uk-UA" w:eastAsia="uk-UA"/>
        </w:rPr>
        <w:t xml:space="preserve"> в першу добу, те поняття про критичний вік краще замінити </w:t>
      </w:r>
      <w:r w:rsidRPr="004234C8">
        <w:rPr>
          <w:lang w:val="uk-UA"/>
        </w:rPr>
        <w:t>поняттям</w:t>
      </w:r>
      <w:r w:rsidRPr="004234C8">
        <w:rPr>
          <w:vanish/>
          <w:lang w:val="uk-UA"/>
        </w:rPr>
        <w:t>|</w:t>
      </w:r>
      <w:r w:rsidRPr="004234C8">
        <w:rPr>
          <w:lang w:val="uk-UA"/>
        </w:rPr>
        <w:t xml:space="preserve"> </w:t>
      </w:r>
      <w:r w:rsidRPr="004234C8">
        <w:rPr>
          <w:lang w:val="uk-UA" w:eastAsia="uk-UA"/>
        </w:rPr>
        <w:t xml:space="preserve">критична міцність, прийнявши її в </w:t>
      </w:r>
      <w:r w:rsidRPr="004234C8">
        <w:rPr>
          <w:lang w:val="uk-UA"/>
        </w:rPr>
        <w:t xml:space="preserve">25 % </w:t>
      </w:r>
      <w:r w:rsidRPr="004234C8">
        <w:rPr>
          <w:lang w:val="uk-UA" w:eastAsia="uk-UA"/>
        </w:rPr>
        <w:t>від марки бетону.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7F3E5E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>
        <w:pict>
          <v:shape id="_x0000_i1025" type="#_x0000_t75" style="width:198.75pt;height:155.25pt;mso-wrap-edited:f" wrapcoords="-55 0 -55 21536 21600 21536 21600 0 -55 0" o:allowoverlap="f">
            <v:imagedata r:id="rId8" o:title=""/>
          </v:shape>
        </w:pic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Мал. 2. Залежність відносної міцності бетону від часу витримки при заморожуванні.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Величина критичної міцності характеризує опірність бетону механічним діям що ж до щільності і водонепроникності, то порівняно невелике зниження їх буде </w:t>
      </w:r>
      <w:r w:rsidRPr="004234C8">
        <w:rPr>
          <w:lang w:val="uk-UA"/>
        </w:rPr>
        <w:t>лиш</w:t>
      </w:r>
      <w:r w:rsidRPr="004234C8">
        <w:rPr>
          <w:vanish/>
          <w:lang w:val="uk-UA"/>
        </w:rPr>
        <w:t>|</w:t>
      </w:r>
      <w:r w:rsidRPr="004234C8">
        <w:rPr>
          <w:lang w:val="uk-UA"/>
        </w:rPr>
        <w:t xml:space="preserve"> </w:t>
      </w:r>
      <w:r w:rsidRPr="004234C8">
        <w:rPr>
          <w:lang w:val="uk-UA" w:eastAsia="uk-UA"/>
        </w:rPr>
        <w:t xml:space="preserve">при заморожуванні бетону після досягнення </w:t>
      </w:r>
      <w:r w:rsidRPr="004234C8">
        <w:rPr>
          <w:lang w:val="uk-UA"/>
        </w:rPr>
        <w:t xml:space="preserve">40% </w:t>
      </w:r>
      <w:r w:rsidRPr="004234C8">
        <w:rPr>
          <w:lang w:val="uk-UA" w:eastAsia="uk-UA"/>
        </w:rPr>
        <w:t>міцності від марки бетону.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Технічними умовами заморожування допускається після досягнення бетоном не менше </w:t>
      </w:r>
      <w:r w:rsidRPr="004234C8">
        <w:rPr>
          <w:lang w:val="uk-UA"/>
        </w:rPr>
        <w:t xml:space="preserve">50 % </w:t>
      </w:r>
      <w:r w:rsidRPr="004234C8">
        <w:rPr>
          <w:lang w:val="uk-UA" w:eastAsia="uk-UA"/>
        </w:rPr>
        <w:t xml:space="preserve">проектної міцності і не менше </w:t>
      </w:r>
      <w:r w:rsidRPr="004234C8">
        <w:rPr>
          <w:lang w:val="uk-UA"/>
        </w:rPr>
        <w:t xml:space="preserve">5 </w:t>
      </w:r>
      <w:r w:rsidRPr="004234C8">
        <w:rPr>
          <w:iCs/>
          <w:lang w:val="uk-UA" w:eastAsia="uk-UA"/>
        </w:rPr>
        <w:t xml:space="preserve">МПа/см (для </w:t>
      </w:r>
      <w:r w:rsidRPr="004234C8">
        <w:rPr>
          <w:lang w:val="uk-UA" w:eastAsia="uk-UA"/>
        </w:rPr>
        <w:t xml:space="preserve">бетонів марки нижче </w:t>
      </w:r>
      <w:r w:rsidRPr="004234C8">
        <w:rPr>
          <w:lang w:val="uk-UA"/>
        </w:rPr>
        <w:t xml:space="preserve">100), </w:t>
      </w:r>
      <w:r w:rsidRPr="004234C8">
        <w:rPr>
          <w:lang w:val="uk-UA" w:eastAsia="uk-UA"/>
        </w:rPr>
        <w:t xml:space="preserve">а для конструкцій пролітних будов мостів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не менше </w:t>
      </w:r>
      <w:r w:rsidRPr="004234C8">
        <w:rPr>
          <w:lang w:val="uk-UA"/>
        </w:rPr>
        <w:t xml:space="preserve">70 % </w:t>
      </w:r>
      <w:r w:rsidRPr="004234C8">
        <w:rPr>
          <w:lang w:val="uk-UA" w:eastAsia="uk-UA"/>
        </w:rPr>
        <w:t xml:space="preserve">проектної міцності, якщо проектом споруди або виробництва робіт не передбачені вищі вимоги до міцності бетону до моменту його </w:t>
      </w:r>
      <w:r w:rsidRPr="004234C8">
        <w:rPr>
          <w:lang w:val="uk-UA"/>
        </w:rPr>
        <w:t>замерзання.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/>
        </w:rPr>
        <w:t xml:space="preserve">Основними </w:t>
      </w:r>
      <w:r w:rsidRPr="004234C8">
        <w:rPr>
          <w:lang w:val="uk-UA" w:eastAsia="uk-UA"/>
        </w:rPr>
        <w:t>завданнями</w:t>
      </w:r>
      <w:r w:rsidR="004234C8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при зимовому бетонуванні є прискорення терміну тієї, що розпалубила конструкцій </w:t>
      </w:r>
      <w:r w:rsidRPr="004234C8">
        <w:rPr>
          <w:lang w:val="uk-UA"/>
        </w:rPr>
        <w:t xml:space="preserve">й </w:t>
      </w:r>
      <w:r w:rsidRPr="004234C8">
        <w:rPr>
          <w:lang w:val="uk-UA" w:eastAsia="uk-UA"/>
        </w:rPr>
        <w:t>передача на них в зимових же умовах хоч би неповного розрахункового завантаження</w:t>
      </w:r>
      <w:r w:rsidRPr="004234C8">
        <w:rPr>
          <w:vanish/>
          <w:lang w:val="uk-UA" w:eastAsia="uk-UA"/>
        </w:rPr>
        <w:t>|</w:t>
      </w:r>
      <w:r w:rsidRPr="004234C8">
        <w:rPr>
          <w:lang w:val="uk-UA" w:eastAsia="uk-UA"/>
        </w:rPr>
        <w:t>.</w:t>
      </w:r>
    </w:p>
    <w:p w:rsidR="008507AD" w:rsidRPr="004234C8" w:rsidRDefault="008507AD" w:rsidP="004234C8">
      <w:pPr>
        <w:shd w:val="clear" w:color="auto" w:fill="FFFFFF"/>
        <w:tabs>
          <w:tab w:val="left" w:pos="360"/>
        </w:tabs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Видалення </w:t>
      </w:r>
      <w:r w:rsidRPr="004234C8">
        <w:rPr>
          <w:vanish/>
          <w:lang w:val="uk-UA" w:eastAsia="uk-UA"/>
        </w:rPr>
        <w:t>бокових</w:t>
      </w:r>
      <w:r w:rsidRPr="004234C8">
        <w:rPr>
          <w:lang w:val="uk-UA" w:eastAsia="uk-UA"/>
        </w:rPr>
        <w:t xml:space="preserve"> щитів опалубки (при роботі в теплицях або весні) допускається після досягнення бетоном міцності </w:t>
      </w:r>
      <w:r w:rsidRPr="004234C8">
        <w:rPr>
          <w:lang w:val="uk-UA"/>
        </w:rPr>
        <w:t xml:space="preserve">25 </w:t>
      </w:r>
      <w:r w:rsidRPr="004234C8">
        <w:rPr>
          <w:iCs/>
          <w:lang w:val="uk-UA" w:eastAsia="uk-UA"/>
        </w:rPr>
        <w:t xml:space="preserve">МПа </w:t>
      </w:r>
      <w:r w:rsidRPr="004234C8">
        <w:rPr>
          <w:lang w:val="uk-UA" w:eastAsia="uk-UA"/>
        </w:rPr>
        <w:t xml:space="preserve">незалежно від марки бетону; при цьому розпалублений бетон обов'язково оберігають від втрати вологи (вкривають і поливають). У інших випадках розпалубила може проводитися при тій же міцності бетону, як і що укладається в літніх умовах. Опалубку і утеплення треба знімати не раніше охолодження бетону в зовнішніх шарах до </w:t>
      </w:r>
      <w:r w:rsidRPr="004234C8">
        <w:rPr>
          <w:lang w:val="uk-UA"/>
        </w:rPr>
        <w:t xml:space="preserve">+5° </w:t>
      </w:r>
      <w:r w:rsidR="004234C8">
        <w:rPr>
          <w:lang w:val="uk-UA"/>
        </w:rPr>
        <w:t>С</w:t>
      </w:r>
      <w:r w:rsidRPr="004234C8">
        <w:rPr>
          <w:lang w:val="uk-UA" w:eastAsia="uk-UA"/>
        </w:rPr>
        <w:t>, не допускаючи примерзання опалубки до бетону.</w:t>
      </w:r>
      <w:r w:rsidR="004234C8">
        <w:rPr>
          <w:lang w:val="uk-UA" w:eastAsia="uk-UA"/>
        </w:rPr>
        <w:t xml:space="preserve"> </w:t>
      </w:r>
      <w:r w:rsidRPr="004234C8">
        <w:rPr>
          <w:lang w:val="uk-UA" w:eastAsia="uk-UA"/>
        </w:rPr>
        <w:t>Для зниження перепаду температур в телі масивів і уникнення поверхневих</w:t>
      </w:r>
      <w:r w:rsidR="004234C8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тріщин в бетоні розпалублені конструкції повинні тимчасово ховатися, якщо різниця температур поверхневого шару бетону і зовнішнього повітря складає </w:t>
      </w:r>
      <w:r w:rsidRPr="004234C8">
        <w:rPr>
          <w:lang w:val="uk-UA"/>
        </w:rPr>
        <w:t xml:space="preserve">30° </w:t>
      </w:r>
      <w:r w:rsidR="004234C8">
        <w:rPr>
          <w:lang w:val="uk-UA"/>
        </w:rPr>
        <w:t xml:space="preserve">С </w:t>
      </w:r>
      <w:r w:rsidR="004234C8">
        <w:rPr>
          <w:vanish/>
          <w:lang w:val="uk-UA" w:eastAsia="uk-UA"/>
        </w:rPr>
        <w:t>біля</w:t>
      </w:r>
      <w:r w:rsidRPr="004234C8">
        <w:rPr>
          <w:lang w:val="uk-UA" w:eastAsia="uk-UA"/>
        </w:rPr>
        <w:t xml:space="preserve"> конструкцій </w:t>
      </w:r>
      <w:r w:rsidR="004234C8">
        <w:rPr>
          <w:lang w:val="uk-UA" w:eastAsia="uk-UA"/>
        </w:rPr>
        <w:t>з</w:t>
      </w:r>
      <w:r w:rsidRPr="004234C8">
        <w:rPr>
          <w:lang w:val="uk-UA" w:eastAsia="uk-UA"/>
        </w:rPr>
        <w:t xml:space="preserve"> </w:t>
      </w:r>
      <w:r w:rsidRPr="004234C8">
        <w:rPr>
          <w:iCs/>
          <w:lang w:val="uk-UA" w:eastAsia="uk-UA"/>
        </w:rPr>
        <w:t xml:space="preserve">Мп </w:t>
      </w:r>
      <w:r w:rsidRPr="004234C8">
        <w:rPr>
          <w:iCs/>
          <w:lang w:val="uk-UA"/>
        </w:rPr>
        <w:t xml:space="preserve">&gt; 5 </w:t>
      </w:r>
      <w:r w:rsidRPr="004234C8">
        <w:rPr>
          <w:lang w:val="uk-UA" w:eastAsia="uk-UA"/>
        </w:rPr>
        <w:t xml:space="preserve">і </w:t>
      </w:r>
      <w:r w:rsidRPr="004234C8">
        <w:rPr>
          <w:lang w:val="uk-UA"/>
        </w:rPr>
        <w:t xml:space="preserve">20° </w:t>
      </w:r>
      <w:r w:rsidRPr="004234C8">
        <w:rPr>
          <w:lang w:val="uk-UA" w:eastAsia="uk-UA"/>
        </w:rPr>
        <w:t>для інших.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Прискорення </w:t>
      </w:r>
      <w:r w:rsidRPr="004234C8">
        <w:rPr>
          <w:lang w:eastAsia="uk-UA"/>
        </w:rPr>
        <w:t>тверд</w:t>
      </w:r>
      <w:r w:rsidRPr="004234C8">
        <w:rPr>
          <w:lang w:val="uk-UA" w:eastAsia="uk-UA"/>
        </w:rPr>
        <w:t>і</w:t>
      </w:r>
      <w:r w:rsidRPr="004234C8">
        <w:rPr>
          <w:lang w:eastAsia="uk-UA"/>
        </w:rPr>
        <w:t>н</w:t>
      </w:r>
      <w:r w:rsidRPr="004234C8">
        <w:rPr>
          <w:lang w:val="uk-UA" w:eastAsia="uk-UA"/>
        </w:rPr>
        <w:t>ня бетону взимку має виключно велике значення. Воно може бути досягнуте за допомогою підвищення температури витримки бетону; застосування цементів підвищеної активності і відповідного мінералогічного складу; використання тих, що швидко тверднуть цементів</w:t>
      </w:r>
      <w:r w:rsidRPr="004234C8">
        <w:rPr>
          <w:vanish/>
          <w:lang w:val="uk-UA" w:eastAsia="uk-UA"/>
        </w:rPr>
        <w:t>|</w:t>
      </w:r>
      <w:r w:rsidRPr="004234C8">
        <w:rPr>
          <w:lang w:val="uk-UA" w:eastAsia="uk-UA"/>
        </w:rPr>
        <w:t xml:space="preserve"> і бетонів; зменшення В/Ц і підвищення чистоти заповнювачів; збільшення тривалості перемішування; вібрації суміші при укладанні; використання прискорювачів твердіння</w:t>
      </w:r>
      <w:r w:rsidRPr="004234C8">
        <w:rPr>
          <w:vanish/>
          <w:lang w:val="uk-UA" w:eastAsia="uk-UA"/>
        </w:rPr>
        <w:t>|</w:t>
      </w:r>
      <w:r w:rsidRPr="004234C8">
        <w:rPr>
          <w:lang w:val="uk-UA" w:eastAsia="uk-UA"/>
        </w:rPr>
        <w:t>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Взимку слід готувати бетонну суміш з мінімально допустимим за умовами легкоукладуваності водоцементним відношенням.</w:t>
      </w:r>
    </w:p>
    <w:p w:rsidR="008507AD" w:rsidRPr="004234C8" w:rsidRDefault="008507AD" w:rsidP="004234C8">
      <w:pPr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На інтенсивність твердіння бетону істотно впливає чистота заповнювачів. Особливо небезпечний взимку пісок, забруднений органічними</w:t>
      </w:r>
      <w:r w:rsidR="004234C8">
        <w:rPr>
          <w:lang w:val="uk-UA" w:eastAsia="uk-UA"/>
        </w:rPr>
        <w:t xml:space="preserve"> </w:t>
      </w:r>
      <w:r w:rsidRPr="004234C8">
        <w:rPr>
          <w:lang w:val="uk-UA" w:eastAsia="uk-UA"/>
        </w:rPr>
        <w:t>домішками (звичайно гумусом), які не тільки знижують міцність розчину і бетону, але і уповільнюють твердіння в ранньому віці.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При збільшенні (до відомих меж) тривалості перемішування суміші відбувається повніша взаємодія між водою і зернами цементу, унаслідок чого прискорюється твердіння, дещо збільшується кількість того, що виділяється цементом тепла, підвищується міцність бетону, його однорідність, легкоукладуваність і водонепроникність. Тривалість перемішування суміші взимку проти норм літнього часу збільшується в середньому в </w:t>
      </w:r>
      <w:r w:rsidRPr="004234C8">
        <w:rPr>
          <w:lang w:val="uk-UA"/>
        </w:rPr>
        <w:t xml:space="preserve">1,5 </w:t>
      </w:r>
      <w:r w:rsidRPr="004234C8">
        <w:rPr>
          <w:lang w:val="uk-UA" w:eastAsia="uk-UA"/>
        </w:rPr>
        <w:t>разу.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Вібрація дає можливість укладати жорсткішу суміш і при збереженні прийнятого В/Ц зменшити витрата цементу.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Прискорення </w:t>
      </w:r>
      <w:r w:rsidRPr="004234C8">
        <w:rPr>
          <w:lang w:eastAsia="uk-UA"/>
        </w:rPr>
        <w:t>тверд</w:t>
      </w:r>
      <w:r w:rsidRPr="004234C8">
        <w:rPr>
          <w:lang w:val="uk-UA" w:eastAsia="uk-UA"/>
        </w:rPr>
        <w:t>і</w:t>
      </w:r>
      <w:r w:rsidRPr="004234C8">
        <w:rPr>
          <w:lang w:eastAsia="uk-UA"/>
        </w:rPr>
        <w:t>н</w:t>
      </w:r>
      <w:r w:rsidRPr="004234C8">
        <w:rPr>
          <w:lang w:val="uk-UA" w:eastAsia="uk-UA"/>
        </w:rPr>
        <w:t>н</w:t>
      </w:r>
      <w:r w:rsidRPr="004234C8">
        <w:rPr>
          <w:lang w:eastAsia="uk-UA"/>
        </w:rPr>
        <w:t>я</w:t>
      </w:r>
      <w:r w:rsidRPr="004234C8">
        <w:rPr>
          <w:lang w:val="uk-UA" w:eastAsia="uk-UA"/>
        </w:rPr>
        <w:t xml:space="preserve"> найефективніше досягається введенням</w:t>
      </w:r>
      <w:r w:rsidR="004234C8">
        <w:rPr>
          <w:lang w:val="uk-UA" w:eastAsia="uk-UA"/>
        </w:rPr>
        <w:t xml:space="preserve"> </w:t>
      </w:r>
      <w:r w:rsidRPr="004234C8">
        <w:rPr>
          <w:lang w:val="uk-UA" w:eastAsia="uk-UA"/>
        </w:rPr>
        <w:t>в бетони і розчини прискорювачів: хлористого кальцію, а також соляної кислоти.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Прискорююче дію цих добавок полягає в підвищенні розчинності вапно портландцементу і прискоренні розкладання мінералів клінкеру.</w:t>
      </w:r>
    </w:p>
    <w:p w:rsidR="004234C8" w:rsidRDefault="008507AD" w:rsidP="004234C8">
      <w:pPr>
        <w:shd w:val="clear" w:color="auto" w:fill="FFFFFF"/>
        <w:tabs>
          <w:tab w:val="left" w:leader="underscore" w:pos="1747"/>
          <w:tab w:val="left" w:leader="underscore" w:pos="5842"/>
        </w:tabs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Рекомендовані методи зимового бетонування залежно від виду конструкції</w:t>
      </w:r>
      <w:r w:rsidR="004234C8">
        <w:rPr>
          <w:lang w:val="uk-UA" w:eastAsia="uk-UA"/>
        </w:rPr>
        <w:t xml:space="preserve"> а табл.1</w:t>
      </w:r>
      <w:r w:rsidRPr="004234C8">
        <w:rPr>
          <w:lang w:val="uk-UA" w:eastAsia="uk-UA"/>
        </w:rPr>
        <w:t xml:space="preserve"> </w:t>
      </w:r>
    </w:p>
    <w:p w:rsidR="004234C8" w:rsidRDefault="004234C8" w:rsidP="004234C8">
      <w:pPr>
        <w:shd w:val="clear" w:color="auto" w:fill="FFFFFF"/>
        <w:tabs>
          <w:tab w:val="left" w:leader="underscore" w:pos="1747"/>
          <w:tab w:val="left" w:leader="underscore" w:pos="5842"/>
        </w:tabs>
        <w:spacing w:line="360" w:lineRule="auto"/>
        <w:ind w:firstLine="709"/>
        <w:jc w:val="both"/>
        <w:rPr>
          <w:iCs/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tabs>
          <w:tab w:val="left" w:leader="underscore" w:pos="1747"/>
          <w:tab w:val="left" w:leader="underscore" w:pos="5842"/>
        </w:tabs>
        <w:spacing w:line="360" w:lineRule="auto"/>
        <w:ind w:firstLine="709"/>
        <w:jc w:val="both"/>
        <w:rPr>
          <w:iCs/>
          <w:lang w:val="uk-UA" w:eastAsia="uk-UA"/>
        </w:rPr>
      </w:pPr>
      <w:r w:rsidRPr="004234C8">
        <w:rPr>
          <w:iCs/>
          <w:lang w:val="uk-UA" w:eastAsia="uk-UA"/>
        </w:rPr>
        <w:t>Таблиця 1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2"/>
        <w:gridCol w:w="4447"/>
      </w:tblGrid>
      <w:tr w:rsidR="008507AD" w:rsidRPr="004234C8" w:rsidTr="004234C8">
        <w:trPr>
          <w:jc w:val="center"/>
        </w:trPr>
        <w:tc>
          <w:tcPr>
            <w:tcW w:w="4342" w:type="dxa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lang w:val="uk-UA" w:eastAsia="uk-UA"/>
              </w:rPr>
              <w:t>Конструкція</w:t>
            </w:r>
          </w:p>
        </w:tc>
        <w:tc>
          <w:tcPr>
            <w:tcW w:w="4447" w:type="dxa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lang w:val="uk-UA" w:eastAsia="uk-UA"/>
              </w:rPr>
              <w:t>Метод</w:t>
            </w:r>
          </w:p>
        </w:tc>
      </w:tr>
      <w:tr w:rsidR="008507AD" w:rsidRPr="004234C8" w:rsidTr="004234C8">
        <w:trPr>
          <w:jc w:val="center"/>
        </w:trPr>
        <w:tc>
          <w:tcPr>
            <w:tcW w:w="4342" w:type="dxa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lang w:val="uk-UA" w:eastAsia="uk-UA"/>
              </w:rPr>
              <w:t>1</w:t>
            </w:r>
          </w:p>
        </w:tc>
        <w:tc>
          <w:tcPr>
            <w:tcW w:w="4447" w:type="dxa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lang w:val="uk-UA" w:eastAsia="uk-UA"/>
              </w:rPr>
              <w:t>2</w:t>
            </w:r>
          </w:p>
        </w:tc>
      </w:tr>
      <w:tr w:rsidR="008507AD" w:rsidRPr="004234C8" w:rsidTr="004234C8">
        <w:trPr>
          <w:jc w:val="center"/>
        </w:trPr>
        <w:tc>
          <w:tcPr>
            <w:tcW w:w="4342" w:type="dxa"/>
            <w:vAlign w:val="center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szCs w:val="24"/>
                <w:lang w:val="uk-UA"/>
              </w:rPr>
              <w:t xml:space="preserve">Масивні бетонні і залізобетонні гідротехнічні конструкції,фундаменти під доменні печі і каупери </w:t>
            </w:r>
            <w:r w:rsidRPr="004234C8">
              <w:rPr>
                <w:iCs/>
                <w:sz w:val="20"/>
                <w:szCs w:val="24"/>
                <w:lang w:val="uk-UA"/>
              </w:rPr>
              <w:t>(М</w:t>
            </w:r>
            <w:r w:rsidRPr="004234C8">
              <w:rPr>
                <w:iCs/>
                <w:sz w:val="20"/>
                <w:szCs w:val="24"/>
                <w:vertAlign w:val="subscript"/>
                <w:lang w:val="uk-UA"/>
              </w:rPr>
              <w:t>п</w:t>
            </w:r>
            <w:r w:rsidRPr="004234C8">
              <w:rPr>
                <w:iCs/>
                <w:sz w:val="20"/>
                <w:szCs w:val="24"/>
                <w:lang w:val="uk-UA"/>
              </w:rPr>
              <w:t xml:space="preserve"> ≤ </w:t>
            </w:r>
            <w:r w:rsidRPr="004234C8">
              <w:rPr>
                <w:sz w:val="20"/>
                <w:szCs w:val="24"/>
                <w:lang w:val="uk-UA"/>
              </w:rPr>
              <w:t>3)</w:t>
            </w:r>
          </w:p>
        </w:tc>
        <w:tc>
          <w:tcPr>
            <w:tcW w:w="4447" w:type="dxa"/>
            <w:vAlign w:val="center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szCs w:val="24"/>
                <w:lang w:val="uk-UA"/>
              </w:rPr>
              <w:t xml:space="preserve">Метод термоса (підігрів матеріалів і укриття відкритих поверхонь бетону). При лютих морозах і вітрах під час укладання бетону влаштовуют </w:t>
            </w:r>
            <w:r w:rsidRPr="004234C8">
              <w:rPr>
                <w:vanish/>
                <w:sz w:val="20"/>
                <w:szCs w:val="24"/>
                <w:lang w:val="uk-UA"/>
              </w:rPr>
              <w:t>намети</w:t>
            </w:r>
            <w:r w:rsidRPr="004234C8">
              <w:rPr>
                <w:sz w:val="20"/>
                <w:szCs w:val="24"/>
                <w:lang w:val="uk-UA"/>
              </w:rPr>
              <w:t>. Короткочасне периферійне електропрогрівання в місцях найбільшого охолоджування конструкцій.</w:t>
            </w:r>
          </w:p>
        </w:tc>
      </w:tr>
      <w:tr w:rsidR="008507AD" w:rsidRPr="004234C8" w:rsidTr="004234C8">
        <w:trPr>
          <w:jc w:val="center"/>
        </w:trPr>
        <w:tc>
          <w:tcPr>
            <w:tcW w:w="4342" w:type="dxa"/>
            <w:vAlign w:val="center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szCs w:val="24"/>
                <w:lang w:val="uk-UA"/>
              </w:rPr>
              <w:t>Масивні бетонні і залізобетонні фундаменти під важке устаткування металообробних цехів, турбогенераторів, ТЕЦ,компресорів, товсті стіни(М</w:t>
            </w:r>
            <w:r w:rsidRPr="004234C8">
              <w:rPr>
                <w:sz w:val="20"/>
                <w:szCs w:val="24"/>
                <w:vertAlign w:val="subscript"/>
                <w:lang w:val="uk-UA"/>
              </w:rPr>
              <w:t xml:space="preserve">п </w:t>
            </w:r>
            <w:r w:rsidRPr="004234C8">
              <w:rPr>
                <w:sz w:val="20"/>
                <w:szCs w:val="24"/>
                <w:lang w:val="uk-UA"/>
              </w:rPr>
              <w:t>= 3...6)</w:t>
            </w:r>
          </w:p>
        </w:tc>
        <w:tc>
          <w:tcPr>
            <w:tcW w:w="4447" w:type="dxa"/>
            <w:vAlign w:val="center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szCs w:val="24"/>
                <w:lang w:val="uk-UA"/>
              </w:rPr>
              <w:t>Метод термоса із застосуванням в окремих випадках теплиць на час укладання бетону і в початковий період його твердіння або з використанням периферійного електропрогрівання.Попереднє розігрівання суміші. Введення прискорювачів твердіння.</w:t>
            </w:r>
          </w:p>
        </w:tc>
      </w:tr>
      <w:tr w:rsidR="008507AD" w:rsidRPr="004234C8" w:rsidTr="004234C8">
        <w:trPr>
          <w:jc w:val="center"/>
        </w:trPr>
        <w:tc>
          <w:tcPr>
            <w:tcW w:w="4342" w:type="dxa"/>
            <w:vAlign w:val="center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szCs w:val="24"/>
                <w:lang w:val="uk-UA"/>
              </w:rPr>
              <w:t xml:space="preserve">Фундаменти будівель: бетонні, бутобетонні, залізобетонні, стрічкові і під основні елементи каркаса виробничих і житлових будівель, а також під легке устаткування </w:t>
            </w:r>
            <w:r w:rsidRPr="004234C8">
              <w:rPr>
                <w:iCs/>
                <w:sz w:val="20"/>
                <w:szCs w:val="24"/>
                <w:lang w:val="uk-UA"/>
              </w:rPr>
              <w:t>(М</w:t>
            </w:r>
            <w:r w:rsidRPr="004234C8">
              <w:rPr>
                <w:iCs/>
                <w:sz w:val="20"/>
                <w:szCs w:val="24"/>
                <w:vertAlign w:val="subscript"/>
                <w:lang w:val="uk-UA"/>
              </w:rPr>
              <w:t xml:space="preserve">п  </w:t>
            </w:r>
            <w:r w:rsidRPr="004234C8">
              <w:rPr>
                <w:sz w:val="20"/>
                <w:szCs w:val="24"/>
                <w:lang w:val="uk-UA"/>
              </w:rPr>
              <w:t>= 4...8)</w:t>
            </w:r>
          </w:p>
        </w:tc>
        <w:tc>
          <w:tcPr>
            <w:tcW w:w="4447" w:type="dxa"/>
            <w:vAlign w:val="center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szCs w:val="24"/>
                <w:lang w:val="uk-UA"/>
              </w:rPr>
              <w:t>Фундаменти з М</w:t>
            </w:r>
            <w:r w:rsidRPr="004234C8">
              <w:rPr>
                <w:sz w:val="20"/>
                <w:szCs w:val="24"/>
                <w:vertAlign w:val="subscript"/>
                <w:lang w:val="uk-UA"/>
              </w:rPr>
              <w:t>п</w:t>
            </w:r>
            <w:r w:rsidRPr="004234C8">
              <w:rPr>
                <w:sz w:val="20"/>
                <w:szCs w:val="24"/>
                <w:lang w:val="uk-UA"/>
              </w:rPr>
              <w:t xml:space="preserve"> &lt; 5 і при заглибленні нижче за лінію промерзання - методом термоса. При температурі нижче - 20 °С - що гріють опалубки. Метод периферійного прогрівання шляхом пуску пари, теплого повітря від електронагрівальних приладів. При значній глибині заставляння використання теплоти грунту, що непромерз, в укритих котлованах. При невеликих морозах, коли грунт ще не встиг промерзнути, — метод термоса з використанням прискорювачів </w:t>
            </w:r>
            <w:r w:rsidRPr="004234C8">
              <w:rPr>
                <w:sz w:val="20"/>
                <w:szCs w:val="24"/>
              </w:rPr>
              <w:t>тверд</w:t>
            </w:r>
            <w:r w:rsidRPr="004234C8">
              <w:rPr>
                <w:sz w:val="20"/>
                <w:szCs w:val="24"/>
                <w:lang w:val="uk-UA"/>
              </w:rPr>
              <w:t>іння. Застосування</w:t>
            </w:r>
            <w:r w:rsidRPr="004234C8">
              <w:rPr>
                <w:vanish/>
                <w:sz w:val="20"/>
                <w:szCs w:val="24"/>
                <w:lang w:val="uk-UA"/>
              </w:rPr>
              <w:t>||</w:t>
            </w:r>
            <w:r w:rsidRPr="004234C8">
              <w:rPr>
                <w:sz w:val="20"/>
                <w:szCs w:val="24"/>
                <w:lang w:val="uk-UA"/>
              </w:rPr>
              <w:t xml:space="preserve"> бетонів, що тверднуть на морозі.</w:t>
            </w:r>
          </w:p>
        </w:tc>
      </w:tr>
      <w:tr w:rsidR="008507AD" w:rsidRPr="004234C8" w:rsidTr="004234C8">
        <w:trPr>
          <w:jc w:val="center"/>
        </w:trPr>
        <w:tc>
          <w:tcPr>
            <w:tcW w:w="4342" w:type="dxa"/>
            <w:vAlign w:val="center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szCs w:val="24"/>
                <w:lang w:val="uk-UA"/>
              </w:rPr>
              <w:t>Надземні конструкції: елементи рамних конструкцій, окремі великорозмірні, колони, стінки, свайні ростверки, прогони (М</w:t>
            </w:r>
            <w:r w:rsidRPr="004234C8">
              <w:rPr>
                <w:sz w:val="20"/>
                <w:szCs w:val="24"/>
                <w:vertAlign w:val="subscript"/>
                <w:lang w:val="uk-UA"/>
              </w:rPr>
              <w:t xml:space="preserve">п </w:t>
            </w:r>
            <w:r w:rsidRPr="004234C8">
              <w:rPr>
                <w:sz w:val="20"/>
                <w:szCs w:val="24"/>
                <w:lang w:val="uk-UA"/>
              </w:rPr>
              <w:t>= 6...10)</w:t>
            </w:r>
          </w:p>
        </w:tc>
        <w:tc>
          <w:tcPr>
            <w:tcW w:w="4447" w:type="dxa"/>
            <w:vAlign w:val="center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szCs w:val="24"/>
                <w:lang w:val="uk-UA"/>
              </w:rPr>
              <w:t>Розігрівання сумішей з термосним охолодженням, іноді з прискорювачами, електропрогрівання електродами або пропарювання зсередини, в парових сорочках і що гріють опалубки, індукційний метод.</w:t>
            </w:r>
          </w:p>
        </w:tc>
      </w:tr>
      <w:tr w:rsidR="008507AD" w:rsidRPr="004234C8" w:rsidTr="004234C8">
        <w:trPr>
          <w:trHeight w:val="2284"/>
          <w:jc w:val="center"/>
        </w:trPr>
        <w:tc>
          <w:tcPr>
            <w:tcW w:w="4342" w:type="dxa"/>
            <w:vAlign w:val="center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szCs w:val="24"/>
                <w:lang w:val="uk-UA"/>
              </w:rPr>
              <w:t>Перекриття виробничих і житлових будівель з| монолітного залізобетону.</w:t>
            </w:r>
          </w:p>
        </w:tc>
        <w:tc>
          <w:tcPr>
            <w:tcW w:w="4447" w:type="dxa"/>
            <w:vAlign w:val="center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szCs w:val="24"/>
                <w:lang w:val="uk-UA"/>
              </w:rPr>
              <w:t>Пропарювання в парових сорочках. За відсутності пари -электропрогрев (для балок і ригелів струнними електродами, а для плит - нагрівальними панелями, гріючими опалубками знизу і електроковдрами зверху). Укриття брезентом зверху і збоку з обігрівом знизу в приміщенні</w:t>
            </w:r>
          </w:p>
        </w:tc>
      </w:tr>
      <w:tr w:rsidR="008507AD" w:rsidRPr="004234C8" w:rsidTr="004234C8">
        <w:trPr>
          <w:jc w:val="center"/>
        </w:trPr>
        <w:tc>
          <w:tcPr>
            <w:tcW w:w="4342" w:type="dxa"/>
            <w:vAlign w:val="center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4234C8">
              <w:rPr>
                <w:sz w:val="20"/>
                <w:szCs w:val="24"/>
                <w:lang w:val="uk-UA"/>
              </w:rPr>
              <w:t>Залізобетонні стінки резервуарів, регенераторів і свиней мартенівських печей</w:t>
            </w:r>
          </w:p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</w:p>
        </w:tc>
        <w:tc>
          <w:tcPr>
            <w:tcW w:w="4447" w:type="dxa"/>
            <w:vAlign w:val="center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szCs w:val="24"/>
                <w:lang w:val="uk-UA"/>
              </w:rPr>
              <w:t>Пропарювання із створенням парової бані навколо конструкцій або з пристроєм капілярної сталевої опалубки. В окремих випадках - електропрогрівання за допомогою прикріплення нашивних електродів або сітчастих нагрівачів, струн, що закладаються всередину опалубки.</w:t>
            </w:r>
          </w:p>
        </w:tc>
      </w:tr>
      <w:tr w:rsidR="008507AD" w:rsidRPr="004234C8" w:rsidTr="004234C8">
        <w:trPr>
          <w:jc w:val="center"/>
        </w:trPr>
        <w:tc>
          <w:tcPr>
            <w:tcW w:w="4342" w:type="dxa"/>
            <w:vAlign w:val="center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szCs w:val="24"/>
                <w:lang w:val="uk-UA"/>
              </w:rPr>
              <w:t>Стіни, перегородки, тонко стінні конструкції каркасів</w:t>
            </w:r>
          </w:p>
        </w:tc>
        <w:tc>
          <w:tcPr>
            <w:tcW w:w="4447" w:type="dxa"/>
            <w:vAlign w:val="center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szCs w:val="24"/>
                <w:lang w:val="uk-UA"/>
              </w:rPr>
              <w:t>Обігрів в парових сорочках або в капілярній сталевій опалубці. Електропрогрівання нашивными електродами, інфрачервоний обігрів.</w:t>
            </w:r>
          </w:p>
        </w:tc>
      </w:tr>
      <w:tr w:rsidR="008507AD" w:rsidRPr="004234C8" w:rsidTr="004234C8">
        <w:trPr>
          <w:jc w:val="center"/>
        </w:trPr>
        <w:tc>
          <w:tcPr>
            <w:tcW w:w="4342" w:type="dxa"/>
            <w:vAlign w:val="center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4234C8">
              <w:rPr>
                <w:sz w:val="20"/>
                <w:szCs w:val="24"/>
                <w:lang w:val="uk-UA"/>
              </w:rPr>
              <w:t>Пристрій бетонних підготовок, полови, доріг, аеродромів на мерзлій основі,</w:t>
            </w:r>
          </w:p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szCs w:val="24"/>
                <w:lang w:val="uk-UA"/>
              </w:rPr>
              <w:t>(М</w:t>
            </w:r>
            <w:r w:rsidRPr="004234C8">
              <w:rPr>
                <w:sz w:val="20"/>
                <w:szCs w:val="24"/>
                <w:vertAlign w:val="subscript"/>
                <w:lang w:val="uk-UA"/>
              </w:rPr>
              <w:t>п</w:t>
            </w:r>
            <w:r w:rsidRPr="004234C8">
              <w:rPr>
                <w:sz w:val="20"/>
                <w:szCs w:val="24"/>
                <w:lang w:val="uk-UA"/>
              </w:rPr>
              <w:t xml:space="preserve"> = 10)</w:t>
            </w:r>
          </w:p>
        </w:tc>
        <w:tc>
          <w:tcPr>
            <w:tcW w:w="4447" w:type="dxa"/>
            <w:vAlign w:val="center"/>
          </w:tcPr>
          <w:p w:rsidR="008507AD" w:rsidRPr="004234C8" w:rsidRDefault="008507AD" w:rsidP="004234C8">
            <w:pPr>
              <w:tabs>
                <w:tab w:val="left" w:leader="underscore" w:pos="1747"/>
                <w:tab w:val="left" w:leader="underscore" w:pos="5842"/>
              </w:tabs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4234C8">
              <w:rPr>
                <w:sz w:val="20"/>
                <w:szCs w:val="24"/>
                <w:lang w:val="uk-UA"/>
              </w:rPr>
              <w:t>Електропрогрівання (плаваючими електродами нагрівальними панелями, термоактивним шаром ошурків), пропарювання парою під укриттям або додавання солей|, що забезпечують твердіння.</w:t>
            </w:r>
          </w:p>
        </w:tc>
      </w:tr>
    </w:tbl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bCs/>
          <w:lang w:val="uk-UA"/>
        </w:rPr>
      </w:pP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bCs/>
          <w:szCs w:val="36"/>
          <w:u w:val="single"/>
          <w:lang w:val="uk-UA" w:eastAsia="uk-UA"/>
        </w:rPr>
      </w:pPr>
      <w:r w:rsidRPr="004234C8">
        <w:rPr>
          <w:bCs/>
          <w:szCs w:val="36"/>
          <w:u w:val="single"/>
          <w:lang w:val="uk-UA" w:eastAsia="uk-UA"/>
        </w:rPr>
        <w:t>Як проводиться приготування бетонних сумішей в зимових умовах</w:t>
      </w:r>
    </w:p>
    <w:p w:rsidR="0047711F" w:rsidRPr="004234C8" w:rsidRDefault="0047711F" w:rsidP="004234C8">
      <w:pPr>
        <w:shd w:val="clear" w:color="auto" w:fill="FFFFFF"/>
        <w:spacing w:line="360" w:lineRule="auto"/>
        <w:ind w:firstLine="709"/>
        <w:jc w:val="both"/>
        <w:rPr>
          <w:szCs w:val="36"/>
          <w:u w:val="single"/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Приміщення для зберігання цементу повинні мати щільні огорожі, що не допускають попадання снігу. При подачі цементу стислим повітрям </w:t>
      </w:r>
      <w:r w:rsidRPr="004234C8">
        <w:rPr>
          <w:lang w:eastAsia="uk-UA"/>
        </w:rPr>
        <w:t>це-ментопров</w:t>
      </w:r>
      <w:r w:rsidRPr="004234C8">
        <w:rPr>
          <w:lang w:val="uk-UA" w:eastAsia="uk-UA"/>
        </w:rPr>
        <w:t>і</w:t>
      </w:r>
      <w:r w:rsidRPr="004234C8">
        <w:rPr>
          <w:lang w:eastAsia="uk-UA"/>
        </w:rPr>
        <w:t>д</w:t>
      </w:r>
      <w:r w:rsidRPr="004234C8">
        <w:rPr>
          <w:lang w:val="uk-UA" w:eastAsia="uk-UA"/>
        </w:rPr>
        <w:t xml:space="preserve"> утепляють, а повітря зневоднюють, пропускаючи через фільтри, щоб уникнути утворення конденсату і цементної кірки на стінках трубопроводів.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Заповнювачі слід зберігати на сухих, піднесених і розчищених місцях, захищених від сніжних занесень. Замерзлі заповнювачі, що прибувають по залізниці, розпушують спеціальними розпушувальними установками.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При невеликих об'ємах робіт гравій доцільно заготовляти і промивати наперед, восени. При великих </w:t>
      </w:r>
      <w:r w:rsidR="00686FF4">
        <w:rPr>
          <w:lang w:val="uk-UA" w:eastAsia="uk-UA"/>
        </w:rPr>
        <w:t>о</w:t>
      </w:r>
      <w:r w:rsidRPr="004234C8">
        <w:rPr>
          <w:vanish/>
          <w:lang w:val="uk-UA" w:eastAsia="uk-UA"/>
        </w:rPr>
        <w:t>бсягах</w:t>
      </w:r>
      <w:r w:rsidRPr="004234C8">
        <w:rPr>
          <w:lang w:val="uk-UA" w:eastAsia="uk-UA"/>
        </w:rPr>
        <w:t xml:space="preserve"> рекомендується переводити на щебінь, що не вимагає промивки, особливо якщо його дробили незадовго до використання. Якщо все ж таки</w:t>
      </w:r>
      <w:r w:rsidR="00686FF4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заповнювачі доводиться промивати, то це роблять в </w:t>
      </w:r>
      <w:r w:rsidRPr="004234C8">
        <w:rPr>
          <w:vanish/>
          <w:lang w:val="uk-UA" w:eastAsia="uk-UA"/>
        </w:rPr>
        <w:t>зачиненому</w:t>
      </w:r>
      <w:r w:rsidRPr="004234C8">
        <w:rPr>
          <w:lang w:val="uk-UA" w:eastAsia="uk-UA"/>
        </w:rPr>
        <w:t xml:space="preserve"> приміщенні, перед самим вживанням. Коли в заповнювачах немає мерзлих грудок, а морози невеликі, промивають звичайним способом.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Взимку залежно від стану матеріалів, умов і методу робіт доводиться підігрівати воду, а іноді і заповнювачі, якщо там є замерзлі грудки, а на крупних зернах </w:t>
      </w:r>
      <w:r w:rsidRPr="004234C8">
        <w:rPr>
          <w:lang w:val="uk-UA"/>
        </w:rPr>
        <w:t xml:space="preserve">— </w:t>
      </w:r>
      <w:r w:rsidRPr="004234C8">
        <w:rPr>
          <w:lang w:val="uk-UA" w:eastAsia="uk-UA"/>
        </w:rPr>
        <w:t>лід. Щебінь треба підігрівати до позитивної температури, цемент і дрібно</w:t>
      </w:r>
      <w:r w:rsidRPr="004234C8">
        <w:rPr>
          <w:lang w:eastAsia="uk-UA"/>
        </w:rPr>
        <w:t>моло</w:t>
      </w:r>
      <w:r w:rsidRPr="004234C8">
        <w:rPr>
          <w:lang w:val="uk-UA" w:eastAsia="uk-UA"/>
        </w:rPr>
        <w:t>ті добавки не нагрівають.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Воду і заповнювачі нагрівають з таким розрахунком, щоб температура бетонної суміші при укладанні була не нижче потрібною. Крім того, повинен бути деякий запас тепла, що витрачається від моменту укладання до початку обігріву в конструкції, а при методі термоса </w:t>
      </w:r>
      <w:r w:rsidRPr="004234C8">
        <w:rPr>
          <w:lang w:val="uk-UA"/>
        </w:rPr>
        <w:t xml:space="preserve">— </w:t>
      </w:r>
      <w:r w:rsidRPr="004234C8">
        <w:rPr>
          <w:lang w:val="uk-UA" w:eastAsia="uk-UA"/>
        </w:rPr>
        <w:t>протягом всього періоду витримки бетону.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Температура матеріалів при завантаженні в змішувач і бетонної суміші при виході з нього повинні бути не вище вказаних табл</w:t>
      </w:r>
    </w:p>
    <w:p w:rsidR="00686FF4" w:rsidRDefault="00686FF4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686FF4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br w:type="page"/>
      </w:r>
      <w:r w:rsidR="008507AD" w:rsidRPr="004234C8">
        <w:rPr>
          <w:lang w:val="uk-UA" w:eastAsia="uk-UA"/>
        </w:rPr>
        <w:t>Таблиця 2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3077"/>
        <w:gridCol w:w="797"/>
        <w:gridCol w:w="1630"/>
      </w:tblGrid>
      <w:tr w:rsidR="008507AD" w:rsidRPr="00686FF4" w:rsidTr="00686FF4">
        <w:trPr>
          <w:trHeight w:val="435"/>
          <w:jc w:val="center"/>
          <w:hidden/>
        </w:trPr>
        <w:tc>
          <w:tcPr>
            <w:tcW w:w="3548" w:type="dxa"/>
            <w:vMerge w:val="restart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vanish/>
                <w:sz w:val="20"/>
                <w:szCs w:val="24"/>
                <w:lang w:val="uk-UA"/>
              </w:rPr>
              <w:t>Вид</w:t>
            </w:r>
            <w:r w:rsidRPr="00686FF4">
              <w:rPr>
                <w:sz w:val="20"/>
                <w:szCs w:val="24"/>
                <w:lang w:val="uk-UA"/>
              </w:rPr>
              <w:t xml:space="preserve"> і марка цементу</w:t>
            </w:r>
          </w:p>
        </w:tc>
        <w:tc>
          <w:tcPr>
            <w:tcW w:w="3323" w:type="dxa"/>
            <w:vMerge w:val="restart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>Температура</w:t>
            </w:r>
          </w:p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 xml:space="preserve"> бетонної</w:t>
            </w:r>
            <w:r w:rsidRPr="00686FF4">
              <w:rPr>
                <w:sz w:val="20"/>
                <w:szCs w:val="24"/>
              </w:rPr>
              <w:t xml:space="preserve"> суміші,</w:t>
            </w:r>
            <w:r w:rsidRPr="00686FF4">
              <w:rPr>
                <w:iCs/>
                <w:sz w:val="20"/>
                <w:szCs w:val="24"/>
              </w:rPr>
              <w:t xml:space="preserve"> град</w:t>
            </w:r>
          </w:p>
        </w:tc>
        <w:tc>
          <w:tcPr>
            <w:tcW w:w="2597" w:type="dxa"/>
            <w:gridSpan w:val="2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>Темпе</w:t>
            </w:r>
            <w:r w:rsidRPr="00686FF4">
              <w:rPr>
                <w:sz w:val="20"/>
                <w:szCs w:val="24"/>
              </w:rPr>
              <w:t>ратура</w:t>
            </w:r>
            <w:r w:rsidRPr="00686FF4">
              <w:rPr>
                <w:sz w:val="20"/>
                <w:szCs w:val="24"/>
                <w:lang w:val="uk-UA"/>
              </w:rPr>
              <w:t xml:space="preserve"> </w:t>
            </w:r>
          </w:p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vanish/>
                <w:sz w:val="20"/>
                <w:szCs w:val="24"/>
                <w:lang w:val="uk-UA"/>
              </w:rPr>
              <w:t>складових,</w:t>
            </w:r>
            <w:r w:rsidRPr="00686FF4">
              <w:rPr>
                <w:sz w:val="20"/>
                <w:szCs w:val="24"/>
                <w:lang w:val="uk-UA"/>
              </w:rPr>
              <w:t xml:space="preserve"> </w:t>
            </w:r>
            <w:r w:rsidRPr="00686FF4">
              <w:rPr>
                <w:iCs/>
                <w:sz w:val="20"/>
                <w:szCs w:val="24"/>
                <w:lang w:val="uk-UA"/>
              </w:rPr>
              <w:t>град</w:t>
            </w:r>
          </w:p>
        </w:tc>
      </w:tr>
      <w:tr w:rsidR="008507AD" w:rsidRPr="00686FF4" w:rsidTr="00686FF4">
        <w:trPr>
          <w:trHeight w:val="525"/>
          <w:jc w:val="center"/>
          <w:hidden/>
        </w:trPr>
        <w:tc>
          <w:tcPr>
            <w:tcW w:w="3548" w:type="dxa"/>
            <w:vMerge/>
          </w:tcPr>
          <w:p w:rsidR="008507AD" w:rsidRPr="00686FF4" w:rsidRDefault="008507AD" w:rsidP="00686FF4">
            <w:pPr>
              <w:spacing w:line="360" w:lineRule="auto"/>
              <w:jc w:val="both"/>
              <w:rPr>
                <w:vanish/>
                <w:sz w:val="20"/>
                <w:lang w:val="uk-UA"/>
              </w:rPr>
            </w:pPr>
          </w:p>
        </w:tc>
        <w:tc>
          <w:tcPr>
            <w:tcW w:w="3323" w:type="dxa"/>
            <w:vMerge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lang w:val="uk-UA"/>
              </w:rPr>
            </w:pPr>
          </w:p>
        </w:tc>
        <w:tc>
          <w:tcPr>
            <w:tcW w:w="846" w:type="dxa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>води</w:t>
            </w:r>
          </w:p>
        </w:tc>
        <w:tc>
          <w:tcPr>
            <w:tcW w:w="1751" w:type="dxa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</w:rPr>
              <w:t>заповнювачів</w:t>
            </w:r>
          </w:p>
        </w:tc>
      </w:tr>
      <w:tr w:rsidR="008507AD" w:rsidRPr="00686FF4" w:rsidTr="00686FF4">
        <w:trPr>
          <w:trHeight w:val="765"/>
          <w:jc w:val="center"/>
        </w:trPr>
        <w:tc>
          <w:tcPr>
            <w:tcW w:w="3548" w:type="dxa"/>
            <w:vAlign w:val="center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>Портландцемент марки 300, шлакопортландцемент</w:t>
            </w:r>
          </w:p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 xml:space="preserve">марок 300—400 </w:t>
            </w:r>
          </w:p>
        </w:tc>
        <w:tc>
          <w:tcPr>
            <w:tcW w:w="3323" w:type="dxa"/>
            <w:vAlign w:val="center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>45</w:t>
            </w:r>
          </w:p>
        </w:tc>
        <w:tc>
          <w:tcPr>
            <w:tcW w:w="846" w:type="dxa"/>
            <w:vAlign w:val="center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>90</w:t>
            </w:r>
          </w:p>
        </w:tc>
        <w:tc>
          <w:tcPr>
            <w:tcW w:w="1751" w:type="dxa"/>
            <w:vAlign w:val="center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>60</w:t>
            </w:r>
          </w:p>
        </w:tc>
      </w:tr>
      <w:tr w:rsidR="008507AD" w:rsidRPr="00686FF4" w:rsidTr="00686FF4">
        <w:trPr>
          <w:trHeight w:val="645"/>
          <w:jc w:val="center"/>
        </w:trPr>
        <w:tc>
          <w:tcPr>
            <w:tcW w:w="3548" w:type="dxa"/>
            <w:vAlign w:val="center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>Портландцемент марки 400, пуцолановий портландцемент марки 300</w:t>
            </w:r>
          </w:p>
        </w:tc>
        <w:tc>
          <w:tcPr>
            <w:tcW w:w="3323" w:type="dxa"/>
            <w:vAlign w:val="center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>40</w:t>
            </w:r>
          </w:p>
        </w:tc>
        <w:tc>
          <w:tcPr>
            <w:tcW w:w="846" w:type="dxa"/>
            <w:vAlign w:val="center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>80</w:t>
            </w:r>
          </w:p>
        </w:tc>
        <w:tc>
          <w:tcPr>
            <w:tcW w:w="1751" w:type="dxa"/>
            <w:vAlign w:val="center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>50</w:t>
            </w:r>
          </w:p>
        </w:tc>
      </w:tr>
      <w:tr w:rsidR="008507AD" w:rsidRPr="00686FF4" w:rsidTr="00686FF4">
        <w:trPr>
          <w:trHeight w:val="705"/>
          <w:jc w:val="center"/>
        </w:trPr>
        <w:tc>
          <w:tcPr>
            <w:tcW w:w="3548" w:type="dxa"/>
            <w:vAlign w:val="center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 xml:space="preserve">Портландцемент марки 500, пуццолановий портландцемент марки 400 </w:t>
            </w:r>
          </w:p>
        </w:tc>
        <w:tc>
          <w:tcPr>
            <w:tcW w:w="3323" w:type="dxa"/>
            <w:vAlign w:val="center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>35</w:t>
            </w:r>
          </w:p>
        </w:tc>
        <w:tc>
          <w:tcPr>
            <w:tcW w:w="846" w:type="dxa"/>
            <w:vAlign w:val="center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>60</w:t>
            </w:r>
          </w:p>
        </w:tc>
        <w:tc>
          <w:tcPr>
            <w:tcW w:w="1751" w:type="dxa"/>
            <w:vAlign w:val="center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>40</w:t>
            </w:r>
          </w:p>
        </w:tc>
      </w:tr>
      <w:tr w:rsidR="008507AD" w:rsidRPr="00686FF4" w:rsidTr="00C8571A">
        <w:trPr>
          <w:trHeight w:val="383"/>
          <w:jc w:val="center"/>
        </w:trPr>
        <w:tc>
          <w:tcPr>
            <w:tcW w:w="3548" w:type="dxa"/>
            <w:vAlign w:val="center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>Шлакопортландцемент марки 500</w:t>
            </w:r>
          </w:p>
        </w:tc>
        <w:tc>
          <w:tcPr>
            <w:tcW w:w="3323" w:type="dxa"/>
            <w:vAlign w:val="center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>25</w:t>
            </w:r>
          </w:p>
        </w:tc>
        <w:tc>
          <w:tcPr>
            <w:tcW w:w="846" w:type="dxa"/>
            <w:vAlign w:val="center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>40</w:t>
            </w:r>
          </w:p>
        </w:tc>
        <w:tc>
          <w:tcPr>
            <w:tcW w:w="1751" w:type="dxa"/>
            <w:vAlign w:val="center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686FF4">
              <w:rPr>
                <w:sz w:val="20"/>
                <w:szCs w:val="24"/>
                <w:lang w:val="uk-UA"/>
              </w:rPr>
              <w:t>20</w:t>
            </w:r>
          </w:p>
        </w:tc>
      </w:tr>
    </w:tbl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У змішувач одночасно з початком подачі підігрітої води завантажують крупний заповнювач, а після заливки половини необхідної кількості</w:t>
      </w:r>
      <w:r w:rsidR="00686FF4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води і декількох оборотів барабана (чаші) змішувача </w:t>
      </w:r>
      <w:r w:rsidRPr="004234C8">
        <w:rPr>
          <w:lang w:val="uk-UA"/>
        </w:rPr>
        <w:t xml:space="preserve">— </w:t>
      </w:r>
      <w:r w:rsidRPr="004234C8">
        <w:rPr>
          <w:lang w:val="uk-UA" w:eastAsia="uk-UA"/>
        </w:rPr>
        <w:t xml:space="preserve">пісок і цемент. Тривалість перемішування бетонної суміші в порівнянні з літньою збільшується на </w:t>
      </w:r>
      <w:r w:rsidRPr="004234C8">
        <w:rPr>
          <w:lang w:val="uk-UA"/>
        </w:rPr>
        <w:t xml:space="preserve">25—50 </w:t>
      </w:r>
      <w:r w:rsidRPr="004234C8">
        <w:rPr>
          <w:iCs/>
          <w:lang w:val="uk-UA"/>
        </w:rPr>
        <w:t>%.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Нагрів води в резервуарах звичайно проводиться пуском пари в бак з водою або передачею тепла пари через стінки труб.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Нагрів заповнювачів. У будь-яких пристроях для відтавання і підігріву матеріалів передача тепла теплоносієм відбувається шляхом контактного або конвективного теплообміну. У першому випадку тепло від теплоносія передається від частинки до частинки матеріалу і повітря, що міститься між ними. У другому випадку матеріал підігрівається шляхом безперервного зіткнення з теплоносієм, при якому інтенсивність теплообміну значно вище, ніж в першому.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Заповнювачі нагрівають парою, що пропускається через масу матеріалів, що підігріваються, або суцільними паровими трубами. Перспективний нагрів в сушильних барабанах, що обертаються, в шахтних печах, в установках з продуванням димових газів через шар заповнювача, а також гарячою водою.</w:t>
      </w:r>
    </w:p>
    <w:p w:rsidR="008507AD" w:rsidRPr="00686FF4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Нагрів заповнювачів може бути одноступінчатим, коли проводиться одночасно відтавання і підігрів матеріалів, і двоступінчатим, коли на одних установках їх тільки відтають, а на інших </w:t>
      </w:r>
      <w:r w:rsidRPr="004234C8">
        <w:rPr>
          <w:lang w:val="uk-UA"/>
        </w:rPr>
        <w:t xml:space="preserve">— </w:t>
      </w:r>
      <w:r w:rsidRPr="004234C8">
        <w:rPr>
          <w:lang w:val="uk-UA" w:eastAsia="uk-UA"/>
        </w:rPr>
        <w:t xml:space="preserve">підігрівають до розрахункових температур, що застосовують на крупних </w:t>
      </w:r>
      <w:r w:rsidRPr="004234C8">
        <w:rPr>
          <w:lang w:eastAsia="uk-UA"/>
        </w:rPr>
        <w:t>гидростройках</w:t>
      </w:r>
      <w:r w:rsidR="00686FF4">
        <w:rPr>
          <w:vanish/>
          <w:lang w:val="uk-UA" w:eastAsia="uk-UA"/>
        </w:rPr>
        <w:t>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Приготування бетонної суміші повинне проводитися в приміщеннях, що обігріваються; у них же звичайно підігрівають матеріали, а іноді і промивають гравій. Для збереження тепла і підвищення температури розміри </w:t>
      </w:r>
      <w:r w:rsidRPr="00686FF4">
        <w:rPr>
          <w:lang w:val="uk-UA" w:eastAsia="uk-UA"/>
        </w:rPr>
        <w:t>бет</w:t>
      </w:r>
      <w:r w:rsidRPr="004234C8">
        <w:rPr>
          <w:lang w:val="uk-UA" w:eastAsia="uk-UA"/>
        </w:rPr>
        <w:t>о</w:t>
      </w:r>
      <w:r w:rsidRPr="00686FF4">
        <w:rPr>
          <w:lang w:val="uk-UA" w:eastAsia="uk-UA"/>
        </w:rPr>
        <w:t>ного</w:t>
      </w:r>
      <w:r w:rsidRPr="004234C8">
        <w:rPr>
          <w:lang w:val="uk-UA" w:eastAsia="uk-UA"/>
        </w:rPr>
        <w:t xml:space="preserve"> заводу повинні бути мінімальними, а входи і виходи влаштовані так, щоб можливо менше втрачалося тепло. На сучасних будівництвах, як правило, будують бетонні заводи збірно-розбірної конструкції, в стінах і даху яких передбачено утеплення (звичайно дерев'яними щитами).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Розрахунок температур нагріву і </w:t>
      </w:r>
      <w:r w:rsidRPr="004234C8">
        <w:rPr>
          <w:lang w:eastAsia="uk-UA"/>
        </w:rPr>
        <w:t>теплозатрат</w:t>
      </w:r>
      <w:r w:rsidRPr="004234C8">
        <w:rPr>
          <w:lang w:val="uk-UA" w:eastAsia="uk-UA"/>
        </w:rPr>
        <w:t xml:space="preserve">. За наявності схеми операцій, передуючих початку витримки бетону, підрахунок зводиться до встановлення приватних втрат в градусах, їх підсумовуванню і визначенню  </w:t>
      </w:r>
      <w:r w:rsidRPr="004234C8">
        <w:rPr>
          <w:iCs/>
          <w:lang w:val="uk-UA"/>
        </w:rPr>
        <w:t>t</w:t>
      </w:r>
      <w:r w:rsidRPr="004234C8">
        <w:rPr>
          <w:iCs/>
          <w:vertAlign w:val="subscript"/>
          <w:lang w:val="uk-UA"/>
        </w:rPr>
        <w:t>т</w:t>
      </w:r>
      <w:r w:rsidRPr="004234C8">
        <w:rPr>
          <w:iCs/>
          <w:lang w:val="uk-UA"/>
        </w:rPr>
        <w:t xml:space="preserve"> </w:t>
      </w:r>
      <w:r w:rsidRPr="004234C8">
        <w:rPr>
          <w:vertAlign w:val="subscript"/>
          <w:lang w:val="uk-UA"/>
        </w:rPr>
        <w:t xml:space="preserve">CM </w:t>
      </w:r>
      <w:r w:rsidRPr="004234C8">
        <w:rPr>
          <w:lang w:val="uk-UA" w:eastAsia="uk-UA"/>
        </w:rPr>
        <w:t xml:space="preserve">(як суми </w:t>
      </w:r>
      <w:r w:rsidRPr="004234C8">
        <w:rPr>
          <w:lang w:val="en-US" w:eastAsia="uk-UA"/>
        </w:rPr>
        <w:t>t</w:t>
      </w:r>
      <w:r w:rsidRPr="004234C8">
        <w:rPr>
          <w:vertAlign w:val="subscript"/>
          <w:lang w:val="uk-UA" w:eastAsia="uk-UA"/>
        </w:rPr>
        <w:t>б.н.</w:t>
      </w:r>
      <w:r w:rsidRPr="004234C8">
        <w:rPr>
          <w:lang w:val="uk-UA" w:eastAsia="uk-UA"/>
        </w:rPr>
        <w:t xml:space="preserve"> всіх приватних втрат). Після цього підбирають такі значення температур матеріалів, які забезпечили б потрібну</w:t>
      </w:r>
      <w:r w:rsidRPr="004234C8">
        <w:rPr>
          <w:lang w:val="uk-UA"/>
        </w:rPr>
        <w:t xml:space="preserve"> </w:t>
      </w:r>
      <w:r w:rsidRPr="004234C8">
        <w:rPr>
          <w:lang w:val="en-US"/>
        </w:rPr>
        <w:t>t</w:t>
      </w:r>
      <w:r w:rsidRPr="004234C8">
        <w:rPr>
          <w:vertAlign w:val="subscript"/>
          <w:lang w:val="uk-UA"/>
        </w:rPr>
        <w:t>т.см.</w:t>
      </w:r>
      <w:r w:rsidRPr="004234C8">
        <w:rPr>
          <w:lang w:val="uk-UA" w:eastAsia="uk-UA"/>
        </w:rPr>
        <w:t xml:space="preserve">. Підбір проводять по формулі Ріхмана </w:t>
      </w:r>
      <w:r w:rsidRPr="004234C8">
        <w:rPr>
          <w:lang w:val="uk-UA"/>
        </w:rPr>
        <w:t xml:space="preserve">– </w:t>
      </w:r>
      <w:r w:rsidRPr="004234C8">
        <w:rPr>
          <w:lang w:val="uk-UA" w:eastAsia="uk-UA"/>
        </w:rPr>
        <w:t>Ськрамтаєва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7F3E5E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>
        <w:pict>
          <v:shape id="_x0000_i1026" type="#_x0000_t75" style="width:323.25pt;height:50.25pt">
            <v:imagedata r:id="rId9" o:title=""/>
          </v:shape>
        </w:pict>
      </w:r>
      <w:r w:rsidR="008507AD" w:rsidRPr="004234C8">
        <w:rPr>
          <w:lang w:val="uk-UA"/>
        </w:rPr>
        <w:t>(1)</w:t>
      </w:r>
    </w:p>
    <w:p w:rsidR="008507AD" w:rsidRPr="00C8571A" w:rsidRDefault="008507AD" w:rsidP="004234C8">
      <w:pPr>
        <w:shd w:val="clear" w:color="auto" w:fill="FFFFFF"/>
        <w:spacing w:line="360" w:lineRule="auto"/>
        <w:ind w:firstLine="709"/>
        <w:jc w:val="both"/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/>
        </w:rPr>
        <w:t xml:space="preserve">Температуру </w:t>
      </w:r>
      <w:r w:rsidRPr="004234C8">
        <w:rPr>
          <w:lang w:val="uk-UA" w:eastAsia="uk-UA"/>
        </w:rPr>
        <w:t xml:space="preserve">води слід призначати можливо вищої. Що ж до гравію або щебеня, то їх бажано приводити лише в талий стан, відігріваючи до </w:t>
      </w:r>
      <w:r w:rsidRPr="004234C8">
        <w:rPr>
          <w:lang w:val="uk-UA"/>
        </w:rPr>
        <w:t>5°.</w:t>
      </w: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Таким чином, залишається тільки одне невідоме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>температура піску, яку і знаходять по формулі</w:t>
      </w:r>
    </w:p>
    <w:p w:rsidR="00686FF4" w:rsidRPr="004234C8" w:rsidRDefault="00686FF4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7F3E5E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>
        <w:pict>
          <v:shape id="_x0000_i1027" type="#_x0000_t75" style="width:285.75pt;height:30.75pt">
            <v:imagedata r:id="rId10" o:title=""/>
          </v:shape>
        </w:pict>
      </w:r>
      <w:r w:rsidR="008507AD" w:rsidRPr="004234C8">
        <w:rPr>
          <w:lang w:val="uk-UA" w:eastAsia="uk-UA"/>
        </w:rPr>
        <w:t xml:space="preserve"> (2)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Якщо при першому підборі температура піску виявиться вище допустимою (табл.</w:t>
      </w:r>
      <w:r w:rsidRPr="004234C8">
        <w:rPr>
          <w:lang w:val="uk-UA"/>
        </w:rPr>
        <w:t xml:space="preserve">) </w:t>
      </w:r>
      <w:r w:rsidRPr="004234C8">
        <w:rPr>
          <w:lang w:val="uk-UA" w:eastAsia="uk-UA"/>
        </w:rPr>
        <w:t>або небажаною, то задані три температури міняють і розрахунок проводиться знову, поки не будуть отримані необхідні результати.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Наступний етап розрахунку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визначення кількості тепла, необхідного для нагріву води і заповнювачів від їх початкової температури </w:t>
      </w:r>
      <w:r w:rsidRPr="004234C8">
        <w:rPr>
          <w:iCs/>
          <w:lang w:val="uk-UA"/>
        </w:rPr>
        <w:t xml:space="preserve">t„ </w:t>
      </w:r>
      <w:r w:rsidRPr="004234C8">
        <w:rPr>
          <w:lang w:val="uk-UA" w:eastAsia="uk-UA"/>
        </w:rPr>
        <w:t xml:space="preserve">до підібраної кінцевої </w:t>
      </w:r>
      <w:r w:rsidRPr="004234C8">
        <w:rPr>
          <w:iCs/>
          <w:lang w:val="uk-UA"/>
        </w:rPr>
        <w:t>tK.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Температура води з водопроводу звичайно не опускається нижче </w:t>
      </w:r>
      <w:r w:rsidRPr="004234C8">
        <w:rPr>
          <w:lang w:val="uk-UA"/>
        </w:rPr>
        <w:t xml:space="preserve">5°; </w:t>
      </w:r>
      <w:r w:rsidRPr="004234C8">
        <w:rPr>
          <w:lang w:val="uk-UA" w:eastAsia="uk-UA"/>
        </w:rPr>
        <w:t>її і беруть за початкову. Температура заповнювачів, що зберігаються у відкритих штабелях, приймається рівній температурі зовнішнього повітря. Кінцева температура нагріву кожного з матеріалів визначиться як сума розрахункової температури нагріву даного матеріалу по формулі (2) і зниження його температури при транспортуванні від місця нагріву до бетономішалки.</w:t>
      </w: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Теплозатрати на нагрів води </w:t>
      </w:r>
      <w:r w:rsidRPr="004234C8">
        <w:rPr>
          <w:lang w:val="uk-UA"/>
        </w:rPr>
        <w:t>(</w:t>
      </w:r>
      <w:r w:rsidRPr="004234C8">
        <w:rPr>
          <w:lang w:val="en-US"/>
        </w:rPr>
        <w:t>Q</w:t>
      </w:r>
      <w:r w:rsidRPr="004234C8">
        <w:rPr>
          <w:lang w:val="uk-UA"/>
        </w:rPr>
        <w:t xml:space="preserve">) </w:t>
      </w:r>
      <w:r w:rsidRPr="004234C8">
        <w:rPr>
          <w:lang w:val="uk-UA" w:eastAsia="uk-UA"/>
        </w:rPr>
        <w:t xml:space="preserve">від </w:t>
      </w:r>
      <w:r w:rsidRPr="004234C8">
        <w:rPr>
          <w:iCs/>
          <w:lang w:val="uk-UA"/>
        </w:rPr>
        <w:t xml:space="preserve">t„ </w:t>
      </w:r>
      <w:r w:rsidRPr="004234C8">
        <w:rPr>
          <w:lang w:val="uk-UA" w:eastAsia="uk-UA"/>
        </w:rPr>
        <w:t xml:space="preserve">до </w:t>
      </w:r>
      <w:r w:rsidRPr="004234C8">
        <w:rPr>
          <w:iCs/>
          <w:lang w:val="uk-UA"/>
        </w:rPr>
        <w:t xml:space="preserve">tK </w:t>
      </w:r>
      <w:r w:rsidRPr="004234C8">
        <w:rPr>
          <w:lang w:val="uk-UA" w:eastAsia="uk-UA"/>
        </w:rPr>
        <w:t>визначають по формулі</w:t>
      </w:r>
    </w:p>
    <w:p w:rsidR="00686FF4" w:rsidRPr="004234C8" w:rsidRDefault="00686FF4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tabs>
          <w:tab w:val="left" w:pos="5933"/>
        </w:tabs>
        <w:spacing w:line="360" w:lineRule="auto"/>
        <w:ind w:firstLine="709"/>
        <w:jc w:val="both"/>
        <w:rPr>
          <w:lang w:val="de-DE"/>
        </w:rPr>
      </w:pPr>
      <w:r w:rsidRPr="004234C8">
        <w:rPr>
          <w:iCs/>
          <w:lang w:val="uk-UA"/>
        </w:rPr>
        <w:t>Q</w:t>
      </w:r>
      <w:r w:rsidRPr="004234C8">
        <w:rPr>
          <w:iCs/>
          <w:vertAlign w:val="subscript"/>
          <w:lang w:val="uk-UA"/>
        </w:rPr>
        <w:t>в</w:t>
      </w:r>
      <w:r w:rsidRPr="004234C8">
        <w:rPr>
          <w:iCs/>
          <w:lang w:val="uk-UA"/>
        </w:rPr>
        <w:t xml:space="preserve"> = </w:t>
      </w:r>
      <w:r w:rsidRPr="004234C8">
        <w:rPr>
          <w:iCs/>
          <w:lang w:val="en-US"/>
        </w:rPr>
        <w:t>y</w:t>
      </w:r>
      <w:r w:rsidRPr="004234C8">
        <w:rPr>
          <w:iCs/>
          <w:vertAlign w:val="subscript"/>
          <w:lang w:val="en-US"/>
        </w:rPr>
        <w:t>b</w:t>
      </w:r>
      <w:r w:rsidRPr="004234C8">
        <w:rPr>
          <w:iCs/>
          <w:lang w:val="uk-UA"/>
        </w:rPr>
        <w:t>-c</w:t>
      </w:r>
      <w:r w:rsidRPr="004234C8">
        <w:rPr>
          <w:iCs/>
          <w:vertAlign w:val="subscript"/>
          <w:lang w:val="en-US"/>
        </w:rPr>
        <w:t>b</w:t>
      </w:r>
      <w:r w:rsidRPr="004234C8">
        <w:rPr>
          <w:iCs/>
          <w:lang w:val="uk-UA"/>
        </w:rPr>
        <w:t>(t</w:t>
      </w:r>
      <w:r w:rsidRPr="004234C8">
        <w:rPr>
          <w:iCs/>
          <w:vertAlign w:val="subscript"/>
          <w:lang w:val="en-US"/>
        </w:rPr>
        <w:t>k</w:t>
      </w:r>
      <w:r w:rsidRPr="004234C8">
        <w:rPr>
          <w:iCs/>
          <w:lang w:val="uk-UA"/>
        </w:rPr>
        <w:t>-t</w:t>
      </w:r>
      <w:r w:rsidRPr="004234C8">
        <w:rPr>
          <w:iCs/>
          <w:vertAlign w:val="subscript"/>
          <w:lang w:val="en-US"/>
        </w:rPr>
        <w:t>h</w:t>
      </w:r>
      <w:r w:rsidRPr="004234C8">
        <w:rPr>
          <w:iCs/>
          <w:lang w:val="uk-UA"/>
        </w:rPr>
        <w:t>)v, ккал,</w:t>
      </w:r>
      <w:r w:rsidRPr="004234C8">
        <w:rPr>
          <w:iCs/>
          <w:lang w:val="uk-UA"/>
        </w:rPr>
        <w:tab/>
        <w:t>(3)</w:t>
      </w:r>
    </w:p>
    <w:p w:rsidR="00686FF4" w:rsidRDefault="00686FF4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iCs/>
          <w:lang w:val="uk-UA" w:eastAsia="uk-UA"/>
        </w:rPr>
      </w:pPr>
      <w:r w:rsidRPr="004234C8">
        <w:rPr>
          <w:lang w:val="uk-UA" w:eastAsia="uk-UA"/>
        </w:rPr>
        <w:t xml:space="preserve">де </w:t>
      </w:r>
      <w:r w:rsidRPr="004234C8">
        <w:rPr>
          <w:iCs/>
          <w:lang w:eastAsia="uk-UA"/>
        </w:rPr>
        <w:t>у</w:t>
      </w:r>
      <w:r w:rsidRPr="004234C8">
        <w:rPr>
          <w:iCs/>
          <w:vertAlign w:val="subscript"/>
          <w:lang w:val="uk-UA" w:eastAsia="uk-UA"/>
        </w:rPr>
        <w:t>в</w:t>
      </w:r>
      <w:r w:rsidRPr="004234C8">
        <w:rPr>
          <w:iCs/>
          <w:lang w:val="uk-UA" w:eastAsia="uk-UA"/>
        </w:rPr>
        <w:t xml:space="preserve"> </w:t>
      </w:r>
      <w:r w:rsidRPr="004234C8">
        <w:rPr>
          <w:iCs/>
          <w:lang w:val="uk-UA"/>
        </w:rPr>
        <w:t xml:space="preserve">- </w:t>
      </w:r>
      <w:r w:rsidRPr="004234C8">
        <w:rPr>
          <w:lang w:val="uk-UA" w:eastAsia="uk-UA"/>
        </w:rPr>
        <w:t xml:space="preserve">об'ємна вага води </w:t>
      </w:r>
      <w:r w:rsidRPr="004234C8">
        <w:rPr>
          <w:iCs/>
          <w:lang w:val="uk-UA" w:eastAsia="uk-UA"/>
        </w:rPr>
        <w:t>кГ/м3;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iCs/>
          <w:lang w:val="uk-UA" w:eastAsia="uk-UA"/>
        </w:rPr>
        <w:t>с</w:t>
      </w:r>
      <w:r w:rsidRPr="004234C8">
        <w:rPr>
          <w:iCs/>
          <w:vertAlign w:val="subscript"/>
          <w:lang w:val="uk-UA" w:eastAsia="uk-UA"/>
        </w:rPr>
        <w:t>в</w:t>
      </w:r>
      <w:r w:rsidRPr="004234C8">
        <w:rPr>
          <w:iCs/>
          <w:lang w:val="uk-UA"/>
        </w:rPr>
        <w:t xml:space="preserve">- </w:t>
      </w:r>
      <w:r w:rsidRPr="004234C8">
        <w:rPr>
          <w:lang w:val="uk-UA" w:eastAsia="uk-UA"/>
        </w:rPr>
        <w:t>питома теплоємність води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iCs/>
          <w:lang w:val="uk-UA" w:eastAsia="uk-UA"/>
        </w:rPr>
      </w:pPr>
      <w:r w:rsidRPr="004234C8">
        <w:rPr>
          <w:iCs/>
          <w:lang w:val="uk-UA" w:eastAsia="uk-UA"/>
        </w:rPr>
        <w:t xml:space="preserve">ккал/кГ- град; 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iCs/>
          <w:lang w:val="uk-UA"/>
        </w:rPr>
        <w:t xml:space="preserve">v - </w:t>
      </w:r>
      <w:r w:rsidRPr="004234C8">
        <w:rPr>
          <w:lang w:val="uk-UA" w:eastAsia="uk-UA"/>
        </w:rPr>
        <w:t xml:space="preserve">об'єм води, що нагрівається, </w:t>
      </w:r>
      <w:r w:rsidRPr="004234C8">
        <w:rPr>
          <w:iCs/>
          <w:lang w:val="uk-UA" w:eastAsia="uk-UA"/>
        </w:rPr>
        <w:t xml:space="preserve">м3. </w:t>
      </w:r>
      <w:r w:rsidRPr="004234C8">
        <w:rPr>
          <w:lang w:val="uk-UA" w:eastAsia="uk-UA"/>
        </w:rPr>
        <w:t>При</w:t>
      </w:r>
      <w:r w:rsidRPr="004234C8">
        <w:rPr>
          <w:lang w:eastAsia="uk-UA"/>
        </w:rPr>
        <w:t xml:space="preserve"> </w:t>
      </w:r>
      <w:r w:rsidRPr="004234C8">
        <w:rPr>
          <w:lang w:val="en-US" w:eastAsia="uk-UA"/>
        </w:rPr>
        <w:t>y</w:t>
      </w:r>
      <w:r w:rsidRPr="004234C8">
        <w:rPr>
          <w:vertAlign w:val="subscript"/>
          <w:lang w:val="uk-UA" w:eastAsia="uk-UA"/>
        </w:rPr>
        <w:t>в=</w:t>
      </w:r>
      <w:r w:rsidRPr="004234C8">
        <w:rPr>
          <w:lang w:val="uk-UA" w:eastAsia="uk-UA"/>
        </w:rPr>
        <w:t xml:space="preserve"> 1000 и с</w:t>
      </w:r>
      <w:r w:rsidRPr="004234C8">
        <w:rPr>
          <w:vertAlign w:val="subscript"/>
          <w:lang w:val="uk-UA" w:eastAsia="uk-UA"/>
        </w:rPr>
        <w:t>в</w:t>
      </w:r>
      <w:r w:rsidRPr="004234C8">
        <w:rPr>
          <w:lang w:val="uk-UA" w:eastAsia="uk-UA"/>
        </w:rPr>
        <w:t>=1</w:t>
      </w:r>
    </w:p>
    <w:p w:rsidR="00686FF4" w:rsidRDefault="00686FF4" w:rsidP="004234C8">
      <w:pPr>
        <w:shd w:val="clear" w:color="auto" w:fill="FFFFFF"/>
        <w:tabs>
          <w:tab w:val="left" w:pos="5957"/>
        </w:tabs>
        <w:spacing w:line="360" w:lineRule="auto"/>
        <w:ind w:firstLine="709"/>
        <w:jc w:val="both"/>
        <w:rPr>
          <w:bCs/>
          <w:iCs/>
          <w:lang w:val="uk-UA"/>
        </w:rPr>
      </w:pPr>
    </w:p>
    <w:p w:rsidR="008507AD" w:rsidRPr="004234C8" w:rsidRDefault="008507AD" w:rsidP="004234C8">
      <w:pPr>
        <w:shd w:val="clear" w:color="auto" w:fill="FFFFFF"/>
        <w:tabs>
          <w:tab w:val="left" w:pos="5957"/>
        </w:tabs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bCs/>
          <w:iCs/>
          <w:lang w:val="uk-UA"/>
        </w:rPr>
        <w:t>Q</w:t>
      </w:r>
      <w:r w:rsidRPr="004234C8">
        <w:rPr>
          <w:bCs/>
          <w:iCs/>
          <w:lang w:val="uk-UA" w:eastAsia="uk-UA"/>
        </w:rPr>
        <w:t>.=(</w:t>
      </w:r>
      <w:r w:rsidRPr="004234C8">
        <w:rPr>
          <w:bCs/>
          <w:iCs/>
          <w:lang w:val="uk-UA"/>
        </w:rPr>
        <w:t>t</w:t>
      </w:r>
      <w:r w:rsidRPr="004234C8">
        <w:rPr>
          <w:bCs/>
          <w:iCs/>
          <w:vertAlign w:val="subscript"/>
          <w:lang w:val="uk-UA"/>
        </w:rPr>
        <w:t>к</w:t>
      </w:r>
      <w:r w:rsidRPr="004234C8">
        <w:rPr>
          <w:bCs/>
          <w:iCs/>
          <w:lang w:val="uk-UA" w:eastAsia="uk-UA"/>
        </w:rPr>
        <w:t>-</w:t>
      </w:r>
      <w:r w:rsidRPr="004234C8">
        <w:rPr>
          <w:bCs/>
          <w:iCs/>
          <w:lang w:val="uk-UA"/>
        </w:rPr>
        <w:t>t</w:t>
      </w:r>
      <w:r w:rsidRPr="004234C8">
        <w:rPr>
          <w:bCs/>
          <w:iCs/>
          <w:vertAlign w:val="subscript"/>
          <w:lang w:val="uk-UA" w:eastAsia="uk-UA"/>
        </w:rPr>
        <w:t>н</w:t>
      </w:r>
      <w:r w:rsidRPr="004234C8">
        <w:rPr>
          <w:bCs/>
          <w:iCs/>
          <w:lang w:val="uk-UA" w:eastAsia="uk-UA"/>
        </w:rPr>
        <w:t>)-10</w:t>
      </w:r>
      <w:r w:rsidRPr="004234C8">
        <w:rPr>
          <w:bCs/>
          <w:iCs/>
          <w:lang w:val="uk-UA"/>
        </w:rPr>
        <w:t>00v</w:t>
      </w:r>
      <w:r w:rsidRPr="004234C8">
        <w:rPr>
          <w:bCs/>
          <w:iCs/>
          <w:lang w:val="uk-UA" w:eastAsia="uk-UA"/>
        </w:rPr>
        <w:t>.</w:t>
      </w:r>
      <w:r w:rsidRPr="004234C8">
        <w:rPr>
          <w:bCs/>
          <w:iCs/>
          <w:lang w:val="uk-UA" w:eastAsia="uk-UA"/>
        </w:rPr>
        <w:tab/>
        <w:t>(4)</w:t>
      </w:r>
    </w:p>
    <w:p w:rsidR="00686FF4" w:rsidRDefault="00686FF4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Теплозатрати на нагрів мерзлих заповнювачів (</w:t>
      </w:r>
      <w:r w:rsidRPr="004234C8">
        <w:rPr>
          <w:lang w:val="en-US" w:eastAsia="uk-UA"/>
        </w:rPr>
        <w:t>Q</w:t>
      </w:r>
      <w:r w:rsidRPr="004234C8">
        <w:rPr>
          <w:vertAlign w:val="subscript"/>
          <w:lang w:eastAsia="uk-UA"/>
        </w:rPr>
        <w:t>3</w:t>
      </w:r>
      <w:r w:rsidRPr="004234C8">
        <w:rPr>
          <w:lang w:val="uk-UA" w:eastAsia="uk-UA"/>
        </w:rPr>
        <w:t xml:space="preserve">) від </w:t>
      </w:r>
      <w:r w:rsidRPr="004234C8">
        <w:rPr>
          <w:lang w:val="en-US"/>
        </w:rPr>
        <w:t>t</w:t>
      </w:r>
      <w:r w:rsidRPr="004234C8">
        <w:rPr>
          <w:vertAlign w:val="subscript"/>
          <w:lang w:val="uk-UA"/>
        </w:rPr>
        <w:t>н</w:t>
      </w:r>
      <w:r w:rsidRPr="004234C8">
        <w:rPr>
          <w:lang w:val="uk-UA"/>
        </w:rPr>
        <w:t xml:space="preserve"> </w:t>
      </w:r>
      <w:r w:rsidRPr="004234C8">
        <w:rPr>
          <w:lang w:val="uk-UA" w:eastAsia="uk-UA"/>
        </w:rPr>
        <w:t xml:space="preserve">до </w:t>
      </w:r>
      <w:r w:rsidRPr="004234C8">
        <w:rPr>
          <w:lang w:val="en-US" w:eastAsia="uk-UA"/>
        </w:rPr>
        <w:t>t</w:t>
      </w:r>
      <w:r w:rsidRPr="004234C8">
        <w:rPr>
          <w:vertAlign w:val="subscript"/>
          <w:lang w:val="uk-UA" w:eastAsia="uk-UA"/>
        </w:rPr>
        <w:t>к</w:t>
      </w:r>
      <w:r w:rsidRPr="004234C8">
        <w:rPr>
          <w:lang w:val="uk-UA" w:eastAsia="uk-UA"/>
        </w:rPr>
        <w:t xml:space="preserve"> в загальному випадку визначають по формулі</w:t>
      </w:r>
    </w:p>
    <w:p w:rsidR="00686FF4" w:rsidRDefault="00686FF4" w:rsidP="004234C8">
      <w:pPr>
        <w:shd w:val="clear" w:color="auto" w:fill="FFFFFF"/>
        <w:tabs>
          <w:tab w:val="left" w:pos="5995"/>
        </w:tabs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tabs>
          <w:tab w:val="left" w:pos="5995"/>
        </w:tabs>
        <w:spacing w:line="360" w:lineRule="auto"/>
        <w:ind w:firstLine="709"/>
        <w:jc w:val="both"/>
        <w:rPr>
          <w:lang w:val="en-GB"/>
        </w:rPr>
      </w:pPr>
      <w:r w:rsidRPr="004234C8">
        <w:rPr>
          <w:lang w:val="en-US" w:eastAsia="uk-UA"/>
        </w:rPr>
        <w:t>Q</w:t>
      </w:r>
      <w:r w:rsidRPr="004234C8">
        <w:rPr>
          <w:vertAlign w:val="subscript"/>
          <w:lang w:val="en-US" w:eastAsia="uk-UA"/>
        </w:rPr>
        <w:t>3</w:t>
      </w:r>
      <w:r w:rsidRPr="004234C8">
        <w:rPr>
          <w:lang w:val="uk-UA"/>
        </w:rPr>
        <w:t xml:space="preserve"> = v</w:t>
      </w:r>
      <w:r w:rsidRPr="004234C8">
        <w:rPr>
          <w:lang w:val="en-US"/>
        </w:rPr>
        <w:t>y</w:t>
      </w:r>
      <w:r w:rsidRPr="004234C8">
        <w:rPr>
          <w:vertAlign w:val="subscript"/>
          <w:lang w:val="uk-UA"/>
        </w:rPr>
        <w:t>в</w:t>
      </w:r>
      <w:r w:rsidRPr="004234C8">
        <w:rPr>
          <w:lang w:val="uk-UA"/>
        </w:rPr>
        <w:t xml:space="preserve"> [</w:t>
      </w:r>
      <w:r w:rsidRPr="004234C8">
        <w:rPr>
          <w:lang w:val="uk-UA" w:eastAsia="uk-UA"/>
        </w:rPr>
        <w:t>с</w:t>
      </w:r>
      <w:r w:rsidRPr="004234C8">
        <w:rPr>
          <w:vertAlign w:val="subscript"/>
          <w:lang w:val="uk-UA" w:eastAsia="uk-UA"/>
        </w:rPr>
        <w:t>в</w:t>
      </w:r>
      <w:r w:rsidRPr="004234C8">
        <w:rPr>
          <w:vanish/>
          <w:lang w:val="uk-UA" w:eastAsia="uk-UA"/>
        </w:rPr>
        <w:t>|</w:t>
      </w:r>
      <w:r w:rsidRPr="004234C8">
        <w:rPr>
          <w:lang w:val="uk-UA"/>
        </w:rPr>
        <w:t xml:space="preserve"> </w:t>
      </w:r>
      <w:r w:rsidRPr="004234C8">
        <w:rPr>
          <w:iCs/>
          <w:lang w:val="uk-UA"/>
        </w:rPr>
        <w:t>-(t</w:t>
      </w:r>
      <w:r w:rsidRPr="004234C8">
        <w:rPr>
          <w:iCs/>
          <w:vertAlign w:val="subscript"/>
          <w:lang w:val="uk-UA"/>
        </w:rPr>
        <w:t>к</w:t>
      </w:r>
      <w:r w:rsidRPr="004234C8">
        <w:rPr>
          <w:iCs/>
          <w:lang w:val="uk-UA"/>
        </w:rPr>
        <w:t xml:space="preserve"> –t</w:t>
      </w:r>
      <w:r w:rsidRPr="004234C8">
        <w:rPr>
          <w:iCs/>
          <w:vertAlign w:val="subscript"/>
          <w:lang w:val="uk-UA"/>
        </w:rPr>
        <w:t>н</w:t>
      </w:r>
      <w:r w:rsidRPr="004234C8">
        <w:rPr>
          <w:iCs/>
          <w:lang w:val="uk-UA"/>
        </w:rPr>
        <w:t>)+ i</w:t>
      </w:r>
      <w:r w:rsidRPr="004234C8">
        <w:rPr>
          <w:iCs/>
          <w:vertAlign w:val="subscript"/>
          <w:lang w:val="uk-UA"/>
        </w:rPr>
        <w:t>3</w:t>
      </w:r>
      <w:r w:rsidRPr="004234C8">
        <w:rPr>
          <w:iCs/>
          <w:lang w:val="uk-UA"/>
        </w:rPr>
        <w:t xml:space="preserve"> (0,5</w:t>
      </w:r>
      <w:r w:rsidRPr="004234C8">
        <w:rPr>
          <w:iCs/>
          <w:lang w:val="en-US"/>
        </w:rPr>
        <w:t>t</w:t>
      </w:r>
      <w:r w:rsidRPr="004234C8">
        <w:rPr>
          <w:iCs/>
          <w:vertAlign w:val="subscript"/>
          <w:lang w:val="en-US"/>
        </w:rPr>
        <w:t>h</w:t>
      </w:r>
      <w:r w:rsidRPr="004234C8">
        <w:rPr>
          <w:iCs/>
          <w:lang w:val="uk-UA"/>
        </w:rPr>
        <w:t xml:space="preserve">+80 + </w:t>
      </w:r>
      <w:r w:rsidRPr="004234C8">
        <w:rPr>
          <w:iCs/>
          <w:lang w:val="en-US"/>
        </w:rPr>
        <w:t>t</w:t>
      </w:r>
      <w:r w:rsidRPr="004234C8">
        <w:rPr>
          <w:iCs/>
          <w:vertAlign w:val="subscript"/>
          <w:lang w:val="en-US"/>
        </w:rPr>
        <w:t>k</w:t>
      </w:r>
      <w:r w:rsidRPr="004234C8">
        <w:rPr>
          <w:iCs/>
          <w:lang w:val="uk-UA"/>
        </w:rPr>
        <w:t xml:space="preserve">)], </w:t>
      </w:r>
      <w:r w:rsidRPr="004234C8">
        <w:rPr>
          <w:iCs/>
          <w:lang w:val="uk-UA" w:eastAsia="uk-UA"/>
        </w:rPr>
        <w:t>ккал</w:t>
      </w:r>
      <w:r w:rsidRPr="004234C8">
        <w:rPr>
          <w:iCs/>
          <w:lang w:val="uk-UA"/>
        </w:rPr>
        <w:tab/>
        <w:t>(5)</w:t>
      </w:r>
    </w:p>
    <w:p w:rsidR="00686FF4" w:rsidRDefault="00686FF4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де </w:t>
      </w:r>
      <w:r w:rsidRPr="004234C8">
        <w:rPr>
          <w:lang w:val="uk-UA"/>
        </w:rPr>
        <w:t xml:space="preserve">v - </w:t>
      </w:r>
      <w:r w:rsidRPr="004234C8">
        <w:rPr>
          <w:lang w:val="uk-UA" w:eastAsia="uk-UA"/>
        </w:rPr>
        <w:t xml:space="preserve">об'єм матеріалу, що підігрівається, </w:t>
      </w:r>
      <w:r w:rsidRPr="004234C8">
        <w:rPr>
          <w:iCs/>
          <w:lang w:val="uk-UA" w:eastAsia="uk-UA"/>
        </w:rPr>
        <w:t>м</w:t>
      </w:r>
      <w:r w:rsidRPr="00686FF4">
        <w:rPr>
          <w:iCs/>
          <w:vertAlign w:val="superscript"/>
          <w:lang w:val="uk-UA" w:eastAsia="uk-UA"/>
        </w:rPr>
        <w:t>3</w:t>
      </w:r>
      <w:r w:rsidRPr="004234C8">
        <w:rPr>
          <w:iCs/>
          <w:lang w:val="uk-UA" w:eastAsia="uk-UA"/>
        </w:rPr>
        <w:t>;</w:t>
      </w:r>
    </w:p>
    <w:p w:rsidR="008507AD" w:rsidRPr="00C8571A" w:rsidRDefault="008507AD" w:rsidP="004234C8">
      <w:pPr>
        <w:shd w:val="clear" w:color="auto" w:fill="FFFFFF"/>
        <w:spacing w:line="360" w:lineRule="auto"/>
        <w:ind w:firstLine="709"/>
        <w:jc w:val="both"/>
        <w:rPr>
          <w:iCs/>
        </w:rPr>
      </w:pPr>
      <w:r w:rsidRPr="004234C8">
        <w:rPr>
          <w:iCs/>
          <w:lang w:val="en-US"/>
        </w:rPr>
        <w:t>y</w:t>
      </w:r>
      <w:r w:rsidRPr="004234C8">
        <w:rPr>
          <w:iCs/>
          <w:vertAlign w:val="subscript"/>
          <w:lang w:val="en-US"/>
        </w:rPr>
        <w:t>b</w:t>
      </w:r>
      <w:r w:rsidRPr="004234C8">
        <w:rPr>
          <w:iCs/>
          <w:lang w:val="uk-UA"/>
        </w:rPr>
        <w:t xml:space="preserve"> - </w:t>
      </w:r>
      <w:r w:rsidRPr="004234C8">
        <w:rPr>
          <w:lang w:val="uk-UA" w:eastAsia="uk-UA"/>
        </w:rPr>
        <w:t xml:space="preserve">об'ємна вага абсолютно сухого заповнювача, </w:t>
      </w:r>
      <w:r w:rsidRPr="004234C8">
        <w:rPr>
          <w:iCs/>
          <w:lang w:val="uk-UA" w:eastAsia="uk-UA"/>
        </w:rPr>
        <w:t xml:space="preserve">кГ/м </w:t>
      </w:r>
      <w:r w:rsidRPr="004234C8">
        <w:rPr>
          <w:iCs/>
          <w:lang w:val="uk-UA"/>
        </w:rPr>
        <w:t>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iCs/>
          <w:lang w:eastAsia="uk-UA"/>
        </w:rPr>
      </w:pPr>
      <w:r w:rsidRPr="004234C8">
        <w:rPr>
          <w:iCs/>
          <w:lang w:val="uk-UA"/>
        </w:rPr>
        <w:t xml:space="preserve"> </w:t>
      </w:r>
      <w:r w:rsidRPr="004234C8">
        <w:rPr>
          <w:iCs/>
          <w:lang w:val="uk-UA" w:eastAsia="uk-UA"/>
        </w:rPr>
        <w:t>с</w:t>
      </w:r>
      <w:r w:rsidRPr="004234C8">
        <w:rPr>
          <w:iCs/>
          <w:vertAlign w:val="subscript"/>
          <w:lang w:val="uk-UA" w:eastAsia="uk-UA"/>
        </w:rPr>
        <w:t>3</w:t>
      </w:r>
      <w:r w:rsidRPr="004234C8">
        <w:rPr>
          <w:iCs/>
          <w:lang w:val="uk-UA" w:eastAsia="uk-UA"/>
        </w:rPr>
        <w:t xml:space="preserve">- </w:t>
      </w:r>
      <w:r w:rsidRPr="004234C8">
        <w:rPr>
          <w:lang w:val="uk-UA" w:eastAsia="uk-UA"/>
        </w:rPr>
        <w:t xml:space="preserve">питома теплоємність заповнювача, </w:t>
      </w:r>
      <w:r w:rsidRPr="004234C8">
        <w:rPr>
          <w:iCs/>
          <w:lang w:val="uk-UA" w:eastAsia="uk-UA"/>
        </w:rPr>
        <w:t>ккал/кГ-град;</w:t>
      </w:r>
    </w:p>
    <w:p w:rsidR="008507AD" w:rsidRPr="00D618EC" w:rsidRDefault="008507AD" w:rsidP="004234C8">
      <w:pPr>
        <w:shd w:val="clear" w:color="auto" w:fill="FFFFFF"/>
        <w:spacing w:line="360" w:lineRule="auto"/>
        <w:ind w:firstLine="709"/>
        <w:jc w:val="both"/>
      </w:pPr>
      <w:r w:rsidRPr="004234C8">
        <w:rPr>
          <w:iCs/>
          <w:lang w:val="uk-UA" w:eastAsia="uk-UA"/>
        </w:rPr>
        <w:t xml:space="preserve"> </w:t>
      </w:r>
      <w:r w:rsidRPr="004234C8">
        <w:rPr>
          <w:lang w:val="en-US" w:eastAsia="uk-UA"/>
        </w:rPr>
        <w:t>i</w:t>
      </w:r>
      <w:r w:rsidRPr="004234C8">
        <w:rPr>
          <w:vertAlign w:val="subscript"/>
          <w:lang w:eastAsia="uk-UA"/>
        </w:rPr>
        <w:t>3</w:t>
      </w:r>
      <w:r w:rsidRPr="004234C8">
        <w:rPr>
          <w:lang w:val="uk-UA" w:eastAsia="uk-UA"/>
        </w:rPr>
        <w:t xml:space="preserve">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відносна вагова вологість заповнювача </w:t>
      </w:r>
      <w:r w:rsidRPr="004234C8">
        <w:rPr>
          <w:lang w:val="uk-UA"/>
        </w:rPr>
        <w:t xml:space="preserve">%; 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iCs/>
          <w:lang w:eastAsia="uk-UA"/>
        </w:rPr>
      </w:pPr>
      <w:r w:rsidRPr="004234C8">
        <w:rPr>
          <w:iCs/>
          <w:lang w:val="uk-UA"/>
        </w:rPr>
        <w:t xml:space="preserve">0,5 - </w:t>
      </w:r>
      <w:r w:rsidRPr="004234C8">
        <w:rPr>
          <w:lang w:val="uk-UA" w:eastAsia="uk-UA"/>
        </w:rPr>
        <w:t>питома теплоємність льоду</w:t>
      </w:r>
      <w:r w:rsidR="00D618EC">
        <w:rPr>
          <w:vanish/>
          <w:lang w:val="uk-UA" w:eastAsia="uk-UA"/>
        </w:rPr>
        <w:t>,</w:t>
      </w:r>
      <w:r w:rsidRPr="004234C8">
        <w:rPr>
          <w:lang w:val="uk-UA" w:eastAsia="uk-UA"/>
        </w:rPr>
        <w:t xml:space="preserve"> </w:t>
      </w:r>
      <w:r w:rsidRPr="004234C8">
        <w:rPr>
          <w:iCs/>
          <w:lang w:val="uk-UA" w:eastAsia="uk-UA"/>
        </w:rPr>
        <w:t>ккал/кГ- град;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iCs/>
          <w:lang w:val="uk-UA" w:eastAsia="uk-UA"/>
        </w:rPr>
        <w:t xml:space="preserve"> </w:t>
      </w:r>
      <w:r w:rsidRPr="004234C8">
        <w:rPr>
          <w:iCs/>
          <w:lang w:val="uk-UA"/>
        </w:rPr>
        <w:t xml:space="preserve">80 - </w:t>
      </w:r>
      <w:r w:rsidRPr="004234C8">
        <w:rPr>
          <w:lang w:val="uk-UA" w:eastAsia="uk-UA"/>
        </w:rPr>
        <w:t>прихована теплота плавлення льоду</w:t>
      </w:r>
      <w:r w:rsidR="00D618EC">
        <w:rPr>
          <w:lang w:val="uk-UA" w:eastAsia="uk-UA"/>
        </w:rPr>
        <w:t>,</w:t>
      </w:r>
      <w:r w:rsidRPr="004234C8">
        <w:rPr>
          <w:lang w:val="uk-UA" w:eastAsia="uk-UA"/>
        </w:rPr>
        <w:t xml:space="preserve"> </w:t>
      </w:r>
      <w:r w:rsidRPr="004234C8">
        <w:rPr>
          <w:iCs/>
          <w:lang w:val="uk-UA" w:eastAsia="uk-UA"/>
        </w:rPr>
        <w:t>ккал/кГ.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Поверхня нагрівальних приладів, через які пропускають пару або гарячі гази при нагріві води і заповнювачів, визначається по формулі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</w:p>
    <w:p w:rsidR="008507AD" w:rsidRPr="004234C8" w:rsidRDefault="007F3E5E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>
        <w:pict>
          <v:shape id="_x0000_i1028" type="#_x0000_t75" style="width:78.75pt;height:30pt">
            <v:imagedata r:id="rId11" o:title=""/>
          </v:shape>
        </w:pict>
      </w:r>
      <w:r w:rsidR="008507AD" w:rsidRPr="004234C8">
        <w:rPr>
          <w:lang w:val="uk-UA" w:eastAsia="uk-UA"/>
        </w:rPr>
        <w:t xml:space="preserve"> (6)</w:t>
      </w:r>
    </w:p>
    <w:p w:rsidR="00686FF4" w:rsidRDefault="00686FF4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де </w:t>
      </w:r>
      <w:r w:rsidRPr="004234C8">
        <w:rPr>
          <w:lang w:val="en-US" w:eastAsia="uk-UA"/>
        </w:rPr>
        <w:t>Q</w:t>
      </w:r>
      <w:r w:rsidRPr="004234C8">
        <w:rPr>
          <w:vertAlign w:val="subscript"/>
          <w:lang w:val="en-US" w:eastAsia="uk-UA"/>
        </w:rPr>
        <w:t>max</w:t>
      </w:r>
      <w:r w:rsidRPr="004234C8">
        <w:rPr>
          <w:lang w:val="uk-UA"/>
        </w:rPr>
        <w:t xml:space="preserve">= </w:t>
      </w:r>
      <w:r w:rsidRPr="004234C8">
        <w:rPr>
          <w:lang w:val="en-US" w:eastAsia="uk-UA"/>
        </w:rPr>
        <w:t>Q</w:t>
      </w:r>
      <w:r w:rsidRPr="004234C8">
        <w:rPr>
          <w:vertAlign w:val="subscript"/>
          <w:lang w:val="en-US" w:eastAsia="uk-UA"/>
        </w:rPr>
        <w:t>b</w:t>
      </w:r>
      <w:r w:rsidRPr="004234C8">
        <w:rPr>
          <w:lang w:val="uk-UA" w:eastAsia="uk-UA"/>
        </w:rPr>
        <w:t xml:space="preserve"> </w:t>
      </w:r>
      <w:r w:rsidRPr="004234C8">
        <w:rPr>
          <w:lang w:val="uk-UA"/>
        </w:rPr>
        <w:t>+</w:t>
      </w:r>
      <w:r w:rsidRPr="004234C8">
        <w:rPr>
          <w:lang w:val="en-US"/>
        </w:rPr>
        <w:t>Q</w:t>
      </w:r>
      <w:r w:rsidRPr="004234C8">
        <w:rPr>
          <w:vertAlign w:val="subscript"/>
          <w:lang w:val="uk-UA"/>
        </w:rPr>
        <w:t>3</w:t>
      </w:r>
      <w:r w:rsidRPr="004234C8">
        <w:rPr>
          <w:lang w:val="uk-UA" w:eastAsia="uk-UA"/>
        </w:rPr>
        <w:t xml:space="preserve">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>максимальна годинна потреба тепла для нагріву води (</w:t>
      </w:r>
      <w:r w:rsidRPr="004234C8">
        <w:rPr>
          <w:lang w:val="en-US" w:eastAsia="uk-UA"/>
        </w:rPr>
        <w:t>Q</w:t>
      </w:r>
      <w:r w:rsidRPr="004234C8">
        <w:rPr>
          <w:vertAlign w:val="subscript"/>
          <w:lang w:val="en-US" w:eastAsia="uk-UA"/>
        </w:rPr>
        <w:t>b</w:t>
      </w:r>
      <w:r w:rsidRPr="004234C8">
        <w:rPr>
          <w:lang w:val="uk-UA" w:eastAsia="uk-UA"/>
        </w:rPr>
        <w:t xml:space="preserve">) і заповнювачів </w:t>
      </w:r>
      <w:r w:rsidRPr="004234C8">
        <w:rPr>
          <w:iCs/>
          <w:lang w:val="uk-UA" w:eastAsia="uk-UA"/>
        </w:rPr>
        <w:t>(</w:t>
      </w:r>
      <w:r w:rsidRPr="004234C8">
        <w:rPr>
          <w:iCs/>
          <w:lang w:val="uk-UA"/>
        </w:rPr>
        <w:t>Q</w:t>
      </w:r>
      <w:r w:rsidRPr="004234C8">
        <w:rPr>
          <w:iCs/>
          <w:vertAlign w:val="subscript"/>
          <w:lang w:val="uk-UA" w:eastAsia="uk-UA"/>
        </w:rPr>
        <w:t>3</w:t>
      </w:r>
      <w:r w:rsidRPr="004234C8">
        <w:rPr>
          <w:iCs/>
          <w:lang w:val="uk-UA" w:eastAsia="uk-UA"/>
        </w:rPr>
        <w:t xml:space="preserve">), ккал; </w:t>
      </w:r>
      <w:r w:rsidRPr="004234C8">
        <w:rPr>
          <w:iCs/>
          <w:lang w:val="en-US" w:eastAsia="uk-UA"/>
        </w:rPr>
        <w:t>k</w:t>
      </w:r>
      <w:r w:rsidRPr="004234C8">
        <w:rPr>
          <w:iCs/>
          <w:lang w:val="uk-UA"/>
        </w:rPr>
        <w:t xml:space="preserve">- </w:t>
      </w:r>
      <w:r w:rsidRPr="004234C8">
        <w:rPr>
          <w:lang w:val="uk-UA" w:eastAsia="uk-UA"/>
        </w:rPr>
        <w:t xml:space="preserve">коефіцієнт теплопередачі нагрівального приладу, </w:t>
      </w:r>
      <w:r w:rsidRPr="004234C8">
        <w:rPr>
          <w:iCs/>
          <w:lang w:val="uk-UA" w:eastAsia="uk-UA"/>
        </w:rPr>
        <w:t>ккал/м</w:t>
      </w:r>
      <w:r w:rsidRPr="004234C8">
        <w:rPr>
          <w:iCs/>
          <w:vertAlign w:val="superscript"/>
          <w:lang w:val="uk-UA" w:eastAsia="uk-UA"/>
        </w:rPr>
        <w:t>2</w:t>
      </w:r>
      <w:r w:rsidRPr="004234C8">
        <w:rPr>
          <w:iCs/>
          <w:lang w:val="uk-UA" w:eastAsia="uk-UA"/>
        </w:rPr>
        <w:t>час-град;</w:t>
      </w:r>
    </w:p>
    <w:p w:rsidR="008507AD" w:rsidRPr="00686FF4" w:rsidRDefault="008507AD" w:rsidP="004234C8">
      <w:pPr>
        <w:shd w:val="clear" w:color="auto" w:fill="FFFFFF"/>
        <w:spacing w:line="360" w:lineRule="auto"/>
        <w:ind w:firstLine="709"/>
        <w:jc w:val="both"/>
        <w:rPr>
          <w:lang w:eastAsia="uk-UA"/>
        </w:rPr>
      </w:pPr>
      <w:r w:rsidRPr="004234C8">
        <w:rPr>
          <w:lang w:val="en-US" w:eastAsia="uk-UA"/>
        </w:rPr>
        <w:t>t</w:t>
      </w:r>
      <w:r w:rsidRPr="004234C8">
        <w:rPr>
          <w:vertAlign w:val="subscript"/>
          <w:lang w:val="en-US" w:eastAsia="uk-UA"/>
        </w:rPr>
        <w:t>t</w:t>
      </w:r>
      <w:r w:rsidRPr="004234C8">
        <w:rPr>
          <w:lang w:val="uk-UA" w:eastAsia="uk-UA"/>
        </w:rPr>
        <w:t xml:space="preserve">- температура теплоносія, визначувана для пари (по таблицях) залежно від його тиску, а для гарячих газів </w:t>
      </w:r>
      <w:r w:rsidRPr="004234C8">
        <w:rPr>
          <w:lang w:val="uk-UA"/>
        </w:rPr>
        <w:t xml:space="preserve">— </w:t>
      </w:r>
      <w:r w:rsidRPr="004234C8">
        <w:rPr>
          <w:lang w:val="uk-UA" w:eastAsia="uk-UA"/>
        </w:rPr>
        <w:t>як середня температура газів, що входять в нагрівальні прилади і виходять з них;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en-US"/>
        </w:rPr>
        <w:t>t</w:t>
      </w:r>
      <w:r w:rsidRPr="004234C8">
        <w:rPr>
          <w:vertAlign w:val="subscript"/>
          <w:lang w:val="en-US"/>
        </w:rPr>
        <w:t>m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>середня температура між початковою і кінцевою температурами матеріалів, що нагріваються.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Знаючи потрібну для нагріву кількість тепла в </w:t>
      </w:r>
      <w:r w:rsidRPr="004234C8">
        <w:rPr>
          <w:lang w:val="uk-UA"/>
        </w:rPr>
        <w:t xml:space="preserve">1 </w:t>
      </w:r>
      <w:r w:rsidRPr="004234C8">
        <w:rPr>
          <w:lang w:val="uk-UA" w:eastAsia="uk-UA"/>
        </w:rPr>
        <w:t>годину, витрату палива</w:t>
      </w:r>
      <w:r w:rsidR="00686FF4"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>(А) визначають по формулі</w:t>
      </w:r>
    </w:p>
    <w:p w:rsidR="00686FF4" w:rsidRDefault="00686FF4" w:rsidP="004234C8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</w:p>
    <w:p w:rsidR="008507AD" w:rsidRPr="004234C8" w:rsidRDefault="007F3E5E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>
        <w:pict>
          <v:shape id="_x0000_i1029" type="#_x0000_t75" style="width:58.5pt;height:28.5pt">
            <v:imagedata r:id="rId12" o:title=""/>
          </v:shape>
        </w:pict>
      </w:r>
      <w:r w:rsidR="008507AD" w:rsidRPr="004234C8">
        <w:rPr>
          <w:lang w:val="uk-UA" w:eastAsia="uk-UA"/>
        </w:rPr>
        <w:t xml:space="preserve"> (7)</w:t>
      </w:r>
    </w:p>
    <w:p w:rsidR="00686FF4" w:rsidRDefault="00686FF4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де </w:t>
      </w:r>
      <w:r w:rsidRPr="004234C8">
        <w:rPr>
          <w:iCs/>
          <w:lang w:val="uk-UA"/>
        </w:rPr>
        <w:t xml:space="preserve">Q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кількість необхідного тепла, </w:t>
      </w:r>
      <w:r w:rsidRPr="004234C8">
        <w:rPr>
          <w:iCs/>
          <w:lang w:val="uk-UA" w:eastAsia="uk-UA"/>
        </w:rPr>
        <w:t>ккал/година;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eastAsia="uk-UA"/>
        </w:rPr>
      </w:pPr>
      <w:r w:rsidRPr="004234C8">
        <w:rPr>
          <w:iCs/>
          <w:lang w:val="en-US"/>
        </w:rPr>
        <w:t>έ</w:t>
      </w:r>
      <w:r w:rsidRPr="004234C8">
        <w:rPr>
          <w:iCs/>
          <w:lang w:val="uk-UA"/>
        </w:rPr>
        <w:t xml:space="preserve">- </w:t>
      </w:r>
      <w:r w:rsidRPr="004234C8">
        <w:rPr>
          <w:lang w:val="uk-UA" w:eastAsia="uk-UA"/>
        </w:rPr>
        <w:t xml:space="preserve">теплотворна здатність палива, </w:t>
      </w:r>
      <w:r w:rsidRPr="004234C8">
        <w:rPr>
          <w:iCs/>
          <w:lang w:val="uk-UA" w:eastAsia="uk-UA"/>
        </w:rPr>
        <w:t xml:space="preserve">ккал/кГ </w:t>
      </w:r>
      <w:r w:rsidRPr="004234C8">
        <w:rPr>
          <w:lang w:val="uk-UA" w:eastAsia="uk-UA"/>
        </w:rPr>
        <w:t>(береться з таблиць);</w:t>
      </w:r>
      <w:r w:rsidRPr="004234C8">
        <w:rPr>
          <w:lang w:eastAsia="uk-UA"/>
        </w:rPr>
        <w:t xml:space="preserve"> 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iCs/>
          <w:smallCaps/>
          <w:lang w:val="uk-UA"/>
        </w:rPr>
        <w:t>η</w:t>
      </w:r>
      <w:r w:rsidRPr="004234C8">
        <w:rPr>
          <w:iCs/>
          <w:smallCaps/>
        </w:rPr>
        <w:t xml:space="preserve"> </w:t>
      </w:r>
      <w:r w:rsidRPr="004234C8">
        <w:rPr>
          <w:iCs/>
          <w:lang w:val="uk-UA"/>
        </w:rPr>
        <w:t xml:space="preserve">— </w:t>
      </w:r>
      <w:r w:rsidRPr="004234C8">
        <w:rPr>
          <w:lang w:val="uk-UA" w:eastAsia="uk-UA"/>
        </w:rPr>
        <w:t>коефіцієнт корисної дії нагрівального пристрою</w:t>
      </w:r>
    </w:p>
    <w:p w:rsidR="008507AD" w:rsidRPr="004234C8" w:rsidRDefault="007F3E5E" w:rsidP="004234C8">
      <w:pPr>
        <w:shd w:val="clear" w:color="auto" w:fill="FFFFFF"/>
        <w:spacing w:line="360" w:lineRule="auto"/>
        <w:ind w:firstLine="709"/>
        <w:jc w:val="both"/>
      </w:pPr>
      <w:r>
        <w:pict>
          <v:shape id="_x0000_i1030" type="#_x0000_t75" style="width:233.25pt;height:99.75pt">
            <v:imagedata r:id="rId13" o:title=""/>
          </v:shape>
        </w:pict>
      </w:r>
    </w:p>
    <w:p w:rsidR="00686FF4" w:rsidRDefault="00686FF4" w:rsidP="004234C8">
      <w:pPr>
        <w:shd w:val="clear" w:color="auto" w:fill="FFFFFF"/>
        <w:spacing w:line="360" w:lineRule="auto"/>
        <w:ind w:firstLine="709"/>
        <w:jc w:val="both"/>
        <w:rPr>
          <w:szCs w:val="32"/>
          <w:u w:val="single"/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szCs w:val="32"/>
          <w:lang w:val="uk-UA" w:eastAsia="uk-UA"/>
        </w:rPr>
      </w:pPr>
      <w:r w:rsidRPr="004234C8">
        <w:rPr>
          <w:szCs w:val="32"/>
          <w:u w:val="single"/>
          <w:lang w:val="uk-UA" w:eastAsia="uk-UA"/>
        </w:rPr>
        <w:t>Мал.</w:t>
      </w:r>
      <w:r w:rsidR="00686FF4">
        <w:rPr>
          <w:szCs w:val="32"/>
          <w:u w:val="single"/>
          <w:lang w:val="uk-UA" w:eastAsia="uk-UA"/>
        </w:rPr>
        <w:t xml:space="preserve"> </w:t>
      </w:r>
      <w:r w:rsidRPr="004234C8">
        <w:rPr>
          <w:bCs/>
          <w:szCs w:val="32"/>
          <w:u w:val="single"/>
          <w:lang w:val="uk-UA" w:eastAsia="uk-UA"/>
        </w:rPr>
        <w:t xml:space="preserve">Підігрів топковими газами заповнювача </w:t>
      </w:r>
      <w:r w:rsidRPr="004234C8">
        <w:rPr>
          <w:szCs w:val="32"/>
          <w:u w:val="single"/>
          <w:lang w:val="uk-UA" w:eastAsia="uk-UA"/>
        </w:rPr>
        <w:t>в штабелі</w:t>
      </w:r>
      <w:r w:rsidRPr="004234C8">
        <w:rPr>
          <w:szCs w:val="32"/>
          <w:lang w:val="uk-UA" w:eastAsia="uk-UA"/>
        </w:rPr>
        <w:t>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szCs w:val="32"/>
          <w:lang w:val="uk-UA" w:eastAsia="uk-UA"/>
        </w:rPr>
      </w:pPr>
      <w:r w:rsidRPr="004234C8">
        <w:rPr>
          <w:szCs w:val="32"/>
          <w:lang w:val="uk-UA" w:eastAsia="uk-UA"/>
        </w:rPr>
        <w:t xml:space="preserve">а </w:t>
      </w:r>
      <w:r w:rsidRPr="004234C8">
        <w:rPr>
          <w:szCs w:val="32"/>
          <w:lang w:val="uk-UA"/>
        </w:rPr>
        <w:t xml:space="preserve">- </w:t>
      </w:r>
      <w:r w:rsidRPr="004234C8">
        <w:rPr>
          <w:szCs w:val="32"/>
          <w:lang w:val="uk-UA" w:eastAsia="uk-UA"/>
        </w:rPr>
        <w:t>у відкритому штабельно-траншейному складі;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б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в напівбункерному складі; 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/>
        </w:rPr>
        <w:t xml:space="preserve">1 - </w:t>
      </w:r>
      <w:r w:rsidRPr="004234C8">
        <w:rPr>
          <w:lang w:val="uk-UA" w:eastAsia="uk-UA"/>
        </w:rPr>
        <w:t xml:space="preserve">нагнітально-нагрівальний короб; 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/>
        </w:rPr>
        <w:t xml:space="preserve">2 — </w:t>
      </w:r>
      <w:r w:rsidRPr="004234C8">
        <w:rPr>
          <w:lang w:val="uk-UA" w:eastAsia="uk-UA"/>
        </w:rPr>
        <w:t xml:space="preserve">відсипання з крупного заповнювача; </w:t>
      </w:r>
      <w:r w:rsidRPr="004234C8">
        <w:rPr>
          <w:lang w:val="uk-UA"/>
        </w:rPr>
        <w:t xml:space="preserve">3 - </w:t>
      </w:r>
      <w:r w:rsidRPr="004234C8">
        <w:rPr>
          <w:lang w:val="uk-UA" w:eastAsia="uk-UA"/>
        </w:rPr>
        <w:t>всмоктуючий короб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szCs w:val="36"/>
          <w:u w:val="single"/>
          <w:lang w:val="uk-UA" w:eastAsia="uk-UA"/>
        </w:rPr>
      </w:pPr>
      <w:r w:rsidRPr="004234C8">
        <w:rPr>
          <w:bCs/>
          <w:szCs w:val="36"/>
          <w:u w:val="single"/>
          <w:lang w:val="uk-UA" w:eastAsia="uk-UA"/>
        </w:rPr>
        <w:t>Як проводиться транспортування бетонних сумішей в зимових умовах?</w:t>
      </w:r>
    </w:p>
    <w:p w:rsidR="00686FF4" w:rsidRDefault="00686FF4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При транспортуванні бетонних сумішей необхідно вживати всі заходи до скорочення часу від моменту приготування замісу до надходження</w:t>
      </w:r>
      <w:r w:rsidRPr="004234C8">
        <w:rPr>
          <w:vanish/>
          <w:lang w:val="uk-UA" w:eastAsia="uk-UA"/>
        </w:rPr>
        <w:t>|вступу|</w:t>
      </w:r>
      <w:r w:rsidRPr="004234C8">
        <w:rPr>
          <w:lang w:val="uk-UA" w:eastAsia="uk-UA"/>
        </w:rPr>
        <w:t xml:space="preserve"> бетонної суміші на місце укладання, користуючись рекомендаціями табл. </w:t>
      </w:r>
      <w:r w:rsidRPr="004234C8">
        <w:rPr>
          <w:lang w:val="uk-UA"/>
        </w:rPr>
        <w:t xml:space="preserve">2.3.2. </w:t>
      </w:r>
      <w:r w:rsidRPr="004234C8">
        <w:rPr>
          <w:lang w:val="uk-UA" w:eastAsia="uk-UA"/>
        </w:rPr>
        <w:t>і не допускати розшарування суміші, втрат цементного розчину і заданої пластичності.</w:t>
      </w:r>
    </w:p>
    <w:p w:rsidR="00686FF4" w:rsidRDefault="00686FF4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Таблиця 3</w:t>
      </w:r>
      <w:r w:rsidR="00686FF4">
        <w:rPr>
          <w:lang w:val="uk-UA" w:eastAsia="uk-UA"/>
        </w:rPr>
        <w:t xml:space="preserve">. </w:t>
      </w:r>
      <w:r w:rsidRPr="004234C8">
        <w:rPr>
          <w:lang w:val="uk-UA" w:eastAsia="uk-UA"/>
        </w:rPr>
        <w:t>Гранично допустимий вік бетонної суміші до початку її укладання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4379"/>
      </w:tblGrid>
      <w:tr w:rsidR="008507AD" w:rsidRPr="00686FF4" w:rsidTr="00686FF4">
        <w:trPr>
          <w:jc w:val="center"/>
        </w:trPr>
        <w:tc>
          <w:tcPr>
            <w:tcW w:w="4785" w:type="dxa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686FF4">
              <w:rPr>
                <w:sz w:val="20"/>
                <w:szCs w:val="24"/>
                <w:lang w:val="uk-UA" w:eastAsia="uk-UA"/>
              </w:rPr>
              <w:t>Температура бетонної суміші в град</w:t>
            </w:r>
          </w:p>
        </w:tc>
        <w:tc>
          <w:tcPr>
            <w:tcW w:w="4785" w:type="dxa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686FF4">
              <w:rPr>
                <w:sz w:val="20"/>
                <w:szCs w:val="24"/>
                <w:lang w:val="uk-UA" w:eastAsia="uk-UA"/>
              </w:rPr>
              <w:t>Час у хвилинах</w:t>
            </w:r>
          </w:p>
        </w:tc>
      </w:tr>
      <w:tr w:rsidR="008507AD" w:rsidRPr="00686FF4" w:rsidTr="00686FF4">
        <w:trPr>
          <w:jc w:val="center"/>
        </w:trPr>
        <w:tc>
          <w:tcPr>
            <w:tcW w:w="4785" w:type="dxa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686FF4">
              <w:rPr>
                <w:sz w:val="20"/>
                <w:lang w:val="uk-UA" w:eastAsia="uk-UA"/>
              </w:rPr>
              <w:t>20-30</w:t>
            </w:r>
          </w:p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686FF4">
              <w:rPr>
                <w:sz w:val="20"/>
                <w:lang w:val="uk-UA" w:eastAsia="uk-UA"/>
              </w:rPr>
              <w:t>10-20</w:t>
            </w:r>
          </w:p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686FF4">
              <w:rPr>
                <w:sz w:val="20"/>
                <w:lang w:val="uk-UA" w:eastAsia="uk-UA"/>
              </w:rPr>
              <w:t>5-10</w:t>
            </w:r>
          </w:p>
        </w:tc>
        <w:tc>
          <w:tcPr>
            <w:tcW w:w="4785" w:type="dxa"/>
          </w:tcPr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686FF4">
              <w:rPr>
                <w:sz w:val="20"/>
                <w:lang w:val="uk-UA" w:eastAsia="uk-UA"/>
              </w:rPr>
              <w:t>45</w:t>
            </w:r>
          </w:p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686FF4">
              <w:rPr>
                <w:sz w:val="20"/>
                <w:lang w:val="uk-UA" w:eastAsia="uk-UA"/>
              </w:rPr>
              <w:t>90</w:t>
            </w:r>
          </w:p>
          <w:p w:rsidR="008507AD" w:rsidRPr="00686FF4" w:rsidRDefault="008507AD" w:rsidP="00686FF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686FF4">
              <w:rPr>
                <w:sz w:val="20"/>
                <w:lang w:val="uk-UA" w:eastAsia="uk-UA"/>
              </w:rPr>
              <w:t>120</w:t>
            </w:r>
          </w:p>
        </w:tc>
      </w:tr>
    </w:tbl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/>
        </w:rPr>
        <w:t xml:space="preserve">Бетонну </w:t>
      </w:r>
      <w:r w:rsidRPr="004234C8">
        <w:rPr>
          <w:lang w:val="uk-UA" w:eastAsia="uk-UA"/>
        </w:rPr>
        <w:t>суміш слід транспортувати від місця приготування до місця укладання по можливості без перевантажень. Не слід допускати горизонтальних переміщень бетонної суміші, вивантаженої на місце укладання.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Максимальна висота вільного падіння суміші повинна бути не більше </w:t>
      </w:r>
      <w:smartTag w:uri="urn:schemas-microsoft-com:office:smarttags" w:element="metricconverter">
        <w:smartTagPr>
          <w:attr w:name="ProductID" w:val="3 м"/>
        </w:smartTagPr>
        <w:r w:rsidRPr="004234C8">
          <w:rPr>
            <w:lang w:val="uk-UA"/>
          </w:rPr>
          <w:t xml:space="preserve">3 </w:t>
        </w:r>
        <w:r w:rsidRPr="004234C8">
          <w:rPr>
            <w:iCs/>
            <w:lang w:val="uk-UA" w:eastAsia="uk-UA"/>
          </w:rPr>
          <w:t>м</w:t>
        </w:r>
      </w:smartTag>
      <w:r w:rsidRPr="004234C8">
        <w:rPr>
          <w:iCs/>
          <w:lang w:val="uk-UA" w:eastAsia="uk-UA"/>
        </w:rPr>
        <w:t>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Бетонна суміш на час перевезення від вузла, бетонного розчину, до місця укладання в справу повинна бути обережена від шкідливих атмосферних дій (сніг, дощ).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При транспортуванні сумішей повинні бути прийняті заходи по оберіганню їх від охолоджування і намерзання на стінки баддь, кузовів, автосамоскидів:</w:t>
      </w:r>
    </w:p>
    <w:p w:rsidR="008507AD" w:rsidRPr="004234C8" w:rsidRDefault="008507AD" w:rsidP="004234C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4234C8">
        <w:rPr>
          <w:lang w:val="uk-UA" w:eastAsia="uk-UA"/>
        </w:rPr>
        <w:t>тара, призначена для перевезення бетонної суміші, повинна бути</w:t>
      </w:r>
      <w:r w:rsidR="00686FF4">
        <w:rPr>
          <w:lang w:val="uk-UA" w:eastAsia="uk-UA"/>
        </w:rPr>
        <w:t xml:space="preserve"> </w:t>
      </w:r>
      <w:r w:rsidRPr="004234C8">
        <w:rPr>
          <w:lang w:val="uk-UA" w:eastAsia="uk-UA"/>
        </w:rPr>
        <w:t>ретельно утеплена, а після закінчення робіт очищатися від залишків суміші;</w:t>
      </w:r>
    </w:p>
    <w:p w:rsidR="008507AD" w:rsidRPr="004234C8" w:rsidRDefault="008507AD" w:rsidP="004234C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4234C8">
        <w:rPr>
          <w:lang w:val="uk-UA" w:eastAsia="uk-UA"/>
        </w:rPr>
        <w:t>вантаження, перевезення і розвантаження сумішей повинні проводитися можливо швидше;</w:t>
      </w:r>
    </w:p>
    <w:p w:rsidR="008507AD" w:rsidRPr="004234C8" w:rsidRDefault="008507AD" w:rsidP="004234C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4234C8">
        <w:rPr>
          <w:lang w:val="uk-UA" w:eastAsia="uk-UA"/>
        </w:rPr>
        <w:t>при великих морозах рекомендується використовувати гази, що відходять, для обігріву кузовів автосамоскидів і вкривати суміш, що перевозиться, утепленими</w:t>
      </w:r>
      <w:r w:rsidR="00686FF4">
        <w:rPr>
          <w:lang w:val="uk-UA" w:eastAsia="uk-UA"/>
        </w:rPr>
        <w:t xml:space="preserve"> </w:t>
      </w:r>
      <w:r w:rsidRPr="004234C8">
        <w:rPr>
          <w:lang w:val="uk-UA" w:eastAsia="uk-UA"/>
        </w:rPr>
        <w:t>покривалами;</w:t>
      </w:r>
    </w:p>
    <w:p w:rsidR="008507AD" w:rsidRPr="004234C8" w:rsidRDefault="008507AD" w:rsidP="004234C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4234C8">
        <w:rPr>
          <w:lang w:val="uk-UA" w:eastAsia="uk-UA"/>
        </w:rPr>
        <w:t>приміщення, в яких знаходяться бетононасоси, повинні утеплятися</w:t>
      </w:r>
      <w:r w:rsidR="00686FF4"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>і опалюватися;</w:t>
      </w:r>
    </w:p>
    <w:p w:rsidR="008507AD" w:rsidRPr="004234C8" w:rsidRDefault="008507AD" w:rsidP="004234C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4234C8">
        <w:rPr>
          <w:lang w:val="uk-UA" w:eastAsia="uk-UA"/>
        </w:rPr>
        <w:t xml:space="preserve">галереї магістральних транспортерів слід утепляти і </w:t>
      </w:r>
      <w:r w:rsidR="00686FF4">
        <w:rPr>
          <w:lang w:eastAsia="uk-UA"/>
        </w:rPr>
        <w:t>отапл</w:t>
      </w:r>
      <w:r w:rsidR="00D9119A">
        <w:rPr>
          <w:lang w:val="uk-UA" w:eastAsia="uk-UA"/>
        </w:rPr>
        <w:t>ю</w:t>
      </w:r>
      <w:r w:rsidRPr="004234C8">
        <w:rPr>
          <w:lang w:val="uk-UA" w:eastAsia="uk-UA"/>
        </w:rPr>
        <w:t>ват</w:t>
      </w:r>
      <w:r w:rsidR="00686FF4">
        <w:rPr>
          <w:lang w:val="uk-UA" w:eastAsia="uk-UA"/>
        </w:rPr>
        <w:t>и</w:t>
      </w:r>
      <w:r w:rsidRPr="004234C8">
        <w:rPr>
          <w:lang w:val="uk-UA" w:eastAsia="uk-UA"/>
        </w:rPr>
        <w:t xml:space="preserve"> над розподільними транспортерами бажано встановлювати</w:t>
      </w:r>
      <w:r w:rsidR="00D9119A">
        <w:rPr>
          <w:lang w:val="uk-UA" w:eastAsia="uk-UA"/>
        </w:rPr>
        <w:t xml:space="preserve"> </w:t>
      </w:r>
      <w:r w:rsidRPr="004234C8">
        <w:rPr>
          <w:lang w:val="uk-UA" w:eastAsia="uk-UA"/>
        </w:rPr>
        <w:t>брезентові покриття;</w:t>
      </w:r>
    </w:p>
    <w:p w:rsidR="008507AD" w:rsidRPr="004234C8" w:rsidRDefault="008507AD" w:rsidP="004234C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4234C8">
        <w:rPr>
          <w:lang w:val="uk-UA" w:eastAsia="uk-UA"/>
        </w:rPr>
        <w:t>бетоноводи повинні бути утеплені на всьому протязі; утеплення</w:t>
      </w:r>
      <w:r w:rsidR="00D9119A">
        <w:rPr>
          <w:lang w:val="uk-UA" w:eastAsia="uk-UA"/>
        </w:rPr>
        <w:t xml:space="preserve"> </w:t>
      </w:r>
      <w:r w:rsidRPr="004234C8">
        <w:rPr>
          <w:lang w:val="uk-UA" w:eastAsia="uk-UA"/>
        </w:rPr>
        <w:t>рекомендується проводити повстю або шлаковатою з покриттям пергамином</w:t>
      </w:r>
      <w:r w:rsidR="00D9119A"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>або толем з обмоткою дротом; відігрівання бетоноводів перед початком роботи слід здійснювати за допомогою гострої пари;</w:t>
      </w:r>
    </w:p>
    <w:p w:rsidR="008507AD" w:rsidRPr="004234C8" w:rsidRDefault="008507AD" w:rsidP="004234C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4234C8">
        <w:rPr>
          <w:lang w:val="uk-UA" w:eastAsia="uk-UA"/>
        </w:rPr>
        <w:t>хоботи і віброхоботи, що знаходяться на відкритому повітрі, також</w:t>
      </w:r>
      <w:r w:rsidR="00D9119A">
        <w:rPr>
          <w:lang w:val="uk-UA" w:eastAsia="uk-UA"/>
        </w:rPr>
        <w:t xml:space="preserve"> </w:t>
      </w:r>
      <w:r w:rsidRPr="004234C8">
        <w:rPr>
          <w:lang w:val="uk-UA" w:eastAsia="uk-UA"/>
        </w:rPr>
        <w:t>повинні бути утеплені;</w:t>
      </w:r>
    </w:p>
    <w:p w:rsidR="008507AD" w:rsidRPr="004234C8" w:rsidRDefault="008507AD" w:rsidP="004234C8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4234C8">
        <w:rPr>
          <w:lang w:val="uk-UA" w:eastAsia="uk-UA"/>
        </w:rPr>
        <w:t>кінцева температура укладеного в конструкцію бетону або розчину залежить від стану температури зовнішнього повітря і тих тепловтрат, які матиме суміш при транспортуванні, перевантаженні і укладанні її в конструкцію.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Транспортування до місця укладання бетонної суміші, приготованої з підвищеними добавками хлористих солей, слід проводити</w:t>
      </w:r>
      <w:r w:rsidR="00D9119A">
        <w:rPr>
          <w:lang w:val="uk-UA" w:eastAsia="uk-UA"/>
        </w:rPr>
        <w:t xml:space="preserve"> звича</w:t>
      </w:r>
      <w:r w:rsidRPr="004234C8">
        <w:rPr>
          <w:lang w:val="uk-UA" w:eastAsia="uk-UA"/>
        </w:rPr>
        <w:t>йними способами, без утеплення транспортних засобів. Бетонну суміш слід захищати від попадання снігу.</w:t>
      </w: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Тепловтрати при перевезенні бетонної суміші в автосамоскидах і баддях можна за відсутності досвідчених даних визначати по наступній наближеній формулі:</w:t>
      </w:r>
    </w:p>
    <w:p w:rsidR="00D9119A" w:rsidRPr="004234C8" w:rsidRDefault="00D9119A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tabs>
          <w:tab w:val="left" w:pos="5117"/>
        </w:tabs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en-US" w:eastAsia="uk-UA"/>
        </w:rPr>
        <w:t>t</w:t>
      </w:r>
      <w:r w:rsidRPr="004234C8">
        <w:rPr>
          <w:vertAlign w:val="subscript"/>
          <w:lang w:val="uk-UA" w:eastAsia="uk-UA"/>
        </w:rPr>
        <w:t>б.н.</w:t>
      </w:r>
      <w:r w:rsidRPr="004234C8">
        <w:rPr>
          <w:bCs/>
          <w:lang w:val="uk-UA" w:eastAsia="uk-UA"/>
        </w:rPr>
        <w:t>=</w:t>
      </w:r>
      <w:r w:rsidRPr="004234C8">
        <w:rPr>
          <w:bCs/>
          <w:lang w:val="en-US" w:eastAsia="uk-UA"/>
        </w:rPr>
        <w:t>A</w:t>
      </w:r>
      <w:r w:rsidRPr="004234C8">
        <w:rPr>
          <w:bCs/>
          <w:lang w:val="uk-UA" w:eastAsia="uk-UA"/>
        </w:rPr>
        <w:t xml:space="preserve"> </w:t>
      </w:r>
      <w:r w:rsidRPr="004234C8">
        <w:rPr>
          <w:bCs/>
          <w:lang w:val="en-US" w:eastAsia="uk-UA"/>
        </w:rPr>
        <w:t>t</w:t>
      </w:r>
      <w:r w:rsidRPr="004234C8">
        <w:rPr>
          <w:bCs/>
          <w:vertAlign w:val="subscript"/>
          <w:lang w:val="uk-UA" w:eastAsia="uk-UA"/>
        </w:rPr>
        <w:t>б.т.</w:t>
      </w:r>
      <w:r w:rsidRPr="004234C8">
        <w:rPr>
          <w:bCs/>
          <w:lang w:val="uk-UA" w:eastAsia="uk-UA"/>
        </w:rPr>
        <w:t>+</w:t>
      </w:r>
      <w:r w:rsidRPr="004234C8">
        <w:rPr>
          <w:bCs/>
          <w:lang w:val="en-US" w:eastAsia="uk-UA"/>
        </w:rPr>
        <w:t>Bt</w:t>
      </w:r>
      <w:r w:rsidRPr="004234C8">
        <w:rPr>
          <w:bCs/>
          <w:vertAlign w:val="subscript"/>
          <w:lang w:val="uk-UA" w:eastAsia="uk-UA"/>
        </w:rPr>
        <w:t>н.в.</w:t>
      </w:r>
      <w:r w:rsidRPr="004234C8">
        <w:rPr>
          <w:bCs/>
          <w:lang w:val="uk-UA"/>
        </w:rPr>
        <w:tab/>
      </w:r>
      <w:r w:rsidRPr="004234C8">
        <w:rPr>
          <w:bCs/>
          <w:lang w:val="uk-UA" w:eastAsia="uk-UA"/>
        </w:rPr>
        <w:t>(8)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де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en-US" w:eastAsia="uk-UA"/>
        </w:rPr>
        <w:t>t</w:t>
      </w:r>
      <w:r w:rsidRPr="004234C8">
        <w:rPr>
          <w:vertAlign w:val="subscript"/>
          <w:lang w:val="uk-UA" w:eastAsia="uk-UA"/>
        </w:rPr>
        <w:t>б.н</w:t>
      </w:r>
      <w:r w:rsidRPr="004234C8">
        <w:rPr>
          <w:lang w:val="uk-UA"/>
        </w:rPr>
        <w:t xml:space="preserve"> - </w:t>
      </w:r>
      <w:r w:rsidRPr="004234C8">
        <w:rPr>
          <w:lang w:val="uk-UA" w:eastAsia="uk-UA"/>
        </w:rPr>
        <w:t>температура суміші після</w:t>
      </w:r>
      <w:r w:rsidRPr="004234C8">
        <w:rPr>
          <w:vanish/>
          <w:lang w:val="uk-UA" w:eastAsia="uk-UA"/>
        </w:rPr>
        <w:t>|потім|</w:t>
      </w:r>
      <w:r w:rsidRPr="004234C8">
        <w:rPr>
          <w:lang w:val="uk-UA" w:eastAsia="uk-UA"/>
        </w:rPr>
        <w:t xml:space="preserve"> вивантаження з</w:t>
      </w:r>
      <w:r w:rsidRPr="004234C8">
        <w:rPr>
          <w:vanish/>
          <w:lang w:val="uk-UA" w:eastAsia="uk-UA"/>
        </w:rPr>
        <w:t>|із|</w:t>
      </w:r>
      <w:r w:rsidRPr="004234C8">
        <w:rPr>
          <w:lang w:val="uk-UA" w:eastAsia="uk-UA"/>
        </w:rPr>
        <w:t xml:space="preserve"> транспортних засобів; 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bCs/>
          <w:lang w:val="en-US" w:eastAsia="uk-UA"/>
        </w:rPr>
        <w:t>t</w:t>
      </w:r>
      <w:r w:rsidRPr="004234C8">
        <w:rPr>
          <w:bCs/>
          <w:vertAlign w:val="subscript"/>
          <w:lang w:val="uk-UA" w:eastAsia="uk-UA"/>
        </w:rPr>
        <w:t>б.т</w:t>
      </w:r>
      <w:r w:rsidRPr="004234C8">
        <w:rPr>
          <w:iCs/>
          <w:lang w:val="uk-UA" w:eastAsia="uk-UA"/>
        </w:rPr>
        <w:t xml:space="preserve"> </w:t>
      </w:r>
      <w:r w:rsidRPr="004234C8">
        <w:rPr>
          <w:iCs/>
          <w:lang w:val="uk-UA"/>
        </w:rPr>
        <w:t xml:space="preserve">-температура </w:t>
      </w:r>
      <w:r w:rsidRPr="004234C8">
        <w:rPr>
          <w:lang w:val="uk-UA" w:eastAsia="uk-UA"/>
        </w:rPr>
        <w:t>суміші при вантаженні</w:t>
      </w:r>
      <w:r w:rsidRPr="004234C8">
        <w:rPr>
          <w:vanish/>
          <w:lang w:val="uk-UA" w:eastAsia="uk-UA"/>
        </w:rPr>
        <w:t>|навантажуванні|</w:t>
      </w:r>
      <w:r w:rsidRPr="004234C8">
        <w:rPr>
          <w:lang w:val="uk-UA" w:eastAsia="uk-UA"/>
        </w:rPr>
        <w:t xml:space="preserve"> в транспортні засоби; 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bCs/>
          <w:lang w:val="en-US" w:eastAsia="uk-UA"/>
        </w:rPr>
        <w:t>t</w:t>
      </w:r>
      <w:r w:rsidRPr="004234C8">
        <w:rPr>
          <w:bCs/>
          <w:vertAlign w:val="subscript"/>
          <w:lang w:val="uk-UA" w:eastAsia="uk-UA"/>
        </w:rPr>
        <w:t>н.в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>температура зовнішнього повітря.</w:t>
      </w:r>
    </w:p>
    <w:p w:rsidR="008507AD" w:rsidRPr="004234C8" w:rsidRDefault="007F3E5E" w:rsidP="004234C8">
      <w:pPr>
        <w:framePr w:h="615" w:hSpace="38" w:vSpace="58" w:wrap="notBeside" w:vAnchor="text" w:hAnchor="page" w:x="2424" w:y="601"/>
        <w:spacing w:line="360" w:lineRule="auto"/>
        <w:ind w:firstLine="709"/>
        <w:jc w:val="both"/>
      </w:pPr>
      <w:r>
        <w:pict>
          <v:shape id="_x0000_i1031" type="#_x0000_t75" style="width:84pt;height:30.75pt">
            <v:imagedata r:id="rId14" o:title=""/>
          </v:shape>
        </w:pict>
      </w:r>
    </w:p>
    <w:p w:rsidR="008507AD" w:rsidRPr="004234C8" w:rsidRDefault="007F3E5E" w:rsidP="004234C8">
      <w:pPr>
        <w:framePr w:h="567" w:hSpace="38" w:vSpace="58" w:wrap="notBeside" w:vAnchor="text" w:hAnchor="page" w:x="6024" w:y="601"/>
        <w:spacing w:line="360" w:lineRule="auto"/>
        <w:ind w:firstLine="709"/>
        <w:jc w:val="both"/>
        <w:rPr>
          <w:lang w:val="uk-UA" w:eastAsia="uk-UA"/>
        </w:rPr>
      </w:pPr>
      <w:r>
        <w:pict>
          <v:shape id="_x0000_i1032" type="#_x0000_t75" style="width:78.75pt;height:28.5pt">
            <v:imagedata r:id="rId15" o:title=""/>
          </v:shape>
        </w:pict>
      </w:r>
    </w:p>
    <w:p w:rsidR="008507AD" w:rsidRPr="004234C8" w:rsidRDefault="008507AD" w:rsidP="004234C8">
      <w:pPr>
        <w:spacing w:line="360" w:lineRule="auto"/>
        <w:ind w:firstLine="709"/>
        <w:jc w:val="both"/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iCs/>
          <w:lang w:val="uk-UA" w:eastAsia="uk-UA"/>
        </w:rPr>
      </w:pPr>
      <w:r w:rsidRPr="004234C8">
        <w:rPr>
          <w:lang w:val="uk-UA" w:eastAsia="uk-UA"/>
        </w:rPr>
        <w:t xml:space="preserve">К-коефіцієнт теплопередачі суміші, завантаженої в кузов автомашини або баддю, в </w:t>
      </w:r>
      <w:r w:rsidRPr="004234C8">
        <w:rPr>
          <w:iCs/>
          <w:lang w:val="uk-UA" w:eastAsia="uk-UA"/>
        </w:rPr>
        <w:t>ккал/м</w:t>
      </w:r>
      <w:r w:rsidRPr="004234C8">
        <w:rPr>
          <w:iCs/>
          <w:vertAlign w:val="superscript"/>
          <w:lang w:val="uk-UA" w:eastAsia="uk-UA"/>
        </w:rPr>
        <w:t>2</w:t>
      </w:r>
      <w:r w:rsidRPr="004234C8">
        <w:rPr>
          <w:iCs/>
          <w:lang w:val="uk-UA" w:eastAsia="uk-UA"/>
        </w:rPr>
        <w:t xml:space="preserve"> годину град;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iCs/>
          <w:lang w:val="uk-UA" w:eastAsia="uk-UA"/>
        </w:rPr>
        <w:t>М</w:t>
      </w:r>
      <w:r w:rsidRPr="004234C8">
        <w:rPr>
          <w:iCs/>
          <w:vertAlign w:val="subscript"/>
          <w:lang w:val="uk-UA" w:eastAsia="uk-UA"/>
        </w:rPr>
        <w:t xml:space="preserve">п </w:t>
      </w:r>
      <w:r w:rsidRPr="004234C8">
        <w:rPr>
          <w:iCs/>
          <w:vertAlign w:val="subscript"/>
          <w:lang w:eastAsia="uk-UA"/>
        </w:rPr>
        <w:t xml:space="preserve"> </w:t>
      </w:r>
      <w:r w:rsidRPr="004234C8">
        <w:rPr>
          <w:iCs/>
          <w:lang w:val="en-US" w:eastAsia="uk-UA"/>
        </w:rPr>
        <w:t>F</w:t>
      </w:r>
      <w:r w:rsidRPr="004234C8">
        <w:rPr>
          <w:iCs/>
          <w:lang w:eastAsia="uk-UA"/>
        </w:rPr>
        <w:t>/</w:t>
      </w:r>
      <w:r w:rsidRPr="004234C8">
        <w:rPr>
          <w:iCs/>
          <w:lang w:val="en-US" w:eastAsia="uk-UA"/>
        </w:rPr>
        <w:t>V</w:t>
      </w:r>
      <w:r w:rsidRPr="004234C8">
        <w:rPr>
          <w:iCs/>
          <w:lang w:eastAsia="uk-UA"/>
        </w:rPr>
        <w:t>-</w:t>
      </w:r>
      <w:r w:rsidRPr="004234C8">
        <w:rPr>
          <w:lang w:val="uk-UA" w:eastAsia="uk-UA"/>
        </w:rPr>
        <w:t xml:space="preserve"> модуль поверхні завантаженої суміші;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iCs/>
          <w:lang w:eastAsia="uk-UA"/>
        </w:rPr>
      </w:pPr>
      <w:r w:rsidRPr="004234C8">
        <w:rPr>
          <w:iCs/>
          <w:lang w:val="en-US"/>
        </w:rPr>
        <w:t>F</w:t>
      </w:r>
      <w:r w:rsidRPr="004234C8">
        <w:rPr>
          <w:iCs/>
          <w:lang w:val="uk-UA"/>
        </w:rPr>
        <w:t xml:space="preserve"> </w:t>
      </w:r>
      <w:r w:rsidRPr="004234C8">
        <w:rPr>
          <w:iCs/>
        </w:rPr>
        <w:t>-</w:t>
      </w:r>
      <w:r w:rsidRPr="004234C8">
        <w:rPr>
          <w:lang w:val="uk-UA" w:eastAsia="uk-UA"/>
        </w:rPr>
        <w:t xml:space="preserve">поверхня завантаженої суміші в </w:t>
      </w:r>
      <w:r w:rsidRPr="004234C8">
        <w:rPr>
          <w:iCs/>
          <w:lang w:val="uk-UA" w:eastAsia="uk-UA"/>
        </w:rPr>
        <w:t>м</w:t>
      </w:r>
      <w:r w:rsidRPr="004234C8">
        <w:rPr>
          <w:iCs/>
          <w:vertAlign w:val="superscript"/>
          <w:lang w:eastAsia="uk-UA"/>
        </w:rPr>
        <w:t>2</w:t>
      </w:r>
      <w:r w:rsidRPr="004234C8">
        <w:rPr>
          <w:iCs/>
          <w:lang w:eastAsia="uk-UA"/>
        </w:rPr>
        <w:t>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iCs/>
          <w:lang w:eastAsia="uk-UA"/>
        </w:rPr>
      </w:pPr>
      <w:r w:rsidRPr="004234C8">
        <w:rPr>
          <w:iCs/>
          <w:lang w:val="en-US"/>
        </w:rPr>
        <w:t>V</w:t>
      </w:r>
      <w:r w:rsidRPr="004234C8">
        <w:rPr>
          <w:iCs/>
          <w:lang w:eastAsia="uk-UA"/>
        </w:rPr>
        <w:t>-</w:t>
      </w:r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>об'єм</w:t>
      </w:r>
      <w:r w:rsidRPr="004234C8">
        <w:rPr>
          <w:vanish/>
          <w:lang w:val="uk-UA" w:eastAsia="uk-UA"/>
        </w:rPr>
        <w:t>|обсяг|</w:t>
      </w:r>
      <w:r w:rsidRPr="004234C8">
        <w:rPr>
          <w:lang w:val="uk-UA" w:eastAsia="uk-UA"/>
        </w:rPr>
        <w:t xml:space="preserve"> завантаженої суміші в </w:t>
      </w:r>
      <w:r w:rsidRPr="004234C8">
        <w:rPr>
          <w:iCs/>
          <w:lang w:val="uk-UA" w:eastAsia="uk-UA"/>
        </w:rPr>
        <w:t>м</w:t>
      </w:r>
      <w:r w:rsidRPr="004234C8">
        <w:rPr>
          <w:iCs/>
          <w:vertAlign w:val="superscript"/>
          <w:lang w:eastAsia="uk-UA"/>
        </w:rPr>
        <w:t>3</w:t>
      </w:r>
      <w:r w:rsidRPr="004234C8">
        <w:rPr>
          <w:iCs/>
          <w:lang w:val="uk-UA" w:eastAsia="uk-UA"/>
        </w:rPr>
        <w:t xml:space="preserve">; 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iCs/>
          <w:lang w:val="en-US" w:eastAsia="uk-UA"/>
        </w:rPr>
        <w:t>t</w:t>
      </w:r>
      <w:r w:rsidRPr="004234C8">
        <w:rPr>
          <w:iCs/>
          <w:lang w:val="uk-UA"/>
        </w:rPr>
        <w:t xml:space="preserve">- </w:t>
      </w:r>
      <w:r w:rsidRPr="004234C8">
        <w:rPr>
          <w:lang w:val="uk-UA" w:eastAsia="uk-UA"/>
        </w:rPr>
        <w:t>тривалість транспортування.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У разі</w:t>
      </w:r>
      <w:r w:rsidR="00D9119A"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перевезення суміші на автосамоскидах звичайних марок розрахунок по формулі може бути полегшений використанням значень </w:t>
      </w:r>
      <w:r w:rsidRPr="004234C8">
        <w:rPr>
          <w:iCs/>
          <w:lang w:val="uk-UA" w:eastAsia="uk-UA"/>
        </w:rPr>
        <w:t xml:space="preserve">А до В, </w:t>
      </w:r>
      <w:r w:rsidRPr="004234C8">
        <w:rPr>
          <w:lang w:val="uk-UA" w:eastAsia="uk-UA"/>
        </w:rPr>
        <w:t xml:space="preserve">приведених для ряду термінів в табл. </w:t>
      </w:r>
      <w:r w:rsidRPr="004234C8">
        <w:rPr>
          <w:lang w:val="uk-UA"/>
        </w:rPr>
        <w:t>3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Суміш занурюється на заводі в баддю, встановлену на автомашину, і в місці приймання вивантажується кранами в бункери або безпосередньо в бетоновані конструкції.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Таблиця 4.</w:t>
      </w:r>
      <w:r w:rsidR="00D93514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Значення </w:t>
      </w:r>
      <w:r w:rsidRPr="004234C8">
        <w:rPr>
          <w:iCs/>
          <w:lang w:val="uk-UA" w:eastAsia="uk-UA"/>
        </w:rPr>
        <w:t xml:space="preserve">А до В </w:t>
      </w:r>
      <w:r w:rsidRPr="004234C8">
        <w:rPr>
          <w:lang w:val="uk-UA" w:eastAsia="uk-UA"/>
        </w:rPr>
        <w:t>при перевезенні бетонної суміші в автомашинах, укритих брезентовими фартухами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1252"/>
        <w:gridCol w:w="1274"/>
        <w:gridCol w:w="855"/>
        <w:gridCol w:w="855"/>
        <w:gridCol w:w="855"/>
        <w:gridCol w:w="855"/>
        <w:gridCol w:w="876"/>
        <w:gridCol w:w="876"/>
      </w:tblGrid>
      <w:tr w:rsidR="008507AD" w:rsidRPr="00D93514" w:rsidTr="00D93514">
        <w:trPr>
          <w:trHeight w:val="390"/>
          <w:jc w:val="center"/>
        </w:trPr>
        <w:tc>
          <w:tcPr>
            <w:tcW w:w="1946" w:type="dxa"/>
            <w:vMerge w:val="restart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Марка автосамосвала</w:t>
            </w:r>
          </w:p>
        </w:tc>
        <w:tc>
          <w:tcPr>
            <w:tcW w:w="1666" w:type="dxa"/>
            <w:vMerge w:val="restart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vertAlign w:val="superscript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Об’єм бетону, що первозиться в м</w:t>
            </w:r>
            <w:r w:rsidRPr="00D93514">
              <w:rPr>
                <w:sz w:val="20"/>
                <w:szCs w:val="24"/>
                <w:vertAlign w:val="superscript"/>
                <w:lang w:val="uk-UA" w:eastAsia="uk-UA"/>
              </w:rPr>
              <w:t>2</w:t>
            </w:r>
          </w:p>
        </w:tc>
        <w:tc>
          <w:tcPr>
            <w:tcW w:w="2406" w:type="dxa"/>
            <w:vMerge w:val="restart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Коефіцієнти</w:t>
            </w:r>
          </w:p>
        </w:tc>
        <w:tc>
          <w:tcPr>
            <w:tcW w:w="9426" w:type="dxa"/>
            <w:gridSpan w:val="6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 xml:space="preserve">Час, що займає перевезення в хвилинах </w:t>
            </w:r>
          </w:p>
        </w:tc>
      </w:tr>
      <w:tr w:rsidR="008507AD" w:rsidRPr="00D93514" w:rsidTr="00D93514">
        <w:trPr>
          <w:trHeight w:val="900"/>
          <w:jc w:val="center"/>
        </w:trPr>
        <w:tc>
          <w:tcPr>
            <w:tcW w:w="1946" w:type="dxa"/>
            <w:vMerge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</w:p>
        </w:tc>
        <w:tc>
          <w:tcPr>
            <w:tcW w:w="1666" w:type="dxa"/>
            <w:vMerge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</w:p>
        </w:tc>
        <w:tc>
          <w:tcPr>
            <w:tcW w:w="2406" w:type="dxa"/>
            <w:vMerge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</w:p>
        </w:tc>
        <w:tc>
          <w:tcPr>
            <w:tcW w:w="1564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10</w:t>
            </w:r>
          </w:p>
        </w:tc>
        <w:tc>
          <w:tcPr>
            <w:tcW w:w="1564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20</w:t>
            </w:r>
          </w:p>
        </w:tc>
        <w:tc>
          <w:tcPr>
            <w:tcW w:w="1564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30</w:t>
            </w:r>
          </w:p>
        </w:tc>
        <w:tc>
          <w:tcPr>
            <w:tcW w:w="1564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40</w:t>
            </w:r>
          </w:p>
        </w:tc>
        <w:tc>
          <w:tcPr>
            <w:tcW w:w="1585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50</w:t>
            </w:r>
          </w:p>
        </w:tc>
        <w:tc>
          <w:tcPr>
            <w:tcW w:w="1585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60</w:t>
            </w:r>
          </w:p>
        </w:tc>
      </w:tr>
      <w:tr w:rsidR="008507AD" w:rsidRPr="00D93514" w:rsidTr="00D93514">
        <w:trPr>
          <w:jc w:val="center"/>
        </w:trPr>
        <w:tc>
          <w:tcPr>
            <w:tcW w:w="1946" w:type="dxa"/>
            <w:vAlign w:val="center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Газ-536</w:t>
            </w:r>
          </w:p>
        </w:tc>
        <w:tc>
          <w:tcPr>
            <w:tcW w:w="1666" w:type="dxa"/>
            <w:vAlign w:val="center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1,5</w:t>
            </w:r>
          </w:p>
        </w:tc>
        <w:tc>
          <w:tcPr>
            <w:tcW w:w="2406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33" type="#_x0000_t75" style="width:14.25pt;height:30.75pt">
                  <v:imagedata r:id="rId16" o:title=""/>
                </v:shape>
              </w:pict>
            </w:r>
          </w:p>
        </w:tc>
        <w:tc>
          <w:tcPr>
            <w:tcW w:w="1564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34" type="#_x0000_t75" style="width:32.25pt;height:33pt">
                  <v:imagedata r:id="rId17" o:title=""/>
                </v:shape>
              </w:pict>
            </w:r>
          </w:p>
        </w:tc>
        <w:tc>
          <w:tcPr>
            <w:tcW w:w="1564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35" type="#_x0000_t75" style="width:32.25pt;height:33pt">
                  <v:imagedata r:id="rId18" o:title=""/>
                </v:shape>
              </w:pict>
            </w:r>
          </w:p>
        </w:tc>
        <w:tc>
          <w:tcPr>
            <w:tcW w:w="1564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36" type="#_x0000_t75" style="width:30pt;height:33pt">
                  <v:imagedata r:id="rId19" o:title=""/>
                </v:shape>
              </w:pict>
            </w:r>
          </w:p>
        </w:tc>
        <w:tc>
          <w:tcPr>
            <w:tcW w:w="1564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37" type="#_x0000_t75" style="width:32.25pt;height:33pt">
                  <v:imagedata r:id="rId20" o:title=""/>
                </v:shape>
              </w:pict>
            </w:r>
          </w:p>
        </w:tc>
        <w:tc>
          <w:tcPr>
            <w:tcW w:w="1585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38" type="#_x0000_t75" style="width:33pt;height:33pt">
                  <v:imagedata r:id="rId21" o:title=""/>
                </v:shape>
              </w:pict>
            </w:r>
          </w:p>
        </w:tc>
        <w:tc>
          <w:tcPr>
            <w:tcW w:w="1585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39" type="#_x0000_t75" style="width:33pt;height:33pt">
                  <v:imagedata r:id="rId22" o:title=""/>
                </v:shape>
              </w:pict>
            </w:r>
          </w:p>
        </w:tc>
      </w:tr>
      <w:tr w:rsidR="008507AD" w:rsidRPr="00D93514" w:rsidTr="00D93514">
        <w:trPr>
          <w:jc w:val="center"/>
        </w:trPr>
        <w:tc>
          <w:tcPr>
            <w:tcW w:w="1946" w:type="dxa"/>
            <w:vAlign w:val="center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ММЗ-555</w:t>
            </w:r>
          </w:p>
        </w:tc>
        <w:tc>
          <w:tcPr>
            <w:tcW w:w="1666" w:type="dxa"/>
            <w:vAlign w:val="center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2</w:t>
            </w:r>
          </w:p>
        </w:tc>
        <w:tc>
          <w:tcPr>
            <w:tcW w:w="2406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40" type="#_x0000_t75" style="width:14.25pt;height:30.75pt">
                  <v:imagedata r:id="rId23" o:title=""/>
                </v:shape>
              </w:pict>
            </w:r>
          </w:p>
        </w:tc>
        <w:tc>
          <w:tcPr>
            <w:tcW w:w="1564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41" type="#_x0000_t75" style="width:32.25pt;height:33pt">
                  <v:imagedata r:id="rId24" o:title=""/>
                </v:shape>
              </w:pict>
            </w:r>
          </w:p>
        </w:tc>
        <w:tc>
          <w:tcPr>
            <w:tcW w:w="1564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42" type="#_x0000_t75" style="width:32.25pt;height:33pt">
                  <v:imagedata r:id="rId25" o:title=""/>
                </v:shape>
              </w:pict>
            </w:r>
          </w:p>
        </w:tc>
        <w:tc>
          <w:tcPr>
            <w:tcW w:w="1564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43" type="#_x0000_t75" style="width:32.25pt;height:33pt">
                  <v:imagedata r:id="rId26" o:title=""/>
                </v:shape>
              </w:pict>
            </w:r>
          </w:p>
        </w:tc>
        <w:tc>
          <w:tcPr>
            <w:tcW w:w="1564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44" type="#_x0000_t75" style="width:30pt;height:33pt">
                  <v:imagedata r:id="rId27" o:title=""/>
                </v:shape>
              </w:pict>
            </w:r>
          </w:p>
        </w:tc>
        <w:tc>
          <w:tcPr>
            <w:tcW w:w="1585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45" type="#_x0000_t75" style="width:32.25pt;height:33pt">
                  <v:imagedata r:id="rId28" o:title=""/>
                </v:shape>
              </w:pict>
            </w:r>
          </w:p>
        </w:tc>
        <w:tc>
          <w:tcPr>
            <w:tcW w:w="1585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46" type="#_x0000_t75" style="width:32.25pt;height:33pt">
                  <v:imagedata r:id="rId29" o:title=""/>
                </v:shape>
              </w:pict>
            </w:r>
          </w:p>
        </w:tc>
      </w:tr>
      <w:tr w:rsidR="008507AD" w:rsidRPr="00D93514" w:rsidTr="00D93514">
        <w:trPr>
          <w:jc w:val="center"/>
        </w:trPr>
        <w:tc>
          <w:tcPr>
            <w:tcW w:w="1946" w:type="dxa"/>
            <w:vAlign w:val="center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Зил-585</w:t>
            </w:r>
          </w:p>
        </w:tc>
        <w:tc>
          <w:tcPr>
            <w:tcW w:w="1666" w:type="dxa"/>
            <w:vAlign w:val="center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2,0</w:t>
            </w:r>
          </w:p>
        </w:tc>
        <w:tc>
          <w:tcPr>
            <w:tcW w:w="2406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47" type="#_x0000_t75" style="width:14.25pt;height:30.75pt">
                  <v:imagedata r:id="rId23" o:title=""/>
                </v:shape>
              </w:pict>
            </w:r>
          </w:p>
        </w:tc>
        <w:tc>
          <w:tcPr>
            <w:tcW w:w="1564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48" type="#_x0000_t75" style="width:32.25pt;height:33pt">
                  <v:imagedata r:id="rId30" o:title=""/>
                </v:shape>
              </w:pict>
            </w:r>
          </w:p>
        </w:tc>
        <w:tc>
          <w:tcPr>
            <w:tcW w:w="1564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49" type="#_x0000_t75" style="width:32.25pt;height:33pt">
                  <v:imagedata r:id="rId31" o:title=""/>
                </v:shape>
              </w:pict>
            </w:r>
          </w:p>
        </w:tc>
        <w:tc>
          <w:tcPr>
            <w:tcW w:w="1564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50" type="#_x0000_t75" style="width:30.75pt;height:33pt">
                  <v:imagedata r:id="rId32" o:title=""/>
                </v:shape>
              </w:pict>
            </w:r>
          </w:p>
        </w:tc>
        <w:tc>
          <w:tcPr>
            <w:tcW w:w="1564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51" type="#_x0000_t75" style="width:32.25pt;height:33pt">
                  <v:imagedata r:id="rId33" o:title=""/>
                </v:shape>
              </w:pict>
            </w:r>
          </w:p>
        </w:tc>
        <w:tc>
          <w:tcPr>
            <w:tcW w:w="1585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52" type="#_x0000_t75" style="width:32.25pt;height:33pt">
                  <v:imagedata r:id="rId34" o:title=""/>
                </v:shape>
              </w:pict>
            </w:r>
          </w:p>
        </w:tc>
        <w:tc>
          <w:tcPr>
            <w:tcW w:w="1585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53" type="#_x0000_t75" style="width:33pt;height:33pt">
                  <v:imagedata r:id="rId35" o:title=""/>
                </v:shape>
              </w:pict>
            </w:r>
          </w:p>
        </w:tc>
      </w:tr>
      <w:tr w:rsidR="008507AD" w:rsidRPr="00D93514" w:rsidTr="00D93514">
        <w:trPr>
          <w:jc w:val="center"/>
        </w:trPr>
        <w:tc>
          <w:tcPr>
            <w:tcW w:w="1946" w:type="dxa"/>
            <w:vAlign w:val="center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КАМАЗ</w:t>
            </w:r>
          </w:p>
        </w:tc>
        <w:tc>
          <w:tcPr>
            <w:tcW w:w="1666" w:type="dxa"/>
            <w:vAlign w:val="center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3</w:t>
            </w:r>
          </w:p>
        </w:tc>
        <w:tc>
          <w:tcPr>
            <w:tcW w:w="2406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54" type="#_x0000_t75" style="width:14.25pt;height:30.75pt">
                  <v:imagedata r:id="rId23" o:title=""/>
                </v:shape>
              </w:pict>
            </w:r>
          </w:p>
        </w:tc>
        <w:tc>
          <w:tcPr>
            <w:tcW w:w="1564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55" type="#_x0000_t75" style="width:32.25pt;height:33pt">
                  <v:imagedata r:id="rId36" o:title=""/>
                </v:shape>
              </w:pict>
            </w:r>
          </w:p>
        </w:tc>
        <w:tc>
          <w:tcPr>
            <w:tcW w:w="1564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56" type="#_x0000_t75" style="width:32.25pt;height:33pt">
                  <v:imagedata r:id="rId37" o:title=""/>
                </v:shape>
              </w:pict>
            </w:r>
          </w:p>
        </w:tc>
        <w:tc>
          <w:tcPr>
            <w:tcW w:w="1564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57" type="#_x0000_t75" style="width:30.75pt;height:33pt">
                  <v:imagedata r:id="rId38" o:title=""/>
                </v:shape>
              </w:pict>
            </w:r>
          </w:p>
        </w:tc>
        <w:tc>
          <w:tcPr>
            <w:tcW w:w="1564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58" type="#_x0000_t75" style="width:30pt;height:33pt">
                  <v:imagedata r:id="rId39" o:title=""/>
                </v:shape>
              </w:pict>
            </w:r>
          </w:p>
        </w:tc>
        <w:tc>
          <w:tcPr>
            <w:tcW w:w="1585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59" type="#_x0000_t75" style="width:32.25pt;height:33pt">
                  <v:imagedata r:id="rId40" o:title=""/>
                </v:shape>
              </w:pict>
            </w:r>
          </w:p>
        </w:tc>
        <w:tc>
          <w:tcPr>
            <w:tcW w:w="1585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60" type="#_x0000_t75" style="width:32.25pt;height:33pt">
                  <v:imagedata r:id="rId41" o:title=""/>
                </v:shape>
              </w:pict>
            </w:r>
          </w:p>
        </w:tc>
      </w:tr>
    </w:tbl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Примітка.</w:t>
      </w:r>
      <w:r w:rsidR="00D93514">
        <w:rPr>
          <w:lang w:val="uk-UA" w:eastAsia="uk-UA"/>
        </w:rPr>
        <w:t xml:space="preserve"> </w:t>
      </w:r>
      <w:r w:rsidRPr="004234C8">
        <w:rPr>
          <w:lang w:val="uk-UA" w:eastAsia="uk-UA"/>
        </w:rPr>
        <w:t>Для інших термінів перевезення відповідні дані визначаються інтерполяцією або перерахунком.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C8571A" w:rsidP="004234C8">
      <w:pPr>
        <w:shd w:val="clear" w:color="auto" w:fill="FFFFFF"/>
        <w:spacing w:line="360" w:lineRule="auto"/>
        <w:ind w:firstLine="709"/>
        <w:jc w:val="both"/>
        <w:rPr>
          <w:u w:val="single"/>
          <w:lang w:val="uk-UA" w:eastAsia="uk-UA"/>
        </w:rPr>
      </w:pPr>
      <w:r>
        <w:rPr>
          <w:lang w:val="uk-UA" w:eastAsia="uk-UA"/>
        </w:rPr>
        <w:br w:type="page"/>
      </w:r>
      <w:r w:rsidR="008507AD" w:rsidRPr="004234C8">
        <w:rPr>
          <w:lang w:val="uk-UA" w:eastAsia="uk-UA"/>
        </w:rPr>
        <w:t>Таблиця 2.3.4.</w:t>
      </w:r>
      <w:r w:rsidR="00D93514">
        <w:rPr>
          <w:lang w:val="uk-UA" w:eastAsia="uk-UA"/>
        </w:rPr>
        <w:t xml:space="preserve"> </w:t>
      </w:r>
      <w:r w:rsidR="008507AD" w:rsidRPr="004234C8">
        <w:rPr>
          <w:lang w:val="uk-UA" w:eastAsia="uk-UA"/>
        </w:rPr>
        <w:t>Технічна характеристика основних типів бадьї, вживаних при</w:t>
      </w:r>
      <w:r w:rsidR="008507AD" w:rsidRPr="004234C8">
        <w:rPr>
          <w:u w:val="single"/>
          <w:lang w:val="uk-UA" w:eastAsia="uk-UA"/>
        </w:rPr>
        <w:t xml:space="preserve"> </w:t>
      </w:r>
      <w:r w:rsidR="008507AD" w:rsidRPr="004234C8">
        <w:rPr>
          <w:lang w:val="uk-UA" w:eastAsia="uk-UA"/>
        </w:rPr>
        <w:t>перевезенні бетонної суміші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2141"/>
        <w:gridCol w:w="1338"/>
        <w:gridCol w:w="604"/>
        <w:gridCol w:w="3521"/>
      </w:tblGrid>
      <w:tr w:rsidR="008507AD" w:rsidRPr="00D93514" w:rsidTr="00D93514">
        <w:trPr>
          <w:trHeight w:val="155"/>
          <w:jc w:val="center"/>
        </w:trPr>
        <w:tc>
          <w:tcPr>
            <w:tcW w:w="1368" w:type="dxa"/>
          </w:tcPr>
          <w:p w:rsidR="008507AD" w:rsidRPr="00D93514" w:rsidRDefault="008507AD" w:rsidP="00D93514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D93514">
              <w:rPr>
                <w:sz w:val="20"/>
                <w:szCs w:val="24"/>
                <w:lang w:val="uk-UA"/>
              </w:rPr>
              <w:t>Тип бадьї</w:t>
            </w:r>
          </w:p>
        </w:tc>
        <w:tc>
          <w:tcPr>
            <w:tcW w:w="2346" w:type="dxa"/>
          </w:tcPr>
          <w:p w:rsidR="008507AD" w:rsidRPr="00D93514" w:rsidRDefault="008507AD" w:rsidP="00D93514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D93514">
              <w:rPr>
                <w:sz w:val="20"/>
                <w:szCs w:val="24"/>
                <w:lang w:val="uk-UA"/>
              </w:rPr>
              <w:t>Коротка характеристика конструкції бадьї</w:t>
            </w:r>
          </w:p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</w:p>
        </w:tc>
        <w:tc>
          <w:tcPr>
            <w:tcW w:w="149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Ємкість в м</w:t>
            </w:r>
            <w:r w:rsidRPr="00D93514">
              <w:rPr>
                <w:sz w:val="20"/>
                <w:szCs w:val="24"/>
                <w:vertAlign w:val="superscript"/>
                <w:lang w:val="uk-UA" w:eastAsia="uk-UA"/>
              </w:rPr>
              <w:t>3</w:t>
            </w:r>
          </w:p>
        </w:tc>
        <w:tc>
          <w:tcPr>
            <w:tcW w:w="652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М</w:t>
            </w:r>
            <w:r w:rsidRPr="00D93514">
              <w:rPr>
                <w:sz w:val="20"/>
                <w:szCs w:val="24"/>
                <w:vertAlign w:val="subscript"/>
                <w:lang w:val="uk-UA" w:eastAsia="uk-UA"/>
              </w:rPr>
              <w:t>п</w:t>
            </w:r>
          </w:p>
        </w:tc>
        <w:tc>
          <w:tcPr>
            <w:tcW w:w="4187" w:type="dxa"/>
          </w:tcPr>
          <w:p w:rsidR="008507AD" w:rsidRPr="00D93514" w:rsidRDefault="008507AD" w:rsidP="00D93514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D93514">
              <w:rPr>
                <w:sz w:val="20"/>
                <w:szCs w:val="24"/>
                <w:lang w:val="uk-UA"/>
              </w:rPr>
              <w:t>Характеристика теплозахисту, прийнята</w:t>
            </w:r>
          </w:p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/>
              </w:rPr>
              <w:t>розрахунку</w:t>
            </w:r>
          </w:p>
        </w:tc>
      </w:tr>
      <w:tr w:rsidR="008507AD" w:rsidRPr="00D93514" w:rsidTr="00D93514">
        <w:trPr>
          <w:trHeight w:val="180"/>
          <w:jc w:val="center"/>
        </w:trPr>
        <w:tc>
          <w:tcPr>
            <w:tcW w:w="1368" w:type="dxa"/>
          </w:tcPr>
          <w:p w:rsidR="008507AD" w:rsidRPr="00D93514" w:rsidRDefault="008507AD" w:rsidP="00D93514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D93514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2346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2</w:t>
            </w:r>
          </w:p>
        </w:tc>
        <w:tc>
          <w:tcPr>
            <w:tcW w:w="149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3</w:t>
            </w:r>
          </w:p>
        </w:tc>
        <w:tc>
          <w:tcPr>
            <w:tcW w:w="652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4</w:t>
            </w:r>
          </w:p>
        </w:tc>
        <w:tc>
          <w:tcPr>
            <w:tcW w:w="418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5</w:t>
            </w:r>
          </w:p>
        </w:tc>
      </w:tr>
      <w:tr w:rsidR="008507AD" w:rsidRPr="00D93514" w:rsidTr="00D93514">
        <w:trPr>
          <w:trHeight w:val="3953"/>
          <w:jc w:val="center"/>
        </w:trPr>
        <w:tc>
          <w:tcPr>
            <w:tcW w:w="1368" w:type="dxa"/>
          </w:tcPr>
          <w:p w:rsidR="008507AD" w:rsidRPr="00D93514" w:rsidRDefault="008507AD" w:rsidP="00D93514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D93514">
              <w:rPr>
                <w:sz w:val="20"/>
                <w:szCs w:val="24"/>
                <w:lang w:val="uk-UA"/>
              </w:rPr>
              <w:t xml:space="preserve">А' </w:t>
            </w:r>
          </w:p>
          <w:p w:rsidR="008507AD" w:rsidRPr="00D93514" w:rsidRDefault="008507AD" w:rsidP="00D93514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</w:p>
          <w:p w:rsidR="008507AD" w:rsidRPr="00D93514" w:rsidRDefault="008507AD" w:rsidP="00D93514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D93514">
              <w:rPr>
                <w:sz w:val="20"/>
                <w:szCs w:val="24"/>
                <w:lang w:val="uk-UA"/>
              </w:rPr>
              <w:t>Б'</w:t>
            </w:r>
          </w:p>
          <w:p w:rsidR="008507AD" w:rsidRPr="00D93514" w:rsidRDefault="008507AD" w:rsidP="00D93514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</w:p>
          <w:p w:rsidR="008507AD" w:rsidRPr="00D93514" w:rsidRDefault="008507AD" w:rsidP="00D93514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</w:p>
          <w:p w:rsidR="008507AD" w:rsidRPr="00D93514" w:rsidRDefault="008507AD" w:rsidP="00D93514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</w:p>
          <w:p w:rsidR="008507AD" w:rsidRPr="00D93514" w:rsidRDefault="008507AD" w:rsidP="00D93514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D93514">
              <w:rPr>
                <w:sz w:val="20"/>
                <w:szCs w:val="24"/>
                <w:lang w:val="uk-UA"/>
              </w:rPr>
              <w:t>В'</w:t>
            </w:r>
          </w:p>
        </w:tc>
        <w:tc>
          <w:tcPr>
            <w:tcW w:w="2346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D93514">
              <w:rPr>
                <w:sz w:val="20"/>
                <w:szCs w:val="24"/>
                <w:lang w:val="uk-UA"/>
              </w:rPr>
              <w:t>Бадья перекидна, прямокутної форми</w:t>
            </w:r>
          </w:p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/>
              </w:rPr>
              <w:t>Баддя прямокутної форми з плоским донним затвром</w:t>
            </w:r>
          </w:p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D93514">
              <w:rPr>
                <w:sz w:val="20"/>
                <w:szCs w:val="24"/>
                <w:lang w:val="uk-UA"/>
              </w:rPr>
              <w:t>Баддя канонічної форми з додатковивою зовнішньою циліндричною обоймою і секторним засувом</w:t>
            </w:r>
          </w:p>
        </w:tc>
        <w:tc>
          <w:tcPr>
            <w:tcW w:w="149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</w:p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0,3</w:t>
            </w:r>
          </w:p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</w:p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1,6</w:t>
            </w:r>
          </w:p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</w:p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</w:p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1,6</w:t>
            </w:r>
          </w:p>
        </w:tc>
        <w:tc>
          <w:tcPr>
            <w:tcW w:w="652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</w:p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11</w:t>
            </w:r>
          </w:p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</w:p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6</w:t>
            </w:r>
          </w:p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</w:p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</w:p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4</w:t>
            </w:r>
          </w:p>
        </w:tc>
        <w:tc>
          <w:tcPr>
            <w:tcW w:w="418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D93514">
              <w:rPr>
                <w:sz w:val="20"/>
                <w:szCs w:val="24"/>
                <w:lang w:val="uk-UA"/>
              </w:rPr>
              <w:t>Частковий теплозахист зовнішніх поверхонь (волок, толь, фанера і т.п.). Покриття при автопервозках брезентовими фартухами; розрахункове значення К = 11 кал/м</w:t>
            </w:r>
            <w:r w:rsidRPr="00D93514">
              <w:rPr>
                <w:sz w:val="20"/>
                <w:szCs w:val="24"/>
                <w:vertAlign w:val="superscript"/>
                <w:lang w:val="uk-UA"/>
              </w:rPr>
              <w:t>2</w:t>
            </w:r>
            <w:r w:rsidRPr="00D93514">
              <w:rPr>
                <w:sz w:val="20"/>
                <w:szCs w:val="24"/>
                <w:lang w:val="uk-UA"/>
              </w:rPr>
              <w:t xml:space="preserve"> час ·град</w:t>
            </w:r>
          </w:p>
        </w:tc>
      </w:tr>
    </w:tbl>
    <w:p w:rsidR="008507AD" w:rsidRPr="004234C8" w:rsidRDefault="008507AD" w:rsidP="004234C8">
      <w:pPr>
        <w:keepNext/>
        <w:shd w:val="clear" w:color="auto" w:fill="FFFFFF"/>
        <w:spacing w:line="360" w:lineRule="auto"/>
        <w:ind w:firstLine="709"/>
        <w:jc w:val="both"/>
        <w:rPr>
          <w:szCs w:val="26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Таблиця 2.3.5.</w:t>
      </w:r>
      <w:r w:rsidR="00D93514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Значення </w:t>
      </w:r>
      <w:r w:rsidRPr="004234C8">
        <w:rPr>
          <w:iCs/>
          <w:lang w:eastAsia="uk-UA"/>
        </w:rPr>
        <w:t>А</w:t>
      </w:r>
      <w:r w:rsidRPr="004234C8">
        <w:rPr>
          <w:iCs/>
          <w:lang w:val="uk-UA" w:eastAsia="uk-UA"/>
        </w:rPr>
        <w:t xml:space="preserve"> і </w:t>
      </w:r>
      <w:r w:rsidRPr="004234C8">
        <w:rPr>
          <w:iCs/>
          <w:lang w:eastAsia="uk-UA"/>
        </w:rPr>
        <w:t>В</w:t>
      </w:r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>для основних типів баддів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73"/>
        <w:gridCol w:w="658"/>
        <w:gridCol w:w="753"/>
        <w:gridCol w:w="677"/>
        <w:gridCol w:w="640"/>
        <w:gridCol w:w="753"/>
        <w:gridCol w:w="753"/>
        <w:gridCol w:w="715"/>
        <w:gridCol w:w="640"/>
        <w:gridCol w:w="613"/>
        <w:gridCol w:w="747"/>
        <w:gridCol w:w="790"/>
      </w:tblGrid>
      <w:tr w:rsidR="008507AD" w:rsidRPr="00D93514" w:rsidTr="00C8571A">
        <w:trPr>
          <w:cantSplit/>
          <w:trHeight w:val="794"/>
          <w:jc w:val="center"/>
        </w:trPr>
        <w:tc>
          <w:tcPr>
            <w:tcW w:w="646" w:type="dxa"/>
            <w:vMerge w:val="restart"/>
            <w:textDirection w:val="btLr"/>
            <w:vAlign w:val="center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93514">
              <w:rPr>
                <w:sz w:val="20"/>
                <w:szCs w:val="24"/>
                <w:lang w:val="uk-UA" w:eastAsia="uk-UA"/>
              </w:rPr>
              <w:t>Тип  бадьї</w:t>
            </w:r>
          </w:p>
        </w:tc>
        <w:tc>
          <w:tcPr>
            <w:tcW w:w="520" w:type="dxa"/>
            <w:vMerge w:val="restart"/>
            <w:textDirection w:val="btLr"/>
            <w:vAlign w:val="center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93514">
              <w:rPr>
                <w:sz w:val="20"/>
                <w:szCs w:val="24"/>
                <w:lang w:val="uk-UA"/>
              </w:rPr>
              <w:t>Коефіцієнти</w:t>
            </w:r>
          </w:p>
        </w:tc>
        <w:tc>
          <w:tcPr>
            <w:tcW w:w="8758" w:type="dxa"/>
            <w:gridSpan w:val="11"/>
            <w:vAlign w:val="center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93514">
              <w:rPr>
                <w:sz w:val="20"/>
                <w:szCs w:val="24"/>
                <w:lang w:val="uk-UA"/>
              </w:rPr>
              <w:t>Тривалість перебування бетону в бадьї</w:t>
            </w:r>
            <w:r w:rsidRPr="00D93514">
              <w:rPr>
                <w:vanish/>
                <w:sz w:val="20"/>
                <w:szCs w:val="24"/>
                <w:lang w:val="uk-UA"/>
              </w:rPr>
              <w:t>|цебрі|</w:t>
            </w:r>
            <w:r w:rsidRPr="00D93514">
              <w:rPr>
                <w:sz w:val="20"/>
                <w:szCs w:val="24"/>
                <w:lang w:val="uk-UA"/>
              </w:rPr>
              <w:t xml:space="preserve"> в хвилинах</w:t>
            </w:r>
          </w:p>
        </w:tc>
      </w:tr>
      <w:tr w:rsidR="008507AD" w:rsidRPr="00D93514" w:rsidTr="00D93514">
        <w:trPr>
          <w:cantSplit/>
          <w:trHeight w:val="360"/>
          <w:jc w:val="center"/>
        </w:trPr>
        <w:tc>
          <w:tcPr>
            <w:tcW w:w="646" w:type="dxa"/>
            <w:vMerge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</w:p>
        </w:tc>
        <w:tc>
          <w:tcPr>
            <w:tcW w:w="520" w:type="dxa"/>
            <w:vMerge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</w:p>
        </w:tc>
        <w:tc>
          <w:tcPr>
            <w:tcW w:w="742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93514">
              <w:rPr>
                <w:sz w:val="20"/>
                <w:lang w:val="uk-UA" w:eastAsia="uk-UA"/>
              </w:rPr>
              <w:t>1</w:t>
            </w:r>
          </w:p>
        </w:tc>
        <w:tc>
          <w:tcPr>
            <w:tcW w:w="855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93514">
              <w:rPr>
                <w:sz w:val="20"/>
                <w:lang w:val="uk-UA" w:eastAsia="uk-UA"/>
              </w:rPr>
              <w:t>2</w:t>
            </w:r>
          </w:p>
        </w:tc>
        <w:tc>
          <w:tcPr>
            <w:tcW w:w="765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93514">
              <w:rPr>
                <w:sz w:val="20"/>
                <w:lang w:val="uk-UA" w:eastAsia="uk-UA"/>
              </w:rPr>
              <w:t>3</w:t>
            </w:r>
          </w:p>
        </w:tc>
        <w:tc>
          <w:tcPr>
            <w:tcW w:w="72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93514">
              <w:rPr>
                <w:sz w:val="20"/>
                <w:lang w:val="uk-UA" w:eastAsia="uk-UA"/>
              </w:rPr>
              <w:t>4</w:t>
            </w:r>
          </w:p>
        </w:tc>
        <w:tc>
          <w:tcPr>
            <w:tcW w:w="855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93514">
              <w:rPr>
                <w:sz w:val="20"/>
                <w:lang w:val="uk-UA" w:eastAsia="uk-UA"/>
              </w:rPr>
              <w:t>5</w:t>
            </w:r>
          </w:p>
        </w:tc>
        <w:tc>
          <w:tcPr>
            <w:tcW w:w="855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93514">
              <w:rPr>
                <w:sz w:val="20"/>
                <w:lang w:val="uk-UA" w:eastAsia="uk-UA"/>
              </w:rPr>
              <w:t>10</w:t>
            </w:r>
          </w:p>
        </w:tc>
        <w:tc>
          <w:tcPr>
            <w:tcW w:w="81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93514">
              <w:rPr>
                <w:sz w:val="20"/>
                <w:lang w:val="uk-UA" w:eastAsia="uk-UA"/>
              </w:rPr>
              <w:t>20</w:t>
            </w:r>
          </w:p>
        </w:tc>
        <w:tc>
          <w:tcPr>
            <w:tcW w:w="72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93514">
              <w:rPr>
                <w:sz w:val="20"/>
                <w:lang w:val="uk-UA" w:eastAsia="uk-UA"/>
              </w:rPr>
              <w:t>30</w:t>
            </w:r>
          </w:p>
        </w:tc>
        <w:tc>
          <w:tcPr>
            <w:tcW w:w="68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93514">
              <w:rPr>
                <w:sz w:val="20"/>
                <w:lang w:val="uk-UA" w:eastAsia="uk-UA"/>
              </w:rPr>
              <w:t>40</w:t>
            </w:r>
          </w:p>
        </w:tc>
        <w:tc>
          <w:tcPr>
            <w:tcW w:w="84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93514">
              <w:rPr>
                <w:sz w:val="20"/>
                <w:lang w:val="uk-UA" w:eastAsia="uk-UA"/>
              </w:rPr>
              <w:t>50</w:t>
            </w:r>
          </w:p>
        </w:tc>
        <w:tc>
          <w:tcPr>
            <w:tcW w:w="90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93514">
              <w:rPr>
                <w:sz w:val="20"/>
                <w:lang w:val="uk-UA" w:eastAsia="uk-UA"/>
              </w:rPr>
              <w:t>60</w:t>
            </w:r>
          </w:p>
        </w:tc>
      </w:tr>
      <w:tr w:rsidR="008507AD" w:rsidRPr="00D93514" w:rsidTr="00D93514">
        <w:trPr>
          <w:trHeight w:val="1419"/>
          <w:jc w:val="center"/>
        </w:trPr>
        <w:tc>
          <w:tcPr>
            <w:tcW w:w="646" w:type="dxa"/>
            <w:vAlign w:val="center"/>
          </w:tcPr>
          <w:p w:rsidR="008507AD" w:rsidRPr="00D93514" w:rsidRDefault="008507AD" w:rsidP="00D93514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D93514">
              <w:rPr>
                <w:sz w:val="20"/>
                <w:szCs w:val="24"/>
                <w:lang w:val="uk-UA"/>
              </w:rPr>
              <w:t>А'</w:t>
            </w:r>
          </w:p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</w:p>
        </w:tc>
        <w:tc>
          <w:tcPr>
            <w:tcW w:w="520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61" type="#_x0000_t75" style="width:14.25pt;height:30.75pt">
                  <v:imagedata r:id="rId23" o:title=""/>
                </v:shape>
              </w:pict>
            </w:r>
          </w:p>
        </w:tc>
        <w:tc>
          <w:tcPr>
            <w:tcW w:w="742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62" type="#_x0000_t75" style="width:32.25pt;height:33pt">
                  <v:imagedata r:id="rId42" o:title=""/>
                </v:shape>
              </w:pict>
            </w:r>
          </w:p>
        </w:tc>
        <w:tc>
          <w:tcPr>
            <w:tcW w:w="855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63" type="#_x0000_t75" style="width:32.25pt;height:33pt">
                  <v:imagedata r:id="rId43" o:title=""/>
                </v:shape>
              </w:pict>
            </w:r>
          </w:p>
        </w:tc>
        <w:tc>
          <w:tcPr>
            <w:tcW w:w="765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64" type="#_x0000_t75" style="width:32.25pt;height:33pt">
                  <v:imagedata r:id="rId44" o:title=""/>
                </v:shape>
              </w:pict>
            </w:r>
          </w:p>
        </w:tc>
        <w:tc>
          <w:tcPr>
            <w:tcW w:w="720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65" type="#_x0000_t75" style="width:36.75pt;height:33pt">
                  <v:imagedata r:id="rId45" o:title=""/>
                </v:shape>
              </w:pict>
            </w:r>
          </w:p>
        </w:tc>
        <w:tc>
          <w:tcPr>
            <w:tcW w:w="855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66" type="#_x0000_t75" style="width:32.25pt;height:33pt">
                  <v:imagedata r:id="rId46" o:title=""/>
                </v:shape>
              </w:pict>
            </w:r>
          </w:p>
        </w:tc>
        <w:tc>
          <w:tcPr>
            <w:tcW w:w="855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67" type="#_x0000_t75" style="width:32.25pt;height:33pt">
                  <v:imagedata r:id="rId47" o:title=""/>
                </v:shape>
              </w:pict>
            </w:r>
          </w:p>
        </w:tc>
        <w:tc>
          <w:tcPr>
            <w:tcW w:w="810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68" type="#_x0000_t75" style="width:30pt;height:30pt">
                  <v:imagedata r:id="rId48" o:title=""/>
                </v:shape>
              </w:pict>
            </w:r>
          </w:p>
        </w:tc>
        <w:tc>
          <w:tcPr>
            <w:tcW w:w="720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69" type="#_x0000_t75" style="width:32.25pt;height:33pt">
                  <v:imagedata r:id="rId49" o:title=""/>
                </v:shape>
              </w:pict>
            </w:r>
          </w:p>
        </w:tc>
        <w:tc>
          <w:tcPr>
            <w:tcW w:w="688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70" type="#_x0000_t75" style="width:33pt;height:33pt">
                  <v:imagedata r:id="rId50" o:title=""/>
                </v:shape>
              </w:pict>
            </w:r>
          </w:p>
        </w:tc>
        <w:tc>
          <w:tcPr>
            <w:tcW w:w="848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71" type="#_x0000_t75" style="width:32.25pt;height:33pt">
                  <v:imagedata r:id="rId51" o:title=""/>
                </v:shape>
              </w:pict>
            </w:r>
          </w:p>
        </w:tc>
        <w:tc>
          <w:tcPr>
            <w:tcW w:w="900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72" type="#_x0000_t75" style="width:32.25pt;height:33pt">
                  <v:imagedata r:id="rId52" o:title=""/>
                </v:shape>
              </w:pict>
            </w:r>
          </w:p>
        </w:tc>
      </w:tr>
      <w:tr w:rsidR="008507AD" w:rsidRPr="00D93514" w:rsidTr="00D93514">
        <w:trPr>
          <w:trHeight w:val="607"/>
          <w:jc w:val="center"/>
        </w:trPr>
        <w:tc>
          <w:tcPr>
            <w:tcW w:w="646" w:type="dxa"/>
            <w:vAlign w:val="center"/>
          </w:tcPr>
          <w:p w:rsidR="008507AD" w:rsidRPr="00D93514" w:rsidRDefault="008507AD" w:rsidP="00D93514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D93514">
              <w:rPr>
                <w:sz w:val="20"/>
                <w:szCs w:val="24"/>
                <w:lang w:val="uk-UA"/>
              </w:rPr>
              <w:t>Б'</w:t>
            </w:r>
          </w:p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</w:p>
        </w:tc>
        <w:tc>
          <w:tcPr>
            <w:tcW w:w="520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73" type="#_x0000_t75" style="width:14.25pt;height:30.75pt">
                  <v:imagedata r:id="rId23" o:title=""/>
                </v:shape>
              </w:pict>
            </w:r>
          </w:p>
        </w:tc>
        <w:tc>
          <w:tcPr>
            <w:tcW w:w="742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74" type="#_x0000_t75" style="width:32.25pt;height:33pt">
                  <v:imagedata r:id="rId53" o:title=""/>
                </v:shape>
              </w:pict>
            </w:r>
          </w:p>
        </w:tc>
        <w:tc>
          <w:tcPr>
            <w:tcW w:w="855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75" type="#_x0000_t75" style="width:32.25pt;height:33pt">
                  <v:imagedata r:id="rId54" o:title=""/>
                </v:shape>
              </w:pict>
            </w:r>
          </w:p>
        </w:tc>
        <w:tc>
          <w:tcPr>
            <w:tcW w:w="765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76" type="#_x0000_t75" style="width:32.25pt;height:33pt">
                  <v:imagedata r:id="rId55" o:title=""/>
                </v:shape>
              </w:pict>
            </w:r>
          </w:p>
        </w:tc>
        <w:tc>
          <w:tcPr>
            <w:tcW w:w="720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77" type="#_x0000_t75" style="width:35.25pt;height:33pt">
                  <v:imagedata r:id="rId56" o:title=""/>
                </v:shape>
              </w:pict>
            </w:r>
          </w:p>
        </w:tc>
        <w:tc>
          <w:tcPr>
            <w:tcW w:w="855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78" type="#_x0000_t75" style="width:35.25pt;height:33pt">
                  <v:imagedata r:id="rId57" o:title=""/>
                </v:shape>
              </w:pict>
            </w:r>
          </w:p>
        </w:tc>
        <w:tc>
          <w:tcPr>
            <w:tcW w:w="855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79" type="#_x0000_t75" style="width:32.25pt;height:33pt">
                  <v:imagedata r:id="rId58" o:title=""/>
                </v:shape>
              </w:pict>
            </w:r>
          </w:p>
        </w:tc>
        <w:tc>
          <w:tcPr>
            <w:tcW w:w="810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80" type="#_x0000_t75" style="width:32.25pt;height:33pt">
                  <v:imagedata r:id="rId59" o:title=""/>
                </v:shape>
              </w:pict>
            </w:r>
          </w:p>
        </w:tc>
        <w:tc>
          <w:tcPr>
            <w:tcW w:w="720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81" type="#_x0000_t75" style="width:32.25pt;height:33pt">
                  <v:imagedata r:id="rId60" o:title=""/>
                </v:shape>
              </w:pict>
            </w:r>
          </w:p>
        </w:tc>
        <w:tc>
          <w:tcPr>
            <w:tcW w:w="688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82" type="#_x0000_t75" style="width:32.25pt;height:33pt">
                  <v:imagedata r:id="rId61" o:title=""/>
                </v:shape>
              </w:pict>
            </w:r>
          </w:p>
        </w:tc>
        <w:tc>
          <w:tcPr>
            <w:tcW w:w="848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83" type="#_x0000_t75" style="width:32.25pt;height:33pt">
                  <v:imagedata r:id="rId62" o:title=""/>
                </v:shape>
              </w:pict>
            </w:r>
          </w:p>
        </w:tc>
        <w:tc>
          <w:tcPr>
            <w:tcW w:w="900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84" type="#_x0000_t75" style="width:32.25pt;height:33pt">
                  <v:imagedata r:id="rId63" o:title=""/>
                </v:shape>
              </w:pict>
            </w:r>
          </w:p>
        </w:tc>
      </w:tr>
      <w:tr w:rsidR="008507AD" w:rsidRPr="00D93514" w:rsidTr="00D93514">
        <w:trPr>
          <w:jc w:val="center"/>
        </w:trPr>
        <w:tc>
          <w:tcPr>
            <w:tcW w:w="646" w:type="dxa"/>
            <w:vAlign w:val="center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93514">
              <w:rPr>
                <w:sz w:val="20"/>
                <w:szCs w:val="24"/>
                <w:lang w:val="uk-UA"/>
              </w:rPr>
              <w:t>В'</w:t>
            </w:r>
          </w:p>
        </w:tc>
        <w:tc>
          <w:tcPr>
            <w:tcW w:w="520" w:type="dxa"/>
            <w:vAlign w:val="center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85" type="#_x0000_t75" style="width:14.25pt;height:30.75pt">
                  <v:imagedata r:id="rId23" o:title=""/>
                </v:shape>
              </w:pict>
            </w:r>
          </w:p>
        </w:tc>
        <w:tc>
          <w:tcPr>
            <w:tcW w:w="742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86" type="#_x0000_t75" style="width:32.25pt;height:33pt">
                  <v:imagedata r:id="rId64" o:title=""/>
                </v:shape>
              </w:pict>
            </w:r>
          </w:p>
        </w:tc>
        <w:tc>
          <w:tcPr>
            <w:tcW w:w="855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87" type="#_x0000_t75" style="width:32.25pt;height:33pt">
                  <v:imagedata r:id="rId65" o:title=""/>
                </v:shape>
              </w:pict>
            </w:r>
          </w:p>
        </w:tc>
        <w:tc>
          <w:tcPr>
            <w:tcW w:w="765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88" type="#_x0000_t75" style="width:32.25pt;height:33pt">
                  <v:imagedata r:id="rId66" o:title=""/>
                </v:shape>
              </w:pict>
            </w:r>
          </w:p>
        </w:tc>
        <w:tc>
          <w:tcPr>
            <w:tcW w:w="720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89" type="#_x0000_t75" style="width:32.25pt;height:33pt">
                  <v:imagedata r:id="rId67" o:title=""/>
                </v:shape>
              </w:pict>
            </w:r>
          </w:p>
        </w:tc>
        <w:tc>
          <w:tcPr>
            <w:tcW w:w="855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90" type="#_x0000_t75" style="width:32.25pt;height:33pt">
                  <v:imagedata r:id="rId67" o:title=""/>
                </v:shape>
              </w:pict>
            </w:r>
          </w:p>
        </w:tc>
        <w:tc>
          <w:tcPr>
            <w:tcW w:w="855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91" type="#_x0000_t75" style="width:32.25pt;height:33pt">
                  <v:imagedata r:id="rId68" o:title=""/>
                </v:shape>
              </w:pict>
            </w:r>
          </w:p>
        </w:tc>
        <w:tc>
          <w:tcPr>
            <w:tcW w:w="810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92" type="#_x0000_t75" style="width:32.25pt;height:33pt">
                  <v:imagedata r:id="rId69" o:title=""/>
                </v:shape>
              </w:pict>
            </w:r>
          </w:p>
        </w:tc>
        <w:tc>
          <w:tcPr>
            <w:tcW w:w="720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93" type="#_x0000_t75" style="width:33pt;height:33pt">
                  <v:imagedata r:id="rId70" o:title=""/>
                </v:shape>
              </w:pict>
            </w:r>
          </w:p>
        </w:tc>
        <w:tc>
          <w:tcPr>
            <w:tcW w:w="688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94" type="#_x0000_t75" style="width:32.25pt;height:33pt">
                  <v:imagedata r:id="rId71" o:title=""/>
                </v:shape>
              </w:pict>
            </w:r>
          </w:p>
        </w:tc>
        <w:tc>
          <w:tcPr>
            <w:tcW w:w="848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95" type="#_x0000_t75" style="width:33pt;height:33pt">
                  <v:imagedata r:id="rId72" o:title=""/>
                </v:shape>
              </w:pict>
            </w:r>
          </w:p>
        </w:tc>
        <w:tc>
          <w:tcPr>
            <w:tcW w:w="900" w:type="dxa"/>
          </w:tcPr>
          <w:p w:rsidR="008507AD" w:rsidRPr="00D93514" w:rsidRDefault="007F3E5E" w:rsidP="00D93514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  <w:szCs w:val="24"/>
                <w:lang w:val="uk-UA" w:eastAsia="uk-UA"/>
              </w:rPr>
              <w:pict>
                <v:shape id="_x0000_i1096" type="#_x0000_t75" style="width:32.25pt;height:33pt">
                  <v:imagedata r:id="rId73" o:title=""/>
                </v:shape>
              </w:pict>
            </w:r>
          </w:p>
        </w:tc>
      </w:tr>
    </w:tbl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szCs w:val="36"/>
          <w:u w:val="single"/>
          <w:lang w:val="uk-UA" w:eastAsia="uk-UA"/>
        </w:rPr>
      </w:pPr>
      <w:r w:rsidRPr="004234C8">
        <w:rPr>
          <w:szCs w:val="36"/>
          <w:u w:val="single"/>
          <w:lang w:val="uk-UA" w:eastAsia="uk-UA"/>
        </w:rPr>
        <w:t>У чому полягає бетонування способом термоса?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Метод термоса полягає в тому, що </w:t>
      </w:r>
      <w:r w:rsidRPr="00D93514">
        <w:rPr>
          <w:lang w:val="uk-UA" w:eastAsia="uk-UA"/>
        </w:rPr>
        <w:t>тверд</w:t>
      </w:r>
      <w:r w:rsidRPr="004234C8">
        <w:rPr>
          <w:lang w:val="uk-UA" w:eastAsia="uk-UA"/>
        </w:rPr>
        <w:t>і</w:t>
      </w:r>
      <w:r w:rsidRPr="00D93514">
        <w:rPr>
          <w:lang w:val="uk-UA" w:eastAsia="uk-UA"/>
        </w:rPr>
        <w:t>н</w:t>
      </w:r>
      <w:r w:rsidRPr="004234C8">
        <w:rPr>
          <w:lang w:val="uk-UA" w:eastAsia="uk-UA"/>
        </w:rPr>
        <w:t>ня бетону, укладеного на відкритому повітрі і утепленого, відбувається за рахунок тепла, внесеного в нього при</w:t>
      </w:r>
      <w:r w:rsidRPr="00D93514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приготуванні і що виділяється цементом при </w:t>
      </w:r>
      <w:r w:rsidRPr="00D93514">
        <w:rPr>
          <w:lang w:val="uk-UA" w:eastAsia="uk-UA"/>
        </w:rPr>
        <w:t>тверд</w:t>
      </w:r>
      <w:r w:rsidRPr="004234C8">
        <w:rPr>
          <w:lang w:val="uk-UA" w:eastAsia="uk-UA"/>
        </w:rPr>
        <w:t>і</w:t>
      </w:r>
      <w:r w:rsidRPr="00D93514">
        <w:rPr>
          <w:lang w:val="uk-UA" w:eastAsia="uk-UA"/>
        </w:rPr>
        <w:t>н</w:t>
      </w:r>
      <w:r w:rsidRPr="004234C8">
        <w:rPr>
          <w:lang w:val="uk-UA" w:eastAsia="uk-UA"/>
        </w:rPr>
        <w:t>ня</w:t>
      </w:r>
      <w:r w:rsidR="00D03B7F">
        <w:rPr>
          <w:vanish/>
          <w:lang w:val="uk-UA" w:eastAsia="uk-UA"/>
        </w:rPr>
        <w:t>.</w:t>
      </w:r>
      <w:r w:rsidRPr="004234C8">
        <w:rPr>
          <w:lang w:val="uk-UA" w:eastAsia="uk-UA"/>
        </w:rPr>
        <w:t xml:space="preserve"> Причому кількість тепла і утеплення бетону повинні бути достатніми для того, щоб він встиг придбати необхідну для тієї, що розпалубила міцність, перш ніж температура в якій-небудь його частині</w:t>
      </w:r>
      <w:r w:rsidRPr="004234C8">
        <w:rPr>
          <w:vanish/>
          <w:lang w:val="uk-UA" w:eastAsia="uk-UA"/>
        </w:rPr>
        <w:t>|</w:t>
      </w:r>
      <w:r w:rsidRPr="004234C8">
        <w:rPr>
          <w:lang w:val="uk-UA" w:eastAsia="uk-UA"/>
        </w:rPr>
        <w:t xml:space="preserve">впаде до </w:t>
      </w:r>
      <w:r w:rsidRPr="004234C8">
        <w:rPr>
          <w:lang w:val="uk-UA"/>
        </w:rPr>
        <w:t xml:space="preserve">0. </w:t>
      </w:r>
      <w:r w:rsidRPr="004234C8">
        <w:rPr>
          <w:lang w:val="uk-UA" w:eastAsia="uk-UA"/>
        </w:rPr>
        <w:t>Витримка бетону методом термоса є найбільш економічним і простим у виробництві, оскільки не вимагає пристроїв по обігріву бетону в конструкціях, їх обслуговування і витрати електроенергії пари або палива. Неможливість регулювання охолодження бетону, залежного від температури зовнішнього повітря, вимагає попереднього розрахунку тривалості цього охолодження (встановлюючого можливість застосування методу термоса) і строгого дотримання умов, передбачених розрахунком.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Тривалість охолодження бетону за інших рівних умов (склад бетону, температура його і зовнішнього повітря, утеплення і ін.) залежить від масивності конструкції, яка характеризується відношенням суми охолоджуваних (зовнішніх) поверхонь </w:t>
      </w:r>
      <w:r w:rsidRPr="004234C8">
        <w:rPr>
          <w:iCs/>
          <w:lang w:val="uk-UA"/>
        </w:rPr>
        <w:t xml:space="preserve">F </w:t>
      </w:r>
      <w:r w:rsidRPr="004234C8">
        <w:rPr>
          <w:lang w:val="uk-UA" w:eastAsia="uk-UA"/>
        </w:rPr>
        <w:t xml:space="preserve">до об'єму </w:t>
      </w:r>
      <w:r w:rsidRPr="004234C8">
        <w:rPr>
          <w:iCs/>
          <w:lang w:val="uk-UA"/>
        </w:rPr>
        <w:t xml:space="preserve">V - </w:t>
      </w:r>
      <w:r w:rsidRPr="004234C8">
        <w:rPr>
          <w:lang w:val="uk-UA" w:eastAsia="uk-UA"/>
        </w:rPr>
        <w:t>модулем поверхні:</w:t>
      </w:r>
    </w:p>
    <w:p w:rsidR="00D93514" w:rsidRDefault="00D93514" w:rsidP="004234C8">
      <w:pPr>
        <w:shd w:val="clear" w:color="auto" w:fill="FFFFFF"/>
        <w:spacing w:line="360" w:lineRule="auto"/>
        <w:ind w:firstLine="709"/>
        <w:jc w:val="both"/>
        <w:rPr>
          <w:iCs/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iCs/>
          <w:lang w:val="uk-UA" w:eastAsia="uk-UA"/>
        </w:rPr>
        <w:t>Мп</w:t>
      </w:r>
      <w:r w:rsidRPr="004234C8">
        <w:rPr>
          <w:szCs w:val="39"/>
          <w:lang w:val="uk-UA"/>
        </w:rPr>
        <w:t xml:space="preserve"> =</w:t>
      </w:r>
      <w:r w:rsidRPr="00C8571A">
        <w:rPr>
          <w:szCs w:val="39"/>
        </w:rPr>
        <w:t xml:space="preserve"> </w:t>
      </w:r>
      <w:r w:rsidRPr="004234C8">
        <w:rPr>
          <w:szCs w:val="39"/>
          <w:lang w:val="en-US"/>
        </w:rPr>
        <w:t>F</w:t>
      </w:r>
      <w:r w:rsidRPr="00C8571A">
        <w:rPr>
          <w:szCs w:val="39"/>
        </w:rPr>
        <w:t>/</w:t>
      </w:r>
      <w:r w:rsidRPr="004234C8">
        <w:rPr>
          <w:szCs w:val="39"/>
          <w:lang w:val="en-US"/>
        </w:rPr>
        <w:t>V</w:t>
      </w:r>
      <w:r w:rsidRPr="00C8571A">
        <w:rPr>
          <w:szCs w:val="39"/>
        </w:rPr>
        <w:t xml:space="preserve">                              </w:t>
      </w:r>
      <w:r w:rsidRPr="004234C8">
        <w:rPr>
          <w:szCs w:val="39"/>
          <w:lang w:val="uk-UA"/>
        </w:rPr>
        <w:t>(11)</w:t>
      </w:r>
    </w:p>
    <w:p w:rsidR="00D93514" w:rsidRDefault="00D93514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Для колон і балок </w:t>
      </w:r>
      <w:r w:rsidRPr="004234C8">
        <w:rPr>
          <w:iCs/>
          <w:lang w:val="uk-UA" w:eastAsia="uk-UA"/>
        </w:rPr>
        <w:t xml:space="preserve">Мп </w:t>
      </w:r>
      <w:r w:rsidRPr="004234C8">
        <w:rPr>
          <w:lang w:val="uk-UA" w:eastAsia="uk-UA"/>
        </w:rPr>
        <w:t>визначають як відношення</w:t>
      </w:r>
      <w:r w:rsidRPr="004234C8">
        <w:rPr>
          <w:vanish/>
          <w:lang w:val="uk-UA" w:eastAsia="uk-UA"/>
        </w:rPr>
        <w:t>|ставлення|</w:t>
      </w:r>
      <w:r w:rsidRPr="004234C8">
        <w:rPr>
          <w:lang w:val="uk-UA" w:eastAsia="uk-UA"/>
        </w:rPr>
        <w:t xml:space="preserve"> їх периметра до площі</w:t>
      </w:r>
      <w:r w:rsidR="00D93514">
        <w:rPr>
          <w:lang w:val="uk-UA" w:eastAsia="uk-UA"/>
        </w:rPr>
        <w:t xml:space="preserve"> </w:t>
      </w:r>
      <w:r w:rsidRPr="004234C8">
        <w:rPr>
          <w:lang w:val="uk-UA" w:eastAsia="uk-UA"/>
        </w:rPr>
        <w:t>поперечного перетину. Чим менше за Мп</w:t>
      </w:r>
      <w:r w:rsidRPr="004234C8">
        <w:rPr>
          <w:lang w:val="uk-UA"/>
        </w:rPr>
        <w:t xml:space="preserve">, </w:t>
      </w:r>
      <w:r w:rsidRPr="004234C8">
        <w:rPr>
          <w:lang w:val="uk-UA" w:eastAsia="uk-UA"/>
        </w:rPr>
        <w:t>тим конструкція масивніше.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При застосуванні методу термоса звичайні каркасні конструкції замерзають до придбання</w:t>
      </w:r>
      <w:r w:rsidR="00D93514">
        <w:rPr>
          <w:lang w:val="uk-UA" w:eastAsia="uk-UA"/>
        </w:rPr>
        <w:t xml:space="preserve"> </w:t>
      </w:r>
      <w:r w:rsidRPr="004234C8">
        <w:rPr>
          <w:lang w:val="uk-UA" w:eastAsia="uk-UA"/>
        </w:rPr>
        <w:t>бетоном необхідної міцності; масивні конструкції і при великих морозах остигають тривалий час, досягаючи міцності, яка допускає їх распалубливание взимку. Межі застосування методу термоса лежать у</w:t>
      </w:r>
      <w:r w:rsidRPr="004234C8">
        <w:rPr>
          <w:lang w:eastAsia="uk-UA"/>
        </w:rPr>
        <w:t xml:space="preserve"> </w:t>
      </w:r>
      <w:r w:rsidRPr="004234C8">
        <w:rPr>
          <w:lang w:val="uk-UA" w:eastAsia="uk-UA"/>
        </w:rPr>
        <w:t>області конструкцій середньої масивності (Мп = 6...8).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Розрахунок витримки бетону повинен показати, що конструкція, що витримується, при прийнятих передумовах (вигляд, марка і витрата цементу, утеплення опалубки, початкова температура бетону і температура зовнішнього повітря) остигатиме до </w:t>
      </w:r>
      <w:r w:rsidRPr="004234C8">
        <w:rPr>
          <w:lang w:val="uk-UA"/>
        </w:rPr>
        <w:t xml:space="preserve">0° </w:t>
      </w:r>
      <w:r w:rsidRPr="004234C8">
        <w:rPr>
          <w:lang w:val="uk-UA" w:eastAsia="uk-UA"/>
        </w:rPr>
        <w:t>при певній середній температурі бетону необхідний час. Для визначення умов, що забезпечують таку витримку бетону, може бути використано (при</w:t>
      </w:r>
      <w:r w:rsidRPr="004234C8">
        <w:rPr>
          <w:lang w:eastAsia="uk-UA"/>
        </w:rPr>
        <w:t xml:space="preserve"> </w:t>
      </w:r>
      <w:r w:rsidRPr="004234C8">
        <w:rPr>
          <w:lang w:val="en-US" w:eastAsia="uk-UA"/>
        </w:rPr>
        <w:t>t</w:t>
      </w:r>
      <w:r w:rsidRPr="004234C8">
        <w:rPr>
          <w:vertAlign w:val="subscript"/>
          <w:lang w:val="uk-UA" w:eastAsia="uk-UA"/>
        </w:rPr>
        <w:t>н.в.</w:t>
      </w:r>
      <w:r w:rsidRPr="004234C8">
        <w:rPr>
          <w:lang w:val="uk-UA"/>
        </w:rPr>
        <w:t xml:space="preserve"> </w:t>
      </w:r>
      <w:r w:rsidRPr="004234C8">
        <w:rPr>
          <w:lang w:val="uk-UA" w:eastAsia="uk-UA"/>
        </w:rPr>
        <w:t xml:space="preserve">не вище </w:t>
      </w:r>
      <w:r w:rsidRPr="004234C8">
        <w:rPr>
          <w:lang w:val="uk-UA"/>
        </w:rPr>
        <w:t xml:space="preserve">-3°) </w:t>
      </w:r>
      <w:r w:rsidRPr="004234C8">
        <w:rPr>
          <w:lang w:val="uk-UA" w:eastAsia="uk-UA"/>
        </w:rPr>
        <w:t>рівняння теплового балансу, запропоноване Б. Р. Скрамтаєвим:</w:t>
      </w:r>
    </w:p>
    <w:p w:rsidR="00D93514" w:rsidRDefault="00D93514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eastAsia="uk-UA"/>
        </w:rPr>
      </w:pPr>
      <w:r w:rsidRPr="004234C8">
        <w:rPr>
          <w:lang w:val="uk-UA" w:eastAsia="uk-UA"/>
        </w:rPr>
        <w:t xml:space="preserve">2400 0,25 </w:t>
      </w:r>
      <w:r w:rsidRPr="004234C8">
        <w:rPr>
          <w:lang w:val="en-US" w:eastAsia="uk-UA"/>
        </w:rPr>
        <w:t>t</w:t>
      </w:r>
      <w:r w:rsidRPr="004234C8">
        <w:rPr>
          <w:vertAlign w:val="subscript"/>
          <w:lang w:val="uk-UA" w:eastAsia="uk-UA"/>
        </w:rPr>
        <w:t xml:space="preserve">н.в </w:t>
      </w:r>
      <w:r w:rsidRPr="004234C8">
        <w:rPr>
          <w:lang w:val="uk-UA" w:eastAsia="uk-UA"/>
        </w:rPr>
        <w:t>+Ц</w:t>
      </w:r>
      <w:r w:rsidRPr="004234C8">
        <w:rPr>
          <w:lang w:eastAsia="uk-UA"/>
        </w:rPr>
        <w:t>Э=М</w:t>
      </w:r>
      <w:r w:rsidRPr="004234C8">
        <w:rPr>
          <w:vertAlign w:val="subscript"/>
          <w:lang w:eastAsia="uk-UA"/>
        </w:rPr>
        <w:t xml:space="preserve">ц </w:t>
      </w:r>
      <w:r w:rsidRPr="004234C8">
        <w:rPr>
          <w:lang w:eastAsia="uk-UA"/>
        </w:rPr>
        <w:t>К α</w:t>
      </w:r>
    </w:p>
    <w:p w:rsidR="00D93514" w:rsidRDefault="00D93514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де </w:t>
      </w:r>
      <w:r w:rsidRPr="004234C8">
        <w:rPr>
          <w:iCs/>
          <w:lang w:val="uk-UA"/>
        </w:rPr>
        <w:t xml:space="preserve">2400 - </w:t>
      </w:r>
      <w:r w:rsidRPr="004234C8">
        <w:rPr>
          <w:lang w:val="uk-UA" w:eastAsia="uk-UA"/>
        </w:rPr>
        <w:t xml:space="preserve">об'ємна вага бетону, </w:t>
      </w:r>
      <w:r w:rsidRPr="004234C8">
        <w:rPr>
          <w:iCs/>
          <w:lang w:val="uk-UA" w:eastAsia="uk-UA"/>
        </w:rPr>
        <w:t>кг/м3;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iCs/>
          <w:lang w:val="uk-UA"/>
        </w:rPr>
        <w:t xml:space="preserve">0,25 - </w:t>
      </w:r>
      <w:r w:rsidRPr="004234C8">
        <w:rPr>
          <w:lang w:val="uk-UA" w:eastAsia="uk-UA"/>
        </w:rPr>
        <w:t xml:space="preserve">питома теплоємність бетону, </w:t>
      </w:r>
      <w:r w:rsidRPr="004234C8">
        <w:rPr>
          <w:iCs/>
          <w:lang w:val="uk-UA" w:eastAsia="uk-UA"/>
        </w:rPr>
        <w:t>ккал/кг- град;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iCs/>
          <w:lang w:val="uk-UA" w:eastAsia="uk-UA"/>
        </w:rPr>
        <w:t xml:space="preserve">Ц- </w:t>
      </w:r>
      <w:r w:rsidRPr="004234C8">
        <w:rPr>
          <w:lang w:val="uk-UA" w:eastAsia="uk-UA"/>
        </w:rPr>
        <w:t xml:space="preserve">витрата цементу на </w:t>
      </w:r>
      <w:smartTag w:uri="urn:schemas-microsoft-com:office:smarttags" w:element="metricconverter">
        <w:smartTagPr>
          <w:attr w:name="ProductID" w:val="1 м"/>
        </w:smartTagPr>
        <w:r w:rsidRPr="004234C8">
          <w:rPr>
            <w:lang w:val="uk-UA"/>
          </w:rPr>
          <w:t xml:space="preserve">1 </w:t>
        </w:r>
        <w:r w:rsidRPr="004234C8">
          <w:rPr>
            <w:iCs/>
            <w:lang w:val="uk-UA" w:eastAsia="uk-UA"/>
          </w:rPr>
          <w:t>м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бетону, </w:t>
      </w:r>
      <w:r w:rsidRPr="004234C8">
        <w:rPr>
          <w:iCs/>
          <w:lang w:val="uk-UA" w:eastAsia="uk-UA"/>
        </w:rPr>
        <w:t>кг;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iCs/>
          <w:lang w:val="uk-UA" w:eastAsia="uk-UA"/>
        </w:rPr>
        <w:t xml:space="preserve">Э </w:t>
      </w:r>
      <w:r w:rsidRPr="004234C8">
        <w:rPr>
          <w:iCs/>
          <w:lang w:val="uk-UA"/>
        </w:rPr>
        <w:t xml:space="preserve">- </w:t>
      </w:r>
      <w:r w:rsidRPr="004234C8">
        <w:rPr>
          <w:lang w:val="uk-UA" w:eastAsia="uk-UA"/>
        </w:rPr>
        <w:t xml:space="preserve">тепловиділення </w:t>
      </w:r>
      <w:smartTag w:uri="urn:schemas-microsoft-com:office:smarttags" w:element="metricconverter">
        <w:smartTagPr>
          <w:attr w:name="ProductID" w:val="1 кг"/>
        </w:smartTagPr>
        <w:r w:rsidRPr="004234C8">
          <w:rPr>
            <w:lang w:val="uk-UA"/>
          </w:rPr>
          <w:t xml:space="preserve">1 </w:t>
        </w:r>
        <w:r w:rsidRPr="004234C8">
          <w:rPr>
            <w:iCs/>
            <w:lang w:val="uk-UA" w:eastAsia="uk-UA"/>
          </w:rPr>
          <w:t>кг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цементу протягом </w:t>
      </w:r>
      <w:r w:rsidRPr="004234C8">
        <w:rPr>
          <w:lang w:val="uk-UA"/>
        </w:rPr>
        <w:t xml:space="preserve">z </w:t>
      </w:r>
      <w:r w:rsidRPr="004234C8">
        <w:rPr>
          <w:lang w:val="uk-UA" w:eastAsia="uk-UA"/>
        </w:rPr>
        <w:t xml:space="preserve">годинника (табл. </w:t>
      </w:r>
      <w:r w:rsidRPr="004234C8">
        <w:rPr>
          <w:lang w:val="uk-UA"/>
        </w:rPr>
        <w:t xml:space="preserve">2.3.4), </w:t>
      </w:r>
      <w:r w:rsidRPr="004234C8">
        <w:rPr>
          <w:iCs/>
          <w:lang w:val="uk-UA" w:eastAsia="uk-UA"/>
        </w:rPr>
        <w:t>ккал;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А/ц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>модуль поверхні конструкції;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До </w:t>
      </w:r>
      <w:r w:rsidRPr="004234C8">
        <w:rPr>
          <w:iCs/>
          <w:lang w:val="uk-UA"/>
        </w:rPr>
        <w:t xml:space="preserve">- </w:t>
      </w:r>
      <w:r w:rsidRPr="004234C8">
        <w:rPr>
          <w:lang w:val="uk-UA" w:eastAsia="uk-UA"/>
        </w:rPr>
        <w:t>коефіцієнт загальної теплопередачі огорожі</w:t>
      </w:r>
      <w:r w:rsidR="00D93514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опалубки і </w:t>
      </w:r>
      <w:r w:rsidR="00D93514" w:rsidRPr="00D93514">
        <w:rPr>
          <w:lang w:val="uk-UA" w:eastAsia="uk-UA"/>
        </w:rPr>
        <w:t>теп</w:t>
      </w:r>
      <w:r w:rsidRPr="00D93514">
        <w:rPr>
          <w:lang w:val="uk-UA" w:eastAsia="uk-UA"/>
        </w:rPr>
        <w:t>ло</w:t>
      </w:r>
      <w:r w:rsidRPr="004234C8">
        <w:rPr>
          <w:lang w:val="uk-UA" w:eastAsia="uk-UA"/>
        </w:rPr>
        <w:t>і</w:t>
      </w:r>
      <w:r w:rsidRPr="00D93514">
        <w:rPr>
          <w:lang w:val="uk-UA" w:eastAsia="uk-UA"/>
        </w:rPr>
        <w:t>золяц</w:t>
      </w:r>
      <w:r w:rsidRPr="004234C8">
        <w:rPr>
          <w:lang w:val="uk-UA" w:eastAsia="uk-UA"/>
        </w:rPr>
        <w:t xml:space="preserve">ії, </w:t>
      </w:r>
      <w:r w:rsidRPr="004234C8">
        <w:rPr>
          <w:iCs/>
          <w:lang w:val="uk-UA" w:eastAsia="uk-UA"/>
        </w:rPr>
        <w:t>ккал/м</w:t>
      </w:r>
      <w:r w:rsidRPr="004234C8">
        <w:rPr>
          <w:iCs/>
          <w:vertAlign w:val="superscript"/>
          <w:lang w:val="uk-UA" w:eastAsia="uk-UA"/>
        </w:rPr>
        <w:t>2</w:t>
      </w:r>
      <w:r w:rsidRPr="004234C8">
        <w:rPr>
          <w:iCs/>
          <w:lang w:val="uk-UA" w:eastAsia="uk-UA"/>
        </w:rPr>
        <w:t>- ч -град;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iCs/>
          <w:lang w:eastAsia="uk-UA"/>
        </w:rPr>
        <w:t>а-</w:t>
      </w:r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>поправочний коефіцієнт, залежний від сили вітру, вологості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опалубки і утеплювача і ретельності пристрою теплозахисту;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iCs/>
          <w:lang w:val="uk-UA"/>
        </w:rPr>
        <w:t xml:space="preserve">z - </w:t>
      </w:r>
      <w:r w:rsidRPr="004234C8">
        <w:rPr>
          <w:lang w:val="uk-UA" w:eastAsia="uk-UA"/>
        </w:rPr>
        <w:t>тривалість охолодження бетону від температури його після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укладання до </w:t>
      </w:r>
      <w:r w:rsidRPr="004234C8">
        <w:rPr>
          <w:lang w:val="uk-UA"/>
        </w:rPr>
        <w:t xml:space="preserve">0°, </w:t>
      </w:r>
      <w:r w:rsidRPr="004234C8">
        <w:rPr>
          <w:iCs/>
          <w:lang w:val="uk-UA" w:eastAsia="uk-UA"/>
        </w:rPr>
        <w:t>ч;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4234C8">
        <w:rPr>
          <w:lang w:val="en-US" w:eastAsia="uk-UA"/>
        </w:rPr>
        <w:t>t</w:t>
      </w:r>
      <w:r w:rsidRPr="004234C8">
        <w:rPr>
          <w:vertAlign w:val="subscript"/>
          <w:lang w:val="en-US" w:eastAsia="uk-UA"/>
        </w:rPr>
        <w:t>cp</w:t>
      </w:r>
      <w:r w:rsidRPr="004234C8">
        <w:rPr>
          <w:vertAlign w:val="subscript"/>
          <w:lang w:val="uk-UA" w:eastAsia="uk-UA"/>
        </w:rPr>
        <w:t>.б</w:t>
      </w:r>
      <w:r w:rsidRPr="004234C8">
        <w:rPr>
          <w:lang w:val="uk-UA" w:eastAsia="uk-UA"/>
        </w:rPr>
        <w:t xml:space="preserve">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середня температура бетону за період охолодження до </w:t>
      </w:r>
      <w:r w:rsidRPr="004234C8">
        <w:rPr>
          <w:lang w:val="uk-UA"/>
        </w:rPr>
        <w:t>0°;</w:t>
      </w: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4234C8">
        <w:rPr>
          <w:lang w:val="en-US" w:eastAsia="uk-UA"/>
        </w:rPr>
        <w:t>t</w:t>
      </w:r>
      <w:r w:rsidRPr="004234C8">
        <w:rPr>
          <w:vertAlign w:val="subscript"/>
          <w:lang w:val="uk-UA" w:eastAsia="uk-UA"/>
        </w:rPr>
        <w:t>н.в</w:t>
      </w:r>
      <w:r w:rsidRPr="004234C8">
        <w:rPr>
          <w:lang w:val="uk-UA" w:eastAsia="uk-UA"/>
        </w:rPr>
        <w:t xml:space="preserve">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передбачувана середня температура зовнішнього повітря за період охолодження бетону до </w:t>
      </w:r>
      <w:r w:rsidRPr="004234C8">
        <w:rPr>
          <w:lang w:val="uk-UA"/>
        </w:rPr>
        <w:t>0°.</w:t>
      </w:r>
    </w:p>
    <w:p w:rsidR="00D93514" w:rsidRPr="004234C8" w:rsidRDefault="00D93514" w:rsidP="004234C8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2798"/>
        <w:gridCol w:w="1487"/>
        <w:gridCol w:w="1162"/>
        <w:gridCol w:w="1162"/>
        <w:gridCol w:w="1092"/>
      </w:tblGrid>
      <w:tr w:rsidR="008507AD" w:rsidRPr="00D93514" w:rsidTr="00C8571A">
        <w:trPr>
          <w:trHeight w:val="990"/>
          <w:jc w:val="center"/>
        </w:trPr>
        <w:tc>
          <w:tcPr>
            <w:tcW w:w="1178" w:type="dxa"/>
            <w:vMerge w:val="restart"/>
            <w:vAlign w:val="center"/>
          </w:tcPr>
          <w:p w:rsidR="008507AD" w:rsidRPr="00D93514" w:rsidRDefault="008507AD" w:rsidP="00D93514">
            <w:pPr>
              <w:spacing w:line="360" w:lineRule="auto"/>
              <w:jc w:val="both"/>
              <w:rPr>
                <w:bCs/>
                <w:sz w:val="20"/>
                <w:lang w:val="uk-UA"/>
              </w:rPr>
            </w:pPr>
            <w:r w:rsidRPr="00D93514">
              <w:rPr>
                <w:bCs/>
                <w:sz w:val="20"/>
                <w:lang w:val="uk-UA"/>
              </w:rPr>
              <w:t>Тип цементу</w:t>
            </w:r>
          </w:p>
        </w:tc>
        <w:tc>
          <w:tcPr>
            <w:tcW w:w="3070" w:type="dxa"/>
            <w:vMerge w:val="restart"/>
            <w:vAlign w:val="center"/>
          </w:tcPr>
          <w:p w:rsidR="008507AD" w:rsidRPr="00D93514" w:rsidRDefault="008507AD" w:rsidP="00D93514">
            <w:pPr>
              <w:spacing w:line="360" w:lineRule="auto"/>
              <w:jc w:val="both"/>
              <w:rPr>
                <w:bCs/>
                <w:sz w:val="20"/>
                <w:lang w:val="uk-UA"/>
              </w:rPr>
            </w:pPr>
            <w:r w:rsidRPr="00D93514">
              <w:rPr>
                <w:bCs/>
                <w:sz w:val="20"/>
                <w:lang w:val="uk-UA"/>
              </w:rPr>
              <w:t>Цемент</w:t>
            </w:r>
          </w:p>
        </w:tc>
        <w:tc>
          <w:tcPr>
            <w:tcW w:w="1620" w:type="dxa"/>
            <w:vMerge w:val="restart"/>
            <w:vAlign w:val="center"/>
          </w:tcPr>
          <w:p w:rsidR="008507AD" w:rsidRPr="00D93514" w:rsidRDefault="008507AD" w:rsidP="00D93514">
            <w:pPr>
              <w:spacing w:line="360" w:lineRule="auto"/>
              <w:jc w:val="both"/>
              <w:rPr>
                <w:bCs/>
                <w:sz w:val="20"/>
                <w:lang w:val="uk-UA"/>
              </w:rPr>
            </w:pPr>
            <w:r w:rsidRPr="00D93514">
              <w:rPr>
                <w:bCs/>
                <w:sz w:val="20"/>
                <w:lang w:val="uk-UA"/>
              </w:rPr>
              <w:t>Позначення цементу</w:t>
            </w:r>
          </w:p>
        </w:tc>
        <w:tc>
          <w:tcPr>
            <w:tcW w:w="3703" w:type="dxa"/>
            <w:gridSpan w:val="3"/>
            <w:vAlign w:val="center"/>
          </w:tcPr>
          <w:p w:rsidR="008507AD" w:rsidRPr="00D93514" w:rsidRDefault="008507AD" w:rsidP="00D93514">
            <w:pPr>
              <w:spacing w:line="360" w:lineRule="auto"/>
              <w:jc w:val="both"/>
              <w:rPr>
                <w:bCs/>
                <w:sz w:val="20"/>
              </w:rPr>
            </w:pPr>
            <w:r w:rsidRPr="00D93514">
              <w:rPr>
                <w:bCs/>
                <w:sz w:val="20"/>
              </w:rPr>
              <w:t>Выделение тепла на 1кг цемента при +15</w:t>
            </w:r>
            <w:r w:rsidRPr="00D93514">
              <w:rPr>
                <w:bCs/>
                <w:sz w:val="20"/>
                <w:vertAlign w:val="superscript"/>
              </w:rPr>
              <w:t>0</w:t>
            </w:r>
            <w:r w:rsidRPr="00D93514">
              <w:rPr>
                <w:bCs/>
                <w:sz w:val="20"/>
              </w:rPr>
              <w:t xml:space="preserve"> (ккал) при продолжительности твердения бетона, в сут.</w:t>
            </w:r>
          </w:p>
        </w:tc>
      </w:tr>
      <w:tr w:rsidR="008507AD" w:rsidRPr="00D93514" w:rsidTr="00D93514">
        <w:trPr>
          <w:jc w:val="center"/>
        </w:trPr>
        <w:tc>
          <w:tcPr>
            <w:tcW w:w="1178" w:type="dxa"/>
            <w:vMerge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</w:p>
        </w:tc>
        <w:tc>
          <w:tcPr>
            <w:tcW w:w="3070" w:type="dxa"/>
            <w:vMerge/>
          </w:tcPr>
          <w:p w:rsidR="008507AD" w:rsidRPr="00D93514" w:rsidRDefault="008507AD" w:rsidP="00D93514">
            <w:pPr>
              <w:pStyle w:val="1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</w:p>
        </w:tc>
        <w:tc>
          <w:tcPr>
            <w:tcW w:w="126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3</w:t>
            </w:r>
          </w:p>
        </w:tc>
        <w:tc>
          <w:tcPr>
            <w:tcW w:w="126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7</w:t>
            </w:r>
          </w:p>
        </w:tc>
        <w:tc>
          <w:tcPr>
            <w:tcW w:w="1183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28</w:t>
            </w:r>
          </w:p>
        </w:tc>
      </w:tr>
      <w:tr w:rsidR="008507AD" w:rsidRPr="00D93514" w:rsidTr="00D93514">
        <w:trPr>
          <w:jc w:val="center"/>
        </w:trPr>
        <w:tc>
          <w:tcPr>
            <w:tcW w:w="11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І</w:t>
            </w:r>
          </w:p>
        </w:tc>
        <w:tc>
          <w:tcPr>
            <w:tcW w:w="3070" w:type="dxa"/>
          </w:tcPr>
          <w:p w:rsidR="008507AD" w:rsidRPr="00D93514" w:rsidRDefault="008507AD" w:rsidP="00D93514">
            <w:pPr>
              <w:pStyle w:val="1"/>
              <w:spacing w:line="360" w:lineRule="auto"/>
              <w:jc w:val="both"/>
              <w:rPr>
                <w:sz w:val="20"/>
              </w:rPr>
            </w:pPr>
            <w:r w:rsidRPr="00D93514">
              <w:rPr>
                <w:sz w:val="20"/>
              </w:rPr>
              <w:t>Портландцемент</w:t>
            </w:r>
          </w:p>
        </w:tc>
        <w:tc>
          <w:tcPr>
            <w:tcW w:w="1620" w:type="dxa"/>
          </w:tcPr>
          <w:p w:rsidR="008507AD" w:rsidRPr="00D93514" w:rsidRDefault="008507AD" w:rsidP="00D93514">
            <w:pPr>
              <w:pStyle w:val="2"/>
              <w:spacing w:line="360" w:lineRule="auto"/>
              <w:jc w:val="both"/>
              <w:rPr>
                <w:sz w:val="20"/>
              </w:rPr>
            </w:pPr>
            <w:r w:rsidRPr="00D93514">
              <w:rPr>
                <w:sz w:val="20"/>
              </w:rPr>
              <w:t>ПЦ - І</w:t>
            </w:r>
          </w:p>
        </w:tc>
        <w:tc>
          <w:tcPr>
            <w:tcW w:w="126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90</w:t>
            </w:r>
          </w:p>
        </w:tc>
        <w:tc>
          <w:tcPr>
            <w:tcW w:w="126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95</w:t>
            </w:r>
          </w:p>
        </w:tc>
        <w:tc>
          <w:tcPr>
            <w:tcW w:w="1183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100</w:t>
            </w:r>
          </w:p>
        </w:tc>
      </w:tr>
      <w:tr w:rsidR="008507AD" w:rsidRPr="00D93514" w:rsidTr="00D93514">
        <w:trPr>
          <w:jc w:val="center"/>
        </w:trPr>
        <w:tc>
          <w:tcPr>
            <w:tcW w:w="11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ІІ</w:t>
            </w:r>
          </w:p>
        </w:tc>
        <w:tc>
          <w:tcPr>
            <w:tcW w:w="307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Портландцемент з добавками</w:t>
            </w:r>
          </w:p>
        </w:tc>
        <w:tc>
          <w:tcPr>
            <w:tcW w:w="162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ПЦ ІІ/А; ПЦ ІІ/Б.</w:t>
            </w:r>
          </w:p>
        </w:tc>
        <w:tc>
          <w:tcPr>
            <w:tcW w:w="126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75</w:t>
            </w:r>
          </w:p>
        </w:tc>
        <w:tc>
          <w:tcPr>
            <w:tcW w:w="126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85</w:t>
            </w:r>
          </w:p>
        </w:tc>
        <w:tc>
          <w:tcPr>
            <w:tcW w:w="1183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90</w:t>
            </w:r>
          </w:p>
        </w:tc>
      </w:tr>
      <w:tr w:rsidR="008507AD" w:rsidRPr="00D93514" w:rsidTr="00D93514">
        <w:trPr>
          <w:jc w:val="center"/>
        </w:trPr>
        <w:tc>
          <w:tcPr>
            <w:tcW w:w="11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ІІІ</w:t>
            </w:r>
          </w:p>
        </w:tc>
        <w:tc>
          <w:tcPr>
            <w:tcW w:w="307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Шлакопортландцемент</w:t>
            </w:r>
          </w:p>
        </w:tc>
        <w:tc>
          <w:tcPr>
            <w:tcW w:w="162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ШПЦ ІІІ/А; ШПЦ ІІІ/Б</w:t>
            </w:r>
          </w:p>
        </w:tc>
        <w:tc>
          <w:tcPr>
            <w:tcW w:w="126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30</w:t>
            </w:r>
          </w:p>
        </w:tc>
        <w:tc>
          <w:tcPr>
            <w:tcW w:w="126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45</w:t>
            </w:r>
          </w:p>
        </w:tc>
        <w:tc>
          <w:tcPr>
            <w:tcW w:w="1183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60</w:t>
            </w:r>
          </w:p>
        </w:tc>
      </w:tr>
      <w:tr w:rsidR="008507AD" w:rsidRPr="00D93514" w:rsidTr="00D93514">
        <w:trPr>
          <w:jc w:val="center"/>
        </w:trPr>
        <w:tc>
          <w:tcPr>
            <w:tcW w:w="11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</w:rPr>
            </w:pPr>
            <w:r w:rsidRPr="00D93514">
              <w:rPr>
                <w:sz w:val="20"/>
                <w:lang w:val="en-US"/>
              </w:rPr>
              <w:t>IV</w:t>
            </w:r>
          </w:p>
        </w:tc>
        <w:tc>
          <w:tcPr>
            <w:tcW w:w="307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</w:rPr>
            </w:pPr>
            <w:r w:rsidRPr="00D93514">
              <w:rPr>
                <w:sz w:val="20"/>
                <w:lang w:val="uk-UA"/>
              </w:rPr>
              <w:t>Пуцолановий</w:t>
            </w:r>
          </w:p>
        </w:tc>
        <w:tc>
          <w:tcPr>
            <w:tcW w:w="162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</w:rPr>
            </w:pPr>
            <w:r w:rsidRPr="00D93514">
              <w:rPr>
                <w:sz w:val="20"/>
                <w:lang w:val="uk-UA"/>
              </w:rPr>
              <w:t xml:space="preserve">ПЦЦ </w:t>
            </w:r>
            <w:r w:rsidRPr="00D93514">
              <w:rPr>
                <w:sz w:val="20"/>
                <w:lang w:val="en-US"/>
              </w:rPr>
              <w:t>IV</w:t>
            </w:r>
            <w:r w:rsidRPr="00D93514">
              <w:rPr>
                <w:sz w:val="20"/>
              </w:rPr>
              <w:t>/</w:t>
            </w:r>
            <w:r w:rsidRPr="00D93514">
              <w:rPr>
                <w:sz w:val="20"/>
                <w:lang w:val="en-US"/>
              </w:rPr>
              <w:t>A</w:t>
            </w:r>
          </w:p>
        </w:tc>
        <w:tc>
          <w:tcPr>
            <w:tcW w:w="126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30</w:t>
            </w:r>
          </w:p>
        </w:tc>
        <w:tc>
          <w:tcPr>
            <w:tcW w:w="126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40</w:t>
            </w:r>
          </w:p>
        </w:tc>
        <w:tc>
          <w:tcPr>
            <w:tcW w:w="1183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60</w:t>
            </w:r>
          </w:p>
        </w:tc>
      </w:tr>
      <w:tr w:rsidR="008507AD" w:rsidRPr="00D93514" w:rsidTr="00D93514">
        <w:trPr>
          <w:jc w:val="center"/>
        </w:trPr>
        <w:tc>
          <w:tcPr>
            <w:tcW w:w="11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</w:rPr>
            </w:pPr>
            <w:r w:rsidRPr="00D93514">
              <w:rPr>
                <w:sz w:val="20"/>
                <w:lang w:val="en-US"/>
              </w:rPr>
              <w:t>V</w:t>
            </w:r>
          </w:p>
        </w:tc>
        <w:tc>
          <w:tcPr>
            <w:tcW w:w="307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</w:rPr>
            </w:pPr>
            <w:r w:rsidRPr="00D93514">
              <w:rPr>
                <w:sz w:val="20"/>
                <w:lang w:val="uk-UA"/>
              </w:rPr>
              <w:t>Композицлонн</w:t>
            </w:r>
            <w:r w:rsidRPr="00D93514">
              <w:rPr>
                <w:sz w:val="20"/>
              </w:rPr>
              <w:t>ый</w:t>
            </w:r>
          </w:p>
        </w:tc>
        <w:tc>
          <w:tcPr>
            <w:tcW w:w="162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 xml:space="preserve">КЦ </w:t>
            </w:r>
            <w:r w:rsidRPr="00D93514">
              <w:rPr>
                <w:sz w:val="20"/>
                <w:lang w:val="en-US"/>
              </w:rPr>
              <w:t>V</w:t>
            </w:r>
            <w:r w:rsidRPr="00D93514">
              <w:rPr>
                <w:sz w:val="20"/>
              </w:rPr>
              <w:t>/</w:t>
            </w:r>
            <w:r w:rsidRPr="00D93514">
              <w:rPr>
                <w:sz w:val="20"/>
                <w:lang w:val="en-US"/>
              </w:rPr>
              <w:t>A</w:t>
            </w:r>
            <w:r w:rsidRPr="00D93514">
              <w:rPr>
                <w:sz w:val="20"/>
              </w:rPr>
              <w:t>;</w:t>
            </w:r>
            <w:r w:rsidRPr="00D93514">
              <w:rPr>
                <w:sz w:val="20"/>
                <w:lang w:val="uk-UA"/>
              </w:rPr>
              <w:t xml:space="preserve"> КЦ </w:t>
            </w:r>
            <w:r w:rsidRPr="00D93514">
              <w:rPr>
                <w:sz w:val="20"/>
                <w:lang w:val="en-US"/>
              </w:rPr>
              <w:t>V</w:t>
            </w:r>
            <w:r w:rsidRPr="00D93514">
              <w:rPr>
                <w:sz w:val="20"/>
                <w:lang w:val="uk-UA"/>
              </w:rPr>
              <w:t>/Б</w:t>
            </w:r>
          </w:p>
        </w:tc>
        <w:tc>
          <w:tcPr>
            <w:tcW w:w="126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80</w:t>
            </w:r>
          </w:p>
        </w:tc>
        <w:tc>
          <w:tcPr>
            <w:tcW w:w="1260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85</w:t>
            </w:r>
          </w:p>
        </w:tc>
        <w:tc>
          <w:tcPr>
            <w:tcW w:w="1183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95</w:t>
            </w:r>
          </w:p>
        </w:tc>
      </w:tr>
    </w:tbl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Розрахунок витримки бетону рекомендується проводити в такій послідовності: встановлюємо початкову температуру охолодження бетону після укладання </w:t>
      </w:r>
      <w:r w:rsidRPr="004234C8">
        <w:rPr>
          <w:lang w:val="en-US" w:eastAsia="uk-UA"/>
        </w:rPr>
        <w:t>t</w:t>
      </w:r>
      <w:r w:rsidRPr="004234C8">
        <w:rPr>
          <w:vertAlign w:val="subscript"/>
          <w:lang w:val="uk-UA" w:eastAsia="uk-UA"/>
        </w:rPr>
        <w:t>б</w:t>
      </w:r>
      <w:r w:rsidRPr="004234C8">
        <w:rPr>
          <w:lang w:val="uk-UA"/>
        </w:rPr>
        <w:t xml:space="preserve">, </w:t>
      </w:r>
      <w:r w:rsidRPr="004234C8">
        <w:rPr>
          <w:lang w:val="uk-UA" w:eastAsia="uk-UA"/>
        </w:rPr>
        <w:t xml:space="preserve">максимально досяжну за умовами робіт, потім визначають середню температуру бетону за період охолодження </w:t>
      </w:r>
      <w:r w:rsidRPr="004234C8">
        <w:rPr>
          <w:lang w:val="uk-UA"/>
        </w:rPr>
        <w:t xml:space="preserve">90° </w:t>
      </w:r>
      <w:r w:rsidRPr="004234C8">
        <w:rPr>
          <w:lang w:val="uk-UA" w:eastAsia="uk-UA"/>
        </w:rPr>
        <w:t>(</w:t>
      </w:r>
      <w:r w:rsidRPr="004234C8">
        <w:rPr>
          <w:lang w:val="en-US" w:eastAsia="uk-UA"/>
        </w:rPr>
        <w:t>t</w:t>
      </w:r>
      <w:r w:rsidRPr="004234C8">
        <w:rPr>
          <w:vertAlign w:val="subscript"/>
          <w:lang w:val="en-US" w:eastAsia="uk-UA"/>
        </w:rPr>
        <w:t>cp</w:t>
      </w:r>
      <w:r w:rsidRPr="004234C8">
        <w:rPr>
          <w:vertAlign w:val="subscript"/>
          <w:lang w:val="uk-UA" w:eastAsia="uk-UA"/>
        </w:rPr>
        <w:t>.б</w:t>
      </w:r>
      <w:r w:rsidRPr="004234C8">
        <w:rPr>
          <w:lang w:val="uk-UA" w:eastAsia="uk-UA"/>
        </w:rPr>
        <w:t>) по формулі</w:t>
      </w:r>
    </w:p>
    <w:p w:rsidR="00D93514" w:rsidRDefault="00D93514" w:rsidP="004234C8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</w:p>
    <w:p w:rsidR="008507AD" w:rsidRPr="004234C8" w:rsidRDefault="007F3E5E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>
        <w:pict>
          <v:shape id="_x0000_i1097" type="#_x0000_t75" style="width:158.25pt;height:27.75pt">
            <v:imagedata r:id="rId74" o:title=""/>
          </v:shape>
        </w:pict>
      </w:r>
      <w:r w:rsidR="008507AD" w:rsidRPr="004234C8">
        <w:rPr>
          <w:lang w:val="uk-UA"/>
        </w:rPr>
        <w:t xml:space="preserve">                      </w:t>
      </w:r>
      <w:r w:rsidR="008507AD" w:rsidRPr="004234C8">
        <w:rPr>
          <w:lang w:val="uk-UA" w:eastAsia="uk-UA"/>
        </w:rPr>
        <w:t xml:space="preserve"> </w:t>
      </w:r>
      <w:r w:rsidR="008507AD" w:rsidRPr="004234C8">
        <w:rPr>
          <w:lang w:val="uk-UA"/>
        </w:rPr>
        <w:t>(12)</w:t>
      </w:r>
    </w:p>
    <w:p w:rsidR="00D93514" w:rsidRDefault="00D93514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де </w:t>
      </w:r>
      <w:r w:rsidRPr="004234C8">
        <w:rPr>
          <w:iCs/>
          <w:lang w:val="uk-UA"/>
        </w:rPr>
        <w:t xml:space="preserve">1,03; 0,181 </w:t>
      </w:r>
      <w:r w:rsidRPr="004234C8">
        <w:rPr>
          <w:lang w:val="uk-UA" w:eastAsia="uk-UA"/>
        </w:rPr>
        <w:t xml:space="preserve">і </w:t>
      </w:r>
      <w:r w:rsidRPr="004234C8">
        <w:rPr>
          <w:iCs/>
          <w:lang w:val="uk-UA"/>
        </w:rPr>
        <w:t xml:space="preserve">0,006 - </w:t>
      </w:r>
      <w:r w:rsidRPr="004234C8">
        <w:rPr>
          <w:lang w:val="uk-UA" w:eastAsia="uk-UA"/>
        </w:rPr>
        <w:t>емпіричні коефіцієнти.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По заданій міцності бетону до кінця витримки (у </w:t>
      </w:r>
      <w:r w:rsidRPr="004234C8">
        <w:rPr>
          <w:lang w:val="uk-UA"/>
        </w:rPr>
        <w:t xml:space="preserve">% </w:t>
      </w:r>
      <w:r w:rsidRPr="004234C8">
        <w:rPr>
          <w:lang w:val="uk-UA" w:eastAsia="uk-UA"/>
        </w:rPr>
        <w:t xml:space="preserve">від </w:t>
      </w:r>
      <w:r w:rsidRPr="004234C8">
        <w:rPr>
          <w:lang w:val="en-US" w:eastAsia="uk-UA"/>
        </w:rPr>
        <w:t>R</w:t>
      </w:r>
      <w:r w:rsidRPr="00D93514">
        <w:rPr>
          <w:vertAlign w:val="subscript"/>
          <w:lang w:val="uk-UA" w:eastAsia="uk-UA"/>
        </w:rPr>
        <w:t>28</w:t>
      </w:r>
      <w:r w:rsidRPr="004234C8">
        <w:rPr>
          <w:lang w:val="uk-UA" w:eastAsia="uk-UA"/>
        </w:rPr>
        <w:t xml:space="preserve">) і набутого значення </w:t>
      </w:r>
      <w:r w:rsidRPr="004234C8">
        <w:rPr>
          <w:lang w:val="en-US" w:eastAsia="uk-UA"/>
        </w:rPr>
        <w:t>t</w:t>
      </w:r>
      <w:r w:rsidRPr="004234C8">
        <w:rPr>
          <w:vertAlign w:val="subscript"/>
          <w:lang w:val="en-US" w:eastAsia="uk-UA"/>
        </w:rPr>
        <w:t>cp</w:t>
      </w:r>
      <w:r w:rsidRPr="004234C8">
        <w:rPr>
          <w:vertAlign w:val="subscript"/>
          <w:lang w:val="uk-UA" w:eastAsia="uk-UA"/>
        </w:rPr>
        <w:t>.б</w:t>
      </w:r>
      <w:r w:rsidRPr="004234C8">
        <w:rPr>
          <w:lang w:val="uk-UA" w:eastAsia="uk-UA"/>
        </w:rPr>
        <w:t xml:space="preserve"> встановлюємо по табл. 2.3 .5 необхідний термін витримки бетону в добі </w:t>
      </w:r>
      <w:r w:rsidRPr="004234C8">
        <w:rPr>
          <w:iCs/>
          <w:lang w:val="uk-UA" w:eastAsia="uk-UA"/>
        </w:rPr>
        <w:t xml:space="preserve">п. </w:t>
      </w:r>
      <w:r w:rsidRPr="004234C8">
        <w:rPr>
          <w:lang w:val="uk-UA" w:eastAsia="uk-UA"/>
        </w:rPr>
        <w:t xml:space="preserve">Після цього, задаючись кількістю цементу </w:t>
      </w:r>
      <w:r w:rsidRPr="004234C8">
        <w:rPr>
          <w:iCs/>
          <w:lang w:val="uk-UA" w:eastAsia="uk-UA"/>
        </w:rPr>
        <w:t xml:space="preserve">Ц </w:t>
      </w:r>
      <w:r w:rsidRPr="004234C8">
        <w:rPr>
          <w:lang w:val="uk-UA" w:eastAsia="uk-UA"/>
        </w:rPr>
        <w:t xml:space="preserve">(на </w:t>
      </w:r>
      <w:smartTag w:uri="urn:schemas-microsoft-com:office:smarttags" w:element="metricconverter">
        <w:smartTagPr>
          <w:attr w:name="ProductID" w:val="1 м3"/>
        </w:smartTagPr>
        <w:r w:rsidRPr="004234C8">
          <w:rPr>
            <w:lang w:val="uk-UA"/>
          </w:rPr>
          <w:t xml:space="preserve">1 </w:t>
        </w:r>
        <w:r w:rsidRPr="004234C8">
          <w:rPr>
            <w:iCs/>
            <w:lang w:val="uk-UA" w:eastAsia="uk-UA"/>
          </w:rPr>
          <w:t>м</w:t>
        </w:r>
        <w:r w:rsidRPr="00D93514">
          <w:rPr>
            <w:iCs/>
            <w:vertAlign w:val="subscript"/>
            <w:lang w:val="uk-UA" w:eastAsia="uk-UA"/>
          </w:rPr>
          <w:t>3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бетону), його виглядом і маркою (для обліку экзотермії згідно табл. </w:t>
      </w:r>
      <w:r w:rsidRPr="004234C8">
        <w:rPr>
          <w:iCs/>
          <w:lang w:val="uk-UA" w:eastAsia="uk-UA"/>
        </w:rPr>
        <w:t xml:space="preserve">) </w:t>
      </w:r>
      <w:r w:rsidRPr="004234C8">
        <w:rPr>
          <w:lang w:val="uk-UA" w:eastAsia="uk-UA"/>
        </w:rPr>
        <w:t>коефіцієнтом</w:t>
      </w:r>
      <w:r w:rsidRPr="004234C8">
        <w:rPr>
          <w:iCs/>
          <w:lang w:val="uk-UA" w:eastAsia="uk-UA"/>
        </w:rPr>
        <w:t xml:space="preserve"> а</w:t>
      </w:r>
      <w:r w:rsidRPr="004234C8">
        <w:rPr>
          <w:lang w:val="uk-UA" w:eastAsia="uk-UA"/>
        </w:rPr>
        <w:t xml:space="preserve"> і </w:t>
      </w:r>
      <w:r w:rsidRPr="004234C8">
        <w:rPr>
          <w:lang w:val="en-US" w:eastAsia="uk-UA"/>
        </w:rPr>
        <w:t>t</w:t>
      </w:r>
      <w:r w:rsidRPr="004234C8">
        <w:rPr>
          <w:vertAlign w:val="subscript"/>
          <w:lang w:val="uk-UA" w:eastAsia="uk-UA"/>
        </w:rPr>
        <w:t>н.в</w:t>
      </w:r>
      <w:r w:rsidRPr="004234C8">
        <w:rPr>
          <w:lang w:val="uk-UA" w:eastAsia="uk-UA"/>
        </w:rPr>
        <w:t>, визначаємо необхідний коефіцієнт теплопередачі: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1587"/>
        <w:gridCol w:w="810"/>
        <w:gridCol w:w="810"/>
        <w:gridCol w:w="810"/>
        <w:gridCol w:w="769"/>
        <w:gridCol w:w="811"/>
        <w:gridCol w:w="811"/>
        <w:gridCol w:w="811"/>
      </w:tblGrid>
      <w:tr w:rsidR="008507AD" w:rsidRPr="00D93514" w:rsidTr="00D93514">
        <w:trPr>
          <w:jc w:val="center"/>
        </w:trPr>
        <w:tc>
          <w:tcPr>
            <w:tcW w:w="1728" w:type="dxa"/>
            <w:vMerge w:val="restart"/>
          </w:tcPr>
          <w:p w:rsidR="008507AD" w:rsidRPr="00D93514" w:rsidRDefault="008507AD" w:rsidP="00D93514">
            <w:pPr>
              <w:spacing w:line="360" w:lineRule="auto"/>
              <w:jc w:val="both"/>
              <w:rPr>
                <w:bCs/>
                <w:sz w:val="20"/>
              </w:rPr>
            </w:pPr>
            <w:r w:rsidRPr="00D93514">
              <w:rPr>
                <w:bCs/>
                <w:sz w:val="20"/>
              </w:rPr>
              <w:t>Продолжительность твердения, сут.</w:t>
            </w:r>
          </w:p>
        </w:tc>
        <w:tc>
          <w:tcPr>
            <w:tcW w:w="4377" w:type="dxa"/>
            <w:gridSpan w:val="4"/>
          </w:tcPr>
          <w:p w:rsidR="008507AD" w:rsidRPr="00D93514" w:rsidRDefault="008507AD" w:rsidP="00D93514">
            <w:pPr>
              <w:spacing w:line="360" w:lineRule="auto"/>
              <w:jc w:val="both"/>
              <w:rPr>
                <w:bCs/>
                <w:sz w:val="20"/>
                <w:lang w:val="uk-UA"/>
              </w:rPr>
            </w:pPr>
            <w:r w:rsidRPr="00D93514">
              <w:rPr>
                <w:bCs/>
                <w:sz w:val="20"/>
              </w:rPr>
              <w:t xml:space="preserve">Портландцемент ПЦ </w:t>
            </w:r>
            <w:r w:rsidRPr="00D93514">
              <w:rPr>
                <w:bCs/>
                <w:sz w:val="20"/>
                <w:lang w:val="uk-UA"/>
              </w:rPr>
              <w:t>І</w:t>
            </w:r>
            <w:r w:rsidRPr="00D93514">
              <w:rPr>
                <w:bCs/>
                <w:sz w:val="20"/>
              </w:rPr>
              <w:t xml:space="preserve"> тип </w:t>
            </w:r>
            <w:r w:rsidRPr="00D93514">
              <w:rPr>
                <w:bCs/>
                <w:sz w:val="20"/>
                <w:lang w:val="uk-UA"/>
              </w:rPr>
              <w:t>І</w:t>
            </w:r>
            <w:r w:rsidRPr="00D93514">
              <w:rPr>
                <w:bCs/>
                <w:sz w:val="20"/>
              </w:rPr>
              <w:t>;</w:t>
            </w:r>
            <w:r w:rsidRPr="00D93514">
              <w:rPr>
                <w:bCs/>
                <w:sz w:val="20"/>
                <w:lang w:val="uk-UA"/>
              </w:rPr>
              <w:t xml:space="preserve"> ПЦ ІІ/А тип ІІ</w:t>
            </w:r>
          </w:p>
        </w:tc>
        <w:tc>
          <w:tcPr>
            <w:tcW w:w="3466" w:type="dxa"/>
            <w:gridSpan w:val="4"/>
          </w:tcPr>
          <w:p w:rsidR="008507AD" w:rsidRPr="00D93514" w:rsidRDefault="008507AD" w:rsidP="00D93514">
            <w:pPr>
              <w:spacing w:line="360" w:lineRule="auto"/>
              <w:jc w:val="both"/>
              <w:rPr>
                <w:bCs/>
                <w:sz w:val="20"/>
                <w:lang w:val="uk-UA"/>
              </w:rPr>
            </w:pPr>
            <w:r w:rsidRPr="00D93514">
              <w:rPr>
                <w:bCs/>
                <w:sz w:val="20"/>
                <w:lang w:val="uk-UA"/>
              </w:rPr>
              <w:t>Шлакопортландцемент ШПЦ ІІІ/Б тип ІІІ</w:t>
            </w:r>
          </w:p>
        </w:tc>
      </w:tr>
      <w:tr w:rsidR="008507AD" w:rsidRPr="00D93514" w:rsidTr="00D93514">
        <w:trPr>
          <w:jc w:val="center"/>
        </w:trPr>
        <w:tc>
          <w:tcPr>
            <w:tcW w:w="1728" w:type="dxa"/>
            <w:vMerge/>
          </w:tcPr>
          <w:p w:rsidR="008507AD" w:rsidRPr="00D93514" w:rsidRDefault="008507AD" w:rsidP="00D93514">
            <w:pPr>
              <w:spacing w:line="360" w:lineRule="auto"/>
              <w:jc w:val="both"/>
              <w:rPr>
                <w:bCs/>
                <w:sz w:val="20"/>
                <w:lang w:val="uk-UA"/>
              </w:rPr>
            </w:pPr>
          </w:p>
        </w:tc>
        <w:tc>
          <w:tcPr>
            <w:tcW w:w="7843" w:type="dxa"/>
            <w:gridSpan w:val="8"/>
          </w:tcPr>
          <w:p w:rsidR="008507AD" w:rsidRPr="00D93514" w:rsidRDefault="008507AD" w:rsidP="00D93514">
            <w:pPr>
              <w:spacing w:line="360" w:lineRule="auto"/>
              <w:jc w:val="both"/>
              <w:rPr>
                <w:bCs/>
                <w:sz w:val="20"/>
              </w:rPr>
            </w:pPr>
            <w:r w:rsidRPr="00D93514">
              <w:rPr>
                <w:bCs/>
                <w:sz w:val="20"/>
                <w:lang w:val="uk-UA"/>
              </w:rPr>
              <w:t xml:space="preserve">Относительная прочность (% </w:t>
            </w:r>
            <w:r w:rsidRPr="00D93514">
              <w:rPr>
                <w:bCs/>
                <w:sz w:val="20"/>
                <w:lang w:val="en-US"/>
              </w:rPr>
              <w:t>R</w:t>
            </w:r>
            <w:r w:rsidRPr="00D93514">
              <w:rPr>
                <w:bCs/>
                <w:sz w:val="20"/>
                <w:vertAlign w:val="subscript"/>
              </w:rPr>
              <w:t>28</w:t>
            </w:r>
            <w:r w:rsidRPr="00D93514">
              <w:rPr>
                <w:bCs/>
                <w:sz w:val="20"/>
              </w:rPr>
              <w:t>) при средней температуре среди, град</w:t>
            </w:r>
          </w:p>
        </w:tc>
      </w:tr>
      <w:tr w:rsidR="008507AD" w:rsidRPr="00D93514" w:rsidTr="00D93514">
        <w:trPr>
          <w:jc w:val="center"/>
        </w:trPr>
        <w:tc>
          <w:tcPr>
            <w:tcW w:w="1728" w:type="dxa"/>
            <w:vMerge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</w:p>
        </w:tc>
        <w:tc>
          <w:tcPr>
            <w:tcW w:w="1746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5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10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15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25</w:t>
            </w:r>
          </w:p>
        </w:tc>
        <w:tc>
          <w:tcPr>
            <w:tcW w:w="832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5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10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15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25</w:t>
            </w:r>
          </w:p>
        </w:tc>
      </w:tr>
      <w:tr w:rsidR="008507AD" w:rsidRPr="00D93514" w:rsidTr="00D93514">
        <w:trPr>
          <w:jc w:val="center"/>
        </w:trPr>
        <w:tc>
          <w:tcPr>
            <w:tcW w:w="172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3</w:t>
            </w:r>
          </w:p>
        </w:tc>
        <w:tc>
          <w:tcPr>
            <w:tcW w:w="1746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22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29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34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47</w:t>
            </w:r>
          </w:p>
        </w:tc>
        <w:tc>
          <w:tcPr>
            <w:tcW w:w="832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10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14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20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32</w:t>
            </w:r>
          </w:p>
        </w:tc>
      </w:tr>
      <w:tr w:rsidR="008507AD" w:rsidRPr="00D93514" w:rsidTr="00D93514">
        <w:trPr>
          <w:jc w:val="center"/>
        </w:trPr>
        <w:tc>
          <w:tcPr>
            <w:tcW w:w="172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5</w:t>
            </w:r>
          </w:p>
        </w:tc>
        <w:tc>
          <w:tcPr>
            <w:tcW w:w="1746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34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40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47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64</w:t>
            </w:r>
          </w:p>
        </w:tc>
        <w:tc>
          <w:tcPr>
            <w:tcW w:w="832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17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24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32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47</w:t>
            </w:r>
          </w:p>
        </w:tc>
      </w:tr>
      <w:tr w:rsidR="008507AD" w:rsidRPr="00D93514" w:rsidTr="00D93514">
        <w:trPr>
          <w:jc w:val="center"/>
        </w:trPr>
        <w:tc>
          <w:tcPr>
            <w:tcW w:w="172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7</w:t>
            </w:r>
          </w:p>
        </w:tc>
        <w:tc>
          <w:tcPr>
            <w:tcW w:w="1746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43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52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61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75</w:t>
            </w:r>
          </w:p>
        </w:tc>
        <w:tc>
          <w:tcPr>
            <w:tcW w:w="832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23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32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41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58</w:t>
            </w:r>
          </w:p>
        </w:tc>
      </w:tr>
      <w:tr w:rsidR="008507AD" w:rsidRPr="00D93514" w:rsidTr="00D93514">
        <w:trPr>
          <w:jc w:val="center"/>
        </w:trPr>
        <w:tc>
          <w:tcPr>
            <w:tcW w:w="172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10</w:t>
            </w:r>
          </w:p>
        </w:tc>
        <w:tc>
          <w:tcPr>
            <w:tcW w:w="1746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55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65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75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87</w:t>
            </w:r>
          </w:p>
        </w:tc>
        <w:tc>
          <w:tcPr>
            <w:tcW w:w="832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32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44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54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72</w:t>
            </w:r>
          </w:p>
        </w:tc>
      </w:tr>
      <w:tr w:rsidR="008507AD" w:rsidRPr="00D93514" w:rsidTr="00D93514">
        <w:trPr>
          <w:jc w:val="center"/>
        </w:trPr>
        <w:tc>
          <w:tcPr>
            <w:tcW w:w="172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15</w:t>
            </w:r>
          </w:p>
        </w:tc>
        <w:tc>
          <w:tcPr>
            <w:tcW w:w="1746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70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80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89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-</w:t>
            </w:r>
          </w:p>
        </w:tc>
        <w:tc>
          <w:tcPr>
            <w:tcW w:w="832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45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58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71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88</w:t>
            </w:r>
          </w:p>
        </w:tc>
      </w:tr>
      <w:tr w:rsidR="008507AD" w:rsidRPr="00D93514" w:rsidTr="00D93514">
        <w:trPr>
          <w:jc w:val="center"/>
        </w:trPr>
        <w:tc>
          <w:tcPr>
            <w:tcW w:w="172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28</w:t>
            </w:r>
          </w:p>
        </w:tc>
        <w:tc>
          <w:tcPr>
            <w:tcW w:w="1746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86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95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100</w:t>
            </w:r>
          </w:p>
        </w:tc>
        <w:tc>
          <w:tcPr>
            <w:tcW w:w="877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-</w:t>
            </w:r>
          </w:p>
        </w:tc>
        <w:tc>
          <w:tcPr>
            <w:tcW w:w="832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68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86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100</w:t>
            </w:r>
          </w:p>
        </w:tc>
        <w:tc>
          <w:tcPr>
            <w:tcW w:w="878" w:type="dxa"/>
          </w:tcPr>
          <w:p w:rsidR="008507AD" w:rsidRPr="00D93514" w:rsidRDefault="008507AD" w:rsidP="00D93514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93514">
              <w:rPr>
                <w:sz w:val="20"/>
                <w:lang w:val="uk-UA"/>
              </w:rPr>
              <w:t>-</w:t>
            </w:r>
          </w:p>
        </w:tc>
      </w:tr>
    </w:tbl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7F3E5E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>
        <w:pict>
          <v:shape id="_x0000_i1098" type="#_x0000_t75" style="width:123.75pt;height:29.25pt">
            <v:imagedata r:id="rId75" o:title=""/>
          </v:shape>
        </w:pict>
      </w:r>
      <w:r w:rsidR="008507AD" w:rsidRPr="004234C8">
        <w:t xml:space="preserve">                                                            </w:t>
      </w:r>
      <w:r w:rsidR="008507AD" w:rsidRPr="004234C8">
        <w:rPr>
          <w:lang w:val="uk-UA" w:eastAsia="uk-UA"/>
        </w:rPr>
        <w:t xml:space="preserve"> </w:t>
      </w:r>
      <w:r w:rsidR="008507AD" w:rsidRPr="004234C8">
        <w:rPr>
          <w:lang w:val="en-US" w:eastAsia="uk-UA"/>
        </w:rPr>
        <w:t xml:space="preserve"> </w:t>
      </w:r>
      <w:r w:rsidR="008507AD" w:rsidRPr="004234C8">
        <w:rPr>
          <w:lang w:val="uk-UA"/>
        </w:rPr>
        <w:t>(13)</w:t>
      </w:r>
    </w:p>
    <w:p w:rsidR="00D93514" w:rsidRDefault="00D93514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По набутого значення </w:t>
      </w:r>
      <w:r w:rsidRPr="004234C8">
        <w:rPr>
          <w:lang w:val="en-US" w:eastAsia="uk-UA"/>
        </w:rPr>
        <w:t>K</w:t>
      </w:r>
      <w:r w:rsidRPr="004234C8">
        <w:rPr>
          <w:lang w:val="uk-UA" w:eastAsia="uk-UA"/>
        </w:rPr>
        <w:t xml:space="preserve"> відповідне йому утеплення підбираємо</w:t>
      </w:r>
      <w:r w:rsidR="00D93514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по таблицях або визначаємо </w:t>
      </w:r>
      <w:r w:rsidRPr="004234C8">
        <w:rPr>
          <w:vanish/>
          <w:lang w:val="uk-UA" w:eastAsia="uk-UA"/>
        </w:rPr>
        <w:t>із</w:t>
      </w:r>
      <w:r w:rsidRPr="004234C8">
        <w:rPr>
          <w:lang w:val="uk-UA" w:eastAsia="uk-UA"/>
        </w:rPr>
        <w:t xml:space="preserve"> формули</w:t>
      </w:r>
    </w:p>
    <w:p w:rsidR="008507AD" w:rsidRPr="004234C8" w:rsidRDefault="007F3E5E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>
        <w:pict>
          <v:shape id="_x0000_i1099" type="#_x0000_t75" style="width:93.75pt;height:38.25pt">
            <v:imagedata r:id="rId76" o:title=""/>
          </v:shape>
        </w:pict>
      </w:r>
      <w:r w:rsidR="008507AD" w:rsidRPr="00D93514">
        <w:rPr>
          <w:lang w:val="uk-UA"/>
        </w:rPr>
        <w:t xml:space="preserve">                                                                </w:t>
      </w:r>
      <w:r w:rsidR="008507AD" w:rsidRPr="004234C8">
        <w:rPr>
          <w:lang w:val="uk-UA" w:eastAsia="uk-UA"/>
        </w:rPr>
        <w:t xml:space="preserve"> </w:t>
      </w:r>
      <w:r w:rsidR="008507AD" w:rsidRPr="004234C8">
        <w:rPr>
          <w:lang w:val="uk-UA"/>
        </w:rPr>
        <w:t>(14)</w:t>
      </w:r>
    </w:p>
    <w:p w:rsidR="00D93514" w:rsidRDefault="00D93514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де </w:t>
      </w:r>
      <w:r w:rsidRPr="004234C8">
        <w:rPr>
          <w:iCs/>
          <w:lang w:val="uk-UA"/>
        </w:rPr>
        <w:t xml:space="preserve">0,05 - </w:t>
      </w:r>
      <w:r w:rsidRPr="004234C8">
        <w:rPr>
          <w:lang w:val="uk-UA" w:eastAsia="uk-UA"/>
        </w:rPr>
        <w:t>опір тепловіддачі;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iCs/>
          <w:lang w:val="uk-UA" w:eastAsia="uk-UA"/>
        </w:rPr>
        <w:t>а</w:t>
      </w:r>
      <w:r w:rsidRPr="004234C8">
        <w:rPr>
          <w:iCs/>
          <w:vertAlign w:val="subscript"/>
          <w:lang w:val="uk-UA" w:eastAsia="uk-UA"/>
        </w:rPr>
        <w:t>1,</w:t>
      </w:r>
      <w:r w:rsidRPr="004234C8">
        <w:rPr>
          <w:iCs/>
          <w:lang w:val="uk-UA" w:eastAsia="uk-UA"/>
        </w:rPr>
        <w:t xml:space="preserve"> а</w:t>
      </w:r>
      <w:r w:rsidRPr="004234C8">
        <w:rPr>
          <w:iCs/>
          <w:vertAlign w:val="subscript"/>
          <w:lang w:val="uk-UA" w:eastAsia="uk-UA"/>
        </w:rPr>
        <w:t>2</w:t>
      </w:r>
      <w:r w:rsidRPr="004234C8">
        <w:rPr>
          <w:lang w:val="uk-UA"/>
        </w:rPr>
        <w:t xml:space="preserve"> - </w:t>
      </w:r>
      <w:r w:rsidRPr="004234C8">
        <w:rPr>
          <w:lang w:val="uk-UA" w:eastAsia="uk-UA"/>
        </w:rPr>
        <w:t xml:space="preserve">товщина шарів опалубки і утеплення, </w:t>
      </w:r>
      <w:r w:rsidRPr="004234C8">
        <w:rPr>
          <w:iCs/>
          <w:lang w:val="uk-UA" w:eastAsia="uk-UA"/>
        </w:rPr>
        <w:t>м; λ</w:t>
      </w:r>
      <w:r w:rsidRPr="004234C8">
        <w:rPr>
          <w:iCs/>
          <w:vertAlign w:val="subscript"/>
          <w:lang w:val="uk-UA" w:eastAsia="uk-UA"/>
        </w:rPr>
        <w:t>1,</w:t>
      </w:r>
      <w:r w:rsidRPr="004234C8">
        <w:rPr>
          <w:iCs/>
          <w:lang w:val="uk-UA" w:eastAsia="uk-UA"/>
        </w:rPr>
        <w:t>λ</w:t>
      </w:r>
      <w:r w:rsidRPr="004234C8">
        <w:rPr>
          <w:iCs/>
          <w:vertAlign w:val="subscript"/>
          <w:lang w:val="uk-UA" w:eastAsia="uk-UA"/>
        </w:rPr>
        <w:t>2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коефіцієнт теплопровідності матеріалу кожного з шарів огорожі </w:t>
      </w:r>
      <w:r w:rsidRPr="004234C8">
        <w:rPr>
          <w:iCs/>
          <w:lang w:val="uk-UA" w:eastAsia="uk-UA"/>
        </w:rPr>
        <w:t xml:space="preserve">ккал/м ч град </w:t>
      </w:r>
      <w:r w:rsidRPr="004234C8">
        <w:rPr>
          <w:lang w:val="uk-UA" w:eastAsia="uk-UA"/>
        </w:rPr>
        <w:t>(беруть з таблиць).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Задаючись завтовшки опалубки </w:t>
      </w:r>
      <w:r w:rsidRPr="004234C8">
        <w:rPr>
          <w:iCs/>
          <w:lang w:val="uk-UA" w:eastAsia="uk-UA"/>
        </w:rPr>
        <w:t>а</w:t>
      </w:r>
      <w:r w:rsidRPr="004234C8">
        <w:rPr>
          <w:iCs/>
          <w:vertAlign w:val="subscript"/>
          <w:lang w:val="uk-UA" w:eastAsia="uk-UA"/>
        </w:rPr>
        <w:t>1,</w:t>
      </w:r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визначають товщину шару утеплювача </w:t>
      </w:r>
      <w:r w:rsidRPr="004234C8">
        <w:rPr>
          <w:iCs/>
          <w:vertAlign w:val="subscript"/>
          <w:lang w:val="uk-UA" w:eastAsia="uk-UA"/>
        </w:rPr>
        <w:t>,</w:t>
      </w:r>
      <w:r w:rsidRPr="004234C8">
        <w:rPr>
          <w:iCs/>
          <w:lang w:val="uk-UA" w:eastAsia="uk-UA"/>
        </w:rPr>
        <w:t xml:space="preserve"> а</w:t>
      </w:r>
      <w:r w:rsidRPr="004234C8">
        <w:rPr>
          <w:iCs/>
          <w:vertAlign w:val="subscript"/>
          <w:lang w:val="uk-UA" w:eastAsia="uk-UA"/>
        </w:rPr>
        <w:t>2</w:t>
      </w:r>
      <w:r w:rsidRPr="004234C8">
        <w:rPr>
          <w:lang w:val="uk-UA" w:eastAsia="uk-UA"/>
        </w:rPr>
        <w:t xml:space="preserve"> (тирса, </w:t>
      </w:r>
      <w:r w:rsidRPr="004234C8">
        <w:rPr>
          <w:lang w:eastAsia="uk-UA"/>
        </w:rPr>
        <w:t>соломи</w:t>
      </w:r>
      <w:r w:rsidR="00D93514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і т. п.). Значення </w:t>
      </w:r>
      <w:r w:rsidRPr="004234C8">
        <w:rPr>
          <w:iCs/>
          <w:lang w:val="uk-UA" w:eastAsia="uk-UA"/>
        </w:rPr>
        <w:t>λ</w:t>
      </w:r>
      <w:r w:rsidRPr="004234C8">
        <w:rPr>
          <w:lang w:val="uk-UA" w:eastAsia="uk-UA"/>
        </w:rPr>
        <w:t xml:space="preserve"> для найбільш вживаних утеплювачів рівне: дерево сухе </w:t>
      </w:r>
      <w:r w:rsidRPr="004234C8">
        <w:rPr>
          <w:lang w:val="uk-UA"/>
        </w:rPr>
        <w:t xml:space="preserve">- 0,15 </w:t>
      </w:r>
      <w:r w:rsidRPr="004234C8">
        <w:rPr>
          <w:lang w:val="uk-UA" w:eastAsia="uk-UA"/>
        </w:rPr>
        <w:t xml:space="preserve">і вологе </w:t>
      </w:r>
      <w:r w:rsidRPr="004234C8">
        <w:rPr>
          <w:lang w:val="uk-UA"/>
        </w:rPr>
        <w:t xml:space="preserve">- 0,20; </w:t>
      </w:r>
      <w:r w:rsidRPr="004234C8">
        <w:rPr>
          <w:lang w:val="uk-UA" w:eastAsia="uk-UA"/>
        </w:rPr>
        <w:t xml:space="preserve">мох </w:t>
      </w:r>
      <w:r w:rsidRPr="004234C8">
        <w:rPr>
          <w:lang w:val="uk-UA"/>
        </w:rPr>
        <w:t xml:space="preserve">- 0,1; </w:t>
      </w:r>
      <w:r w:rsidR="00D93514">
        <w:rPr>
          <w:lang w:val="uk-UA" w:eastAsia="uk-UA"/>
        </w:rPr>
        <w:t>соломи</w:t>
      </w:r>
      <w:r w:rsidRPr="004234C8">
        <w:rPr>
          <w:lang w:val="uk-UA" w:eastAsia="uk-UA"/>
        </w:rPr>
        <w:t xml:space="preserve"> </w:t>
      </w:r>
      <w:r w:rsidRPr="004234C8">
        <w:rPr>
          <w:lang w:val="uk-UA"/>
        </w:rPr>
        <w:t xml:space="preserve">- 0,05; </w:t>
      </w:r>
      <w:r w:rsidRPr="004234C8">
        <w:rPr>
          <w:lang w:val="uk-UA" w:eastAsia="uk-UA"/>
        </w:rPr>
        <w:t xml:space="preserve">комишит </w:t>
      </w:r>
      <w:r w:rsidRPr="004234C8">
        <w:rPr>
          <w:lang w:val="uk-UA"/>
        </w:rPr>
        <w:t xml:space="preserve">- 0,06; </w:t>
      </w:r>
      <w:r w:rsidRPr="004234C8">
        <w:rPr>
          <w:lang w:val="uk-UA" w:eastAsia="uk-UA"/>
        </w:rPr>
        <w:t xml:space="preserve">ошурки деревні </w:t>
      </w:r>
      <w:r w:rsidRPr="004234C8">
        <w:rPr>
          <w:lang w:val="uk-UA"/>
        </w:rPr>
        <w:t xml:space="preserve">- 0,08; </w:t>
      </w:r>
      <w:r w:rsidRPr="004234C8">
        <w:rPr>
          <w:lang w:val="uk-UA" w:eastAsia="uk-UA"/>
        </w:rPr>
        <w:t xml:space="preserve">листя або хвойні голки </w:t>
      </w:r>
      <w:r w:rsidRPr="004234C8">
        <w:rPr>
          <w:lang w:val="uk-UA"/>
        </w:rPr>
        <w:t xml:space="preserve">- 0,2; </w:t>
      </w:r>
      <w:r w:rsidRPr="004234C8">
        <w:rPr>
          <w:lang w:val="uk-UA" w:eastAsia="uk-UA"/>
        </w:rPr>
        <w:t xml:space="preserve">шлак котельний-0,4; пісок сухий-0,3; торф-0,1; повсть-0,04; шевелин </w:t>
      </w:r>
      <w:r w:rsidRPr="004234C8">
        <w:rPr>
          <w:lang w:val="uk-UA"/>
        </w:rPr>
        <w:t xml:space="preserve">- 0,05; </w:t>
      </w:r>
      <w:r w:rsidRPr="004234C8">
        <w:rPr>
          <w:lang w:val="uk-UA" w:eastAsia="uk-UA"/>
        </w:rPr>
        <w:t xml:space="preserve">толь </w:t>
      </w:r>
      <w:r w:rsidRPr="004234C8">
        <w:rPr>
          <w:lang w:val="uk-UA"/>
        </w:rPr>
        <w:t>- 0,2.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Для каркасних конструкцій слід застосовувати швидкотвердіючі (високих марок </w:t>
      </w:r>
      <w:r w:rsidRPr="004234C8">
        <w:rPr>
          <w:lang w:val="uk-UA"/>
        </w:rPr>
        <w:t xml:space="preserve">- 500 </w:t>
      </w:r>
      <w:r w:rsidRPr="004234C8">
        <w:rPr>
          <w:lang w:val="uk-UA" w:eastAsia="uk-UA"/>
        </w:rPr>
        <w:t xml:space="preserve">і вище) і високотермічні </w:t>
      </w:r>
      <w:r w:rsidRPr="004234C8">
        <w:rPr>
          <w:lang w:eastAsia="uk-UA"/>
        </w:rPr>
        <w:t>цемент</w:t>
      </w:r>
      <w:r w:rsidRPr="004234C8">
        <w:rPr>
          <w:lang w:val="uk-UA" w:eastAsia="uk-UA"/>
        </w:rPr>
        <w:t xml:space="preserve">и. Для масивних конструкцій допускається </w:t>
      </w:r>
      <w:r w:rsidRPr="00D93514">
        <w:rPr>
          <w:lang w:val="uk-UA" w:eastAsia="uk-UA"/>
        </w:rPr>
        <w:t>портландцемент</w:t>
      </w:r>
      <w:r w:rsidRPr="004234C8">
        <w:rPr>
          <w:lang w:val="uk-UA" w:eastAsia="uk-UA"/>
        </w:rPr>
        <w:t xml:space="preserve"> марок </w:t>
      </w:r>
      <w:r w:rsidRPr="004234C8">
        <w:rPr>
          <w:lang w:val="uk-UA"/>
        </w:rPr>
        <w:t xml:space="preserve">400 </w:t>
      </w:r>
      <w:r w:rsidRPr="004234C8">
        <w:rPr>
          <w:lang w:val="uk-UA" w:eastAsia="uk-UA"/>
        </w:rPr>
        <w:t xml:space="preserve">і </w:t>
      </w:r>
      <w:r w:rsidRPr="004234C8">
        <w:rPr>
          <w:lang w:val="uk-UA"/>
        </w:rPr>
        <w:t xml:space="preserve">300. </w:t>
      </w:r>
      <w:r w:rsidRPr="00D93514">
        <w:rPr>
          <w:lang w:val="uk-UA" w:eastAsia="uk-UA"/>
        </w:rPr>
        <w:t>Пуццоланов</w:t>
      </w:r>
      <w:r w:rsidRPr="004234C8">
        <w:rPr>
          <w:lang w:val="uk-UA" w:eastAsia="uk-UA"/>
        </w:rPr>
        <w:t xml:space="preserve">і </w:t>
      </w:r>
      <w:r w:rsidRPr="00D93514">
        <w:rPr>
          <w:lang w:val="uk-UA" w:eastAsia="uk-UA"/>
        </w:rPr>
        <w:t>цемент</w:t>
      </w:r>
      <w:r w:rsidRPr="004234C8">
        <w:rPr>
          <w:lang w:val="uk-UA" w:eastAsia="uk-UA"/>
        </w:rPr>
        <w:t xml:space="preserve">и марки не нижче </w:t>
      </w:r>
      <w:r w:rsidRPr="004234C8">
        <w:rPr>
          <w:lang w:val="uk-UA"/>
        </w:rPr>
        <w:t xml:space="preserve">300 </w:t>
      </w:r>
      <w:r w:rsidRPr="004234C8">
        <w:rPr>
          <w:lang w:val="uk-UA" w:eastAsia="uk-UA"/>
        </w:rPr>
        <w:t>слід застосовувати тільки</w:t>
      </w:r>
      <w:r w:rsidR="00D93514">
        <w:rPr>
          <w:lang w:val="uk-UA" w:eastAsia="uk-UA"/>
        </w:rPr>
        <w:t xml:space="preserve"> </w:t>
      </w:r>
      <w:r w:rsidRPr="004234C8">
        <w:rPr>
          <w:lang w:val="uk-UA" w:eastAsia="uk-UA"/>
        </w:rPr>
        <w:t>для великих масивів (дамб, засад мостів і т. п.), де вони іноді навіть бажані.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Температуру бетону, починаючи з укладання суміші і кінчаючи охолодженням до</w:t>
      </w:r>
      <w:r w:rsidRPr="004234C8">
        <w:rPr>
          <w:lang w:val="uk-UA"/>
        </w:rPr>
        <w:t xml:space="preserve">-2°, </w:t>
      </w:r>
      <w:r w:rsidRPr="004234C8">
        <w:rPr>
          <w:lang w:val="uk-UA" w:eastAsia="uk-UA"/>
        </w:rPr>
        <w:t xml:space="preserve">контролюють технічними, термометрами щодня </w:t>
      </w:r>
      <w:r w:rsidRPr="004234C8">
        <w:rPr>
          <w:lang w:val="uk-UA"/>
        </w:rPr>
        <w:t xml:space="preserve">2 </w:t>
      </w:r>
      <w:r w:rsidRPr="004234C8">
        <w:rPr>
          <w:lang w:val="uk-UA" w:eastAsia="uk-UA"/>
        </w:rPr>
        <w:t xml:space="preserve">рази на добу. Для цього влаштовують свердловини завглибшки </w:t>
      </w:r>
      <w:r w:rsidRPr="004234C8">
        <w:rPr>
          <w:lang w:val="uk-UA"/>
        </w:rPr>
        <w:t xml:space="preserve">5 - </w:t>
      </w:r>
      <w:smartTag w:uri="urn:schemas-microsoft-com:office:smarttags" w:element="metricconverter">
        <w:smartTagPr>
          <w:attr w:name="ProductID" w:val="10 см"/>
        </w:smartTagPr>
        <w:r w:rsidRPr="004234C8">
          <w:rPr>
            <w:lang w:val="uk-UA"/>
          </w:rPr>
          <w:t xml:space="preserve">10 </w:t>
        </w:r>
        <w:r w:rsidRPr="004234C8">
          <w:rPr>
            <w:iCs/>
            <w:lang w:val="uk-UA" w:eastAsia="uk-UA"/>
          </w:rPr>
          <w:t>см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в найбільш характерних відносно охолодження шарах бетону і не менше ніж по одній в кожному з елементів. Результати спостережень заносять в журнал. По приватному від ділення суми свідчень термометра на кількість відліків встановлюють </w:t>
      </w:r>
      <w:r w:rsidRPr="004234C8">
        <w:rPr>
          <w:lang w:eastAsia="uk-UA"/>
        </w:rPr>
        <w:t xml:space="preserve"> </w:t>
      </w:r>
      <w:r w:rsidRPr="004234C8">
        <w:rPr>
          <w:lang w:val="en-US" w:eastAsia="uk-UA"/>
        </w:rPr>
        <w:t>t</w:t>
      </w:r>
      <w:r w:rsidRPr="004234C8">
        <w:rPr>
          <w:vertAlign w:val="subscript"/>
          <w:lang w:val="en-US" w:eastAsia="uk-UA"/>
        </w:rPr>
        <w:t>cp</w:t>
      </w:r>
      <w:r w:rsidRPr="004234C8">
        <w:rPr>
          <w:vertAlign w:val="subscript"/>
          <w:lang w:val="uk-UA" w:eastAsia="uk-UA"/>
        </w:rPr>
        <w:t>.б</w:t>
      </w:r>
      <w:r w:rsidRPr="004234C8">
        <w:rPr>
          <w:lang w:val="uk-UA" w:eastAsia="uk-UA"/>
        </w:rPr>
        <w:t xml:space="preserve"> </w:t>
      </w:r>
      <w:r w:rsidRPr="004234C8">
        <w:rPr>
          <w:iCs/>
          <w:lang w:val="uk-UA"/>
        </w:rPr>
        <w:t xml:space="preserve">. </w:t>
      </w:r>
      <w:r w:rsidRPr="004234C8">
        <w:rPr>
          <w:lang w:val="uk-UA" w:eastAsia="uk-UA"/>
        </w:rPr>
        <w:t xml:space="preserve">Міцність бетону до моменту охолодження визначають шляхом випробування кубиків, що витримуються в однакових з конструкцією умовах, чи ж таким чином. При бетонуванні конструкції з робочого складу суміші в польовій лабораторії виготовляють </w:t>
      </w:r>
      <w:r w:rsidRPr="004234C8">
        <w:rPr>
          <w:lang w:val="uk-UA"/>
        </w:rPr>
        <w:t xml:space="preserve">3 </w:t>
      </w:r>
      <w:r w:rsidRPr="004234C8">
        <w:rPr>
          <w:lang w:val="uk-UA" w:eastAsia="uk-UA"/>
        </w:rPr>
        <w:t xml:space="preserve">кубики, які зберігають (при </w:t>
      </w:r>
      <w:r w:rsidRPr="004234C8">
        <w:rPr>
          <w:lang w:val="uk-UA"/>
        </w:rPr>
        <w:t xml:space="preserve">t - 15°) </w:t>
      </w:r>
      <w:r w:rsidRPr="004234C8">
        <w:rPr>
          <w:lang w:val="uk-UA" w:eastAsia="uk-UA"/>
        </w:rPr>
        <w:t xml:space="preserve">до того дня, коли температура бетону в конструкції знизиться до </w:t>
      </w:r>
      <w:r w:rsidRPr="004234C8">
        <w:rPr>
          <w:lang w:val="uk-UA"/>
        </w:rPr>
        <w:t xml:space="preserve">0°. </w:t>
      </w:r>
      <w:r w:rsidRPr="004234C8">
        <w:rPr>
          <w:lang w:val="uk-UA" w:eastAsia="uk-UA"/>
        </w:rPr>
        <w:t>Цього дня кубики випробовують і визначають дійсну міцність бетону в контрольованій конструкції.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Після визначення міцності бетону розв'язуєтьсяпитання про распалублива-нді конструкції і можливому її завантаженню.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При методі термоса можливо використання гарячої бетонної суміші, нагрітої могутнім електричним імпульсом в бункері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eastAsia="uk-UA"/>
        </w:rPr>
        <w:t>Тверд</w:t>
      </w:r>
      <w:r w:rsidRPr="004234C8">
        <w:rPr>
          <w:lang w:val="uk-UA" w:eastAsia="uk-UA"/>
        </w:rPr>
        <w:t>і</w:t>
      </w:r>
      <w:r w:rsidRPr="004234C8">
        <w:rPr>
          <w:lang w:eastAsia="uk-UA"/>
        </w:rPr>
        <w:t>н</w:t>
      </w:r>
      <w:r w:rsidRPr="004234C8">
        <w:rPr>
          <w:lang w:val="uk-UA" w:eastAsia="uk-UA"/>
        </w:rPr>
        <w:t>ня бетону при витримці його по методу термоса відбувається в процесі його повільного охолоджування до 0°С. За цей час бетон повинен придбати міцність, що дозволяє розпалубити конструкцію. Повільне охолодження бетону стає можливим дякуючи запасу теплу, який створений в ньому в результаті підігріву складових бетону і виділення тепла цементом в процесі твердіння.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Для зниження втрат тепла бетоном і подовження</w:t>
      </w:r>
      <w:r w:rsidR="009A4B1D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терміну </w:t>
      </w:r>
      <w:r w:rsidRPr="009A4B1D">
        <w:rPr>
          <w:lang w:val="uk-UA" w:eastAsia="uk-UA"/>
        </w:rPr>
        <w:t>тверд</w:t>
      </w:r>
      <w:r w:rsidRPr="004234C8">
        <w:rPr>
          <w:lang w:val="uk-UA" w:eastAsia="uk-UA"/>
        </w:rPr>
        <w:t>і</w:t>
      </w:r>
      <w:r w:rsidRPr="009A4B1D">
        <w:rPr>
          <w:lang w:val="uk-UA" w:eastAsia="uk-UA"/>
        </w:rPr>
        <w:t>н</w:t>
      </w:r>
      <w:r w:rsidRPr="004234C8">
        <w:rPr>
          <w:lang w:val="uk-UA" w:eastAsia="uk-UA"/>
        </w:rPr>
        <w:t>н</w:t>
      </w:r>
      <w:r w:rsidRPr="009A4B1D">
        <w:rPr>
          <w:lang w:val="uk-UA" w:eastAsia="uk-UA"/>
        </w:rPr>
        <w:t>я</w:t>
      </w:r>
      <w:r w:rsidR="009A4B1D"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>опалубку утепляють, а укладений в конструкцію бетон зверху вкривають.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При бетонуванні каркасних конструкцій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могутніх колон, балок і ін.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повинні застосовуватися що швидко тверднуть цементи високих марок (не нижче </w:t>
      </w:r>
      <w:r w:rsidRPr="004234C8">
        <w:rPr>
          <w:lang w:val="uk-UA"/>
        </w:rPr>
        <w:t xml:space="preserve">400), </w:t>
      </w:r>
      <w:r w:rsidRPr="004234C8">
        <w:rPr>
          <w:lang w:val="uk-UA" w:eastAsia="uk-UA"/>
        </w:rPr>
        <w:t>які не тільки швидко набирають міцність, але і виділяють при твердіння</w:t>
      </w:r>
      <w:r w:rsidR="009A4B1D"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>велику кількість тепла. Цим скорочується час, протягом якого бетон повинен бути обмежений</w:t>
      </w:r>
      <w:r w:rsidR="009A4B1D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від промерзання, а також підвищується запас тепла в ньому, тобто полегшуються умови термосної витримки бетону. Корисна добавка хлористого кальцію, завдяки якій прискорюється </w:t>
      </w:r>
      <w:r w:rsidRPr="004234C8">
        <w:rPr>
          <w:lang w:eastAsia="uk-UA"/>
        </w:rPr>
        <w:t>твердін</w:t>
      </w:r>
      <w:r w:rsidRPr="004234C8">
        <w:rPr>
          <w:lang w:val="uk-UA" w:eastAsia="uk-UA"/>
        </w:rPr>
        <w:t>ня бетону, що дозволяє ширше використовувати метод термоса.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Утеплення опалубки призначається за розрахунком і повинно бути виконано без зазорів і щілин, особливо в кутках і місцях </w:t>
      </w:r>
      <w:r w:rsidRPr="004234C8">
        <w:rPr>
          <w:lang w:eastAsia="uk-UA"/>
        </w:rPr>
        <w:t>ст</w:t>
      </w:r>
      <w:r w:rsidRPr="004234C8">
        <w:rPr>
          <w:lang w:val="uk-UA" w:eastAsia="uk-UA"/>
        </w:rPr>
        <w:t>и</w:t>
      </w:r>
      <w:r w:rsidRPr="004234C8">
        <w:rPr>
          <w:lang w:eastAsia="uk-UA"/>
        </w:rPr>
        <w:t>ков</w:t>
      </w:r>
      <w:r w:rsidRPr="004234C8">
        <w:rPr>
          <w:lang w:val="uk-UA" w:eastAsia="uk-UA"/>
        </w:rPr>
        <w:t>ки</w:t>
      </w:r>
      <w:r w:rsidRPr="004234C8">
        <w:rPr>
          <w:vanish/>
          <w:lang w:eastAsia="uk-UA"/>
        </w:rPr>
        <w:t>|</w:t>
      </w:r>
      <w:r w:rsidRPr="004234C8">
        <w:rPr>
          <w:lang w:val="uk-UA" w:eastAsia="uk-UA"/>
        </w:rPr>
        <w:t xml:space="preserve"> теплоізоляції.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Ребра і кути охолоджуються найсильніше і повинні, мати посилену теплоізоляцію, для чого їх покривають додатковим шаром утеплювача. Додаткове утеплення кутів</w:t>
      </w:r>
      <w:r w:rsidR="009A4B1D">
        <w:rPr>
          <w:lang w:val="uk-UA" w:eastAsia="uk-UA"/>
        </w:rPr>
        <w:t xml:space="preserve"> п</w:t>
      </w:r>
      <w:r w:rsidRPr="004234C8">
        <w:rPr>
          <w:lang w:val="uk-UA" w:eastAsia="uk-UA"/>
        </w:rPr>
        <w:t xml:space="preserve">роводиться на відстані не менше </w:t>
      </w:r>
      <w:smartTag w:uri="urn:schemas-microsoft-com:office:smarttags" w:element="metricconverter">
        <w:smartTagPr>
          <w:attr w:name="ProductID" w:val="1,5 м"/>
        </w:smartTagPr>
        <w:r w:rsidRPr="004234C8">
          <w:rPr>
            <w:lang w:val="uk-UA"/>
          </w:rPr>
          <w:t xml:space="preserve">1,5 </w:t>
        </w:r>
        <w:r w:rsidRPr="004234C8">
          <w:rPr>
            <w:iCs/>
            <w:lang w:val="uk-UA" w:eastAsia="uk-UA"/>
          </w:rPr>
          <w:t>м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>від ребра. Бетон також сильно остигає в місцях стикання з раніше забетонованими ділянками, тому поверхні старого бетону у</w:t>
      </w:r>
      <w:r w:rsidRPr="004234C8">
        <w:rPr>
          <w:vanish/>
          <w:lang w:val="uk-UA" w:eastAsia="uk-UA"/>
        </w:rPr>
        <w:t>|</w:t>
      </w:r>
      <w:r w:rsidRPr="004234C8">
        <w:rPr>
          <w:lang w:val="uk-UA" w:eastAsia="uk-UA"/>
        </w:rPr>
        <w:t xml:space="preserve"> місця </w:t>
      </w:r>
      <w:r w:rsidRPr="004234C8">
        <w:rPr>
          <w:lang w:eastAsia="uk-UA"/>
        </w:rPr>
        <w:t>ст</w:t>
      </w:r>
      <w:r w:rsidRPr="004234C8">
        <w:rPr>
          <w:lang w:val="uk-UA" w:eastAsia="uk-UA"/>
        </w:rPr>
        <w:t>и</w:t>
      </w:r>
      <w:r w:rsidRPr="004234C8">
        <w:rPr>
          <w:lang w:eastAsia="uk-UA"/>
        </w:rPr>
        <w:t>ков</w:t>
      </w:r>
      <w:r w:rsidRPr="004234C8">
        <w:rPr>
          <w:lang w:val="uk-UA" w:eastAsia="uk-UA"/>
        </w:rPr>
        <w:t>ки з новим бетоном також утепляються</w:t>
      </w:r>
      <w:r w:rsidR="009A4B1D"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>(мал.</w:t>
      </w:r>
      <w:r w:rsidRPr="004234C8">
        <w:rPr>
          <w:lang w:val="uk-UA"/>
        </w:rPr>
        <w:t>)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</w:pPr>
    </w:p>
    <w:p w:rsidR="008507AD" w:rsidRPr="004234C8" w:rsidRDefault="007F3E5E" w:rsidP="004234C8">
      <w:pPr>
        <w:shd w:val="clear" w:color="auto" w:fill="FFFFFF"/>
        <w:spacing w:line="360" w:lineRule="auto"/>
        <w:ind w:firstLine="709"/>
        <w:jc w:val="both"/>
        <w:rPr>
          <w:szCs w:val="24"/>
          <w:lang w:val="en-US"/>
        </w:rPr>
      </w:pPr>
      <w:r>
        <w:rPr>
          <w:szCs w:val="24"/>
        </w:rPr>
        <w:pict>
          <v:shape id="_x0000_i1100" type="#_x0000_t75" style="width:91.5pt;height:125.25pt">
            <v:imagedata r:id="rId77" o:title=""/>
          </v:shape>
        </w:pic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szCs w:val="36"/>
          <w:u w:val="single"/>
          <w:lang w:val="uk-UA" w:eastAsia="uk-UA"/>
        </w:rPr>
      </w:pPr>
      <w:r w:rsidRPr="004234C8">
        <w:rPr>
          <w:lang w:val="uk-UA"/>
        </w:rPr>
        <w:t>Мал.</w:t>
      </w:r>
      <w:r w:rsidRPr="004234C8">
        <w:rPr>
          <w:szCs w:val="36"/>
          <w:u w:val="single"/>
          <w:lang w:val="uk-UA"/>
        </w:rPr>
        <w:t xml:space="preserve"> Схема </w:t>
      </w:r>
      <w:r w:rsidRPr="004234C8">
        <w:rPr>
          <w:szCs w:val="36"/>
          <w:u w:val="single"/>
          <w:lang w:val="uk-UA" w:eastAsia="uk-UA"/>
        </w:rPr>
        <w:t xml:space="preserve">утеплення </w:t>
      </w:r>
      <w:r w:rsidRPr="004234C8">
        <w:rPr>
          <w:szCs w:val="36"/>
          <w:u w:val="single"/>
          <w:lang w:val="uk-UA"/>
        </w:rPr>
        <w:t xml:space="preserve">блоку </w:t>
      </w:r>
      <w:r w:rsidRPr="004234C8">
        <w:rPr>
          <w:szCs w:val="36"/>
          <w:u w:val="single"/>
          <w:lang w:val="uk-UA" w:eastAsia="uk-UA"/>
        </w:rPr>
        <w:t>масиву</w:t>
      </w:r>
    </w:p>
    <w:p w:rsidR="009A4B1D" w:rsidRDefault="009A4B1D" w:rsidP="004234C8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/>
        </w:rPr>
        <w:t xml:space="preserve">l - блок, </w:t>
      </w:r>
      <w:r w:rsidRPr="004234C8">
        <w:rPr>
          <w:lang w:val="uk-UA" w:eastAsia="uk-UA"/>
        </w:rPr>
        <w:t xml:space="preserve">підготовлений до бетонування; </w:t>
      </w:r>
      <w:r w:rsidRPr="004234C8">
        <w:rPr>
          <w:lang w:val="uk-UA"/>
        </w:rPr>
        <w:t xml:space="preserve">2 - </w:t>
      </w:r>
      <w:r w:rsidRPr="004234C8">
        <w:rPr>
          <w:lang w:val="uk-UA" w:eastAsia="uk-UA"/>
        </w:rPr>
        <w:t xml:space="preserve">старий бетон; </w:t>
      </w:r>
      <w:r w:rsidRPr="004234C8">
        <w:rPr>
          <w:lang w:val="uk-UA"/>
        </w:rPr>
        <w:t xml:space="preserve">3 - </w:t>
      </w:r>
      <w:r w:rsidRPr="004234C8">
        <w:rPr>
          <w:lang w:val="uk-UA" w:eastAsia="uk-UA"/>
        </w:rPr>
        <w:t>утеплення;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Для зменшення продува утепленої опалубки і оберігання вологоємних</w:t>
      </w:r>
      <w:r w:rsidR="009A4B1D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 теплоізоляційних матеріалів від зволоження слід прокладати з однією, а краще з двох сторін утеплювача шар толя, пергамина і ін.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Утеплення верхньої грані бетону, яке влаштовується негайно услід за закінченням бетонування, по своїх теплоізолюючих якостях не повинно поступатися утепленню опалубками.</w:t>
      </w: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Опалубка і утеплення конструкцій можуть бути зняті при температурах, що можливо більш наближаються до 0°С, але обов'язково до примерзання опалубки до бетону. При великих морозах рекомендується зняту опалубку замінити гнучкими утеплювачами з тим, щоб віддалити процес промерзання бетону.</w:t>
      </w:r>
    </w:p>
    <w:p w:rsidR="009A4B1D" w:rsidRPr="004234C8" w:rsidRDefault="009A4B1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9A4B1D" w:rsidRDefault="008507AD" w:rsidP="004234C8">
      <w:pPr>
        <w:shd w:val="clear" w:color="auto" w:fill="FFFFFF"/>
        <w:spacing w:line="360" w:lineRule="auto"/>
        <w:ind w:firstLine="709"/>
        <w:jc w:val="both"/>
        <w:rPr>
          <w:u w:val="single"/>
          <w:lang w:val="uk-UA" w:eastAsia="uk-UA"/>
        </w:rPr>
      </w:pPr>
      <w:r w:rsidRPr="009A4B1D">
        <w:rPr>
          <w:bCs/>
          <w:u w:val="single"/>
          <w:lang w:val="uk-UA" w:eastAsia="uk-UA"/>
        </w:rPr>
        <w:t>Як проводять електропрогрівання бетону?</w:t>
      </w:r>
    </w:p>
    <w:p w:rsidR="009A4B1D" w:rsidRDefault="009A4B1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Електропрогрівання можна здійснювати двома шляхами: застосуванням електродів для пропускання струму безпосередньо через свіжий бетон і електричними нагрівальними приладами або термоактивним шаром ошурків.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За допомогою електродів бетон прогрівають при знижених (до </w:t>
      </w:r>
      <w:r w:rsidRPr="004234C8">
        <w:rPr>
          <w:lang w:val="uk-UA"/>
        </w:rPr>
        <w:t xml:space="preserve">50 - 100 </w:t>
      </w:r>
      <w:r w:rsidRPr="004234C8">
        <w:rPr>
          <w:lang w:val="uk-UA" w:eastAsia="uk-UA"/>
        </w:rPr>
        <w:t xml:space="preserve">в), але можна і при підвищених </w:t>
      </w:r>
      <w:r w:rsidRPr="004234C8">
        <w:rPr>
          <w:lang w:val="uk-UA"/>
        </w:rPr>
        <w:t xml:space="preserve">(127 - 380 </w:t>
      </w:r>
      <w:r w:rsidRPr="004234C8">
        <w:rPr>
          <w:lang w:val="uk-UA" w:eastAsia="uk-UA"/>
        </w:rPr>
        <w:t xml:space="preserve">в) напругах. У першому випадку використовують знижувальні трансформатори, а в другому - </w:t>
      </w:r>
      <w:r w:rsidRPr="004234C8">
        <w:rPr>
          <w:lang w:val="uk-UA"/>
        </w:rPr>
        <w:t xml:space="preserve">включають </w:t>
      </w:r>
      <w:r w:rsidRPr="004234C8">
        <w:rPr>
          <w:lang w:val="uk-UA" w:eastAsia="uk-UA"/>
        </w:rPr>
        <w:t>прямо в електричну мережу. Залізобетонні конструкції слід прогрівати при зниженій напрузі, що забезпечує точніше дотримання заданого режиму, а прогрев при підвищеній напрузі допускається тільки для неармованих конструкцій.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Для конструкцій з М</w:t>
      </w:r>
      <w:r w:rsidRPr="004234C8">
        <w:rPr>
          <w:vertAlign w:val="subscript"/>
          <w:lang w:val="uk-UA" w:eastAsia="uk-UA"/>
        </w:rPr>
        <w:t>п</w:t>
      </w:r>
      <w:r w:rsidRPr="004234C8">
        <w:rPr>
          <w:lang w:val="uk-UA" w:eastAsia="uk-UA"/>
        </w:rPr>
        <w:t xml:space="preserve"> </w:t>
      </w:r>
      <w:r w:rsidRPr="004234C8">
        <w:rPr>
          <w:lang w:val="uk-UA"/>
        </w:rPr>
        <w:t xml:space="preserve">≤ 5 </w:t>
      </w:r>
      <w:r w:rsidRPr="004234C8">
        <w:rPr>
          <w:lang w:val="uk-UA" w:eastAsia="uk-UA"/>
        </w:rPr>
        <w:t xml:space="preserve">електропрогрівання, як правило, застосовувати не слід. Проте він може бути з успіхом застосований і для вказаних конструкцій, якщо не нагріваючі методи витримки бетону в короткі терміни не можуть дати необхідну міцність (наприклад, для термінового монтажу устаткування) або необхідну міцність бетону в задані терміни; у цьому випадку рекомендується периферійне електропрогрівання (прогрів тільки зовнішніх шарів конструкції), яке може проводитися струмом зниженої і підвищеної напруг. При цьому внутрішні шари інтенсивно тверднутимуть за рахунок вельми сприятливих температурних умов, що створюються в них, і </w:t>
      </w:r>
      <w:r w:rsidRPr="004234C8">
        <w:rPr>
          <w:lang w:eastAsia="uk-UA"/>
        </w:rPr>
        <w:t>экзотерм</w:t>
      </w:r>
      <w:r w:rsidRPr="004234C8">
        <w:rPr>
          <w:lang w:val="uk-UA" w:eastAsia="uk-UA"/>
        </w:rPr>
        <w:t>ії цементу. Не слід прогрівати конструкції з</w:t>
      </w:r>
      <w:r w:rsidRPr="004234C8">
        <w:rPr>
          <w:vanish/>
          <w:lang w:val="uk-UA" w:eastAsia="uk-UA"/>
        </w:rPr>
        <w:t>|</w:t>
      </w:r>
      <w:r w:rsidRPr="004234C8">
        <w:rPr>
          <w:lang w:val="uk-UA" w:eastAsia="uk-UA"/>
        </w:rPr>
        <w:t xml:space="preserve"> Мп </w:t>
      </w:r>
      <w:r w:rsidRPr="004234C8">
        <w:rPr>
          <w:lang w:val="uk-UA"/>
        </w:rPr>
        <w:t xml:space="preserve">&gt; 20 </w:t>
      </w:r>
      <w:r w:rsidRPr="004234C8">
        <w:rPr>
          <w:lang w:val="uk-UA" w:eastAsia="uk-UA"/>
        </w:rPr>
        <w:t>пропуском електричного струму через бетон.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Використання приросту міцності бетону в процесі його охолодження, а також електротермоса і периферійного електропрогрівання може значно скоротити тривалість електропрогрівання, витрата енергії і розширити область його застосування. Для прогрівання бетону застосовується </w:t>
      </w:r>
      <w:r w:rsidRPr="004234C8">
        <w:rPr>
          <w:lang w:eastAsia="uk-UA"/>
        </w:rPr>
        <w:t>одно-</w:t>
      </w:r>
      <w:r w:rsidRPr="004234C8">
        <w:rPr>
          <w:lang w:val="uk-UA" w:eastAsia="uk-UA"/>
        </w:rPr>
        <w:t xml:space="preserve"> або трифазний змінний струм нормальної частоти </w:t>
      </w:r>
      <w:r w:rsidRPr="004234C8">
        <w:rPr>
          <w:lang w:val="uk-UA"/>
        </w:rPr>
        <w:t xml:space="preserve">(50 </w:t>
      </w:r>
      <w:r w:rsidRPr="004234C8">
        <w:rPr>
          <w:lang w:val="uk-UA" w:eastAsia="uk-UA"/>
        </w:rPr>
        <w:t>періодів в сік). Постійний струм не застосовний, оскільки викликає електроліз води. У міру прогрівання і твердіння бетону, в наслідок зменшення кількості вільної води (частина якої хімічно з'єднується з цементом, а також випаровується), електричний опір зростає, сила струму зменшується і в ще більшому ступені зменшується кількість тепла, що виділяється, залежна, від квадрата сили струму. Відповідно знижується і температура бетону, що прогрівається. Це небажано, оскільки</w:t>
      </w:r>
      <w:r w:rsidR="009A4B1D">
        <w:rPr>
          <w:lang w:val="uk-UA" w:eastAsia="uk-UA"/>
        </w:rPr>
        <w:t xml:space="preserve"> </w:t>
      </w:r>
      <w:r w:rsidRPr="004234C8">
        <w:rPr>
          <w:lang w:val="uk-UA" w:eastAsia="uk-UA"/>
        </w:rPr>
        <w:t>отримання батоном необхідної міцності в найбільш короткий термін відбувається</w:t>
      </w:r>
      <w:r w:rsidRPr="004234C8">
        <w:rPr>
          <w:vanish/>
          <w:lang w:val="uk-UA" w:eastAsia="uk-UA"/>
        </w:rPr>
        <w:t>|</w:t>
      </w:r>
      <w:r w:rsidRPr="004234C8">
        <w:rPr>
          <w:lang w:val="uk-UA" w:eastAsia="uk-UA"/>
        </w:rPr>
        <w:t xml:space="preserve"> при ізотермічному процесі для заданої температури. Для підтримки температури необхідно зберігати силу струму, що досягається регулюванням напруги, що підводиться, за допомогою спеціальних трансформаторів.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Підведення струму</w:t>
      </w:r>
      <w:r w:rsidR="009A4B1D">
        <w:rPr>
          <w:lang w:val="uk-UA" w:eastAsia="uk-UA"/>
        </w:rPr>
        <w:t xml:space="preserve"> </w:t>
      </w:r>
      <w:r w:rsidRPr="004234C8">
        <w:rPr>
          <w:lang w:val="uk-UA" w:eastAsia="uk-UA"/>
        </w:rPr>
        <w:t>до бетону. Від джерела струму</w:t>
      </w:r>
      <w:r w:rsidR="009A4B1D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звичайно через трансформатори, електроенергія по ізольованих дротах підводиться до розподільних щитів, від них </w:t>
      </w:r>
      <w:r w:rsidRPr="004234C8">
        <w:rPr>
          <w:lang w:val="uk-UA"/>
        </w:rPr>
        <w:t xml:space="preserve">— </w:t>
      </w:r>
      <w:r w:rsidRPr="004234C8">
        <w:rPr>
          <w:lang w:val="uk-UA" w:eastAsia="uk-UA"/>
        </w:rPr>
        <w:t>до софітів і, нарешті, до конструкцій, що прогріваються (мал.</w:t>
      </w:r>
      <w:r w:rsidRPr="004234C8">
        <w:rPr>
          <w:lang w:val="uk-UA"/>
        </w:rPr>
        <w:t xml:space="preserve">). </w:t>
      </w:r>
      <w:r w:rsidRPr="004234C8">
        <w:rPr>
          <w:lang w:val="uk-UA" w:eastAsia="uk-UA"/>
        </w:rPr>
        <w:t>Струм вводиться через електроди, що розташовуються в бетоні або на його поверхні. Сусідні або такі, що протилежать електроди сполучають</w:t>
      </w:r>
      <w:r w:rsidR="009A4B1D">
        <w:rPr>
          <w:lang w:val="uk-UA" w:eastAsia="uk-UA"/>
        </w:rPr>
        <w:t xml:space="preserve"> </w:t>
      </w:r>
      <w:r w:rsidRPr="004234C8">
        <w:rPr>
          <w:lang w:val="uk-UA" w:eastAsia="uk-UA"/>
        </w:rPr>
        <w:t>з дротами різних фаз; таким чином, між електродами в бетоні утворюється електричне поле.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Використовувати як арматуру електродів в монолітних конструкціях звичайно не вдається, а в збірних це можливо тільки</w:t>
      </w:r>
      <w:r w:rsidR="009A4B1D">
        <w:rPr>
          <w:lang w:val="uk-UA" w:eastAsia="uk-UA"/>
        </w:rPr>
        <w:t xml:space="preserve"> </w:t>
      </w:r>
      <w:r w:rsidRPr="004234C8">
        <w:rPr>
          <w:lang w:val="uk-UA" w:eastAsia="uk-UA"/>
        </w:rPr>
        <w:t>при абсолютно</w:t>
      </w:r>
      <w:r w:rsidR="009A4B1D">
        <w:rPr>
          <w:lang w:val="uk-UA" w:eastAsia="uk-UA"/>
        </w:rPr>
        <w:t xml:space="preserve"> </w:t>
      </w:r>
      <w:r w:rsidRPr="004234C8">
        <w:rPr>
          <w:lang w:val="uk-UA" w:eastAsia="uk-UA"/>
        </w:rPr>
        <w:t>симетричній арматурі без відгинів. При цьому одна фаза приєднується до робочої і монтажної арматури, а друга (при трифазному струмі</w:t>
      </w:r>
      <w:r w:rsidR="009A4B1D">
        <w:rPr>
          <w:lang w:val="uk-UA" w:eastAsia="uk-UA"/>
        </w:rPr>
        <w:t>)</w:t>
      </w:r>
      <w:r w:rsidRPr="004234C8">
        <w:rPr>
          <w:lang w:val="uk-UA" w:eastAsia="uk-UA"/>
        </w:rPr>
        <w:t xml:space="preserve"> і третя </w:t>
      </w:r>
      <w:r w:rsidRPr="004234C8">
        <w:rPr>
          <w:lang w:val="uk-UA"/>
        </w:rPr>
        <w:t xml:space="preserve">— </w:t>
      </w:r>
      <w:r w:rsidRPr="004234C8">
        <w:rPr>
          <w:lang w:val="uk-UA" w:eastAsia="uk-UA"/>
        </w:rPr>
        <w:t>до електродів.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Електроди поверхневі (нашивні і п</w:t>
      </w:r>
      <w:r w:rsidR="009A4B1D">
        <w:rPr>
          <w:lang w:val="uk-UA" w:eastAsia="uk-UA"/>
        </w:rPr>
        <w:t>лаваючі) і внутрішні (стрижньов</w:t>
      </w:r>
      <w:r w:rsidRPr="004234C8">
        <w:rPr>
          <w:vanish/>
          <w:lang w:val="uk-UA" w:eastAsia="uk-UA"/>
        </w:rPr>
        <w:t>|</w:t>
      </w:r>
      <w:r w:rsidRPr="004234C8">
        <w:rPr>
          <w:lang w:val="uk-UA" w:eastAsia="uk-UA"/>
        </w:rPr>
        <w:t xml:space="preserve"> і струнні). </w:t>
      </w:r>
      <w:r w:rsidRPr="004234C8">
        <w:rPr>
          <w:lang w:eastAsia="uk-UA"/>
        </w:rPr>
        <w:t>Нашивн</w:t>
      </w:r>
      <w:r w:rsidRPr="004234C8">
        <w:rPr>
          <w:lang w:val="uk-UA" w:eastAsia="uk-UA"/>
        </w:rPr>
        <w:t xml:space="preserve">і електроди укріплюють через </w:t>
      </w:r>
      <w:r w:rsidRPr="004234C8">
        <w:rPr>
          <w:lang w:val="uk-UA"/>
        </w:rPr>
        <w:t>10-</w:t>
      </w:r>
      <w:smartTag w:uri="urn:schemas-microsoft-com:office:smarttags" w:element="metricconverter">
        <w:smartTagPr>
          <w:attr w:name="ProductID" w:val="20 см"/>
        </w:smartTagPr>
        <w:r w:rsidRPr="004234C8">
          <w:rPr>
            <w:lang w:val="uk-UA"/>
          </w:rPr>
          <w:t xml:space="preserve">20 </w:t>
        </w:r>
        <w:r w:rsidRPr="004234C8">
          <w:rPr>
            <w:iCs/>
            <w:lang w:val="uk-UA" w:eastAsia="uk-UA"/>
          </w:rPr>
          <w:t>см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на внутрішній стороні опалубки вертикальних поверхонь, кінці загинають і виводять назовні для приєднання до ним дротів. Плаваючі електроди </w:t>
      </w:r>
      <w:r w:rsidRPr="004234C8">
        <w:rPr>
          <w:lang w:eastAsia="uk-UA"/>
        </w:rPr>
        <w:t>вт</w:t>
      </w:r>
      <w:r w:rsidRPr="004234C8">
        <w:rPr>
          <w:lang w:val="uk-UA" w:eastAsia="uk-UA"/>
        </w:rPr>
        <w:t>о</w:t>
      </w:r>
      <w:r w:rsidRPr="004234C8">
        <w:rPr>
          <w:lang w:eastAsia="uk-UA"/>
        </w:rPr>
        <w:t>пл</w:t>
      </w:r>
      <w:r w:rsidRPr="004234C8">
        <w:rPr>
          <w:lang w:val="uk-UA" w:eastAsia="uk-UA"/>
        </w:rPr>
        <w:t xml:space="preserve">юють на </w:t>
      </w:r>
      <w:r w:rsidRPr="004234C8">
        <w:rPr>
          <w:lang w:val="uk-UA"/>
        </w:rPr>
        <w:t xml:space="preserve">2 - </w:t>
      </w:r>
      <w:smartTag w:uri="urn:schemas-microsoft-com:office:smarttags" w:element="metricconverter">
        <w:smartTagPr>
          <w:attr w:name="ProductID" w:val="3 см"/>
        </w:smartTagPr>
        <w:r w:rsidRPr="004234C8">
          <w:rPr>
            <w:lang w:val="uk-UA"/>
          </w:rPr>
          <w:t xml:space="preserve">3 </w:t>
        </w:r>
        <w:r w:rsidRPr="004234C8">
          <w:rPr>
            <w:iCs/>
            <w:lang w:val="uk-UA" w:eastAsia="uk-UA"/>
          </w:rPr>
          <w:t>см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>в свіжоукладений бетон і застосовують на верхніх поверхнях бетону, що не мають опалубки. Стрижньові електроди (мал.</w:t>
      </w:r>
      <w:r w:rsidRPr="004234C8">
        <w:rPr>
          <w:lang w:val="uk-UA"/>
        </w:rPr>
        <w:t xml:space="preserve">) </w:t>
      </w:r>
      <w:r w:rsidRPr="004234C8">
        <w:rPr>
          <w:lang w:val="uk-UA" w:eastAsia="uk-UA"/>
        </w:rPr>
        <w:t xml:space="preserve">є короткі прутики з обрізків </w:t>
      </w:r>
      <w:r w:rsidRPr="004234C8">
        <w:rPr>
          <w:lang w:val="uk-UA"/>
        </w:rPr>
        <w:t xml:space="preserve">6 - </w:t>
      </w:r>
      <w:r w:rsidRPr="004234C8">
        <w:rPr>
          <w:lang w:val="uk-UA" w:eastAsia="uk-UA"/>
        </w:rPr>
        <w:t xml:space="preserve">10-міліметрової арматурної сталі, що вставляються в бетон перпендикулярно подовжньої осі елементів. Кінці електродів випускають на </w:t>
      </w:r>
      <w:r w:rsidRPr="004234C8">
        <w:rPr>
          <w:lang w:val="uk-UA"/>
        </w:rPr>
        <w:t xml:space="preserve">10 - </w:t>
      </w:r>
      <w:smartTag w:uri="urn:schemas-microsoft-com:office:smarttags" w:element="metricconverter">
        <w:smartTagPr>
          <w:attr w:name="ProductID" w:val="15 см"/>
        </w:smartTagPr>
        <w:r w:rsidRPr="004234C8">
          <w:rPr>
            <w:lang w:val="uk-UA"/>
          </w:rPr>
          <w:t xml:space="preserve">15 </w:t>
        </w:r>
        <w:r w:rsidRPr="004234C8">
          <w:rPr>
            <w:iCs/>
            <w:lang w:val="uk-UA" w:eastAsia="uk-UA"/>
          </w:rPr>
          <w:t>см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з опалубки для приєднання дротів. Струнні електроди встановлюють по довжині або висоті елементу, що прогрівається, ланками в </w:t>
      </w:r>
      <w:r w:rsidRPr="004234C8">
        <w:rPr>
          <w:lang w:val="uk-UA"/>
        </w:rPr>
        <w:t xml:space="preserve">2,5 - </w:t>
      </w:r>
      <w:smartTag w:uri="urn:schemas-microsoft-com:office:smarttags" w:element="metricconverter">
        <w:smartTagPr>
          <w:attr w:name="ProductID" w:val="3 м"/>
        </w:smartTagPr>
        <w:r w:rsidRPr="004234C8">
          <w:rPr>
            <w:lang w:val="uk-UA"/>
          </w:rPr>
          <w:t xml:space="preserve">3 </w:t>
        </w:r>
        <w:r w:rsidRPr="004234C8">
          <w:rPr>
            <w:iCs/>
            <w:lang w:val="uk-UA" w:eastAsia="uk-UA"/>
          </w:rPr>
          <w:t>м</w:t>
        </w:r>
      </w:smartTag>
      <w:r w:rsidRPr="004234C8">
        <w:rPr>
          <w:iCs/>
          <w:lang w:val="uk-UA" w:eastAsia="uk-UA"/>
        </w:rPr>
        <w:t xml:space="preserve">, </w:t>
      </w:r>
      <w:r w:rsidRPr="004234C8">
        <w:rPr>
          <w:lang w:val="uk-UA" w:eastAsia="uk-UA"/>
        </w:rPr>
        <w:t>кінці загинають під прямим кутом, виводять назовні і включають в ланцюг.</w:t>
      </w:r>
    </w:p>
    <w:p w:rsidR="008507AD" w:rsidRPr="004234C8" w:rsidRDefault="007F3E5E" w:rsidP="004234C8">
      <w:pPr>
        <w:spacing w:line="360" w:lineRule="auto"/>
        <w:ind w:firstLine="709"/>
        <w:jc w:val="both"/>
      </w:pPr>
      <w:r>
        <w:pict>
          <v:shape id="_x0000_i1101" type="#_x0000_t75" style="width:115.5pt;height:117pt">
            <v:imagedata r:id="rId78" o:title=""/>
          </v:shape>
        </w:pic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Рис.</w:t>
      </w:r>
      <w:r w:rsidRPr="004234C8">
        <w:rPr>
          <w:u w:val="single"/>
          <w:lang w:val="uk-UA" w:eastAsia="uk-UA"/>
        </w:rPr>
        <w:t>Розташування стрижньових і струнних електродів при прогріванні залізобетонних колон і балок:</w:t>
      </w:r>
    </w:p>
    <w:p w:rsidR="00D03B7F" w:rsidRDefault="00D03B7F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В цілях усунення небезпеки місцевих перегрівів бетону і досягнення більш рівномірної його температури електроди розміщують групами: у кожну фазу включається не один, а група з декількох електродів. Одиночні електроди рекомендуються при прогріванні густо армованих конструкцій, перетинів і вузлів (див. мал</w:t>
      </w:r>
      <w:r w:rsidRPr="004234C8">
        <w:rPr>
          <w:lang w:val="uk-UA"/>
        </w:rPr>
        <w:t xml:space="preserve">), </w:t>
      </w:r>
      <w:r w:rsidRPr="004234C8">
        <w:rPr>
          <w:lang w:val="uk-UA" w:eastAsia="uk-UA"/>
        </w:rPr>
        <w:t xml:space="preserve">де групове розміщення важко здійсненно. Відстань між одиночними електродами повинна бути не менше </w:t>
      </w:r>
      <w:r w:rsidRPr="004234C8">
        <w:rPr>
          <w:lang w:val="uk-UA"/>
        </w:rPr>
        <w:t xml:space="preserve">20 - </w:t>
      </w:r>
      <w:smartTag w:uri="urn:schemas-microsoft-com:office:smarttags" w:element="metricconverter">
        <w:smartTagPr>
          <w:attr w:name="ProductID" w:val="25 см"/>
        </w:smartTagPr>
        <w:r w:rsidRPr="004234C8">
          <w:rPr>
            <w:lang w:val="uk-UA"/>
          </w:rPr>
          <w:t xml:space="preserve">25 </w:t>
        </w:r>
        <w:r w:rsidRPr="004234C8">
          <w:rPr>
            <w:iCs/>
            <w:lang w:val="uk-UA" w:eastAsia="uk-UA"/>
          </w:rPr>
          <w:t>см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при напругах до </w:t>
      </w:r>
      <w:r w:rsidRPr="004234C8">
        <w:rPr>
          <w:lang w:val="uk-UA"/>
        </w:rPr>
        <w:t xml:space="preserve">65 </w:t>
      </w:r>
      <w:r w:rsidRPr="004234C8">
        <w:rPr>
          <w:lang w:val="uk-UA" w:eastAsia="uk-UA"/>
        </w:rPr>
        <w:t xml:space="preserve">в і </w:t>
      </w:r>
      <w:r w:rsidRPr="004234C8">
        <w:rPr>
          <w:lang w:val="uk-UA"/>
        </w:rPr>
        <w:t xml:space="preserve">30 - </w:t>
      </w:r>
      <w:smartTag w:uri="urn:schemas-microsoft-com:office:smarttags" w:element="metricconverter">
        <w:smartTagPr>
          <w:attr w:name="ProductID" w:val="40 см"/>
        </w:smartTagPr>
        <w:r w:rsidRPr="004234C8">
          <w:rPr>
            <w:lang w:val="uk-UA"/>
          </w:rPr>
          <w:t xml:space="preserve">40 </w:t>
        </w:r>
        <w:r w:rsidRPr="004234C8">
          <w:rPr>
            <w:iCs/>
            <w:lang w:val="uk-UA" w:eastAsia="uk-UA"/>
          </w:rPr>
          <w:t>см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iCs/>
          <w:lang w:val="uk-UA"/>
        </w:rPr>
        <w:t xml:space="preserve">- </w:t>
      </w:r>
      <w:r w:rsidRPr="004234C8">
        <w:rPr>
          <w:lang w:val="uk-UA" w:eastAsia="uk-UA"/>
        </w:rPr>
        <w:t>при вищих напругах.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Вибрана система електродів повинна забезпечувати такий опір в бетоні, при якому наявна шкала напруг дозволяла б пропускати через рябо необхідну кількість перетворюваної в тепло електроенергії. Не можна допускати стикання електродів з арматурою щоб уникнути короткого замикання. Робочі шви при бетонуванні розміщуються від ряду електродів, що знаходяться в бетоні, на відстані не більше </w:t>
      </w:r>
      <w:smartTag w:uri="urn:schemas-microsoft-com:office:smarttags" w:element="metricconverter">
        <w:smartTagPr>
          <w:attr w:name="ProductID" w:val="100 мм"/>
        </w:smartTagPr>
        <w:r w:rsidRPr="004234C8">
          <w:rPr>
            <w:lang w:val="uk-UA" w:eastAsia="uk-UA"/>
          </w:rPr>
          <w:t xml:space="preserve">100 </w:t>
        </w:r>
        <w:r w:rsidRPr="004234C8">
          <w:rPr>
            <w:lang w:val="uk-UA"/>
          </w:rPr>
          <w:t>мм</w:t>
        </w:r>
      </w:smartTag>
      <w:r w:rsidRPr="004234C8">
        <w:rPr>
          <w:lang w:val="uk-UA"/>
        </w:rPr>
        <w:t>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Режим прогрівання треба призначати з урахуванням конструкції, виглядуі активності цементу, необхідної міцності бетону і можливості накопичення її за час охолодження.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Підйом температури бетону при прогріванні монолітних бетонних і залізобетонних конструкцій повинен проводитися з інтенсивністю не зверху: </w:t>
      </w:r>
      <w:r w:rsidRPr="004234C8">
        <w:rPr>
          <w:lang w:val="uk-UA"/>
        </w:rPr>
        <w:t xml:space="preserve">15° </w:t>
      </w:r>
      <w:r w:rsidRPr="004234C8">
        <w:rPr>
          <w:lang w:val="uk-UA" w:eastAsia="uk-UA"/>
        </w:rPr>
        <w:t xml:space="preserve">в годину </w:t>
      </w:r>
      <w:r w:rsidRPr="004234C8">
        <w:rPr>
          <w:lang w:val="uk-UA"/>
        </w:rPr>
        <w:t xml:space="preserve">— </w:t>
      </w:r>
      <w:r w:rsidRPr="004234C8">
        <w:rPr>
          <w:lang w:val="uk-UA" w:eastAsia="uk-UA"/>
        </w:rPr>
        <w:t xml:space="preserve">каркасних і тонкостінних конструкцій завдовжки до </w:t>
      </w:r>
      <w:smartTag w:uri="urn:schemas-microsoft-com:office:smarttags" w:element="metricconverter">
        <w:smartTagPr>
          <w:attr w:name="ProductID" w:val="6 м"/>
        </w:smartTagPr>
        <w:r w:rsidRPr="004234C8">
          <w:rPr>
            <w:lang w:val="uk-UA"/>
          </w:rPr>
          <w:t xml:space="preserve">6 </w:t>
        </w:r>
        <w:r w:rsidRPr="004234C8">
          <w:rPr>
            <w:iCs/>
            <w:lang w:val="uk-UA" w:eastAsia="uk-UA"/>
          </w:rPr>
          <w:t>м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і конструкцій, що зводяться в ковзаючій опалубці; </w:t>
      </w:r>
      <w:r w:rsidRPr="004234C8">
        <w:rPr>
          <w:lang w:val="uk-UA"/>
        </w:rPr>
        <w:t xml:space="preserve">10° </w:t>
      </w:r>
      <w:r w:rsidRPr="004234C8">
        <w:rPr>
          <w:lang w:val="uk-UA" w:eastAsia="uk-UA"/>
        </w:rPr>
        <w:t xml:space="preserve">в годину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>констр</w:t>
      </w:r>
      <w:r w:rsidR="009A4B1D">
        <w:rPr>
          <w:lang w:val="uk-UA" w:eastAsia="uk-UA"/>
        </w:rPr>
        <w:t>укцій з</w:t>
      </w:r>
      <w:r w:rsidRPr="004234C8">
        <w:rPr>
          <w:lang w:val="uk-UA" w:eastAsia="uk-UA"/>
        </w:rPr>
        <w:t xml:space="preserve"> </w:t>
      </w:r>
      <w:r w:rsidRPr="004234C8">
        <w:rPr>
          <w:iCs/>
          <w:lang w:val="uk-UA" w:eastAsia="uk-UA"/>
        </w:rPr>
        <w:t>М</w:t>
      </w:r>
      <w:r w:rsidRPr="004234C8">
        <w:rPr>
          <w:iCs/>
          <w:vertAlign w:val="subscript"/>
          <w:lang w:val="uk-UA" w:eastAsia="uk-UA"/>
        </w:rPr>
        <w:t>п</w:t>
      </w:r>
      <w:r w:rsidRPr="004234C8">
        <w:rPr>
          <w:iCs/>
          <w:lang w:val="uk-UA" w:eastAsia="uk-UA"/>
        </w:rPr>
        <w:t xml:space="preserve"> </w:t>
      </w:r>
      <w:r w:rsidRPr="004234C8">
        <w:rPr>
          <w:lang w:val="uk-UA"/>
        </w:rPr>
        <w:t xml:space="preserve">= 6; 8° </w:t>
      </w:r>
      <w:r w:rsidRPr="004234C8">
        <w:rPr>
          <w:lang w:val="uk-UA" w:eastAsia="uk-UA"/>
        </w:rPr>
        <w:t xml:space="preserve">в годину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конструкцій з </w:t>
      </w:r>
      <w:r w:rsidRPr="004234C8">
        <w:rPr>
          <w:iCs/>
          <w:lang w:val="uk-UA" w:eastAsia="uk-UA"/>
        </w:rPr>
        <w:t>М</w:t>
      </w:r>
      <w:r w:rsidRPr="004234C8">
        <w:rPr>
          <w:iCs/>
          <w:vertAlign w:val="subscript"/>
          <w:lang w:val="uk-UA" w:eastAsia="uk-UA"/>
        </w:rPr>
        <w:t>п</w:t>
      </w:r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від </w:t>
      </w:r>
      <w:r w:rsidRPr="004234C8">
        <w:rPr>
          <w:lang w:val="uk-UA"/>
        </w:rPr>
        <w:t xml:space="preserve">6 </w:t>
      </w:r>
      <w:r w:rsidRPr="004234C8">
        <w:rPr>
          <w:lang w:val="uk-UA" w:eastAsia="uk-UA"/>
        </w:rPr>
        <w:t xml:space="preserve">до </w:t>
      </w:r>
      <w:r w:rsidRPr="004234C8">
        <w:rPr>
          <w:lang w:val="uk-UA"/>
        </w:rPr>
        <w:t>2.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Температура бетону при прогріванні не повинна перевищувати: при поверхневому і внутрішньому електропрогріванні 80°С; при периферійному електропрогріванні конструкцій з М</w:t>
      </w:r>
      <w:r w:rsidRPr="004234C8">
        <w:rPr>
          <w:vertAlign w:val="subscript"/>
          <w:lang w:val="uk-UA" w:eastAsia="uk-UA"/>
        </w:rPr>
        <w:t>п</w:t>
      </w:r>
      <w:r w:rsidRPr="004234C8">
        <w:rPr>
          <w:lang w:val="uk-UA" w:eastAsia="uk-UA"/>
        </w:rPr>
        <w:t xml:space="preserve"> </w:t>
      </w:r>
      <w:r w:rsidRPr="004234C8">
        <w:rPr>
          <w:lang w:val="uk-UA"/>
        </w:rPr>
        <w:t xml:space="preserve">&lt; 6 - </w:t>
      </w:r>
      <w:r w:rsidRPr="004234C8">
        <w:rPr>
          <w:lang w:val="uk-UA" w:eastAsia="uk-UA"/>
        </w:rPr>
        <w:t xml:space="preserve">температури </w:t>
      </w:r>
      <w:r w:rsidRPr="004234C8">
        <w:rPr>
          <w:lang w:val="uk-UA"/>
        </w:rPr>
        <w:t xml:space="preserve">40° </w:t>
      </w:r>
      <w:r w:rsidRPr="004234C8">
        <w:rPr>
          <w:lang w:val="uk-UA" w:eastAsia="uk-UA"/>
        </w:rPr>
        <w:t>С.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Безтрансформаторний електропідігрів безпосередньо від мережі</w:t>
      </w:r>
      <w:r w:rsidRPr="004234C8">
        <w:rPr>
          <w:vanish/>
          <w:lang w:val="uk-UA" w:eastAsia="uk-UA"/>
        </w:rPr>
        <w:t>|сіті|</w:t>
      </w:r>
      <w:r w:rsidRPr="004234C8">
        <w:rPr>
          <w:lang w:val="uk-UA" w:eastAsia="uk-UA"/>
        </w:rPr>
        <w:t xml:space="preserve"> можна здійснювати за допомогою електродів, нагрівальних приладів і термоактивного шару.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При напрузі </w:t>
      </w:r>
      <w:r w:rsidRPr="004234C8">
        <w:rPr>
          <w:lang w:val="uk-UA"/>
        </w:rPr>
        <w:t xml:space="preserve">120 - 220 </w:t>
      </w:r>
      <w:r w:rsidRPr="004234C8">
        <w:rPr>
          <w:lang w:val="uk-UA" w:eastAsia="uk-UA"/>
        </w:rPr>
        <w:t xml:space="preserve">В допускається електродний </w:t>
      </w:r>
      <w:r w:rsidRPr="004234C8">
        <w:rPr>
          <w:lang w:eastAsia="uk-UA"/>
        </w:rPr>
        <w:t>прогр</w:t>
      </w:r>
      <w:r w:rsidRPr="004234C8">
        <w:rPr>
          <w:lang w:val="uk-UA" w:eastAsia="uk-UA"/>
        </w:rPr>
        <w:t>і</w:t>
      </w:r>
      <w:r w:rsidRPr="004234C8">
        <w:rPr>
          <w:lang w:eastAsia="uk-UA"/>
        </w:rPr>
        <w:t>в</w:t>
      </w:r>
      <w:r w:rsidRPr="004234C8">
        <w:rPr>
          <w:vanish/>
          <w:lang w:eastAsia="uk-UA"/>
        </w:rPr>
        <w:t>|</w:t>
      </w:r>
      <w:r w:rsidRPr="004234C8">
        <w:rPr>
          <w:lang w:val="uk-UA" w:eastAsia="uk-UA"/>
        </w:rPr>
        <w:t xml:space="preserve"> неармованого бетону і лише у виняткових випадках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з насиченням арматурою не більше </w:t>
      </w:r>
      <w:smartTag w:uri="urn:schemas-microsoft-com:office:smarttags" w:element="metricconverter">
        <w:smartTagPr>
          <w:attr w:name="ProductID" w:val="50 кГ"/>
        </w:smartTagPr>
        <w:r w:rsidRPr="004234C8">
          <w:rPr>
            <w:lang w:val="uk-UA"/>
          </w:rPr>
          <w:t xml:space="preserve">50 </w:t>
        </w:r>
        <w:r w:rsidRPr="004234C8">
          <w:rPr>
            <w:iCs/>
            <w:lang w:eastAsia="uk-UA"/>
          </w:rPr>
          <w:t>кГ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iCs/>
          <w:lang w:eastAsia="uk-UA"/>
        </w:rPr>
        <w:t>на</w:t>
      </w:r>
      <w:r w:rsidRPr="004234C8">
        <w:rPr>
          <w:iCs/>
          <w:lang w:val="uk-UA" w:eastAsia="uk-UA"/>
        </w:rPr>
        <w:t xml:space="preserve"> </w:t>
      </w:r>
      <w:smartTag w:uri="urn:schemas-microsoft-com:office:smarttags" w:element="metricconverter">
        <w:smartTagPr>
          <w:attr w:name="ProductID" w:val="1 м3"/>
        </w:smartTagPr>
        <w:r w:rsidRPr="004234C8">
          <w:rPr>
            <w:lang w:val="uk-UA"/>
          </w:rPr>
          <w:t xml:space="preserve">1 </w:t>
        </w:r>
        <w:r w:rsidRPr="004234C8">
          <w:rPr>
            <w:iCs/>
            <w:lang w:val="uk-UA" w:eastAsia="uk-UA"/>
          </w:rPr>
          <w:t>м</w:t>
        </w:r>
        <w:r w:rsidRPr="004234C8">
          <w:rPr>
            <w:iCs/>
            <w:vertAlign w:val="superscript"/>
            <w:lang w:val="uk-UA" w:eastAsia="uk-UA"/>
          </w:rPr>
          <w:t>3</w:t>
        </w:r>
      </w:smartTag>
      <w:r w:rsidRPr="004234C8">
        <w:rPr>
          <w:iCs/>
          <w:lang w:val="uk-UA" w:eastAsia="uk-UA"/>
        </w:rPr>
        <w:t xml:space="preserve">. </w:t>
      </w:r>
      <w:r w:rsidRPr="004234C8">
        <w:rPr>
          <w:lang w:val="uk-UA" w:eastAsia="uk-UA"/>
        </w:rPr>
        <w:t xml:space="preserve">Якщо напруга рівне </w:t>
      </w:r>
      <w:r w:rsidRPr="004234C8">
        <w:rPr>
          <w:lang w:val="uk-UA"/>
        </w:rPr>
        <w:t xml:space="preserve">220 </w:t>
      </w:r>
      <w:r w:rsidRPr="004234C8">
        <w:rPr>
          <w:lang w:val="uk-UA" w:eastAsia="uk-UA"/>
        </w:rPr>
        <w:t xml:space="preserve">і </w:t>
      </w:r>
      <w:r w:rsidRPr="004234C8">
        <w:rPr>
          <w:lang w:val="uk-UA"/>
        </w:rPr>
        <w:t xml:space="preserve">380 </w:t>
      </w:r>
      <w:r w:rsidRPr="004234C8">
        <w:rPr>
          <w:lang w:val="uk-UA" w:eastAsia="uk-UA"/>
        </w:rPr>
        <w:t xml:space="preserve">В, електроди сполучають з нульовим дротом, дякуючи чому воно в бетоні в першому випадку знижується до </w:t>
      </w:r>
      <w:r w:rsidRPr="004234C8">
        <w:rPr>
          <w:lang w:val="uk-UA"/>
        </w:rPr>
        <w:t xml:space="preserve">127 </w:t>
      </w:r>
      <w:r w:rsidRPr="004234C8">
        <w:rPr>
          <w:lang w:val="uk-UA" w:eastAsia="uk-UA"/>
        </w:rPr>
        <w:t xml:space="preserve">В, в другому - </w:t>
      </w:r>
      <w:r w:rsidRPr="004234C8">
        <w:rPr>
          <w:lang w:val="uk-UA"/>
        </w:rPr>
        <w:t xml:space="preserve">до </w:t>
      </w:r>
      <w:r w:rsidRPr="004234C8">
        <w:rPr>
          <w:lang w:val="uk-UA" w:eastAsia="uk-UA"/>
        </w:rPr>
        <w:t xml:space="preserve">220 </w:t>
      </w:r>
      <w:r w:rsidRPr="004234C8">
        <w:rPr>
          <w:lang w:val="uk-UA"/>
        </w:rPr>
        <w:t>В</w:t>
      </w:r>
      <w:r w:rsidRPr="004234C8">
        <w:rPr>
          <w:lang w:val="uk-UA" w:eastAsia="uk-UA"/>
        </w:rPr>
        <w:t>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Нагрівальними приладами є відбиті печі. Тепло розжареної спіралі, що поміщається у фокусі дзеркала печі, відображається від його параболічної поверхні паралельними променями і рівномірно нагріває поверхню бетону (звичайно тонких плит перекриттів).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Термоактивним шаром може служити шар ошурків в </w:t>
      </w:r>
      <w:r w:rsidRPr="004234C8">
        <w:rPr>
          <w:lang w:val="uk-UA"/>
        </w:rPr>
        <w:t>15-</w:t>
      </w:r>
      <w:smartTag w:uri="urn:schemas-microsoft-com:office:smarttags" w:element="metricconverter">
        <w:smartTagPr>
          <w:attr w:name="ProductID" w:val="20 см"/>
        </w:smartTagPr>
        <w:r w:rsidRPr="004234C8">
          <w:rPr>
            <w:lang w:val="uk-UA"/>
          </w:rPr>
          <w:t xml:space="preserve">20 </w:t>
        </w:r>
        <w:r w:rsidRPr="004234C8">
          <w:rPr>
            <w:iCs/>
            <w:lang w:val="uk-UA" w:eastAsia="uk-UA"/>
          </w:rPr>
          <w:t>см</w:t>
        </w:r>
      </w:smartTag>
      <w:r w:rsidRPr="004234C8">
        <w:rPr>
          <w:iCs/>
          <w:lang w:val="uk-UA" w:eastAsia="uk-UA"/>
        </w:rPr>
        <w:t xml:space="preserve">, </w:t>
      </w:r>
      <w:r w:rsidRPr="004234C8">
        <w:rPr>
          <w:lang w:val="uk-UA" w:eastAsia="uk-UA"/>
        </w:rPr>
        <w:t xml:space="preserve">який примикає до опалубки або </w:t>
      </w:r>
      <w:r w:rsidRPr="004234C8">
        <w:rPr>
          <w:lang w:eastAsia="uk-UA"/>
        </w:rPr>
        <w:t>толю</w:t>
      </w:r>
      <w:r w:rsidRPr="004234C8">
        <w:rPr>
          <w:lang w:val="uk-UA" w:eastAsia="uk-UA"/>
        </w:rPr>
        <w:t>, що покриває бетон. У товщі ошурків розташовують електроди (що підключаються до струму</w:t>
      </w:r>
      <w:r w:rsidR="009A4B1D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напругою </w:t>
      </w:r>
      <w:r w:rsidRPr="004234C8">
        <w:rPr>
          <w:lang w:val="uk-UA"/>
        </w:rPr>
        <w:t xml:space="preserve">120 - 220 </w:t>
      </w:r>
      <w:r w:rsidRPr="004234C8">
        <w:rPr>
          <w:lang w:val="uk-UA" w:eastAsia="uk-UA"/>
        </w:rPr>
        <w:t xml:space="preserve">В), що нагрівають їх до </w:t>
      </w:r>
      <w:r w:rsidRPr="004234C8">
        <w:rPr>
          <w:lang w:val="uk-UA"/>
        </w:rPr>
        <w:t xml:space="preserve">80 - 90°. </w:t>
      </w:r>
      <w:r w:rsidRPr="004234C8">
        <w:rPr>
          <w:lang w:val="uk-UA" w:eastAsia="uk-UA"/>
        </w:rPr>
        <w:t>Для підвищення електропровідності ошурки зволожують розчином будь-якої солі. Температура бетону регулюється періодичним включенням струму і повторним при цьому зволоженням ошурків.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Включення і виключення струму, спостереження за прогріванням, зміна напруги, усунення неполадок і вимірювання температури бетону здійснюється цілодобово черговими електромонтерами і контролерами температури. Автоматизація електропрогрівання дозволяє значно зменшити кількість чергових електриків і контролерів температури, а головне точно витримувати заданий режим прогрівання. Міцність бетону визначається згідно температурному режиму прогрівання.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Виробництво робіт на ділянках, що прогріваються, допускається тільки при напрузі не понад </w:t>
      </w:r>
      <w:r w:rsidRPr="004234C8">
        <w:rPr>
          <w:lang w:val="uk-UA"/>
        </w:rPr>
        <w:t xml:space="preserve">60 </w:t>
      </w:r>
      <w:r w:rsidRPr="004234C8">
        <w:rPr>
          <w:lang w:val="uk-UA" w:eastAsia="uk-UA"/>
        </w:rPr>
        <w:t>В і в строгому дотриманні правил електробезпеки.</w:t>
      </w:r>
    </w:p>
    <w:p w:rsidR="008507AD" w:rsidRPr="009A4B1D" w:rsidRDefault="008507AD" w:rsidP="004234C8">
      <w:pPr>
        <w:shd w:val="clear" w:color="auto" w:fill="FFFFFF"/>
        <w:spacing w:line="360" w:lineRule="auto"/>
        <w:ind w:firstLine="709"/>
        <w:jc w:val="both"/>
        <w:rPr>
          <w:u w:val="single"/>
          <w:lang w:val="uk-UA" w:eastAsia="uk-UA"/>
        </w:rPr>
      </w:pPr>
    </w:p>
    <w:p w:rsidR="008507AD" w:rsidRPr="009A4B1D" w:rsidRDefault="008507AD" w:rsidP="004234C8">
      <w:pPr>
        <w:shd w:val="clear" w:color="auto" w:fill="FFFFFF"/>
        <w:spacing w:line="360" w:lineRule="auto"/>
        <w:ind w:firstLine="709"/>
        <w:jc w:val="both"/>
        <w:rPr>
          <w:bCs/>
          <w:szCs w:val="36"/>
          <w:u w:val="single"/>
          <w:lang w:val="uk-UA" w:eastAsia="uk-UA"/>
        </w:rPr>
      </w:pPr>
      <w:r w:rsidRPr="009A4B1D">
        <w:rPr>
          <w:bCs/>
          <w:szCs w:val="36"/>
          <w:u w:val="single"/>
          <w:lang w:val="uk-UA" w:eastAsia="uk-UA"/>
        </w:rPr>
        <w:t>Як прогрівають бетон інфрачервоними променями</w:t>
      </w:r>
    </w:p>
    <w:p w:rsidR="009A4B1D" w:rsidRPr="004234C8" w:rsidRDefault="009A4B1D" w:rsidP="004234C8">
      <w:pPr>
        <w:shd w:val="clear" w:color="auto" w:fill="FFFFFF"/>
        <w:spacing w:line="360" w:lineRule="auto"/>
        <w:ind w:firstLine="709"/>
        <w:jc w:val="both"/>
        <w:rPr>
          <w:szCs w:val="36"/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У технології зимового бетонування все більш широке застосування</w:t>
      </w:r>
      <w:r w:rsidR="009A4B1D">
        <w:rPr>
          <w:lang w:val="uk-UA" w:eastAsia="uk-UA"/>
        </w:rPr>
        <w:t xml:space="preserve"> </w:t>
      </w:r>
      <w:r w:rsidRPr="004234C8">
        <w:rPr>
          <w:lang w:val="uk-UA" w:eastAsia="uk-UA"/>
        </w:rPr>
        <w:t>знаходить інфрачервоний нагрів.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В умовах будівельного майданчика переважні металеві і кварцеві трубчасті електричні випромінювачі. Разом з тим є вдалі приклади застосування газових пальників інфрачервоного випромінювання, які відрізняються довговічністю, високою щільністю і рівномірністю опромінювання, економічністю.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При інфрачервоному нагріві міцність наближається до міцності бетону нормального </w:t>
      </w:r>
      <w:r w:rsidRPr="004234C8">
        <w:rPr>
          <w:lang w:eastAsia="uk-UA"/>
        </w:rPr>
        <w:t>тверд</w:t>
      </w:r>
      <w:r w:rsidRPr="004234C8">
        <w:rPr>
          <w:lang w:val="uk-UA" w:eastAsia="uk-UA"/>
        </w:rPr>
        <w:t>і</w:t>
      </w:r>
      <w:r w:rsidRPr="004234C8">
        <w:rPr>
          <w:lang w:eastAsia="uk-UA"/>
        </w:rPr>
        <w:t>н</w:t>
      </w:r>
      <w:r w:rsidRPr="004234C8">
        <w:rPr>
          <w:lang w:val="uk-UA" w:eastAsia="uk-UA"/>
        </w:rPr>
        <w:t>н</w:t>
      </w:r>
      <w:r w:rsidRPr="004234C8">
        <w:rPr>
          <w:lang w:eastAsia="uk-UA"/>
        </w:rPr>
        <w:t>я</w:t>
      </w:r>
      <w:r w:rsidRPr="004234C8">
        <w:rPr>
          <w:lang w:val="uk-UA" w:eastAsia="uk-UA"/>
        </w:rPr>
        <w:t xml:space="preserve">. Морозостійкість при обігріві не знижується, а усадка на </w:t>
      </w:r>
      <w:r w:rsidRPr="004234C8">
        <w:rPr>
          <w:lang w:val="uk-UA"/>
        </w:rPr>
        <w:t xml:space="preserve">15 - 20 % </w:t>
      </w:r>
      <w:r w:rsidRPr="004234C8">
        <w:rPr>
          <w:lang w:val="uk-UA" w:eastAsia="uk-UA"/>
        </w:rPr>
        <w:t xml:space="preserve">менше ніж у бетону нормального </w:t>
      </w:r>
      <w:r w:rsidRPr="004234C8">
        <w:rPr>
          <w:lang w:eastAsia="uk-UA"/>
        </w:rPr>
        <w:t>тверд</w:t>
      </w:r>
      <w:r w:rsidRPr="004234C8">
        <w:rPr>
          <w:lang w:val="uk-UA" w:eastAsia="uk-UA"/>
        </w:rPr>
        <w:t>і</w:t>
      </w:r>
      <w:r w:rsidRPr="004234C8">
        <w:rPr>
          <w:lang w:eastAsia="uk-UA"/>
        </w:rPr>
        <w:t>н</w:t>
      </w:r>
      <w:r w:rsidRPr="004234C8">
        <w:rPr>
          <w:lang w:val="uk-UA" w:eastAsia="uk-UA"/>
        </w:rPr>
        <w:t>н</w:t>
      </w:r>
      <w:r w:rsidRPr="004234C8">
        <w:rPr>
          <w:lang w:eastAsia="uk-UA"/>
        </w:rPr>
        <w:t>я</w:t>
      </w:r>
      <w:r w:rsidRPr="004234C8">
        <w:rPr>
          <w:lang w:val="uk-UA" w:eastAsia="uk-UA"/>
        </w:rPr>
        <w:t xml:space="preserve">. Набір міцності відбувається інтенсивно. Так, при </w:t>
      </w:r>
      <w:r w:rsidRPr="004234C8">
        <w:rPr>
          <w:lang w:val="uk-UA"/>
        </w:rPr>
        <w:t xml:space="preserve">80° </w:t>
      </w:r>
      <w:r w:rsidR="009A4B1D">
        <w:rPr>
          <w:lang w:val="uk-UA"/>
        </w:rPr>
        <w:t>С</w:t>
      </w:r>
      <w:r w:rsidRPr="004234C8">
        <w:rPr>
          <w:lang w:val="uk-UA"/>
        </w:rPr>
        <w:t xml:space="preserve"> - </w:t>
      </w:r>
      <w:r w:rsidRPr="004234C8">
        <w:rPr>
          <w:lang w:val="uk-UA" w:eastAsia="uk-UA"/>
        </w:rPr>
        <w:t xml:space="preserve">оптимальному значенні температури для </w:t>
      </w:r>
      <w:r w:rsidRPr="004234C8">
        <w:rPr>
          <w:lang w:eastAsia="uk-UA"/>
        </w:rPr>
        <w:t>портландцемент</w:t>
      </w:r>
      <w:r w:rsidRPr="004234C8">
        <w:rPr>
          <w:lang w:val="uk-UA" w:eastAsia="uk-UA"/>
        </w:rPr>
        <w:t>у</w:t>
      </w:r>
      <w:r w:rsidR="009A4B1D">
        <w:rPr>
          <w:vanish/>
          <w:lang w:val="uk-UA" w:eastAsia="uk-UA"/>
        </w:rPr>
        <w:t xml:space="preserve">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за </w:t>
      </w:r>
      <w:r w:rsidRPr="004234C8">
        <w:rPr>
          <w:lang w:val="uk-UA"/>
        </w:rPr>
        <w:t xml:space="preserve">6 </w:t>
      </w:r>
      <w:r w:rsidRPr="004234C8">
        <w:rPr>
          <w:lang w:val="uk-UA" w:eastAsia="uk-UA"/>
        </w:rPr>
        <w:t xml:space="preserve">год. вдається одержати </w:t>
      </w:r>
      <w:r w:rsidRPr="004234C8">
        <w:rPr>
          <w:lang w:val="uk-UA"/>
        </w:rPr>
        <w:t xml:space="preserve">70 % </w:t>
      </w:r>
      <w:r w:rsidRPr="004234C8">
        <w:rPr>
          <w:lang w:val="uk-UA" w:eastAsia="uk-UA"/>
        </w:rPr>
        <w:t>необхідної міцності.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При прогріванні інфрачервоними випромінювачами, втім, як і у разі</w:t>
      </w:r>
      <w:r w:rsidR="009A4B1D">
        <w:rPr>
          <w:vanish/>
          <w:lang w:val="uk-UA" w:eastAsia="uk-UA"/>
        </w:rPr>
        <w:t xml:space="preserve">|в разі </w:t>
      </w:r>
      <w:r w:rsidRPr="004234C8">
        <w:rPr>
          <w:lang w:val="uk-UA" w:eastAsia="uk-UA"/>
        </w:rPr>
        <w:t>застосування</w:t>
      </w:r>
      <w:r w:rsidRPr="004234C8">
        <w:rPr>
          <w:vanish/>
          <w:lang w:val="uk-UA" w:eastAsia="uk-UA"/>
        </w:rPr>
        <w:t>|</w:t>
      </w:r>
      <w:r w:rsidRPr="004234C8">
        <w:rPr>
          <w:lang w:val="uk-UA" w:eastAsia="uk-UA"/>
        </w:rPr>
        <w:t xml:space="preserve"> інших способів штучного прогрівання, необхідно стежити за втратами вологи. У бетону, що втратив більше </w:t>
      </w:r>
      <w:r w:rsidRPr="004234C8">
        <w:rPr>
          <w:lang w:val="uk-UA"/>
        </w:rPr>
        <w:t xml:space="preserve">35 % </w:t>
      </w:r>
      <w:r w:rsidRPr="004234C8">
        <w:rPr>
          <w:lang w:val="uk-UA" w:eastAsia="uk-UA"/>
        </w:rPr>
        <w:t>волога, надалі зростання міцності не спостерігається.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Наявні відомості підтверджують високі техніко-економічні показники даного способу. При прогріванні інфрачервоними променями бетону, що укладається в ковзаючій опалубці, були забезпечені оптимальні терміни бетонування і в </w:t>
      </w:r>
      <w:r w:rsidRPr="004234C8">
        <w:rPr>
          <w:lang w:val="uk-UA"/>
        </w:rPr>
        <w:t xml:space="preserve">2 </w:t>
      </w:r>
      <w:r w:rsidRPr="004234C8">
        <w:rPr>
          <w:lang w:val="uk-UA" w:eastAsia="uk-UA"/>
        </w:rPr>
        <w:t>рази скорочені витрати на виконання робіт в зимовий час. Бетон прогрівали відразу на виході з опалубки за допомогою трубчастих електронагрівачів (ТЭНов), що добре працюють в умовах підвищеної вологості</w:t>
      </w:r>
      <w:r w:rsidRPr="004234C8">
        <w:rPr>
          <w:vanish/>
          <w:lang w:val="uk-UA" w:eastAsia="uk-UA"/>
        </w:rPr>
        <w:t>|</w:t>
      </w:r>
      <w:r w:rsidRPr="004234C8">
        <w:rPr>
          <w:lang w:val="uk-UA" w:eastAsia="uk-UA"/>
        </w:rPr>
        <w:t xml:space="preserve">. Для його оберігання від пересихання поверхню конструкції в зоні термообробки захищали </w:t>
      </w:r>
      <w:r w:rsidRPr="009A4B1D">
        <w:rPr>
          <w:lang w:val="uk-UA" w:eastAsia="uk-UA"/>
        </w:rPr>
        <w:t>полиамидной</w:t>
      </w:r>
      <w:r w:rsidRPr="009A4B1D">
        <w:rPr>
          <w:vanish/>
          <w:lang w:val="uk-UA" w:eastAsia="uk-UA"/>
        </w:rPr>
        <w:t>|</w:t>
      </w:r>
      <w:r w:rsidRPr="004234C8">
        <w:rPr>
          <w:lang w:val="uk-UA" w:eastAsia="uk-UA"/>
        </w:rPr>
        <w:t xml:space="preserve"> плівкою, створюючою навколо бетону пересувну микропаронадійну камеру.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У зимовий час ТЭНи успішно застосовували при прогріванні тонкостінних конструкцій монолітних будівель, що зводяться в об'ємно-переставній опалубці. Нагрівачі встановлювали із зазором </w:t>
      </w:r>
      <w:smartTag w:uri="urn:schemas-microsoft-com:office:smarttags" w:element="metricconverter">
        <w:smartTagPr>
          <w:attr w:name="ProductID" w:val="5 мм"/>
        </w:smartTagPr>
        <w:r w:rsidRPr="004234C8">
          <w:rPr>
            <w:lang w:val="uk-UA"/>
          </w:rPr>
          <w:t xml:space="preserve">5 </w:t>
        </w:r>
        <w:r w:rsidRPr="004234C8">
          <w:rPr>
            <w:iCs/>
            <w:lang w:val="uk-UA" w:eastAsia="uk-UA"/>
          </w:rPr>
          <w:t>мм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>позаду опалубки, а потім укладали шар термоізоляції, яку із зовнішньої сторони закривали захисним кожухом з фанери.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Дослідження показали, що для конструкції завтовшки </w:t>
      </w:r>
      <w:r w:rsidRPr="004234C8">
        <w:rPr>
          <w:lang w:val="uk-UA"/>
        </w:rPr>
        <w:t xml:space="preserve">40 - </w:t>
      </w:r>
      <w:smartTag w:uri="urn:schemas-microsoft-com:office:smarttags" w:element="metricconverter">
        <w:smartTagPr>
          <w:attr w:name="ProductID" w:val="60 мм"/>
        </w:smartTagPr>
        <w:r w:rsidRPr="004234C8">
          <w:rPr>
            <w:lang w:val="uk-UA"/>
          </w:rPr>
          <w:t xml:space="preserve">60 </w:t>
        </w:r>
        <w:r w:rsidRPr="004234C8">
          <w:rPr>
            <w:iCs/>
            <w:lang w:val="uk-UA" w:eastAsia="uk-UA"/>
          </w:rPr>
          <w:t>мм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якнайкращими є режими: </w:t>
      </w:r>
      <w:r w:rsidRPr="004234C8">
        <w:rPr>
          <w:lang w:val="uk-UA"/>
        </w:rPr>
        <w:t xml:space="preserve">2 + 4 + </w:t>
      </w:r>
      <w:smartTag w:uri="urn:schemas-microsoft-com:office:smarttags" w:element="metricconverter">
        <w:smartTagPr>
          <w:attr w:name="ProductID" w:val="2 г"/>
        </w:smartTagPr>
        <w:r w:rsidRPr="004234C8">
          <w:rPr>
            <w:lang w:val="uk-UA"/>
          </w:rPr>
          <w:t xml:space="preserve">2 </w:t>
        </w:r>
        <w:r w:rsidRPr="004234C8">
          <w:rPr>
            <w:lang w:val="uk-UA" w:eastAsia="uk-UA"/>
          </w:rPr>
          <w:t>г</w:t>
        </w:r>
      </w:smartTag>
      <w:r w:rsidRPr="004234C8">
        <w:rPr>
          <w:lang w:val="uk-UA" w:eastAsia="uk-UA"/>
        </w:rPr>
        <w:t xml:space="preserve">, при ізотермічному прогріванні </w:t>
      </w:r>
      <w:r w:rsidRPr="004234C8">
        <w:rPr>
          <w:lang w:val="uk-UA"/>
        </w:rPr>
        <w:t xml:space="preserve">95 - </w:t>
      </w:r>
      <w:r w:rsidRPr="004234C8">
        <w:rPr>
          <w:lang w:val="uk-UA" w:eastAsia="uk-UA"/>
        </w:rPr>
        <w:t xml:space="preserve">98°С які були виготовлені на </w:t>
      </w:r>
      <w:r w:rsidRPr="004234C8">
        <w:rPr>
          <w:lang w:val="uk-UA"/>
        </w:rPr>
        <w:t xml:space="preserve">шлакопортландцементі </w:t>
      </w:r>
      <w:r w:rsidRPr="004234C8">
        <w:rPr>
          <w:lang w:val="uk-UA" w:eastAsia="uk-UA"/>
        </w:rPr>
        <w:t xml:space="preserve">і </w:t>
      </w:r>
      <w:r w:rsidRPr="004234C8">
        <w:rPr>
          <w:lang w:val="uk-UA"/>
        </w:rPr>
        <w:t>3 + 5+</w:t>
      </w:r>
      <w:smartTag w:uri="urn:schemas-microsoft-com:office:smarttags" w:element="metricconverter">
        <w:smartTagPr>
          <w:attr w:name="ProductID" w:val="2 г"/>
        </w:smartTagPr>
        <w:r w:rsidRPr="004234C8">
          <w:rPr>
            <w:lang w:val="uk-UA"/>
          </w:rPr>
          <w:t xml:space="preserve">2 </w:t>
        </w:r>
        <w:r w:rsidRPr="004234C8">
          <w:rPr>
            <w:lang w:val="uk-UA" w:eastAsia="uk-UA"/>
          </w:rPr>
          <w:t>г</w:t>
        </w:r>
      </w:smartTag>
      <w:r w:rsidRPr="004234C8">
        <w:rPr>
          <w:lang w:val="uk-UA" w:eastAsia="uk-UA"/>
        </w:rPr>
        <w:t xml:space="preserve">, при температурі ізотермії </w:t>
      </w:r>
      <w:r w:rsidRPr="004234C8">
        <w:rPr>
          <w:lang w:val="uk-UA"/>
        </w:rPr>
        <w:t xml:space="preserve">80 - </w:t>
      </w:r>
      <w:r w:rsidRPr="004234C8">
        <w:rPr>
          <w:lang w:val="uk-UA" w:eastAsia="uk-UA"/>
        </w:rPr>
        <w:t xml:space="preserve">85°С які були виготовлені на портландцементе причому до моменту распалубливания досягається </w:t>
      </w:r>
      <w:r w:rsidRPr="004234C8">
        <w:rPr>
          <w:lang w:val="uk-UA"/>
        </w:rPr>
        <w:t xml:space="preserve">65 - 83 % </w:t>
      </w:r>
      <w:r w:rsidRPr="004234C8">
        <w:rPr>
          <w:lang w:val="uk-UA" w:eastAsia="uk-UA"/>
        </w:rPr>
        <w:t>проектної міцності і усадка бетону менше, ніж у</w:t>
      </w:r>
      <w:r w:rsidR="009A4B1D">
        <w:rPr>
          <w:lang w:val="uk-UA" w:eastAsia="uk-UA"/>
        </w:rPr>
        <w:t xml:space="preserve"> </w:t>
      </w:r>
      <w:r w:rsidRPr="004234C8">
        <w:rPr>
          <w:lang w:val="uk-UA" w:eastAsia="uk-UA"/>
        </w:rPr>
        <w:t>бетону нормального твердіння</w:t>
      </w:r>
      <w:r w:rsidRPr="004234C8">
        <w:rPr>
          <w:vanish/>
          <w:lang w:val="uk-UA" w:eastAsia="uk-UA"/>
        </w:rPr>
        <w:t>|</w:t>
      </w:r>
      <w:r w:rsidRPr="004234C8">
        <w:rPr>
          <w:lang w:val="uk-UA" w:eastAsia="uk-UA"/>
        </w:rPr>
        <w:t>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Джерелом інфрачервоних (теплових) променів служать ТЭНи потужністю </w:t>
      </w:r>
      <w:r w:rsidRPr="004234C8">
        <w:rPr>
          <w:lang w:val="uk-UA"/>
        </w:rPr>
        <w:t xml:space="preserve">06... 1,2 </w:t>
      </w:r>
      <w:r w:rsidRPr="004234C8">
        <w:rPr>
          <w:iCs/>
          <w:lang w:val="uk-UA" w:eastAsia="uk-UA"/>
        </w:rPr>
        <w:t>кВт з</w:t>
      </w:r>
      <w:r w:rsidR="009A4B1D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робочою напругою </w:t>
      </w:r>
      <w:r w:rsidRPr="004234C8">
        <w:rPr>
          <w:lang w:val="uk-UA"/>
        </w:rPr>
        <w:t xml:space="preserve">127; 220 </w:t>
      </w:r>
      <w:r w:rsidRPr="004234C8">
        <w:rPr>
          <w:lang w:val="uk-UA" w:eastAsia="uk-UA"/>
        </w:rPr>
        <w:t xml:space="preserve">і </w:t>
      </w:r>
      <w:r w:rsidRPr="004234C8">
        <w:rPr>
          <w:lang w:val="uk-UA"/>
        </w:rPr>
        <w:t xml:space="preserve">380 </w:t>
      </w:r>
      <w:r w:rsidRPr="004234C8">
        <w:rPr>
          <w:lang w:val="uk-UA" w:eastAsia="uk-UA"/>
        </w:rPr>
        <w:t xml:space="preserve">В, керамічні стрижньові випромінювачі діаметром </w:t>
      </w:r>
      <w:r w:rsidRPr="004234C8">
        <w:rPr>
          <w:lang w:val="uk-UA"/>
        </w:rPr>
        <w:t xml:space="preserve">6...50 </w:t>
      </w:r>
      <w:r w:rsidRPr="004234C8">
        <w:rPr>
          <w:iCs/>
          <w:lang w:val="uk-UA" w:eastAsia="uk-UA"/>
        </w:rPr>
        <w:t xml:space="preserve">мм, </w:t>
      </w:r>
      <w:r w:rsidRPr="004234C8">
        <w:rPr>
          <w:lang w:val="uk-UA" w:eastAsia="uk-UA"/>
        </w:rPr>
        <w:t xml:space="preserve">потужністю 1...10 </w:t>
      </w:r>
      <w:r w:rsidRPr="004234C8">
        <w:rPr>
          <w:iCs/>
          <w:lang w:val="uk-UA" w:eastAsia="uk-UA"/>
        </w:rPr>
        <w:t xml:space="preserve">кВт, </w:t>
      </w:r>
      <w:r w:rsidRPr="004234C8">
        <w:rPr>
          <w:lang w:val="uk-UA" w:eastAsia="uk-UA"/>
        </w:rPr>
        <w:t>кварцеві трубчасті випромінювачі і інші засоби.</w:t>
      </w: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Для створення направленого потоку інфрачервоних променів застосовують відбивачі параболічного, сферичного або трапецеїдального типа. Інфрачервоні установки в комплекті з відбивачами і підтримуючими пристроями використовують для прогрівання конструкції, елементів стін, підготовки під підлоги плиткових конструкцій, стиків великопанельних будівель, що зводяться в ковзаючій опалубці, тонкостінних.</w:t>
      </w:r>
    </w:p>
    <w:p w:rsidR="009A4B1D" w:rsidRPr="004234C8" w:rsidRDefault="009A4B1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7F3E5E" w:rsidP="004234C8">
      <w:pPr>
        <w:spacing w:line="360" w:lineRule="auto"/>
        <w:ind w:firstLine="709"/>
        <w:jc w:val="both"/>
        <w:rPr>
          <w:lang w:val="uk-UA"/>
        </w:rPr>
      </w:pPr>
      <w:r>
        <w:pict>
          <v:shape id="_x0000_i1102" type="#_x0000_t75" style="width:99.75pt;height:104.25pt">
            <v:imagedata r:id="rId79" o:title=""/>
          </v:shape>
        </w:pic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Мал.</w:t>
      </w:r>
      <w:r w:rsidRPr="004234C8">
        <w:rPr>
          <w:u w:val="single"/>
          <w:lang w:val="uk-UA"/>
        </w:rPr>
        <w:t xml:space="preserve"> </w:t>
      </w:r>
      <w:r w:rsidRPr="004234C8">
        <w:rPr>
          <w:u w:val="single"/>
          <w:lang w:val="uk-UA" w:eastAsia="uk-UA"/>
        </w:rPr>
        <w:t>Схеми інфрачервоних установок: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При зведенні стін в щитовій і об'ємно-переставній опалубці застосовують односторонній обігрів випромінювачами сферичного типа (мал). Для забезпечення прогрівання всієї площини стіни відбивачі розташовують на різних рівнях на телескопічних стійках </w:t>
      </w:r>
      <w:r w:rsidRPr="004234C8">
        <w:rPr>
          <w:lang w:val="uk-UA"/>
        </w:rPr>
        <w:t xml:space="preserve">4 </w:t>
      </w:r>
      <w:r w:rsidRPr="004234C8">
        <w:rPr>
          <w:lang w:val="uk-UA" w:eastAsia="uk-UA"/>
        </w:rPr>
        <w:t>і на розрахунковій відстані від стіни.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При зведенні конструкцій в ковзаючій опалубці бетон, що виходить з опалубки, прогрівають двостороннім розташуванням інфрачервоних випромінювачів (мал.). Їх підвішують до щитів опалубки або розміщують на підвісних опорах. Щоб виключити втрати теплоти, що зводяться </w:t>
      </w:r>
      <w:r w:rsidRPr="004234C8">
        <w:rPr>
          <w:lang w:eastAsia="uk-UA"/>
        </w:rPr>
        <w:t>конструкц</w:t>
      </w:r>
      <w:r w:rsidRPr="004234C8">
        <w:rPr>
          <w:lang w:val="uk-UA" w:eastAsia="uk-UA"/>
        </w:rPr>
        <w:t xml:space="preserve">ії ізолюють від навколишнього середовища брезентовим чохлом, що виконує роль </w:t>
      </w:r>
      <w:r w:rsidRPr="004234C8">
        <w:rPr>
          <w:lang w:eastAsia="uk-UA"/>
        </w:rPr>
        <w:t>те</w:t>
      </w:r>
      <w:r w:rsidRPr="004234C8">
        <w:rPr>
          <w:lang w:val="uk-UA" w:eastAsia="uk-UA"/>
        </w:rPr>
        <w:t>плиці.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Для прогрівання стиків збірних залізобетонних конструкцій великопанельних будівель застосовують різні типи нащілинників (мал.) у вигляді прямокутних коробів (при пристрої плоских стиків елементів) або сегментних (для стиків, розташованих під прямим кутом).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Для кращого поглинання інфрачервоного випромінювання поверхню опалубки покривають чорним матовим лаком. Температура на поверхні бетону не повинна перевищувати </w:t>
      </w:r>
      <w:r w:rsidRPr="004234C8">
        <w:rPr>
          <w:lang w:val="uk-UA"/>
        </w:rPr>
        <w:t xml:space="preserve">80...90° </w:t>
      </w:r>
      <w:r w:rsidRPr="004234C8">
        <w:rPr>
          <w:lang w:val="uk-UA" w:eastAsia="uk-UA"/>
        </w:rPr>
        <w:t>С.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Інфрачервоні установки розташовують на такій відстані один від одного, щоб прогрівалася вся поверхня бетону.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Інфрачервоний обігрів забезпечує хорошу якість термообробки бетону за умови дотримання теплового режиму витримки бетону.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bCs/>
          <w:szCs w:val="36"/>
          <w:u w:val="single"/>
          <w:lang w:val="uk-UA" w:eastAsia="uk-UA"/>
        </w:rPr>
      </w:pPr>
      <w:r w:rsidRPr="004234C8">
        <w:rPr>
          <w:bCs/>
          <w:szCs w:val="36"/>
          <w:u w:val="single"/>
          <w:lang w:val="uk-UA" w:eastAsia="uk-UA"/>
        </w:rPr>
        <w:t>Як прогрівають бетони індуктивним методом</w:t>
      </w:r>
    </w:p>
    <w:p w:rsidR="00DA1D40" w:rsidRPr="004234C8" w:rsidRDefault="00DA1D40" w:rsidP="004234C8">
      <w:pPr>
        <w:shd w:val="clear" w:color="auto" w:fill="FFFFFF"/>
        <w:spacing w:line="360" w:lineRule="auto"/>
        <w:ind w:firstLine="709"/>
        <w:jc w:val="both"/>
        <w:rPr>
          <w:szCs w:val="36"/>
          <w:u w:val="single"/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Ідея індукційного прогрівання залізобетонних конструкцій в зимових умовах заснована на добре відомому в електротехніці явищі. Якщо в струмопровідну котушку-індуктор помістити сталевий сердечник і пропускати по котушці змінний струм, навколо</w:t>
      </w:r>
      <w:r w:rsidR="00DA1D40">
        <w:rPr>
          <w:lang w:val="uk-UA" w:eastAsia="uk-UA"/>
        </w:rPr>
        <w:t xml:space="preserve"> </w:t>
      </w:r>
      <w:r w:rsidRPr="004234C8">
        <w:rPr>
          <w:lang w:val="uk-UA" w:eastAsia="uk-UA"/>
        </w:rPr>
        <w:t>неї виникає електромагнітне поле. Пронизуючи сталевий сердечник воно порушує в ньому вихрові струми. Оскільки сталевий сердечник володіє електричним опором, енергія вихрових струмів, згідно закону Джоуля-Ленца, перетворюється на тепло.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Індукційний </w:t>
      </w:r>
      <w:r w:rsidRPr="00DA1D40">
        <w:rPr>
          <w:lang w:val="uk-UA" w:eastAsia="uk-UA"/>
        </w:rPr>
        <w:t>прогр</w:t>
      </w:r>
      <w:r w:rsidRPr="004234C8">
        <w:rPr>
          <w:lang w:val="uk-UA" w:eastAsia="uk-UA"/>
        </w:rPr>
        <w:t>і</w:t>
      </w:r>
      <w:r w:rsidRPr="00DA1D40">
        <w:rPr>
          <w:lang w:val="uk-UA" w:eastAsia="uk-UA"/>
        </w:rPr>
        <w:t>в</w:t>
      </w:r>
      <w:r w:rsidRPr="004234C8">
        <w:rPr>
          <w:lang w:val="uk-UA" w:eastAsia="uk-UA"/>
        </w:rPr>
        <w:t xml:space="preserve"> знаходить вдале застосування при прогріванні колон, рам, окремо вартих балок, ригелів, прогонів, особливо в сталевій опалубці, стиків і інших конструкцій.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Для прогрівання застосовують дротяні і інвентарні роз'ємні індуктори. За наявними даними, на установку дротяного індуктора потрібно більше </w:t>
      </w:r>
      <w:r w:rsidRPr="004234C8">
        <w:rPr>
          <w:lang w:val="uk-UA"/>
        </w:rPr>
        <w:t>0,4</w:t>
      </w:r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на </w:t>
      </w:r>
      <w:smartTag w:uri="urn:schemas-microsoft-com:office:smarttags" w:element="metricconverter">
        <w:smartTagPr>
          <w:attr w:name="ProductID" w:val="1 м2"/>
        </w:smartTagPr>
        <w:r w:rsidRPr="004234C8">
          <w:rPr>
            <w:lang w:val="uk-UA"/>
          </w:rPr>
          <w:t xml:space="preserve">1 </w:t>
        </w:r>
        <w:r w:rsidRPr="004234C8">
          <w:rPr>
            <w:iCs/>
            <w:lang w:val="uk-UA" w:eastAsia="uk-UA"/>
          </w:rPr>
          <w:t>м2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>поверхні бетонованої конструкції. Висока трудомісткість пристрою дротяних індукторів зажадала створення індустріальних конструкцій обігрівачів.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Індукційний </w:t>
      </w:r>
      <w:r w:rsidRPr="00DA1D40">
        <w:rPr>
          <w:lang w:val="uk-UA" w:eastAsia="uk-UA"/>
        </w:rPr>
        <w:t>прогр</w:t>
      </w:r>
      <w:r w:rsidRPr="004234C8">
        <w:rPr>
          <w:lang w:val="uk-UA" w:eastAsia="uk-UA"/>
        </w:rPr>
        <w:t>і</w:t>
      </w:r>
      <w:r w:rsidRPr="00DA1D40">
        <w:rPr>
          <w:lang w:val="uk-UA" w:eastAsia="uk-UA"/>
        </w:rPr>
        <w:t>в</w:t>
      </w:r>
      <w:r w:rsidRPr="004234C8">
        <w:rPr>
          <w:lang w:val="uk-UA" w:eastAsia="uk-UA"/>
        </w:rPr>
        <w:t xml:space="preserve"> ведеться в діапазоні напруг </w:t>
      </w:r>
      <w:r w:rsidRPr="004234C8">
        <w:rPr>
          <w:lang w:val="uk-UA"/>
        </w:rPr>
        <w:t xml:space="preserve">50 - 121 </w:t>
      </w:r>
      <w:r w:rsidRPr="004234C8">
        <w:rPr>
          <w:lang w:val="uk-UA" w:eastAsia="uk-UA"/>
        </w:rPr>
        <w:t>В. Для пониження напруги застосовують зварювальні або масляні знижувальні трансформатори.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Розроблені рекомендації, що обмежують значення максимально допустимих швидкостей підйому температури при індукційному прогріванні (табл.</w:t>
      </w:r>
      <w:r w:rsidRPr="004234C8">
        <w:rPr>
          <w:lang w:val="uk-UA"/>
        </w:rPr>
        <w:t>).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Технологія виробництва робіт із застосуванням індукційного прогрівання, особливо при використанні інвентарних індукторів, достатньо проста. До бетонування, у разі потреби, може бути обігрітий арматурний каркас для видалення</w:t>
      </w:r>
      <w:r w:rsidR="00DA1D40"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>нальоту.</w:t>
      </w:r>
    </w:p>
    <w:p w:rsidR="00DA1D40" w:rsidRDefault="00DA1D40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Таблиця 2.3.6.</w:t>
      </w:r>
      <w:r w:rsidR="00DA1D40">
        <w:rPr>
          <w:lang w:val="uk-UA" w:eastAsia="uk-UA"/>
        </w:rPr>
        <w:t xml:space="preserve"> </w:t>
      </w:r>
      <w:r w:rsidRPr="004234C8">
        <w:rPr>
          <w:lang w:val="uk-UA" w:eastAsia="uk-UA"/>
        </w:rPr>
        <w:t>Максимально допустимі швидкості підйому температури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6"/>
        <w:gridCol w:w="2747"/>
        <w:gridCol w:w="973"/>
        <w:gridCol w:w="1145"/>
        <w:gridCol w:w="1108"/>
      </w:tblGrid>
      <w:tr w:rsidR="008507AD" w:rsidRPr="00DA1D40" w:rsidTr="00DA1D40">
        <w:trPr>
          <w:trHeight w:val="1230"/>
          <w:jc w:val="center"/>
        </w:trPr>
        <w:tc>
          <w:tcPr>
            <w:tcW w:w="3053" w:type="dxa"/>
            <w:vMerge w:val="restart"/>
          </w:tcPr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A1D40">
              <w:rPr>
                <w:sz w:val="20"/>
                <w:szCs w:val="24"/>
                <w:lang w:val="uk-UA"/>
              </w:rPr>
              <w:t>Опалубка</w:t>
            </w:r>
          </w:p>
        </w:tc>
        <w:tc>
          <w:tcPr>
            <w:tcW w:w="2999" w:type="dxa"/>
            <w:vMerge w:val="restart"/>
          </w:tcPr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A1D40">
              <w:rPr>
                <w:sz w:val="20"/>
                <w:szCs w:val="24"/>
                <w:lang w:val="uk-UA"/>
              </w:rPr>
              <w:t>Вид армування</w:t>
            </w:r>
          </w:p>
        </w:tc>
        <w:tc>
          <w:tcPr>
            <w:tcW w:w="3518" w:type="dxa"/>
            <w:gridSpan w:val="3"/>
          </w:tcPr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szCs w:val="24"/>
                <w:lang w:val="uk-UA" w:eastAsia="uk-UA"/>
              </w:rPr>
            </w:pPr>
            <w:r w:rsidRPr="00DA1D40">
              <w:rPr>
                <w:sz w:val="20"/>
                <w:szCs w:val="24"/>
                <w:lang w:val="uk-UA"/>
              </w:rPr>
              <w:t xml:space="preserve">Максимальні швидкості підйому температури </w:t>
            </w:r>
            <w:r w:rsidRPr="00DA1D40">
              <w:rPr>
                <w:iCs/>
                <w:sz w:val="20"/>
                <w:szCs w:val="24"/>
                <w:lang w:val="uk-UA"/>
              </w:rPr>
              <w:t>град С</w:t>
            </w:r>
            <w:r w:rsidRPr="00DA1D40">
              <w:rPr>
                <w:vanish/>
                <w:sz w:val="20"/>
                <w:szCs w:val="24"/>
                <w:lang w:val="uk-UA"/>
              </w:rPr>
              <w:t>|із|</w:t>
            </w:r>
            <w:r w:rsidRPr="00DA1D40">
              <w:rPr>
                <w:sz w:val="20"/>
                <w:szCs w:val="24"/>
                <w:lang w:val="uk-UA"/>
              </w:rPr>
              <w:t>, при модулі конструкції</w:t>
            </w:r>
          </w:p>
        </w:tc>
      </w:tr>
      <w:tr w:rsidR="008507AD" w:rsidRPr="00DA1D40" w:rsidTr="00DA1D40">
        <w:trPr>
          <w:trHeight w:val="375"/>
          <w:jc w:val="center"/>
        </w:trPr>
        <w:tc>
          <w:tcPr>
            <w:tcW w:w="3053" w:type="dxa"/>
            <w:vMerge/>
          </w:tcPr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/>
              </w:rPr>
            </w:pPr>
          </w:p>
        </w:tc>
        <w:tc>
          <w:tcPr>
            <w:tcW w:w="2999" w:type="dxa"/>
            <w:vMerge/>
          </w:tcPr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/>
              </w:rPr>
            </w:pPr>
          </w:p>
        </w:tc>
        <w:tc>
          <w:tcPr>
            <w:tcW w:w="1065" w:type="dxa"/>
          </w:tcPr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A1D40">
              <w:rPr>
                <w:sz w:val="20"/>
                <w:lang w:val="uk-UA"/>
              </w:rPr>
              <w:t>6</w:t>
            </w:r>
          </w:p>
        </w:tc>
        <w:tc>
          <w:tcPr>
            <w:tcW w:w="1248" w:type="dxa"/>
          </w:tcPr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A1D40">
              <w:rPr>
                <w:sz w:val="20"/>
                <w:lang w:val="uk-UA"/>
              </w:rPr>
              <w:t>6-10</w:t>
            </w:r>
          </w:p>
        </w:tc>
        <w:tc>
          <w:tcPr>
            <w:tcW w:w="1205" w:type="dxa"/>
          </w:tcPr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A1D40">
              <w:rPr>
                <w:sz w:val="20"/>
                <w:lang w:val="uk-UA"/>
              </w:rPr>
              <w:t>10</w:t>
            </w:r>
          </w:p>
        </w:tc>
      </w:tr>
      <w:tr w:rsidR="008507AD" w:rsidRPr="00DA1D40" w:rsidTr="00DA1D40">
        <w:trPr>
          <w:jc w:val="center"/>
        </w:trPr>
        <w:tc>
          <w:tcPr>
            <w:tcW w:w="3053" w:type="dxa"/>
          </w:tcPr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A1D40">
              <w:rPr>
                <w:sz w:val="20"/>
                <w:lang w:val="uk-UA"/>
              </w:rPr>
              <w:t>Неметалічна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/>
              </w:rPr>
            </w:pP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/>
              </w:rPr>
            </w:pP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/>
              </w:rPr>
            </w:pP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/>
              </w:rPr>
              <w:t>Металічна</w:t>
            </w:r>
          </w:p>
        </w:tc>
        <w:tc>
          <w:tcPr>
            <w:tcW w:w="2999" w:type="dxa"/>
            <w:vAlign w:val="center"/>
          </w:tcPr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A1D40">
              <w:rPr>
                <w:sz w:val="20"/>
                <w:lang w:val="uk-UA"/>
              </w:rPr>
              <w:t>Пруткова арматура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A1D40">
              <w:rPr>
                <w:sz w:val="20"/>
                <w:lang w:val="uk-UA"/>
              </w:rPr>
              <w:t>Жорсткий каркас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A1D40">
              <w:rPr>
                <w:sz w:val="20"/>
                <w:lang w:val="uk-UA"/>
              </w:rPr>
              <w:t>Пруткова арматура</w:t>
            </w:r>
            <w:r w:rsidR="00DA1D40">
              <w:rPr>
                <w:sz w:val="20"/>
                <w:lang w:val="uk-UA"/>
              </w:rPr>
              <w:t xml:space="preserve"> </w:t>
            </w:r>
            <w:r w:rsidRPr="00DA1D40">
              <w:rPr>
                <w:sz w:val="20"/>
                <w:lang w:val="uk-UA"/>
              </w:rPr>
              <w:t>жорсткий каркас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A1D40">
              <w:rPr>
                <w:sz w:val="20"/>
                <w:lang w:val="uk-UA"/>
              </w:rPr>
              <w:t>Пруткова арматура</w:t>
            </w:r>
          </w:p>
          <w:p w:rsidR="00DA1D40" w:rsidRDefault="008507AD" w:rsidP="00DA1D40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DA1D40">
              <w:rPr>
                <w:sz w:val="20"/>
                <w:lang w:val="uk-UA"/>
              </w:rPr>
              <w:t xml:space="preserve">Жорсткий каркас 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/>
              </w:rPr>
              <w:t>Пруткова Арматура і жорсткий карка</w:t>
            </w:r>
          </w:p>
        </w:tc>
        <w:tc>
          <w:tcPr>
            <w:tcW w:w="1065" w:type="dxa"/>
          </w:tcPr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 w:eastAsia="uk-UA"/>
              </w:rPr>
              <w:t>5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 w:eastAsia="uk-UA"/>
              </w:rPr>
              <w:t>5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 w:eastAsia="uk-UA"/>
              </w:rPr>
              <w:t>8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 w:eastAsia="uk-UA"/>
              </w:rPr>
              <w:t>5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 w:eastAsia="uk-UA"/>
              </w:rPr>
              <w:t>8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 w:eastAsia="uk-UA"/>
              </w:rPr>
              <w:t>8</w:t>
            </w:r>
          </w:p>
        </w:tc>
        <w:tc>
          <w:tcPr>
            <w:tcW w:w="1248" w:type="dxa"/>
          </w:tcPr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 w:eastAsia="uk-UA"/>
              </w:rPr>
              <w:t>8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 w:eastAsia="uk-UA"/>
              </w:rPr>
              <w:t>8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 w:eastAsia="uk-UA"/>
              </w:rPr>
              <w:t>10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 w:eastAsia="uk-UA"/>
              </w:rPr>
              <w:t>8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 w:eastAsia="uk-UA"/>
              </w:rPr>
              <w:t>10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 w:eastAsia="uk-UA"/>
              </w:rPr>
              <w:t>10</w:t>
            </w:r>
          </w:p>
        </w:tc>
        <w:tc>
          <w:tcPr>
            <w:tcW w:w="1205" w:type="dxa"/>
          </w:tcPr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 w:eastAsia="uk-UA"/>
              </w:rPr>
              <w:t>10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 w:eastAsia="uk-UA"/>
              </w:rPr>
              <w:t>10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 w:eastAsia="uk-UA"/>
              </w:rPr>
              <w:t>15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 w:eastAsia="uk-UA"/>
              </w:rPr>
              <w:t>10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 w:eastAsia="uk-UA"/>
              </w:rPr>
              <w:t>15</w:t>
            </w: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</w:p>
          <w:p w:rsidR="008507AD" w:rsidRPr="00DA1D40" w:rsidRDefault="008507AD" w:rsidP="00DA1D40">
            <w:pPr>
              <w:spacing w:line="360" w:lineRule="auto"/>
              <w:jc w:val="both"/>
              <w:rPr>
                <w:sz w:val="20"/>
                <w:lang w:val="uk-UA" w:eastAsia="uk-UA"/>
              </w:rPr>
            </w:pPr>
            <w:r w:rsidRPr="00DA1D40">
              <w:rPr>
                <w:sz w:val="20"/>
                <w:lang w:val="uk-UA" w:eastAsia="uk-UA"/>
              </w:rPr>
              <w:t>15</w:t>
            </w:r>
          </w:p>
        </w:tc>
      </w:tr>
    </w:tbl>
    <w:p w:rsidR="00DA1D40" w:rsidRDefault="00DA1D40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Укладати і ущільнювати бетонну суміш рекомендується після установки індуктора, щоб уникнути зайвого охолоджування свіжоукладеного бетону.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Після бетонування відкриті поверхні конструкції, а у разі потреби і опалубку, вкривають теплоізоляційним матеріалом. Потім влаштовують свердловини для виміру температури і приступають до прогрівання.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Після нагріву бетону до розрахункової температури </w:t>
      </w:r>
      <w:r w:rsidRPr="00DA1D40">
        <w:rPr>
          <w:lang w:val="uk-UA" w:eastAsia="uk-UA"/>
        </w:rPr>
        <w:t>прогр</w:t>
      </w:r>
      <w:r w:rsidRPr="004234C8">
        <w:rPr>
          <w:lang w:val="uk-UA" w:eastAsia="uk-UA"/>
        </w:rPr>
        <w:t>і</w:t>
      </w:r>
      <w:r w:rsidRPr="00DA1D40">
        <w:rPr>
          <w:lang w:val="uk-UA" w:eastAsia="uk-UA"/>
        </w:rPr>
        <w:t>в</w:t>
      </w:r>
      <w:r w:rsidR="00DA1D40"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>припиняють або переходять на ізотермічний режим з подальшим охолодженням.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Ізотермічний </w:t>
      </w:r>
      <w:r w:rsidRPr="00DA1D40">
        <w:rPr>
          <w:lang w:val="uk-UA" w:eastAsia="uk-UA"/>
        </w:rPr>
        <w:t>прогр</w:t>
      </w:r>
      <w:r w:rsidRPr="004234C8">
        <w:rPr>
          <w:lang w:val="uk-UA" w:eastAsia="uk-UA"/>
        </w:rPr>
        <w:t>і</w:t>
      </w:r>
      <w:r w:rsidRPr="00DA1D40">
        <w:rPr>
          <w:lang w:val="uk-UA" w:eastAsia="uk-UA"/>
        </w:rPr>
        <w:t>в</w:t>
      </w:r>
      <w:r w:rsidRPr="004234C8">
        <w:rPr>
          <w:lang w:val="uk-UA" w:eastAsia="uk-UA"/>
        </w:rPr>
        <w:t xml:space="preserve"> забезпечують шляхом перемикання індуктора на нижчу напругу або періодичного включення і відключення напруги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У всіх випадках необхідно, забезпечувати строгий контроль за коливаннями температури, яка не повинна перевищувати розрахункову більш ніж на +</w:t>
      </w:r>
      <w:r w:rsidRPr="004234C8">
        <w:rPr>
          <w:lang w:val="uk-UA"/>
        </w:rPr>
        <w:t xml:space="preserve">5° С. После </w:t>
      </w:r>
      <w:r w:rsidRPr="004234C8">
        <w:rPr>
          <w:lang w:val="uk-UA" w:eastAsia="uk-UA"/>
        </w:rPr>
        <w:t xml:space="preserve">закінчення прогрівання треба стежити за швидкістю охолодження бетону, яка не повинна бути більше 5 </w:t>
      </w:r>
      <w:r w:rsidRPr="004234C8">
        <w:rPr>
          <w:lang w:val="uk-UA"/>
        </w:rPr>
        <w:t xml:space="preserve">град/ч </w:t>
      </w:r>
      <w:r w:rsidRPr="004234C8">
        <w:rPr>
          <w:iCs/>
          <w:lang w:val="uk-UA" w:eastAsia="uk-UA"/>
        </w:rPr>
        <w:t xml:space="preserve">для </w:t>
      </w:r>
      <w:r w:rsidRPr="004234C8">
        <w:rPr>
          <w:lang w:val="uk-UA" w:eastAsia="uk-UA"/>
        </w:rPr>
        <w:t>конструкцій з</w:t>
      </w:r>
      <w:r w:rsidRPr="004234C8">
        <w:rPr>
          <w:vanish/>
          <w:lang w:val="uk-UA" w:eastAsia="uk-UA"/>
        </w:rPr>
        <w:t>|із|</w:t>
      </w:r>
      <w:r w:rsidRPr="004234C8">
        <w:rPr>
          <w:lang w:val="uk-UA" w:eastAsia="uk-UA"/>
        </w:rPr>
        <w:t xml:space="preserve"> модулем поверхні від 6 </w:t>
      </w:r>
      <w:r w:rsidRPr="004234C8">
        <w:rPr>
          <w:lang w:val="uk-UA"/>
        </w:rPr>
        <w:t xml:space="preserve">до </w:t>
      </w:r>
      <w:r w:rsidRPr="004234C8">
        <w:rPr>
          <w:lang w:val="uk-UA" w:eastAsia="uk-UA"/>
        </w:rPr>
        <w:t>10</w:t>
      </w:r>
      <w:r w:rsidRPr="004234C8">
        <w:rPr>
          <w:lang w:val="uk-UA"/>
        </w:rPr>
        <w:t xml:space="preserve">, 12 град/ч </w:t>
      </w:r>
      <w:r w:rsidRPr="004234C8">
        <w:rPr>
          <w:iCs/>
          <w:lang w:val="uk-UA" w:eastAsia="uk-UA"/>
        </w:rPr>
        <w:t xml:space="preserve">— </w:t>
      </w:r>
      <w:r w:rsidRPr="004234C8">
        <w:rPr>
          <w:lang w:val="uk-UA"/>
        </w:rPr>
        <w:t xml:space="preserve">при </w:t>
      </w:r>
      <w:r w:rsidRPr="004234C8">
        <w:rPr>
          <w:lang w:val="uk-UA" w:eastAsia="uk-UA"/>
        </w:rPr>
        <w:t xml:space="preserve">модулі більше 10 </w:t>
      </w:r>
      <w:r w:rsidRPr="004234C8">
        <w:rPr>
          <w:lang w:val="uk-UA"/>
        </w:rPr>
        <w:t xml:space="preserve">і </w:t>
      </w:r>
      <w:r w:rsidRPr="004234C8">
        <w:rPr>
          <w:lang w:val="uk-UA" w:eastAsia="uk-UA"/>
        </w:rPr>
        <w:t xml:space="preserve">15 </w:t>
      </w:r>
      <w:r w:rsidRPr="004234C8">
        <w:rPr>
          <w:lang w:val="uk-UA"/>
        </w:rPr>
        <w:t xml:space="preserve">град/ч </w:t>
      </w:r>
      <w:r w:rsidRPr="004234C8">
        <w:rPr>
          <w:iCs/>
          <w:lang w:val="uk-UA" w:eastAsia="uk-UA"/>
        </w:rPr>
        <w:t xml:space="preserve">— </w:t>
      </w:r>
      <w:r w:rsidRPr="004234C8">
        <w:rPr>
          <w:lang w:val="uk-UA"/>
        </w:rPr>
        <w:t xml:space="preserve">для </w:t>
      </w:r>
      <w:r w:rsidRPr="00DA1D40">
        <w:rPr>
          <w:lang w:val="uk-UA" w:eastAsia="uk-UA"/>
        </w:rPr>
        <w:t>густоармированных</w:t>
      </w:r>
      <w:r w:rsidRPr="004234C8">
        <w:rPr>
          <w:lang w:val="uk-UA" w:eastAsia="uk-UA"/>
        </w:rPr>
        <w:t xml:space="preserve"> конструкцій з модулем поверхні більше 10. </w:t>
      </w:r>
      <w:r w:rsidRPr="004234C8">
        <w:rPr>
          <w:lang w:val="uk-UA"/>
        </w:rPr>
        <w:t xml:space="preserve">При </w:t>
      </w:r>
      <w:r w:rsidRPr="004234C8">
        <w:rPr>
          <w:lang w:val="uk-UA" w:eastAsia="uk-UA"/>
        </w:rPr>
        <w:t>великих швидкостях охолодження необхідно додатково утепляти</w:t>
      </w:r>
      <w:r w:rsidR="00DA1D40">
        <w:rPr>
          <w:lang w:val="uk-UA" w:eastAsia="uk-UA"/>
        </w:rPr>
        <w:t xml:space="preserve"> оп</w:t>
      </w:r>
      <w:r w:rsidRPr="004234C8">
        <w:rPr>
          <w:lang w:val="uk-UA" w:eastAsia="uk-UA"/>
        </w:rPr>
        <w:t>алубку або періодично включати струм.</w:t>
      </w:r>
    </w:p>
    <w:p w:rsidR="008507AD" w:rsidRDefault="00DA1D40" w:rsidP="004234C8">
      <w:pPr>
        <w:shd w:val="clear" w:color="auto" w:fill="FFFFFF"/>
        <w:spacing w:line="360" w:lineRule="auto"/>
        <w:ind w:firstLine="709"/>
        <w:jc w:val="both"/>
        <w:rPr>
          <w:iCs/>
          <w:lang w:val="uk-UA" w:eastAsia="uk-UA"/>
        </w:rPr>
      </w:pPr>
      <w:r>
        <w:rPr>
          <w:lang w:val="uk-UA" w:eastAsia="uk-UA"/>
        </w:rPr>
        <w:t>Витримку</w:t>
      </w:r>
      <w:r w:rsidR="008507AD" w:rsidRPr="004234C8">
        <w:rPr>
          <w:lang w:val="uk-UA" w:eastAsia="uk-UA"/>
        </w:rPr>
        <w:t xml:space="preserve"> бетону при низькій позитивній температурі </w:t>
      </w:r>
      <w:r w:rsidR="008507AD" w:rsidRPr="004234C8">
        <w:rPr>
          <w:lang w:val="uk-UA"/>
        </w:rPr>
        <w:t xml:space="preserve">(+5° </w:t>
      </w:r>
      <w:r w:rsidR="008507AD" w:rsidRPr="004234C8">
        <w:rPr>
          <w:lang w:val="uk-UA" w:eastAsia="uk-UA"/>
        </w:rPr>
        <w:t xml:space="preserve">С) з метою підвищення його якості організовується при індукційному прогріванні таким чином: для підтримки необхідної температури протягом часу витримки </w:t>
      </w:r>
      <w:r w:rsidR="008507AD" w:rsidRPr="004234C8">
        <w:rPr>
          <w:lang w:val="uk-UA"/>
        </w:rPr>
        <w:t xml:space="preserve">(2— 3 </w:t>
      </w:r>
      <w:r w:rsidR="008507AD" w:rsidRPr="004234C8">
        <w:rPr>
          <w:lang w:val="uk-UA" w:eastAsia="uk-UA"/>
        </w:rPr>
        <w:t xml:space="preserve">ч) включають індуктор періодично через кожну годину на </w:t>
      </w:r>
      <w:r w:rsidR="008507AD" w:rsidRPr="004234C8">
        <w:rPr>
          <w:lang w:val="uk-UA"/>
        </w:rPr>
        <w:t xml:space="preserve">15— 20 </w:t>
      </w:r>
      <w:r w:rsidR="008507AD" w:rsidRPr="004234C8">
        <w:rPr>
          <w:iCs/>
          <w:lang w:val="uk-UA" w:eastAsia="uk-UA"/>
        </w:rPr>
        <w:t>мин.</w:t>
      </w:r>
    </w:p>
    <w:p w:rsidR="008507AD" w:rsidRPr="004234C8" w:rsidRDefault="00C8571A" w:rsidP="004234C8">
      <w:pPr>
        <w:spacing w:line="360" w:lineRule="auto"/>
        <w:ind w:firstLine="709"/>
        <w:jc w:val="both"/>
      </w:pPr>
      <w:r>
        <w:rPr>
          <w:lang w:val="uk-UA" w:eastAsia="uk-UA"/>
        </w:rPr>
        <w:br w:type="page"/>
      </w:r>
      <w:r w:rsidR="007F3E5E">
        <w:pict>
          <v:shape id="_x0000_i1103" type="#_x0000_t75" style="width:78.75pt;height:138.75pt">
            <v:imagedata r:id="rId80" o:title=""/>
          </v:shape>
        </w:pict>
      </w:r>
    </w:p>
    <w:p w:rsidR="008507AD" w:rsidRPr="004234C8" w:rsidRDefault="003D0354" w:rsidP="004234C8">
      <w:pPr>
        <w:shd w:val="clear" w:color="auto" w:fill="FFFFFF"/>
        <w:spacing w:line="360" w:lineRule="auto"/>
        <w:ind w:firstLine="709"/>
        <w:jc w:val="both"/>
        <w:rPr>
          <w:u w:val="single"/>
          <w:lang w:val="uk-UA" w:eastAsia="uk-UA"/>
        </w:rPr>
      </w:pPr>
      <w:r>
        <w:rPr>
          <w:u w:val="single"/>
          <w:lang w:val="uk-UA"/>
        </w:rPr>
        <w:t>Мал.</w:t>
      </w:r>
      <w:r w:rsidR="008507AD" w:rsidRPr="004234C8">
        <w:rPr>
          <w:u w:val="single"/>
          <w:lang w:val="uk-UA"/>
        </w:rPr>
        <w:t xml:space="preserve"> Схема </w:t>
      </w:r>
      <w:r w:rsidR="008507AD" w:rsidRPr="004234C8">
        <w:rPr>
          <w:u w:val="single"/>
          <w:lang w:val="uk-UA" w:eastAsia="uk-UA"/>
        </w:rPr>
        <w:t>індукційного прогрівання</w:t>
      </w:r>
    </w:p>
    <w:p w:rsidR="003D0354" w:rsidRDefault="003D0354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Індукційний </w:t>
      </w:r>
      <w:r w:rsidRPr="004234C8">
        <w:rPr>
          <w:lang w:eastAsia="uk-UA"/>
        </w:rPr>
        <w:t>прогр</w:t>
      </w:r>
      <w:r w:rsidRPr="004234C8">
        <w:rPr>
          <w:lang w:val="uk-UA" w:eastAsia="uk-UA"/>
        </w:rPr>
        <w:t>і</w:t>
      </w:r>
      <w:r w:rsidRPr="004234C8">
        <w:rPr>
          <w:lang w:eastAsia="uk-UA"/>
        </w:rPr>
        <w:t>в</w:t>
      </w:r>
      <w:r w:rsidRPr="004234C8">
        <w:rPr>
          <w:lang w:val="uk-UA" w:eastAsia="uk-UA"/>
        </w:rPr>
        <w:t xml:space="preserve"> особливо ефективний при прогріванні каркасних конструкцій, густо насичених арматурою, а також конструкцій, що бетонуються в сталевій опалубці.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При індукційному прогріванні по зовнішній поверхні опалубки елементу (наприклад, колони) укладається</w:t>
      </w:r>
      <w:r w:rsidR="00DA1D40">
        <w:rPr>
          <w:lang w:val="uk-UA" w:eastAsia="uk-UA"/>
        </w:rPr>
        <w:t xml:space="preserve"> </w:t>
      </w:r>
      <w:r w:rsidRPr="004234C8">
        <w:rPr>
          <w:lang w:val="uk-UA" w:eastAsia="uk-UA"/>
        </w:rPr>
        <w:t>послідовними витками ізольований дріт-індуктор (мал.</w:t>
      </w:r>
      <w:r w:rsidRPr="004234C8">
        <w:rPr>
          <w:lang w:val="uk-UA"/>
        </w:rPr>
        <w:t xml:space="preserve">). </w:t>
      </w:r>
      <w:r w:rsidRPr="004234C8">
        <w:rPr>
          <w:lang w:val="uk-UA" w:eastAsia="uk-UA"/>
        </w:rPr>
        <w:t xml:space="preserve">При пропусканні через індуктор змінного струму навколо нього створюється змінне электромагнітне поле, що індукує в сталевій арматурі і опалубці (із сталі) струми, що нагрівають сталь, а від неї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>за рахунок теплопроводн</w:t>
      </w:r>
      <w:r w:rsidR="00DA1D40">
        <w:rPr>
          <w:lang w:val="uk-UA" w:eastAsia="uk-UA"/>
        </w:rPr>
        <w:t>ости</w:t>
      </w:r>
      <w:r w:rsidRPr="004234C8">
        <w:rPr>
          <w:lang w:val="uk-UA" w:eastAsia="uk-UA"/>
        </w:rPr>
        <w:t xml:space="preserve"> і бетону.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Крок витків дроту і кількість витків визначаються розрахунком, відповідно до якого виготовляються шаблони з пазами для укладання витків індуктора. Попередній </w:t>
      </w:r>
      <w:r w:rsidRPr="004234C8">
        <w:rPr>
          <w:lang w:eastAsia="uk-UA"/>
        </w:rPr>
        <w:t>прогр</w:t>
      </w:r>
      <w:r w:rsidRPr="004234C8">
        <w:rPr>
          <w:lang w:val="uk-UA" w:eastAsia="uk-UA"/>
        </w:rPr>
        <w:t>і</w:t>
      </w:r>
      <w:r w:rsidRPr="004234C8">
        <w:rPr>
          <w:lang w:eastAsia="uk-UA"/>
        </w:rPr>
        <w:t>в</w:t>
      </w:r>
      <w:r w:rsidRPr="004234C8">
        <w:rPr>
          <w:lang w:val="uk-UA" w:eastAsia="uk-UA"/>
        </w:rPr>
        <w:t xml:space="preserve"> арматури не потрібен. За умовами техніки безпеки </w:t>
      </w:r>
      <w:r w:rsidRPr="004234C8">
        <w:rPr>
          <w:lang w:eastAsia="uk-UA"/>
        </w:rPr>
        <w:t>прогр</w:t>
      </w:r>
      <w:r w:rsidRPr="004234C8">
        <w:rPr>
          <w:lang w:val="uk-UA" w:eastAsia="uk-UA"/>
        </w:rPr>
        <w:t>і</w:t>
      </w:r>
      <w:r w:rsidRPr="004234C8">
        <w:rPr>
          <w:lang w:eastAsia="uk-UA"/>
        </w:rPr>
        <w:t>в</w:t>
      </w:r>
      <w:r w:rsidRPr="004234C8">
        <w:rPr>
          <w:lang w:val="uk-UA" w:eastAsia="uk-UA"/>
        </w:rPr>
        <w:t xml:space="preserve"> ведуть при знижених напругах </w:t>
      </w:r>
      <w:r w:rsidRPr="004234C8">
        <w:rPr>
          <w:lang w:val="uk-UA"/>
        </w:rPr>
        <w:t xml:space="preserve">(36 - 120 </w:t>
      </w:r>
      <w:r w:rsidRPr="004234C8">
        <w:rPr>
          <w:lang w:val="uk-UA" w:eastAsia="uk-UA"/>
        </w:rPr>
        <w:t>В).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szCs w:val="36"/>
          <w:u w:val="single"/>
          <w:lang w:val="uk-UA" w:eastAsia="uk-UA"/>
        </w:rPr>
      </w:pPr>
      <w:r w:rsidRPr="004234C8">
        <w:rPr>
          <w:bCs/>
          <w:szCs w:val="36"/>
          <w:u w:val="single"/>
          <w:lang w:val="uk-UA" w:eastAsia="uk-UA"/>
        </w:rPr>
        <w:t xml:space="preserve">Як проводять </w:t>
      </w:r>
      <w:r w:rsidRPr="004234C8">
        <w:rPr>
          <w:bCs/>
          <w:szCs w:val="36"/>
          <w:u w:val="single"/>
          <w:lang w:eastAsia="uk-UA"/>
        </w:rPr>
        <w:t>паропрогр</w:t>
      </w:r>
      <w:r w:rsidRPr="004234C8">
        <w:rPr>
          <w:bCs/>
          <w:szCs w:val="36"/>
          <w:u w:val="single"/>
          <w:lang w:val="uk-UA" w:eastAsia="uk-UA"/>
        </w:rPr>
        <w:t>і</w:t>
      </w:r>
      <w:r w:rsidRPr="004234C8">
        <w:rPr>
          <w:bCs/>
          <w:szCs w:val="36"/>
          <w:u w:val="single"/>
          <w:lang w:eastAsia="uk-UA"/>
        </w:rPr>
        <w:t>в</w:t>
      </w:r>
      <w:r w:rsidRPr="004234C8">
        <w:rPr>
          <w:bCs/>
          <w:szCs w:val="36"/>
          <w:u w:val="single"/>
          <w:lang w:val="uk-UA" w:eastAsia="uk-UA"/>
        </w:rPr>
        <w:t xml:space="preserve"> бетону в умовах негативних</w:t>
      </w:r>
      <w:r w:rsidR="00DA1D40">
        <w:rPr>
          <w:bCs/>
          <w:vanish/>
          <w:szCs w:val="36"/>
          <w:u w:val="single"/>
          <w:lang w:val="uk-UA" w:eastAsia="uk-UA"/>
        </w:rPr>
        <w:t xml:space="preserve"> </w:t>
      </w:r>
      <w:r w:rsidRPr="004234C8">
        <w:rPr>
          <w:bCs/>
          <w:szCs w:val="36"/>
          <w:u w:val="single"/>
          <w:lang w:val="uk-UA" w:eastAsia="uk-UA"/>
        </w:rPr>
        <w:t>температур?</w:t>
      </w:r>
    </w:p>
    <w:p w:rsidR="00DA1D40" w:rsidRDefault="00DA1D40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Паропрогрев полягає в створенні</w:t>
      </w:r>
      <w:r w:rsidR="00DA1D40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за допомогою пари сприятливих тепловологих умов витримки бетону, сприяючих прискореному його </w:t>
      </w:r>
      <w:r w:rsidRPr="004234C8">
        <w:rPr>
          <w:lang w:eastAsia="uk-UA"/>
        </w:rPr>
        <w:t>тверд</w:t>
      </w:r>
      <w:r w:rsidRPr="004234C8">
        <w:rPr>
          <w:lang w:val="uk-UA" w:eastAsia="uk-UA"/>
        </w:rPr>
        <w:t>і</w:t>
      </w:r>
      <w:r w:rsidRPr="004234C8">
        <w:rPr>
          <w:lang w:eastAsia="uk-UA"/>
        </w:rPr>
        <w:t>н</w:t>
      </w:r>
      <w:r w:rsidRPr="004234C8">
        <w:rPr>
          <w:lang w:val="uk-UA" w:eastAsia="uk-UA"/>
        </w:rPr>
        <w:t xml:space="preserve">ню. Піддавати пропарюванню можна бетони будь-яких видів. Паропрогрев проводиться при відносній вологості середовища </w:t>
      </w:r>
      <w:r w:rsidRPr="004234C8">
        <w:rPr>
          <w:lang w:val="uk-UA"/>
        </w:rPr>
        <w:t xml:space="preserve">95 -100%, </w:t>
      </w:r>
      <w:r w:rsidRPr="004234C8">
        <w:rPr>
          <w:lang w:val="uk-UA" w:eastAsia="uk-UA"/>
        </w:rPr>
        <w:t xml:space="preserve">що досягається подачею пари від казана низького тиску, а при тиску в казані більше </w:t>
      </w:r>
      <w:r w:rsidR="00DA1D40">
        <w:rPr>
          <w:lang w:val="uk-UA"/>
        </w:rPr>
        <w:t>0,7 в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>пропуском пари через воду для зволоження. Паропрогрев монолітних: конструкцій доцільний лише за наявності дешевої пари, неможливості здійснення електропрогрівання або неприпустимості його із-за висушування бетону (для тонкостінних конструкцій). Ефективність пропарювання в значній мірі залежить від мінералогічного складу цементного клінкеру і властивостей введених добавок.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При обігріві монолітних конструкцій температуру в бетоні треба піднімати з швидкістю не більше: 5° </w:t>
      </w:r>
      <w:r w:rsidRPr="004234C8">
        <w:rPr>
          <w:lang w:val="uk-UA"/>
        </w:rPr>
        <w:t xml:space="preserve">в </w:t>
      </w:r>
      <w:r w:rsidRPr="004234C8">
        <w:rPr>
          <w:lang w:val="uk-UA" w:eastAsia="uk-UA"/>
        </w:rPr>
        <w:t xml:space="preserve">годину — </w:t>
      </w:r>
      <w:r w:rsidRPr="004234C8">
        <w:rPr>
          <w:lang w:val="uk-UA"/>
        </w:rPr>
        <w:t xml:space="preserve">конструкцій </w:t>
      </w:r>
      <w:r w:rsidRPr="004234C8">
        <w:rPr>
          <w:lang w:val="uk-UA" w:eastAsia="uk-UA"/>
        </w:rPr>
        <w:t>з</w:t>
      </w:r>
      <w:r w:rsidR="00DA1D40">
        <w:rPr>
          <w:lang w:val="uk-UA" w:eastAsia="uk-UA"/>
        </w:rPr>
        <w:t xml:space="preserve"> </w:t>
      </w:r>
      <w:r w:rsidRPr="004234C8">
        <w:rPr>
          <w:lang w:val="uk-UA" w:eastAsia="uk-UA"/>
        </w:rPr>
        <w:t>М</w:t>
      </w:r>
      <w:r w:rsidRPr="004234C8">
        <w:rPr>
          <w:vertAlign w:val="subscript"/>
          <w:lang w:val="uk-UA" w:eastAsia="uk-UA"/>
        </w:rPr>
        <w:t>п</w:t>
      </w:r>
      <w:r w:rsidRPr="004234C8">
        <w:rPr>
          <w:lang w:val="uk-UA" w:eastAsia="uk-UA"/>
        </w:rPr>
        <w:t xml:space="preserve"> &lt;</w:t>
      </w:r>
      <w:r w:rsidRPr="004234C8">
        <w:rPr>
          <w:lang w:val="uk-UA"/>
        </w:rPr>
        <w:t xml:space="preserve"> 6; 8° в </w:t>
      </w:r>
      <w:r w:rsidRPr="004234C8">
        <w:rPr>
          <w:lang w:val="uk-UA" w:eastAsia="uk-UA"/>
        </w:rPr>
        <w:t xml:space="preserve">годину конструкцій з Мп </w:t>
      </w:r>
      <w:r w:rsidRPr="004234C8">
        <w:rPr>
          <w:lang w:val="uk-UA"/>
        </w:rPr>
        <w:t xml:space="preserve">&gt; 6; 15° </w:t>
      </w:r>
      <w:r w:rsidRPr="004234C8">
        <w:rPr>
          <w:lang w:val="uk-UA" w:eastAsia="uk-UA"/>
        </w:rPr>
        <w:t xml:space="preserve">в годину (сильно армованих конструкцій довжиною до </w:t>
      </w:r>
      <w:smartTag w:uri="urn:schemas-microsoft-com:office:smarttags" w:element="metricconverter">
        <w:smartTagPr>
          <w:attr w:name="ProductID" w:val="6 м"/>
        </w:smartTagPr>
        <w:r w:rsidRPr="004234C8">
          <w:rPr>
            <w:lang w:val="uk-UA"/>
          </w:rPr>
          <w:t xml:space="preserve">6 </w:t>
        </w:r>
        <w:r w:rsidRPr="004234C8">
          <w:rPr>
            <w:iCs/>
            <w:lang w:val="uk-UA" w:eastAsia="uk-UA"/>
          </w:rPr>
          <w:t>м</w:t>
        </w:r>
      </w:smartTag>
      <w:r w:rsidRPr="004234C8">
        <w:rPr>
          <w:iCs/>
          <w:lang w:val="uk-UA" w:eastAsia="uk-UA"/>
        </w:rPr>
        <w:t xml:space="preserve">. </w:t>
      </w:r>
      <w:r w:rsidRPr="004234C8">
        <w:rPr>
          <w:lang w:val="uk-UA" w:eastAsia="uk-UA"/>
        </w:rPr>
        <w:t xml:space="preserve">Температура бетону при паропрогріві не повинна перевищувати </w:t>
      </w:r>
      <w:r w:rsidRPr="004234C8">
        <w:rPr>
          <w:lang w:val="uk-UA"/>
        </w:rPr>
        <w:t xml:space="preserve">70°; 80° - </w:t>
      </w:r>
      <w:r w:rsidRPr="004234C8">
        <w:rPr>
          <w:lang w:val="uk-UA" w:eastAsia="uk-UA"/>
        </w:rPr>
        <w:t>при застосуванні</w:t>
      </w:r>
      <w:r>
        <w:rPr>
          <w:lang w:val="uk-UA" w:eastAsia="uk-UA"/>
        </w:rPr>
        <w:t xml:space="preserve"> портландцемента</w:t>
      </w:r>
      <w:r w:rsidRPr="004234C8">
        <w:rPr>
          <w:lang w:val="uk-UA" w:eastAsia="uk-UA"/>
        </w:rPr>
        <w:t xml:space="preserve"> і </w:t>
      </w:r>
      <w:r w:rsidRPr="004234C8">
        <w:rPr>
          <w:lang w:val="uk-UA"/>
        </w:rPr>
        <w:t xml:space="preserve">95° - </w:t>
      </w:r>
      <w:r w:rsidRPr="004234C8">
        <w:rPr>
          <w:lang w:val="uk-UA" w:eastAsia="uk-UA"/>
        </w:rPr>
        <w:t>шлакопортландцементної і оберіганні бетону від зайвої</w:t>
      </w:r>
      <w:r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втрати вологи. Швидкість охолодження монолітного бетону після закінчення прогрівання не повинна перевищувати </w:t>
      </w:r>
      <w:r w:rsidRPr="004234C8">
        <w:rPr>
          <w:lang w:val="uk-UA"/>
        </w:rPr>
        <w:t xml:space="preserve">10° </w:t>
      </w:r>
      <w:r w:rsidRPr="004234C8">
        <w:rPr>
          <w:lang w:val="uk-UA" w:eastAsia="uk-UA"/>
        </w:rPr>
        <w:t>в час.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Монолітні конструкції можна прогрівати за допомогою парової лазні, парових сорочок, капілярної опалубки (вертикально розташованих елементів) і труб, що закладаються в бетон.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Паропрогрев фундаментів в окремих, котлованах (при </w:t>
      </w:r>
      <w:r w:rsidRPr="004234C8">
        <w:rPr>
          <w:lang w:eastAsia="uk-UA"/>
        </w:rPr>
        <w:t>дрен</w:t>
      </w:r>
      <w:r w:rsidRPr="004234C8">
        <w:rPr>
          <w:lang w:val="uk-UA" w:eastAsia="uk-UA"/>
        </w:rPr>
        <w:t>уючих грунтах) може здійснюватися пуском пари в укриті котловани, що називається паровою лазнею.</w:t>
      </w: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Паровими сорочками є огорожі</w:t>
      </w:r>
      <w:r>
        <w:rPr>
          <w:lang w:val="uk-UA" w:eastAsia="uk-UA"/>
        </w:rPr>
        <w:t>, що створюють навколо</w:t>
      </w:r>
      <w:r w:rsidRPr="004234C8">
        <w:rPr>
          <w:lang w:val="uk-UA" w:eastAsia="uk-UA"/>
        </w:rPr>
        <w:t xml:space="preserve"> пропарюваної конструкції замкнутий простір, в який пускають пару. Огорожі сорочок повинні бути щільними, паронепроникними, малотеплопровідними і відстояти від опалубки або бетону не більше ніж на </w:t>
      </w:r>
      <w:smartTag w:uri="urn:schemas-microsoft-com:office:smarttags" w:element="metricconverter">
        <w:smartTagPr>
          <w:attr w:name="ProductID" w:val="15 см"/>
        </w:smartTagPr>
        <w:r w:rsidRPr="004234C8">
          <w:rPr>
            <w:lang w:val="uk-UA"/>
          </w:rPr>
          <w:t xml:space="preserve">15 </w:t>
        </w:r>
        <w:r w:rsidRPr="004234C8">
          <w:rPr>
            <w:iCs/>
            <w:lang w:val="uk-UA" w:eastAsia="uk-UA"/>
          </w:rPr>
          <w:t>см</w:t>
        </w:r>
      </w:smartTag>
      <w:r w:rsidRPr="004234C8">
        <w:rPr>
          <w:iCs/>
          <w:lang w:val="uk-UA" w:eastAsia="uk-UA"/>
        </w:rPr>
        <w:t xml:space="preserve">. </w:t>
      </w:r>
      <w:r w:rsidRPr="004234C8">
        <w:rPr>
          <w:lang w:val="uk-UA" w:eastAsia="uk-UA"/>
        </w:rPr>
        <w:t xml:space="preserve">Сорочки роблять з щитів і забезпечують відведення конденсату. Парові сорочки колон і стін через </w:t>
      </w:r>
      <w:r w:rsidRPr="004234C8">
        <w:rPr>
          <w:lang w:val="uk-UA"/>
        </w:rPr>
        <w:t xml:space="preserve">3 - </w:t>
      </w:r>
      <w:smartTag w:uri="urn:schemas-microsoft-com:office:smarttags" w:element="metricconverter">
        <w:smartTagPr>
          <w:attr w:name="ProductID" w:val="4 м"/>
        </w:smartTagPr>
        <w:r w:rsidRPr="004234C8">
          <w:rPr>
            <w:lang w:val="uk-UA"/>
          </w:rPr>
          <w:t xml:space="preserve">4 </w:t>
        </w:r>
        <w:r w:rsidRPr="004234C8">
          <w:rPr>
            <w:iCs/>
            <w:lang w:val="uk-UA" w:eastAsia="uk-UA"/>
          </w:rPr>
          <w:t>м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розділяють на відсіки з подачею пари в кожний з них. Введення пари в сорочки балок і арок здійснюється через </w:t>
      </w:r>
      <w:r w:rsidRPr="004234C8">
        <w:rPr>
          <w:lang w:val="uk-UA"/>
        </w:rPr>
        <w:t xml:space="preserve">2 - </w:t>
      </w:r>
      <w:smartTag w:uri="urn:schemas-microsoft-com:office:smarttags" w:element="metricconverter">
        <w:smartTagPr>
          <w:attr w:name="ProductID" w:val="3 м"/>
        </w:smartTagPr>
        <w:r w:rsidRPr="004234C8">
          <w:rPr>
            <w:lang w:val="uk-UA"/>
          </w:rPr>
          <w:t xml:space="preserve">3 </w:t>
        </w:r>
        <w:r w:rsidRPr="004234C8">
          <w:rPr>
            <w:iCs/>
            <w:lang w:val="uk-UA" w:eastAsia="uk-UA"/>
          </w:rPr>
          <w:t>м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по їх довжині, а в сорочки плит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на кожні </w:t>
      </w:r>
      <w:r w:rsidRPr="004234C8">
        <w:rPr>
          <w:lang w:val="uk-UA"/>
        </w:rPr>
        <w:t xml:space="preserve">5 - </w:t>
      </w:r>
      <w:smartTag w:uri="urn:schemas-microsoft-com:office:smarttags" w:element="metricconverter">
        <w:smartTagPr>
          <w:attr w:name="ProductID" w:val="8 м2"/>
        </w:smartTagPr>
        <w:r w:rsidRPr="004234C8">
          <w:rPr>
            <w:lang w:val="uk-UA"/>
          </w:rPr>
          <w:t xml:space="preserve">8 </w:t>
        </w:r>
        <w:r w:rsidRPr="004234C8">
          <w:rPr>
            <w:iCs/>
            <w:lang w:val="uk-UA" w:eastAsia="uk-UA"/>
          </w:rPr>
          <w:t>м</w:t>
        </w:r>
        <w:r w:rsidRPr="004234C8">
          <w:rPr>
            <w:iCs/>
            <w:vertAlign w:val="superscript"/>
            <w:lang w:val="uk-UA" w:eastAsia="uk-UA"/>
          </w:rPr>
          <w:t>2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>поверхні.</w:t>
      </w:r>
    </w:p>
    <w:p w:rsidR="008507AD" w:rsidRPr="004234C8" w:rsidRDefault="00C8571A" w:rsidP="004234C8">
      <w:pPr>
        <w:spacing w:line="360" w:lineRule="auto"/>
        <w:ind w:firstLine="709"/>
        <w:jc w:val="both"/>
      </w:pPr>
      <w:r>
        <w:rPr>
          <w:lang w:val="uk-UA" w:eastAsia="uk-UA"/>
        </w:rPr>
        <w:br w:type="page"/>
      </w:r>
      <w:r w:rsidR="007F3E5E">
        <w:pict>
          <v:shape id="_x0000_i1104" type="#_x0000_t75" style="width:225pt;height:156pt">
            <v:imagedata r:id="rId81" o:title=""/>
          </v:shape>
        </w:pic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u w:val="single"/>
          <w:lang w:val="uk-UA" w:eastAsia="uk-UA"/>
        </w:rPr>
      </w:pPr>
      <w:r w:rsidRPr="004234C8">
        <w:rPr>
          <w:u w:val="single"/>
          <w:lang w:val="uk-UA" w:eastAsia="uk-UA"/>
        </w:rPr>
        <w:t>Мал.</w:t>
      </w:r>
      <w:r>
        <w:rPr>
          <w:u w:val="single"/>
          <w:lang w:val="uk-UA" w:eastAsia="uk-UA"/>
        </w:rPr>
        <w:t xml:space="preserve"> </w:t>
      </w:r>
      <w:r w:rsidRPr="004234C8">
        <w:rPr>
          <w:u w:val="single"/>
          <w:lang w:val="uk-UA" w:eastAsia="uk-UA"/>
        </w:rPr>
        <w:t>Пристрій парової сорочки при складному перетині ступінчастого перекриття і окремих балок:</w:t>
      </w:r>
    </w:p>
    <w:p w:rsidR="008F5F7A" w:rsidRDefault="008F5F7A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Капілярна опалубка (мал.</w:t>
      </w:r>
      <w:r w:rsidRPr="004234C8">
        <w:rPr>
          <w:lang w:val="uk-UA"/>
        </w:rPr>
        <w:t xml:space="preserve">) - </w:t>
      </w:r>
      <w:r w:rsidRPr="004234C8">
        <w:rPr>
          <w:lang w:val="uk-UA" w:eastAsia="uk-UA"/>
        </w:rPr>
        <w:t>видозмінена звичайна</w:t>
      </w:r>
      <w:r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опалубка, в якій із сторони, зверненої до бетону, у дощок скошують кромки і одержують вузькі трикутні пази - </w:t>
      </w:r>
      <w:r w:rsidRPr="004234C8">
        <w:rPr>
          <w:lang w:val="uk-UA"/>
        </w:rPr>
        <w:t>капіляри</w:t>
      </w:r>
      <w:r w:rsidRPr="004234C8">
        <w:rPr>
          <w:lang w:val="uk-UA" w:eastAsia="uk-UA"/>
        </w:rPr>
        <w:t xml:space="preserve">, що перекриваються смужками покрівельної сталі. Останні щільно пришивають до дощок 25-міліметровими цвяхами через кожні </w:t>
      </w:r>
      <w:smartTag w:uri="urn:schemas-microsoft-com:office:smarttags" w:element="metricconverter">
        <w:smartTagPr>
          <w:attr w:name="ProductID" w:val="15 см"/>
        </w:smartTagPr>
        <w:r w:rsidRPr="004234C8">
          <w:rPr>
            <w:lang w:val="uk-UA" w:eastAsia="uk-UA"/>
          </w:rPr>
          <w:t xml:space="preserve">15 </w:t>
        </w:r>
        <w:r w:rsidRPr="004234C8">
          <w:rPr>
            <w:lang w:val="uk-UA"/>
          </w:rPr>
          <w:t>см</w:t>
        </w:r>
      </w:smartTag>
      <w:r w:rsidRPr="004234C8">
        <w:rPr>
          <w:lang w:val="uk-UA"/>
        </w:rPr>
        <w:t xml:space="preserve">. </w:t>
      </w:r>
      <w:r w:rsidRPr="004234C8">
        <w:rPr>
          <w:iCs/>
          <w:lang w:val="uk-UA" w:eastAsia="uk-UA"/>
        </w:rPr>
        <w:t xml:space="preserve">У </w:t>
      </w:r>
      <w:r w:rsidRPr="004234C8">
        <w:rPr>
          <w:lang w:val="uk-UA" w:eastAsia="uk-UA"/>
        </w:rPr>
        <w:t>ці пази і пропускається пара.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Пара з паропроводу поступає в розподільні </w:t>
      </w:r>
      <w:r w:rsidRPr="004234C8">
        <w:rPr>
          <w:lang w:eastAsia="uk-UA"/>
        </w:rPr>
        <w:t>короб</w:t>
      </w:r>
      <w:r w:rsidRPr="004234C8">
        <w:rPr>
          <w:lang w:val="uk-UA" w:eastAsia="uk-UA"/>
        </w:rPr>
        <w:t>ки</w:t>
      </w:r>
      <w:r>
        <w:rPr>
          <w:vanish/>
          <w:lang w:eastAsia="uk-UA"/>
        </w:rPr>
        <w:t xml:space="preserve"> </w:t>
      </w:r>
      <w:r w:rsidRPr="004234C8">
        <w:rPr>
          <w:lang w:val="uk-UA" w:eastAsia="uk-UA"/>
        </w:rPr>
        <w:t xml:space="preserve">внизу колон або стін, а звідти через просвердлені в опалубці отвори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>в капіляри, по яких рухається у вертикальному напрямі. Верхні кінці капілярів щоб уникнути попадання в них бетону закривають дерев'яними пробками, а для виходу пари просвердлюють отвори в опалубці з</w:t>
      </w:r>
      <w:r w:rsidRPr="004234C8">
        <w:rPr>
          <w:lang w:eastAsia="uk-UA"/>
        </w:rPr>
        <w:t>верху</w:t>
      </w:r>
      <w:r w:rsidRPr="004234C8">
        <w:rPr>
          <w:lang w:val="uk-UA" w:eastAsia="uk-UA"/>
        </w:rPr>
        <w:t xml:space="preserve"> капілярів. При введенні пари зверху конструкції конденсаційна вода рухається</w:t>
      </w:r>
      <w:r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в одному напрямі з парою і не заважає йому проходити по капілярах. Якщо колони вище </w:t>
      </w:r>
      <w:smartTag w:uri="urn:schemas-microsoft-com:office:smarttags" w:element="metricconverter">
        <w:smartTagPr>
          <w:attr w:name="ProductID" w:val="4 м"/>
        </w:smartTagPr>
        <w:r w:rsidRPr="004234C8">
          <w:rPr>
            <w:lang w:val="uk-UA" w:eastAsia="uk-UA"/>
          </w:rPr>
          <w:t xml:space="preserve">4 </w:t>
        </w:r>
        <w:r w:rsidRPr="004234C8">
          <w:rPr>
            <w:lang w:val="uk-UA"/>
          </w:rPr>
          <w:t>м</w:t>
        </w:r>
      </w:smartTag>
      <w:r w:rsidRPr="004234C8">
        <w:rPr>
          <w:iCs/>
          <w:lang w:val="uk-UA" w:eastAsia="uk-UA"/>
        </w:rPr>
        <w:t>, влаштовують</w:t>
      </w:r>
      <w:r w:rsidRPr="004234C8">
        <w:rPr>
          <w:iCs/>
          <w:vanish/>
          <w:lang w:val="uk-UA" w:eastAsia="uk-UA"/>
        </w:rPr>
        <w:t>|</w:t>
      </w:r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>додаткове введення пари по середині колон. Таким чином, виключаються громіздкі, малоефективні і дорогі парові сорочки і досягається вище використання пари.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Паропрогрев трубами, що закладаються в бетон (мал.</w:t>
      </w:r>
      <w:r w:rsidRPr="004234C8">
        <w:rPr>
          <w:iCs/>
          <w:lang w:val="uk-UA" w:eastAsia="uk-UA"/>
        </w:rPr>
        <w:t xml:space="preserve">), </w:t>
      </w:r>
      <w:r w:rsidRPr="004234C8">
        <w:rPr>
          <w:lang w:val="uk-UA" w:eastAsia="uk-UA"/>
        </w:rPr>
        <w:t>забезпечує максимальне використання теплотворної здатності пари. Замість пари можна використовувати гарячу воду.</w:t>
      </w: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Паропрогрев нетранспортабельних збірних конструкцій, що виготовляються у</w:t>
      </w:r>
      <w:r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>місця установки або на будівельних майданчиках, може здійснюватися в переносних збірно-розбірних камерах.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7F3E5E" w:rsidP="004234C8">
      <w:pPr>
        <w:spacing w:line="360" w:lineRule="auto"/>
        <w:ind w:firstLine="709"/>
        <w:jc w:val="both"/>
      </w:pPr>
      <w:r>
        <w:pict>
          <v:shape id="_x0000_i1105" type="#_x0000_t75" style="width:84pt;height:97.5pt">
            <v:imagedata r:id="rId82" o:title=""/>
          </v:shape>
        </w:pic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u w:val="single"/>
          <w:lang w:val="uk-UA" w:eastAsia="uk-UA"/>
        </w:rPr>
      </w:pPr>
      <w:r w:rsidRPr="004234C8">
        <w:rPr>
          <w:u w:val="single"/>
          <w:lang w:val="uk-UA" w:eastAsia="uk-UA"/>
        </w:rPr>
        <w:t>Мал.</w:t>
      </w:r>
      <w:r w:rsidRPr="004234C8">
        <w:rPr>
          <w:u w:val="single"/>
          <w:lang w:val="uk-UA"/>
        </w:rPr>
        <w:t xml:space="preserve"> </w:t>
      </w:r>
      <w:r w:rsidRPr="004234C8">
        <w:rPr>
          <w:u w:val="single"/>
          <w:lang w:val="uk-UA" w:eastAsia="uk-UA"/>
        </w:rPr>
        <w:t xml:space="preserve">Паропрогрев бетону через закладені всередину труби: </w:t>
      </w:r>
      <w:r w:rsidRPr="004234C8">
        <w:rPr>
          <w:u w:val="single"/>
          <w:lang w:val="uk-UA"/>
        </w:rPr>
        <w:t xml:space="preserve">1 - </w:t>
      </w:r>
      <w:r w:rsidRPr="004234C8">
        <w:rPr>
          <w:u w:val="single"/>
          <w:lang w:val="uk-UA" w:eastAsia="uk-UA"/>
        </w:rPr>
        <w:t xml:space="preserve">труби; </w:t>
      </w:r>
      <w:r w:rsidRPr="004234C8">
        <w:rPr>
          <w:u w:val="single"/>
          <w:lang w:val="uk-UA"/>
        </w:rPr>
        <w:t xml:space="preserve">2 - </w:t>
      </w:r>
      <w:r w:rsidRPr="004234C8">
        <w:rPr>
          <w:u w:val="single"/>
          <w:lang w:val="uk-UA" w:eastAsia="uk-UA"/>
        </w:rPr>
        <w:t xml:space="preserve">ошурки; </w:t>
      </w:r>
      <w:r w:rsidRPr="004234C8">
        <w:rPr>
          <w:u w:val="single"/>
          <w:lang w:val="uk-UA"/>
        </w:rPr>
        <w:t xml:space="preserve">3 - </w:t>
      </w:r>
      <w:r w:rsidRPr="004234C8">
        <w:rPr>
          <w:u w:val="single"/>
          <w:lang w:val="uk-UA" w:eastAsia="uk-UA"/>
        </w:rPr>
        <w:t>гумові шланги.</w:t>
      </w: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Використання теплоти грунту. Влітку грунт накопичує випромінюване сонцем тепло, а взимку віддає його повітрю. Тому у виритому в першу половину зими і укритому котловані під фундамент-черевик унаслідок притоки тепла (через талі дно і частина стінок) тривалий час тримається позитивна, порядку</w:t>
      </w:r>
      <w:r w:rsidRPr="004234C8">
        <w:rPr>
          <w:lang w:val="uk-UA"/>
        </w:rPr>
        <w:t xml:space="preserve">+ l </w:t>
      </w:r>
      <w:r w:rsidRPr="004234C8">
        <w:rPr>
          <w:lang w:val="uk-UA" w:eastAsia="uk-UA"/>
        </w:rPr>
        <w:t xml:space="preserve">-s- </w:t>
      </w:r>
      <w:r w:rsidRPr="004234C8">
        <w:rPr>
          <w:lang w:val="uk-UA"/>
        </w:rPr>
        <w:t xml:space="preserve">3°, </w:t>
      </w:r>
      <w:r w:rsidRPr="004234C8">
        <w:rPr>
          <w:lang w:val="uk-UA" w:eastAsia="uk-UA"/>
        </w:rPr>
        <w:t>температура (мал</w:t>
      </w:r>
      <w:r w:rsidRPr="004234C8">
        <w:rPr>
          <w:lang w:val="uk-UA"/>
        </w:rPr>
        <w:t xml:space="preserve">), </w:t>
      </w:r>
      <w:r w:rsidRPr="004234C8">
        <w:rPr>
          <w:lang w:val="uk-UA" w:eastAsia="uk-UA"/>
        </w:rPr>
        <w:t>при якій і витримується бетон, що укладається з</w:t>
      </w:r>
      <w:r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температурою не нижче </w:t>
      </w:r>
      <w:r w:rsidRPr="004234C8">
        <w:rPr>
          <w:lang w:val="uk-UA"/>
        </w:rPr>
        <w:t xml:space="preserve">за 10°. </w:t>
      </w:r>
      <w:r w:rsidRPr="004234C8">
        <w:rPr>
          <w:lang w:val="uk-UA" w:eastAsia="uk-UA"/>
        </w:rPr>
        <w:t xml:space="preserve">Мінімальне заглиблення котловану повинне бути не менше, чим на </w:t>
      </w:r>
      <w:r w:rsidRPr="004234C8">
        <w:rPr>
          <w:lang w:val="uk-UA"/>
        </w:rPr>
        <w:t xml:space="preserve">30% </w:t>
      </w:r>
      <w:r w:rsidRPr="004234C8">
        <w:rPr>
          <w:lang w:val="uk-UA" w:eastAsia="uk-UA"/>
        </w:rPr>
        <w:t>більше максимальної глибини промерзання грунту в даному районі.</w:t>
      </w: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Після закінчення бетонування котлован негайно вкривають. У люті морози бетонувати слід в закритому котловані.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u w:val="single"/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szCs w:val="36"/>
          <w:u w:val="single"/>
          <w:lang w:val="uk-UA" w:eastAsia="uk-UA"/>
        </w:rPr>
      </w:pPr>
      <w:r w:rsidRPr="004234C8">
        <w:rPr>
          <w:bCs/>
          <w:szCs w:val="36"/>
          <w:u w:val="single"/>
          <w:lang w:val="uk-UA" w:eastAsia="uk-UA"/>
        </w:rPr>
        <w:t xml:space="preserve">Як проводиться бетонування в </w:t>
      </w:r>
      <w:r w:rsidRPr="004234C8">
        <w:rPr>
          <w:bCs/>
          <w:szCs w:val="36"/>
          <w:u w:val="single"/>
          <w:lang w:eastAsia="uk-UA"/>
        </w:rPr>
        <w:t>тепл</w:t>
      </w:r>
      <w:r w:rsidRPr="004234C8">
        <w:rPr>
          <w:bCs/>
          <w:szCs w:val="36"/>
          <w:u w:val="single"/>
          <w:lang w:val="uk-UA" w:eastAsia="uk-UA"/>
        </w:rPr>
        <w:t>ицях?</w:t>
      </w: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Тепляки допустимі лише у виняткових випадках і за умови техніко-економічного обгрунтування. Вони об'ємні і плоскі. Теплиці повинні бути легкими, розбірними, секційними і мінімальних розмірів.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Об'ємні теплиці звичайно застосовують при бетонуванні тунелів, трубопроводів, невисоких підпірних стін і мостових опор.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Плоскі </w:t>
      </w:r>
      <w:r w:rsidRPr="004234C8">
        <w:rPr>
          <w:lang w:eastAsia="uk-UA"/>
        </w:rPr>
        <w:t>теп</w:t>
      </w:r>
      <w:r w:rsidRPr="004234C8">
        <w:rPr>
          <w:lang w:val="uk-UA" w:eastAsia="uk-UA"/>
        </w:rPr>
        <w:t>лиці влаштовують для витримки бетону в перекриттях, що спираються</w:t>
      </w:r>
      <w:r>
        <w:rPr>
          <w:lang w:val="uk-UA" w:eastAsia="uk-UA"/>
        </w:rPr>
        <w:t xml:space="preserve"> </w:t>
      </w:r>
      <w:r w:rsidRPr="004234C8">
        <w:rPr>
          <w:lang w:val="uk-UA" w:eastAsia="uk-UA"/>
        </w:rPr>
        <w:t>по периметру на стіни. При закритті отворів в стінах під перекриттям утворюється замкнутий простір, зручний для обігріву. Після укладання суміші в перекриття над ним влаштовують</w:t>
      </w:r>
      <w:r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повітряний прошарок заввишки </w:t>
      </w:r>
      <w:smartTag w:uri="urn:schemas-microsoft-com:office:smarttags" w:element="metricconverter">
        <w:smartTagPr>
          <w:attr w:name="ProductID" w:val="20 см"/>
        </w:smartTagPr>
        <w:r w:rsidRPr="004234C8">
          <w:rPr>
            <w:lang w:val="uk-UA"/>
          </w:rPr>
          <w:t xml:space="preserve">20 </w:t>
        </w:r>
        <w:r w:rsidRPr="004234C8">
          <w:rPr>
            <w:iCs/>
            <w:lang w:val="uk-UA" w:eastAsia="uk-UA"/>
          </w:rPr>
          <w:t>см</w:t>
        </w:r>
      </w:smartTag>
      <w:r w:rsidRPr="004234C8">
        <w:rPr>
          <w:iCs/>
          <w:lang w:val="uk-UA" w:eastAsia="uk-UA"/>
        </w:rPr>
        <w:t>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Бетонування в </w:t>
      </w:r>
      <w:r w:rsidRPr="008507AD">
        <w:rPr>
          <w:lang w:val="uk-UA" w:eastAsia="uk-UA"/>
        </w:rPr>
        <w:t>тепл</w:t>
      </w:r>
      <w:r w:rsidRPr="004234C8">
        <w:rPr>
          <w:lang w:val="uk-UA" w:eastAsia="uk-UA"/>
        </w:rPr>
        <w:t>ицях (замкнутих огорожах) проводять для створення</w:t>
      </w:r>
      <w:r>
        <w:rPr>
          <w:vanish/>
          <w:lang w:val="uk-UA" w:eastAsia="uk-UA"/>
        </w:rPr>
        <w:t xml:space="preserve"> </w:t>
      </w:r>
      <w:r w:rsidRPr="008507AD">
        <w:rPr>
          <w:lang w:val="uk-UA" w:eastAsia="uk-UA"/>
        </w:rPr>
        <w:t>температурно</w:t>
      </w:r>
      <w:r w:rsidRPr="004234C8">
        <w:rPr>
          <w:lang w:val="uk-UA" w:eastAsia="uk-UA"/>
        </w:rPr>
        <w:t xml:space="preserve"> вологих умов, необхідних для витримки</w:t>
      </w:r>
      <w:r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>бетону багатоярусних конструкцій (по висоті розташування блоків бетонування) і конструкцій, що мають значні розміри в плані.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Огорожі простору, що обігрівається, повинні мати хорошу</w:t>
      </w:r>
      <w:r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теплоізоляцію і не пропускати вологу, що випаровується з бетону, при його обігріві. Для підвищення вологості повітря в просторі, що обігрівається, в </w:t>
      </w:r>
      <w:r w:rsidRPr="004234C8">
        <w:rPr>
          <w:lang w:eastAsia="uk-UA"/>
        </w:rPr>
        <w:t>тепляки</w:t>
      </w:r>
      <w:r w:rsidRPr="004234C8">
        <w:rPr>
          <w:lang w:val="uk-UA" w:eastAsia="uk-UA"/>
        </w:rPr>
        <w:t xml:space="preserve"> поміщають судини з водою або змочують водою забетоновану конструкцію. У середині теплиць розміщують нагрівальні прилади: печі, калорифери і ін.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Для бетонування використовують звичайні бетонні суміші. Зводять </w:t>
      </w:r>
      <w:r w:rsidRPr="004234C8">
        <w:rPr>
          <w:lang w:eastAsia="uk-UA"/>
        </w:rPr>
        <w:t>тепл</w:t>
      </w:r>
      <w:r w:rsidRPr="004234C8">
        <w:rPr>
          <w:lang w:val="uk-UA" w:eastAsia="uk-UA"/>
        </w:rPr>
        <w:t>иць до почала бетонування конструкцій, його розміри в цілях економії тепла і будівельних матеріалів приймають мінімальними. Останніми роками успішно використовують надувні теплиці.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Вибір методу зимового бетонування проводять</w:t>
      </w:r>
      <w:r w:rsidR="00352611">
        <w:rPr>
          <w:lang w:val="uk-UA" w:eastAsia="uk-UA"/>
        </w:rPr>
        <w:t xml:space="preserve"> за</w:t>
      </w:r>
      <w:r w:rsidRPr="004234C8">
        <w:rPr>
          <w:lang w:val="uk-UA" w:eastAsia="uk-UA"/>
        </w:rPr>
        <w:t>лежно від очікуваних</w:t>
      </w:r>
      <w:r>
        <w:rPr>
          <w:lang w:val="uk-UA" w:eastAsia="uk-UA"/>
        </w:rPr>
        <w:t xml:space="preserve"> </w:t>
      </w:r>
      <w:r w:rsidRPr="004234C8">
        <w:rPr>
          <w:lang w:val="uk-UA" w:eastAsia="uk-UA"/>
        </w:rPr>
        <w:t>температур зовнішнього повітря, вживаних цементів, наявність на будівництві джерел тепла, хімічних добавок, а також від розмірів і призначення конструкцій (з урахуванням можливості виготовлення їх на заводі або полігоні).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При виборі раціональних методів витримки бетону з числа технічно можливих в першу чергу розглядають найбільш економічний метод «термоса». При неможливості отримання вказаним методом необхідної міцності бетону в задані терміни послідовно розглядають можливість</w:t>
      </w:r>
      <w:r w:rsidR="00352611">
        <w:rPr>
          <w:lang w:val="uk-UA" w:eastAsia="uk-UA"/>
        </w:rPr>
        <w:t xml:space="preserve"> застосування</w:t>
      </w:r>
      <w:r w:rsidRPr="004234C8">
        <w:rPr>
          <w:lang w:val="uk-UA" w:eastAsia="uk-UA"/>
        </w:rPr>
        <w:t xml:space="preserve"> методів «термоса із застосуванням протиморозних добавок», «гарячого термоса», електротермообробки, обігріву пором, гарячим повітрям або в теплицях.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Критерієм оцінки ефективності методу зимового бетонування є приведені до </w:t>
      </w:r>
      <w:smartTag w:uri="urn:schemas-microsoft-com:office:smarttags" w:element="metricconverter">
        <w:smartTagPr>
          <w:attr w:name="ProductID" w:val="1 м"/>
        </w:smartTagPr>
        <w:r w:rsidRPr="004234C8">
          <w:rPr>
            <w:lang w:val="uk-UA"/>
          </w:rPr>
          <w:t xml:space="preserve">1 </w:t>
        </w:r>
        <w:r w:rsidRPr="004234C8">
          <w:rPr>
            <w:iCs/>
            <w:lang w:val="uk-UA" w:eastAsia="uk-UA"/>
          </w:rPr>
          <w:t>м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>укладеного бетону витрати по всіх наявних статтях і економічний ефект від скорочення тривалості будівництва об'єкту.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Для попереднього вибору методу витримки</w:t>
      </w:r>
      <w:r w:rsidR="00352611">
        <w:rPr>
          <w:lang w:val="uk-UA" w:eastAsia="uk-UA"/>
        </w:rPr>
        <w:t xml:space="preserve"> </w:t>
      </w:r>
      <w:r w:rsidRPr="004234C8">
        <w:rPr>
          <w:lang w:val="uk-UA" w:eastAsia="uk-UA"/>
        </w:rPr>
        <w:t>бетону можна користуватися даними, приведеними табл.</w:t>
      </w:r>
    </w:p>
    <w:p w:rsidR="00352611" w:rsidRDefault="00352611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Таблиця 2.3.7 Рекомендовані методи витримки бетону</w:t>
      </w:r>
    </w:p>
    <w:tbl>
      <w:tblPr>
        <w:tblW w:w="87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6"/>
        <w:gridCol w:w="1482"/>
        <w:gridCol w:w="5081"/>
      </w:tblGrid>
      <w:tr w:rsidR="008507AD" w:rsidRPr="00352611" w:rsidTr="00352611">
        <w:trPr>
          <w:trHeight w:hRule="exact" w:val="928"/>
          <w:jc w:val="center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Тип конструкції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Модуль поверхні</w:t>
            </w:r>
          </w:p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iCs/>
                <w:sz w:val="20"/>
                <w:szCs w:val="24"/>
                <w:lang w:val="uk-UA"/>
              </w:rPr>
              <w:t>М</w:t>
            </w:r>
            <w:r w:rsidRPr="00352611">
              <w:rPr>
                <w:iCs/>
                <w:sz w:val="20"/>
                <w:szCs w:val="24"/>
                <w:vertAlign w:val="subscript"/>
                <w:lang w:val="uk-UA"/>
              </w:rPr>
              <w:t>п</w:t>
            </w:r>
            <w:r w:rsidRPr="00352611">
              <w:rPr>
                <w:iCs/>
                <w:sz w:val="20"/>
                <w:szCs w:val="24"/>
                <w:lang w:val="uk-UA"/>
              </w:rPr>
              <w:t>, м</w:t>
            </w:r>
            <w:r w:rsidRPr="00352611">
              <w:rPr>
                <w:iCs/>
                <w:sz w:val="20"/>
                <w:szCs w:val="24"/>
                <w:vertAlign w:val="superscript"/>
                <w:lang w:val="uk-UA"/>
              </w:rPr>
              <w:t>-1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Рекомендований метод</w:t>
            </w:r>
          </w:p>
        </w:tc>
      </w:tr>
      <w:tr w:rsidR="008507AD" w:rsidRPr="00352611" w:rsidTr="00352611">
        <w:trPr>
          <w:trHeight w:hRule="exact" w:val="1443"/>
          <w:jc w:val="center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 xml:space="preserve">Масивні бетонні і залізобетонні конструкції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До 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Метод «термоса» Метод «термоса» із застосуванням прискорювачів твердіння бетону, пристрій теплиць при температурі зовнішнього повітря нижче - 20 °С Укладання бетонної суміші з</w:t>
            </w:r>
            <w:r w:rsidR="00F10B9B">
              <w:rPr>
                <w:sz w:val="20"/>
                <w:szCs w:val="24"/>
                <w:lang w:val="uk-UA"/>
              </w:rPr>
              <w:t xml:space="preserve"> протимо</w:t>
            </w:r>
            <w:r w:rsidRPr="00352611">
              <w:rPr>
                <w:sz w:val="20"/>
                <w:szCs w:val="24"/>
                <w:lang w:val="uk-UA"/>
              </w:rPr>
              <w:t xml:space="preserve">розними добавками </w:t>
            </w:r>
          </w:p>
        </w:tc>
      </w:tr>
      <w:tr w:rsidR="008507AD" w:rsidRPr="00352611" w:rsidTr="00352611">
        <w:trPr>
          <w:trHeight w:hRule="exact" w:val="1951"/>
          <w:jc w:val="center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 xml:space="preserve">Фундаменти під конструкції будівель і устаткування, масивні стіни і т.п.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3-6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Метод «термоса» Метод «термоса» із застосуванням прискорювачів твердіння (бетонні с</w:t>
            </w:r>
            <w:r w:rsidR="00F10B9B">
              <w:rPr>
                <w:sz w:val="20"/>
                <w:szCs w:val="24"/>
                <w:lang w:val="uk-UA"/>
              </w:rPr>
              <w:t xml:space="preserve">уміші </w:t>
            </w:r>
            <w:r w:rsidRPr="00352611">
              <w:rPr>
                <w:vanish/>
                <w:sz w:val="20"/>
                <w:szCs w:val="24"/>
                <w:lang w:val="uk-UA"/>
              </w:rPr>
              <w:t>з</w:t>
            </w:r>
            <w:r w:rsidRPr="00352611">
              <w:rPr>
                <w:sz w:val="20"/>
                <w:szCs w:val="24"/>
                <w:lang w:val="uk-UA"/>
              </w:rPr>
              <w:t xml:space="preserve"> </w:t>
            </w:r>
            <w:r w:rsidR="00F10B9B">
              <w:rPr>
                <w:sz w:val="20"/>
                <w:szCs w:val="24"/>
                <w:lang w:val="uk-UA"/>
              </w:rPr>
              <w:t>п</w:t>
            </w:r>
            <w:r w:rsidRPr="00352611">
              <w:rPr>
                <w:sz w:val="20"/>
                <w:szCs w:val="24"/>
                <w:lang w:val="uk-UA"/>
              </w:rPr>
              <w:t xml:space="preserve">ротиморозними добавками) При необхідності отримання заданої міцності бетону в короткі терміни при температурі зовнішнього повітря нижче -15 °С - попереднє електророзігрівання бетонної суміші, периферійне  електропрогрівання </w:t>
            </w:r>
          </w:p>
        </w:tc>
      </w:tr>
      <w:tr w:rsidR="008507AD" w:rsidRPr="00352611" w:rsidTr="00352611">
        <w:trPr>
          <w:trHeight w:hRule="exact" w:val="1447"/>
          <w:jc w:val="center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 xml:space="preserve">Колони, прогони, елементи рамних конструкцій, свайні ростверки, стіни, перекриття і т.п.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6-10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F10B9B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Укладання бетонної суміші з</w:t>
            </w:r>
            <w:r w:rsidR="008507AD" w:rsidRPr="00352611">
              <w:rPr>
                <w:sz w:val="20"/>
                <w:szCs w:val="24"/>
                <w:lang w:val="uk-UA"/>
              </w:rPr>
              <w:t xml:space="preserve"> протиморозними добавками Попереднє електророзігрівання бетонної суміші Електродний прогрів Електрообігрів із застосуванням   гріючих опалубок </w:t>
            </w:r>
          </w:p>
        </w:tc>
      </w:tr>
      <w:tr w:rsidR="008507AD" w:rsidRPr="00352611" w:rsidTr="00352611">
        <w:trPr>
          <w:trHeight w:hRule="exact" w:val="1265"/>
          <w:jc w:val="center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F10B9B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Підлоги</w:t>
            </w:r>
            <w:r w:rsidR="008507AD" w:rsidRPr="00352611">
              <w:rPr>
                <w:sz w:val="20"/>
                <w:szCs w:val="24"/>
                <w:lang w:val="uk-UA"/>
              </w:rPr>
              <w:t xml:space="preserve">, перегородки, плити, перекриття, тонкостінні     конструкції каркасів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10-20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 xml:space="preserve">Електродний </w:t>
            </w:r>
            <w:r w:rsidRPr="00352611">
              <w:rPr>
                <w:sz w:val="20"/>
                <w:szCs w:val="24"/>
              </w:rPr>
              <w:t>прогр</w:t>
            </w:r>
            <w:r w:rsidRPr="00352611">
              <w:rPr>
                <w:sz w:val="20"/>
                <w:szCs w:val="24"/>
                <w:lang w:val="uk-UA"/>
              </w:rPr>
              <w:t>і</w:t>
            </w:r>
            <w:r w:rsidRPr="00352611">
              <w:rPr>
                <w:sz w:val="20"/>
                <w:szCs w:val="24"/>
              </w:rPr>
              <w:t>в</w:t>
            </w:r>
            <w:r w:rsidRPr="00352611">
              <w:rPr>
                <w:sz w:val="20"/>
                <w:szCs w:val="24"/>
                <w:lang w:val="uk-UA"/>
              </w:rPr>
              <w:t xml:space="preserve"> Контактний обігрів за допомогою гріючої опалубки Укладання бетонної суміші з</w:t>
            </w:r>
            <w:r w:rsidRPr="00352611">
              <w:rPr>
                <w:vanish/>
                <w:sz w:val="20"/>
                <w:szCs w:val="24"/>
                <w:lang w:val="uk-UA"/>
              </w:rPr>
              <w:t>|</w:t>
            </w:r>
            <w:r w:rsidRPr="00352611">
              <w:rPr>
                <w:sz w:val="20"/>
                <w:szCs w:val="24"/>
                <w:lang w:val="uk-UA"/>
              </w:rPr>
              <w:t xml:space="preserve"> протиморозними добавками (для   полови) </w:t>
            </w:r>
          </w:p>
        </w:tc>
      </w:tr>
      <w:tr w:rsidR="008507AD" w:rsidRPr="00352611" w:rsidTr="00352611">
        <w:trPr>
          <w:trHeight w:hRule="exact" w:val="1250"/>
          <w:jc w:val="center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Підливки під підлоги</w:t>
            </w:r>
            <w:r w:rsidRPr="00352611">
              <w:rPr>
                <w:vanish/>
                <w:sz w:val="20"/>
                <w:szCs w:val="24"/>
                <w:lang w:val="uk-UA"/>
              </w:rPr>
              <w:t>|</w:t>
            </w:r>
            <w:r w:rsidRPr="00352611">
              <w:rPr>
                <w:sz w:val="20"/>
                <w:szCs w:val="24"/>
                <w:lang w:val="uk-UA"/>
              </w:rPr>
              <w:t xml:space="preserve"> і устаткування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20 - 100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 xml:space="preserve">Електродний </w:t>
            </w:r>
            <w:r w:rsidRPr="00352611">
              <w:rPr>
                <w:sz w:val="20"/>
                <w:szCs w:val="24"/>
              </w:rPr>
              <w:t>прогр</w:t>
            </w:r>
            <w:r w:rsidRPr="00352611">
              <w:rPr>
                <w:sz w:val="20"/>
                <w:szCs w:val="24"/>
                <w:lang w:val="uk-UA"/>
              </w:rPr>
              <w:t>і</w:t>
            </w:r>
            <w:r w:rsidRPr="00352611">
              <w:rPr>
                <w:sz w:val="20"/>
                <w:szCs w:val="24"/>
              </w:rPr>
              <w:t>в</w:t>
            </w:r>
            <w:r w:rsidRPr="00352611">
              <w:rPr>
                <w:sz w:val="20"/>
                <w:szCs w:val="24"/>
                <w:lang w:val="uk-UA"/>
              </w:rPr>
              <w:t xml:space="preserve"> Індукційний </w:t>
            </w:r>
            <w:r w:rsidRPr="00352611">
              <w:rPr>
                <w:sz w:val="20"/>
                <w:szCs w:val="24"/>
              </w:rPr>
              <w:t>прогр</w:t>
            </w:r>
            <w:r w:rsidRPr="00352611">
              <w:rPr>
                <w:sz w:val="20"/>
                <w:szCs w:val="24"/>
                <w:lang w:val="uk-UA"/>
              </w:rPr>
              <w:t>і</w:t>
            </w:r>
            <w:r w:rsidRPr="00352611">
              <w:rPr>
                <w:sz w:val="20"/>
                <w:szCs w:val="24"/>
              </w:rPr>
              <w:t>в</w:t>
            </w:r>
            <w:r w:rsidR="00F10B9B">
              <w:rPr>
                <w:sz w:val="20"/>
                <w:szCs w:val="24"/>
                <w:lang w:val="uk-UA"/>
              </w:rPr>
              <w:t xml:space="preserve"> Застосування</w:t>
            </w:r>
            <w:r w:rsidRPr="00352611">
              <w:rPr>
                <w:vanish/>
                <w:sz w:val="20"/>
                <w:szCs w:val="24"/>
                <w:lang w:val="uk-UA"/>
              </w:rPr>
              <w:t>|</w:t>
            </w:r>
            <w:r w:rsidRPr="00352611">
              <w:rPr>
                <w:sz w:val="20"/>
                <w:szCs w:val="24"/>
                <w:lang w:val="uk-UA"/>
              </w:rPr>
              <w:t xml:space="preserve"> добавок поташу і нітриту натрію Інфрачервоний обігрів Термоактивні опалубки </w:t>
            </w:r>
          </w:p>
        </w:tc>
      </w:tr>
    </w:tbl>
    <w:p w:rsidR="00352611" w:rsidRDefault="00352611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Бетонування конструкцій в більшості випадків прагнуть здійснювати безперервно, на невеликих по довжині і ширині ділянках, щоб кожен</w:t>
      </w:r>
      <w:r w:rsidR="00352611">
        <w:rPr>
          <w:lang w:val="uk-UA" w:eastAsia="uk-UA"/>
        </w:rPr>
        <w:t xml:space="preserve"> </w:t>
      </w:r>
      <w:r w:rsidRPr="004234C8">
        <w:rPr>
          <w:lang w:val="uk-UA" w:eastAsia="uk-UA"/>
        </w:rPr>
        <w:t>укладений шар швидше перекривався подальшим і бетон не встигав придбати температуру нижче передбаченої розрахунком, а також у зв'язку з тим, що підготовка замерзлих робочих швів вельми трудомістка.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Товщину шарів бетонної суміші, що укладаються, для кращого збереження нею тепло при укладанні приймає максимально допустимою за умовами ущільнення </w:t>
      </w:r>
      <w:r w:rsidRPr="004234C8">
        <w:rPr>
          <w:lang w:val="uk-UA"/>
        </w:rPr>
        <w:t xml:space="preserve">(30 - </w:t>
      </w:r>
      <w:smartTag w:uri="urn:schemas-microsoft-com:office:smarttags" w:element="metricconverter">
        <w:smartTagPr>
          <w:attr w:name="ProductID" w:val="35 см"/>
        </w:smartTagPr>
        <w:r w:rsidRPr="004234C8">
          <w:rPr>
            <w:lang w:val="uk-UA"/>
          </w:rPr>
          <w:t xml:space="preserve">35 </w:t>
        </w:r>
        <w:r w:rsidRPr="004234C8">
          <w:rPr>
            <w:iCs/>
            <w:lang w:val="uk-UA" w:eastAsia="uk-UA"/>
          </w:rPr>
          <w:t>см</w:t>
        </w:r>
      </w:smartTag>
      <w:r w:rsidRPr="004234C8">
        <w:rPr>
          <w:iCs/>
          <w:lang w:val="uk-UA" w:eastAsia="uk-UA"/>
        </w:rPr>
        <w:t xml:space="preserve">) </w:t>
      </w:r>
      <w:r w:rsidRPr="004234C8">
        <w:rPr>
          <w:lang w:val="uk-UA" w:eastAsia="uk-UA"/>
        </w:rPr>
        <w:t xml:space="preserve">залежно від довгі булави </w:t>
      </w:r>
      <w:r w:rsidRPr="004234C8">
        <w:rPr>
          <w:lang w:val="uk-UA"/>
        </w:rPr>
        <w:t>глибинного</w:t>
      </w:r>
      <w:r w:rsidR="00352611">
        <w:rPr>
          <w:vanish/>
          <w:lang w:val="uk-UA"/>
        </w:rPr>
        <w:t xml:space="preserve"> </w:t>
      </w:r>
      <w:r w:rsidRPr="004234C8">
        <w:rPr>
          <w:lang w:val="uk-UA" w:eastAsia="uk-UA"/>
        </w:rPr>
        <w:t>вібратора. Укладати бетонну суміш рекомендується цілодобово до закінчення бетонування всього масиву або його частини</w:t>
      </w:r>
      <w:r w:rsidR="00352611">
        <w:rPr>
          <w:lang w:val="uk-UA" w:eastAsia="uk-UA"/>
        </w:rPr>
        <w:t xml:space="preserve">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блоку. Висоту вільного падіння бетонної суміші обмежують до </w:t>
      </w:r>
      <w:r w:rsidRPr="004234C8">
        <w:rPr>
          <w:lang w:val="uk-UA"/>
        </w:rPr>
        <w:t xml:space="preserve">1 - </w:t>
      </w:r>
      <w:r w:rsidRPr="004234C8">
        <w:rPr>
          <w:iCs/>
          <w:lang w:val="uk-UA" w:eastAsia="uk-UA"/>
        </w:rPr>
        <w:t>1,5м.</w:t>
      </w:r>
    </w:p>
    <w:p w:rsidR="008507AD" w:rsidRPr="004234C8" w:rsidRDefault="007F3E5E" w:rsidP="004234C8">
      <w:pPr>
        <w:spacing w:line="360" w:lineRule="auto"/>
        <w:ind w:firstLine="709"/>
        <w:jc w:val="both"/>
      </w:pPr>
      <w:r>
        <w:pict>
          <v:shape id="_x0000_i1106" type="#_x0000_t75" style="width:171pt;height:102pt">
            <v:imagedata r:id="rId83" o:title=""/>
          </v:shape>
        </w:pic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u w:val="single"/>
          <w:lang w:val="uk-UA" w:eastAsia="uk-UA"/>
        </w:rPr>
      </w:pPr>
      <w:r w:rsidRPr="004234C8">
        <w:rPr>
          <w:u w:val="single"/>
          <w:lang w:val="uk-UA" w:eastAsia="uk-UA"/>
        </w:rPr>
        <w:t>Мал.Тепляки:</w:t>
      </w:r>
    </w:p>
    <w:p w:rsidR="00352611" w:rsidRDefault="00352611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Укладання бетонної суміші при бетонуванні монолітних конструкцій і пристрій робочих швів при прогрівних методах витримки бетону повинні здійснюватися відповідно до вимог і виключати виникнення температурних напруг, що перевищують розрахункові.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Ущільнення бетонної суміші є основною технологічною операцією при бетонуванні, від якості якої залежить щільність і однорідність бетону, а отже, його міцність і довговічність. Ущільнення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бетонній суміші проводять звичайними способами. Ретельніше ущільнюють суміш в місцях робочих швів, в кутках бетонованих блоків.</w:t>
      </w:r>
    </w:p>
    <w:p w:rsidR="00352611" w:rsidRDefault="00352611" w:rsidP="004234C8">
      <w:pPr>
        <w:shd w:val="clear" w:color="auto" w:fill="FFFFFF"/>
        <w:spacing w:line="360" w:lineRule="auto"/>
        <w:ind w:firstLine="709"/>
        <w:jc w:val="both"/>
        <w:rPr>
          <w:bCs/>
          <w:lang w:val="uk-UA" w:eastAsia="uk-UA"/>
        </w:rPr>
      </w:pPr>
    </w:p>
    <w:p w:rsidR="008507AD" w:rsidRPr="00352611" w:rsidRDefault="008507AD" w:rsidP="004234C8">
      <w:pPr>
        <w:shd w:val="clear" w:color="auto" w:fill="FFFFFF"/>
        <w:spacing w:line="360" w:lineRule="auto"/>
        <w:ind w:firstLine="709"/>
        <w:jc w:val="both"/>
        <w:rPr>
          <w:bCs/>
          <w:u w:val="single"/>
          <w:lang w:val="uk-UA" w:eastAsia="uk-UA"/>
        </w:rPr>
      </w:pPr>
      <w:r w:rsidRPr="00352611">
        <w:rPr>
          <w:bCs/>
          <w:u w:val="single"/>
          <w:lang w:val="uk-UA" w:eastAsia="uk-UA"/>
        </w:rPr>
        <w:t>Як проводиться бетонування із застосуванням протиморозних добавок</w:t>
      </w:r>
    </w:p>
    <w:p w:rsidR="00352611" w:rsidRPr="004234C8" w:rsidRDefault="00352611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Застосування в зимових умовах бетонів з протиморозними добавками дозволяє обійтися без обігріву укладеного бетону. Як добавки використовуються різні солі</w:t>
      </w:r>
      <w:r w:rsidR="00352611" w:rsidRPr="00352611">
        <w:rPr>
          <w:lang w:val="uk-UA" w:eastAsia="uk-UA"/>
        </w:rPr>
        <w:t>:</w:t>
      </w:r>
      <w:r w:rsidRPr="004234C8">
        <w:rPr>
          <w:lang w:val="uk-UA" w:eastAsia="uk-UA"/>
        </w:rPr>
        <w:t xml:space="preserve"> хлористі солі</w:t>
      </w:r>
      <w:r w:rsidR="00352611">
        <w:rPr>
          <w:lang w:val="uk-UA" w:eastAsia="uk-UA"/>
        </w:rPr>
        <w:t xml:space="preserve">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>хлористий кальцій і хлористий натрій (тобто куховарська сіль), нітрит натрію і вуглекислий калій (поташ).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Хлористі солі підсилюють корозію арматури, тому застосовуються тільки при бетонуванні неармованих конструкцій, а інші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в залізобетонних конструкціях з обмеженнями, вказаними в </w:t>
      </w:r>
      <w:r w:rsidRPr="004234C8">
        <w:rPr>
          <w:lang w:eastAsia="uk-UA"/>
        </w:rPr>
        <w:t>ДБН</w:t>
      </w:r>
      <w:r w:rsidRPr="004234C8">
        <w:rPr>
          <w:lang w:val="uk-UA" w:eastAsia="uk-UA"/>
        </w:rPr>
        <w:t>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Солі металів залежно від концентрації їх в йоді зачиннення (тобто від кількості добавки цих солей</w:t>
      </w:r>
      <w:r w:rsidRPr="004234C8">
        <w:rPr>
          <w:vanish/>
          <w:lang w:val="uk-UA" w:eastAsia="uk-UA"/>
        </w:rPr>
        <w:t>|</w:t>
      </w:r>
      <w:r w:rsidRPr="004234C8">
        <w:rPr>
          <w:lang w:val="uk-UA" w:eastAsia="uk-UA"/>
        </w:rPr>
        <w:t xml:space="preserve"> до води) знижують температуру замерзання води (точніше, водного розчину цих солей) і тим самим забезпечують твердіння бетону при температурах нижче </w:t>
      </w:r>
      <w:r w:rsidRPr="004234C8">
        <w:rPr>
          <w:lang w:val="uk-UA"/>
        </w:rPr>
        <w:t xml:space="preserve">0° </w:t>
      </w:r>
      <w:r w:rsidRPr="004234C8">
        <w:rPr>
          <w:lang w:val="uk-UA" w:eastAsia="uk-UA"/>
        </w:rPr>
        <w:t xml:space="preserve">С. Общєє кількість хлористих солей, що вводяться в бетонну суміш, не повинна перевищувати </w:t>
      </w:r>
      <w:r w:rsidRPr="004234C8">
        <w:rPr>
          <w:lang w:val="uk-UA"/>
        </w:rPr>
        <w:t xml:space="preserve">7,5 % </w:t>
      </w:r>
      <w:r w:rsidRPr="004234C8">
        <w:rPr>
          <w:lang w:val="uk-UA" w:eastAsia="uk-UA"/>
        </w:rPr>
        <w:t xml:space="preserve">маси цементу (вважаючи на безводі солі), нітриту натрію </w:t>
      </w:r>
      <w:r w:rsidRPr="004234C8">
        <w:rPr>
          <w:lang w:val="uk-UA"/>
        </w:rPr>
        <w:t xml:space="preserve">— 10%, </w:t>
      </w:r>
      <w:r w:rsidRPr="004234C8">
        <w:rPr>
          <w:lang w:val="uk-UA" w:eastAsia="uk-UA"/>
        </w:rPr>
        <w:t xml:space="preserve">а поташа- </w:t>
      </w:r>
      <w:r w:rsidRPr="004234C8">
        <w:rPr>
          <w:lang w:val="uk-UA"/>
        </w:rPr>
        <w:t xml:space="preserve">15 % </w:t>
      </w:r>
      <w:r w:rsidRPr="004234C8">
        <w:rPr>
          <w:lang w:val="uk-UA" w:eastAsia="uk-UA"/>
        </w:rPr>
        <w:t>маси цементу (табл.</w:t>
      </w:r>
      <w:r w:rsidRPr="004234C8">
        <w:rPr>
          <w:lang w:val="uk-UA"/>
        </w:rPr>
        <w:t>).</w:t>
      </w:r>
    </w:p>
    <w:p w:rsidR="00352611" w:rsidRDefault="00352611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Таблиця</w:t>
      </w:r>
      <w:r w:rsidRPr="004234C8">
        <w:rPr>
          <w:lang w:val="uk-UA"/>
        </w:rPr>
        <w:t xml:space="preserve"> 2.3.8.</w:t>
      </w:r>
      <w:r w:rsidR="00352611">
        <w:rPr>
          <w:lang w:val="uk-UA"/>
        </w:rPr>
        <w:t xml:space="preserve"> </w:t>
      </w:r>
      <w:r w:rsidRPr="004234C8">
        <w:rPr>
          <w:lang w:val="uk-UA" w:eastAsia="uk-UA"/>
        </w:rPr>
        <w:t>Рекомендовані кількості протиморозних добавок</w:t>
      </w:r>
    </w:p>
    <w:tbl>
      <w:tblPr>
        <w:tblW w:w="87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2"/>
        <w:gridCol w:w="1760"/>
        <w:gridCol w:w="2166"/>
        <w:gridCol w:w="3361"/>
      </w:tblGrid>
      <w:tr w:rsidR="008507AD" w:rsidRPr="00352611" w:rsidTr="00352611">
        <w:trPr>
          <w:trHeight w:val="344"/>
          <w:jc w:val="center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</w:rPr>
            </w:pPr>
            <w:r w:rsidRPr="00352611">
              <w:rPr>
                <w:sz w:val="20"/>
                <w:szCs w:val="24"/>
                <w:lang w:val="uk-UA"/>
              </w:rPr>
              <w:t>Температура бетону °С, до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C8571A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</w:rPr>
            </w:pPr>
            <w:r w:rsidRPr="00352611">
              <w:rPr>
                <w:sz w:val="20"/>
                <w:szCs w:val="24"/>
              </w:rPr>
              <w:t>Кількість безводн</w:t>
            </w:r>
            <w:r w:rsidRPr="00352611">
              <w:rPr>
                <w:sz w:val="20"/>
                <w:szCs w:val="24"/>
                <w:lang w:val="uk-UA"/>
              </w:rPr>
              <w:t>о</w:t>
            </w:r>
            <w:r w:rsidRPr="00352611">
              <w:rPr>
                <w:sz w:val="20"/>
                <w:szCs w:val="24"/>
              </w:rPr>
              <w:t>й солі</w:t>
            </w:r>
            <w:r w:rsidRPr="00352611">
              <w:rPr>
                <w:vanish/>
                <w:sz w:val="20"/>
                <w:szCs w:val="24"/>
              </w:rPr>
              <w:t>|соль|</w:t>
            </w:r>
            <w:r w:rsidRPr="00352611">
              <w:rPr>
                <w:sz w:val="20"/>
                <w:szCs w:val="24"/>
              </w:rPr>
              <w:t xml:space="preserve"> в </w:t>
            </w:r>
            <w:r w:rsidRPr="00352611">
              <w:rPr>
                <w:iCs/>
                <w:sz w:val="20"/>
                <w:szCs w:val="24"/>
                <w:lang w:val="uk-UA"/>
              </w:rPr>
              <w:t xml:space="preserve">% </w:t>
            </w:r>
            <w:r w:rsidRPr="00352611">
              <w:rPr>
                <w:sz w:val="20"/>
                <w:szCs w:val="24"/>
              </w:rPr>
              <w:t>массы</w:t>
            </w:r>
            <w:r w:rsidRPr="00352611">
              <w:rPr>
                <w:vanish/>
                <w:sz w:val="20"/>
                <w:szCs w:val="24"/>
              </w:rPr>
              <w:t>|</w:t>
            </w:r>
            <w:r w:rsidRPr="00352611">
              <w:rPr>
                <w:sz w:val="20"/>
                <w:szCs w:val="24"/>
              </w:rPr>
              <w:t xml:space="preserve"> цементу</w:t>
            </w:r>
            <w:r w:rsidRPr="00352611">
              <w:rPr>
                <w:vanish/>
                <w:sz w:val="20"/>
                <w:szCs w:val="24"/>
              </w:rPr>
              <w:t xml:space="preserve"> |</w:t>
            </w:r>
          </w:p>
        </w:tc>
      </w:tr>
      <w:tr w:rsidR="008507AD" w:rsidRPr="00352611" w:rsidTr="00352611">
        <w:trPr>
          <w:trHeight w:hRule="exact" w:val="1239"/>
          <w:jc w:val="center"/>
        </w:trPr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Хлористий кальцій плюс хлористий натрій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нітрит натрия</w:t>
            </w:r>
            <w:r w:rsidRPr="00352611">
              <w:rPr>
                <w:sz w:val="20"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3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поташ</w:t>
            </w:r>
            <w:r w:rsidRPr="00352611">
              <w:rPr>
                <w:sz w:val="20"/>
                <w:szCs w:val="24"/>
                <w:vertAlign w:val="superscript"/>
                <w:lang w:val="uk-UA"/>
              </w:rPr>
              <w:t>1</w:t>
            </w:r>
          </w:p>
        </w:tc>
      </w:tr>
      <w:tr w:rsidR="008507AD" w:rsidRPr="00352611" w:rsidTr="00352611">
        <w:trPr>
          <w:trHeight w:hRule="exact" w:val="394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-5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3+0 або 0+3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4-6</w:t>
            </w:r>
          </w:p>
        </w:tc>
        <w:tc>
          <w:tcPr>
            <w:tcW w:w="3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5-6</w:t>
            </w:r>
          </w:p>
        </w:tc>
      </w:tr>
      <w:tr w:rsidR="008507AD" w:rsidRPr="00352611" w:rsidTr="00352611">
        <w:trPr>
          <w:trHeight w:hRule="exact" w:val="419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-10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1,5+3,5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6-8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6-8</w:t>
            </w:r>
          </w:p>
        </w:tc>
      </w:tr>
      <w:tr w:rsidR="008507AD" w:rsidRPr="00352611" w:rsidTr="00352611">
        <w:trPr>
          <w:trHeight w:hRule="exact" w:val="447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-15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4,5+3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8-10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8-10</w:t>
            </w:r>
          </w:p>
        </w:tc>
      </w:tr>
      <w:tr w:rsidR="008507AD" w:rsidRPr="00352611" w:rsidTr="00352611">
        <w:trPr>
          <w:trHeight w:hRule="exact" w:val="412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-20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-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10-12</w:t>
            </w:r>
          </w:p>
        </w:tc>
      </w:tr>
      <w:tr w:rsidR="008507AD" w:rsidRPr="00352611" w:rsidTr="00352611">
        <w:trPr>
          <w:trHeight w:hRule="exact" w:val="394"/>
          <w:jc w:val="center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-25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-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352611" w:rsidRDefault="008507AD" w:rsidP="00352611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352611">
              <w:rPr>
                <w:sz w:val="20"/>
                <w:szCs w:val="24"/>
                <w:lang w:val="uk-UA"/>
              </w:rPr>
              <w:t>12-15</w:t>
            </w:r>
          </w:p>
        </w:tc>
      </w:tr>
    </w:tbl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szCs w:val="20"/>
          <w:lang w:val="uk-UA" w:eastAsia="uk-UA"/>
        </w:rPr>
      </w:pPr>
      <w:r w:rsidRPr="004234C8">
        <w:rPr>
          <w:szCs w:val="20"/>
          <w:vertAlign w:val="superscript"/>
          <w:lang w:val="uk-UA"/>
        </w:rPr>
        <w:t xml:space="preserve">1 </w:t>
      </w:r>
      <w:r w:rsidRPr="004234C8">
        <w:rPr>
          <w:szCs w:val="20"/>
          <w:lang w:val="uk-UA" w:eastAsia="uk-UA"/>
        </w:rPr>
        <w:t>Конкретне  дозування  добавок  у  вказаних   межах   встановлюється у будівельній лабораторії.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szCs w:val="20"/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Міцність бетону з підвищеними добавками хлористих солей повинна до моменту замерзання складати не менше </w:t>
      </w:r>
      <w:r w:rsidRPr="004234C8">
        <w:rPr>
          <w:lang w:val="uk-UA"/>
        </w:rPr>
        <w:t xml:space="preserve">5,0 </w:t>
      </w:r>
      <w:r w:rsidRPr="004234C8">
        <w:rPr>
          <w:iCs/>
          <w:lang w:val="uk-UA" w:eastAsia="uk-UA"/>
        </w:rPr>
        <w:t xml:space="preserve">МПа </w:t>
      </w:r>
      <w:r w:rsidRPr="004234C8">
        <w:rPr>
          <w:lang w:val="uk-UA" w:eastAsia="uk-UA"/>
        </w:rPr>
        <w:t>за умови додаткової витримки відкритих</w:t>
      </w:r>
      <w:r w:rsidR="00352611">
        <w:rPr>
          <w:lang w:val="uk-UA" w:eastAsia="uk-UA"/>
        </w:rPr>
        <w:t xml:space="preserve"> </w:t>
      </w:r>
      <w:r w:rsidRPr="004234C8">
        <w:rPr>
          <w:lang w:val="uk-UA" w:eastAsia="uk-UA"/>
        </w:rPr>
        <w:t>поверхонь конструкцій під укриттям до досягнення распалубочной міцності (щоб уникнути виморожування вологи з бетону). Витримка «холодного» бетону без подальшого обігріву (з</w:t>
      </w:r>
      <w:r w:rsidR="00352611">
        <w:rPr>
          <w:lang w:val="uk-UA" w:eastAsia="uk-UA"/>
        </w:rPr>
        <w:t xml:space="preserve"> </w:t>
      </w:r>
      <w:r w:rsidRPr="004234C8">
        <w:rPr>
          <w:lang w:val="uk-UA" w:eastAsia="uk-UA"/>
        </w:rPr>
        <w:t>укриттям відкритих поверхонь) допускається при температурі в бетоні не нижче за розрахункову для прийнятої концентрації солей, що додаються в бетонну суміш (див. табл</w:t>
      </w:r>
      <w:r w:rsidRPr="004234C8">
        <w:rPr>
          <w:lang w:val="uk-UA"/>
        </w:rPr>
        <w:t xml:space="preserve">). </w:t>
      </w:r>
      <w:r w:rsidRPr="004234C8">
        <w:rPr>
          <w:lang w:val="uk-UA" w:eastAsia="uk-UA"/>
        </w:rPr>
        <w:t xml:space="preserve">При максимально допустимій добавці </w:t>
      </w:r>
      <w:r w:rsidRPr="00352611">
        <w:rPr>
          <w:lang w:val="uk-UA" w:eastAsia="uk-UA"/>
        </w:rPr>
        <w:t>хлорист</w:t>
      </w:r>
      <w:r w:rsidRPr="004234C8">
        <w:rPr>
          <w:lang w:val="uk-UA" w:eastAsia="uk-UA"/>
        </w:rPr>
        <w:t>и</w:t>
      </w:r>
      <w:r w:rsidRPr="00352611">
        <w:rPr>
          <w:lang w:val="uk-UA" w:eastAsia="uk-UA"/>
        </w:rPr>
        <w:t>х</w:t>
      </w:r>
      <w:r w:rsidRPr="004234C8">
        <w:rPr>
          <w:lang w:val="uk-UA" w:eastAsia="uk-UA"/>
        </w:rPr>
        <w:t xml:space="preserve"> солей і нітриту натрію холодний бетон може витримуватися без обігріву при температурах до </w:t>
      </w:r>
      <w:r w:rsidRPr="004234C8">
        <w:rPr>
          <w:lang w:val="uk-UA"/>
        </w:rPr>
        <w:t xml:space="preserve">- 15° </w:t>
      </w:r>
      <w:r w:rsidR="00352611">
        <w:rPr>
          <w:lang w:val="uk-UA" w:eastAsia="uk-UA"/>
        </w:rPr>
        <w:t>С</w:t>
      </w:r>
      <w:r w:rsidRPr="004234C8">
        <w:rPr>
          <w:lang w:val="uk-UA" w:eastAsia="uk-UA"/>
        </w:rPr>
        <w:t xml:space="preserve">, а при добавці поташу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до </w:t>
      </w:r>
      <w:r w:rsidRPr="004234C8">
        <w:rPr>
          <w:lang w:val="uk-UA"/>
        </w:rPr>
        <w:t xml:space="preserve">- 25° </w:t>
      </w:r>
      <w:r w:rsidRPr="004234C8">
        <w:rPr>
          <w:lang w:val="uk-UA" w:eastAsia="uk-UA"/>
        </w:rPr>
        <w:t>С. Прі нижчих температурах слід утеплити опалубку і укриття, тобто створити для бетону умови термоса, або поєднувати витримка</w:t>
      </w:r>
      <w:r w:rsidR="00352611"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по методу термоса з </w:t>
      </w:r>
      <w:r w:rsidRPr="00352611">
        <w:rPr>
          <w:lang w:val="uk-UA"/>
        </w:rPr>
        <w:t>паро-</w:t>
      </w:r>
      <w:r w:rsidRPr="004234C8">
        <w:rPr>
          <w:lang w:val="uk-UA"/>
        </w:rPr>
        <w:t xml:space="preserve"> </w:t>
      </w:r>
      <w:r w:rsidRPr="004234C8">
        <w:rPr>
          <w:lang w:val="uk-UA" w:eastAsia="uk-UA"/>
        </w:rPr>
        <w:t>або електропрогріванням.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Бетонна суміш з підвищеним вмістом добавок солей може мати при виході з </w:t>
      </w:r>
      <w:r w:rsidRPr="00352611">
        <w:rPr>
          <w:lang w:val="uk-UA" w:eastAsia="uk-UA"/>
        </w:rPr>
        <w:t>бетоносмесителя</w:t>
      </w:r>
      <w:r w:rsidRPr="004234C8">
        <w:rPr>
          <w:lang w:val="uk-UA" w:eastAsia="uk-UA"/>
        </w:rPr>
        <w:t xml:space="preserve"> негативну</w:t>
      </w:r>
      <w:r w:rsidR="00352611"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>температуру. Для приготування суміші можуть застосовуватися холодні матеріали, що не містять сніги: щебінь (гравій) з</w:t>
      </w:r>
      <w:r w:rsidR="00352611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температурою не нижче </w:t>
      </w:r>
      <w:r w:rsidRPr="004234C8">
        <w:rPr>
          <w:lang w:val="uk-UA"/>
        </w:rPr>
        <w:t xml:space="preserve">- 15° </w:t>
      </w:r>
      <w:r w:rsidR="00352611">
        <w:rPr>
          <w:lang w:val="uk-UA"/>
        </w:rPr>
        <w:t>С</w:t>
      </w:r>
      <w:r w:rsidRPr="004234C8">
        <w:rPr>
          <w:lang w:val="uk-UA" w:eastAsia="uk-UA"/>
        </w:rPr>
        <w:t xml:space="preserve"> і пісок, що не містить грудок.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Бетонна суміш для холодного бетону може мати після виходу з бетонозмішувача і позитивної температури; в цьому випадку, щоб уникнути надмірно швидкого схоплювання суміші із-за великих добавок хлористих солей, приготування суміші ведуть роздільним способом. Спочатку перемішують цемент, пісок і щебінь з 70 % </w:t>
      </w:r>
      <w:r w:rsidRPr="004234C8">
        <w:rPr>
          <w:lang w:val="uk-UA"/>
        </w:rPr>
        <w:t xml:space="preserve">води </w:t>
      </w:r>
      <w:r w:rsidRPr="004234C8">
        <w:rPr>
          <w:lang w:val="uk-UA" w:eastAsia="uk-UA"/>
        </w:rPr>
        <w:t xml:space="preserve">зачиннення і лише після цього додають решту води з розчиненими в ній хлористими солями необхідної концентрації. У момент укладання температура бетонної суміші повинна перевищувати температуру замерзання розчину зачиннення не менше ніж на 5° </w:t>
      </w:r>
      <w:r w:rsidRPr="004234C8">
        <w:rPr>
          <w:lang w:val="uk-UA"/>
        </w:rPr>
        <w:t>С.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Бетони з добавками солей. Можливість </w:t>
      </w:r>
      <w:r w:rsidRPr="004234C8">
        <w:rPr>
          <w:lang w:eastAsia="uk-UA"/>
        </w:rPr>
        <w:t>тверд</w:t>
      </w:r>
      <w:r w:rsidRPr="004234C8">
        <w:rPr>
          <w:lang w:val="uk-UA" w:eastAsia="uk-UA"/>
        </w:rPr>
        <w:t>і</w:t>
      </w:r>
      <w:r w:rsidRPr="004234C8">
        <w:rPr>
          <w:lang w:eastAsia="uk-UA"/>
        </w:rPr>
        <w:t>н</w:t>
      </w:r>
      <w:r w:rsidRPr="004234C8">
        <w:rPr>
          <w:lang w:val="uk-UA" w:eastAsia="uk-UA"/>
        </w:rPr>
        <w:t>ня бетону при негативних</w:t>
      </w:r>
      <w:r w:rsidR="00352611">
        <w:rPr>
          <w:lang w:val="uk-UA" w:eastAsia="uk-UA"/>
        </w:rPr>
        <w:t xml:space="preserve"> температурах має большое п</w:t>
      </w:r>
      <w:r w:rsidRPr="004234C8">
        <w:rPr>
          <w:lang w:val="uk-UA" w:eastAsia="uk-UA"/>
        </w:rPr>
        <w:t>рактич</w:t>
      </w:r>
      <w:r w:rsidR="00352611">
        <w:rPr>
          <w:lang w:val="uk-UA" w:eastAsia="uk-UA"/>
        </w:rPr>
        <w:t>н</w:t>
      </w:r>
      <w:r w:rsidRPr="004234C8">
        <w:rPr>
          <w:lang w:val="uk-UA" w:eastAsia="uk-UA"/>
        </w:rPr>
        <w:t>е значення і може бути досягнута приготуванням його на підігрітих матеріалах з невеликими добавками солей або на холодних матеріалах з підвищеними добавками солей.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Бетон, що готується на підігрітих матеріалах, можна застосовувати з</w:t>
      </w:r>
      <w:r w:rsidR="00352611">
        <w:rPr>
          <w:lang w:val="uk-UA" w:eastAsia="uk-UA"/>
        </w:rPr>
        <w:t xml:space="preserve">  </w:t>
      </w:r>
      <w:r w:rsidRPr="004234C8">
        <w:rPr>
          <w:lang w:val="uk-UA" w:eastAsia="uk-UA"/>
        </w:rPr>
        <w:t>добавками:</w:t>
      </w:r>
    </w:p>
    <w:p w:rsidR="00867E41" w:rsidRDefault="00867E41" w:rsidP="004234C8">
      <w:pPr>
        <w:shd w:val="clear" w:color="auto" w:fill="FFFFFF"/>
        <w:tabs>
          <w:tab w:val="left" w:pos="643"/>
        </w:tabs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tabs>
          <w:tab w:val="left" w:pos="643"/>
        </w:tabs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а)</w:t>
      </w:r>
      <w:r w:rsidRPr="004234C8">
        <w:rPr>
          <w:lang w:eastAsia="uk-UA"/>
        </w:rPr>
        <w:t xml:space="preserve"> </w:t>
      </w:r>
      <w:r w:rsidRPr="004234C8">
        <w:rPr>
          <w:lang w:val="uk-UA"/>
        </w:rPr>
        <w:t>3% NaCl + 2% NaN</w:t>
      </w:r>
      <w:r w:rsidRPr="004234C8">
        <w:rPr>
          <w:lang w:val="uk-UA" w:eastAsia="uk-UA"/>
        </w:rPr>
        <w:t>0</w:t>
      </w:r>
      <w:r w:rsidRPr="004234C8">
        <w:rPr>
          <w:vertAlign w:val="subscript"/>
          <w:lang w:val="uk-UA" w:eastAsia="uk-UA"/>
        </w:rPr>
        <w:t xml:space="preserve">2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бетон твердне при його температурі до </w:t>
      </w:r>
      <w:r w:rsidRPr="004234C8">
        <w:rPr>
          <w:lang w:val="uk-UA"/>
        </w:rPr>
        <w:t>- 5°;</w:t>
      </w:r>
    </w:p>
    <w:p w:rsidR="008507AD" w:rsidRPr="004234C8" w:rsidRDefault="008507AD" w:rsidP="004234C8">
      <w:pPr>
        <w:shd w:val="clear" w:color="auto" w:fill="FFFFFF"/>
        <w:tabs>
          <w:tab w:val="left" w:pos="643"/>
        </w:tabs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б)</w:t>
      </w:r>
      <w:r w:rsidRPr="004234C8">
        <w:rPr>
          <w:lang w:eastAsia="uk-UA"/>
        </w:rPr>
        <w:t xml:space="preserve"> </w:t>
      </w:r>
      <w:r w:rsidRPr="004234C8">
        <w:rPr>
          <w:lang w:val="uk-UA"/>
        </w:rPr>
        <w:t xml:space="preserve">3% </w:t>
      </w:r>
      <w:r w:rsidRPr="004234C8">
        <w:rPr>
          <w:lang w:val="uk-UA" w:eastAsia="uk-UA"/>
        </w:rPr>
        <w:t xml:space="preserve">СаС12 </w:t>
      </w:r>
      <w:r w:rsidRPr="004234C8">
        <w:rPr>
          <w:lang w:val="uk-UA"/>
        </w:rPr>
        <w:t>+ 5% NaN</w:t>
      </w:r>
      <w:r w:rsidRPr="004234C8">
        <w:rPr>
          <w:lang w:val="uk-UA" w:eastAsia="uk-UA"/>
        </w:rPr>
        <w:t>0</w:t>
      </w:r>
      <w:r w:rsidRPr="004234C8">
        <w:rPr>
          <w:vertAlign w:val="subscript"/>
          <w:lang w:val="uk-UA" w:eastAsia="uk-UA"/>
        </w:rPr>
        <w:t xml:space="preserve">2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бетон твердне при його температурі до </w:t>
      </w:r>
      <w:r w:rsidRPr="004234C8">
        <w:rPr>
          <w:lang w:val="uk-UA"/>
        </w:rPr>
        <w:t>- 8°;</w:t>
      </w:r>
    </w:p>
    <w:p w:rsidR="00867E41" w:rsidRDefault="008507AD" w:rsidP="004234C8">
      <w:pPr>
        <w:shd w:val="clear" w:color="auto" w:fill="FFFFFF"/>
        <w:tabs>
          <w:tab w:val="left" w:pos="643"/>
        </w:tabs>
        <w:spacing w:line="360" w:lineRule="auto"/>
        <w:ind w:firstLine="709"/>
        <w:jc w:val="both"/>
        <w:rPr>
          <w:lang w:val="uk-UA"/>
        </w:rPr>
      </w:pPr>
      <w:r w:rsidRPr="004234C8">
        <w:rPr>
          <w:lang w:val="uk-UA" w:eastAsia="uk-UA"/>
        </w:rPr>
        <w:t>в)</w:t>
      </w:r>
      <w:r w:rsidRPr="004234C8">
        <w:rPr>
          <w:lang w:eastAsia="uk-UA"/>
        </w:rPr>
        <w:t xml:space="preserve"> </w:t>
      </w:r>
      <w:r w:rsidRPr="004234C8">
        <w:rPr>
          <w:lang w:val="uk-UA"/>
        </w:rPr>
        <w:t xml:space="preserve">3% </w:t>
      </w:r>
      <w:r w:rsidRPr="004234C8">
        <w:rPr>
          <w:lang w:val="uk-UA" w:eastAsia="uk-UA"/>
        </w:rPr>
        <w:t xml:space="preserve">СаС12 </w:t>
      </w:r>
      <w:r w:rsidRPr="004234C8">
        <w:rPr>
          <w:lang w:val="uk-UA"/>
        </w:rPr>
        <w:t xml:space="preserve">+ 5% NaCl - </w:t>
      </w:r>
      <w:r w:rsidRPr="004234C8">
        <w:rPr>
          <w:lang w:val="uk-UA" w:eastAsia="uk-UA"/>
        </w:rPr>
        <w:t xml:space="preserve">бетон твердне при його температурі до </w:t>
      </w:r>
      <w:r w:rsidRPr="004234C8">
        <w:rPr>
          <w:lang w:val="uk-UA"/>
        </w:rPr>
        <w:t>- 10°.</w:t>
      </w:r>
      <w:r w:rsidRPr="004234C8">
        <w:rPr>
          <w:lang w:val="uk-UA"/>
        </w:rPr>
        <w:br/>
      </w:r>
    </w:p>
    <w:p w:rsidR="008507AD" w:rsidRPr="004234C8" w:rsidRDefault="008507AD" w:rsidP="00867E41">
      <w:pPr>
        <w:shd w:val="clear" w:color="auto" w:fill="FFFFFF"/>
        <w:tabs>
          <w:tab w:val="left" w:pos="643"/>
        </w:tabs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Бетон з добавками, вказаними в пп. а) і б), дозволяється застосовувати в</w:t>
      </w:r>
      <w:r w:rsidR="00867E41">
        <w:rPr>
          <w:lang w:val="uk-UA" w:eastAsia="uk-UA"/>
        </w:rPr>
        <w:t xml:space="preserve"> </w:t>
      </w:r>
      <w:r w:rsidRPr="004234C8">
        <w:rPr>
          <w:lang w:val="uk-UA" w:eastAsia="uk-UA"/>
        </w:rPr>
        <w:t>залізобетонні, а з добавкою, вказаною в п. в), тільки в неармовані конструкції (щоб уникнути корозії арматури).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Якщо на свіжоукладений бетон впливає нижча, ніж вказано, температура, відбудеться часткова втрата їм кінцевої міцності. Щоб уникнути цього необхідно шляхом утеплення зберегти в бетоні (укладеному з</w:t>
      </w:r>
      <w:r w:rsidRPr="004234C8">
        <w:rPr>
          <w:vanish/>
          <w:lang w:val="uk-UA" w:eastAsia="uk-UA"/>
        </w:rPr>
        <w:t>|із|</w:t>
      </w:r>
      <w:r w:rsidRPr="004234C8">
        <w:rPr>
          <w:lang w:val="uk-UA" w:eastAsia="uk-UA"/>
        </w:rPr>
        <w:t xml:space="preserve"> температурою не нижче за 20° </w:t>
      </w:r>
      <w:r w:rsidRPr="004234C8">
        <w:rPr>
          <w:lang w:val="uk-UA"/>
        </w:rPr>
        <w:t xml:space="preserve">і </w:t>
      </w:r>
      <w:r w:rsidRPr="004234C8">
        <w:rPr>
          <w:lang w:val="uk-UA" w:eastAsia="uk-UA"/>
        </w:rPr>
        <w:t xml:space="preserve">при морозах не більше - </w:t>
      </w:r>
      <w:r w:rsidRPr="004234C8">
        <w:rPr>
          <w:lang w:val="uk-UA"/>
        </w:rPr>
        <w:t xml:space="preserve">15°) середню </w:t>
      </w:r>
      <w:r w:rsidRPr="004234C8">
        <w:rPr>
          <w:lang w:val="uk-UA" w:eastAsia="uk-UA"/>
        </w:rPr>
        <w:t xml:space="preserve">температуру протягом першої доби 15° </w:t>
      </w:r>
      <w:r w:rsidRPr="004234C8">
        <w:rPr>
          <w:lang w:val="uk-UA"/>
        </w:rPr>
        <w:t xml:space="preserve">або </w:t>
      </w:r>
      <w:r w:rsidRPr="004234C8">
        <w:rPr>
          <w:lang w:val="uk-UA" w:eastAsia="uk-UA"/>
        </w:rPr>
        <w:t xml:space="preserve">на дві доби 7°. </w:t>
      </w:r>
      <w:r w:rsidRPr="004234C8">
        <w:rPr>
          <w:lang w:val="uk-UA"/>
        </w:rPr>
        <w:t xml:space="preserve">Утеплення </w:t>
      </w:r>
      <w:r w:rsidRPr="004234C8">
        <w:rPr>
          <w:lang w:val="uk-UA" w:eastAsia="uk-UA"/>
        </w:rPr>
        <w:t xml:space="preserve">рекомендується зберігати до тієї, що розпалубила бетону. Після укладання такого бетону відбувається його термосне охолодження до мінус 5 </w:t>
      </w:r>
      <w:r w:rsidRPr="004234C8">
        <w:rPr>
          <w:lang w:val="uk-UA"/>
        </w:rPr>
        <w:t xml:space="preserve">- 10° з </w:t>
      </w:r>
      <w:r w:rsidRPr="004234C8">
        <w:rPr>
          <w:lang w:val="uk-UA" w:eastAsia="uk-UA"/>
        </w:rPr>
        <w:t>накопиченням міцності. Зачиняючи бетон з</w:t>
      </w:r>
      <w:r w:rsidR="00352611">
        <w:rPr>
          <w:lang w:val="uk-UA" w:eastAsia="uk-UA"/>
        </w:rPr>
        <w:t xml:space="preserve"> підвищеними добавками солей</w:t>
      </w:r>
      <w:r w:rsidRPr="004234C8">
        <w:rPr>
          <w:lang w:val="uk-UA" w:eastAsia="uk-UA"/>
        </w:rPr>
        <w:t xml:space="preserve"> і готуючи його на холодних матеріалах, можна знизити температуру </w:t>
      </w:r>
      <w:r w:rsidRPr="004234C8">
        <w:rPr>
          <w:lang w:eastAsia="uk-UA"/>
        </w:rPr>
        <w:t>тверд</w:t>
      </w:r>
      <w:r w:rsidRPr="004234C8">
        <w:rPr>
          <w:lang w:val="uk-UA" w:eastAsia="uk-UA"/>
        </w:rPr>
        <w:t>і</w:t>
      </w:r>
      <w:r w:rsidRPr="004234C8">
        <w:rPr>
          <w:lang w:eastAsia="uk-UA"/>
        </w:rPr>
        <w:t>н</w:t>
      </w:r>
      <w:r w:rsidRPr="004234C8">
        <w:rPr>
          <w:lang w:val="uk-UA" w:eastAsia="uk-UA"/>
        </w:rPr>
        <w:t>ня -</w:t>
      </w:r>
      <w:r w:rsidRPr="004234C8">
        <w:rPr>
          <w:lang w:val="uk-UA"/>
        </w:rPr>
        <w:t>15°.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Солі, введені</w:t>
      </w:r>
      <w:r w:rsidR="00352611">
        <w:rPr>
          <w:lang w:val="uk-UA" w:eastAsia="uk-UA"/>
        </w:rPr>
        <w:t xml:space="preserve"> </w:t>
      </w:r>
      <w:r w:rsidRPr="004234C8">
        <w:rPr>
          <w:lang w:val="uk-UA" w:eastAsia="uk-UA"/>
        </w:rPr>
        <w:t>в підвищених кількостях, надають наступну дію: сильно пластифікують суміш, що дозволяє укладати її з відємною</w:t>
      </w:r>
      <w:r w:rsidRPr="004234C8">
        <w:rPr>
          <w:vanish/>
          <w:lang w:val="uk-UA" w:eastAsia="uk-UA"/>
        </w:rPr>
        <w:t>||</w:t>
      </w:r>
      <w:r w:rsidRPr="004234C8">
        <w:rPr>
          <w:lang w:val="uk-UA" w:eastAsia="uk-UA"/>
        </w:rPr>
        <w:t xml:space="preserve"> (до </w:t>
      </w:r>
      <w:r w:rsidRPr="004234C8">
        <w:rPr>
          <w:lang w:val="uk-UA"/>
        </w:rPr>
        <w:t xml:space="preserve">—5°) </w:t>
      </w:r>
      <w:r w:rsidRPr="004234C8">
        <w:rPr>
          <w:lang w:val="uk-UA" w:eastAsia="uk-UA"/>
        </w:rPr>
        <w:t>температурою. Можливість приготування суміші на щебені або гравії, без полоу і примергшигся грудок, з</w:t>
      </w:r>
      <w:r w:rsidR="00352611"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температурою не нижче </w:t>
      </w:r>
      <w:r w:rsidRPr="004234C8">
        <w:rPr>
          <w:lang w:val="uk-UA"/>
        </w:rPr>
        <w:t xml:space="preserve">-15° </w:t>
      </w:r>
      <w:r w:rsidRPr="004234C8">
        <w:rPr>
          <w:lang w:val="uk-UA" w:eastAsia="uk-UA"/>
        </w:rPr>
        <w:t>і відталому піску спрощує і здешевлює виробництво робіт; значно знижують температуру замерзання бетону, зберігаючи в ньому воду в рідкій фазі.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Кількість добавки безводих солей указується у відсотках від ваги води зачиннення (включаючи вологу заповнювачів).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Такий «холодний» бетон можна застосовувати тільки в неармованих конструкціях з</w:t>
      </w:r>
      <w:r w:rsidR="00352611"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>наступними добавками солей:</w:t>
      </w:r>
    </w:p>
    <w:p w:rsidR="00352611" w:rsidRDefault="00352611" w:rsidP="004234C8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4234C8">
        <w:rPr>
          <w:lang w:val="uk-UA"/>
        </w:rPr>
        <w:t xml:space="preserve">3% </w:t>
      </w:r>
      <w:r w:rsidRPr="004234C8">
        <w:rPr>
          <w:lang w:val="uk-UA" w:eastAsia="uk-UA"/>
        </w:rPr>
        <w:t xml:space="preserve">СаС12 </w:t>
      </w:r>
      <w:r w:rsidRPr="004234C8">
        <w:rPr>
          <w:lang w:val="uk-UA"/>
        </w:rPr>
        <w:t xml:space="preserve">+ 7% NaCl — </w:t>
      </w:r>
      <w:r w:rsidRPr="004234C8">
        <w:rPr>
          <w:lang w:val="uk-UA" w:eastAsia="uk-UA"/>
        </w:rPr>
        <w:t xml:space="preserve">для </w:t>
      </w:r>
      <w:r w:rsidRPr="004234C8">
        <w:rPr>
          <w:lang w:eastAsia="uk-UA"/>
        </w:rPr>
        <w:t>тверд</w:t>
      </w:r>
      <w:r w:rsidRPr="004234C8">
        <w:rPr>
          <w:lang w:val="uk-UA" w:eastAsia="uk-UA"/>
        </w:rPr>
        <w:t>і</w:t>
      </w:r>
      <w:r w:rsidRPr="004234C8">
        <w:rPr>
          <w:lang w:eastAsia="uk-UA"/>
        </w:rPr>
        <w:t>н</w:t>
      </w:r>
      <w:r w:rsidRPr="004234C8">
        <w:rPr>
          <w:lang w:val="uk-UA" w:eastAsia="uk-UA"/>
        </w:rPr>
        <w:t>ня</w:t>
      </w:r>
      <w:r w:rsidRPr="004234C8">
        <w:rPr>
          <w:vanish/>
          <w:lang w:eastAsia="uk-UA"/>
        </w:rPr>
        <w:t>|</w:t>
      </w:r>
      <w:r w:rsidRPr="004234C8">
        <w:rPr>
          <w:lang w:val="uk-UA" w:eastAsia="uk-UA"/>
        </w:rPr>
        <w:t xml:space="preserve"> бетону при температурі його до </w:t>
      </w:r>
      <w:r w:rsidRPr="004234C8">
        <w:rPr>
          <w:lang w:val="uk-UA"/>
        </w:rPr>
        <w:t xml:space="preserve">-10°; </w:t>
      </w:r>
    </w:p>
    <w:p w:rsidR="00352611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4234C8">
        <w:rPr>
          <w:lang w:val="uk-UA"/>
        </w:rPr>
        <w:t xml:space="preserve">9% </w:t>
      </w:r>
      <w:r w:rsidRPr="004234C8">
        <w:rPr>
          <w:lang w:val="uk-UA" w:eastAsia="uk-UA"/>
        </w:rPr>
        <w:t xml:space="preserve">СаС12 </w:t>
      </w:r>
      <w:r w:rsidRPr="004234C8">
        <w:rPr>
          <w:lang w:val="uk-UA"/>
        </w:rPr>
        <w:t xml:space="preserve">+ 6% NaCl — </w:t>
      </w:r>
      <w:r w:rsidRPr="004234C8">
        <w:rPr>
          <w:lang w:val="uk-UA" w:eastAsia="uk-UA"/>
        </w:rPr>
        <w:t xml:space="preserve">для </w:t>
      </w:r>
      <w:r w:rsidRPr="004234C8">
        <w:rPr>
          <w:lang w:eastAsia="uk-UA"/>
        </w:rPr>
        <w:t>тверд</w:t>
      </w:r>
      <w:r w:rsidRPr="004234C8">
        <w:rPr>
          <w:lang w:val="uk-UA" w:eastAsia="uk-UA"/>
        </w:rPr>
        <w:t>і</w:t>
      </w:r>
      <w:r w:rsidRPr="004234C8">
        <w:rPr>
          <w:lang w:eastAsia="uk-UA"/>
        </w:rPr>
        <w:t>н</w:t>
      </w:r>
      <w:r w:rsidRPr="004234C8">
        <w:rPr>
          <w:lang w:val="uk-UA" w:eastAsia="uk-UA"/>
        </w:rPr>
        <w:t>ня</w:t>
      </w:r>
      <w:r w:rsidRPr="004234C8">
        <w:rPr>
          <w:vanish/>
          <w:lang w:eastAsia="uk-UA"/>
        </w:rPr>
        <w:t>|</w:t>
      </w:r>
      <w:r w:rsidRPr="004234C8">
        <w:rPr>
          <w:lang w:val="uk-UA" w:eastAsia="uk-UA"/>
        </w:rPr>
        <w:t xml:space="preserve"> при температурі його до </w:t>
      </w:r>
      <w:r w:rsidRPr="004234C8">
        <w:rPr>
          <w:lang w:val="uk-UA"/>
        </w:rPr>
        <w:t xml:space="preserve">-15°. 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Для масивів з </w:t>
      </w:r>
      <w:r w:rsidRPr="004234C8">
        <w:rPr>
          <w:iCs/>
          <w:lang w:val="uk-UA" w:eastAsia="uk-UA"/>
        </w:rPr>
        <w:t>М</w:t>
      </w:r>
      <w:r w:rsidR="00352611">
        <w:rPr>
          <w:iCs/>
          <w:lang w:val="uk-UA" w:eastAsia="uk-UA"/>
        </w:rPr>
        <w:t>п</w:t>
      </w:r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до </w:t>
      </w:r>
      <w:r w:rsidRPr="004234C8">
        <w:rPr>
          <w:lang w:val="uk-UA"/>
        </w:rPr>
        <w:t xml:space="preserve">2 </w:t>
      </w:r>
      <w:r w:rsidRPr="004234C8">
        <w:rPr>
          <w:lang w:val="uk-UA" w:eastAsia="uk-UA"/>
        </w:rPr>
        <w:t>загальна кількість солей</w:t>
      </w:r>
      <w:r w:rsidR="00352611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не повинні перевищувати </w:t>
      </w:r>
      <w:r w:rsidRPr="004234C8">
        <w:rPr>
          <w:lang w:val="uk-UA"/>
        </w:rPr>
        <w:t>10 %.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При пониженні температури «холодного» бетону після його укладання нижче за розрахункову, прийняту при встановленні концентрацію водних розчинів солей, укладений бетон необхідно протягом перших </w:t>
      </w:r>
      <w:r w:rsidRPr="004234C8">
        <w:rPr>
          <w:lang w:val="uk-UA"/>
        </w:rPr>
        <w:t xml:space="preserve">15 </w:t>
      </w:r>
      <w:r w:rsidRPr="004234C8">
        <w:rPr>
          <w:lang w:val="uk-UA" w:eastAsia="uk-UA"/>
        </w:rPr>
        <w:t>діб утепляти</w:t>
      </w:r>
      <w:r w:rsidR="00352611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 або застосувати штучний обігрів з подальшою</w:t>
      </w:r>
      <w:r w:rsidR="00352611">
        <w:rPr>
          <w:lang w:val="uk-UA" w:eastAsia="uk-UA"/>
        </w:rPr>
        <w:t xml:space="preserve"> в</w:t>
      </w:r>
      <w:r w:rsidRPr="004234C8">
        <w:rPr>
          <w:lang w:val="uk-UA" w:eastAsia="uk-UA"/>
        </w:rPr>
        <w:t>итримкою</w:t>
      </w:r>
      <w:r w:rsidR="00352611">
        <w:rPr>
          <w:lang w:val="uk-UA" w:eastAsia="uk-UA"/>
        </w:rPr>
        <w:t xml:space="preserve"> ме</w:t>
      </w:r>
      <w:r w:rsidRPr="004234C8">
        <w:rPr>
          <w:lang w:val="uk-UA" w:eastAsia="uk-UA"/>
        </w:rPr>
        <w:t>тодом термоса.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При нижчих, ніж </w:t>
      </w:r>
      <w:r w:rsidRPr="004234C8">
        <w:rPr>
          <w:lang w:val="uk-UA"/>
        </w:rPr>
        <w:t xml:space="preserve">-15°, </w:t>
      </w:r>
      <w:r w:rsidRPr="004234C8">
        <w:rPr>
          <w:lang w:val="uk-UA" w:eastAsia="uk-UA"/>
        </w:rPr>
        <w:t xml:space="preserve">температурах зовнішнього повітря суміш треба готувати на підігрітих соляному розчині і воді і після укладання негайно вкривати, щоб температура бетону в перші </w:t>
      </w:r>
      <w:r w:rsidRPr="004234C8">
        <w:rPr>
          <w:lang w:val="uk-UA"/>
        </w:rPr>
        <w:t xml:space="preserve">15 </w:t>
      </w:r>
      <w:r w:rsidRPr="004234C8">
        <w:rPr>
          <w:lang w:val="uk-UA" w:eastAsia="uk-UA"/>
        </w:rPr>
        <w:t xml:space="preserve">діб не була нижча </w:t>
      </w:r>
      <w:r w:rsidRPr="004234C8">
        <w:rPr>
          <w:lang w:val="uk-UA"/>
        </w:rPr>
        <w:t xml:space="preserve">-15°. </w:t>
      </w:r>
      <w:r w:rsidRPr="004234C8">
        <w:rPr>
          <w:lang w:val="uk-UA" w:eastAsia="uk-UA"/>
        </w:rPr>
        <w:t xml:space="preserve">При приготуванні такої суміші солі додають у вигляді концентрованих водних розчинів після попереднього перемішення цементу </w:t>
      </w:r>
      <w:r w:rsidRPr="004234C8">
        <w:rPr>
          <w:lang w:val="uk-UA"/>
        </w:rPr>
        <w:t xml:space="preserve">70% </w:t>
      </w:r>
      <w:r w:rsidRPr="004234C8">
        <w:rPr>
          <w:lang w:val="uk-UA" w:eastAsia="uk-UA"/>
        </w:rPr>
        <w:t>води, піску і щебеня.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Міцність бетону до моменту замерзання повинна бути не нижче </w:t>
      </w:r>
      <w:r w:rsidRPr="004234C8">
        <w:rPr>
          <w:lang w:val="uk-UA"/>
        </w:rPr>
        <w:t xml:space="preserve">25% </w:t>
      </w:r>
      <w:r w:rsidRPr="004234C8">
        <w:rPr>
          <w:lang w:val="uk-UA" w:eastAsia="uk-UA"/>
        </w:rPr>
        <w:t xml:space="preserve">проектної і не менше </w:t>
      </w:r>
      <w:r w:rsidRPr="004234C8">
        <w:rPr>
          <w:lang w:val="uk-UA"/>
        </w:rPr>
        <w:t xml:space="preserve">50 </w:t>
      </w:r>
      <w:r w:rsidRPr="004234C8">
        <w:rPr>
          <w:iCs/>
          <w:lang w:val="uk-UA" w:eastAsia="uk-UA"/>
        </w:rPr>
        <w:t xml:space="preserve">МПа. </w:t>
      </w:r>
      <w:r w:rsidRPr="004234C8">
        <w:rPr>
          <w:lang w:val="uk-UA" w:eastAsia="uk-UA"/>
        </w:rPr>
        <w:t xml:space="preserve">Поверхні бетону, не захищені опалубкою, ховаються щоб уникнути виморожування з нього вологи; це укриття зберігається на бетоні ще протягом 10-15 </w:t>
      </w:r>
      <w:r w:rsidRPr="004234C8">
        <w:rPr>
          <w:lang w:val="uk-UA"/>
        </w:rPr>
        <w:t xml:space="preserve">днів </w:t>
      </w:r>
      <w:r w:rsidRPr="004234C8">
        <w:rPr>
          <w:lang w:val="uk-UA" w:eastAsia="uk-UA"/>
        </w:rPr>
        <w:t>після</w:t>
      </w:r>
      <w:r w:rsidR="00352611"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>досягнення їм вказаної міцності.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Даний метод раціональний, коли звичайні методи зимового бетонування здійсненні або невигідні.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Всі виробничі вказівки по застосуванню описаних бетонів даються в «Інструкції по застосуванню бетону з добавками солей, що твердне на морозі».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bCs/>
          <w:szCs w:val="36"/>
          <w:u w:val="single"/>
          <w:lang w:val="uk-UA" w:eastAsia="uk-UA"/>
        </w:rPr>
      </w:pPr>
      <w:r w:rsidRPr="004234C8">
        <w:rPr>
          <w:bCs/>
          <w:szCs w:val="36"/>
          <w:u w:val="single"/>
          <w:lang w:val="uk-UA" w:eastAsia="uk-UA"/>
        </w:rPr>
        <w:t>У чому полягає бетонування в термоактивній опалубці?</w:t>
      </w:r>
    </w:p>
    <w:p w:rsidR="00352611" w:rsidRPr="004234C8" w:rsidRDefault="00352611" w:rsidP="004234C8">
      <w:pPr>
        <w:shd w:val="clear" w:color="auto" w:fill="FFFFFF"/>
        <w:spacing w:line="360" w:lineRule="auto"/>
        <w:ind w:firstLine="709"/>
        <w:jc w:val="both"/>
        <w:rPr>
          <w:szCs w:val="36"/>
          <w:u w:val="single"/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Сталеву опалубку із змонтованими на ній нагрівальними елементами і зовнішньою теплоізоляцією називають термоактивною. Нагрівачами служать електричні дроти і кабелі, що працюють як опори, ткані сталеві і латунні сітки, нихромовая або сталевий вуглецевий дріт і ТЭНи. Утеплювачами можна застосовувати будь-які теплоізоляційні матеріали, проте найбільш зручні </w:t>
      </w:r>
      <w:r w:rsidR="008E4830">
        <w:rPr>
          <w:lang w:val="uk-UA" w:eastAsia="uk-UA"/>
        </w:rPr>
        <w:t>шлакоповстяні</w:t>
      </w:r>
      <w:r w:rsidRPr="004234C8">
        <w:rPr>
          <w:lang w:val="uk-UA" w:eastAsia="uk-UA"/>
        </w:rPr>
        <w:t xml:space="preserve"> і </w:t>
      </w:r>
      <w:r w:rsidRPr="008E4830">
        <w:rPr>
          <w:lang w:val="uk-UA" w:eastAsia="uk-UA"/>
        </w:rPr>
        <w:t>стекло</w:t>
      </w:r>
      <w:r w:rsidR="008E4830">
        <w:rPr>
          <w:lang w:val="uk-UA" w:eastAsia="uk-UA"/>
        </w:rPr>
        <w:t>повстяні</w:t>
      </w:r>
      <w:r w:rsidRPr="004234C8">
        <w:rPr>
          <w:lang w:val="uk-UA" w:eastAsia="uk-UA"/>
        </w:rPr>
        <w:t xml:space="preserve"> мати завтовшки 40 </w:t>
      </w:r>
      <w:r w:rsidRPr="004234C8">
        <w:rPr>
          <w:lang w:val="uk-UA"/>
        </w:rPr>
        <w:t xml:space="preserve">- </w:t>
      </w:r>
      <w:smartTag w:uri="urn:schemas-microsoft-com:office:smarttags" w:element="metricconverter">
        <w:smartTagPr>
          <w:attr w:name="ProductID" w:val="60 мм"/>
        </w:smartTagPr>
        <w:r w:rsidRPr="004234C8">
          <w:rPr>
            <w:lang w:val="uk-UA"/>
          </w:rPr>
          <w:t>60 мм</w:t>
        </w:r>
      </w:smartTag>
      <w:r w:rsidRPr="004234C8">
        <w:rPr>
          <w:lang w:val="uk-UA"/>
        </w:rPr>
        <w:t>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Нагрівачі кріплять безпосередньо у поверхні опалубки, застосовуючи в необхідних випадках електроізоляцію, а потім вкривають їх шаром термоізолюючого матеріалу. Рекомендується, особливо при вітрі, додатково вкривати опалубку брезентом або повітронепроникною плівкою.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У виробництві застосовують уніфіковану розбірно-переставну опалубку «моноліт», розроблену в ЦНИИОМТП, або опалубці Мінмон-тажспецстроя.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Питома потужність нагрівальної опалубки залежить від масивності конструкції, температури зовнішнього повітря, швидкості вітру, конструкції самої опалубки і теплотехнічних властивостей утеплювача (табл.</w:t>
      </w:r>
      <w:r w:rsidRPr="004234C8">
        <w:rPr>
          <w:lang w:val="uk-UA"/>
        </w:rPr>
        <w:t>).</w:t>
      </w:r>
    </w:p>
    <w:p w:rsidR="008E4830" w:rsidRDefault="008E4830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Таблиця 2.3.9</w:t>
      </w:r>
      <w:r w:rsidR="008E4830">
        <w:rPr>
          <w:lang w:val="uk-UA" w:eastAsia="uk-UA"/>
        </w:rPr>
        <w:t xml:space="preserve"> </w:t>
      </w:r>
      <w:r w:rsidRPr="004234C8">
        <w:rPr>
          <w:lang w:val="uk-UA" w:eastAsia="uk-UA"/>
        </w:rPr>
        <w:t>Рекомендована потужність нагрівачів щитів термоактивної опалубки</w:t>
      </w:r>
    </w:p>
    <w:tbl>
      <w:tblPr>
        <w:tblW w:w="87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9"/>
        <w:gridCol w:w="1243"/>
        <w:gridCol w:w="1272"/>
        <w:gridCol w:w="1442"/>
        <w:gridCol w:w="1430"/>
        <w:gridCol w:w="1443"/>
      </w:tblGrid>
      <w:tr w:rsidR="008507AD" w:rsidRPr="008E4830" w:rsidTr="00C8571A">
        <w:trPr>
          <w:trHeight w:hRule="exact" w:val="387"/>
          <w:jc w:val="center"/>
        </w:trPr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 xml:space="preserve">Розрахункова температура повітря, </w:t>
            </w:r>
            <w:r w:rsidRPr="008E4830">
              <w:rPr>
                <w:iCs/>
                <w:sz w:val="20"/>
                <w:szCs w:val="24"/>
                <w:lang w:val="uk-UA"/>
              </w:rPr>
              <w:t>град С</w:t>
            </w:r>
            <w:r w:rsidRPr="008E4830">
              <w:rPr>
                <w:iCs/>
                <w:vanish/>
                <w:sz w:val="20"/>
                <w:szCs w:val="24"/>
                <w:lang w:val="uk-UA"/>
              </w:rPr>
              <w:t>|із|</w:t>
            </w:r>
          </w:p>
        </w:tc>
        <w:tc>
          <w:tcPr>
            <w:tcW w:w="6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 xml:space="preserve">Питома потужність нагрівачів, </w:t>
            </w:r>
            <w:r w:rsidRPr="008E4830">
              <w:rPr>
                <w:iCs/>
                <w:sz w:val="20"/>
                <w:szCs w:val="24"/>
              </w:rPr>
              <w:t>вт</w:t>
            </w:r>
            <w:r w:rsidRPr="008E4830">
              <w:rPr>
                <w:iCs/>
                <w:vanish/>
                <w:sz w:val="20"/>
                <w:szCs w:val="24"/>
              </w:rPr>
              <w:t>|</w:t>
            </w:r>
            <w:r w:rsidRPr="008E4830">
              <w:rPr>
                <w:iCs/>
                <w:sz w:val="20"/>
                <w:szCs w:val="24"/>
                <w:lang w:val="uk-UA"/>
              </w:rPr>
              <w:t xml:space="preserve"> </w:t>
            </w:r>
            <w:r w:rsidRPr="008E4830">
              <w:rPr>
                <w:sz w:val="20"/>
                <w:szCs w:val="24"/>
                <w:lang w:val="uk-UA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8E4830">
                <w:rPr>
                  <w:sz w:val="20"/>
                  <w:szCs w:val="24"/>
                  <w:lang w:val="uk-UA"/>
                </w:rPr>
                <w:t xml:space="preserve">1 </w:t>
              </w:r>
              <w:r w:rsidRPr="008E4830">
                <w:rPr>
                  <w:iCs/>
                  <w:sz w:val="20"/>
                  <w:szCs w:val="24"/>
                  <w:lang w:val="uk-UA"/>
                </w:rPr>
                <w:t>м</w:t>
              </w:r>
              <w:r w:rsidRPr="008E4830">
                <w:rPr>
                  <w:iCs/>
                  <w:sz w:val="20"/>
                  <w:szCs w:val="24"/>
                  <w:vertAlign w:val="superscript"/>
                  <w:lang w:val="uk-UA"/>
                </w:rPr>
                <w:t>2</w:t>
              </w:r>
            </w:smartTag>
            <w:r w:rsidRPr="008E4830">
              <w:rPr>
                <w:iCs/>
                <w:sz w:val="20"/>
                <w:szCs w:val="24"/>
                <w:lang w:val="uk-UA"/>
              </w:rPr>
              <w:t xml:space="preserve">, </w:t>
            </w:r>
            <w:r w:rsidRPr="008E4830">
              <w:rPr>
                <w:sz w:val="20"/>
                <w:szCs w:val="24"/>
                <w:lang w:val="uk-UA"/>
              </w:rPr>
              <w:t xml:space="preserve">при  модулі </w:t>
            </w:r>
            <w:r w:rsidRPr="008E4830">
              <w:rPr>
                <w:sz w:val="20"/>
                <w:szCs w:val="24"/>
              </w:rPr>
              <w:t>опалу</w:t>
            </w:r>
            <w:r w:rsidRPr="008E4830">
              <w:rPr>
                <w:sz w:val="20"/>
                <w:szCs w:val="24"/>
                <w:lang w:val="uk-UA"/>
              </w:rPr>
              <w:t xml:space="preserve">бної </w:t>
            </w:r>
            <w:r w:rsidRPr="008E4830">
              <w:rPr>
                <w:vanish/>
                <w:sz w:val="20"/>
                <w:szCs w:val="24"/>
              </w:rPr>
              <w:t>|</w:t>
            </w:r>
            <w:r w:rsidRPr="008E4830">
              <w:rPr>
                <w:sz w:val="20"/>
                <w:szCs w:val="24"/>
                <w:lang w:val="uk-UA"/>
              </w:rPr>
              <w:t>поверхні</w:t>
            </w:r>
          </w:p>
        </w:tc>
      </w:tr>
      <w:tr w:rsidR="008507AD" w:rsidRPr="008E4830" w:rsidTr="008E4830">
        <w:trPr>
          <w:trHeight w:hRule="exact" w:val="526"/>
          <w:jc w:val="center"/>
        </w:trPr>
        <w:tc>
          <w:tcPr>
            <w:tcW w:w="1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7AD" w:rsidRPr="008E4830" w:rsidRDefault="008507AD" w:rsidP="008E4830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</w:p>
          <w:p w:rsidR="008507AD" w:rsidRPr="008E4830" w:rsidRDefault="008507AD" w:rsidP="008E4830">
            <w:pPr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2-4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4-6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6-8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8-10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понад 10</w:t>
            </w:r>
          </w:p>
        </w:tc>
      </w:tr>
      <w:tr w:rsidR="008507AD" w:rsidRPr="008E4830" w:rsidTr="008E4830">
        <w:trPr>
          <w:trHeight w:hRule="exact" w:val="430"/>
          <w:jc w:val="center"/>
        </w:trPr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-20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600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700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800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900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1000</w:t>
            </w:r>
          </w:p>
        </w:tc>
      </w:tr>
      <w:tr w:rsidR="008507AD" w:rsidRPr="008E4830" w:rsidTr="008E4830">
        <w:trPr>
          <w:trHeight w:hRule="exact" w:val="332"/>
          <w:jc w:val="center"/>
        </w:trPr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-25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650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750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850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950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1100</w:t>
            </w:r>
          </w:p>
        </w:tc>
      </w:tr>
      <w:tr w:rsidR="008507AD" w:rsidRPr="008E4830" w:rsidTr="008E4830">
        <w:trPr>
          <w:trHeight w:hRule="exact" w:val="319"/>
          <w:jc w:val="center"/>
        </w:trPr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-30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700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900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1000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1100</w:t>
            </w:r>
          </w:p>
        </w:tc>
      </w:tr>
      <w:tr w:rsidR="008507AD" w:rsidRPr="008E4830" w:rsidTr="008E4830">
        <w:trPr>
          <w:trHeight w:hRule="exact" w:val="347"/>
          <w:jc w:val="center"/>
        </w:trPr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-35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800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900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1000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1100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1200</w:t>
            </w:r>
          </w:p>
        </w:tc>
      </w:tr>
    </w:tbl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szCs w:val="24"/>
          <w:lang w:val="uk-UA" w:eastAsia="uk-UA"/>
        </w:rPr>
      </w:pPr>
      <w:r w:rsidRPr="004234C8">
        <w:rPr>
          <w:szCs w:val="24"/>
          <w:lang w:val="uk-UA" w:eastAsia="uk-UA"/>
        </w:rPr>
        <w:t xml:space="preserve">Примітка: Рекомендації розроблені стосовно утеплювачів з коефіцієнтом теплопередачі, рівним </w:t>
      </w:r>
      <w:r w:rsidRPr="004234C8">
        <w:rPr>
          <w:szCs w:val="24"/>
          <w:lang w:val="uk-UA"/>
        </w:rPr>
        <w:t xml:space="preserve">2,85 - 3,1 </w:t>
      </w:r>
      <w:r w:rsidRPr="004234C8">
        <w:rPr>
          <w:iCs/>
          <w:szCs w:val="24"/>
          <w:lang w:val="uk-UA" w:eastAsia="uk-UA"/>
        </w:rPr>
        <w:t>ккал/ч град м2.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При прогріванні залізобетонних конструкцій в термоактивній опалубці застосовують бетони на основі </w:t>
      </w:r>
      <w:r w:rsidRPr="004234C8">
        <w:rPr>
          <w:lang w:eastAsia="uk-UA"/>
        </w:rPr>
        <w:t>портландцемент</w:t>
      </w:r>
      <w:r w:rsidRPr="004234C8">
        <w:rPr>
          <w:lang w:val="uk-UA" w:eastAsia="uk-UA"/>
        </w:rPr>
        <w:t xml:space="preserve">у, швидкотвердіючого </w:t>
      </w:r>
      <w:r w:rsidRPr="004234C8">
        <w:rPr>
          <w:lang w:eastAsia="uk-UA"/>
        </w:rPr>
        <w:t>портландцемент</w:t>
      </w:r>
      <w:r w:rsidRPr="004234C8">
        <w:rPr>
          <w:lang w:val="uk-UA" w:eastAsia="uk-UA"/>
        </w:rPr>
        <w:t xml:space="preserve">у і </w:t>
      </w:r>
      <w:r w:rsidRPr="004234C8">
        <w:rPr>
          <w:lang w:eastAsia="uk-UA"/>
        </w:rPr>
        <w:t>шлакопортландцемент</w:t>
      </w:r>
      <w:r w:rsidRPr="004234C8">
        <w:rPr>
          <w:lang w:val="uk-UA" w:eastAsia="uk-UA"/>
        </w:rPr>
        <w:t xml:space="preserve">у. У бетон можна вводити добавки </w:t>
      </w:r>
      <w:r w:rsidRPr="004234C8">
        <w:rPr>
          <w:lang w:val="uk-UA"/>
        </w:rPr>
        <w:t xml:space="preserve">-ускорители </w:t>
      </w:r>
      <w:r w:rsidRPr="004234C8">
        <w:rPr>
          <w:lang w:eastAsia="uk-UA"/>
        </w:rPr>
        <w:t>твердения</w:t>
      </w:r>
      <w:r w:rsidRPr="004234C8">
        <w:rPr>
          <w:lang w:val="uk-UA" w:eastAsia="uk-UA"/>
        </w:rPr>
        <w:t>; проте</w:t>
      </w:r>
      <w:r w:rsidR="008E4830"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>у випадку</w:t>
      </w:r>
      <w:r w:rsidRPr="004234C8"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>вони викликають корозію металу, необхідно ретельно змащувати палуби і ребра каркаса опалубки.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Температура бетонної суміші перед укладанням в термоактивну опалубку повинна бути не нижче </w:t>
      </w:r>
      <w:r w:rsidRPr="004234C8">
        <w:rPr>
          <w:lang w:val="uk-UA"/>
        </w:rPr>
        <w:t xml:space="preserve">за 5° </w:t>
      </w:r>
      <w:r w:rsidRPr="004234C8">
        <w:rPr>
          <w:lang w:val="uk-UA" w:eastAsia="uk-UA"/>
        </w:rPr>
        <w:t>С.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Перед укладанням бетонної суміші грунтову підставу</w:t>
      </w:r>
      <w:r w:rsidR="008E4830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прогрівають до температури </w:t>
      </w:r>
      <w:r w:rsidRPr="004234C8">
        <w:rPr>
          <w:lang w:val="uk-UA"/>
        </w:rPr>
        <w:t xml:space="preserve">5 - 10° </w:t>
      </w:r>
      <w:r w:rsidRPr="004234C8">
        <w:rPr>
          <w:lang w:val="uk-UA" w:eastAsia="uk-UA"/>
        </w:rPr>
        <w:t xml:space="preserve">С. Кам'яну або бетонну підставу, що промерзла, відігрівають до температури бетонної суміші у момент укладання. При використанні заздалегідь розігрітої суміші температура підстави повинна бути не нижче за </w:t>
      </w:r>
      <w:r w:rsidRPr="004234C8">
        <w:rPr>
          <w:lang w:val="uk-UA"/>
        </w:rPr>
        <w:t xml:space="preserve">15° </w:t>
      </w:r>
      <w:r w:rsidRPr="004234C8">
        <w:rPr>
          <w:lang w:val="uk-UA" w:eastAsia="uk-UA"/>
        </w:rPr>
        <w:t xml:space="preserve">С. Сопрікасающиеся з бетоном конструкції, що знов укладається, перекривають щитами термоактивної опалубки на висоту, рівну половині її більшого розміру, але не менше </w:t>
      </w:r>
      <w:r w:rsidRPr="004234C8">
        <w:rPr>
          <w:lang w:val="uk-UA"/>
        </w:rPr>
        <w:t xml:space="preserve">300 </w:t>
      </w:r>
      <w:r w:rsidRPr="004234C8">
        <w:rPr>
          <w:lang w:val="uk-UA" w:eastAsia="uk-UA"/>
        </w:rPr>
        <w:t xml:space="preserve">і не більше </w:t>
      </w:r>
      <w:smartTag w:uri="urn:schemas-microsoft-com:office:smarttags" w:element="metricconverter">
        <w:smartTagPr>
          <w:attr w:name="ProductID" w:val="600 мм"/>
        </w:smartTagPr>
        <w:r w:rsidRPr="004234C8">
          <w:rPr>
            <w:lang w:val="uk-UA"/>
          </w:rPr>
          <w:t xml:space="preserve">600 </w:t>
        </w:r>
        <w:r w:rsidRPr="004234C8">
          <w:rPr>
            <w:iCs/>
            <w:lang w:val="uk-UA" w:eastAsia="uk-UA"/>
          </w:rPr>
          <w:t>мм</w:t>
        </w:r>
      </w:smartTag>
      <w:r w:rsidRPr="004234C8">
        <w:rPr>
          <w:iCs/>
          <w:lang w:val="uk-UA" w:eastAsia="uk-UA"/>
        </w:rPr>
        <w:t>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При прогріванні конструкцій з використанням термоактивної опалубки найбільш ефективний пилкоподібний режим, що включає періоди розігрівання, умовного ізотермічного прогрівання і охолодження. В період ізотермічного прогрівання нагрівачі включають при надмірному зниженні температури бетону в периферійних ділянках конструкції, що прогрівається. Темпера</w:t>
      </w:r>
      <w:r w:rsidRPr="004234C8">
        <w:rPr>
          <w:lang w:eastAsia="uk-UA"/>
        </w:rPr>
        <w:t>турн</w:t>
      </w:r>
      <w:r w:rsidRPr="004234C8">
        <w:rPr>
          <w:lang w:val="uk-UA" w:eastAsia="uk-UA"/>
        </w:rPr>
        <w:t xml:space="preserve">і параметри режиму залежать в основному від модуля і виду </w:t>
      </w:r>
      <w:r w:rsidRPr="004234C8">
        <w:rPr>
          <w:lang w:eastAsia="uk-UA"/>
        </w:rPr>
        <w:t>опалубливаемо</w:t>
      </w:r>
      <w:r w:rsidR="008E4830">
        <w:rPr>
          <w:lang w:val="uk-UA" w:eastAsia="uk-UA"/>
        </w:rPr>
        <w:t>ї</w:t>
      </w:r>
      <w:r w:rsidRPr="004234C8">
        <w:rPr>
          <w:lang w:val="uk-UA" w:eastAsia="uk-UA"/>
        </w:rPr>
        <w:t xml:space="preserve"> конструкції (табл. </w:t>
      </w:r>
      <w:r w:rsidRPr="004234C8">
        <w:rPr>
          <w:lang w:val="uk-UA"/>
        </w:rPr>
        <w:t>2.3.10).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Для практичних цілей розраховані типові режими обігріву різних конструкцій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>залізобетонних стін, фундаментів стовпчастого типа і подколенник</w:t>
      </w:r>
      <w:r w:rsidR="008E4830">
        <w:rPr>
          <w:lang w:val="uk-UA" w:eastAsia="uk-UA"/>
        </w:rPr>
        <w:t>і</w:t>
      </w:r>
      <w:r w:rsidRPr="004234C8">
        <w:rPr>
          <w:lang w:val="uk-UA" w:eastAsia="uk-UA"/>
        </w:rPr>
        <w:t xml:space="preserve">в заввишки більше </w:t>
      </w:r>
      <w:smartTag w:uri="urn:schemas-microsoft-com:office:smarttags" w:element="metricconverter">
        <w:smartTagPr>
          <w:attr w:name="ProductID" w:val="1 м"/>
        </w:smartTagPr>
        <w:r w:rsidRPr="004234C8">
          <w:rPr>
            <w:lang w:val="uk-UA"/>
          </w:rPr>
          <w:t xml:space="preserve">1 </w:t>
        </w:r>
        <w:r w:rsidRPr="004234C8">
          <w:rPr>
            <w:iCs/>
            <w:lang w:val="uk-UA" w:eastAsia="uk-UA"/>
          </w:rPr>
          <w:t>м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і </w:t>
      </w:r>
      <w:r w:rsidRPr="004234C8">
        <w:rPr>
          <w:vanish/>
          <w:lang w:val="uk-UA" w:eastAsia="uk-UA"/>
        </w:rPr>
        <w:t>східчастих</w:t>
      </w:r>
      <w:r w:rsidRPr="004234C8">
        <w:rPr>
          <w:lang w:val="uk-UA" w:eastAsia="uk-UA"/>
        </w:rPr>
        <w:t xml:space="preserve"> фундаментів з висотою </w:t>
      </w:r>
      <w:r w:rsidR="008E4830">
        <w:rPr>
          <w:vanish/>
          <w:lang w:val="uk-UA" w:eastAsia="uk-UA"/>
        </w:rPr>
        <w:t>рівнів</w:t>
      </w:r>
      <w:r w:rsidRPr="004234C8">
        <w:rPr>
          <w:lang w:val="uk-UA" w:eastAsia="uk-UA"/>
        </w:rPr>
        <w:t xml:space="preserve"> </w:t>
      </w:r>
      <w:smartTag w:uri="urn:schemas-microsoft-com:office:smarttags" w:element="metricconverter">
        <w:smartTagPr>
          <w:attr w:name="ProductID" w:val="500 мм"/>
        </w:smartTagPr>
        <w:r w:rsidRPr="004234C8">
          <w:rPr>
            <w:lang w:val="uk-UA"/>
          </w:rPr>
          <w:t xml:space="preserve">500 </w:t>
        </w:r>
        <w:r w:rsidRPr="004234C8">
          <w:rPr>
            <w:iCs/>
            <w:lang w:val="uk-UA" w:eastAsia="uk-UA"/>
          </w:rPr>
          <w:t>мм</w:t>
        </w:r>
      </w:smartTag>
      <w:r w:rsidRPr="004234C8">
        <w:rPr>
          <w:iCs/>
          <w:lang w:val="uk-UA" w:eastAsia="uk-UA"/>
        </w:rPr>
        <w:t xml:space="preserve">. </w:t>
      </w:r>
      <w:r w:rsidRPr="004234C8">
        <w:rPr>
          <w:lang w:val="uk-UA" w:eastAsia="uk-UA"/>
        </w:rPr>
        <w:t>Перерви між укладанням попереднього і подальшого</w:t>
      </w:r>
      <w:r w:rsidR="008E4830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шарів бетонної суміші не повинні перевищувати </w:t>
      </w:r>
      <w:r w:rsidRPr="004234C8">
        <w:rPr>
          <w:lang w:val="uk-UA"/>
        </w:rPr>
        <w:t xml:space="preserve">1,5 - 2 </w:t>
      </w:r>
      <w:r w:rsidRPr="004234C8">
        <w:rPr>
          <w:iCs/>
          <w:lang w:val="uk-UA" w:eastAsia="uk-UA"/>
        </w:rPr>
        <w:t xml:space="preserve">ч </w:t>
      </w:r>
      <w:r w:rsidRPr="004234C8">
        <w:rPr>
          <w:lang w:val="uk-UA" w:eastAsia="uk-UA"/>
        </w:rPr>
        <w:t xml:space="preserve">при температурі бетонної суміші </w:t>
      </w:r>
      <w:r w:rsidRPr="004234C8">
        <w:rPr>
          <w:lang w:val="uk-UA"/>
        </w:rPr>
        <w:t xml:space="preserve">5° </w:t>
      </w:r>
      <w:r w:rsidRPr="004234C8">
        <w:rPr>
          <w:lang w:val="uk-UA" w:eastAsia="uk-UA"/>
        </w:rPr>
        <w:t>С.</w:t>
      </w:r>
    </w:p>
    <w:p w:rsidR="008E4830" w:rsidRDefault="008E4830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Таблиця </w:t>
      </w:r>
      <w:r w:rsidRPr="004234C8">
        <w:rPr>
          <w:lang w:val="uk-UA"/>
        </w:rPr>
        <w:t>2.3.10</w:t>
      </w:r>
      <w:r w:rsidR="008E4830">
        <w:rPr>
          <w:lang w:val="uk-UA"/>
        </w:rPr>
        <w:t xml:space="preserve"> </w:t>
      </w:r>
      <w:r w:rsidRPr="004234C8">
        <w:rPr>
          <w:lang w:val="uk-UA" w:eastAsia="uk-UA"/>
        </w:rPr>
        <w:t>Температурні параметри прогрівання бетонних і залізобетонних конструкцій</w:t>
      </w:r>
    </w:p>
    <w:tbl>
      <w:tblPr>
        <w:tblW w:w="87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6"/>
        <w:gridCol w:w="599"/>
        <w:gridCol w:w="612"/>
        <w:gridCol w:w="599"/>
        <w:gridCol w:w="615"/>
        <w:gridCol w:w="348"/>
      </w:tblGrid>
      <w:tr w:rsidR="008507AD" w:rsidRPr="008E4830" w:rsidTr="008E4830">
        <w:trPr>
          <w:trHeight w:hRule="exact" w:val="405"/>
          <w:jc w:val="center"/>
        </w:trPr>
        <w:tc>
          <w:tcPr>
            <w:tcW w:w="6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</w:rPr>
            </w:pPr>
            <w:r w:rsidRPr="008E4830">
              <w:rPr>
                <w:sz w:val="20"/>
                <w:szCs w:val="24"/>
                <w:lang w:val="uk-UA"/>
              </w:rPr>
              <w:t>Параметри</w:t>
            </w:r>
          </w:p>
        </w:tc>
        <w:tc>
          <w:tcPr>
            <w:tcW w:w="28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</w:rPr>
            </w:pPr>
            <w:r w:rsidRPr="008E4830">
              <w:rPr>
                <w:sz w:val="20"/>
                <w:szCs w:val="24"/>
              </w:rPr>
              <w:t>Модуль конструкції</w:t>
            </w:r>
          </w:p>
        </w:tc>
      </w:tr>
      <w:tr w:rsidR="008507AD" w:rsidRPr="008E4830" w:rsidTr="008E4830">
        <w:trPr>
          <w:trHeight w:hRule="exact" w:val="555"/>
          <w:jc w:val="center"/>
        </w:trPr>
        <w:tc>
          <w:tcPr>
            <w:tcW w:w="6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до 4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4-6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6-8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8-10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10</w:t>
            </w:r>
          </w:p>
        </w:tc>
      </w:tr>
      <w:tr w:rsidR="008507AD" w:rsidRPr="008E4830" w:rsidTr="008E4830">
        <w:trPr>
          <w:trHeight w:val="1597"/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 xml:space="preserve">Максимальна швидкість підйому </w:t>
            </w:r>
            <w:r w:rsidRPr="008E4830">
              <w:rPr>
                <w:sz w:val="20"/>
                <w:szCs w:val="24"/>
              </w:rPr>
              <w:t>температуры</w:t>
            </w:r>
            <w:r w:rsidRPr="008E4830">
              <w:rPr>
                <w:vanish/>
                <w:sz w:val="20"/>
                <w:szCs w:val="24"/>
              </w:rPr>
              <w:t>|</w:t>
            </w:r>
            <w:r w:rsidRPr="008E4830">
              <w:rPr>
                <w:sz w:val="20"/>
                <w:szCs w:val="24"/>
                <w:lang w:val="uk-UA"/>
              </w:rPr>
              <w:t xml:space="preserve">, </w:t>
            </w:r>
            <w:r w:rsidRPr="008E4830">
              <w:rPr>
                <w:iCs/>
                <w:sz w:val="20"/>
                <w:szCs w:val="24"/>
                <w:lang w:val="uk-UA"/>
              </w:rPr>
              <w:t>град С/ч</w:t>
            </w:r>
          </w:p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vanish/>
                <w:sz w:val="20"/>
                <w:szCs w:val="24"/>
                <w:lang w:val="uk-UA"/>
              </w:rPr>
              <w:t>|</w:t>
            </w:r>
            <w:r w:rsidRPr="008E4830">
              <w:rPr>
                <w:sz w:val="20"/>
                <w:szCs w:val="24"/>
                <w:lang w:val="uk-UA"/>
              </w:rPr>
              <w:t xml:space="preserve">Те ж, температура </w:t>
            </w:r>
            <w:r w:rsidRPr="008E4830">
              <w:rPr>
                <w:sz w:val="20"/>
                <w:szCs w:val="24"/>
              </w:rPr>
              <w:t>пристенного</w:t>
            </w:r>
            <w:r w:rsidRPr="008E4830">
              <w:rPr>
                <w:vanish/>
                <w:sz w:val="20"/>
                <w:szCs w:val="24"/>
              </w:rPr>
              <w:t>|</w:t>
            </w:r>
            <w:r w:rsidRPr="008E4830">
              <w:rPr>
                <w:sz w:val="20"/>
                <w:szCs w:val="24"/>
                <w:lang w:val="uk-UA"/>
              </w:rPr>
              <w:t xml:space="preserve"> шару бетону, </w:t>
            </w:r>
            <w:r w:rsidRPr="008E4830">
              <w:rPr>
                <w:iCs/>
                <w:sz w:val="20"/>
                <w:szCs w:val="24"/>
                <w:lang w:val="uk-UA"/>
              </w:rPr>
              <w:t>град З</w:t>
            </w:r>
            <w:r w:rsidRPr="008E4830">
              <w:rPr>
                <w:iCs/>
                <w:vanish/>
                <w:sz w:val="20"/>
                <w:szCs w:val="24"/>
                <w:lang w:val="uk-UA"/>
              </w:rPr>
              <w:t>|із|</w:t>
            </w:r>
          </w:p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 xml:space="preserve">Те ж, швидкість  охолоджування  </w:t>
            </w:r>
            <w:r w:rsidRPr="008E4830">
              <w:rPr>
                <w:sz w:val="20"/>
                <w:szCs w:val="24"/>
              </w:rPr>
              <w:t>конструкции</w:t>
            </w:r>
            <w:r w:rsidRPr="008E4830">
              <w:rPr>
                <w:vanish/>
                <w:sz w:val="20"/>
                <w:szCs w:val="24"/>
                <w:lang w:val="uk-UA"/>
              </w:rPr>
              <w:t xml:space="preserve"> |</w:t>
            </w:r>
          </w:p>
          <w:p w:rsidR="008507AD" w:rsidRPr="008E4830" w:rsidRDefault="008507AD" w:rsidP="00C8571A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vanish/>
                <w:sz w:val="20"/>
                <w:szCs w:val="24"/>
              </w:rPr>
              <w:t>|</w:t>
            </w:r>
            <w:r w:rsidRPr="008E4830">
              <w:rPr>
                <w:sz w:val="20"/>
                <w:szCs w:val="24"/>
                <w:lang w:val="uk-UA"/>
              </w:rPr>
              <w:t xml:space="preserve"> (по вимірах на її </w:t>
            </w:r>
            <w:r w:rsidRPr="008E4830">
              <w:rPr>
                <w:sz w:val="20"/>
                <w:szCs w:val="24"/>
              </w:rPr>
              <w:t>поверх</w:t>
            </w:r>
            <w:r w:rsidRPr="008E4830">
              <w:rPr>
                <w:sz w:val="20"/>
                <w:szCs w:val="24"/>
                <w:lang w:val="uk-UA"/>
              </w:rPr>
              <w:t>но</w:t>
            </w:r>
            <w:r w:rsidRPr="008E4830">
              <w:rPr>
                <w:sz w:val="20"/>
                <w:szCs w:val="24"/>
              </w:rPr>
              <w:t>сти</w:t>
            </w:r>
            <w:r w:rsidRPr="008E4830">
              <w:rPr>
                <w:vanish/>
                <w:sz w:val="20"/>
                <w:szCs w:val="24"/>
              </w:rPr>
              <w:t>|</w:t>
            </w:r>
            <w:r w:rsidRPr="008E4830">
              <w:rPr>
                <w:sz w:val="20"/>
                <w:szCs w:val="24"/>
                <w:lang w:val="uk-UA"/>
              </w:rPr>
              <w:t xml:space="preserve">), </w:t>
            </w:r>
            <w:r w:rsidRPr="008E4830">
              <w:rPr>
                <w:iCs/>
                <w:sz w:val="20"/>
                <w:szCs w:val="24"/>
                <w:lang w:val="uk-UA"/>
              </w:rPr>
              <w:t>град С/ч</w:t>
            </w:r>
            <w:r w:rsidRPr="008E4830">
              <w:rPr>
                <w:vanish/>
                <w:sz w:val="20"/>
                <w:szCs w:val="24"/>
                <w:lang w:val="uk-UA"/>
              </w:rPr>
              <w:t xml:space="preserve"> |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5</w:t>
            </w:r>
          </w:p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35</w:t>
            </w:r>
          </w:p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5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5</w:t>
            </w:r>
          </w:p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45</w:t>
            </w:r>
          </w:p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5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6</w:t>
            </w:r>
          </w:p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55</w:t>
            </w:r>
          </w:p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6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8</w:t>
            </w:r>
          </w:p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60</w:t>
            </w:r>
          </w:p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10</w:t>
            </w:r>
          </w:p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60</w:t>
            </w:r>
          </w:p>
          <w:p w:rsidR="008507AD" w:rsidRPr="008E4830" w:rsidRDefault="008507AD" w:rsidP="008E4830">
            <w:pPr>
              <w:shd w:val="clear" w:color="auto" w:fill="FFFFFF"/>
              <w:spacing w:line="360" w:lineRule="auto"/>
              <w:jc w:val="both"/>
              <w:rPr>
                <w:sz w:val="20"/>
                <w:szCs w:val="24"/>
                <w:lang w:val="uk-UA"/>
              </w:rPr>
            </w:pPr>
            <w:r w:rsidRPr="008E4830">
              <w:rPr>
                <w:sz w:val="20"/>
                <w:szCs w:val="24"/>
                <w:lang w:val="uk-UA"/>
              </w:rPr>
              <w:t>8</w:t>
            </w:r>
          </w:p>
        </w:tc>
      </w:tr>
    </w:tbl>
    <w:p w:rsidR="008E4830" w:rsidRDefault="008E4830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При бетонуванні масивних конструкцій з дотриманням безперервності укладання суміші і необхідності включення</w:t>
      </w:r>
      <w:r w:rsidR="008E4830">
        <w:rPr>
          <w:lang w:val="uk-UA" w:eastAsia="uk-UA"/>
        </w:rPr>
        <w:t xml:space="preserve"> опалубки під напругу</w:t>
      </w:r>
      <w:r w:rsidRPr="004234C8">
        <w:rPr>
          <w:lang w:val="uk-UA" w:eastAsia="uk-UA"/>
        </w:rPr>
        <w:t xml:space="preserve"> інтервали між укладанням суміжних шарів не повинні перевищувати </w:t>
      </w:r>
      <w:r w:rsidRPr="004234C8">
        <w:rPr>
          <w:lang w:val="uk-UA"/>
        </w:rPr>
        <w:t xml:space="preserve">1 </w:t>
      </w:r>
      <w:r w:rsidRPr="004234C8">
        <w:rPr>
          <w:lang w:val="uk-UA" w:eastAsia="uk-UA"/>
        </w:rPr>
        <w:t xml:space="preserve">ч, а різниця температури порцій бетонної суміші </w:t>
      </w:r>
      <w:r w:rsidRPr="004234C8">
        <w:rPr>
          <w:lang w:val="uk-UA"/>
        </w:rPr>
        <w:t xml:space="preserve">10° </w:t>
      </w:r>
      <w:r w:rsidRPr="004234C8">
        <w:rPr>
          <w:lang w:val="uk-UA" w:eastAsia="uk-UA"/>
        </w:rPr>
        <w:t>С.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Для прискорення оборотності термоактивної опалубки її демонтують після завершення ізотермічного прогрівання. Охолодження бетону в цьому випадку повинне проходити під укриттям з </w:t>
      </w:r>
      <w:r w:rsidR="008E4830">
        <w:rPr>
          <w:lang w:val="uk-UA" w:eastAsia="uk-UA"/>
        </w:rPr>
        <w:t>шлакоповстяних</w:t>
      </w:r>
      <w:r w:rsidRPr="004234C8">
        <w:rPr>
          <w:lang w:val="uk-UA" w:eastAsia="uk-UA"/>
        </w:rPr>
        <w:t xml:space="preserve"> ковдр, брезенту, поліетиленової плівки або інвентарних </w:t>
      </w:r>
      <w:r w:rsidRPr="008E4830">
        <w:rPr>
          <w:lang w:val="uk-UA" w:eastAsia="uk-UA"/>
        </w:rPr>
        <w:t>теп</w:t>
      </w:r>
      <w:r w:rsidRPr="004234C8">
        <w:rPr>
          <w:lang w:val="uk-UA" w:eastAsia="uk-UA"/>
        </w:rPr>
        <w:t>лицях.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Витримку бетону припиняють після того, як він набере не менше </w:t>
      </w:r>
      <w:r w:rsidRPr="004234C8">
        <w:rPr>
          <w:lang w:val="uk-UA"/>
        </w:rPr>
        <w:t xml:space="preserve">50% </w:t>
      </w:r>
      <w:r w:rsidRPr="004234C8">
        <w:rPr>
          <w:lang w:val="uk-UA" w:eastAsia="uk-UA"/>
        </w:rPr>
        <w:t xml:space="preserve">проектної міцності для звичайних конструкцій або вищої міцності, якщо до конструкції пред'являються підвищені вимоги. Знімати утеплення можна тільки тоді, коли різниця температури відкритої поверхні конструкції і навколишнього повітря при модулі </w:t>
      </w:r>
      <w:r w:rsidRPr="004234C8">
        <w:rPr>
          <w:lang w:val="uk-UA"/>
        </w:rPr>
        <w:t xml:space="preserve">5 </w:t>
      </w:r>
      <w:r w:rsidRPr="004234C8">
        <w:rPr>
          <w:lang w:val="uk-UA" w:eastAsia="uk-UA"/>
        </w:rPr>
        <w:t xml:space="preserve">не перевищує </w:t>
      </w:r>
      <w:r w:rsidRPr="004234C8">
        <w:rPr>
          <w:lang w:val="uk-UA"/>
        </w:rPr>
        <w:t xml:space="preserve">20° </w:t>
      </w:r>
      <w:r w:rsidR="008E4830">
        <w:rPr>
          <w:lang w:val="uk-UA" w:eastAsia="uk-UA"/>
        </w:rPr>
        <w:t>С</w:t>
      </w:r>
      <w:r w:rsidRPr="004234C8">
        <w:rPr>
          <w:lang w:val="uk-UA" w:eastAsia="uk-UA"/>
        </w:rPr>
        <w:t xml:space="preserve"> і понад </w:t>
      </w:r>
      <w:r w:rsidRPr="004234C8">
        <w:rPr>
          <w:lang w:val="uk-UA"/>
        </w:rPr>
        <w:t xml:space="preserve">5 - 30° </w:t>
      </w:r>
      <w:r w:rsidRPr="004234C8">
        <w:rPr>
          <w:lang w:val="uk-UA" w:eastAsia="uk-UA"/>
        </w:rPr>
        <w:t>С.</w:t>
      </w: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Досвід застосування</w:t>
      </w:r>
      <w:r w:rsidR="008E4830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термоактивної опалубки показує, що в певних умовах вона достатньо ефективна. Вартість виробництва робіт, зокрема за рахунок зниження витрати електроенергії, зменшується на </w:t>
      </w:r>
      <w:r w:rsidRPr="004234C8">
        <w:rPr>
          <w:lang w:val="uk-UA"/>
        </w:rPr>
        <w:t xml:space="preserve">2,5—3 </w:t>
      </w:r>
      <w:r w:rsidRPr="004234C8">
        <w:rPr>
          <w:iCs/>
          <w:lang w:val="uk-UA" w:eastAsia="uk-UA"/>
        </w:rPr>
        <w:t xml:space="preserve">грн. </w:t>
      </w:r>
      <w:r w:rsidRPr="004234C8">
        <w:rPr>
          <w:lang w:val="uk-UA" w:eastAsia="uk-UA"/>
        </w:rPr>
        <w:t xml:space="preserve">на </w:t>
      </w:r>
      <w:smartTag w:uri="urn:schemas-microsoft-com:office:smarttags" w:element="metricconverter">
        <w:smartTagPr>
          <w:attr w:name="ProductID" w:val="1 м3"/>
        </w:smartTagPr>
        <w:r w:rsidRPr="004234C8">
          <w:rPr>
            <w:lang w:val="uk-UA"/>
          </w:rPr>
          <w:t xml:space="preserve">1 </w:t>
        </w:r>
        <w:r w:rsidRPr="004234C8">
          <w:rPr>
            <w:iCs/>
            <w:lang w:val="uk-UA" w:eastAsia="uk-UA"/>
          </w:rPr>
          <w:t>м3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в порівнянні з методом електродного прогрівання. На </w:t>
      </w:r>
      <w:r w:rsidRPr="004234C8">
        <w:rPr>
          <w:lang w:val="uk-UA"/>
        </w:rPr>
        <w:t xml:space="preserve">1,2— 1,5 </w:t>
      </w:r>
      <w:r w:rsidRPr="004234C8">
        <w:rPr>
          <w:iCs/>
          <w:lang w:val="uk-UA" w:eastAsia="uk-UA"/>
        </w:rPr>
        <w:t xml:space="preserve">чіл.-ч. </w:t>
      </w:r>
      <w:r w:rsidRPr="004234C8">
        <w:rPr>
          <w:lang w:val="uk-UA" w:eastAsia="uk-UA"/>
        </w:rPr>
        <w:t xml:space="preserve">на </w:t>
      </w:r>
      <w:smartTag w:uri="urn:schemas-microsoft-com:office:smarttags" w:element="metricconverter">
        <w:smartTagPr>
          <w:attr w:name="ProductID" w:val="1 м3"/>
        </w:smartTagPr>
        <w:r w:rsidRPr="004234C8">
          <w:rPr>
            <w:lang w:val="uk-UA"/>
          </w:rPr>
          <w:t xml:space="preserve">1 </w:t>
        </w:r>
        <w:r w:rsidRPr="004234C8">
          <w:rPr>
            <w:iCs/>
            <w:lang w:val="uk-UA" w:eastAsia="uk-UA"/>
          </w:rPr>
          <w:t>м3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>знижуються трудовитрати при зимовому бетонуванні.</w:t>
      </w:r>
    </w:p>
    <w:p w:rsidR="008E4830" w:rsidRPr="004234C8" w:rsidRDefault="008E4830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7F3E5E" w:rsidP="004234C8">
      <w:pPr>
        <w:spacing w:line="360" w:lineRule="auto"/>
        <w:ind w:firstLine="709"/>
        <w:jc w:val="both"/>
      </w:pPr>
      <w:r>
        <w:pict>
          <v:shape id="_x0000_i1107" type="#_x0000_t75" style="width:154.5pt;height:101.25pt">
            <v:imagedata r:id="rId84" o:title=""/>
          </v:shape>
        </w:pic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/>
        </w:rPr>
        <w:t xml:space="preserve">Мал </w:t>
      </w:r>
      <w:r w:rsidRPr="004234C8">
        <w:rPr>
          <w:u w:val="single"/>
          <w:lang w:val="uk-UA" w:eastAsia="uk-UA"/>
        </w:rPr>
        <w:t>Сітчастий нагрівач в гріючій опалубці</w:t>
      </w: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/>
        </w:rPr>
        <w:t xml:space="preserve">1 - </w:t>
      </w:r>
      <w:r w:rsidR="008E4830">
        <w:rPr>
          <w:vanish/>
          <w:lang w:val="uk-UA" w:eastAsia="uk-UA"/>
        </w:rPr>
        <w:t>аркуш</w:t>
      </w:r>
      <w:r w:rsidRPr="004234C8">
        <w:rPr>
          <w:lang w:val="uk-UA" w:eastAsia="uk-UA"/>
        </w:rPr>
        <w:t xml:space="preserve"> з металу або фанери; </w:t>
      </w:r>
      <w:r w:rsidRPr="004234C8">
        <w:rPr>
          <w:lang w:val="uk-UA"/>
        </w:rPr>
        <w:t xml:space="preserve">2 - </w:t>
      </w:r>
      <w:r w:rsidRPr="004234C8">
        <w:rPr>
          <w:lang w:val="uk-UA" w:eastAsia="uk-UA"/>
        </w:rPr>
        <w:t xml:space="preserve">електроізоляція з азбесту; </w:t>
      </w:r>
      <w:r w:rsidRPr="004234C8">
        <w:rPr>
          <w:lang w:val="uk-UA"/>
        </w:rPr>
        <w:t xml:space="preserve">3 - </w:t>
      </w:r>
      <w:r w:rsidRPr="004234C8">
        <w:rPr>
          <w:lang w:val="uk-UA" w:eastAsia="uk-UA"/>
        </w:rPr>
        <w:t xml:space="preserve">болти для кріплення; </w:t>
      </w:r>
      <w:r w:rsidRPr="004234C8">
        <w:rPr>
          <w:lang w:val="uk-UA"/>
        </w:rPr>
        <w:t xml:space="preserve">4 - </w:t>
      </w:r>
      <w:r w:rsidRPr="004234C8">
        <w:rPr>
          <w:lang w:val="uk-UA" w:eastAsia="uk-UA"/>
        </w:rPr>
        <w:t xml:space="preserve">розводящі шини; </w:t>
      </w:r>
      <w:r w:rsidRPr="004234C8">
        <w:rPr>
          <w:lang w:val="uk-UA"/>
        </w:rPr>
        <w:t xml:space="preserve">5 — </w:t>
      </w:r>
      <w:r w:rsidRPr="004234C8">
        <w:rPr>
          <w:lang w:val="uk-UA" w:eastAsia="uk-UA"/>
        </w:rPr>
        <w:t xml:space="preserve">утеплювач; </w:t>
      </w:r>
      <w:r w:rsidRPr="004234C8">
        <w:rPr>
          <w:lang w:val="uk-UA"/>
        </w:rPr>
        <w:t xml:space="preserve">6 — </w:t>
      </w:r>
      <w:r w:rsidRPr="004234C8">
        <w:rPr>
          <w:lang w:val="uk-UA" w:eastAsia="uk-UA"/>
        </w:rPr>
        <w:t>сітчастий нагрівач.</w:t>
      </w:r>
    </w:p>
    <w:p w:rsidR="008507AD" w:rsidRPr="004234C8" w:rsidRDefault="00C8571A" w:rsidP="004234C8">
      <w:pPr>
        <w:spacing w:line="360" w:lineRule="auto"/>
        <w:ind w:firstLine="709"/>
        <w:jc w:val="both"/>
      </w:pPr>
      <w:r>
        <w:rPr>
          <w:lang w:val="uk-UA" w:eastAsia="uk-UA"/>
        </w:rPr>
        <w:br w:type="page"/>
      </w:r>
      <w:r w:rsidR="007F3E5E">
        <w:pict>
          <v:shape id="_x0000_i1108" type="#_x0000_t75" style="width:208.5pt;height:236.25pt">
            <v:imagedata r:id="rId85" o:title=""/>
          </v:shape>
        </w:pic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Мал.</w:t>
      </w:r>
      <w:r w:rsidRPr="004234C8">
        <w:rPr>
          <w:u w:val="single"/>
          <w:lang w:val="uk-UA"/>
        </w:rPr>
        <w:t xml:space="preserve"> </w:t>
      </w:r>
      <w:r w:rsidRPr="004234C8">
        <w:rPr>
          <w:u w:val="single"/>
          <w:lang w:val="uk-UA" w:eastAsia="uk-UA"/>
        </w:rPr>
        <w:t>Конструкції термоактивних гнучких покриттів</w:t>
      </w:r>
      <w:r w:rsidRPr="004234C8">
        <w:rPr>
          <w:lang w:val="uk-UA" w:eastAsia="uk-UA"/>
        </w:rPr>
        <w:t xml:space="preserve"> (</w:t>
      </w:r>
      <w:r w:rsidRPr="004234C8">
        <w:rPr>
          <w:lang w:eastAsia="uk-UA"/>
        </w:rPr>
        <w:t>ТАГП</w:t>
      </w:r>
      <w:r w:rsidRPr="004234C8">
        <w:rPr>
          <w:vanish/>
          <w:lang w:eastAsia="uk-UA"/>
        </w:rPr>
        <w:t>|</w:t>
      </w:r>
      <w:r w:rsidRPr="004234C8">
        <w:rPr>
          <w:lang w:val="uk-UA" w:eastAsia="uk-UA"/>
        </w:rPr>
        <w:t>):</w:t>
      </w:r>
    </w:p>
    <w:p w:rsidR="008E4830" w:rsidRDefault="008E4830" w:rsidP="004234C8">
      <w:pPr>
        <w:shd w:val="clear" w:color="auto" w:fill="FFFFFF"/>
        <w:spacing w:line="360" w:lineRule="auto"/>
        <w:ind w:firstLine="709"/>
        <w:jc w:val="both"/>
        <w:rPr>
          <w:bCs/>
          <w:szCs w:val="36"/>
          <w:u w:val="single"/>
          <w:lang w:val="uk-UA" w:eastAsia="uk-UA"/>
        </w:rPr>
      </w:pPr>
    </w:p>
    <w:p w:rsidR="008507AD" w:rsidRDefault="008507AD" w:rsidP="004234C8">
      <w:pPr>
        <w:shd w:val="clear" w:color="auto" w:fill="FFFFFF"/>
        <w:spacing w:line="360" w:lineRule="auto"/>
        <w:ind w:firstLine="709"/>
        <w:jc w:val="both"/>
        <w:rPr>
          <w:bCs/>
          <w:lang w:val="uk-UA" w:eastAsia="uk-UA"/>
        </w:rPr>
      </w:pPr>
      <w:r w:rsidRPr="004234C8">
        <w:rPr>
          <w:bCs/>
          <w:szCs w:val="36"/>
          <w:u w:val="single"/>
          <w:lang w:val="uk-UA" w:eastAsia="uk-UA"/>
        </w:rPr>
        <w:t xml:space="preserve">У чому полягає бетонування і обігрів за допомогою </w:t>
      </w:r>
      <w:r w:rsidR="00DB08F9">
        <w:rPr>
          <w:bCs/>
          <w:szCs w:val="36"/>
          <w:u w:val="single"/>
          <w:lang w:val="uk-UA" w:eastAsia="uk-UA"/>
        </w:rPr>
        <w:t xml:space="preserve"> ТЕМ</w:t>
      </w:r>
      <w:r w:rsidRPr="004234C8">
        <w:rPr>
          <w:bCs/>
          <w:szCs w:val="36"/>
          <w:u w:val="single"/>
          <w:lang w:val="uk-UA" w:eastAsia="uk-UA"/>
        </w:rPr>
        <w:t>ов</w:t>
      </w:r>
    </w:p>
    <w:p w:rsidR="008E4830" w:rsidRPr="004234C8" w:rsidRDefault="008E4830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Для бетонування перекриттів, підготовок під підлоги, дорожніх покриттів і інших подібних </w:t>
      </w:r>
      <w:r w:rsidRPr="004234C8">
        <w:rPr>
          <w:bCs/>
          <w:lang w:val="uk-UA" w:eastAsia="uk-UA"/>
        </w:rPr>
        <w:t xml:space="preserve">їм </w:t>
      </w:r>
      <w:r w:rsidRPr="004234C8">
        <w:rPr>
          <w:lang w:val="uk-UA" w:eastAsia="uk-UA"/>
        </w:rPr>
        <w:t xml:space="preserve">конструкцій при температурі зовнішнього повітря до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>40°С можна застосовувати електрообігрів за допомогою термоелектричних матів (</w:t>
      </w:r>
      <w:r w:rsidR="00DB08F9">
        <w:rPr>
          <w:lang w:val="uk-UA" w:eastAsia="uk-UA"/>
        </w:rPr>
        <w:t xml:space="preserve"> ТЕМ</w:t>
      </w:r>
      <w:r w:rsidRPr="004234C8">
        <w:rPr>
          <w:lang w:val="uk-UA" w:eastAsia="uk-UA"/>
        </w:rPr>
        <w:t>ов).</w:t>
      </w:r>
    </w:p>
    <w:p w:rsidR="008507AD" w:rsidRPr="004234C8" w:rsidRDefault="00DB08F9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t xml:space="preserve"> ТЕМ</w:t>
      </w:r>
      <w:r w:rsidR="008507AD" w:rsidRPr="004234C8">
        <w:rPr>
          <w:lang w:val="uk-UA" w:eastAsia="uk-UA"/>
        </w:rPr>
        <w:t xml:space="preserve"> складається із зовнішньої захисної оболонки, теплоізоляційного шару і нагрівального елементу, що виготовляється з голого нихромового</w:t>
      </w:r>
      <w:r w:rsidR="008E4830">
        <w:rPr>
          <w:vanish/>
          <w:lang w:val="uk-UA" w:eastAsia="uk-UA"/>
        </w:rPr>
        <w:t xml:space="preserve"> </w:t>
      </w:r>
      <w:r w:rsidR="008507AD" w:rsidRPr="004234C8">
        <w:rPr>
          <w:lang w:val="uk-UA" w:eastAsia="uk-UA"/>
        </w:rPr>
        <w:t xml:space="preserve">дроту діаметром </w:t>
      </w:r>
      <w:smartTag w:uri="urn:schemas-microsoft-com:office:smarttags" w:element="metricconverter">
        <w:smartTagPr>
          <w:attr w:name="ProductID" w:val="0,8 мм"/>
        </w:smartTagPr>
        <w:r w:rsidR="008507AD" w:rsidRPr="004234C8">
          <w:rPr>
            <w:lang w:val="uk-UA"/>
          </w:rPr>
          <w:t xml:space="preserve">0,8 </w:t>
        </w:r>
        <w:r w:rsidR="008507AD" w:rsidRPr="004234C8">
          <w:rPr>
            <w:lang w:val="uk-UA" w:eastAsia="uk-UA"/>
          </w:rPr>
          <w:t>мм</w:t>
        </w:r>
      </w:smartTag>
      <w:r w:rsidR="008507AD" w:rsidRPr="004234C8">
        <w:rPr>
          <w:lang w:val="uk-UA" w:eastAsia="uk-UA"/>
        </w:rPr>
        <w:t xml:space="preserve">, укладеного «змійкою» в чохлі з скляної або азбестової тканини чи ж запресованого в термостатичну гуму. Потужність нагрівального елементу при напрузі </w:t>
      </w:r>
      <w:r w:rsidR="008507AD" w:rsidRPr="004234C8">
        <w:rPr>
          <w:lang w:val="uk-UA"/>
        </w:rPr>
        <w:t xml:space="preserve">36 </w:t>
      </w:r>
      <w:r w:rsidR="008507AD" w:rsidRPr="004234C8">
        <w:rPr>
          <w:lang w:val="uk-UA" w:eastAsia="uk-UA"/>
        </w:rPr>
        <w:t xml:space="preserve">В повинна бути не менше </w:t>
      </w:r>
      <w:r w:rsidR="008507AD" w:rsidRPr="004234C8">
        <w:rPr>
          <w:lang w:val="uk-UA"/>
        </w:rPr>
        <w:t xml:space="preserve">100 </w:t>
      </w:r>
      <w:r w:rsidR="008507AD" w:rsidRPr="004234C8">
        <w:rPr>
          <w:lang w:val="uk-UA" w:eastAsia="uk-UA"/>
        </w:rPr>
        <w:t xml:space="preserve">Вт на </w:t>
      </w:r>
      <w:smartTag w:uri="urn:schemas-microsoft-com:office:smarttags" w:element="metricconverter">
        <w:smartTagPr>
          <w:attr w:name="ProductID" w:val="1 м2"/>
        </w:smartTagPr>
        <w:r w:rsidR="008507AD" w:rsidRPr="004234C8">
          <w:rPr>
            <w:lang w:val="uk-UA"/>
          </w:rPr>
          <w:t xml:space="preserve">1 </w:t>
        </w:r>
        <w:r w:rsidR="008507AD" w:rsidRPr="004234C8">
          <w:rPr>
            <w:iCs/>
            <w:lang w:val="uk-UA" w:eastAsia="uk-UA"/>
          </w:rPr>
          <w:t>м2</w:t>
        </w:r>
      </w:smartTag>
      <w:r w:rsidR="008507AD" w:rsidRPr="004234C8">
        <w:rPr>
          <w:iCs/>
          <w:lang w:val="uk-UA" w:eastAsia="uk-UA"/>
        </w:rPr>
        <w:t xml:space="preserve">. </w:t>
      </w:r>
      <w:r w:rsidR="008507AD" w:rsidRPr="004234C8">
        <w:rPr>
          <w:lang w:val="uk-UA" w:eastAsia="uk-UA"/>
        </w:rPr>
        <w:t xml:space="preserve">Розмір </w:t>
      </w:r>
      <w:r>
        <w:rPr>
          <w:lang w:val="uk-UA" w:eastAsia="uk-UA"/>
        </w:rPr>
        <w:t xml:space="preserve"> ТЕМ</w:t>
      </w:r>
      <w:r w:rsidR="008507AD" w:rsidRPr="004234C8">
        <w:rPr>
          <w:lang w:val="uk-UA" w:eastAsia="uk-UA"/>
        </w:rPr>
        <w:t xml:space="preserve">а 3,2х </w:t>
      </w:r>
      <w:smartTag w:uri="urn:schemas-microsoft-com:office:smarttags" w:element="metricconverter">
        <w:smartTagPr>
          <w:attr w:name="ProductID" w:val="1,6 м"/>
        </w:smartTagPr>
        <w:r w:rsidR="008507AD" w:rsidRPr="004234C8">
          <w:rPr>
            <w:lang w:val="uk-UA"/>
          </w:rPr>
          <w:t xml:space="preserve">1,6 </w:t>
        </w:r>
        <w:r w:rsidR="008507AD" w:rsidRPr="004234C8">
          <w:rPr>
            <w:iCs/>
            <w:lang w:val="uk-UA" w:eastAsia="uk-UA"/>
          </w:rPr>
          <w:t>м</w:t>
        </w:r>
      </w:smartTag>
      <w:r w:rsidR="008507AD" w:rsidRPr="004234C8">
        <w:rPr>
          <w:iCs/>
          <w:lang w:val="uk-UA" w:eastAsia="uk-UA"/>
        </w:rPr>
        <w:t xml:space="preserve">; </w:t>
      </w:r>
      <w:r w:rsidR="008507AD" w:rsidRPr="004234C8">
        <w:rPr>
          <w:lang w:val="uk-UA" w:eastAsia="uk-UA"/>
        </w:rPr>
        <w:t>обігрів проводять</w:t>
      </w:r>
      <w:r w:rsidR="008E4830">
        <w:rPr>
          <w:lang w:val="uk-UA" w:eastAsia="uk-UA"/>
        </w:rPr>
        <w:t xml:space="preserve"> при </w:t>
      </w:r>
      <w:r w:rsidR="008E4830">
        <w:rPr>
          <w:vanish/>
          <w:lang w:val="uk-UA" w:eastAsia="uk-UA"/>
        </w:rPr>
        <w:t xml:space="preserve">напруженн </w:t>
      </w:r>
      <w:r w:rsidR="008507AD" w:rsidRPr="004234C8">
        <w:rPr>
          <w:lang w:val="uk-UA"/>
        </w:rPr>
        <w:t xml:space="preserve">36 - 42 </w:t>
      </w:r>
      <w:r w:rsidR="008507AD" w:rsidRPr="004234C8">
        <w:rPr>
          <w:lang w:val="uk-UA" w:eastAsia="uk-UA"/>
        </w:rPr>
        <w:t>В.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Бетон під </w:t>
      </w:r>
      <w:r w:rsidR="00DB08F9">
        <w:rPr>
          <w:lang w:val="uk-UA" w:eastAsia="uk-UA"/>
        </w:rPr>
        <w:t xml:space="preserve"> ТЕМ</w:t>
      </w:r>
      <w:r w:rsidRPr="004234C8">
        <w:rPr>
          <w:lang w:val="uk-UA" w:eastAsia="uk-UA"/>
        </w:rPr>
        <w:t xml:space="preserve">амі через добу набирає понад </w:t>
      </w:r>
      <w:r w:rsidRPr="004234C8">
        <w:rPr>
          <w:lang w:val="uk-UA"/>
        </w:rPr>
        <w:t xml:space="preserve">25 % </w:t>
      </w:r>
      <w:r w:rsidRPr="004234C8">
        <w:rPr>
          <w:lang w:val="uk-UA" w:eastAsia="uk-UA"/>
        </w:rPr>
        <w:t xml:space="preserve">марочної міцності, через три доби </w:t>
      </w:r>
      <w:r w:rsidRPr="004234C8">
        <w:rPr>
          <w:lang w:val="uk-UA"/>
        </w:rPr>
        <w:t xml:space="preserve">- 50 %, </w:t>
      </w:r>
      <w:r w:rsidRPr="004234C8">
        <w:rPr>
          <w:lang w:val="uk-UA" w:eastAsia="uk-UA"/>
        </w:rPr>
        <w:t xml:space="preserve">а через </w:t>
      </w:r>
      <w:r w:rsidRPr="004234C8">
        <w:rPr>
          <w:lang w:val="uk-UA"/>
        </w:rPr>
        <w:t xml:space="preserve">5-7 </w:t>
      </w:r>
      <w:r w:rsidRPr="004234C8">
        <w:rPr>
          <w:lang w:val="uk-UA" w:eastAsia="uk-UA"/>
        </w:rPr>
        <w:t xml:space="preserve">діб </w:t>
      </w:r>
      <w:r w:rsidRPr="004234C8">
        <w:rPr>
          <w:lang w:val="uk-UA"/>
        </w:rPr>
        <w:t xml:space="preserve">- 70 %. </w:t>
      </w:r>
      <w:r w:rsidRPr="004234C8">
        <w:rPr>
          <w:lang w:val="uk-UA" w:eastAsia="uk-UA"/>
        </w:rPr>
        <w:t>При цьому якість бетону в цілому досить висока.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Даний спосіб вимагає в </w:t>
      </w:r>
      <w:r w:rsidRPr="004234C8">
        <w:rPr>
          <w:lang w:val="uk-UA"/>
        </w:rPr>
        <w:t xml:space="preserve">3 - 5 </w:t>
      </w:r>
      <w:r w:rsidRPr="004234C8">
        <w:rPr>
          <w:lang w:val="uk-UA" w:eastAsia="uk-UA"/>
        </w:rPr>
        <w:t>разів менше витрат, ніж при використанні протиморозних добавок або застосуванні електророзігрівання бетонної суміші для отримання</w:t>
      </w:r>
      <w:r w:rsidR="008E4830">
        <w:rPr>
          <w:lang w:val="uk-UA" w:eastAsia="uk-UA"/>
        </w:rPr>
        <w:t xml:space="preserve"> </w:t>
      </w:r>
      <w:r w:rsidRPr="004234C8">
        <w:rPr>
          <w:lang w:val="uk-UA"/>
        </w:rPr>
        <w:t xml:space="preserve">50 - 70 % </w:t>
      </w:r>
      <w:r w:rsidRPr="004234C8">
        <w:rPr>
          <w:lang w:val="uk-UA" w:eastAsia="uk-UA"/>
        </w:rPr>
        <w:t xml:space="preserve">проектної міцності бетону. На </w:t>
      </w:r>
      <w:r w:rsidRPr="004234C8">
        <w:rPr>
          <w:lang w:val="uk-UA"/>
        </w:rPr>
        <w:t xml:space="preserve">10 - 20 % </w:t>
      </w:r>
      <w:r w:rsidRPr="004234C8">
        <w:rPr>
          <w:lang w:val="uk-UA" w:eastAsia="uk-UA"/>
        </w:rPr>
        <w:t>знижується витрата цементу за рахунок застосування</w:t>
      </w:r>
      <w:r w:rsidR="008E4830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літніх норм витрати. Це пояснюється тим, що </w:t>
      </w:r>
      <w:r w:rsidR="00DB08F9">
        <w:rPr>
          <w:lang w:val="uk-UA" w:eastAsia="uk-UA"/>
        </w:rPr>
        <w:t xml:space="preserve"> ТЕМ</w:t>
      </w:r>
      <w:r w:rsidRPr="004234C8">
        <w:rPr>
          <w:lang w:val="uk-UA" w:eastAsia="uk-UA"/>
        </w:rPr>
        <w:t xml:space="preserve">и створюють нормальні </w:t>
      </w:r>
      <w:r w:rsidRPr="004234C8">
        <w:rPr>
          <w:lang w:eastAsia="uk-UA"/>
        </w:rPr>
        <w:t>темпе</w:t>
      </w:r>
      <w:r w:rsidRPr="004234C8">
        <w:rPr>
          <w:lang w:val="uk-UA" w:eastAsia="uk-UA"/>
        </w:rPr>
        <w:t xml:space="preserve">ратурно вологогої умови для </w:t>
      </w:r>
      <w:r w:rsidRPr="004234C8">
        <w:rPr>
          <w:lang w:eastAsia="uk-UA"/>
        </w:rPr>
        <w:t>тверд</w:t>
      </w:r>
      <w:r w:rsidRPr="004234C8">
        <w:rPr>
          <w:lang w:val="uk-UA" w:eastAsia="uk-UA"/>
        </w:rPr>
        <w:t>і</w:t>
      </w:r>
      <w:r w:rsidRPr="004234C8">
        <w:rPr>
          <w:lang w:eastAsia="uk-UA"/>
        </w:rPr>
        <w:t>н</w:t>
      </w:r>
      <w:r w:rsidRPr="004234C8">
        <w:rPr>
          <w:lang w:val="uk-UA" w:eastAsia="uk-UA"/>
        </w:rPr>
        <w:t xml:space="preserve">ня бетону аналогічно найбільш сприятливим літнім умовам. На контакті з бетоном підтримується температура </w:t>
      </w:r>
      <w:r w:rsidRPr="004234C8">
        <w:rPr>
          <w:lang w:val="uk-UA"/>
        </w:rPr>
        <w:t xml:space="preserve">20 - </w:t>
      </w:r>
      <w:r w:rsidRPr="004234C8">
        <w:rPr>
          <w:lang w:val="uk-UA" w:eastAsia="uk-UA"/>
        </w:rPr>
        <w:t xml:space="preserve">22°С і відносна вологість </w:t>
      </w:r>
      <w:r w:rsidRPr="004234C8">
        <w:rPr>
          <w:lang w:val="uk-UA"/>
        </w:rPr>
        <w:t>70 - 90 %.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Застосування </w:t>
      </w:r>
      <w:r w:rsidR="00DB08F9">
        <w:rPr>
          <w:lang w:val="uk-UA" w:eastAsia="uk-UA"/>
        </w:rPr>
        <w:t xml:space="preserve"> ТЕМ</w:t>
      </w:r>
      <w:r w:rsidRPr="004234C8">
        <w:rPr>
          <w:lang w:val="uk-UA" w:eastAsia="uk-UA"/>
        </w:rPr>
        <w:t xml:space="preserve">ов забезпечує ряд переваг. По-перше, дозволяє индустриализировать роботи і організувати достатньо високу якість контролю процесу обігріву. На базі причепа-фургона створена установка, обладнана двома-трьома однофазними трансформаторами типу </w:t>
      </w:r>
      <w:r w:rsidRPr="00DB08F9">
        <w:rPr>
          <w:lang w:val="uk-UA" w:eastAsia="uk-UA"/>
        </w:rPr>
        <w:t>ТИ-20А3</w:t>
      </w:r>
      <w:r w:rsidRPr="004234C8">
        <w:rPr>
          <w:lang w:val="uk-UA" w:eastAsia="uk-UA"/>
        </w:rPr>
        <w:t xml:space="preserve">, одним трифазним типу ТНТ35-ВО2 і </w:t>
      </w:r>
      <w:r w:rsidRPr="004234C8">
        <w:rPr>
          <w:lang w:val="uk-UA"/>
        </w:rPr>
        <w:t xml:space="preserve">30 - 50 </w:t>
      </w:r>
      <w:r w:rsidR="00DB08F9">
        <w:rPr>
          <w:lang w:val="uk-UA" w:eastAsia="uk-UA"/>
        </w:rPr>
        <w:t xml:space="preserve"> ТЕМ</w:t>
      </w:r>
      <w:r w:rsidRPr="004234C8">
        <w:rPr>
          <w:lang w:val="uk-UA" w:eastAsia="uk-UA"/>
        </w:rPr>
        <w:t xml:space="preserve">амі, що дозволяє одночасно вести обігрів </w:t>
      </w:r>
      <w:r w:rsidRPr="004234C8">
        <w:rPr>
          <w:lang w:val="uk-UA"/>
        </w:rPr>
        <w:t xml:space="preserve">150 - </w:t>
      </w:r>
      <w:smartTag w:uri="urn:schemas-microsoft-com:office:smarttags" w:element="metricconverter">
        <w:smartTagPr>
          <w:attr w:name="ProductID" w:val="250 м2"/>
        </w:smartTagPr>
        <w:r w:rsidRPr="004234C8">
          <w:rPr>
            <w:lang w:val="uk-UA"/>
          </w:rPr>
          <w:t xml:space="preserve">250 </w:t>
        </w:r>
        <w:r w:rsidRPr="004234C8">
          <w:rPr>
            <w:iCs/>
            <w:lang w:val="uk-UA" w:eastAsia="uk-UA"/>
          </w:rPr>
          <w:t>м</w:t>
        </w:r>
        <w:r w:rsidRPr="004234C8">
          <w:rPr>
            <w:iCs/>
            <w:vertAlign w:val="superscript"/>
            <w:lang w:val="uk-UA" w:eastAsia="uk-UA"/>
          </w:rPr>
          <w:t>2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>поверхні. Причому розгортання устаткування в робоче положення здійснюється порівняно</w:t>
      </w:r>
      <w:r w:rsidRPr="00DB08F9">
        <w:rPr>
          <w:lang w:val="uk-UA" w:eastAsia="uk-UA"/>
        </w:rPr>
        <w:t xml:space="preserve"> </w:t>
      </w:r>
      <w:r w:rsidRPr="004234C8">
        <w:rPr>
          <w:lang w:val="uk-UA" w:eastAsia="uk-UA"/>
        </w:rPr>
        <w:t>швидко.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>Роботи з підготовки до обігріву виконують в такій послідовності.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На поверхню бетону укладають дерев'яні прокладки так, щоб між обігрівачем і конструкцією залишався зазор </w:t>
      </w:r>
      <w:r w:rsidRPr="004234C8">
        <w:rPr>
          <w:lang w:val="uk-UA"/>
        </w:rPr>
        <w:t xml:space="preserve">2 - </w:t>
      </w:r>
      <w:smartTag w:uri="urn:schemas-microsoft-com:office:smarttags" w:element="metricconverter">
        <w:smartTagPr>
          <w:attr w:name="ProductID" w:val="10 см"/>
        </w:smartTagPr>
        <w:r w:rsidRPr="004234C8">
          <w:rPr>
            <w:lang w:val="uk-UA"/>
          </w:rPr>
          <w:t xml:space="preserve">10 </w:t>
        </w:r>
        <w:r w:rsidRPr="004234C8">
          <w:rPr>
            <w:iCs/>
            <w:lang w:val="uk-UA" w:eastAsia="uk-UA"/>
          </w:rPr>
          <w:t>см</w:t>
        </w:r>
      </w:smartTag>
      <w:r w:rsidR="008E4830">
        <w:rPr>
          <w:iCs/>
          <w:lang w:val="uk-UA" w:eastAsia="uk-UA"/>
        </w:rPr>
        <w:t>.,</w:t>
      </w:r>
      <w:r w:rsidR="008E4830">
        <w:rPr>
          <w:lang w:val="uk-UA" w:eastAsia="uk-UA"/>
        </w:rPr>
        <w:t xml:space="preserve"> укладають Т</w:t>
      </w:r>
      <w:r w:rsidR="00DB08F9">
        <w:rPr>
          <w:lang w:val="uk-UA" w:eastAsia="uk-UA"/>
        </w:rPr>
        <w:t>Е</w:t>
      </w:r>
      <w:r w:rsidR="008E4830">
        <w:rPr>
          <w:lang w:val="uk-UA" w:eastAsia="uk-UA"/>
        </w:rPr>
        <w:t>Ми так</w:t>
      </w:r>
      <w:r w:rsidRPr="004234C8">
        <w:rPr>
          <w:vanish/>
          <w:lang w:val="uk-UA" w:eastAsia="uk-UA"/>
        </w:rPr>
        <w:t xml:space="preserve">, </w:t>
      </w:r>
      <w:r w:rsidR="008E4830">
        <w:rPr>
          <w:vanish/>
          <w:lang w:val="uk-UA" w:eastAsia="uk-UA"/>
        </w:rPr>
        <w:t>щоб</w:t>
      </w:r>
      <w:r w:rsidRPr="004234C8">
        <w:rPr>
          <w:lang w:val="uk-UA" w:eastAsia="uk-UA"/>
        </w:rPr>
        <w:t xml:space="preserve"> вони приблизно на </w:t>
      </w:r>
      <w:smartTag w:uri="urn:schemas-microsoft-com:office:smarttags" w:element="metricconverter">
        <w:smartTagPr>
          <w:attr w:name="ProductID" w:val="20 см"/>
        </w:smartTagPr>
        <w:r w:rsidRPr="004234C8">
          <w:rPr>
            <w:lang w:val="uk-UA"/>
          </w:rPr>
          <w:t xml:space="preserve">20 </w:t>
        </w:r>
        <w:r w:rsidRPr="004234C8">
          <w:rPr>
            <w:iCs/>
            <w:lang w:val="uk-UA" w:eastAsia="uk-UA"/>
          </w:rPr>
          <w:t>см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перекривали один одного. Конструкції, що примикають до тих, що обігріваються, повинні бути також на </w:t>
      </w:r>
      <w:smartTag w:uri="urn:schemas-microsoft-com:office:smarttags" w:element="metricconverter">
        <w:smartTagPr>
          <w:attr w:name="ProductID" w:val="30 см"/>
        </w:smartTagPr>
        <w:r w:rsidRPr="004234C8">
          <w:rPr>
            <w:lang w:val="uk-UA"/>
          </w:rPr>
          <w:t xml:space="preserve">30 </w:t>
        </w:r>
        <w:r w:rsidRPr="004234C8">
          <w:rPr>
            <w:iCs/>
            <w:lang w:val="uk-UA" w:eastAsia="uk-UA"/>
          </w:rPr>
          <w:t>см</w:t>
        </w:r>
      </w:smartTag>
      <w:r w:rsidRPr="004234C8">
        <w:rPr>
          <w:iCs/>
          <w:lang w:val="uk-UA" w:eastAsia="uk-UA"/>
        </w:rPr>
        <w:t xml:space="preserve"> </w:t>
      </w:r>
      <w:r w:rsidRPr="004234C8">
        <w:rPr>
          <w:lang w:val="uk-UA" w:eastAsia="uk-UA"/>
        </w:rPr>
        <w:t>укриті Т</w:t>
      </w:r>
      <w:r w:rsidR="00DB08F9">
        <w:rPr>
          <w:lang w:val="uk-UA" w:eastAsia="uk-UA"/>
        </w:rPr>
        <w:t>Е</w:t>
      </w:r>
      <w:r w:rsidRPr="004234C8">
        <w:rPr>
          <w:lang w:val="uk-UA" w:eastAsia="uk-UA"/>
        </w:rPr>
        <w:t>Мамі. Потім обігрівачі підключають до електричної мережі</w:t>
      </w:r>
      <w:r w:rsidR="008E4830">
        <w:rPr>
          <w:lang w:val="uk-UA" w:eastAsia="uk-UA"/>
        </w:rPr>
        <w:t xml:space="preserve"> і розігрівають. Після</w:t>
      </w:r>
      <w:r w:rsidRPr="004234C8">
        <w:rPr>
          <w:lang w:val="uk-UA" w:eastAsia="uk-UA"/>
        </w:rPr>
        <w:t xml:space="preserve"> ізотермічної витримки</w:t>
      </w:r>
      <w:r w:rsidR="008E4830">
        <w:rPr>
          <w:vanish/>
          <w:lang w:val="uk-UA" w:eastAsia="uk-UA"/>
        </w:rPr>
        <w:t xml:space="preserve"> </w:t>
      </w:r>
      <w:r w:rsidRPr="004234C8">
        <w:rPr>
          <w:lang w:val="uk-UA" w:eastAsia="uk-UA"/>
        </w:rPr>
        <w:t>охолодження з швидкістю до 6°С в час.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Разом з обігрівачами застосовують тепловологоізоляційні мати (ТВІМи). По конструкції вони аналогічні </w:t>
      </w:r>
      <w:r w:rsidR="00DB08F9">
        <w:rPr>
          <w:lang w:val="uk-UA" w:eastAsia="uk-UA"/>
        </w:rPr>
        <w:t xml:space="preserve"> ТЕМ</w:t>
      </w:r>
      <w:r w:rsidRPr="004234C8">
        <w:rPr>
          <w:lang w:val="uk-UA" w:eastAsia="uk-UA"/>
        </w:rPr>
        <w:t>ам, але</w:t>
      </w:r>
      <w:r w:rsidR="008E4830">
        <w:rPr>
          <w:lang w:val="uk-UA" w:eastAsia="uk-UA"/>
        </w:rPr>
        <w:t xml:space="preserve"> </w:t>
      </w:r>
      <w:r w:rsidRPr="004234C8">
        <w:rPr>
          <w:lang w:val="uk-UA" w:eastAsia="uk-UA"/>
        </w:rPr>
        <w:t xml:space="preserve">позбавлені нагрівальних елементів. ТВІМи використовують для укриття бетону в період його охолодження після прогрівання. Їх застосовують також для посилення теплоізолюючої здатності </w:t>
      </w:r>
      <w:r w:rsidR="00DB08F9">
        <w:rPr>
          <w:lang w:val="uk-UA" w:eastAsia="uk-UA"/>
        </w:rPr>
        <w:t xml:space="preserve"> ТЕМ</w:t>
      </w:r>
      <w:r w:rsidRPr="004234C8">
        <w:rPr>
          <w:lang w:val="uk-UA" w:eastAsia="uk-UA"/>
        </w:rPr>
        <w:t xml:space="preserve">ов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укладають поверх нагрівачів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при температурі повітря нижче </w:t>
      </w:r>
      <w:r w:rsidRPr="004234C8">
        <w:rPr>
          <w:lang w:val="uk-UA"/>
        </w:rPr>
        <w:t xml:space="preserve">- 30° </w:t>
      </w:r>
      <w:r w:rsidR="008E4830">
        <w:rPr>
          <w:lang w:val="uk-UA"/>
        </w:rPr>
        <w:t>С</w:t>
      </w:r>
      <w:r w:rsidRPr="004234C8">
        <w:rPr>
          <w:lang w:val="uk-UA" w:eastAsia="uk-UA"/>
        </w:rPr>
        <w:t xml:space="preserve"> і вітрі із швидкістю більше 6 </w:t>
      </w:r>
      <w:r w:rsidRPr="004234C8">
        <w:rPr>
          <w:lang w:val="uk-UA"/>
        </w:rPr>
        <w:t xml:space="preserve">м/сек. При </w:t>
      </w:r>
      <w:r w:rsidRPr="004234C8">
        <w:rPr>
          <w:lang w:val="uk-UA" w:eastAsia="uk-UA"/>
        </w:rPr>
        <w:t xml:space="preserve">температурі зовнішнього середовища вище - </w:t>
      </w:r>
      <w:r w:rsidRPr="004234C8">
        <w:rPr>
          <w:lang w:val="uk-UA"/>
        </w:rPr>
        <w:t xml:space="preserve">10°С </w:t>
      </w:r>
      <w:r w:rsidR="00DB08F9">
        <w:rPr>
          <w:lang w:val="uk-UA" w:eastAsia="uk-UA"/>
        </w:rPr>
        <w:t xml:space="preserve"> ТЕМ</w:t>
      </w:r>
      <w:r w:rsidRPr="004234C8">
        <w:rPr>
          <w:lang w:val="uk-UA" w:eastAsia="uk-UA"/>
        </w:rPr>
        <w:t>и і ТВІМи в період обігріву укладають в шаховому порядку. Це дозволяє в два рази збільшити розміри</w:t>
      </w:r>
      <w:r w:rsidRPr="004234C8">
        <w:rPr>
          <w:lang w:eastAsia="uk-UA"/>
        </w:rPr>
        <w:t xml:space="preserve"> </w:t>
      </w:r>
      <w:r w:rsidRPr="004234C8">
        <w:rPr>
          <w:lang w:val="uk-UA" w:eastAsia="uk-UA"/>
        </w:rPr>
        <w:t>поверхні, що обігрівається. До речі, ТВІМи використовують при перевезенні і зберіганні бетонної суміші до моменту її укладання в конструкцію.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До </w:t>
      </w:r>
      <w:r w:rsidRPr="004234C8">
        <w:rPr>
          <w:lang w:eastAsia="uk-UA"/>
        </w:rPr>
        <w:t>цемент</w:t>
      </w:r>
      <w:r w:rsidRPr="004234C8">
        <w:rPr>
          <w:lang w:val="uk-UA" w:eastAsia="uk-UA"/>
        </w:rPr>
        <w:t xml:space="preserve">ів, заповнювачів і води для бетону, що прогрівається за допомогою </w:t>
      </w:r>
      <w:r w:rsidR="00DB08F9">
        <w:rPr>
          <w:lang w:val="uk-UA" w:eastAsia="uk-UA"/>
        </w:rPr>
        <w:t xml:space="preserve"> ТЕМ</w:t>
      </w:r>
      <w:r w:rsidRPr="004234C8">
        <w:rPr>
          <w:lang w:val="uk-UA" w:eastAsia="uk-UA"/>
        </w:rPr>
        <w:t>ов, які-небудь особливі вимоги не пред'являються.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При транспортуванні бетонної суміші на дальню відстань в люті морози рекомендується вводити при приготуванні нітрит натрію в кількості до </w:t>
      </w:r>
      <w:r w:rsidRPr="004234C8">
        <w:rPr>
          <w:lang w:val="uk-UA"/>
        </w:rPr>
        <w:t xml:space="preserve">2 % </w:t>
      </w:r>
      <w:r w:rsidRPr="004234C8">
        <w:rPr>
          <w:lang w:val="uk-UA" w:eastAsia="uk-UA"/>
        </w:rPr>
        <w:t>від маси цементу.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Бетонну суміш можна доставляти і укладати в конструкції будь-яким способом, але так, щоб перед укриттям </w:t>
      </w:r>
      <w:r w:rsidR="00DB08F9">
        <w:rPr>
          <w:lang w:val="uk-UA" w:eastAsia="uk-UA"/>
        </w:rPr>
        <w:t xml:space="preserve"> ТЕМ</w:t>
      </w:r>
      <w:r w:rsidRPr="004234C8">
        <w:rPr>
          <w:lang w:val="uk-UA" w:eastAsia="uk-UA"/>
        </w:rPr>
        <w:t xml:space="preserve">амі бетон мав температуру не нижче </w:t>
      </w:r>
      <w:r w:rsidRPr="004234C8">
        <w:rPr>
          <w:iCs/>
          <w:lang w:val="uk-UA"/>
        </w:rPr>
        <w:t xml:space="preserve">за 2-3° </w:t>
      </w:r>
      <w:r w:rsidRPr="004234C8">
        <w:rPr>
          <w:iCs/>
          <w:lang w:val="uk-UA" w:eastAsia="uk-UA"/>
        </w:rPr>
        <w:t>С.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Щоб уникнути перегріву і пересушування конструкції, бетон бажано поливати водою із загальною витратою 300 </w:t>
      </w:r>
      <w:r w:rsidRPr="004234C8">
        <w:rPr>
          <w:lang w:val="uk-UA"/>
        </w:rPr>
        <w:t xml:space="preserve">- 500 г/м2 </w:t>
      </w:r>
      <w:r w:rsidRPr="004234C8">
        <w:rPr>
          <w:lang w:val="uk-UA" w:eastAsia="uk-UA"/>
        </w:rPr>
        <w:t>або встановлювати під Т</w:t>
      </w:r>
      <w:r w:rsidR="005A0162">
        <w:rPr>
          <w:lang w:val="uk-UA" w:eastAsia="uk-UA"/>
        </w:rPr>
        <w:t>Е</w:t>
      </w:r>
      <w:r w:rsidRPr="004234C8">
        <w:rPr>
          <w:lang w:val="uk-UA" w:eastAsia="uk-UA"/>
        </w:rPr>
        <w:t xml:space="preserve">Мамі дрібні відкриті ємності з водою. Загальна поверхня випаровування місткостей повинна складати до 10 % площі, що </w:t>
      </w:r>
      <w:r w:rsidRPr="004234C8">
        <w:rPr>
          <w:lang w:val="uk-UA"/>
        </w:rPr>
        <w:t>обігрівається.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Необхідно стежити, щоб перепад температури в різних точках бетону в період прогрівання і охолодження не перевищував 10°С по висоті і </w:t>
      </w:r>
      <w:r w:rsidRPr="004234C8">
        <w:rPr>
          <w:lang w:val="uk-UA"/>
        </w:rPr>
        <w:t xml:space="preserve">15 - </w:t>
      </w:r>
      <w:r w:rsidRPr="004234C8">
        <w:rPr>
          <w:lang w:val="uk-UA" w:eastAsia="uk-UA"/>
        </w:rPr>
        <w:t>по довжині конструкції, що обігрівається.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Електричне живлення </w:t>
      </w:r>
      <w:r w:rsidR="00DB08F9">
        <w:rPr>
          <w:lang w:val="uk-UA" w:eastAsia="uk-UA"/>
        </w:rPr>
        <w:t xml:space="preserve"> ТЕМ</w:t>
      </w:r>
      <w:r w:rsidRPr="004234C8">
        <w:rPr>
          <w:lang w:val="uk-UA" w:eastAsia="uk-UA"/>
        </w:rPr>
        <w:t xml:space="preserve">ов в період розігрівання забезпечують напругою </w:t>
      </w:r>
      <w:r w:rsidRPr="004234C8">
        <w:rPr>
          <w:lang w:val="uk-UA"/>
        </w:rPr>
        <w:t xml:space="preserve">36 - 42 </w:t>
      </w:r>
      <w:r w:rsidRPr="004234C8">
        <w:rPr>
          <w:lang w:val="uk-UA" w:eastAsia="uk-UA"/>
        </w:rPr>
        <w:t xml:space="preserve">В при модулі </w:t>
      </w:r>
      <w:r w:rsidRPr="004234C8">
        <w:rPr>
          <w:iCs/>
          <w:lang w:val="uk-UA" w:eastAsia="uk-UA"/>
        </w:rPr>
        <w:t xml:space="preserve">М„ </w:t>
      </w:r>
      <w:r w:rsidRPr="004234C8">
        <w:rPr>
          <w:lang w:val="uk-UA"/>
        </w:rPr>
        <w:t xml:space="preserve">&lt; 20 </w:t>
      </w:r>
      <w:r w:rsidRPr="004234C8">
        <w:rPr>
          <w:lang w:val="uk-UA" w:eastAsia="uk-UA"/>
        </w:rPr>
        <w:t xml:space="preserve">і </w:t>
      </w:r>
      <w:r w:rsidRPr="004234C8">
        <w:rPr>
          <w:lang w:val="uk-UA"/>
        </w:rPr>
        <w:t xml:space="preserve">42 - 60 </w:t>
      </w:r>
      <w:r w:rsidRPr="004234C8">
        <w:rPr>
          <w:lang w:val="uk-UA" w:eastAsia="uk-UA"/>
        </w:rPr>
        <w:t xml:space="preserve">в при </w:t>
      </w:r>
      <w:r w:rsidRPr="004234C8">
        <w:rPr>
          <w:iCs/>
          <w:lang w:val="uk-UA" w:eastAsia="uk-UA"/>
        </w:rPr>
        <w:t xml:space="preserve">Мп </w:t>
      </w:r>
      <w:r w:rsidRPr="004234C8">
        <w:rPr>
          <w:iCs/>
          <w:lang w:val="uk-UA"/>
        </w:rPr>
        <w:t xml:space="preserve">&gt; </w:t>
      </w:r>
      <w:r w:rsidRPr="004234C8">
        <w:rPr>
          <w:lang w:val="uk-UA"/>
        </w:rPr>
        <w:t xml:space="preserve">20. </w:t>
      </w:r>
      <w:r w:rsidRPr="004234C8">
        <w:rPr>
          <w:lang w:val="uk-UA" w:eastAsia="uk-UA"/>
        </w:rPr>
        <w:t xml:space="preserve">Причому ізотермічний </w:t>
      </w:r>
      <w:r w:rsidRPr="004234C8">
        <w:rPr>
          <w:lang w:eastAsia="uk-UA"/>
        </w:rPr>
        <w:t>прогр</w:t>
      </w:r>
      <w:r w:rsidRPr="004234C8">
        <w:rPr>
          <w:lang w:val="uk-UA" w:eastAsia="uk-UA"/>
        </w:rPr>
        <w:t>і</w:t>
      </w:r>
      <w:r w:rsidRPr="004234C8">
        <w:rPr>
          <w:lang w:eastAsia="uk-UA"/>
        </w:rPr>
        <w:t>в</w:t>
      </w:r>
      <w:r w:rsidRPr="004234C8">
        <w:rPr>
          <w:lang w:val="uk-UA" w:eastAsia="uk-UA"/>
        </w:rPr>
        <w:t xml:space="preserve"> здійснюють напругою </w:t>
      </w:r>
      <w:r w:rsidRPr="004234C8">
        <w:rPr>
          <w:lang w:val="uk-UA"/>
        </w:rPr>
        <w:t xml:space="preserve">36 </w:t>
      </w:r>
      <w:r w:rsidRPr="004234C8">
        <w:rPr>
          <w:lang w:val="uk-UA" w:eastAsia="uk-UA"/>
        </w:rPr>
        <w:t xml:space="preserve">В при температурі зовнішнього повітря до </w:t>
      </w:r>
      <w:r w:rsidRPr="004234C8">
        <w:rPr>
          <w:lang w:val="uk-UA"/>
        </w:rPr>
        <w:t xml:space="preserve">-20° </w:t>
      </w:r>
      <w:r w:rsidR="008E4830">
        <w:rPr>
          <w:lang w:val="uk-UA" w:eastAsia="uk-UA"/>
        </w:rPr>
        <w:t>С</w:t>
      </w:r>
      <w:r w:rsidRPr="004234C8">
        <w:rPr>
          <w:lang w:val="uk-UA" w:eastAsia="uk-UA"/>
        </w:rPr>
        <w:t xml:space="preserve">, </w:t>
      </w:r>
      <w:r w:rsidRPr="004234C8">
        <w:rPr>
          <w:lang w:val="uk-UA"/>
        </w:rPr>
        <w:t xml:space="preserve">42 В - </w:t>
      </w:r>
      <w:r w:rsidRPr="004234C8">
        <w:rPr>
          <w:lang w:val="uk-UA" w:eastAsia="uk-UA"/>
        </w:rPr>
        <w:t xml:space="preserve">до </w:t>
      </w:r>
      <w:r w:rsidRPr="004234C8">
        <w:rPr>
          <w:lang w:val="uk-UA"/>
        </w:rPr>
        <w:t xml:space="preserve">-30° </w:t>
      </w:r>
      <w:r w:rsidR="008E4830">
        <w:rPr>
          <w:lang w:val="uk-UA"/>
        </w:rPr>
        <w:t xml:space="preserve">С </w:t>
      </w:r>
      <w:r w:rsidRPr="004234C8">
        <w:rPr>
          <w:lang w:val="uk-UA" w:eastAsia="uk-UA"/>
        </w:rPr>
        <w:t xml:space="preserve">і </w:t>
      </w:r>
      <w:r w:rsidRPr="004234C8">
        <w:rPr>
          <w:lang w:val="uk-UA"/>
        </w:rPr>
        <w:t xml:space="preserve">60 </w:t>
      </w:r>
      <w:r w:rsidRPr="004234C8">
        <w:rPr>
          <w:lang w:val="uk-UA" w:eastAsia="uk-UA"/>
        </w:rPr>
        <w:t xml:space="preserve">В </w:t>
      </w:r>
      <w:r w:rsidRPr="004234C8">
        <w:rPr>
          <w:lang w:val="uk-UA"/>
        </w:rPr>
        <w:t xml:space="preserve">- </w:t>
      </w:r>
      <w:r w:rsidRPr="004234C8">
        <w:rPr>
          <w:lang w:val="uk-UA" w:eastAsia="uk-UA"/>
        </w:rPr>
        <w:t xml:space="preserve">нижче </w:t>
      </w:r>
      <w:r w:rsidRPr="004234C8">
        <w:rPr>
          <w:lang w:val="uk-UA"/>
        </w:rPr>
        <w:t xml:space="preserve">-30° </w:t>
      </w:r>
      <w:r w:rsidRPr="004234C8">
        <w:rPr>
          <w:lang w:val="uk-UA" w:eastAsia="uk-UA"/>
        </w:rPr>
        <w:t>С.</w:t>
      </w:r>
    </w:p>
    <w:p w:rsidR="008507AD" w:rsidRPr="004234C8" w:rsidRDefault="008507AD" w:rsidP="004234C8">
      <w:pPr>
        <w:shd w:val="clear" w:color="auto" w:fill="FFFFFF"/>
        <w:spacing w:line="360" w:lineRule="auto"/>
        <w:ind w:firstLine="709"/>
        <w:jc w:val="both"/>
        <w:rPr>
          <w:lang w:val="uk-UA" w:eastAsia="uk-UA"/>
        </w:rPr>
      </w:pPr>
      <w:r w:rsidRPr="004234C8">
        <w:rPr>
          <w:lang w:val="uk-UA" w:eastAsia="uk-UA"/>
        </w:rPr>
        <w:t xml:space="preserve">По техніко-економічних міркуваннях спосіб бетонування за допомогою </w:t>
      </w:r>
      <w:r w:rsidR="00DB08F9">
        <w:rPr>
          <w:lang w:val="uk-UA" w:eastAsia="uk-UA"/>
        </w:rPr>
        <w:t xml:space="preserve"> ТЕМ</w:t>
      </w:r>
      <w:r w:rsidRPr="004234C8">
        <w:rPr>
          <w:lang w:val="uk-UA" w:eastAsia="uk-UA"/>
        </w:rPr>
        <w:t xml:space="preserve">ов доцільно використовувати для отримання </w:t>
      </w:r>
      <w:r w:rsidRPr="004234C8">
        <w:rPr>
          <w:lang w:val="uk-UA"/>
        </w:rPr>
        <w:t xml:space="preserve">50 - 70 </w:t>
      </w:r>
      <w:r w:rsidRPr="004234C8">
        <w:rPr>
          <w:iCs/>
          <w:lang w:val="uk-UA"/>
        </w:rPr>
        <w:t xml:space="preserve">% </w:t>
      </w:r>
      <w:r w:rsidRPr="004234C8">
        <w:rPr>
          <w:lang w:val="uk-UA" w:eastAsia="uk-UA"/>
        </w:rPr>
        <w:t xml:space="preserve">проектної міцності бетону. Така міцність може бути досягнута протягом </w:t>
      </w:r>
      <w:r w:rsidRPr="004234C8">
        <w:rPr>
          <w:lang w:val="uk-UA"/>
        </w:rPr>
        <w:t xml:space="preserve">1,5 - 3 </w:t>
      </w:r>
      <w:r w:rsidRPr="004234C8">
        <w:rPr>
          <w:lang w:val="uk-UA" w:eastAsia="uk-UA"/>
        </w:rPr>
        <w:t>діб залежно від виду вживаного цементу.</w:t>
      </w:r>
      <w:bookmarkStart w:id="0" w:name="_GoBack"/>
      <w:bookmarkEnd w:id="0"/>
    </w:p>
    <w:sectPr w:rsidR="008507AD" w:rsidRPr="004234C8" w:rsidSect="008E4830">
      <w:footerReference w:type="even" r:id="rId86"/>
      <w:footerReference w:type="default" r:id="rId87"/>
      <w:type w:val="continuous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953" w:rsidRDefault="00B21953">
      <w:r>
        <w:separator/>
      </w:r>
    </w:p>
  </w:endnote>
  <w:endnote w:type="continuationSeparator" w:id="0">
    <w:p w:rsidR="00B21953" w:rsidRDefault="00B2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1A3" w:rsidRDefault="003921A3" w:rsidP="00E25177">
    <w:pPr>
      <w:pStyle w:val="a5"/>
      <w:framePr w:wrap="around" w:vAnchor="text" w:hAnchor="margin" w:xAlign="right" w:y="1"/>
      <w:rPr>
        <w:rStyle w:val="a7"/>
      </w:rPr>
    </w:pPr>
  </w:p>
  <w:p w:rsidR="003921A3" w:rsidRDefault="003921A3" w:rsidP="008E483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1A3" w:rsidRDefault="001F1C5A" w:rsidP="00E25177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3921A3" w:rsidRDefault="003921A3" w:rsidP="008E483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953" w:rsidRDefault="00B21953">
      <w:r>
        <w:separator/>
      </w:r>
    </w:p>
  </w:footnote>
  <w:footnote w:type="continuationSeparator" w:id="0">
    <w:p w:rsidR="00B21953" w:rsidRDefault="00B21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A00AF7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4C8"/>
    <w:rsid w:val="001F1C5A"/>
    <w:rsid w:val="00237CC4"/>
    <w:rsid w:val="00326787"/>
    <w:rsid w:val="00337D8E"/>
    <w:rsid w:val="00352611"/>
    <w:rsid w:val="003921A3"/>
    <w:rsid w:val="003D0354"/>
    <w:rsid w:val="0041473C"/>
    <w:rsid w:val="004234C8"/>
    <w:rsid w:val="0047711F"/>
    <w:rsid w:val="005A0162"/>
    <w:rsid w:val="00686FF4"/>
    <w:rsid w:val="007F3E5E"/>
    <w:rsid w:val="008507AD"/>
    <w:rsid w:val="00867E41"/>
    <w:rsid w:val="008E4830"/>
    <w:rsid w:val="008F5F7A"/>
    <w:rsid w:val="00914764"/>
    <w:rsid w:val="009A4B1D"/>
    <w:rsid w:val="00B21953"/>
    <w:rsid w:val="00C7504E"/>
    <w:rsid w:val="00C8571A"/>
    <w:rsid w:val="00D03B7F"/>
    <w:rsid w:val="00D618EC"/>
    <w:rsid w:val="00D9119A"/>
    <w:rsid w:val="00D93514"/>
    <w:rsid w:val="00DA1D40"/>
    <w:rsid w:val="00DB08F9"/>
    <w:rsid w:val="00E25177"/>
    <w:rsid w:val="00F1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11"/>
    <o:shapelayout v:ext="edit">
      <o:idmap v:ext="edit" data="1"/>
    </o:shapelayout>
  </w:shapeDefaults>
  <w:decimalSymbol w:val=","/>
  <w:listSeparator w:val=";"/>
  <w14:defaultImageDpi w14:val="0"/>
  <w15:chartTrackingRefBased/>
  <w15:docId w15:val="{FE975F01-F8C2-45E1-91C4-1A806C0F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8"/>
      <w:szCs w:val="28"/>
    </w:rPr>
  </w:style>
  <w:style w:type="character" w:styleId="a7">
    <w:name w:val="page number"/>
    <w:uiPriority w:val="99"/>
    <w:rsid w:val="008E48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png"/><Relationship Id="rId84" Type="http://schemas.openxmlformats.org/officeDocument/2006/relationships/image" Target="media/image78.png"/><Relationship Id="rId89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image" Target="media/image65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png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87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png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png"/><Relationship Id="rId8" Type="http://schemas.openxmlformats.org/officeDocument/2006/relationships/image" Target="media/image2.jpeg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png"/><Relationship Id="rId83" Type="http://schemas.openxmlformats.org/officeDocument/2006/relationships/image" Target="media/image77.png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png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10789</Words>
  <Characters>61500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HOME</Company>
  <LinksUpToDate>false</LinksUpToDate>
  <CharactersWithSpaces>72145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SAS</dc:creator>
  <cp:keywords/>
  <dc:description/>
  <cp:lastModifiedBy>admin</cp:lastModifiedBy>
  <cp:revision>2</cp:revision>
  <dcterms:created xsi:type="dcterms:W3CDTF">2014-02-20T19:22:00Z</dcterms:created>
  <dcterms:modified xsi:type="dcterms:W3CDTF">2014-02-20T19:22:00Z</dcterms:modified>
</cp:coreProperties>
</file>