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31A" w:rsidRDefault="00CB631A">
      <w:pPr>
        <w:pStyle w:val="ab"/>
      </w:pPr>
      <w:bookmarkStart w:id="0" w:name="_Toc292646415"/>
      <w:bookmarkStart w:id="1" w:name="_Toc292646996"/>
      <w:r>
        <w:t>Оглавление</w:t>
      </w:r>
    </w:p>
    <w:p w:rsidR="00CB631A" w:rsidRPr="00717677" w:rsidRDefault="00B90355">
      <w:pPr>
        <w:pStyle w:val="11"/>
        <w:tabs>
          <w:tab w:val="right" w:leader="dot" w:pos="9345"/>
        </w:tabs>
        <w:rPr>
          <w:rFonts w:eastAsia="Times New Roman"/>
          <w:noProof/>
          <w:lang w:eastAsia="ru-RU"/>
        </w:rPr>
      </w:pPr>
      <w:r>
        <w:fldChar w:fldCharType="begin"/>
      </w:r>
      <w:r w:rsidR="00CB631A">
        <w:instrText xml:space="preserve"> TOC \o "1-3" \h \z \u </w:instrText>
      </w:r>
      <w:r>
        <w:fldChar w:fldCharType="separate"/>
      </w:r>
      <w:hyperlink w:anchor="_Toc292659738" w:history="1">
        <w:r w:rsidR="00CB631A" w:rsidRPr="00FC0CE6">
          <w:rPr>
            <w:rStyle w:val="ac"/>
            <w:noProof/>
          </w:rPr>
          <w:t>Экологический менеджмент и его функции</w:t>
        </w:r>
        <w:r w:rsidR="00CB631A">
          <w:rPr>
            <w:noProof/>
            <w:webHidden/>
          </w:rPr>
          <w:tab/>
        </w:r>
        <w:r>
          <w:rPr>
            <w:noProof/>
            <w:webHidden/>
          </w:rPr>
          <w:fldChar w:fldCharType="begin"/>
        </w:r>
        <w:r w:rsidR="00CB631A">
          <w:rPr>
            <w:noProof/>
            <w:webHidden/>
          </w:rPr>
          <w:instrText xml:space="preserve"> PAGEREF _Toc292659738 \h </w:instrText>
        </w:r>
        <w:r>
          <w:rPr>
            <w:noProof/>
            <w:webHidden/>
          </w:rPr>
        </w:r>
        <w:r>
          <w:rPr>
            <w:noProof/>
            <w:webHidden/>
          </w:rPr>
          <w:fldChar w:fldCharType="separate"/>
        </w:r>
        <w:r w:rsidR="00CB631A">
          <w:rPr>
            <w:noProof/>
            <w:webHidden/>
          </w:rPr>
          <w:t>2</w:t>
        </w:r>
        <w:r>
          <w:rPr>
            <w:noProof/>
            <w:webHidden/>
          </w:rPr>
          <w:fldChar w:fldCharType="end"/>
        </w:r>
      </w:hyperlink>
    </w:p>
    <w:p w:rsidR="00CB631A" w:rsidRPr="00717677" w:rsidRDefault="0022731F">
      <w:pPr>
        <w:pStyle w:val="21"/>
        <w:tabs>
          <w:tab w:val="right" w:leader="dot" w:pos="9345"/>
        </w:tabs>
        <w:rPr>
          <w:rFonts w:eastAsia="Times New Roman"/>
          <w:noProof/>
          <w:lang w:eastAsia="ru-RU"/>
        </w:rPr>
      </w:pPr>
      <w:hyperlink w:anchor="_Toc292659739" w:history="1">
        <w:r w:rsidR="00CB631A" w:rsidRPr="00FC0CE6">
          <w:rPr>
            <w:rStyle w:val="ac"/>
            <w:rFonts w:ascii="Times New Roman" w:hAnsi="Times New Roman"/>
            <w:noProof/>
          </w:rPr>
          <w:t>ВВЕДЕНИЕ</w:t>
        </w:r>
        <w:r w:rsidR="00CB631A">
          <w:rPr>
            <w:noProof/>
            <w:webHidden/>
          </w:rPr>
          <w:tab/>
        </w:r>
        <w:r w:rsidR="00B90355">
          <w:rPr>
            <w:noProof/>
            <w:webHidden/>
          </w:rPr>
          <w:fldChar w:fldCharType="begin"/>
        </w:r>
        <w:r w:rsidR="00CB631A">
          <w:rPr>
            <w:noProof/>
            <w:webHidden/>
          </w:rPr>
          <w:instrText xml:space="preserve"> PAGEREF _Toc292659739 \h </w:instrText>
        </w:r>
        <w:r w:rsidR="00B90355">
          <w:rPr>
            <w:noProof/>
            <w:webHidden/>
          </w:rPr>
        </w:r>
        <w:r w:rsidR="00B90355">
          <w:rPr>
            <w:noProof/>
            <w:webHidden/>
          </w:rPr>
          <w:fldChar w:fldCharType="separate"/>
        </w:r>
        <w:r w:rsidR="00CB631A">
          <w:rPr>
            <w:noProof/>
            <w:webHidden/>
          </w:rPr>
          <w:t>2</w:t>
        </w:r>
        <w:r w:rsidR="00B90355">
          <w:rPr>
            <w:noProof/>
            <w:webHidden/>
          </w:rPr>
          <w:fldChar w:fldCharType="end"/>
        </w:r>
      </w:hyperlink>
    </w:p>
    <w:p w:rsidR="00CB631A" w:rsidRPr="00717677" w:rsidRDefault="0022731F">
      <w:pPr>
        <w:pStyle w:val="21"/>
        <w:tabs>
          <w:tab w:val="right" w:leader="dot" w:pos="9345"/>
        </w:tabs>
        <w:rPr>
          <w:rFonts w:eastAsia="Times New Roman"/>
          <w:noProof/>
          <w:lang w:eastAsia="ru-RU"/>
        </w:rPr>
      </w:pPr>
      <w:hyperlink w:anchor="_Toc292659740" w:history="1">
        <w:r w:rsidR="00CB631A" w:rsidRPr="00FC0CE6">
          <w:rPr>
            <w:rStyle w:val="ac"/>
            <w:rFonts w:ascii="Times New Roman" w:hAnsi="Times New Roman"/>
            <w:noProof/>
          </w:rPr>
          <w:t>ЧТО ТАКОЕ МЕНЕДЖМЕНТ</w:t>
        </w:r>
        <w:r w:rsidR="00CB631A">
          <w:rPr>
            <w:noProof/>
            <w:webHidden/>
          </w:rPr>
          <w:tab/>
        </w:r>
        <w:r w:rsidR="00B90355">
          <w:rPr>
            <w:noProof/>
            <w:webHidden/>
          </w:rPr>
          <w:fldChar w:fldCharType="begin"/>
        </w:r>
        <w:r w:rsidR="00CB631A">
          <w:rPr>
            <w:noProof/>
            <w:webHidden/>
          </w:rPr>
          <w:instrText xml:space="preserve"> PAGEREF _Toc292659740 \h </w:instrText>
        </w:r>
        <w:r w:rsidR="00B90355">
          <w:rPr>
            <w:noProof/>
            <w:webHidden/>
          </w:rPr>
        </w:r>
        <w:r w:rsidR="00B90355">
          <w:rPr>
            <w:noProof/>
            <w:webHidden/>
          </w:rPr>
          <w:fldChar w:fldCharType="separate"/>
        </w:r>
        <w:r w:rsidR="00CB631A">
          <w:rPr>
            <w:noProof/>
            <w:webHidden/>
          </w:rPr>
          <w:t>3</w:t>
        </w:r>
        <w:r w:rsidR="00B90355">
          <w:rPr>
            <w:noProof/>
            <w:webHidden/>
          </w:rPr>
          <w:fldChar w:fldCharType="end"/>
        </w:r>
      </w:hyperlink>
    </w:p>
    <w:p w:rsidR="00CB631A" w:rsidRPr="00717677" w:rsidRDefault="0022731F">
      <w:pPr>
        <w:pStyle w:val="21"/>
        <w:tabs>
          <w:tab w:val="right" w:leader="dot" w:pos="9345"/>
        </w:tabs>
        <w:rPr>
          <w:rFonts w:eastAsia="Times New Roman"/>
          <w:noProof/>
          <w:lang w:eastAsia="ru-RU"/>
        </w:rPr>
      </w:pPr>
      <w:hyperlink w:anchor="_Toc292659741" w:history="1">
        <w:r w:rsidR="00CB631A" w:rsidRPr="00FC0CE6">
          <w:rPr>
            <w:rStyle w:val="ac"/>
            <w:rFonts w:ascii="Times New Roman" w:hAnsi="Times New Roman"/>
            <w:noProof/>
          </w:rPr>
          <w:t>ЭКОЛОГИЧЕСКИЙ МЕНЕДЖМЕНТ</w:t>
        </w:r>
        <w:r w:rsidR="00CB631A">
          <w:rPr>
            <w:noProof/>
            <w:webHidden/>
          </w:rPr>
          <w:tab/>
        </w:r>
        <w:r w:rsidR="00B90355">
          <w:rPr>
            <w:noProof/>
            <w:webHidden/>
          </w:rPr>
          <w:fldChar w:fldCharType="begin"/>
        </w:r>
        <w:r w:rsidR="00CB631A">
          <w:rPr>
            <w:noProof/>
            <w:webHidden/>
          </w:rPr>
          <w:instrText xml:space="preserve"> PAGEREF _Toc292659741 \h </w:instrText>
        </w:r>
        <w:r w:rsidR="00B90355">
          <w:rPr>
            <w:noProof/>
            <w:webHidden/>
          </w:rPr>
        </w:r>
        <w:r w:rsidR="00B90355">
          <w:rPr>
            <w:noProof/>
            <w:webHidden/>
          </w:rPr>
          <w:fldChar w:fldCharType="separate"/>
        </w:r>
        <w:r w:rsidR="00CB631A">
          <w:rPr>
            <w:noProof/>
            <w:webHidden/>
          </w:rPr>
          <w:t>3</w:t>
        </w:r>
        <w:r w:rsidR="00B90355">
          <w:rPr>
            <w:noProof/>
            <w:webHidden/>
          </w:rPr>
          <w:fldChar w:fldCharType="end"/>
        </w:r>
      </w:hyperlink>
    </w:p>
    <w:p w:rsidR="00CB631A" w:rsidRPr="00717677" w:rsidRDefault="0022731F">
      <w:pPr>
        <w:pStyle w:val="21"/>
        <w:tabs>
          <w:tab w:val="right" w:leader="dot" w:pos="9345"/>
        </w:tabs>
        <w:rPr>
          <w:rFonts w:eastAsia="Times New Roman"/>
          <w:noProof/>
          <w:lang w:eastAsia="ru-RU"/>
        </w:rPr>
      </w:pPr>
      <w:hyperlink w:anchor="_Toc292659742" w:history="1">
        <w:r w:rsidR="00CB631A" w:rsidRPr="00FC0CE6">
          <w:rPr>
            <w:rStyle w:val="ac"/>
            <w:rFonts w:ascii="Times New Roman" w:hAnsi="Times New Roman"/>
            <w:noProof/>
          </w:rPr>
          <w:t>ФУНКЦИИ, ИНФРАСТУРКТУРА И ПРИНЦИПЫ ЭКОЛОГИЧЕСКОГО МЕНЕДЖМЕНТА</w:t>
        </w:r>
        <w:r w:rsidR="00CB631A">
          <w:rPr>
            <w:noProof/>
            <w:webHidden/>
          </w:rPr>
          <w:tab/>
        </w:r>
        <w:r w:rsidR="00B90355">
          <w:rPr>
            <w:noProof/>
            <w:webHidden/>
          </w:rPr>
          <w:fldChar w:fldCharType="begin"/>
        </w:r>
        <w:r w:rsidR="00CB631A">
          <w:rPr>
            <w:noProof/>
            <w:webHidden/>
          </w:rPr>
          <w:instrText xml:space="preserve"> PAGEREF _Toc292659742 \h </w:instrText>
        </w:r>
        <w:r w:rsidR="00B90355">
          <w:rPr>
            <w:noProof/>
            <w:webHidden/>
          </w:rPr>
        </w:r>
        <w:r w:rsidR="00B90355">
          <w:rPr>
            <w:noProof/>
            <w:webHidden/>
          </w:rPr>
          <w:fldChar w:fldCharType="separate"/>
        </w:r>
        <w:r w:rsidR="00CB631A">
          <w:rPr>
            <w:noProof/>
            <w:webHidden/>
          </w:rPr>
          <w:t>9</w:t>
        </w:r>
        <w:r w:rsidR="00B90355">
          <w:rPr>
            <w:noProof/>
            <w:webHidden/>
          </w:rPr>
          <w:fldChar w:fldCharType="end"/>
        </w:r>
      </w:hyperlink>
    </w:p>
    <w:p w:rsidR="00CB631A" w:rsidRPr="00717677" w:rsidRDefault="0022731F">
      <w:pPr>
        <w:pStyle w:val="21"/>
        <w:tabs>
          <w:tab w:val="right" w:leader="dot" w:pos="9345"/>
        </w:tabs>
        <w:rPr>
          <w:rFonts w:eastAsia="Times New Roman"/>
          <w:noProof/>
          <w:lang w:eastAsia="ru-RU"/>
        </w:rPr>
      </w:pPr>
      <w:hyperlink w:anchor="_Toc292659743" w:history="1">
        <w:r w:rsidR="00CB631A" w:rsidRPr="00FC0CE6">
          <w:rPr>
            <w:rStyle w:val="ac"/>
            <w:rFonts w:ascii="Times New Roman" w:hAnsi="Times New Roman"/>
            <w:noProof/>
          </w:rPr>
          <w:t>СИСТЕМА ЭКОЛОГИЧЕСКОГО МЕНЕДЖМЕНТА</w:t>
        </w:r>
        <w:r w:rsidR="00CB631A">
          <w:rPr>
            <w:noProof/>
            <w:webHidden/>
          </w:rPr>
          <w:tab/>
        </w:r>
        <w:r w:rsidR="00B90355">
          <w:rPr>
            <w:noProof/>
            <w:webHidden/>
          </w:rPr>
          <w:fldChar w:fldCharType="begin"/>
        </w:r>
        <w:r w:rsidR="00CB631A">
          <w:rPr>
            <w:noProof/>
            <w:webHidden/>
          </w:rPr>
          <w:instrText xml:space="preserve"> PAGEREF _Toc292659743 \h </w:instrText>
        </w:r>
        <w:r w:rsidR="00B90355">
          <w:rPr>
            <w:noProof/>
            <w:webHidden/>
          </w:rPr>
        </w:r>
        <w:r w:rsidR="00B90355">
          <w:rPr>
            <w:noProof/>
            <w:webHidden/>
          </w:rPr>
          <w:fldChar w:fldCharType="separate"/>
        </w:r>
        <w:r w:rsidR="00CB631A">
          <w:rPr>
            <w:noProof/>
            <w:webHidden/>
          </w:rPr>
          <w:t>9</w:t>
        </w:r>
        <w:r w:rsidR="00B90355">
          <w:rPr>
            <w:noProof/>
            <w:webHidden/>
          </w:rPr>
          <w:fldChar w:fldCharType="end"/>
        </w:r>
      </w:hyperlink>
    </w:p>
    <w:p w:rsidR="00CB631A" w:rsidRPr="00717677" w:rsidRDefault="0022731F">
      <w:pPr>
        <w:pStyle w:val="21"/>
        <w:tabs>
          <w:tab w:val="right" w:leader="dot" w:pos="9345"/>
        </w:tabs>
        <w:rPr>
          <w:rFonts w:eastAsia="Times New Roman"/>
          <w:noProof/>
          <w:lang w:eastAsia="ru-RU"/>
        </w:rPr>
      </w:pPr>
      <w:hyperlink w:anchor="_Toc292659744" w:history="1">
        <w:r w:rsidR="00CB631A" w:rsidRPr="00FC0CE6">
          <w:rPr>
            <w:rStyle w:val="ac"/>
            <w:rFonts w:ascii="Times New Roman" w:hAnsi="Times New Roman"/>
            <w:noProof/>
          </w:rPr>
          <w:t>СТАНДАРТЫ В ОБЛАСТИ СИСТЕМ ЭКОЛОГИЧЕСКОГО МЕНЕДЖМЕНТА</w:t>
        </w:r>
        <w:r w:rsidR="00CB631A">
          <w:rPr>
            <w:noProof/>
            <w:webHidden/>
          </w:rPr>
          <w:tab/>
        </w:r>
        <w:r w:rsidR="00B90355">
          <w:rPr>
            <w:noProof/>
            <w:webHidden/>
          </w:rPr>
          <w:fldChar w:fldCharType="begin"/>
        </w:r>
        <w:r w:rsidR="00CB631A">
          <w:rPr>
            <w:noProof/>
            <w:webHidden/>
          </w:rPr>
          <w:instrText xml:space="preserve"> PAGEREF _Toc292659744 \h </w:instrText>
        </w:r>
        <w:r w:rsidR="00B90355">
          <w:rPr>
            <w:noProof/>
            <w:webHidden/>
          </w:rPr>
        </w:r>
        <w:r w:rsidR="00B90355">
          <w:rPr>
            <w:noProof/>
            <w:webHidden/>
          </w:rPr>
          <w:fldChar w:fldCharType="separate"/>
        </w:r>
        <w:r w:rsidR="00CB631A">
          <w:rPr>
            <w:noProof/>
            <w:webHidden/>
          </w:rPr>
          <w:t>11</w:t>
        </w:r>
        <w:r w:rsidR="00B90355">
          <w:rPr>
            <w:noProof/>
            <w:webHidden/>
          </w:rPr>
          <w:fldChar w:fldCharType="end"/>
        </w:r>
      </w:hyperlink>
    </w:p>
    <w:p w:rsidR="00CB631A" w:rsidRPr="00717677" w:rsidRDefault="0022731F">
      <w:pPr>
        <w:pStyle w:val="21"/>
        <w:tabs>
          <w:tab w:val="right" w:leader="dot" w:pos="9345"/>
        </w:tabs>
        <w:rPr>
          <w:rFonts w:eastAsia="Times New Roman"/>
          <w:noProof/>
          <w:lang w:eastAsia="ru-RU"/>
        </w:rPr>
      </w:pPr>
      <w:hyperlink w:anchor="_Toc292659745" w:history="1">
        <w:r w:rsidR="00CB631A" w:rsidRPr="00FC0CE6">
          <w:rPr>
            <w:rStyle w:val="ac"/>
            <w:rFonts w:ascii="Times New Roman" w:hAnsi="Times New Roman"/>
            <w:noProof/>
          </w:rPr>
          <w:t>ВЫВОДЫ:</w:t>
        </w:r>
        <w:r w:rsidR="00CB631A">
          <w:rPr>
            <w:noProof/>
            <w:webHidden/>
          </w:rPr>
          <w:tab/>
        </w:r>
        <w:r w:rsidR="00B90355">
          <w:rPr>
            <w:noProof/>
            <w:webHidden/>
          </w:rPr>
          <w:fldChar w:fldCharType="begin"/>
        </w:r>
        <w:r w:rsidR="00CB631A">
          <w:rPr>
            <w:noProof/>
            <w:webHidden/>
          </w:rPr>
          <w:instrText xml:space="preserve"> PAGEREF _Toc292659745 \h </w:instrText>
        </w:r>
        <w:r w:rsidR="00B90355">
          <w:rPr>
            <w:noProof/>
            <w:webHidden/>
          </w:rPr>
        </w:r>
        <w:r w:rsidR="00B90355">
          <w:rPr>
            <w:noProof/>
            <w:webHidden/>
          </w:rPr>
          <w:fldChar w:fldCharType="separate"/>
        </w:r>
        <w:r w:rsidR="00CB631A">
          <w:rPr>
            <w:noProof/>
            <w:webHidden/>
          </w:rPr>
          <w:t>12</w:t>
        </w:r>
        <w:r w:rsidR="00B90355">
          <w:rPr>
            <w:noProof/>
            <w:webHidden/>
          </w:rPr>
          <w:fldChar w:fldCharType="end"/>
        </w:r>
      </w:hyperlink>
    </w:p>
    <w:p w:rsidR="00CB631A" w:rsidRPr="00717677" w:rsidRDefault="0022731F">
      <w:pPr>
        <w:pStyle w:val="21"/>
        <w:tabs>
          <w:tab w:val="right" w:leader="dot" w:pos="9345"/>
        </w:tabs>
        <w:rPr>
          <w:rFonts w:eastAsia="Times New Roman"/>
          <w:noProof/>
          <w:lang w:eastAsia="ru-RU"/>
        </w:rPr>
      </w:pPr>
      <w:hyperlink w:anchor="_Toc292659746" w:history="1">
        <w:r w:rsidR="00CB631A" w:rsidRPr="00FC0CE6">
          <w:rPr>
            <w:rStyle w:val="ac"/>
            <w:rFonts w:ascii="Times New Roman" w:hAnsi="Times New Roman"/>
            <w:noProof/>
          </w:rPr>
          <w:t>ЗАКЛЮЧЕНИЕ</w:t>
        </w:r>
        <w:r w:rsidR="00CB631A">
          <w:rPr>
            <w:noProof/>
            <w:webHidden/>
          </w:rPr>
          <w:tab/>
        </w:r>
        <w:r w:rsidR="00B90355">
          <w:rPr>
            <w:noProof/>
            <w:webHidden/>
          </w:rPr>
          <w:fldChar w:fldCharType="begin"/>
        </w:r>
        <w:r w:rsidR="00CB631A">
          <w:rPr>
            <w:noProof/>
            <w:webHidden/>
          </w:rPr>
          <w:instrText xml:space="preserve"> PAGEREF _Toc292659746 \h </w:instrText>
        </w:r>
        <w:r w:rsidR="00B90355">
          <w:rPr>
            <w:noProof/>
            <w:webHidden/>
          </w:rPr>
        </w:r>
        <w:r w:rsidR="00B90355">
          <w:rPr>
            <w:noProof/>
            <w:webHidden/>
          </w:rPr>
          <w:fldChar w:fldCharType="separate"/>
        </w:r>
        <w:r w:rsidR="00CB631A">
          <w:rPr>
            <w:noProof/>
            <w:webHidden/>
          </w:rPr>
          <w:t>12</w:t>
        </w:r>
        <w:r w:rsidR="00B90355">
          <w:rPr>
            <w:noProof/>
            <w:webHidden/>
          </w:rPr>
          <w:fldChar w:fldCharType="end"/>
        </w:r>
      </w:hyperlink>
    </w:p>
    <w:p w:rsidR="00CB631A" w:rsidRPr="00717677" w:rsidRDefault="0022731F">
      <w:pPr>
        <w:pStyle w:val="11"/>
        <w:tabs>
          <w:tab w:val="right" w:leader="dot" w:pos="9345"/>
        </w:tabs>
        <w:rPr>
          <w:rFonts w:eastAsia="Times New Roman"/>
          <w:noProof/>
          <w:lang w:eastAsia="ru-RU"/>
        </w:rPr>
      </w:pPr>
      <w:hyperlink w:anchor="_Toc292659747" w:history="1">
        <w:r w:rsidR="00CB631A" w:rsidRPr="00FC0CE6">
          <w:rPr>
            <w:rStyle w:val="ac"/>
            <w:noProof/>
          </w:rPr>
          <w:t>Экономическое обоснование охраны окружающей среды курортной и рекреационной зон</w:t>
        </w:r>
        <w:r w:rsidR="00CB631A">
          <w:rPr>
            <w:noProof/>
            <w:webHidden/>
          </w:rPr>
          <w:tab/>
        </w:r>
        <w:r w:rsidR="00B90355">
          <w:rPr>
            <w:noProof/>
            <w:webHidden/>
          </w:rPr>
          <w:fldChar w:fldCharType="begin"/>
        </w:r>
        <w:r w:rsidR="00CB631A">
          <w:rPr>
            <w:noProof/>
            <w:webHidden/>
          </w:rPr>
          <w:instrText xml:space="preserve"> PAGEREF _Toc292659747 \h </w:instrText>
        </w:r>
        <w:r w:rsidR="00B90355">
          <w:rPr>
            <w:noProof/>
            <w:webHidden/>
          </w:rPr>
        </w:r>
        <w:r w:rsidR="00B90355">
          <w:rPr>
            <w:noProof/>
            <w:webHidden/>
          </w:rPr>
          <w:fldChar w:fldCharType="separate"/>
        </w:r>
        <w:r w:rsidR="00CB631A">
          <w:rPr>
            <w:noProof/>
            <w:webHidden/>
          </w:rPr>
          <w:t>13</w:t>
        </w:r>
        <w:r w:rsidR="00B90355">
          <w:rPr>
            <w:noProof/>
            <w:webHidden/>
          </w:rPr>
          <w:fldChar w:fldCharType="end"/>
        </w:r>
      </w:hyperlink>
    </w:p>
    <w:p w:rsidR="00CB631A" w:rsidRPr="00717677" w:rsidRDefault="0022731F">
      <w:pPr>
        <w:pStyle w:val="21"/>
        <w:tabs>
          <w:tab w:val="right" w:leader="dot" w:pos="9345"/>
        </w:tabs>
        <w:rPr>
          <w:rFonts w:eastAsia="Times New Roman"/>
          <w:noProof/>
          <w:lang w:eastAsia="ru-RU"/>
        </w:rPr>
      </w:pPr>
      <w:hyperlink w:anchor="_Toc292659748" w:history="1">
        <w:r w:rsidR="00CB631A" w:rsidRPr="00FC0CE6">
          <w:rPr>
            <w:rStyle w:val="ac"/>
            <w:noProof/>
          </w:rPr>
          <w:t>СОВЕРШЕНСТВОВАНИЕ ОХРАНЫ ПРИРОДЫ НА РЕКРЕАЦИОННЫХ ТЕРРИТОРИЯХ</w:t>
        </w:r>
        <w:r w:rsidR="00CB631A">
          <w:rPr>
            <w:noProof/>
            <w:webHidden/>
          </w:rPr>
          <w:tab/>
        </w:r>
        <w:r w:rsidR="00B90355">
          <w:rPr>
            <w:noProof/>
            <w:webHidden/>
          </w:rPr>
          <w:fldChar w:fldCharType="begin"/>
        </w:r>
        <w:r w:rsidR="00CB631A">
          <w:rPr>
            <w:noProof/>
            <w:webHidden/>
          </w:rPr>
          <w:instrText xml:space="preserve"> PAGEREF _Toc292659748 \h </w:instrText>
        </w:r>
        <w:r w:rsidR="00B90355">
          <w:rPr>
            <w:noProof/>
            <w:webHidden/>
          </w:rPr>
        </w:r>
        <w:r w:rsidR="00B90355">
          <w:rPr>
            <w:noProof/>
            <w:webHidden/>
          </w:rPr>
          <w:fldChar w:fldCharType="separate"/>
        </w:r>
        <w:r w:rsidR="00CB631A">
          <w:rPr>
            <w:noProof/>
            <w:webHidden/>
          </w:rPr>
          <w:t>13</w:t>
        </w:r>
        <w:r w:rsidR="00B90355">
          <w:rPr>
            <w:noProof/>
            <w:webHidden/>
          </w:rPr>
          <w:fldChar w:fldCharType="end"/>
        </w:r>
      </w:hyperlink>
    </w:p>
    <w:p w:rsidR="00CB631A" w:rsidRPr="00717677" w:rsidRDefault="0022731F">
      <w:pPr>
        <w:pStyle w:val="21"/>
        <w:tabs>
          <w:tab w:val="right" w:leader="dot" w:pos="9345"/>
        </w:tabs>
        <w:rPr>
          <w:rFonts w:eastAsia="Times New Roman"/>
          <w:noProof/>
          <w:lang w:eastAsia="ru-RU"/>
        </w:rPr>
      </w:pPr>
      <w:hyperlink w:anchor="_Toc292659749" w:history="1">
        <w:r w:rsidR="00CB631A" w:rsidRPr="00FC0CE6">
          <w:rPr>
            <w:rStyle w:val="ac"/>
            <w:rFonts w:eastAsia="Times New Roman"/>
            <w:noProof/>
            <w:lang w:eastAsia="ru-RU"/>
          </w:rPr>
          <w:t>Вывод</w:t>
        </w:r>
        <w:r w:rsidR="00CB631A">
          <w:rPr>
            <w:noProof/>
            <w:webHidden/>
          </w:rPr>
          <w:tab/>
        </w:r>
        <w:r w:rsidR="00B90355">
          <w:rPr>
            <w:noProof/>
            <w:webHidden/>
          </w:rPr>
          <w:fldChar w:fldCharType="begin"/>
        </w:r>
        <w:r w:rsidR="00CB631A">
          <w:rPr>
            <w:noProof/>
            <w:webHidden/>
          </w:rPr>
          <w:instrText xml:space="preserve"> PAGEREF _Toc292659749 \h </w:instrText>
        </w:r>
        <w:r w:rsidR="00B90355">
          <w:rPr>
            <w:noProof/>
            <w:webHidden/>
          </w:rPr>
        </w:r>
        <w:r w:rsidR="00B90355">
          <w:rPr>
            <w:noProof/>
            <w:webHidden/>
          </w:rPr>
          <w:fldChar w:fldCharType="separate"/>
        </w:r>
        <w:r w:rsidR="00CB631A">
          <w:rPr>
            <w:noProof/>
            <w:webHidden/>
          </w:rPr>
          <w:t>24</w:t>
        </w:r>
        <w:r w:rsidR="00B90355">
          <w:rPr>
            <w:noProof/>
            <w:webHidden/>
          </w:rPr>
          <w:fldChar w:fldCharType="end"/>
        </w:r>
      </w:hyperlink>
    </w:p>
    <w:p w:rsidR="00CB631A" w:rsidRDefault="00B90355">
      <w:r>
        <w:fldChar w:fldCharType="end"/>
      </w:r>
    </w:p>
    <w:p w:rsidR="004F5AAD" w:rsidRPr="004F5AAD" w:rsidRDefault="004F5AAD" w:rsidP="004F5AAD">
      <w:pPr>
        <w:pStyle w:val="1"/>
      </w:pPr>
      <w:bookmarkStart w:id="2" w:name="_Toc292659738"/>
      <w:r w:rsidRPr="004F5AAD">
        <w:t>Э</w:t>
      </w:r>
      <w:r>
        <w:t>кологический менеджмент и его функции</w:t>
      </w:r>
      <w:bookmarkEnd w:id="2"/>
    </w:p>
    <w:p w:rsidR="006B2CE0" w:rsidRPr="006B2CE0" w:rsidRDefault="006B2CE0" w:rsidP="004F5AAD">
      <w:pPr>
        <w:pStyle w:val="2"/>
        <w:rPr>
          <w:rFonts w:ascii="Times New Roman" w:hAnsi="Times New Roman"/>
          <w:sz w:val="24"/>
          <w:szCs w:val="24"/>
        </w:rPr>
      </w:pPr>
      <w:bookmarkStart w:id="3" w:name="_Toc292659739"/>
      <w:r w:rsidRPr="006B2CE0">
        <w:rPr>
          <w:rFonts w:ascii="Times New Roman" w:hAnsi="Times New Roman"/>
          <w:sz w:val="24"/>
          <w:szCs w:val="24"/>
        </w:rPr>
        <w:t>ВВЕДЕНИЕ</w:t>
      </w:r>
      <w:bookmarkEnd w:id="3"/>
      <w:bookmarkEnd w:id="0"/>
      <w:bookmarkEnd w:id="1"/>
    </w:p>
    <w:p w:rsidR="006B2CE0" w:rsidRPr="006B2CE0" w:rsidRDefault="006B2CE0" w:rsidP="006B2CE0">
      <w:pPr>
        <w:ind w:firstLine="397"/>
        <w:jc w:val="both"/>
        <w:rPr>
          <w:rFonts w:ascii="Times New Roman" w:hAnsi="Times New Roman"/>
          <w:sz w:val="24"/>
          <w:szCs w:val="24"/>
        </w:rPr>
      </w:pPr>
      <w:r w:rsidRPr="006B2CE0">
        <w:rPr>
          <w:rFonts w:ascii="Times New Roman" w:hAnsi="Times New Roman"/>
          <w:sz w:val="24"/>
          <w:szCs w:val="24"/>
        </w:rPr>
        <w:t xml:space="preserve">Существующая экологическая ситуация и тенденции ее изменения во многом определяются промышленным производством и хозяйственной деятельностью в целом. Несмотря на отдельные успехи и достижения, общая картина здесь продолжает ухудшаться, что ведет к дальнейшему развитию экологического кризиса в мире. Основная причина подобного положения заключается в низкой эффективности используемых механизмов экологического контроля и управления на промышленном производстве, преимущественно основанных на жестких административных методах и принуждении. </w:t>
      </w:r>
    </w:p>
    <w:p w:rsidR="006B2CE0" w:rsidRPr="006B2CE0" w:rsidRDefault="006B2CE0" w:rsidP="006B2CE0">
      <w:pPr>
        <w:ind w:firstLine="397"/>
        <w:jc w:val="both"/>
        <w:rPr>
          <w:rFonts w:ascii="Times New Roman" w:hAnsi="Times New Roman"/>
          <w:sz w:val="24"/>
          <w:szCs w:val="24"/>
        </w:rPr>
      </w:pPr>
      <w:r w:rsidRPr="006B2CE0">
        <w:rPr>
          <w:rFonts w:ascii="Times New Roman" w:hAnsi="Times New Roman"/>
          <w:sz w:val="24"/>
          <w:szCs w:val="24"/>
        </w:rPr>
        <w:t xml:space="preserve">Все более очевидной становится необходимость поиска новых путей и подходов к решению экологических проблем промышленного производства. Основным из таких путей в мире общепризнан экологический менеджмент. В Повестке дня на XXI век, принятой в Рио-де-Жанейро в 1992г., подчеркивается, что «экологический менеджмент следует отнести к ключевой доминанте устойчивого развития и одновременно к высшим приоритетам промышленной деятельности и предпринимательства» (Earth Summit’92. </w:t>
      </w:r>
      <w:r w:rsidRPr="006B2CE0">
        <w:rPr>
          <w:rFonts w:ascii="Times New Roman" w:hAnsi="Times New Roman"/>
          <w:sz w:val="24"/>
          <w:szCs w:val="24"/>
        </w:rPr>
        <w:br/>
      </w:r>
      <w:r w:rsidRPr="006B2CE0">
        <w:rPr>
          <w:rFonts w:ascii="Times New Roman" w:hAnsi="Times New Roman"/>
          <w:sz w:val="24"/>
          <w:szCs w:val="24"/>
          <w:lang w:val="en-US"/>
        </w:rPr>
        <w:t>The</w:t>
      </w:r>
      <w:r w:rsidRPr="006B2CE0">
        <w:rPr>
          <w:rFonts w:ascii="Times New Roman" w:hAnsi="Times New Roman"/>
          <w:sz w:val="24"/>
          <w:szCs w:val="24"/>
        </w:rPr>
        <w:t xml:space="preserve"> </w:t>
      </w:r>
      <w:r w:rsidRPr="006B2CE0">
        <w:rPr>
          <w:rFonts w:ascii="Times New Roman" w:hAnsi="Times New Roman"/>
          <w:sz w:val="24"/>
          <w:szCs w:val="24"/>
          <w:lang w:val="en-US"/>
        </w:rPr>
        <w:t>United</w:t>
      </w:r>
      <w:r w:rsidRPr="006B2CE0">
        <w:rPr>
          <w:rFonts w:ascii="Times New Roman" w:hAnsi="Times New Roman"/>
          <w:sz w:val="24"/>
          <w:szCs w:val="24"/>
        </w:rPr>
        <w:t xml:space="preserve"> </w:t>
      </w:r>
      <w:r w:rsidRPr="006B2CE0">
        <w:rPr>
          <w:rFonts w:ascii="Times New Roman" w:hAnsi="Times New Roman"/>
          <w:sz w:val="24"/>
          <w:szCs w:val="24"/>
          <w:lang w:val="en-US"/>
        </w:rPr>
        <w:t>Nations</w:t>
      </w:r>
      <w:r w:rsidRPr="006B2CE0">
        <w:rPr>
          <w:rFonts w:ascii="Times New Roman" w:hAnsi="Times New Roman"/>
          <w:sz w:val="24"/>
          <w:szCs w:val="24"/>
        </w:rPr>
        <w:t xml:space="preserve"> </w:t>
      </w:r>
      <w:r w:rsidRPr="006B2CE0">
        <w:rPr>
          <w:rFonts w:ascii="Times New Roman" w:hAnsi="Times New Roman"/>
          <w:sz w:val="24"/>
          <w:szCs w:val="24"/>
          <w:lang w:val="en-US"/>
        </w:rPr>
        <w:t>Conference</w:t>
      </w:r>
      <w:r w:rsidRPr="006B2CE0">
        <w:rPr>
          <w:rFonts w:ascii="Times New Roman" w:hAnsi="Times New Roman"/>
          <w:sz w:val="24"/>
          <w:szCs w:val="24"/>
        </w:rPr>
        <w:t xml:space="preserve"> </w:t>
      </w:r>
      <w:r w:rsidRPr="006B2CE0">
        <w:rPr>
          <w:rFonts w:ascii="Times New Roman" w:hAnsi="Times New Roman"/>
          <w:sz w:val="24"/>
          <w:szCs w:val="24"/>
          <w:lang w:val="en-US"/>
        </w:rPr>
        <w:t>on</w:t>
      </w:r>
      <w:r w:rsidRPr="006B2CE0">
        <w:rPr>
          <w:rFonts w:ascii="Times New Roman" w:hAnsi="Times New Roman"/>
          <w:sz w:val="24"/>
          <w:szCs w:val="24"/>
        </w:rPr>
        <w:t xml:space="preserve"> </w:t>
      </w:r>
      <w:r w:rsidRPr="006B2CE0">
        <w:rPr>
          <w:rFonts w:ascii="Times New Roman" w:hAnsi="Times New Roman"/>
          <w:sz w:val="24"/>
          <w:szCs w:val="24"/>
          <w:lang w:val="en-US"/>
        </w:rPr>
        <w:t>Environment</w:t>
      </w:r>
      <w:r w:rsidRPr="006B2CE0">
        <w:rPr>
          <w:rFonts w:ascii="Times New Roman" w:hAnsi="Times New Roman"/>
          <w:sz w:val="24"/>
          <w:szCs w:val="24"/>
        </w:rPr>
        <w:t xml:space="preserve"> </w:t>
      </w:r>
      <w:r w:rsidRPr="006B2CE0">
        <w:rPr>
          <w:rFonts w:ascii="Times New Roman" w:hAnsi="Times New Roman"/>
          <w:sz w:val="24"/>
          <w:szCs w:val="24"/>
          <w:lang w:val="en-US"/>
        </w:rPr>
        <w:t>and</w:t>
      </w:r>
      <w:r w:rsidRPr="006B2CE0">
        <w:rPr>
          <w:rFonts w:ascii="Times New Roman" w:hAnsi="Times New Roman"/>
          <w:sz w:val="24"/>
          <w:szCs w:val="24"/>
        </w:rPr>
        <w:t xml:space="preserve"> </w:t>
      </w:r>
      <w:r w:rsidRPr="006B2CE0">
        <w:rPr>
          <w:rFonts w:ascii="Times New Roman" w:hAnsi="Times New Roman"/>
          <w:sz w:val="24"/>
          <w:szCs w:val="24"/>
          <w:lang w:val="en-US"/>
        </w:rPr>
        <w:t>Development</w:t>
      </w:r>
      <w:r w:rsidRPr="006B2CE0">
        <w:rPr>
          <w:rFonts w:ascii="Times New Roman" w:hAnsi="Times New Roman"/>
          <w:sz w:val="24"/>
          <w:szCs w:val="24"/>
        </w:rPr>
        <w:t xml:space="preserve">). </w:t>
      </w:r>
    </w:p>
    <w:p w:rsidR="006B2CE0" w:rsidRPr="006B2CE0" w:rsidRDefault="006B2CE0" w:rsidP="006B2CE0">
      <w:pPr>
        <w:ind w:firstLine="397"/>
        <w:jc w:val="both"/>
        <w:rPr>
          <w:rFonts w:ascii="Times New Roman" w:hAnsi="Times New Roman"/>
          <w:sz w:val="24"/>
          <w:szCs w:val="24"/>
        </w:rPr>
      </w:pPr>
      <w:r w:rsidRPr="006B2CE0">
        <w:rPr>
          <w:rFonts w:ascii="Times New Roman" w:hAnsi="Times New Roman"/>
          <w:sz w:val="24"/>
          <w:szCs w:val="24"/>
        </w:rPr>
        <w:t xml:space="preserve">В самом общем виде и экологическое управление, и экологический менеджмент можно определить как комплексную разностороннюю деятельность, направленную на реализацию экологических целей проектов и программ. </w:t>
      </w:r>
    </w:p>
    <w:p w:rsidR="006B2CE0" w:rsidRPr="006B2CE0" w:rsidRDefault="006B2CE0" w:rsidP="006B2CE0">
      <w:pPr>
        <w:jc w:val="both"/>
        <w:rPr>
          <w:rFonts w:ascii="Times New Roman" w:hAnsi="Times New Roman"/>
          <w:b/>
          <w:bCs/>
          <w:sz w:val="24"/>
          <w:szCs w:val="24"/>
        </w:rPr>
      </w:pPr>
    </w:p>
    <w:p w:rsidR="006B2CE0" w:rsidRPr="006B2CE0" w:rsidRDefault="006B2CE0" w:rsidP="004F5AAD">
      <w:pPr>
        <w:pStyle w:val="2"/>
        <w:rPr>
          <w:rFonts w:ascii="Times New Roman" w:hAnsi="Times New Roman"/>
          <w:sz w:val="24"/>
          <w:szCs w:val="24"/>
        </w:rPr>
      </w:pPr>
      <w:bookmarkStart w:id="4" w:name="_Toc292646417"/>
      <w:bookmarkStart w:id="5" w:name="_Toc292646998"/>
      <w:bookmarkStart w:id="6" w:name="_Toc292659740"/>
      <w:r w:rsidRPr="006B2CE0">
        <w:rPr>
          <w:rFonts w:ascii="Times New Roman" w:hAnsi="Times New Roman"/>
          <w:sz w:val="24"/>
          <w:szCs w:val="24"/>
        </w:rPr>
        <w:t>ЧТО ТАКОЕ МЕНЕДЖМЕНТ</w:t>
      </w:r>
      <w:bookmarkEnd w:id="4"/>
      <w:bookmarkEnd w:id="5"/>
      <w:bookmarkEnd w:id="6"/>
    </w:p>
    <w:p w:rsidR="006B2CE0" w:rsidRPr="006B2CE0" w:rsidRDefault="006B2CE0" w:rsidP="006B2CE0">
      <w:pPr>
        <w:ind w:firstLine="397"/>
        <w:jc w:val="both"/>
        <w:rPr>
          <w:rFonts w:ascii="Times New Roman" w:hAnsi="Times New Roman"/>
          <w:sz w:val="24"/>
          <w:szCs w:val="24"/>
        </w:rPr>
      </w:pPr>
      <w:r w:rsidRPr="006B2CE0">
        <w:rPr>
          <w:rFonts w:ascii="Times New Roman" w:hAnsi="Times New Roman"/>
          <w:sz w:val="24"/>
          <w:szCs w:val="24"/>
        </w:rPr>
        <w:t>Менеджмент представляет собой целостную, комплексную систему, которая постоянно развивается и совершенствуется. К настоящему времени существует большое количество определений понятия «менеджмент». Приведем ряд определений, совокупность которых дает целостное представление о менеджменте. Итак, менеджмент – это:</w:t>
      </w:r>
    </w:p>
    <w:p w:rsidR="006B2CE0" w:rsidRPr="006B2CE0" w:rsidRDefault="006B2CE0" w:rsidP="006B2CE0">
      <w:pPr>
        <w:numPr>
          <w:ilvl w:val="0"/>
          <w:numId w:val="2"/>
        </w:numPr>
        <w:tabs>
          <w:tab w:val="num" w:pos="720"/>
        </w:tabs>
        <w:spacing w:after="0"/>
        <w:ind w:left="0" w:firstLine="397"/>
        <w:jc w:val="both"/>
        <w:rPr>
          <w:rFonts w:ascii="Times New Roman" w:hAnsi="Times New Roman"/>
          <w:sz w:val="24"/>
          <w:szCs w:val="24"/>
        </w:rPr>
      </w:pPr>
      <w:r w:rsidRPr="006B2CE0">
        <w:rPr>
          <w:rFonts w:ascii="Times New Roman" w:hAnsi="Times New Roman"/>
          <w:sz w:val="24"/>
          <w:szCs w:val="24"/>
        </w:rPr>
        <w:t>функциональный аспект экономики;</w:t>
      </w:r>
    </w:p>
    <w:p w:rsidR="006B2CE0" w:rsidRPr="006B2CE0" w:rsidRDefault="006B2CE0" w:rsidP="006B2CE0">
      <w:pPr>
        <w:numPr>
          <w:ilvl w:val="0"/>
          <w:numId w:val="2"/>
        </w:numPr>
        <w:tabs>
          <w:tab w:val="num" w:pos="720"/>
        </w:tabs>
        <w:spacing w:after="0"/>
        <w:ind w:left="0" w:firstLine="397"/>
        <w:jc w:val="both"/>
        <w:rPr>
          <w:rFonts w:ascii="Times New Roman" w:hAnsi="Times New Roman"/>
          <w:sz w:val="24"/>
          <w:szCs w:val="24"/>
        </w:rPr>
      </w:pPr>
      <w:r w:rsidRPr="006B2CE0">
        <w:rPr>
          <w:rFonts w:ascii="Times New Roman" w:hAnsi="Times New Roman"/>
          <w:sz w:val="24"/>
          <w:szCs w:val="24"/>
        </w:rPr>
        <w:t>наука, практика, техника управления и контроля;</w:t>
      </w:r>
    </w:p>
    <w:p w:rsidR="006B2CE0" w:rsidRPr="006B2CE0" w:rsidRDefault="006B2CE0" w:rsidP="006B2CE0">
      <w:pPr>
        <w:numPr>
          <w:ilvl w:val="0"/>
          <w:numId w:val="2"/>
        </w:numPr>
        <w:tabs>
          <w:tab w:val="num" w:pos="720"/>
        </w:tabs>
        <w:spacing w:after="0"/>
        <w:ind w:left="0" w:firstLine="397"/>
        <w:jc w:val="both"/>
        <w:rPr>
          <w:rFonts w:ascii="Times New Roman" w:hAnsi="Times New Roman"/>
          <w:sz w:val="24"/>
          <w:szCs w:val="24"/>
        </w:rPr>
      </w:pPr>
      <w:r w:rsidRPr="006B2CE0">
        <w:rPr>
          <w:rFonts w:ascii="Times New Roman" w:hAnsi="Times New Roman"/>
          <w:sz w:val="24"/>
          <w:szCs w:val="24"/>
        </w:rPr>
        <w:t>наука, практика и искусство управления;</w:t>
      </w:r>
    </w:p>
    <w:p w:rsidR="006B2CE0" w:rsidRPr="006B2CE0" w:rsidRDefault="006B2CE0" w:rsidP="006B2CE0">
      <w:pPr>
        <w:numPr>
          <w:ilvl w:val="0"/>
          <w:numId w:val="2"/>
        </w:numPr>
        <w:tabs>
          <w:tab w:val="num" w:pos="720"/>
        </w:tabs>
        <w:spacing w:after="0"/>
        <w:ind w:left="0" w:firstLine="397"/>
        <w:jc w:val="both"/>
        <w:rPr>
          <w:rFonts w:ascii="Times New Roman" w:hAnsi="Times New Roman"/>
          <w:sz w:val="24"/>
          <w:szCs w:val="24"/>
        </w:rPr>
      </w:pPr>
      <w:r w:rsidRPr="006B2CE0">
        <w:rPr>
          <w:rFonts w:ascii="Times New Roman" w:hAnsi="Times New Roman"/>
          <w:sz w:val="24"/>
          <w:szCs w:val="24"/>
        </w:rPr>
        <w:t>деятельность, обеспечивающая рациональное использование ресурсов и времени;</w:t>
      </w:r>
    </w:p>
    <w:p w:rsidR="006B2CE0" w:rsidRPr="006B2CE0" w:rsidRDefault="006B2CE0" w:rsidP="006B2CE0">
      <w:pPr>
        <w:numPr>
          <w:ilvl w:val="0"/>
          <w:numId w:val="2"/>
        </w:numPr>
        <w:tabs>
          <w:tab w:val="num" w:pos="720"/>
        </w:tabs>
        <w:spacing w:after="0"/>
        <w:ind w:left="0" w:firstLine="397"/>
        <w:jc w:val="both"/>
        <w:rPr>
          <w:rFonts w:ascii="Times New Roman" w:hAnsi="Times New Roman"/>
          <w:sz w:val="24"/>
          <w:szCs w:val="24"/>
        </w:rPr>
      </w:pPr>
      <w:r w:rsidRPr="006B2CE0">
        <w:rPr>
          <w:rFonts w:ascii="Times New Roman" w:hAnsi="Times New Roman"/>
          <w:sz w:val="24"/>
          <w:szCs w:val="24"/>
        </w:rPr>
        <w:t>умение добиваться поставленных целей, используя труд, интеллект, мотивы поведения других людей;</w:t>
      </w:r>
    </w:p>
    <w:p w:rsidR="006B2CE0" w:rsidRPr="006B2CE0" w:rsidRDefault="006B2CE0" w:rsidP="006B2CE0">
      <w:pPr>
        <w:numPr>
          <w:ilvl w:val="0"/>
          <w:numId w:val="2"/>
        </w:numPr>
        <w:tabs>
          <w:tab w:val="num" w:pos="720"/>
        </w:tabs>
        <w:spacing w:after="0"/>
        <w:ind w:left="0" w:firstLine="397"/>
        <w:jc w:val="both"/>
        <w:rPr>
          <w:rFonts w:ascii="Times New Roman" w:hAnsi="Times New Roman"/>
          <w:sz w:val="24"/>
          <w:szCs w:val="24"/>
        </w:rPr>
      </w:pPr>
      <w:r w:rsidRPr="006B2CE0">
        <w:rPr>
          <w:rFonts w:ascii="Times New Roman" w:hAnsi="Times New Roman"/>
          <w:sz w:val="24"/>
          <w:szCs w:val="24"/>
        </w:rPr>
        <w:t>процесс планирования, организации, мотивации и контроля.</w:t>
      </w:r>
    </w:p>
    <w:p w:rsidR="006B2CE0" w:rsidRPr="006B2CE0" w:rsidRDefault="006B2CE0" w:rsidP="006B2CE0">
      <w:pPr>
        <w:ind w:firstLine="397"/>
        <w:jc w:val="both"/>
        <w:rPr>
          <w:rFonts w:ascii="Times New Roman" w:hAnsi="Times New Roman"/>
          <w:sz w:val="24"/>
          <w:szCs w:val="24"/>
        </w:rPr>
      </w:pPr>
      <w:r w:rsidRPr="006B2CE0">
        <w:rPr>
          <w:rFonts w:ascii="Times New Roman" w:hAnsi="Times New Roman"/>
          <w:sz w:val="24"/>
          <w:szCs w:val="24"/>
        </w:rPr>
        <w:t xml:space="preserve">Строго говоря, менеджмент надо рассматривать не просто как отдельную дисциплину, а как междисциплинарную область знания, аккумулирующую достижения теории управления, экономической теории, маркетинга, социологии и психологии управления, предпринимательства, кибернетики. </w:t>
      </w:r>
    </w:p>
    <w:p w:rsidR="006B2CE0" w:rsidRPr="006B2CE0" w:rsidRDefault="006B2CE0" w:rsidP="006B2CE0">
      <w:pPr>
        <w:ind w:firstLine="397"/>
        <w:jc w:val="both"/>
        <w:rPr>
          <w:rFonts w:ascii="Times New Roman" w:hAnsi="Times New Roman"/>
          <w:sz w:val="24"/>
          <w:szCs w:val="24"/>
        </w:rPr>
      </w:pPr>
    </w:p>
    <w:p w:rsidR="006B2CE0" w:rsidRPr="006B2CE0" w:rsidRDefault="006B2CE0" w:rsidP="004F5AAD">
      <w:pPr>
        <w:pStyle w:val="2"/>
        <w:rPr>
          <w:rFonts w:ascii="Times New Roman" w:hAnsi="Times New Roman"/>
          <w:sz w:val="24"/>
          <w:szCs w:val="24"/>
        </w:rPr>
      </w:pPr>
      <w:bookmarkStart w:id="7" w:name="_Toc292646418"/>
      <w:bookmarkStart w:id="8" w:name="_Toc292646999"/>
      <w:bookmarkStart w:id="9" w:name="_Toc292659741"/>
      <w:r w:rsidRPr="006B2CE0">
        <w:rPr>
          <w:rFonts w:ascii="Times New Roman" w:hAnsi="Times New Roman"/>
          <w:sz w:val="24"/>
          <w:szCs w:val="24"/>
        </w:rPr>
        <w:t>ЭКОЛОГИЧЕСКИЙ МЕНЕДЖМЕНТ</w:t>
      </w:r>
      <w:bookmarkEnd w:id="7"/>
      <w:bookmarkEnd w:id="8"/>
      <w:bookmarkEnd w:id="9"/>
    </w:p>
    <w:p w:rsidR="006B2CE0" w:rsidRPr="006B2CE0" w:rsidRDefault="006B2CE0" w:rsidP="006B2CE0">
      <w:pPr>
        <w:ind w:firstLine="397"/>
        <w:jc w:val="both"/>
        <w:rPr>
          <w:rFonts w:ascii="Times New Roman" w:hAnsi="Times New Roman"/>
          <w:sz w:val="24"/>
          <w:szCs w:val="24"/>
        </w:rPr>
      </w:pPr>
      <w:r w:rsidRPr="006B2CE0">
        <w:rPr>
          <w:rFonts w:ascii="Times New Roman" w:hAnsi="Times New Roman"/>
          <w:sz w:val="24"/>
          <w:szCs w:val="24"/>
        </w:rPr>
        <w:t xml:space="preserve">За последнее десятилетие в мировой практике произошли глубокие качественные изменения в подходах к решению экологических проблем и, в первую очередь, проблем, связанных с производством товаров и услуг. В течение 90-х годов подавляющим большинством ведущих промышленных компаний за рубежом достигнуты и продемонстрированы существенные результаты в области уменьшения отрицательного воздействия на окружающую среду при одновременном увеличении объемов производства, снижении удельных расходов сырья и материалов, экономии энергоресурсов, повышении качества продукции. Экологическая деятельность, как одна из составляющих сбалансированного развития, становится все более экономически оправданной, позволяя предприятиям использовать связанные с ней разнообразные прямые и косвенные преимущества и выгоды. </w:t>
      </w:r>
    </w:p>
    <w:p w:rsidR="006B2CE0" w:rsidRPr="006B2CE0" w:rsidRDefault="006B2CE0" w:rsidP="006B2CE0">
      <w:pPr>
        <w:ind w:firstLine="360"/>
        <w:jc w:val="both"/>
        <w:rPr>
          <w:rFonts w:ascii="Times New Roman" w:hAnsi="Times New Roman"/>
          <w:sz w:val="24"/>
          <w:szCs w:val="24"/>
        </w:rPr>
      </w:pPr>
      <w:r w:rsidRPr="006B2CE0">
        <w:rPr>
          <w:rFonts w:ascii="Times New Roman" w:hAnsi="Times New Roman"/>
          <w:sz w:val="24"/>
          <w:szCs w:val="24"/>
        </w:rPr>
        <w:t>Существо происходящих качественных изменений в подходах к решению экологических проблем заключается в постепенном отказе от преобладания традиционных административно-командных методов управления и переходе в основном к современным рыночным механизмам экологического регулирования. Характерными особенностями данного процесса являются:</w:t>
      </w:r>
    </w:p>
    <w:p w:rsidR="006B2CE0" w:rsidRPr="006B2CE0" w:rsidRDefault="006B2CE0" w:rsidP="006B2CE0">
      <w:pPr>
        <w:numPr>
          <w:ilvl w:val="0"/>
          <w:numId w:val="1"/>
        </w:numPr>
        <w:tabs>
          <w:tab w:val="clear" w:pos="720"/>
          <w:tab w:val="num" w:pos="0"/>
          <w:tab w:val="left" w:pos="540"/>
        </w:tabs>
        <w:spacing w:after="0"/>
        <w:ind w:left="0" w:firstLine="360"/>
        <w:jc w:val="both"/>
        <w:rPr>
          <w:rFonts w:ascii="Times New Roman" w:hAnsi="Times New Roman"/>
          <w:sz w:val="24"/>
          <w:szCs w:val="24"/>
        </w:rPr>
      </w:pPr>
      <w:r w:rsidRPr="006B2CE0">
        <w:rPr>
          <w:rFonts w:ascii="Times New Roman" w:hAnsi="Times New Roman"/>
          <w:sz w:val="24"/>
          <w:szCs w:val="24"/>
        </w:rPr>
        <w:t xml:space="preserve">возрастание экологической ответственности предприятий; </w:t>
      </w:r>
    </w:p>
    <w:p w:rsidR="006B2CE0" w:rsidRPr="006B2CE0" w:rsidRDefault="006B2CE0" w:rsidP="006B2CE0">
      <w:pPr>
        <w:numPr>
          <w:ilvl w:val="0"/>
          <w:numId w:val="1"/>
        </w:numPr>
        <w:tabs>
          <w:tab w:val="clear" w:pos="720"/>
          <w:tab w:val="num" w:pos="0"/>
          <w:tab w:val="left" w:pos="540"/>
        </w:tabs>
        <w:spacing w:after="0"/>
        <w:ind w:left="0" w:firstLine="360"/>
        <w:jc w:val="both"/>
        <w:rPr>
          <w:rFonts w:ascii="Times New Roman" w:hAnsi="Times New Roman"/>
          <w:sz w:val="24"/>
          <w:szCs w:val="24"/>
        </w:rPr>
      </w:pPr>
      <w:r w:rsidRPr="006B2CE0">
        <w:rPr>
          <w:rFonts w:ascii="Times New Roman" w:hAnsi="Times New Roman"/>
          <w:sz w:val="24"/>
          <w:szCs w:val="24"/>
        </w:rPr>
        <w:t xml:space="preserve">переход предприятий от пассивной позиции в решении экологических проблем, определяемой требованиями государственного экологического контроля, к активной позиции, в значительной степени определяемой собственными целями и задачами; </w:t>
      </w:r>
    </w:p>
    <w:p w:rsidR="006B2CE0" w:rsidRPr="006B2CE0" w:rsidRDefault="006B2CE0" w:rsidP="006B2CE0">
      <w:pPr>
        <w:numPr>
          <w:ilvl w:val="0"/>
          <w:numId w:val="1"/>
        </w:numPr>
        <w:tabs>
          <w:tab w:val="clear" w:pos="720"/>
          <w:tab w:val="num" w:pos="0"/>
          <w:tab w:val="left" w:pos="540"/>
        </w:tabs>
        <w:spacing w:after="0"/>
        <w:ind w:left="0" w:firstLine="360"/>
        <w:jc w:val="both"/>
        <w:rPr>
          <w:rFonts w:ascii="Times New Roman" w:hAnsi="Times New Roman"/>
          <w:sz w:val="24"/>
          <w:szCs w:val="24"/>
        </w:rPr>
      </w:pPr>
      <w:r w:rsidRPr="006B2CE0">
        <w:rPr>
          <w:rFonts w:ascii="Times New Roman" w:hAnsi="Times New Roman"/>
          <w:sz w:val="24"/>
          <w:szCs w:val="24"/>
        </w:rPr>
        <w:t xml:space="preserve">расширение границ инициативной экологической деятельности предприятий; </w:t>
      </w:r>
    </w:p>
    <w:p w:rsidR="006B2CE0" w:rsidRPr="006B2CE0" w:rsidRDefault="006B2CE0" w:rsidP="006B2CE0">
      <w:pPr>
        <w:numPr>
          <w:ilvl w:val="0"/>
          <w:numId w:val="1"/>
        </w:numPr>
        <w:tabs>
          <w:tab w:val="clear" w:pos="720"/>
          <w:tab w:val="num" w:pos="0"/>
          <w:tab w:val="left" w:pos="540"/>
        </w:tabs>
        <w:spacing w:after="0"/>
        <w:ind w:left="0" w:firstLine="360"/>
        <w:jc w:val="both"/>
        <w:rPr>
          <w:rFonts w:ascii="Times New Roman" w:hAnsi="Times New Roman"/>
          <w:sz w:val="24"/>
          <w:szCs w:val="24"/>
        </w:rPr>
      </w:pPr>
      <w:r w:rsidRPr="006B2CE0">
        <w:rPr>
          <w:rFonts w:ascii="Times New Roman" w:hAnsi="Times New Roman"/>
          <w:sz w:val="24"/>
          <w:szCs w:val="24"/>
        </w:rPr>
        <w:t xml:space="preserve">установление прямой взаимосвязи экологической деятельности с возможностями привлечения инвестиций, развитием производства, экономией и сбережением ресурсов, снижением потерь, повышением качества продукции и ее конкурентоспособностью; </w:t>
      </w:r>
    </w:p>
    <w:p w:rsidR="006B2CE0" w:rsidRPr="006B2CE0" w:rsidRDefault="006B2CE0" w:rsidP="006B2CE0">
      <w:pPr>
        <w:numPr>
          <w:ilvl w:val="0"/>
          <w:numId w:val="1"/>
        </w:numPr>
        <w:tabs>
          <w:tab w:val="clear" w:pos="720"/>
          <w:tab w:val="num" w:pos="0"/>
          <w:tab w:val="left" w:pos="540"/>
        </w:tabs>
        <w:spacing w:after="0"/>
        <w:ind w:left="0" w:firstLine="360"/>
        <w:jc w:val="both"/>
        <w:rPr>
          <w:rFonts w:ascii="Times New Roman" w:hAnsi="Times New Roman"/>
          <w:sz w:val="24"/>
          <w:szCs w:val="24"/>
        </w:rPr>
      </w:pPr>
      <w:r w:rsidRPr="006B2CE0">
        <w:rPr>
          <w:rFonts w:ascii="Times New Roman" w:hAnsi="Times New Roman"/>
          <w:sz w:val="24"/>
          <w:szCs w:val="24"/>
        </w:rPr>
        <w:t xml:space="preserve">максимальное использование беззатратных и малозатратных методов и средств для решения экологических проблем; </w:t>
      </w:r>
    </w:p>
    <w:p w:rsidR="006B2CE0" w:rsidRPr="006B2CE0" w:rsidRDefault="006B2CE0" w:rsidP="006B2CE0">
      <w:pPr>
        <w:numPr>
          <w:ilvl w:val="0"/>
          <w:numId w:val="1"/>
        </w:numPr>
        <w:tabs>
          <w:tab w:val="clear" w:pos="720"/>
          <w:tab w:val="num" w:pos="0"/>
          <w:tab w:val="left" w:pos="540"/>
        </w:tabs>
        <w:spacing w:after="0"/>
        <w:ind w:left="0" w:firstLine="360"/>
        <w:jc w:val="both"/>
        <w:rPr>
          <w:rFonts w:ascii="Times New Roman" w:hAnsi="Times New Roman"/>
          <w:sz w:val="24"/>
          <w:szCs w:val="24"/>
        </w:rPr>
      </w:pPr>
      <w:r w:rsidRPr="006B2CE0">
        <w:rPr>
          <w:rFonts w:ascii="Times New Roman" w:hAnsi="Times New Roman"/>
          <w:sz w:val="24"/>
          <w:szCs w:val="24"/>
        </w:rPr>
        <w:t xml:space="preserve">открытая демонстрация предприятием экологических целей, задач и достигнутых в соответствии с ними результатов, включая и отрицательные результаты; </w:t>
      </w:r>
    </w:p>
    <w:p w:rsidR="006B2CE0" w:rsidRPr="006B2CE0" w:rsidRDefault="006B2CE0" w:rsidP="006B2CE0">
      <w:pPr>
        <w:numPr>
          <w:ilvl w:val="0"/>
          <w:numId w:val="1"/>
        </w:numPr>
        <w:tabs>
          <w:tab w:val="clear" w:pos="720"/>
          <w:tab w:val="num" w:pos="0"/>
          <w:tab w:val="left" w:pos="540"/>
        </w:tabs>
        <w:spacing w:after="0"/>
        <w:ind w:left="0" w:firstLine="360"/>
        <w:jc w:val="both"/>
        <w:rPr>
          <w:rFonts w:ascii="Times New Roman" w:hAnsi="Times New Roman"/>
          <w:sz w:val="24"/>
          <w:szCs w:val="24"/>
        </w:rPr>
      </w:pPr>
      <w:r w:rsidRPr="006B2CE0">
        <w:rPr>
          <w:rFonts w:ascii="Times New Roman" w:hAnsi="Times New Roman"/>
          <w:sz w:val="24"/>
          <w:szCs w:val="24"/>
        </w:rPr>
        <w:t>активное сотрудничество со всеми заинтересованными в экологических аспектах деятельности предприятия лицами и сторонами (от инвесторов, акционеров и деловых партнеров до потребителей, общественности и конкурентов).</w:t>
      </w:r>
    </w:p>
    <w:p w:rsidR="006B2CE0" w:rsidRDefault="006B2CE0" w:rsidP="006B2CE0">
      <w:pPr>
        <w:ind w:firstLine="397"/>
        <w:jc w:val="both"/>
        <w:rPr>
          <w:rFonts w:ascii="Times New Roman" w:hAnsi="Times New Roman"/>
          <w:sz w:val="24"/>
          <w:szCs w:val="24"/>
        </w:rPr>
      </w:pPr>
      <w:r w:rsidRPr="006B2CE0">
        <w:rPr>
          <w:rFonts w:ascii="Times New Roman" w:hAnsi="Times New Roman"/>
          <w:b/>
          <w:sz w:val="24"/>
          <w:szCs w:val="24"/>
        </w:rPr>
        <w:t>В российской литературе термин «экологический менеджмент» заменен  «управлением качеством окружающей среды», а в некоторых случаях – «экологическим управлением».</w:t>
      </w:r>
      <w:r w:rsidRPr="006B2CE0">
        <w:rPr>
          <w:rFonts w:ascii="Times New Roman" w:hAnsi="Times New Roman"/>
          <w:sz w:val="24"/>
          <w:szCs w:val="24"/>
        </w:rPr>
        <w:t xml:space="preserve"> Вместе с тем, для этих понятий на основе анализа существующих нормативных документов, учебно-методической литературы, практики деятельности можно выделить ряд существенных различий, определяемых субъектами экологического управления и экологического менеджмента, мотивацией деятельности, ролью ответственных лиц, отношением к результатам деятельности и др.</w:t>
      </w:r>
    </w:p>
    <w:p w:rsidR="004F5AAD" w:rsidRPr="006B2CE0" w:rsidRDefault="004F5AAD" w:rsidP="006B2CE0">
      <w:pPr>
        <w:ind w:firstLine="397"/>
        <w:jc w:val="both"/>
        <w:rPr>
          <w:rFonts w:ascii="Times New Roman" w:hAnsi="Times New Roman"/>
          <w:sz w:val="24"/>
          <w:szCs w:val="24"/>
        </w:rPr>
      </w:pPr>
    </w:p>
    <w:p w:rsidR="006B2CE0" w:rsidRPr="006B2CE0" w:rsidRDefault="006B2CE0" w:rsidP="006B2CE0">
      <w:pPr>
        <w:tabs>
          <w:tab w:val="left" w:pos="8460"/>
        </w:tabs>
        <w:ind w:firstLine="397"/>
        <w:jc w:val="right"/>
        <w:rPr>
          <w:rFonts w:ascii="Times New Roman" w:hAnsi="Times New Roman"/>
          <w:b/>
          <w:bCs/>
          <w:sz w:val="24"/>
          <w:szCs w:val="24"/>
        </w:rPr>
      </w:pPr>
      <w:r w:rsidRPr="006B2CE0">
        <w:rPr>
          <w:rFonts w:ascii="Times New Roman" w:hAnsi="Times New Roman"/>
          <w:b/>
          <w:bCs/>
          <w:sz w:val="24"/>
          <w:szCs w:val="24"/>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4"/>
        <w:gridCol w:w="4422"/>
      </w:tblGrid>
      <w:tr w:rsidR="006B2CE0" w:rsidRPr="00717677" w:rsidTr="004F5AAD">
        <w:trPr>
          <w:trHeight w:val="108"/>
        </w:trPr>
        <w:tc>
          <w:tcPr>
            <w:tcW w:w="8866" w:type="dxa"/>
            <w:gridSpan w:val="2"/>
            <w:tcBorders>
              <w:top w:val="single" w:sz="12" w:space="0" w:color="auto"/>
              <w:left w:val="single" w:sz="12" w:space="0" w:color="auto"/>
              <w:bottom w:val="single" w:sz="12" w:space="0" w:color="auto"/>
              <w:right w:val="single" w:sz="12" w:space="0" w:color="auto"/>
            </w:tcBorders>
          </w:tcPr>
          <w:p w:rsidR="006B2CE0" w:rsidRPr="00717677" w:rsidRDefault="006B2CE0" w:rsidP="0051054A">
            <w:pPr>
              <w:tabs>
                <w:tab w:val="left" w:pos="8460"/>
              </w:tabs>
              <w:jc w:val="center"/>
              <w:rPr>
                <w:rFonts w:ascii="Times New Roman" w:hAnsi="Times New Roman"/>
                <w:b/>
                <w:sz w:val="24"/>
                <w:szCs w:val="24"/>
              </w:rPr>
            </w:pPr>
            <w:r w:rsidRPr="00717677">
              <w:rPr>
                <w:rFonts w:ascii="Times New Roman" w:hAnsi="Times New Roman"/>
                <w:b/>
                <w:sz w:val="24"/>
                <w:szCs w:val="24"/>
              </w:rPr>
              <w:t>Различия в понятиях</w:t>
            </w:r>
          </w:p>
        </w:tc>
      </w:tr>
      <w:tr w:rsidR="006B2CE0" w:rsidRPr="00717677" w:rsidTr="004F5AAD">
        <w:trPr>
          <w:trHeight w:val="384"/>
        </w:trPr>
        <w:tc>
          <w:tcPr>
            <w:tcW w:w="4444" w:type="dxa"/>
            <w:tcBorders>
              <w:top w:val="single" w:sz="12" w:space="0" w:color="auto"/>
              <w:left w:val="single" w:sz="12" w:space="0" w:color="auto"/>
              <w:bottom w:val="single" w:sz="12" w:space="0" w:color="auto"/>
              <w:right w:val="single" w:sz="12" w:space="0" w:color="auto"/>
            </w:tcBorders>
          </w:tcPr>
          <w:p w:rsidR="006B2CE0" w:rsidRPr="00717677" w:rsidRDefault="006B2CE0" w:rsidP="0051054A">
            <w:pPr>
              <w:tabs>
                <w:tab w:val="left" w:pos="8460"/>
              </w:tabs>
              <w:jc w:val="center"/>
              <w:rPr>
                <w:rFonts w:ascii="Times New Roman" w:hAnsi="Times New Roman"/>
                <w:b/>
                <w:sz w:val="24"/>
                <w:szCs w:val="24"/>
              </w:rPr>
            </w:pPr>
            <w:r w:rsidRPr="00717677">
              <w:rPr>
                <w:rFonts w:ascii="Times New Roman" w:hAnsi="Times New Roman"/>
                <w:b/>
                <w:sz w:val="24"/>
                <w:szCs w:val="24"/>
              </w:rPr>
              <w:t>Экологическое управление</w:t>
            </w:r>
          </w:p>
        </w:tc>
        <w:tc>
          <w:tcPr>
            <w:tcW w:w="4422" w:type="dxa"/>
            <w:tcBorders>
              <w:top w:val="single" w:sz="12" w:space="0" w:color="auto"/>
              <w:left w:val="single" w:sz="12" w:space="0" w:color="auto"/>
              <w:bottom w:val="single" w:sz="12" w:space="0" w:color="auto"/>
              <w:right w:val="single" w:sz="12" w:space="0" w:color="auto"/>
            </w:tcBorders>
          </w:tcPr>
          <w:p w:rsidR="006B2CE0" w:rsidRPr="00717677" w:rsidRDefault="006B2CE0" w:rsidP="0051054A">
            <w:pPr>
              <w:tabs>
                <w:tab w:val="left" w:pos="8460"/>
              </w:tabs>
              <w:jc w:val="center"/>
              <w:rPr>
                <w:rFonts w:ascii="Times New Roman" w:hAnsi="Times New Roman"/>
                <w:b/>
                <w:sz w:val="24"/>
                <w:szCs w:val="24"/>
              </w:rPr>
            </w:pPr>
            <w:r w:rsidRPr="00717677">
              <w:rPr>
                <w:rFonts w:ascii="Times New Roman" w:hAnsi="Times New Roman"/>
                <w:b/>
                <w:sz w:val="24"/>
                <w:szCs w:val="24"/>
              </w:rPr>
              <w:t>Экологический менеджмент</w:t>
            </w:r>
          </w:p>
        </w:tc>
      </w:tr>
      <w:tr w:rsidR="006B2CE0" w:rsidRPr="00717677" w:rsidTr="004F5AAD">
        <w:trPr>
          <w:trHeight w:val="629"/>
        </w:trPr>
        <w:tc>
          <w:tcPr>
            <w:tcW w:w="4444" w:type="dxa"/>
            <w:tcBorders>
              <w:top w:val="single" w:sz="12" w:space="0" w:color="auto"/>
              <w:left w:val="single" w:sz="12" w:space="0" w:color="auto"/>
              <w:right w:val="single" w:sz="12" w:space="0" w:color="auto"/>
            </w:tcBorders>
          </w:tcPr>
          <w:p w:rsidR="006B2CE0" w:rsidRPr="00717677" w:rsidRDefault="006B2CE0" w:rsidP="0051054A">
            <w:pPr>
              <w:tabs>
                <w:tab w:val="left" w:pos="8460"/>
              </w:tabs>
              <w:rPr>
                <w:rFonts w:ascii="Times New Roman" w:hAnsi="Times New Roman"/>
                <w:sz w:val="24"/>
                <w:szCs w:val="24"/>
              </w:rPr>
            </w:pPr>
            <w:r w:rsidRPr="00717677">
              <w:rPr>
                <w:rFonts w:ascii="Times New Roman" w:hAnsi="Times New Roman"/>
                <w:sz w:val="24"/>
                <w:szCs w:val="24"/>
              </w:rPr>
              <w:t xml:space="preserve">Осуществляется </w:t>
            </w:r>
            <w:r w:rsidRPr="00717677">
              <w:rPr>
                <w:rFonts w:ascii="Times New Roman" w:hAnsi="Times New Roman"/>
                <w:sz w:val="24"/>
                <w:szCs w:val="24"/>
                <w:u w:val="single"/>
              </w:rPr>
              <w:t xml:space="preserve">органами государственной власти </w:t>
            </w:r>
            <w:r w:rsidRPr="00717677">
              <w:rPr>
                <w:rFonts w:ascii="Times New Roman" w:hAnsi="Times New Roman"/>
                <w:sz w:val="24"/>
                <w:szCs w:val="24"/>
              </w:rPr>
              <w:t>и экономическими субъектами.</w:t>
            </w:r>
          </w:p>
        </w:tc>
        <w:tc>
          <w:tcPr>
            <w:tcW w:w="4422" w:type="dxa"/>
            <w:tcBorders>
              <w:top w:val="single" w:sz="12" w:space="0" w:color="auto"/>
              <w:left w:val="single" w:sz="12" w:space="0" w:color="auto"/>
              <w:right w:val="single" w:sz="12" w:space="0" w:color="auto"/>
            </w:tcBorders>
          </w:tcPr>
          <w:p w:rsidR="006B2CE0" w:rsidRPr="00717677" w:rsidRDefault="006B2CE0" w:rsidP="0051054A">
            <w:pPr>
              <w:tabs>
                <w:tab w:val="left" w:pos="8460"/>
              </w:tabs>
              <w:rPr>
                <w:rFonts w:ascii="Times New Roman" w:hAnsi="Times New Roman"/>
                <w:sz w:val="24"/>
                <w:szCs w:val="24"/>
              </w:rPr>
            </w:pPr>
            <w:r w:rsidRPr="00717677">
              <w:rPr>
                <w:rFonts w:ascii="Times New Roman" w:hAnsi="Times New Roman"/>
                <w:sz w:val="24"/>
                <w:szCs w:val="24"/>
              </w:rPr>
              <w:t>Осуществляется исключительно экономическими субъектами.</w:t>
            </w:r>
          </w:p>
        </w:tc>
      </w:tr>
      <w:tr w:rsidR="006B2CE0" w:rsidRPr="00717677" w:rsidTr="004F5AAD">
        <w:trPr>
          <w:trHeight w:val="1098"/>
        </w:trPr>
        <w:tc>
          <w:tcPr>
            <w:tcW w:w="4444" w:type="dxa"/>
            <w:tcBorders>
              <w:left w:val="single" w:sz="12" w:space="0" w:color="auto"/>
              <w:right w:val="single" w:sz="12" w:space="0" w:color="auto"/>
            </w:tcBorders>
          </w:tcPr>
          <w:p w:rsidR="006B2CE0" w:rsidRPr="00717677" w:rsidRDefault="006B2CE0" w:rsidP="0051054A">
            <w:pPr>
              <w:tabs>
                <w:tab w:val="left" w:pos="8460"/>
              </w:tabs>
              <w:rPr>
                <w:rFonts w:ascii="Times New Roman" w:hAnsi="Times New Roman"/>
                <w:sz w:val="24"/>
                <w:szCs w:val="24"/>
              </w:rPr>
            </w:pPr>
            <w:r w:rsidRPr="00717677">
              <w:rPr>
                <w:rFonts w:ascii="Times New Roman" w:hAnsi="Times New Roman"/>
                <w:sz w:val="24"/>
                <w:szCs w:val="24"/>
                <w:u w:val="single"/>
              </w:rPr>
              <w:t>Внешне</w:t>
            </w:r>
            <w:r w:rsidRPr="00717677">
              <w:rPr>
                <w:rFonts w:ascii="Times New Roman" w:hAnsi="Times New Roman"/>
                <w:sz w:val="24"/>
                <w:szCs w:val="24"/>
              </w:rPr>
              <w:t xml:space="preserve"> мотивированная деятельность, определяемая требованиями природоохранительного законодательства.</w:t>
            </w:r>
          </w:p>
        </w:tc>
        <w:tc>
          <w:tcPr>
            <w:tcW w:w="4422" w:type="dxa"/>
            <w:tcBorders>
              <w:left w:val="single" w:sz="12" w:space="0" w:color="auto"/>
              <w:right w:val="single" w:sz="12" w:space="0" w:color="auto"/>
            </w:tcBorders>
          </w:tcPr>
          <w:p w:rsidR="006B2CE0" w:rsidRPr="00717677" w:rsidRDefault="006B2CE0" w:rsidP="0051054A">
            <w:pPr>
              <w:tabs>
                <w:tab w:val="left" w:pos="8460"/>
              </w:tabs>
              <w:rPr>
                <w:rFonts w:ascii="Times New Roman" w:hAnsi="Times New Roman"/>
                <w:sz w:val="24"/>
                <w:szCs w:val="24"/>
              </w:rPr>
            </w:pPr>
            <w:r w:rsidRPr="00717677">
              <w:rPr>
                <w:rFonts w:ascii="Times New Roman" w:hAnsi="Times New Roman"/>
                <w:sz w:val="24"/>
                <w:szCs w:val="24"/>
                <w:u w:val="single"/>
              </w:rPr>
              <w:t>Внутренне</w:t>
            </w:r>
            <w:r w:rsidRPr="00717677">
              <w:rPr>
                <w:rFonts w:ascii="Times New Roman" w:hAnsi="Times New Roman"/>
                <w:sz w:val="24"/>
                <w:szCs w:val="24"/>
              </w:rPr>
              <w:t xml:space="preserve"> мотивированная деятельность, определяемая в первую очередь принципами экоэффективности и экосправедливости.</w:t>
            </w:r>
          </w:p>
        </w:tc>
      </w:tr>
      <w:tr w:rsidR="006B2CE0" w:rsidRPr="00717677" w:rsidTr="004F5AAD">
        <w:trPr>
          <w:trHeight w:val="629"/>
        </w:trPr>
        <w:tc>
          <w:tcPr>
            <w:tcW w:w="4444" w:type="dxa"/>
            <w:tcBorders>
              <w:left w:val="single" w:sz="12" w:space="0" w:color="auto"/>
              <w:right w:val="single" w:sz="12" w:space="0" w:color="auto"/>
            </w:tcBorders>
          </w:tcPr>
          <w:p w:rsidR="006B2CE0" w:rsidRPr="00717677" w:rsidRDefault="006B2CE0" w:rsidP="0051054A">
            <w:pPr>
              <w:tabs>
                <w:tab w:val="left" w:pos="8460"/>
              </w:tabs>
              <w:rPr>
                <w:rFonts w:ascii="Times New Roman" w:hAnsi="Times New Roman"/>
                <w:sz w:val="24"/>
                <w:szCs w:val="24"/>
              </w:rPr>
            </w:pPr>
            <w:r w:rsidRPr="00717677">
              <w:rPr>
                <w:rFonts w:ascii="Times New Roman" w:hAnsi="Times New Roman"/>
                <w:sz w:val="24"/>
                <w:szCs w:val="24"/>
                <w:u w:val="single"/>
              </w:rPr>
              <w:t>Обязательная</w:t>
            </w:r>
            <w:r w:rsidRPr="00717677">
              <w:rPr>
                <w:rFonts w:ascii="Times New Roman" w:hAnsi="Times New Roman"/>
                <w:sz w:val="24"/>
                <w:szCs w:val="24"/>
              </w:rPr>
              <w:t xml:space="preserve"> в своей основе деятельность.</w:t>
            </w:r>
          </w:p>
        </w:tc>
        <w:tc>
          <w:tcPr>
            <w:tcW w:w="4422" w:type="dxa"/>
            <w:tcBorders>
              <w:left w:val="single" w:sz="12" w:space="0" w:color="auto"/>
              <w:right w:val="single" w:sz="12" w:space="0" w:color="auto"/>
            </w:tcBorders>
          </w:tcPr>
          <w:p w:rsidR="006B2CE0" w:rsidRPr="00717677" w:rsidRDefault="006B2CE0" w:rsidP="0051054A">
            <w:pPr>
              <w:tabs>
                <w:tab w:val="left" w:pos="8460"/>
              </w:tabs>
              <w:rPr>
                <w:rFonts w:ascii="Times New Roman" w:hAnsi="Times New Roman"/>
                <w:sz w:val="24"/>
                <w:szCs w:val="24"/>
              </w:rPr>
            </w:pPr>
            <w:r w:rsidRPr="00717677">
              <w:rPr>
                <w:rFonts w:ascii="Times New Roman" w:hAnsi="Times New Roman"/>
                <w:sz w:val="24"/>
                <w:szCs w:val="24"/>
              </w:rPr>
              <w:t xml:space="preserve">Деятельность </w:t>
            </w:r>
            <w:r w:rsidRPr="00717677">
              <w:rPr>
                <w:rFonts w:ascii="Times New Roman" w:hAnsi="Times New Roman"/>
                <w:sz w:val="24"/>
                <w:szCs w:val="24"/>
                <w:u w:val="single"/>
              </w:rPr>
              <w:t>инициативная и добровольная</w:t>
            </w:r>
            <w:r w:rsidRPr="00717677">
              <w:rPr>
                <w:rFonts w:ascii="Times New Roman" w:hAnsi="Times New Roman"/>
                <w:sz w:val="24"/>
                <w:szCs w:val="24"/>
              </w:rPr>
              <w:t xml:space="preserve"> в своей основе.</w:t>
            </w:r>
          </w:p>
        </w:tc>
      </w:tr>
      <w:tr w:rsidR="006B2CE0" w:rsidRPr="00717677" w:rsidTr="004F5AAD">
        <w:trPr>
          <w:trHeight w:val="1098"/>
        </w:trPr>
        <w:tc>
          <w:tcPr>
            <w:tcW w:w="4444" w:type="dxa"/>
            <w:tcBorders>
              <w:left w:val="single" w:sz="12" w:space="0" w:color="auto"/>
              <w:right w:val="single" w:sz="12" w:space="0" w:color="auto"/>
            </w:tcBorders>
          </w:tcPr>
          <w:p w:rsidR="006B2CE0" w:rsidRPr="00717677" w:rsidRDefault="006B2CE0" w:rsidP="0051054A">
            <w:pPr>
              <w:tabs>
                <w:tab w:val="left" w:pos="8460"/>
              </w:tabs>
              <w:rPr>
                <w:rFonts w:ascii="Times New Roman" w:hAnsi="Times New Roman"/>
                <w:sz w:val="24"/>
                <w:szCs w:val="24"/>
              </w:rPr>
            </w:pPr>
            <w:r w:rsidRPr="00717677">
              <w:rPr>
                <w:rFonts w:ascii="Times New Roman" w:hAnsi="Times New Roman"/>
                <w:sz w:val="24"/>
                <w:szCs w:val="24"/>
              </w:rPr>
              <w:t xml:space="preserve">Деятельность, </w:t>
            </w:r>
            <w:r w:rsidRPr="00717677">
              <w:rPr>
                <w:rFonts w:ascii="Times New Roman" w:hAnsi="Times New Roman"/>
                <w:sz w:val="24"/>
                <w:szCs w:val="24"/>
                <w:u w:val="single"/>
              </w:rPr>
              <w:t>осуществляемая в рамках должностных обязанностей и инструкций.</w:t>
            </w:r>
          </w:p>
        </w:tc>
        <w:tc>
          <w:tcPr>
            <w:tcW w:w="4422" w:type="dxa"/>
            <w:tcBorders>
              <w:left w:val="single" w:sz="12" w:space="0" w:color="auto"/>
              <w:right w:val="single" w:sz="12" w:space="0" w:color="auto"/>
            </w:tcBorders>
          </w:tcPr>
          <w:p w:rsidR="006B2CE0" w:rsidRPr="00717677" w:rsidRDefault="006B2CE0" w:rsidP="0051054A">
            <w:pPr>
              <w:tabs>
                <w:tab w:val="left" w:pos="8460"/>
              </w:tabs>
              <w:rPr>
                <w:rFonts w:ascii="Times New Roman" w:hAnsi="Times New Roman"/>
                <w:sz w:val="24"/>
                <w:szCs w:val="24"/>
              </w:rPr>
            </w:pPr>
            <w:r w:rsidRPr="00717677">
              <w:rPr>
                <w:rFonts w:ascii="Times New Roman" w:hAnsi="Times New Roman"/>
                <w:sz w:val="24"/>
                <w:szCs w:val="24"/>
              </w:rPr>
              <w:t xml:space="preserve">Деятельность, </w:t>
            </w:r>
            <w:r w:rsidRPr="00717677">
              <w:rPr>
                <w:rFonts w:ascii="Times New Roman" w:hAnsi="Times New Roman"/>
                <w:sz w:val="24"/>
                <w:szCs w:val="24"/>
                <w:u w:val="single"/>
              </w:rPr>
              <w:t>зависящая от личной заинтересованности менеджера</w:t>
            </w:r>
            <w:r w:rsidRPr="00717677">
              <w:rPr>
                <w:rFonts w:ascii="Times New Roman" w:hAnsi="Times New Roman"/>
                <w:sz w:val="24"/>
                <w:szCs w:val="24"/>
              </w:rPr>
              <w:t xml:space="preserve"> в конечных результатах и </w:t>
            </w:r>
            <w:r w:rsidRPr="00717677">
              <w:rPr>
                <w:rFonts w:ascii="Times New Roman" w:hAnsi="Times New Roman"/>
                <w:sz w:val="24"/>
                <w:szCs w:val="24"/>
                <w:u w:val="single"/>
              </w:rPr>
              <w:t>определяемая его квалификаций, опытом и искусством</w:t>
            </w:r>
            <w:r w:rsidRPr="00717677">
              <w:rPr>
                <w:rFonts w:ascii="Times New Roman" w:hAnsi="Times New Roman"/>
                <w:sz w:val="24"/>
                <w:szCs w:val="24"/>
              </w:rPr>
              <w:t>.</w:t>
            </w:r>
          </w:p>
        </w:tc>
      </w:tr>
      <w:tr w:rsidR="006B2CE0" w:rsidRPr="00717677" w:rsidTr="004F5AAD">
        <w:trPr>
          <w:trHeight w:val="862"/>
        </w:trPr>
        <w:tc>
          <w:tcPr>
            <w:tcW w:w="4444" w:type="dxa"/>
            <w:tcBorders>
              <w:left w:val="single" w:sz="12" w:space="0" w:color="auto"/>
              <w:right w:val="single" w:sz="12" w:space="0" w:color="auto"/>
            </w:tcBorders>
          </w:tcPr>
          <w:p w:rsidR="006B2CE0" w:rsidRPr="00717677" w:rsidRDefault="006B2CE0" w:rsidP="0051054A">
            <w:pPr>
              <w:tabs>
                <w:tab w:val="left" w:pos="8460"/>
              </w:tabs>
              <w:rPr>
                <w:rFonts w:ascii="Times New Roman" w:hAnsi="Times New Roman"/>
                <w:sz w:val="24"/>
                <w:szCs w:val="24"/>
              </w:rPr>
            </w:pPr>
            <w:r w:rsidRPr="00717677">
              <w:rPr>
                <w:rFonts w:ascii="Times New Roman" w:hAnsi="Times New Roman"/>
                <w:sz w:val="24"/>
                <w:szCs w:val="24"/>
                <w:u w:val="single"/>
              </w:rPr>
              <w:t>Преобладание процесса управления над результатом</w:t>
            </w:r>
            <w:r w:rsidRPr="00717677">
              <w:rPr>
                <w:rFonts w:ascii="Times New Roman" w:hAnsi="Times New Roman"/>
                <w:sz w:val="24"/>
                <w:szCs w:val="24"/>
              </w:rPr>
              <w:t xml:space="preserve">. </w:t>
            </w:r>
            <w:r w:rsidRPr="00717677">
              <w:rPr>
                <w:rFonts w:ascii="Times New Roman" w:hAnsi="Times New Roman"/>
                <w:sz w:val="24"/>
                <w:szCs w:val="24"/>
                <w:u w:val="single"/>
              </w:rPr>
              <w:t xml:space="preserve">Игнорирование </w:t>
            </w:r>
            <w:r w:rsidRPr="00717677">
              <w:rPr>
                <w:rFonts w:ascii="Times New Roman" w:hAnsi="Times New Roman"/>
                <w:sz w:val="24"/>
                <w:szCs w:val="24"/>
              </w:rPr>
              <w:t>отрицательных результатов.</w:t>
            </w:r>
          </w:p>
        </w:tc>
        <w:tc>
          <w:tcPr>
            <w:tcW w:w="4422" w:type="dxa"/>
            <w:tcBorders>
              <w:left w:val="single" w:sz="12" w:space="0" w:color="auto"/>
              <w:right w:val="single" w:sz="12" w:space="0" w:color="auto"/>
            </w:tcBorders>
          </w:tcPr>
          <w:p w:rsidR="006B2CE0" w:rsidRPr="00717677" w:rsidRDefault="006B2CE0" w:rsidP="0051054A">
            <w:pPr>
              <w:tabs>
                <w:tab w:val="left" w:pos="8460"/>
              </w:tabs>
              <w:rPr>
                <w:rFonts w:ascii="Times New Roman" w:hAnsi="Times New Roman"/>
                <w:sz w:val="24"/>
                <w:szCs w:val="24"/>
              </w:rPr>
            </w:pPr>
            <w:r w:rsidRPr="00717677">
              <w:rPr>
                <w:rFonts w:ascii="Times New Roman" w:hAnsi="Times New Roman"/>
                <w:sz w:val="24"/>
                <w:szCs w:val="24"/>
                <w:u w:val="single"/>
              </w:rPr>
              <w:t>Преобладание результатов менеджмента над процессами</w:t>
            </w:r>
            <w:r w:rsidRPr="00717677">
              <w:rPr>
                <w:rFonts w:ascii="Times New Roman" w:hAnsi="Times New Roman"/>
                <w:sz w:val="24"/>
                <w:szCs w:val="24"/>
              </w:rPr>
              <w:t xml:space="preserve"> их достижения. Активное </w:t>
            </w:r>
            <w:r w:rsidRPr="00717677">
              <w:rPr>
                <w:rFonts w:ascii="Times New Roman" w:hAnsi="Times New Roman"/>
                <w:sz w:val="24"/>
                <w:szCs w:val="24"/>
                <w:u w:val="single"/>
              </w:rPr>
              <w:t xml:space="preserve">использование </w:t>
            </w:r>
            <w:r w:rsidRPr="00717677">
              <w:rPr>
                <w:rFonts w:ascii="Times New Roman" w:hAnsi="Times New Roman"/>
                <w:sz w:val="24"/>
                <w:szCs w:val="24"/>
              </w:rPr>
              <w:t>отрицательных результатов.</w:t>
            </w:r>
          </w:p>
        </w:tc>
      </w:tr>
      <w:tr w:rsidR="006B2CE0" w:rsidRPr="00717677" w:rsidTr="004F5AAD">
        <w:trPr>
          <w:trHeight w:val="853"/>
        </w:trPr>
        <w:tc>
          <w:tcPr>
            <w:tcW w:w="4444" w:type="dxa"/>
            <w:tcBorders>
              <w:left w:val="single" w:sz="12" w:space="0" w:color="auto"/>
              <w:right w:val="single" w:sz="12" w:space="0" w:color="auto"/>
            </w:tcBorders>
          </w:tcPr>
          <w:p w:rsidR="006B2CE0" w:rsidRPr="00717677" w:rsidRDefault="006B2CE0" w:rsidP="0051054A">
            <w:pPr>
              <w:tabs>
                <w:tab w:val="left" w:pos="8460"/>
              </w:tabs>
              <w:rPr>
                <w:rFonts w:ascii="Times New Roman" w:hAnsi="Times New Roman"/>
                <w:sz w:val="24"/>
                <w:szCs w:val="24"/>
              </w:rPr>
            </w:pPr>
            <w:r w:rsidRPr="00717677">
              <w:rPr>
                <w:rFonts w:ascii="Times New Roman" w:hAnsi="Times New Roman"/>
                <w:sz w:val="24"/>
                <w:szCs w:val="24"/>
              </w:rPr>
              <w:t xml:space="preserve">Изначальная </w:t>
            </w:r>
            <w:r w:rsidRPr="00717677">
              <w:rPr>
                <w:rFonts w:ascii="Times New Roman" w:hAnsi="Times New Roman"/>
                <w:sz w:val="24"/>
                <w:szCs w:val="24"/>
                <w:u w:val="single"/>
              </w:rPr>
              <w:t>формализованность, консервативность и ограниченность</w:t>
            </w:r>
            <w:r w:rsidRPr="00717677">
              <w:rPr>
                <w:rFonts w:ascii="Times New Roman" w:hAnsi="Times New Roman"/>
                <w:sz w:val="24"/>
                <w:szCs w:val="24"/>
              </w:rPr>
              <w:t>.</w:t>
            </w:r>
          </w:p>
        </w:tc>
        <w:tc>
          <w:tcPr>
            <w:tcW w:w="4422" w:type="dxa"/>
            <w:tcBorders>
              <w:left w:val="single" w:sz="12" w:space="0" w:color="auto"/>
              <w:right w:val="single" w:sz="12" w:space="0" w:color="auto"/>
            </w:tcBorders>
          </w:tcPr>
          <w:p w:rsidR="006B2CE0" w:rsidRPr="00717677" w:rsidRDefault="006B2CE0" w:rsidP="0051054A">
            <w:pPr>
              <w:tabs>
                <w:tab w:val="left" w:pos="8460"/>
              </w:tabs>
              <w:rPr>
                <w:rFonts w:ascii="Times New Roman" w:hAnsi="Times New Roman"/>
                <w:sz w:val="24"/>
                <w:szCs w:val="24"/>
              </w:rPr>
            </w:pPr>
            <w:r w:rsidRPr="00717677">
              <w:rPr>
                <w:rFonts w:ascii="Times New Roman" w:hAnsi="Times New Roman"/>
                <w:sz w:val="24"/>
                <w:szCs w:val="24"/>
              </w:rPr>
              <w:t xml:space="preserve">Изначальная </w:t>
            </w:r>
            <w:r w:rsidRPr="00717677">
              <w:rPr>
                <w:rFonts w:ascii="Times New Roman" w:hAnsi="Times New Roman"/>
                <w:sz w:val="24"/>
                <w:szCs w:val="24"/>
                <w:u w:val="single"/>
              </w:rPr>
              <w:t>активность</w:t>
            </w:r>
            <w:r w:rsidRPr="00717677">
              <w:rPr>
                <w:rFonts w:ascii="Times New Roman" w:hAnsi="Times New Roman"/>
                <w:sz w:val="24"/>
                <w:szCs w:val="24"/>
              </w:rPr>
              <w:t xml:space="preserve">, необходимость поиска </w:t>
            </w:r>
            <w:r w:rsidRPr="00717677">
              <w:rPr>
                <w:rFonts w:ascii="Times New Roman" w:hAnsi="Times New Roman"/>
                <w:sz w:val="24"/>
                <w:szCs w:val="24"/>
                <w:u w:val="single"/>
              </w:rPr>
              <w:t>новых возможностей и путей, творческие аспекты.</w:t>
            </w:r>
          </w:p>
        </w:tc>
      </w:tr>
      <w:tr w:rsidR="006B2CE0" w:rsidRPr="00717677" w:rsidTr="004F5AAD">
        <w:trPr>
          <w:trHeight w:val="629"/>
        </w:trPr>
        <w:tc>
          <w:tcPr>
            <w:tcW w:w="4444" w:type="dxa"/>
            <w:tcBorders>
              <w:left w:val="single" w:sz="12" w:space="0" w:color="auto"/>
              <w:bottom w:val="single" w:sz="12" w:space="0" w:color="auto"/>
              <w:right w:val="single" w:sz="12" w:space="0" w:color="auto"/>
            </w:tcBorders>
          </w:tcPr>
          <w:p w:rsidR="006B2CE0" w:rsidRPr="00717677" w:rsidRDefault="006B2CE0" w:rsidP="0051054A">
            <w:pPr>
              <w:tabs>
                <w:tab w:val="left" w:pos="8460"/>
              </w:tabs>
              <w:rPr>
                <w:rFonts w:ascii="Times New Roman" w:hAnsi="Times New Roman"/>
                <w:sz w:val="24"/>
                <w:szCs w:val="24"/>
              </w:rPr>
            </w:pPr>
            <w:r w:rsidRPr="00717677">
              <w:rPr>
                <w:rFonts w:ascii="Times New Roman" w:hAnsi="Times New Roman"/>
                <w:sz w:val="24"/>
                <w:szCs w:val="24"/>
              </w:rPr>
              <w:t xml:space="preserve">Относительная </w:t>
            </w:r>
            <w:r w:rsidRPr="00717677">
              <w:rPr>
                <w:rFonts w:ascii="Times New Roman" w:hAnsi="Times New Roman"/>
                <w:sz w:val="24"/>
                <w:szCs w:val="24"/>
                <w:u w:val="single"/>
              </w:rPr>
              <w:t>легкость имитации</w:t>
            </w:r>
            <w:r w:rsidRPr="00717677">
              <w:rPr>
                <w:rFonts w:ascii="Times New Roman" w:hAnsi="Times New Roman"/>
                <w:sz w:val="24"/>
                <w:szCs w:val="24"/>
              </w:rPr>
              <w:t xml:space="preserve"> и фальсификации эффективной деятельности.</w:t>
            </w:r>
          </w:p>
        </w:tc>
        <w:tc>
          <w:tcPr>
            <w:tcW w:w="4422" w:type="dxa"/>
            <w:tcBorders>
              <w:left w:val="single" w:sz="12" w:space="0" w:color="auto"/>
              <w:bottom w:val="single" w:sz="12" w:space="0" w:color="auto"/>
              <w:right w:val="single" w:sz="12" w:space="0" w:color="auto"/>
            </w:tcBorders>
          </w:tcPr>
          <w:p w:rsidR="006B2CE0" w:rsidRPr="00717677" w:rsidRDefault="006B2CE0" w:rsidP="0051054A">
            <w:pPr>
              <w:tabs>
                <w:tab w:val="left" w:pos="8460"/>
              </w:tabs>
              <w:rPr>
                <w:rFonts w:ascii="Times New Roman" w:hAnsi="Times New Roman"/>
                <w:sz w:val="24"/>
                <w:szCs w:val="24"/>
              </w:rPr>
            </w:pPr>
            <w:r w:rsidRPr="00717677">
              <w:rPr>
                <w:rFonts w:ascii="Times New Roman" w:hAnsi="Times New Roman"/>
                <w:sz w:val="24"/>
                <w:szCs w:val="24"/>
              </w:rPr>
              <w:t xml:space="preserve">Практическая </w:t>
            </w:r>
            <w:r w:rsidRPr="00717677">
              <w:rPr>
                <w:rFonts w:ascii="Times New Roman" w:hAnsi="Times New Roman"/>
                <w:sz w:val="24"/>
                <w:szCs w:val="24"/>
                <w:u w:val="single"/>
              </w:rPr>
              <w:t>невозможность имитации</w:t>
            </w:r>
            <w:r w:rsidRPr="00717677">
              <w:rPr>
                <w:rFonts w:ascii="Times New Roman" w:hAnsi="Times New Roman"/>
                <w:sz w:val="24"/>
                <w:szCs w:val="24"/>
              </w:rPr>
              <w:t xml:space="preserve"> и фальсификации эффективной деятельности.</w:t>
            </w:r>
          </w:p>
        </w:tc>
      </w:tr>
    </w:tbl>
    <w:p w:rsidR="006B2CE0" w:rsidRPr="006B2CE0" w:rsidRDefault="006B2CE0" w:rsidP="006B2CE0">
      <w:pPr>
        <w:ind w:firstLine="397"/>
        <w:jc w:val="both"/>
        <w:rPr>
          <w:rFonts w:ascii="Times New Roman" w:hAnsi="Times New Roman"/>
          <w:sz w:val="24"/>
          <w:szCs w:val="24"/>
        </w:rPr>
      </w:pPr>
    </w:p>
    <w:p w:rsidR="006B2CE0" w:rsidRPr="006B2CE0" w:rsidRDefault="006B2CE0" w:rsidP="006B2CE0">
      <w:pPr>
        <w:ind w:firstLine="397"/>
        <w:jc w:val="both"/>
        <w:rPr>
          <w:rFonts w:ascii="Times New Roman" w:hAnsi="Times New Roman"/>
          <w:sz w:val="24"/>
          <w:szCs w:val="24"/>
        </w:rPr>
      </w:pPr>
      <w:r w:rsidRPr="006B2CE0">
        <w:rPr>
          <w:rFonts w:ascii="Times New Roman" w:hAnsi="Times New Roman"/>
          <w:sz w:val="24"/>
          <w:szCs w:val="24"/>
        </w:rPr>
        <w:t>Исходя из наиболее существенных различий в понятиях «экологическое управление» и «экологический менеджмент» можно предложить следующие определения.</w:t>
      </w:r>
    </w:p>
    <w:p w:rsidR="006B2CE0" w:rsidRPr="006B2CE0" w:rsidRDefault="006B2CE0" w:rsidP="006B2CE0">
      <w:pPr>
        <w:ind w:firstLine="397"/>
        <w:jc w:val="both"/>
        <w:rPr>
          <w:rFonts w:ascii="Times New Roman" w:hAnsi="Times New Roman"/>
          <w:sz w:val="24"/>
          <w:szCs w:val="24"/>
        </w:rPr>
      </w:pPr>
      <w:r w:rsidRPr="006B2CE0">
        <w:rPr>
          <w:rFonts w:ascii="Times New Roman" w:hAnsi="Times New Roman"/>
          <w:b/>
          <w:bCs/>
          <w:i/>
          <w:iCs/>
          <w:sz w:val="24"/>
          <w:szCs w:val="24"/>
        </w:rPr>
        <w:t>Экологическое управление</w:t>
      </w:r>
      <w:r w:rsidRPr="006B2CE0">
        <w:rPr>
          <w:rFonts w:ascii="Times New Roman" w:hAnsi="Times New Roman"/>
          <w:sz w:val="24"/>
          <w:szCs w:val="24"/>
        </w:rPr>
        <w:t xml:space="preserve"> – это деятельность государственных органов и экономических субъектов, главным образом направленная на соблюдение обязательных требований природоохранительного законодательства, а также на разработку и реализацию соответствующих целей, проектов и программ. </w:t>
      </w:r>
    </w:p>
    <w:p w:rsidR="006B2CE0" w:rsidRPr="006B2CE0" w:rsidRDefault="006B2CE0" w:rsidP="006B2CE0">
      <w:pPr>
        <w:tabs>
          <w:tab w:val="left" w:pos="540"/>
        </w:tabs>
        <w:ind w:firstLine="397"/>
        <w:jc w:val="both"/>
        <w:rPr>
          <w:rFonts w:ascii="Times New Roman" w:hAnsi="Times New Roman"/>
          <w:sz w:val="24"/>
          <w:szCs w:val="24"/>
        </w:rPr>
      </w:pPr>
      <w:r w:rsidRPr="006B2CE0">
        <w:rPr>
          <w:rFonts w:ascii="Times New Roman" w:hAnsi="Times New Roman"/>
          <w:b/>
          <w:bCs/>
          <w:i/>
          <w:iCs/>
          <w:sz w:val="24"/>
          <w:szCs w:val="24"/>
        </w:rPr>
        <w:t>Экологический менеджмент</w:t>
      </w:r>
      <w:r w:rsidRPr="006B2CE0">
        <w:rPr>
          <w:rFonts w:ascii="Times New Roman" w:hAnsi="Times New Roman"/>
          <w:sz w:val="24"/>
          <w:szCs w:val="24"/>
        </w:rPr>
        <w:t xml:space="preserve"> – это </w:t>
      </w:r>
      <w:r w:rsidRPr="006B2CE0">
        <w:rPr>
          <w:rFonts w:ascii="Times New Roman" w:hAnsi="Times New Roman"/>
          <w:sz w:val="24"/>
          <w:szCs w:val="24"/>
          <w:u w:val="single"/>
        </w:rPr>
        <w:t>инициативная и результативная деятельность</w:t>
      </w:r>
      <w:r w:rsidRPr="006B2CE0">
        <w:rPr>
          <w:rFonts w:ascii="Times New Roman" w:hAnsi="Times New Roman"/>
          <w:sz w:val="24"/>
          <w:szCs w:val="24"/>
        </w:rPr>
        <w:t xml:space="preserve"> экономических субъектов, направленная на достижение их собственных экологических целей, проектов и программ, разработанных на основе самостоятельно принятой экологической политики.</w:t>
      </w:r>
    </w:p>
    <w:p w:rsidR="006B2CE0" w:rsidRPr="006B2CE0" w:rsidRDefault="006B2CE0" w:rsidP="006B2CE0">
      <w:pPr>
        <w:tabs>
          <w:tab w:val="left" w:pos="540"/>
        </w:tabs>
        <w:ind w:firstLine="397"/>
        <w:jc w:val="both"/>
        <w:rPr>
          <w:rFonts w:ascii="Times New Roman" w:hAnsi="Times New Roman"/>
          <w:sz w:val="24"/>
          <w:szCs w:val="24"/>
        </w:rPr>
      </w:pPr>
      <w:r w:rsidRPr="006B2CE0">
        <w:rPr>
          <w:rFonts w:ascii="Times New Roman" w:hAnsi="Times New Roman"/>
          <w:sz w:val="24"/>
          <w:szCs w:val="24"/>
        </w:rPr>
        <w:t xml:space="preserve">Где, </w:t>
      </w:r>
      <w:r w:rsidRPr="006B2CE0">
        <w:rPr>
          <w:rFonts w:ascii="Times New Roman" w:hAnsi="Times New Roman"/>
          <w:b/>
          <w:sz w:val="24"/>
          <w:szCs w:val="24"/>
        </w:rPr>
        <w:t>экологическая политика</w:t>
      </w:r>
      <w:r w:rsidRPr="006B2CE0">
        <w:rPr>
          <w:rFonts w:ascii="Times New Roman" w:hAnsi="Times New Roman"/>
          <w:sz w:val="24"/>
          <w:szCs w:val="24"/>
        </w:rPr>
        <w:t xml:space="preserve"> – совокупность основных принципов, обязательств и намерений деятельности предприятия в области охраны окружающей среды и рационального использования ресурсов.</w:t>
      </w:r>
    </w:p>
    <w:p w:rsidR="006B2CE0" w:rsidRPr="006B2CE0" w:rsidRDefault="006B2CE0" w:rsidP="006B2CE0">
      <w:pPr>
        <w:tabs>
          <w:tab w:val="left" w:pos="540"/>
        </w:tabs>
        <w:ind w:firstLine="397"/>
        <w:jc w:val="both"/>
        <w:rPr>
          <w:rFonts w:ascii="Times New Roman" w:hAnsi="Times New Roman"/>
          <w:sz w:val="24"/>
          <w:szCs w:val="24"/>
        </w:rPr>
      </w:pPr>
      <w:r w:rsidRPr="006B2CE0">
        <w:rPr>
          <w:rFonts w:ascii="Times New Roman" w:hAnsi="Times New Roman"/>
          <w:sz w:val="24"/>
          <w:szCs w:val="24"/>
        </w:rPr>
        <w:t>Основные цели и соответствующие критерии оценки их достижения в экологическом менеджменте связаны с процессами постоянного улучшения. Последовательное из года в год улучшение должно достигаться во всех экологически значимых аспектах деятельности экономических субъектов, где это практически достижимо. Подобное улучшение в целом невозможно имитировать и фальсифицировать, что создает необходимую основу для оценки экологической состоятельности экономических субъектов. Таким образом, эффективный экологический менеджмент обеспечивает предприятию кредит доверия в отношениях со всеми заинтересованными в его деятельности сторонами. В этом заключается основное преимущество экологического менеджмента в сравнении с традиционным формальным экологическим управлением.</w:t>
      </w:r>
    </w:p>
    <w:p w:rsidR="006B2CE0" w:rsidRPr="006B2CE0" w:rsidRDefault="006B2CE0" w:rsidP="006B2CE0">
      <w:pPr>
        <w:tabs>
          <w:tab w:val="left" w:pos="540"/>
        </w:tabs>
        <w:ind w:firstLine="397"/>
        <w:jc w:val="both"/>
        <w:rPr>
          <w:rFonts w:ascii="Times New Roman" w:hAnsi="Times New Roman"/>
          <w:sz w:val="24"/>
          <w:szCs w:val="24"/>
        </w:rPr>
      </w:pPr>
      <w:r w:rsidRPr="006B2CE0">
        <w:rPr>
          <w:rFonts w:ascii="Times New Roman" w:hAnsi="Times New Roman"/>
          <w:sz w:val="24"/>
          <w:szCs w:val="24"/>
        </w:rPr>
        <w:t>Следует подчеркнуть, что экологический менеджмент не отменяет и не заменяет существующее государственное и производственное административное экологическое управление, а дополняет его, являясь самостоятельной инициативной деятельностью предприятия. В целом экологический менеджмент принято рассматривать не только как рыночный инструмент, способствующий развитию производства и получению дополнительной прибыли, но и как наиболее характерное и значимое проявление современной промышленной экологической культуры, культуры предпринимательства и рынка.</w:t>
      </w:r>
    </w:p>
    <w:p w:rsidR="006B2CE0" w:rsidRPr="006B2CE0" w:rsidRDefault="006B2CE0" w:rsidP="006B2CE0">
      <w:pPr>
        <w:tabs>
          <w:tab w:val="left" w:pos="540"/>
        </w:tabs>
        <w:ind w:firstLine="397"/>
        <w:jc w:val="both"/>
        <w:rPr>
          <w:rFonts w:ascii="Times New Roman" w:hAnsi="Times New Roman"/>
          <w:sz w:val="24"/>
          <w:szCs w:val="24"/>
        </w:rPr>
      </w:pPr>
      <w:r w:rsidRPr="006B2CE0">
        <w:rPr>
          <w:rFonts w:ascii="Times New Roman" w:hAnsi="Times New Roman"/>
          <w:sz w:val="24"/>
          <w:szCs w:val="24"/>
        </w:rPr>
        <w:t xml:space="preserve">Различия в изменении воздействия производства на окружающую среду, характерные для традиционного экологического управления и экологического менеджмента, показаны на рис.1. Принципиально возможны три основных варианта изменения фактического воздействия на окружающую среду по годам жизненного цикла любого производства, начиная с момента его пуска в эксплуатацию и выхода на проектную мощность: </w:t>
      </w:r>
    </w:p>
    <w:p w:rsidR="006B2CE0" w:rsidRPr="006B2CE0" w:rsidRDefault="006B2CE0" w:rsidP="006B2CE0">
      <w:pPr>
        <w:tabs>
          <w:tab w:val="left" w:pos="540"/>
        </w:tabs>
        <w:ind w:firstLine="397"/>
        <w:jc w:val="both"/>
        <w:rPr>
          <w:rFonts w:ascii="Times New Roman" w:hAnsi="Times New Roman"/>
          <w:sz w:val="24"/>
          <w:szCs w:val="24"/>
        </w:rPr>
      </w:pPr>
      <w:r w:rsidRPr="006B2CE0">
        <w:rPr>
          <w:rFonts w:ascii="Times New Roman" w:hAnsi="Times New Roman"/>
          <w:sz w:val="24"/>
          <w:szCs w:val="24"/>
        </w:rPr>
        <w:t xml:space="preserve">1) увеличение воздействия, </w:t>
      </w:r>
    </w:p>
    <w:p w:rsidR="006B2CE0" w:rsidRPr="006B2CE0" w:rsidRDefault="006B2CE0" w:rsidP="006B2CE0">
      <w:pPr>
        <w:tabs>
          <w:tab w:val="left" w:pos="540"/>
        </w:tabs>
        <w:ind w:firstLine="397"/>
        <w:jc w:val="both"/>
        <w:rPr>
          <w:rFonts w:ascii="Times New Roman" w:hAnsi="Times New Roman"/>
          <w:sz w:val="24"/>
          <w:szCs w:val="24"/>
        </w:rPr>
      </w:pPr>
      <w:r w:rsidRPr="006B2CE0">
        <w:rPr>
          <w:rFonts w:ascii="Times New Roman" w:hAnsi="Times New Roman"/>
          <w:sz w:val="24"/>
          <w:szCs w:val="24"/>
        </w:rPr>
        <w:t>2) стабилизация воздействия,</w:t>
      </w:r>
    </w:p>
    <w:p w:rsidR="006B2CE0" w:rsidRPr="006B2CE0" w:rsidRDefault="006B2CE0" w:rsidP="006B2CE0">
      <w:pPr>
        <w:tabs>
          <w:tab w:val="left" w:pos="540"/>
        </w:tabs>
        <w:ind w:firstLine="397"/>
        <w:jc w:val="both"/>
        <w:rPr>
          <w:rFonts w:ascii="Times New Roman" w:hAnsi="Times New Roman"/>
          <w:sz w:val="24"/>
          <w:szCs w:val="24"/>
        </w:rPr>
      </w:pPr>
      <w:r w:rsidRPr="006B2CE0">
        <w:rPr>
          <w:rFonts w:ascii="Times New Roman" w:hAnsi="Times New Roman"/>
          <w:sz w:val="24"/>
          <w:szCs w:val="24"/>
        </w:rPr>
        <w:t xml:space="preserve">3) снижение воздействия. </w:t>
      </w:r>
    </w:p>
    <w:p w:rsidR="006B2CE0" w:rsidRPr="006B2CE0" w:rsidRDefault="006B2CE0" w:rsidP="006B2CE0">
      <w:pPr>
        <w:tabs>
          <w:tab w:val="left" w:pos="540"/>
        </w:tabs>
        <w:ind w:firstLine="360"/>
        <w:jc w:val="both"/>
        <w:rPr>
          <w:rFonts w:ascii="Times New Roman" w:hAnsi="Times New Roman"/>
          <w:sz w:val="24"/>
          <w:szCs w:val="24"/>
        </w:rPr>
      </w:pPr>
      <w:r w:rsidRPr="006B2CE0">
        <w:rPr>
          <w:rFonts w:ascii="Times New Roman" w:hAnsi="Times New Roman"/>
          <w:sz w:val="24"/>
          <w:szCs w:val="24"/>
        </w:rPr>
        <w:t xml:space="preserve">В качестве воздействия на окружающую среду здесь рассматриваются фактические, соответствующие реальной действительности объемы выбросов и сбросов загрязняющих веществ, объемы образования отходов в расчете на единицу готовой продукции или основного сырья. Для большинства производств, действующих в Российской Федерации, характерна тенденция к увеличению фактического воздействия на окружающую среду (снижению экологического порядка) по годам жизненного цикла, что объясняется целым рядом понятных причин: </w:t>
      </w:r>
    </w:p>
    <w:p w:rsidR="006B2CE0" w:rsidRPr="006B2CE0" w:rsidRDefault="006B2CE0" w:rsidP="006B2CE0">
      <w:pPr>
        <w:tabs>
          <w:tab w:val="left" w:pos="540"/>
        </w:tabs>
        <w:ind w:firstLine="360"/>
        <w:jc w:val="both"/>
        <w:rPr>
          <w:rFonts w:ascii="Times New Roman" w:hAnsi="Times New Roman"/>
          <w:sz w:val="24"/>
          <w:szCs w:val="24"/>
        </w:rPr>
      </w:pPr>
      <w:r w:rsidRPr="006B2CE0">
        <w:rPr>
          <w:rFonts w:ascii="Times New Roman" w:hAnsi="Times New Roman"/>
          <w:sz w:val="24"/>
          <w:szCs w:val="24"/>
        </w:rPr>
        <w:t xml:space="preserve">- физический износ оборудования; </w:t>
      </w:r>
    </w:p>
    <w:p w:rsidR="006B2CE0" w:rsidRPr="006B2CE0" w:rsidRDefault="006B2CE0" w:rsidP="006B2CE0">
      <w:pPr>
        <w:tabs>
          <w:tab w:val="left" w:pos="540"/>
        </w:tabs>
        <w:ind w:firstLine="360"/>
        <w:jc w:val="both"/>
        <w:rPr>
          <w:rFonts w:ascii="Times New Roman" w:hAnsi="Times New Roman"/>
          <w:sz w:val="24"/>
          <w:szCs w:val="24"/>
        </w:rPr>
      </w:pPr>
      <w:r w:rsidRPr="006B2CE0">
        <w:rPr>
          <w:rFonts w:ascii="Times New Roman" w:hAnsi="Times New Roman"/>
          <w:sz w:val="24"/>
          <w:szCs w:val="24"/>
        </w:rPr>
        <w:t xml:space="preserve">- увеличение технологических потерь; </w:t>
      </w:r>
    </w:p>
    <w:p w:rsidR="006B2CE0" w:rsidRPr="006B2CE0" w:rsidRDefault="006B2CE0" w:rsidP="006B2CE0">
      <w:pPr>
        <w:tabs>
          <w:tab w:val="left" w:pos="540"/>
        </w:tabs>
        <w:ind w:firstLine="360"/>
        <w:jc w:val="both"/>
        <w:rPr>
          <w:rFonts w:ascii="Times New Roman" w:hAnsi="Times New Roman"/>
          <w:sz w:val="24"/>
          <w:szCs w:val="24"/>
        </w:rPr>
      </w:pPr>
      <w:r w:rsidRPr="006B2CE0">
        <w:rPr>
          <w:rFonts w:ascii="Times New Roman" w:hAnsi="Times New Roman"/>
          <w:sz w:val="24"/>
          <w:szCs w:val="24"/>
        </w:rPr>
        <w:t xml:space="preserve">- снижение эффективности очистки сточных вод и отходящих газов; </w:t>
      </w:r>
    </w:p>
    <w:p w:rsidR="006B2CE0" w:rsidRPr="006B2CE0" w:rsidRDefault="006B2CE0" w:rsidP="006B2CE0">
      <w:pPr>
        <w:tabs>
          <w:tab w:val="left" w:pos="540"/>
        </w:tabs>
        <w:ind w:firstLine="360"/>
        <w:jc w:val="both"/>
        <w:rPr>
          <w:rFonts w:ascii="Times New Roman" w:hAnsi="Times New Roman"/>
          <w:sz w:val="24"/>
          <w:szCs w:val="24"/>
        </w:rPr>
      </w:pPr>
      <w:r w:rsidRPr="006B2CE0">
        <w:rPr>
          <w:rFonts w:ascii="Times New Roman" w:hAnsi="Times New Roman"/>
          <w:sz w:val="24"/>
          <w:szCs w:val="24"/>
        </w:rPr>
        <w:t xml:space="preserve">- возрастание количества мелких и средних аварийных ситуаций; </w:t>
      </w:r>
    </w:p>
    <w:p w:rsidR="006B2CE0" w:rsidRPr="006B2CE0" w:rsidRDefault="006B2CE0" w:rsidP="006B2CE0">
      <w:pPr>
        <w:tabs>
          <w:tab w:val="left" w:pos="540"/>
        </w:tabs>
        <w:ind w:firstLine="360"/>
        <w:jc w:val="both"/>
        <w:rPr>
          <w:rFonts w:ascii="Times New Roman" w:hAnsi="Times New Roman"/>
          <w:sz w:val="24"/>
          <w:szCs w:val="24"/>
        </w:rPr>
      </w:pPr>
      <w:r w:rsidRPr="006B2CE0">
        <w:rPr>
          <w:rFonts w:ascii="Times New Roman" w:hAnsi="Times New Roman"/>
          <w:sz w:val="24"/>
          <w:szCs w:val="24"/>
        </w:rPr>
        <w:t xml:space="preserve">- образование вторичных источников воздействия на окружающую среду, например, связанных с размещением и захоронением производственных отходов, складированием сырья, реагентов, готовой продукции; </w:t>
      </w:r>
    </w:p>
    <w:p w:rsidR="006B2CE0" w:rsidRPr="006B2CE0" w:rsidRDefault="006B2CE0" w:rsidP="006B2CE0">
      <w:pPr>
        <w:tabs>
          <w:tab w:val="left" w:pos="540"/>
        </w:tabs>
        <w:ind w:firstLine="360"/>
        <w:jc w:val="both"/>
        <w:rPr>
          <w:rFonts w:ascii="Times New Roman" w:hAnsi="Times New Roman"/>
          <w:sz w:val="24"/>
          <w:szCs w:val="24"/>
        </w:rPr>
      </w:pPr>
      <w:r w:rsidRPr="006B2CE0">
        <w:rPr>
          <w:rFonts w:ascii="Times New Roman" w:hAnsi="Times New Roman"/>
          <w:sz w:val="24"/>
          <w:szCs w:val="24"/>
        </w:rPr>
        <w:t xml:space="preserve">- снижение производственной и технологической дисциплины; </w:t>
      </w:r>
    </w:p>
    <w:p w:rsidR="006B2CE0" w:rsidRPr="006B2CE0" w:rsidRDefault="006B2CE0" w:rsidP="006B2CE0">
      <w:pPr>
        <w:tabs>
          <w:tab w:val="left" w:pos="540"/>
        </w:tabs>
        <w:ind w:firstLine="360"/>
        <w:jc w:val="both"/>
        <w:rPr>
          <w:rFonts w:ascii="Times New Roman" w:hAnsi="Times New Roman"/>
          <w:sz w:val="24"/>
          <w:szCs w:val="24"/>
        </w:rPr>
      </w:pPr>
      <w:r w:rsidRPr="006B2CE0">
        <w:rPr>
          <w:rFonts w:ascii="Times New Roman" w:hAnsi="Times New Roman"/>
          <w:sz w:val="24"/>
          <w:szCs w:val="24"/>
        </w:rPr>
        <w:t>- низкая эффективность государственного экологического контроля, преобладание воздействия на окружающую среду, не включаемого в статистическую отчетность и т.п.</w:t>
      </w:r>
    </w:p>
    <w:p w:rsidR="006B2CE0" w:rsidRPr="006B2CE0" w:rsidRDefault="0022731F" w:rsidP="006B2CE0">
      <w:pPr>
        <w:tabs>
          <w:tab w:val="left" w:pos="540"/>
        </w:tabs>
        <w:jc w:val="center"/>
        <w:rPr>
          <w:rFonts w:ascii="Times New Roman" w:hAnsi="Times New Roman"/>
          <w:sz w:val="24"/>
          <w:szCs w:val="24"/>
        </w:rPr>
      </w:pPr>
      <w:r>
        <w:rPr>
          <w:rFonts w:ascii="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9.75pt;height:276pt;visibility:visible;mso-wrap-style:square">
            <v:imagedata r:id="rId8" o:title=""/>
          </v:shape>
        </w:pict>
      </w:r>
    </w:p>
    <w:p w:rsidR="006B2CE0" w:rsidRPr="006B2CE0" w:rsidRDefault="006B2CE0" w:rsidP="006B2CE0">
      <w:pPr>
        <w:tabs>
          <w:tab w:val="left" w:pos="540"/>
        </w:tabs>
        <w:jc w:val="both"/>
        <w:rPr>
          <w:rFonts w:ascii="Times New Roman" w:hAnsi="Times New Roman"/>
          <w:i/>
          <w:sz w:val="24"/>
          <w:szCs w:val="24"/>
        </w:rPr>
      </w:pPr>
      <w:r w:rsidRPr="006B2CE0">
        <w:rPr>
          <w:rFonts w:ascii="Times New Roman" w:hAnsi="Times New Roman"/>
          <w:i/>
          <w:sz w:val="24"/>
          <w:szCs w:val="24"/>
        </w:rPr>
        <w:t>Рис. 1. Тенденции изменения фактического воздействия на окружающую среду в процессе эксплуатации промышленного предприятия</w:t>
      </w:r>
    </w:p>
    <w:p w:rsidR="006B2CE0" w:rsidRPr="006B2CE0" w:rsidRDefault="006B2CE0" w:rsidP="006B2CE0">
      <w:pPr>
        <w:tabs>
          <w:tab w:val="left" w:pos="540"/>
        </w:tabs>
        <w:ind w:firstLine="397"/>
        <w:jc w:val="both"/>
        <w:rPr>
          <w:rFonts w:ascii="Times New Roman" w:hAnsi="Times New Roman"/>
          <w:sz w:val="24"/>
          <w:szCs w:val="24"/>
        </w:rPr>
      </w:pPr>
      <w:r w:rsidRPr="006B2CE0">
        <w:rPr>
          <w:rFonts w:ascii="Times New Roman" w:hAnsi="Times New Roman"/>
          <w:sz w:val="24"/>
          <w:szCs w:val="24"/>
        </w:rPr>
        <w:t xml:space="preserve">Стабилизация удельного воздействия, типичная для государственной экологической статистической отчетности, как правило, является кажущейся, вследствие недостаточности, занижения или фальсификации данных предприятий о фактическом воздействии на окружающую среду. Теоретически, реальная ситуация здесь должна соответствовать абсолютной эффективности государственного экологического контроля, при которой в полном объеме нормируется фактическое воздействие на окружающую среду и выполняются все установленные нормативы. </w:t>
      </w:r>
    </w:p>
    <w:p w:rsidR="006B2CE0" w:rsidRPr="006B2CE0" w:rsidRDefault="006B2CE0" w:rsidP="006B2CE0">
      <w:pPr>
        <w:tabs>
          <w:tab w:val="left" w:pos="540"/>
        </w:tabs>
        <w:ind w:firstLine="397"/>
        <w:jc w:val="both"/>
        <w:rPr>
          <w:rFonts w:ascii="Times New Roman" w:hAnsi="Times New Roman"/>
          <w:sz w:val="24"/>
          <w:szCs w:val="24"/>
        </w:rPr>
      </w:pPr>
      <w:r w:rsidRPr="006B2CE0">
        <w:rPr>
          <w:rFonts w:ascii="Times New Roman" w:hAnsi="Times New Roman"/>
          <w:sz w:val="24"/>
          <w:szCs w:val="24"/>
        </w:rPr>
        <w:t>Общая тенденция к последовательному снижению фактического воздействия на окружающую среду (возрастанию экологического порядка) возможна только при условии эффективной деятельности предприятия в области экологического менеджмента. Подобное положение, строго говоря, не определяется действующим законодательством и зависит исключительно от собственной политики предприятия. Последовательное из года в год улучшение во всех экологических аспектах деятельности предприятия, где это практически достижимо является абсолютным принципом эффективного менеджмента. Исходя из этого принципа формируется экологическая политика предприятия, осуществляется планирование, организация и практическая реализация деятельности, оцениваются достигнутые результаты.</w:t>
      </w:r>
    </w:p>
    <w:p w:rsidR="006B2CE0" w:rsidRPr="006B2CE0" w:rsidRDefault="006B2CE0" w:rsidP="006B2CE0">
      <w:pPr>
        <w:tabs>
          <w:tab w:val="left" w:pos="540"/>
        </w:tabs>
        <w:ind w:firstLine="397"/>
        <w:jc w:val="both"/>
        <w:rPr>
          <w:rFonts w:ascii="Times New Roman" w:hAnsi="Times New Roman"/>
          <w:sz w:val="24"/>
          <w:szCs w:val="24"/>
        </w:rPr>
      </w:pPr>
      <w:r w:rsidRPr="006B2CE0">
        <w:rPr>
          <w:rFonts w:ascii="Times New Roman" w:hAnsi="Times New Roman"/>
          <w:b/>
          <w:sz w:val="24"/>
          <w:szCs w:val="24"/>
        </w:rPr>
        <w:t>Практической основой деятельности предприятий в области экологического менеджмента является предотвращение воздействия на окружающую среду</w:t>
      </w:r>
      <w:r w:rsidRPr="006B2CE0">
        <w:rPr>
          <w:rFonts w:ascii="Times New Roman" w:hAnsi="Times New Roman"/>
          <w:sz w:val="24"/>
          <w:szCs w:val="24"/>
        </w:rPr>
        <w:t xml:space="preserve">. В своих отдельных проявлениях подобная деятельность хорошо знакома любому предприятию. К ее характерным направлениям относятся: </w:t>
      </w:r>
    </w:p>
    <w:p w:rsidR="006B2CE0" w:rsidRPr="006B2CE0" w:rsidRDefault="006B2CE0" w:rsidP="006B2CE0">
      <w:pPr>
        <w:numPr>
          <w:ilvl w:val="0"/>
          <w:numId w:val="3"/>
        </w:numPr>
        <w:tabs>
          <w:tab w:val="clear" w:pos="1117"/>
          <w:tab w:val="num" w:pos="0"/>
          <w:tab w:val="left" w:pos="180"/>
          <w:tab w:val="left" w:pos="720"/>
        </w:tabs>
        <w:spacing w:after="0"/>
        <w:ind w:left="0" w:firstLine="397"/>
        <w:jc w:val="both"/>
        <w:rPr>
          <w:rFonts w:ascii="Times New Roman" w:hAnsi="Times New Roman"/>
          <w:sz w:val="24"/>
          <w:szCs w:val="24"/>
        </w:rPr>
      </w:pPr>
      <w:r w:rsidRPr="006B2CE0">
        <w:rPr>
          <w:rFonts w:ascii="Times New Roman" w:hAnsi="Times New Roman"/>
          <w:sz w:val="24"/>
          <w:szCs w:val="24"/>
        </w:rPr>
        <w:t xml:space="preserve">Сбережение и экономия сырья, материалов, энергетических ресурсов. </w:t>
      </w:r>
    </w:p>
    <w:p w:rsidR="006B2CE0" w:rsidRPr="006B2CE0" w:rsidRDefault="006B2CE0" w:rsidP="006B2CE0">
      <w:pPr>
        <w:numPr>
          <w:ilvl w:val="0"/>
          <w:numId w:val="3"/>
        </w:numPr>
        <w:tabs>
          <w:tab w:val="clear" w:pos="1117"/>
          <w:tab w:val="num" w:pos="0"/>
          <w:tab w:val="left" w:pos="180"/>
          <w:tab w:val="left" w:pos="720"/>
        </w:tabs>
        <w:spacing w:after="0"/>
        <w:ind w:left="0" w:firstLine="397"/>
        <w:jc w:val="both"/>
        <w:rPr>
          <w:rFonts w:ascii="Times New Roman" w:hAnsi="Times New Roman"/>
          <w:sz w:val="24"/>
          <w:szCs w:val="24"/>
        </w:rPr>
      </w:pPr>
      <w:r w:rsidRPr="006B2CE0">
        <w:rPr>
          <w:rFonts w:ascii="Times New Roman" w:hAnsi="Times New Roman"/>
          <w:sz w:val="24"/>
          <w:szCs w:val="24"/>
        </w:rPr>
        <w:t xml:space="preserve">Последовательное сокращение потерь сырья, материалов, реагентов, потребляемой энергии (в том числе технологических потерь, потерь при складировании и транспортировке, неучтенных потерь и т.п.). </w:t>
      </w:r>
    </w:p>
    <w:p w:rsidR="006B2CE0" w:rsidRPr="006B2CE0" w:rsidRDefault="006B2CE0" w:rsidP="006B2CE0">
      <w:pPr>
        <w:numPr>
          <w:ilvl w:val="0"/>
          <w:numId w:val="3"/>
        </w:numPr>
        <w:tabs>
          <w:tab w:val="clear" w:pos="1117"/>
          <w:tab w:val="num" w:pos="0"/>
          <w:tab w:val="left" w:pos="180"/>
          <w:tab w:val="left" w:pos="720"/>
        </w:tabs>
        <w:spacing w:after="0"/>
        <w:ind w:left="0" w:firstLine="397"/>
        <w:jc w:val="both"/>
        <w:rPr>
          <w:rFonts w:ascii="Times New Roman" w:hAnsi="Times New Roman"/>
          <w:sz w:val="24"/>
          <w:szCs w:val="24"/>
        </w:rPr>
      </w:pPr>
      <w:r w:rsidRPr="006B2CE0">
        <w:rPr>
          <w:rFonts w:ascii="Times New Roman" w:hAnsi="Times New Roman"/>
          <w:sz w:val="24"/>
          <w:szCs w:val="24"/>
        </w:rPr>
        <w:t xml:space="preserve">Сокращение потребления чрезвычайно опасных и высокоопасных веществ и материалов. </w:t>
      </w:r>
    </w:p>
    <w:p w:rsidR="006B2CE0" w:rsidRPr="006B2CE0" w:rsidRDefault="006B2CE0" w:rsidP="006B2CE0">
      <w:pPr>
        <w:numPr>
          <w:ilvl w:val="0"/>
          <w:numId w:val="3"/>
        </w:numPr>
        <w:tabs>
          <w:tab w:val="clear" w:pos="1117"/>
          <w:tab w:val="num" w:pos="0"/>
          <w:tab w:val="left" w:pos="180"/>
          <w:tab w:val="left" w:pos="720"/>
        </w:tabs>
        <w:spacing w:after="0"/>
        <w:ind w:left="0" w:firstLine="397"/>
        <w:jc w:val="both"/>
        <w:rPr>
          <w:rFonts w:ascii="Times New Roman" w:hAnsi="Times New Roman"/>
          <w:sz w:val="24"/>
          <w:szCs w:val="24"/>
        </w:rPr>
      </w:pPr>
      <w:r w:rsidRPr="006B2CE0">
        <w:rPr>
          <w:rFonts w:ascii="Times New Roman" w:hAnsi="Times New Roman"/>
          <w:sz w:val="24"/>
          <w:szCs w:val="24"/>
        </w:rPr>
        <w:t xml:space="preserve">Использование вторичных ресурсов. </w:t>
      </w:r>
    </w:p>
    <w:p w:rsidR="006B2CE0" w:rsidRPr="006B2CE0" w:rsidRDefault="006B2CE0" w:rsidP="006B2CE0">
      <w:pPr>
        <w:numPr>
          <w:ilvl w:val="0"/>
          <w:numId w:val="3"/>
        </w:numPr>
        <w:tabs>
          <w:tab w:val="clear" w:pos="1117"/>
          <w:tab w:val="num" w:pos="0"/>
          <w:tab w:val="left" w:pos="180"/>
          <w:tab w:val="left" w:pos="720"/>
        </w:tabs>
        <w:spacing w:after="0"/>
        <w:ind w:left="0" w:firstLine="397"/>
        <w:jc w:val="both"/>
        <w:rPr>
          <w:rFonts w:ascii="Times New Roman" w:hAnsi="Times New Roman"/>
          <w:sz w:val="24"/>
          <w:szCs w:val="24"/>
        </w:rPr>
      </w:pPr>
      <w:r w:rsidRPr="006B2CE0">
        <w:rPr>
          <w:rFonts w:ascii="Times New Roman" w:hAnsi="Times New Roman"/>
          <w:sz w:val="24"/>
          <w:szCs w:val="24"/>
        </w:rPr>
        <w:t xml:space="preserve">Усовершенствование основных и вспомогательных технологических процессов с целью сокращения источников образования загрязняющих веществ, отходов и других вредных факторов воздействия на окружающую среду. </w:t>
      </w:r>
    </w:p>
    <w:p w:rsidR="006B2CE0" w:rsidRPr="006B2CE0" w:rsidRDefault="006B2CE0" w:rsidP="006B2CE0">
      <w:pPr>
        <w:numPr>
          <w:ilvl w:val="0"/>
          <w:numId w:val="3"/>
        </w:numPr>
        <w:tabs>
          <w:tab w:val="clear" w:pos="1117"/>
          <w:tab w:val="num" w:pos="0"/>
          <w:tab w:val="left" w:pos="180"/>
          <w:tab w:val="left" w:pos="720"/>
        </w:tabs>
        <w:spacing w:after="0"/>
        <w:ind w:left="0" w:firstLine="397"/>
        <w:jc w:val="both"/>
        <w:rPr>
          <w:rFonts w:ascii="Times New Roman" w:hAnsi="Times New Roman"/>
          <w:sz w:val="24"/>
          <w:szCs w:val="24"/>
        </w:rPr>
      </w:pPr>
      <w:r w:rsidRPr="006B2CE0">
        <w:rPr>
          <w:rFonts w:ascii="Times New Roman" w:hAnsi="Times New Roman"/>
          <w:sz w:val="24"/>
          <w:szCs w:val="24"/>
        </w:rPr>
        <w:t xml:space="preserve">Организация потоков загрязняющих веществ и отходов (в том числе сокращение неорганизованного и распределенного воздействия на окружающую среду, разделение потоков, более организованное размещение и удаление отходов). </w:t>
      </w:r>
    </w:p>
    <w:p w:rsidR="006B2CE0" w:rsidRPr="006B2CE0" w:rsidRDefault="006B2CE0" w:rsidP="006B2CE0">
      <w:pPr>
        <w:numPr>
          <w:ilvl w:val="0"/>
          <w:numId w:val="3"/>
        </w:numPr>
        <w:tabs>
          <w:tab w:val="clear" w:pos="1117"/>
          <w:tab w:val="num" w:pos="0"/>
          <w:tab w:val="left" w:pos="180"/>
          <w:tab w:val="left" w:pos="720"/>
        </w:tabs>
        <w:spacing w:after="0"/>
        <w:ind w:left="0" w:firstLine="397"/>
        <w:jc w:val="both"/>
        <w:rPr>
          <w:rFonts w:ascii="Times New Roman" w:hAnsi="Times New Roman"/>
          <w:sz w:val="24"/>
          <w:szCs w:val="24"/>
        </w:rPr>
      </w:pPr>
      <w:r w:rsidRPr="006B2CE0">
        <w:rPr>
          <w:rFonts w:ascii="Times New Roman" w:hAnsi="Times New Roman"/>
          <w:sz w:val="24"/>
          <w:szCs w:val="24"/>
        </w:rPr>
        <w:t xml:space="preserve">Снижение брака, повышение качества продукции. </w:t>
      </w:r>
    </w:p>
    <w:p w:rsidR="006B2CE0" w:rsidRPr="006B2CE0" w:rsidRDefault="006B2CE0" w:rsidP="006B2CE0">
      <w:pPr>
        <w:numPr>
          <w:ilvl w:val="0"/>
          <w:numId w:val="3"/>
        </w:numPr>
        <w:tabs>
          <w:tab w:val="clear" w:pos="1117"/>
          <w:tab w:val="num" w:pos="0"/>
          <w:tab w:val="left" w:pos="180"/>
          <w:tab w:val="left" w:pos="720"/>
        </w:tabs>
        <w:spacing w:after="0"/>
        <w:ind w:left="0" w:firstLine="397"/>
        <w:jc w:val="both"/>
        <w:rPr>
          <w:rFonts w:ascii="Times New Roman" w:hAnsi="Times New Roman"/>
          <w:sz w:val="24"/>
          <w:szCs w:val="24"/>
        </w:rPr>
      </w:pPr>
      <w:r w:rsidRPr="006B2CE0">
        <w:rPr>
          <w:rFonts w:ascii="Times New Roman" w:hAnsi="Times New Roman"/>
          <w:sz w:val="24"/>
          <w:szCs w:val="24"/>
        </w:rPr>
        <w:t xml:space="preserve">Переработка и использование отходов производства и потребления. Производство побочной продукции на основе комплексного использования сырья и материалов. </w:t>
      </w:r>
    </w:p>
    <w:p w:rsidR="006B2CE0" w:rsidRPr="006B2CE0" w:rsidRDefault="006B2CE0" w:rsidP="006B2CE0">
      <w:pPr>
        <w:numPr>
          <w:ilvl w:val="0"/>
          <w:numId w:val="3"/>
        </w:numPr>
        <w:tabs>
          <w:tab w:val="clear" w:pos="1117"/>
          <w:tab w:val="num" w:pos="0"/>
          <w:tab w:val="left" w:pos="180"/>
          <w:tab w:val="left" w:pos="720"/>
        </w:tabs>
        <w:spacing w:after="0"/>
        <w:ind w:left="0" w:firstLine="397"/>
        <w:jc w:val="both"/>
        <w:rPr>
          <w:rFonts w:ascii="Times New Roman" w:hAnsi="Times New Roman"/>
          <w:sz w:val="24"/>
          <w:szCs w:val="24"/>
        </w:rPr>
      </w:pPr>
      <w:r w:rsidRPr="006B2CE0">
        <w:rPr>
          <w:rFonts w:ascii="Times New Roman" w:hAnsi="Times New Roman"/>
          <w:sz w:val="24"/>
          <w:szCs w:val="24"/>
        </w:rPr>
        <w:t xml:space="preserve">Координация и кооперация с другими производствами (деловыми партнерами) в области сбережения и экономии сырья и энергетических ресурсов, использования вторичных ресурсов, переработки и использования отходов, решения отдельных проблем предотвращения воздействия на окружающую среду и т.п. </w:t>
      </w:r>
    </w:p>
    <w:p w:rsidR="006B2CE0" w:rsidRPr="006B2CE0" w:rsidRDefault="006B2CE0" w:rsidP="006B2CE0">
      <w:pPr>
        <w:numPr>
          <w:ilvl w:val="0"/>
          <w:numId w:val="3"/>
        </w:numPr>
        <w:tabs>
          <w:tab w:val="clear" w:pos="1117"/>
          <w:tab w:val="num" w:pos="0"/>
          <w:tab w:val="left" w:pos="180"/>
          <w:tab w:val="left" w:pos="720"/>
        </w:tabs>
        <w:spacing w:after="0"/>
        <w:ind w:left="0" w:firstLine="397"/>
        <w:jc w:val="both"/>
        <w:rPr>
          <w:rFonts w:ascii="Times New Roman" w:hAnsi="Times New Roman"/>
          <w:sz w:val="24"/>
          <w:szCs w:val="24"/>
        </w:rPr>
      </w:pPr>
      <w:r w:rsidRPr="006B2CE0">
        <w:rPr>
          <w:rFonts w:ascii="Times New Roman" w:hAnsi="Times New Roman"/>
          <w:sz w:val="24"/>
          <w:szCs w:val="24"/>
        </w:rPr>
        <w:t>Повышение технологической и производственной дисциплины.</w:t>
      </w:r>
    </w:p>
    <w:p w:rsidR="006B2CE0" w:rsidRPr="006B2CE0" w:rsidRDefault="006B2CE0" w:rsidP="006B2CE0">
      <w:pPr>
        <w:numPr>
          <w:ilvl w:val="0"/>
          <w:numId w:val="3"/>
        </w:numPr>
        <w:tabs>
          <w:tab w:val="clear" w:pos="1117"/>
          <w:tab w:val="num" w:pos="0"/>
          <w:tab w:val="left" w:pos="180"/>
          <w:tab w:val="left" w:pos="720"/>
        </w:tabs>
        <w:spacing w:after="0"/>
        <w:ind w:left="0" w:firstLine="397"/>
        <w:jc w:val="both"/>
        <w:rPr>
          <w:rFonts w:ascii="Times New Roman" w:hAnsi="Times New Roman"/>
          <w:sz w:val="24"/>
          <w:szCs w:val="24"/>
        </w:rPr>
      </w:pPr>
      <w:r w:rsidRPr="006B2CE0">
        <w:rPr>
          <w:rFonts w:ascii="Times New Roman" w:hAnsi="Times New Roman"/>
          <w:sz w:val="24"/>
          <w:szCs w:val="24"/>
        </w:rPr>
        <w:t xml:space="preserve">Сокращение ситуаций с повышенным экологическим риском, аварийных ситуаций и аварий (аварийного воздействия на окружающую среду). </w:t>
      </w:r>
    </w:p>
    <w:p w:rsidR="006B2CE0" w:rsidRPr="006B2CE0" w:rsidRDefault="006B2CE0" w:rsidP="006B2CE0">
      <w:pPr>
        <w:numPr>
          <w:ilvl w:val="0"/>
          <w:numId w:val="3"/>
        </w:numPr>
        <w:tabs>
          <w:tab w:val="clear" w:pos="1117"/>
          <w:tab w:val="num" w:pos="0"/>
          <w:tab w:val="left" w:pos="180"/>
          <w:tab w:val="left" w:pos="720"/>
        </w:tabs>
        <w:spacing w:after="0"/>
        <w:ind w:left="0" w:firstLine="397"/>
        <w:jc w:val="both"/>
        <w:rPr>
          <w:rFonts w:ascii="Times New Roman" w:hAnsi="Times New Roman"/>
          <w:sz w:val="24"/>
          <w:szCs w:val="24"/>
        </w:rPr>
      </w:pPr>
      <w:r w:rsidRPr="006B2CE0">
        <w:rPr>
          <w:rFonts w:ascii="Times New Roman" w:hAnsi="Times New Roman"/>
          <w:sz w:val="24"/>
          <w:szCs w:val="24"/>
        </w:rPr>
        <w:t xml:space="preserve">Подготовка к деятельности и деятельность в условиях аварийного воздействия на окружающую среду; ликвидация экологических последствий аварий. </w:t>
      </w:r>
    </w:p>
    <w:p w:rsidR="006B2CE0" w:rsidRPr="006B2CE0" w:rsidRDefault="006B2CE0" w:rsidP="006B2CE0">
      <w:pPr>
        <w:numPr>
          <w:ilvl w:val="0"/>
          <w:numId w:val="3"/>
        </w:numPr>
        <w:tabs>
          <w:tab w:val="clear" w:pos="1117"/>
          <w:tab w:val="num" w:pos="0"/>
          <w:tab w:val="left" w:pos="180"/>
          <w:tab w:val="left" w:pos="720"/>
        </w:tabs>
        <w:spacing w:after="0"/>
        <w:ind w:left="0" w:firstLine="397"/>
        <w:jc w:val="both"/>
        <w:rPr>
          <w:rFonts w:ascii="Times New Roman" w:hAnsi="Times New Roman"/>
          <w:sz w:val="24"/>
          <w:szCs w:val="24"/>
        </w:rPr>
      </w:pPr>
      <w:r w:rsidRPr="006B2CE0">
        <w:rPr>
          <w:rFonts w:ascii="Times New Roman" w:hAnsi="Times New Roman"/>
          <w:sz w:val="24"/>
          <w:szCs w:val="24"/>
        </w:rPr>
        <w:t xml:space="preserve">Поддержание экологического порядка в производственных помещениях, на промышленной площадке, в зоне влияния производства на окружающую среду; сокращение «видимого» (очевидного, обнаруживаемого с помощью органов чувств) воздействия на окружающую среду. </w:t>
      </w:r>
    </w:p>
    <w:p w:rsidR="006B2CE0" w:rsidRPr="006B2CE0" w:rsidRDefault="006B2CE0" w:rsidP="006B2CE0">
      <w:pPr>
        <w:numPr>
          <w:ilvl w:val="0"/>
          <w:numId w:val="3"/>
        </w:numPr>
        <w:tabs>
          <w:tab w:val="clear" w:pos="1117"/>
          <w:tab w:val="num" w:pos="0"/>
          <w:tab w:val="left" w:pos="180"/>
          <w:tab w:val="left" w:pos="720"/>
        </w:tabs>
        <w:spacing w:after="0"/>
        <w:ind w:left="0" w:firstLine="397"/>
        <w:jc w:val="both"/>
        <w:rPr>
          <w:rFonts w:ascii="Times New Roman" w:hAnsi="Times New Roman"/>
          <w:sz w:val="24"/>
          <w:szCs w:val="24"/>
        </w:rPr>
      </w:pPr>
      <w:r w:rsidRPr="006B2CE0">
        <w:rPr>
          <w:rFonts w:ascii="Times New Roman" w:hAnsi="Times New Roman"/>
          <w:sz w:val="24"/>
          <w:szCs w:val="24"/>
        </w:rPr>
        <w:t xml:space="preserve">Информирование и образование персонала предприятия в области предотвращения воздействия на окружающую среду. </w:t>
      </w:r>
    </w:p>
    <w:p w:rsidR="006B2CE0" w:rsidRPr="006B2CE0" w:rsidRDefault="006B2CE0" w:rsidP="006B2CE0">
      <w:pPr>
        <w:numPr>
          <w:ilvl w:val="0"/>
          <w:numId w:val="3"/>
        </w:numPr>
        <w:tabs>
          <w:tab w:val="clear" w:pos="1117"/>
          <w:tab w:val="num" w:pos="0"/>
          <w:tab w:val="left" w:pos="180"/>
          <w:tab w:val="left" w:pos="720"/>
        </w:tabs>
        <w:spacing w:after="0"/>
        <w:ind w:left="0" w:firstLine="397"/>
        <w:jc w:val="both"/>
        <w:rPr>
          <w:rFonts w:ascii="Times New Roman" w:hAnsi="Times New Roman"/>
          <w:sz w:val="24"/>
          <w:szCs w:val="24"/>
        </w:rPr>
      </w:pPr>
      <w:r w:rsidRPr="006B2CE0">
        <w:rPr>
          <w:rFonts w:ascii="Times New Roman" w:hAnsi="Times New Roman"/>
          <w:sz w:val="24"/>
          <w:szCs w:val="24"/>
        </w:rPr>
        <w:t xml:space="preserve">Снижение экологических рисков для персонала. </w:t>
      </w:r>
    </w:p>
    <w:p w:rsidR="006B2CE0" w:rsidRPr="006B2CE0" w:rsidRDefault="006B2CE0" w:rsidP="006B2CE0">
      <w:pPr>
        <w:numPr>
          <w:ilvl w:val="0"/>
          <w:numId w:val="3"/>
        </w:numPr>
        <w:tabs>
          <w:tab w:val="clear" w:pos="1117"/>
          <w:tab w:val="num" w:pos="0"/>
          <w:tab w:val="left" w:pos="180"/>
          <w:tab w:val="left" w:pos="720"/>
        </w:tabs>
        <w:spacing w:after="0"/>
        <w:ind w:left="0" w:firstLine="397"/>
        <w:jc w:val="both"/>
        <w:rPr>
          <w:rFonts w:ascii="Times New Roman" w:hAnsi="Times New Roman"/>
          <w:sz w:val="24"/>
          <w:szCs w:val="24"/>
        </w:rPr>
      </w:pPr>
      <w:r w:rsidRPr="006B2CE0">
        <w:rPr>
          <w:rFonts w:ascii="Times New Roman" w:hAnsi="Times New Roman"/>
          <w:sz w:val="24"/>
          <w:szCs w:val="24"/>
        </w:rPr>
        <w:t>Развитие и повышение эффективности производственного экологического мониторинга и контроля (в том числе мониторинга и контроля использования ресурсов, источников выделения загрязняющих веществ и образования отходов, неорганизованного воздействия на окружающую среду и т.п.).</w:t>
      </w:r>
    </w:p>
    <w:p w:rsidR="006B2CE0" w:rsidRPr="006B2CE0" w:rsidRDefault="006B2CE0" w:rsidP="006B2CE0">
      <w:pPr>
        <w:tabs>
          <w:tab w:val="left" w:pos="180"/>
          <w:tab w:val="left" w:pos="720"/>
        </w:tabs>
        <w:ind w:firstLine="397"/>
        <w:jc w:val="both"/>
        <w:rPr>
          <w:rFonts w:ascii="Times New Roman" w:hAnsi="Times New Roman"/>
          <w:sz w:val="24"/>
          <w:szCs w:val="24"/>
        </w:rPr>
      </w:pPr>
      <w:r w:rsidRPr="006B2CE0">
        <w:rPr>
          <w:rFonts w:ascii="Times New Roman" w:hAnsi="Times New Roman"/>
          <w:sz w:val="24"/>
          <w:szCs w:val="24"/>
        </w:rPr>
        <w:t>Для создания основ экологического менеджмента предприятию необходимо самостоятельно определять приоритеты, планировать, оценивать и демонстрировать достигнутые результаты, развивать и совершенствовать из года в год деятельность по предотвращению воздействия на окружающую среду во всех направлениях, где это практически достижимо.</w:t>
      </w:r>
    </w:p>
    <w:p w:rsidR="006B2CE0" w:rsidRPr="006B2CE0" w:rsidRDefault="006B2CE0" w:rsidP="006B2CE0">
      <w:pPr>
        <w:tabs>
          <w:tab w:val="left" w:pos="180"/>
          <w:tab w:val="left" w:pos="720"/>
        </w:tabs>
        <w:ind w:firstLine="397"/>
        <w:jc w:val="both"/>
        <w:rPr>
          <w:rFonts w:ascii="Times New Roman" w:hAnsi="Times New Roman"/>
          <w:sz w:val="24"/>
          <w:szCs w:val="24"/>
        </w:rPr>
      </w:pPr>
    </w:p>
    <w:p w:rsidR="006B2CE0" w:rsidRPr="006B2CE0" w:rsidRDefault="006B2CE0" w:rsidP="004F5AAD">
      <w:pPr>
        <w:pStyle w:val="2"/>
        <w:rPr>
          <w:rFonts w:ascii="Times New Roman" w:hAnsi="Times New Roman"/>
          <w:sz w:val="24"/>
          <w:szCs w:val="24"/>
        </w:rPr>
      </w:pPr>
      <w:bookmarkStart w:id="10" w:name="_Toc292646419"/>
      <w:bookmarkStart w:id="11" w:name="_Toc292647000"/>
      <w:bookmarkStart w:id="12" w:name="_Toc292659742"/>
      <w:r w:rsidRPr="006B2CE0">
        <w:rPr>
          <w:rFonts w:ascii="Times New Roman" w:hAnsi="Times New Roman"/>
          <w:sz w:val="24"/>
          <w:szCs w:val="24"/>
        </w:rPr>
        <w:t>ФУНКЦИИ, ИНФРАСТУРКТУРА И ПРИНЦИПЫ ЭКОЛОГИЧЕСКОГО МЕНЕДЖМЕНТА</w:t>
      </w:r>
      <w:bookmarkEnd w:id="10"/>
      <w:bookmarkEnd w:id="11"/>
      <w:bookmarkEnd w:id="12"/>
    </w:p>
    <w:p w:rsidR="006B2CE0" w:rsidRPr="006B2CE0" w:rsidRDefault="006B2CE0" w:rsidP="006B2CE0">
      <w:pPr>
        <w:ind w:firstLine="397"/>
        <w:jc w:val="both"/>
        <w:rPr>
          <w:rFonts w:ascii="Times New Roman" w:hAnsi="Times New Roman"/>
          <w:sz w:val="24"/>
          <w:szCs w:val="24"/>
        </w:rPr>
      </w:pPr>
      <w:r w:rsidRPr="006B2CE0">
        <w:rPr>
          <w:rFonts w:ascii="Times New Roman" w:hAnsi="Times New Roman"/>
          <w:b/>
          <w:sz w:val="24"/>
          <w:szCs w:val="24"/>
        </w:rPr>
        <w:t>К основным функциям экологического менеджмента</w:t>
      </w:r>
      <w:r w:rsidRPr="006B2CE0">
        <w:rPr>
          <w:rFonts w:ascii="Times New Roman" w:hAnsi="Times New Roman"/>
          <w:sz w:val="24"/>
          <w:szCs w:val="24"/>
        </w:rPr>
        <w:t xml:space="preserve"> относятся: </w:t>
      </w:r>
    </w:p>
    <w:p w:rsidR="006B2CE0" w:rsidRPr="006B2CE0" w:rsidRDefault="006B2CE0" w:rsidP="006B2CE0">
      <w:pPr>
        <w:numPr>
          <w:ilvl w:val="0"/>
          <w:numId w:val="5"/>
        </w:numPr>
        <w:tabs>
          <w:tab w:val="clear" w:pos="1117"/>
          <w:tab w:val="num" w:pos="0"/>
          <w:tab w:val="left" w:pos="720"/>
        </w:tabs>
        <w:spacing w:after="0"/>
        <w:ind w:left="0" w:firstLine="397"/>
        <w:jc w:val="both"/>
        <w:rPr>
          <w:rFonts w:ascii="Times New Roman" w:hAnsi="Times New Roman"/>
          <w:sz w:val="24"/>
          <w:szCs w:val="24"/>
        </w:rPr>
      </w:pPr>
      <w:r w:rsidRPr="006B2CE0">
        <w:rPr>
          <w:rFonts w:ascii="Times New Roman" w:hAnsi="Times New Roman"/>
          <w:sz w:val="24"/>
          <w:szCs w:val="24"/>
        </w:rPr>
        <w:t>управление состоянием природных экосистем;</w:t>
      </w:r>
    </w:p>
    <w:p w:rsidR="006B2CE0" w:rsidRPr="006B2CE0" w:rsidRDefault="006B2CE0" w:rsidP="006B2CE0">
      <w:pPr>
        <w:numPr>
          <w:ilvl w:val="0"/>
          <w:numId w:val="5"/>
        </w:numPr>
        <w:tabs>
          <w:tab w:val="clear" w:pos="1117"/>
          <w:tab w:val="num" w:pos="0"/>
          <w:tab w:val="left" w:pos="720"/>
        </w:tabs>
        <w:spacing w:after="0"/>
        <w:ind w:left="0" w:firstLine="397"/>
        <w:jc w:val="both"/>
        <w:rPr>
          <w:rFonts w:ascii="Times New Roman" w:hAnsi="Times New Roman"/>
          <w:sz w:val="24"/>
          <w:szCs w:val="24"/>
        </w:rPr>
      </w:pPr>
      <w:r w:rsidRPr="006B2CE0">
        <w:rPr>
          <w:rFonts w:ascii="Times New Roman" w:hAnsi="Times New Roman"/>
          <w:sz w:val="24"/>
          <w:szCs w:val="24"/>
        </w:rPr>
        <w:t>управление состоянием социоприродных экосистем;</w:t>
      </w:r>
    </w:p>
    <w:p w:rsidR="006B2CE0" w:rsidRPr="006B2CE0" w:rsidRDefault="006B2CE0" w:rsidP="006B2CE0">
      <w:pPr>
        <w:numPr>
          <w:ilvl w:val="0"/>
          <w:numId w:val="5"/>
        </w:numPr>
        <w:tabs>
          <w:tab w:val="clear" w:pos="1117"/>
          <w:tab w:val="num" w:pos="0"/>
          <w:tab w:val="left" w:pos="720"/>
        </w:tabs>
        <w:spacing w:after="0"/>
        <w:ind w:left="0" w:firstLine="397"/>
        <w:jc w:val="both"/>
        <w:rPr>
          <w:rFonts w:ascii="Times New Roman" w:hAnsi="Times New Roman"/>
          <w:sz w:val="24"/>
          <w:szCs w:val="24"/>
        </w:rPr>
      </w:pPr>
      <w:r w:rsidRPr="006B2CE0">
        <w:rPr>
          <w:rFonts w:ascii="Times New Roman" w:hAnsi="Times New Roman"/>
          <w:sz w:val="24"/>
          <w:szCs w:val="24"/>
        </w:rPr>
        <w:t>управление состоянием и использованием природных ресурсов;</w:t>
      </w:r>
    </w:p>
    <w:p w:rsidR="006B2CE0" w:rsidRPr="006B2CE0" w:rsidRDefault="006B2CE0" w:rsidP="006B2CE0">
      <w:pPr>
        <w:numPr>
          <w:ilvl w:val="0"/>
          <w:numId w:val="5"/>
        </w:numPr>
        <w:tabs>
          <w:tab w:val="clear" w:pos="1117"/>
          <w:tab w:val="num" w:pos="0"/>
          <w:tab w:val="left" w:pos="720"/>
        </w:tabs>
        <w:spacing w:after="0"/>
        <w:ind w:left="0" w:firstLine="397"/>
        <w:jc w:val="both"/>
        <w:rPr>
          <w:rFonts w:ascii="Times New Roman" w:hAnsi="Times New Roman"/>
          <w:sz w:val="24"/>
          <w:szCs w:val="24"/>
        </w:rPr>
      </w:pPr>
      <w:r w:rsidRPr="006B2CE0">
        <w:rPr>
          <w:rFonts w:ascii="Times New Roman" w:hAnsi="Times New Roman"/>
          <w:sz w:val="24"/>
          <w:szCs w:val="24"/>
        </w:rPr>
        <w:t>управление восстановлением запасов природных ресурсов;</w:t>
      </w:r>
    </w:p>
    <w:p w:rsidR="006B2CE0" w:rsidRPr="006B2CE0" w:rsidRDefault="006B2CE0" w:rsidP="006B2CE0">
      <w:pPr>
        <w:numPr>
          <w:ilvl w:val="0"/>
          <w:numId w:val="5"/>
        </w:numPr>
        <w:tabs>
          <w:tab w:val="clear" w:pos="1117"/>
          <w:tab w:val="num" w:pos="0"/>
          <w:tab w:val="left" w:pos="720"/>
        </w:tabs>
        <w:spacing w:after="0"/>
        <w:ind w:left="0" w:firstLine="397"/>
        <w:jc w:val="both"/>
        <w:rPr>
          <w:rFonts w:ascii="Times New Roman" w:hAnsi="Times New Roman"/>
          <w:sz w:val="24"/>
          <w:szCs w:val="24"/>
        </w:rPr>
      </w:pPr>
      <w:r w:rsidRPr="006B2CE0">
        <w:rPr>
          <w:rFonts w:ascii="Times New Roman" w:hAnsi="Times New Roman"/>
          <w:sz w:val="24"/>
          <w:szCs w:val="24"/>
        </w:rPr>
        <w:t>управление процессами антропогенного давления на природу (регулирование процессов роста народонаселения, урбанизации, загрязнения и использования отходов производства);</w:t>
      </w:r>
    </w:p>
    <w:p w:rsidR="006B2CE0" w:rsidRPr="006B2CE0" w:rsidRDefault="006B2CE0" w:rsidP="006B2CE0">
      <w:pPr>
        <w:numPr>
          <w:ilvl w:val="0"/>
          <w:numId w:val="4"/>
        </w:numPr>
        <w:tabs>
          <w:tab w:val="left" w:pos="720"/>
        </w:tabs>
        <w:spacing w:after="0"/>
        <w:ind w:left="0" w:firstLine="397"/>
        <w:jc w:val="both"/>
        <w:rPr>
          <w:rFonts w:ascii="Times New Roman" w:hAnsi="Times New Roman"/>
          <w:sz w:val="24"/>
          <w:szCs w:val="24"/>
        </w:rPr>
      </w:pPr>
      <w:r w:rsidRPr="006B2CE0">
        <w:rPr>
          <w:rFonts w:ascii="Times New Roman" w:hAnsi="Times New Roman"/>
          <w:sz w:val="24"/>
          <w:szCs w:val="24"/>
        </w:rPr>
        <w:t>внутренний экологический мониторинг и экологический контроль;</w:t>
      </w:r>
    </w:p>
    <w:p w:rsidR="006B2CE0" w:rsidRPr="006B2CE0" w:rsidRDefault="006B2CE0" w:rsidP="006B2CE0">
      <w:pPr>
        <w:numPr>
          <w:ilvl w:val="0"/>
          <w:numId w:val="4"/>
        </w:numPr>
        <w:tabs>
          <w:tab w:val="left" w:pos="720"/>
        </w:tabs>
        <w:spacing w:after="0"/>
        <w:ind w:left="0" w:firstLine="397"/>
        <w:jc w:val="both"/>
        <w:rPr>
          <w:rFonts w:ascii="Times New Roman" w:hAnsi="Times New Roman"/>
          <w:sz w:val="24"/>
          <w:szCs w:val="24"/>
        </w:rPr>
      </w:pPr>
      <w:r w:rsidRPr="006B2CE0">
        <w:rPr>
          <w:rFonts w:ascii="Times New Roman" w:hAnsi="Times New Roman"/>
          <w:sz w:val="24"/>
          <w:szCs w:val="24"/>
        </w:rPr>
        <w:t>анализ и оценка результатов экологической деятельности;</w:t>
      </w:r>
    </w:p>
    <w:p w:rsidR="006B2CE0" w:rsidRPr="006B2CE0" w:rsidRDefault="006B2CE0" w:rsidP="006B2CE0">
      <w:pPr>
        <w:numPr>
          <w:ilvl w:val="0"/>
          <w:numId w:val="4"/>
        </w:numPr>
        <w:tabs>
          <w:tab w:val="left" w:pos="720"/>
        </w:tabs>
        <w:spacing w:after="0"/>
        <w:ind w:left="0" w:firstLine="397"/>
        <w:jc w:val="both"/>
        <w:rPr>
          <w:rFonts w:ascii="Times New Roman" w:hAnsi="Times New Roman"/>
          <w:sz w:val="24"/>
          <w:szCs w:val="24"/>
        </w:rPr>
      </w:pPr>
      <w:r w:rsidRPr="006B2CE0">
        <w:rPr>
          <w:rFonts w:ascii="Times New Roman" w:hAnsi="Times New Roman"/>
          <w:sz w:val="24"/>
          <w:szCs w:val="24"/>
        </w:rPr>
        <w:t>пересмотр и совершенствование системы экологического управления и экологического менеджмента;</w:t>
      </w:r>
    </w:p>
    <w:p w:rsidR="006B2CE0" w:rsidRPr="006B2CE0" w:rsidRDefault="006B2CE0" w:rsidP="006B2CE0">
      <w:pPr>
        <w:numPr>
          <w:ilvl w:val="0"/>
          <w:numId w:val="4"/>
        </w:numPr>
        <w:tabs>
          <w:tab w:val="left" w:pos="720"/>
        </w:tabs>
        <w:spacing w:after="0"/>
        <w:ind w:left="0" w:firstLine="397"/>
        <w:jc w:val="both"/>
        <w:rPr>
          <w:rFonts w:ascii="Times New Roman" w:hAnsi="Times New Roman"/>
          <w:sz w:val="24"/>
          <w:szCs w:val="24"/>
        </w:rPr>
      </w:pPr>
      <w:r w:rsidRPr="006B2CE0">
        <w:rPr>
          <w:rFonts w:ascii="Times New Roman" w:hAnsi="Times New Roman"/>
          <w:sz w:val="24"/>
          <w:szCs w:val="24"/>
        </w:rPr>
        <w:t>планирование экологической деятельности;</w:t>
      </w:r>
    </w:p>
    <w:p w:rsidR="006B2CE0" w:rsidRPr="006B2CE0" w:rsidRDefault="006B2CE0" w:rsidP="006B2CE0">
      <w:pPr>
        <w:numPr>
          <w:ilvl w:val="0"/>
          <w:numId w:val="4"/>
        </w:numPr>
        <w:tabs>
          <w:tab w:val="left" w:pos="720"/>
        </w:tabs>
        <w:spacing w:after="0"/>
        <w:ind w:left="0" w:firstLine="397"/>
        <w:jc w:val="both"/>
        <w:rPr>
          <w:rFonts w:ascii="Times New Roman" w:hAnsi="Times New Roman"/>
          <w:sz w:val="24"/>
          <w:szCs w:val="24"/>
        </w:rPr>
      </w:pPr>
      <w:r w:rsidRPr="006B2CE0">
        <w:rPr>
          <w:rFonts w:ascii="Times New Roman" w:hAnsi="Times New Roman"/>
          <w:sz w:val="24"/>
          <w:szCs w:val="24"/>
        </w:rPr>
        <w:t>организация внутренней и внешней экологической деятельности.</w:t>
      </w:r>
    </w:p>
    <w:p w:rsidR="006B2CE0" w:rsidRPr="006B2CE0" w:rsidRDefault="006B2CE0" w:rsidP="006B2CE0">
      <w:pPr>
        <w:ind w:firstLine="397"/>
        <w:jc w:val="both"/>
        <w:rPr>
          <w:rFonts w:ascii="Times New Roman" w:hAnsi="Times New Roman"/>
          <w:sz w:val="24"/>
          <w:szCs w:val="24"/>
        </w:rPr>
      </w:pPr>
      <w:r w:rsidRPr="006B2CE0">
        <w:rPr>
          <w:rFonts w:ascii="Times New Roman" w:hAnsi="Times New Roman"/>
          <w:b/>
          <w:sz w:val="24"/>
          <w:szCs w:val="24"/>
        </w:rPr>
        <w:t>Инфраструктура экологического менеджмента</w:t>
      </w:r>
      <w:r w:rsidRPr="006B2CE0">
        <w:rPr>
          <w:rFonts w:ascii="Times New Roman" w:hAnsi="Times New Roman"/>
          <w:sz w:val="24"/>
          <w:szCs w:val="24"/>
        </w:rPr>
        <w:t xml:space="preserve"> включает основные факторы, определяющие благоприятную обстановку для его осуществления:</w:t>
      </w:r>
    </w:p>
    <w:p w:rsidR="006B2CE0" w:rsidRPr="006B2CE0" w:rsidRDefault="006B2CE0" w:rsidP="006B2CE0">
      <w:pPr>
        <w:numPr>
          <w:ilvl w:val="0"/>
          <w:numId w:val="6"/>
        </w:numPr>
        <w:tabs>
          <w:tab w:val="clear" w:pos="1117"/>
          <w:tab w:val="num" w:pos="720"/>
        </w:tabs>
        <w:spacing w:after="0"/>
        <w:ind w:left="0" w:firstLine="397"/>
        <w:jc w:val="both"/>
        <w:rPr>
          <w:rFonts w:ascii="Times New Roman" w:hAnsi="Times New Roman"/>
          <w:sz w:val="24"/>
          <w:szCs w:val="24"/>
        </w:rPr>
      </w:pPr>
      <w:r w:rsidRPr="006B2CE0">
        <w:rPr>
          <w:rFonts w:ascii="Times New Roman" w:hAnsi="Times New Roman"/>
          <w:sz w:val="24"/>
          <w:szCs w:val="24"/>
        </w:rPr>
        <w:t>формирование нового мировоззрения, в котором будет преобладать экологические приоритеты и ценности;</w:t>
      </w:r>
    </w:p>
    <w:p w:rsidR="006B2CE0" w:rsidRPr="006B2CE0" w:rsidRDefault="006B2CE0" w:rsidP="006B2CE0">
      <w:pPr>
        <w:numPr>
          <w:ilvl w:val="0"/>
          <w:numId w:val="6"/>
        </w:numPr>
        <w:tabs>
          <w:tab w:val="clear" w:pos="1117"/>
          <w:tab w:val="num" w:pos="720"/>
        </w:tabs>
        <w:spacing w:after="0"/>
        <w:ind w:left="0" w:firstLine="397"/>
        <w:jc w:val="both"/>
        <w:rPr>
          <w:rFonts w:ascii="Times New Roman" w:hAnsi="Times New Roman"/>
          <w:sz w:val="24"/>
          <w:szCs w:val="24"/>
        </w:rPr>
      </w:pPr>
      <w:r w:rsidRPr="006B2CE0">
        <w:rPr>
          <w:rFonts w:ascii="Times New Roman" w:hAnsi="Times New Roman"/>
          <w:sz w:val="24"/>
          <w:szCs w:val="24"/>
        </w:rPr>
        <w:t>развитие экологического образования в направлении овладения экологическим менеджментом;</w:t>
      </w:r>
    </w:p>
    <w:p w:rsidR="006B2CE0" w:rsidRPr="006B2CE0" w:rsidRDefault="006B2CE0" w:rsidP="006B2CE0">
      <w:pPr>
        <w:numPr>
          <w:ilvl w:val="0"/>
          <w:numId w:val="6"/>
        </w:numPr>
        <w:tabs>
          <w:tab w:val="clear" w:pos="1117"/>
          <w:tab w:val="num" w:pos="720"/>
        </w:tabs>
        <w:spacing w:after="0"/>
        <w:ind w:left="0" w:firstLine="397"/>
        <w:jc w:val="both"/>
        <w:rPr>
          <w:rFonts w:ascii="Times New Roman" w:hAnsi="Times New Roman"/>
          <w:sz w:val="24"/>
          <w:szCs w:val="24"/>
        </w:rPr>
      </w:pPr>
      <w:r w:rsidRPr="006B2CE0">
        <w:rPr>
          <w:rFonts w:ascii="Times New Roman" w:hAnsi="Times New Roman"/>
          <w:sz w:val="24"/>
          <w:szCs w:val="24"/>
        </w:rPr>
        <w:t>мониторинг экологических ситуаций;</w:t>
      </w:r>
    </w:p>
    <w:p w:rsidR="006B2CE0" w:rsidRPr="006B2CE0" w:rsidRDefault="006B2CE0" w:rsidP="006B2CE0">
      <w:pPr>
        <w:numPr>
          <w:ilvl w:val="0"/>
          <w:numId w:val="6"/>
        </w:numPr>
        <w:tabs>
          <w:tab w:val="clear" w:pos="1117"/>
          <w:tab w:val="num" w:pos="720"/>
        </w:tabs>
        <w:spacing w:after="0"/>
        <w:ind w:left="0" w:firstLine="397"/>
        <w:jc w:val="both"/>
        <w:rPr>
          <w:rFonts w:ascii="Times New Roman" w:hAnsi="Times New Roman"/>
          <w:sz w:val="24"/>
          <w:szCs w:val="24"/>
        </w:rPr>
      </w:pPr>
      <w:r w:rsidRPr="006B2CE0">
        <w:rPr>
          <w:rFonts w:ascii="Times New Roman" w:hAnsi="Times New Roman"/>
          <w:sz w:val="24"/>
          <w:szCs w:val="24"/>
        </w:rPr>
        <w:t>информационное и методологическое обеспечение экологического менеджмента;</w:t>
      </w:r>
    </w:p>
    <w:p w:rsidR="006B2CE0" w:rsidRPr="006B2CE0" w:rsidRDefault="006B2CE0" w:rsidP="006B2CE0">
      <w:pPr>
        <w:numPr>
          <w:ilvl w:val="0"/>
          <w:numId w:val="6"/>
        </w:numPr>
        <w:tabs>
          <w:tab w:val="clear" w:pos="1117"/>
          <w:tab w:val="num" w:pos="720"/>
        </w:tabs>
        <w:spacing w:after="0"/>
        <w:ind w:left="0" w:firstLine="397"/>
        <w:jc w:val="both"/>
        <w:rPr>
          <w:rFonts w:ascii="Times New Roman" w:hAnsi="Times New Roman"/>
          <w:sz w:val="24"/>
          <w:szCs w:val="24"/>
        </w:rPr>
      </w:pPr>
      <w:r w:rsidRPr="006B2CE0">
        <w:rPr>
          <w:rFonts w:ascii="Times New Roman" w:hAnsi="Times New Roman"/>
          <w:sz w:val="24"/>
          <w:szCs w:val="24"/>
        </w:rPr>
        <w:t>правовое обеспечение экологического менеджмента;</w:t>
      </w:r>
    </w:p>
    <w:p w:rsidR="006B2CE0" w:rsidRPr="006B2CE0" w:rsidRDefault="006B2CE0" w:rsidP="006B2CE0">
      <w:pPr>
        <w:numPr>
          <w:ilvl w:val="0"/>
          <w:numId w:val="6"/>
        </w:numPr>
        <w:tabs>
          <w:tab w:val="clear" w:pos="1117"/>
          <w:tab w:val="num" w:pos="720"/>
        </w:tabs>
        <w:spacing w:after="0"/>
        <w:ind w:left="0" w:firstLine="397"/>
        <w:jc w:val="both"/>
        <w:rPr>
          <w:rFonts w:ascii="Times New Roman" w:hAnsi="Times New Roman"/>
          <w:sz w:val="24"/>
          <w:szCs w:val="24"/>
        </w:rPr>
      </w:pPr>
      <w:r w:rsidRPr="006B2CE0">
        <w:rPr>
          <w:rFonts w:ascii="Times New Roman" w:hAnsi="Times New Roman"/>
          <w:sz w:val="24"/>
          <w:szCs w:val="24"/>
        </w:rPr>
        <w:t>разработка общей стратегии развития общества;</w:t>
      </w:r>
    </w:p>
    <w:p w:rsidR="006B2CE0" w:rsidRPr="006B2CE0" w:rsidRDefault="006B2CE0" w:rsidP="006B2CE0">
      <w:pPr>
        <w:numPr>
          <w:ilvl w:val="0"/>
          <w:numId w:val="6"/>
        </w:numPr>
        <w:tabs>
          <w:tab w:val="clear" w:pos="1117"/>
          <w:tab w:val="num" w:pos="720"/>
        </w:tabs>
        <w:spacing w:after="0"/>
        <w:ind w:left="0" w:firstLine="397"/>
        <w:jc w:val="both"/>
        <w:rPr>
          <w:rFonts w:ascii="Times New Roman" w:hAnsi="Times New Roman"/>
          <w:sz w:val="24"/>
          <w:szCs w:val="24"/>
        </w:rPr>
      </w:pPr>
      <w:r w:rsidRPr="006B2CE0">
        <w:rPr>
          <w:rFonts w:ascii="Times New Roman" w:hAnsi="Times New Roman"/>
          <w:sz w:val="24"/>
          <w:szCs w:val="24"/>
        </w:rPr>
        <w:t>экономическое финансовое обеспечение экологического менеджмента.</w:t>
      </w:r>
    </w:p>
    <w:p w:rsidR="006B2CE0" w:rsidRPr="006B2CE0" w:rsidRDefault="006B2CE0" w:rsidP="006B2CE0">
      <w:pPr>
        <w:ind w:firstLine="397"/>
        <w:jc w:val="both"/>
        <w:rPr>
          <w:rFonts w:ascii="Times New Roman" w:hAnsi="Times New Roman"/>
          <w:sz w:val="24"/>
          <w:szCs w:val="24"/>
        </w:rPr>
      </w:pPr>
      <w:r w:rsidRPr="006B2CE0">
        <w:rPr>
          <w:rFonts w:ascii="Times New Roman" w:hAnsi="Times New Roman"/>
          <w:b/>
          <w:sz w:val="24"/>
          <w:szCs w:val="24"/>
        </w:rPr>
        <w:t>Принципы экологического менеджмента</w:t>
      </w:r>
      <w:r w:rsidRPr="006B2CE0">
        <w:rPr>
          <w:rFonts w:ascii="Times New Roman" w:hAnsi="Times New Roman"/>
          <w:sz w:val="24"/>
          <w:szCs w:val="24"/>
        </w:rPr>
        <w:t>:</w:t>
      </w:r>
    </w:p>
    <w:p w:rsidR="006B2CE0" w:rsidRPr="006B2CE0" w:rsidRDefault="006B2CE0" w:rsidP="006B2CE0">
      <w:pPr>
        <w:numPr>
          <w:ilvl w:val="0"/>
          <w:numId w:val="7"/>
        </w:numPr>
        <w:tabs>
          <w:tab w:val="clear" w:pos="1117"/>
          <w:tab w:val="num" w:pos="720"/>
        </w:tabs>
        <w:spacing w:after="0"/>
        <w:ind w:left="0" w:firstLine="397"/>
        <w:jc w:val="both"/>
        <w:rPr>
          <w:rFonts w:ascii="Times New Roman" w:hAnsi="Times New Roman"/>
          <w:sz w:val="24"/>
          <w:szCs w:val="24"/>
        </w:rPr>
      </w:pPr>
      <w:r w:rsidRPr="006B2CE0">
        <w:rPr>
          <w:rFonts w:ascii="Times New Roman" w:hAnsi="Times New Roman"/>
          <w:sz w:val="24"/>
          <w:szCs w:val="24"/>
        </w:rPr>
        <w:t>опора на экологическое сознание и экономическое мотивирование;</w:t>
      </w:r>
    </w:p>
    <w:p w:rsidR="006B2CE0" w:rsidRPr="006B2CE0" w:rsidRDefault="006B2CE0" w:rsidP="006B2CE0">
      <w:pPr>
        <w:numPr>
          <w:ilvl w:val="0"/>
          <w:numId w:val="7"/>
        </w:numPr>
        <w:tabs>
          <w:tab w:val="clear" w:pos="1117"/>
          <w:tab w:val="num" w:pos="720"/>
        </w:tabs>
        <w:spacing w:after="0"/>
        <w:ind w:left="0" w:firstLine="397"/>
        <w:jc w:val="both"/>
        <w:rPr>
          <w:rFonts w:ascii="Times New Roman" w:hAnsi="Times New Roman"/>
          <w:sz w:val="24"/>
          <w:szCs w:val="24"/>
        </w:rPr>
      </w:pPr>
      <w:r w:rsidRPr="006B2CE0">
        <w:rPr>
          <w:rFonts w:ascii="Times New Roman" w:hAnsi="Times New Roman"/>
          <w:sz w:val="24"/>
          <w:szCs w:val="24"/>
        </w:rPr>
        <w:t>предупредительность и своевременность решения проблем экологического развития;</w:t>
      </w:r>
    </w:p>
    <w:p w:rsidR="006B2CE0" w:rsidRPr="006B2CE0" w:rsidRDefault="006B2CE0" w:rsidP="006B2CE0">
      <w:pPr>
        <w:numPr>
          <w:ilvl w:val="0"/>
          <w:numId w:val="7"/>
        </w:numPr>
        <w:tabs>
          <w:tab w:val="clear" w:pos="1117"/>
          <w:tab w:val="num" w:pos="720"/>
        </w:tabs>
        <w:spacing w:after="0"/>
        <w:ind w:left="0" w:firstLine="397"/>
        <w:jc w:val="both"/>
        <w:rPr>
          <w:rFonts w:ascii="Times New Roman" w:hAnsi="Times New Roman"/>
          <w:sz w:val="24"/>
          <w:szCs w:val="24"/>
        </w:rPr>
      </w:pPr>
      <w:r w:rsidRPr="006B2CE0">
        <w:rPr>
          <w:rFonts w:ascii="Times New Roman" w:hAnsi="Times New Roman"/>
          <w:sz w:val="24"/>
          <w:szCs w:val="24"/>
        </w:rPr>
        <w:t>ответственность за экологические последствия всех управленческих решений;</w:t>
      </w:r>
    </w:p>
    <w:p w:rsidR="006B2CE0" w:rsidRPr="006B2CE0" w:rsidRDefault="006B2CE0" w:rsidP="006B2CE0">
      <w:pPr>
        <w:numPr>
          <w:ilvl w:val="0"/>
          <w:numId w:val="7"/>
        </w:numPr>
        <w:tabs>
          <w:tab w:val="clear" w:pos="1117"/>
          <w:tab w:val="num" w:pos="720"/>
        </w:tabs>
        <w:spacing w:after="0"/>
        <w:ind w:left="0" w:firstLine="397"/>
        <w:jc w:val="both"/>
        <w:rPr>
          <w:rFonts w:ascii="Times New Roman" w:hAnsi="Times New Roman"/>
          <w:sz w:val="24"/>
          <w:szCs w:val="24"/>
        </w:rPr>
      </w:pPr>
      <w:r w:rsidRPr="006B2CE0">
        <w:rPr>
          <w:rFonts w:ascii="Times New Roman" w:hAnsi="Times New Roman"/>
          <w:sz w:val="24"/>
          <w:szCs w:val="24"/>
        </w:rPr>
        <w:t>интеграция управления экологическими процессами;</w:t>
      </w:r>
    </w:p>
    <w:p w:rsidR="006B2CE0" w:rsidRPr="006B2CE0" w:rsidRDefault="006B2CE0" w:rsidP="006B2CE0">
      <w:pPr>
        <w:numPr>
          <w:ilvl w:val="0"/>
          <w:numId w:val="7"/>
        </w:numPr>
        <w:tabs>
          <w:tab w:val="clear" w:pos="1117"/>
          <w:tab w:val="num" w:pos="720"/>
        </w:tabs>
        <w:spacing w:after="0"/>
        <w:ind w:left="0" w:firstLine="397"/>
        <w:jc w:val="both"/>
        <w:rPr>
          <w:rFonts w:ascii="Times New Roman" w:hAnsi="Times New Roman"/>
          <w:sz w:val="24"/>
          <w:szCs w:val="24"/>
        </w:rPr>
      </w:pPr>
      <w:r w:rsidRPr="006B2CE0">
        <w:rPr>
          <w:rFonts w:ascii="Times New Roman" w:hAnsi="Times New Roman"/>
          <w:sz w:val="24"/>
          <w:szCs w:val="24"/>
        </w:rPr>
        <w:t>последовательность (непрерывность, поэтапность) решения проблем экологического развития.</w:t>
      </w:r>
    </w:p>
    <w:p w:rsidR="006B2CE0" w:rsidRPr="006B2CE0" w:rsidRDefault="006B2CE0" w:rsidP="006B2CE0">
      <w:pPr>
        <w:ind w:firstLine="397"/>
        <w:jc w:val="both"/>
        <w:rPr>
          <w:rFonts w:ascii="Times New Roman" w:hAnsi="Times New Roman"/>
          <w:b/>
          <w:bCs/>
          <w:sz w:val="24"/>
          <w:szCs w:val="24"/>
        </w:rPr>
        <w:sectPr w:rsidR="006B2CE0" w:rsidRPr="006B2CE0" w:rsidSect="004F5AAD">
          <w:headerReference w:type="even" r:id="rId9"/>
          <w:headerReference w:type="default" r:id="rId10"/>
          <w:headerReference w:type="first" r:id="rId11"/>
          <w:footerReference w:type="first" r:id="rId12"/>
          <w:pgSz w:w="11906" w:h="16838" w:code="9"/>
          <w:pgMar w:top="1134" w:right="850" w:bottom="1134" w:left="1701" w:header="709" w:footer="709" w:gutter="0"/>
          <w:pgNumType w:start="2"/>
          <w:cols w:space="708"/>
          <w:titlePg/>
          <w:docGrid w:linePitch="360"/>
        </w:sectPr>
      </w:pPr>
    </w:p>
    <w:p w:rsidR="006B2CE0" w:rsidRPr="006B2CE0" w:rsidRDefault="006B2CE0" w:rsidP="004F5AAD">
      <w:pPr>
        <w:pStyle w:val="2"/>
        <w:rPr>
          <w:rFonts w:ascii="Times New Roman" w:hAnsi="Times New Roman"/>
          <w:sz w:val="24"/>
          <w:szCs w:val="24"/>
        </w:rPr>
      </w:pPr>
      <w:bookmarkStart w:id="13" w:name="_Toc292646420"/>
      <w:bookmarkStart w:id="14" w:name="_Toc292647001"/>
      <w:bookmarkStart w:id="15" w:name="_Toc292659743"/>
      <w:r w:rsidRPr="006B2CE0">
        <w:rPr>
          <w:rFonts w:ascii="Times New Roman" w:hAnsi="Times New Roman"/>
          <w:sz w:val="24"/>
          <w:szCs w:val="24"/>
        </w:rPr>
        <w:t>СИСТЕМА ЭКОЛОГИЧЕСКОГО МЕНЕДЖМЕНТА</w:t>
      </w:r>
      <w:bookmarkEnd w:id="13"/>
      <w:bookmarkEnd w:id="14"/>
      <w:bookmarkEnd w:id="15"/>
    </w:p>
    <w:p w:rsidR="006B2CE0" w:rsidRPr="006B2CE0" w:rsidRDefault="006B2CE0" w:rsidP="006B2CE0">
      <w:pPr>
        <w:ind w:firstLine="397"/>
        <w:jc w:val="both"/>
        <w:rPr>
          <w:rFonts w:ascii="Times New Roman" w:hAnsi="Times New Roman"/>
          <w:sz w:val="24"/>
          <w:szCs w:val="24"/>
        </w:rPr>
      </w:pPr>
      <w:r w:rsidRPr="006B2CE0">
        <w:rPr>
          <w:rFonts w:ascii="Times New Roman" w:hAnsi="Times New Roman"/>
          <w:sz w:val="24"/>
          <w:szCs w:val="24"/>
        </w:rPr>
        <w:t xml:space="preserve">Само понятие «система экологического менеджмента» впервые было четко определено и разъяснено в Стандарте Великобритании BS 7750 (Environmental Management Systems) в 1992 году. </w:t>
      </w:r>
    </w:p>
    <w:p w:rsidR="006B2CE0" w:rsidRPr="006B2CE0" w:rsidRDefault="006B2CE0" w:rsidP="006B2CE0">
      <w:pPr>
        <w:ind w:firstLine="397"/>
        <w:jc w:val="both"/>
        <w:rPr>
          <w:rFonts w:ascii="Times New Roman" w:hAnsi="Times New Roman"/>
          <w:sz w:val="24"/>
          <w:szCs w:val="24"/>
        </w:rPr>
      </w:pPr>
      <w:r w:rsidRPr="006B2CE0">
        <w:rPr>
          <w:rFonts w:ascii="Times New Roman" w:hAnsi="Times New Roman"/>
          <w:b/>
          <w:bCs/>
          <w:i/>
          <w:iCs/>
          <w:sz w:val="24"/>
          <w:szCs w:val="24"/>
        </w:rPr>
        <w:t>Система экологического менеджмента</w:t>
      </w:r>
      <w:r w:rsidRPr="006B2CE0">
        <w:rPr>
          <w:rFonts w:ascii="Times New Roman" w:hAnsi="Times New Roman"/>
          <w:sz w:val="24"/>
          <w:szCs w:val="24"/>
        </w:rPr>
        <w:t xml:space="preserve"> – это часть общей системы менеджмента, включающая организационную структуру, планирование деятельности, распределение ответственности, практическую работу, а также процедуры, процессы и ресурсы для разработки, внедрения, оценки достигнутых результатов реализации и совершенствования экологической политики, целей и задач.</w:t>
      </w:r>
    </w:p>
    <w:p w:rsidR="006B2CE0" w:rsidRPr="006B2CE0" w:rsidRDefault="006B2CE0" w:rsidP="006B2CE0">
      <w:pPr>
        <w:ind w:firstLine="540"/>
        <w:jc w:val="both"/>
        <w:rPr>
          <w:rFonts w:ascii="Times New Roman" w:hAnsi="Times New Roman"/>
          <w:color w:val="000000"/>
          <w:sz w:val="24"/>
          <w:szCs w:val="24"/>
        </w:rPr>
      </w:pPr>
      <w:r w:rsidRPr="006B2CE0">
        <w:rPr>
          <w:rFonts w:ascii="Times New Roman" w:hAnsi="Times New Roman"/>
          <w:color w:val="000000"/>
          <w:sz w:val="24"/>
          <w:szCs w:val="24"/>
        </w:rPr>
        <w:t xml:space="preserve">На рисунке 2 этапы внедрения и функционирования системы экологического менеджмента подробно представлены в виде схемы. </w:t>
      </w:r>
    </w:p>
    <w:p w:rsidR="006B2CE0" w:rsidRPr="006B2CE0" w:rsidRDefault="0022731F" w:rsidP="006B2CE0">
      <w:pPr>
        <w:ind w:firstLine="540"/>
        <w:rPr>
          <w:rFonts w:ascii="Times New Roman" w:hAnsi="Times New Roman"/>
          <w:sz w:val="24"/>
          <w:szCs w:val="24"/>
        </w:rPr>
      </w:pPr>
      <w:r>
        <w:rPr>
          <w:rFonts w:ascii="Times New Roman" w:hAnsi="Times New Roman"/>
          <w:noProof/>
          <w:sz w:val="24"/>
          <w:szCs w:val="24"/>
          <w:lang w:eastAsia="ru-RU"/>
        </w:rPr>
        <w:pict>
          <v:shape id="Рисунок 2" o:spid="_x0000_i1026" type="#_x0000_t75" alt="Рисунок 3. Этапы внедрения и функционирования системы экологического менеджмента" style="width:402.75pt;height:255.75pt;visibility:visible;mso-wrap-style:square">
            <v:imagedata r:id="rId13" o:title="Рисунок 3"/>
          </v:shape>
        </w:pict>
      </w:r>
    </w:p>
    <w:p w:rsidR="006B2CE0" w:rsidRPr="006B2CE0" w:rsidRDefault="006B2CE0" w:rsidP="006B2CE0">
      <w:pPr>
        <w:jc w:val="both"/>
        <w:rPr>
          <w:rFonts w:ascii="Times New Roman" w:hAnsi="Times New Roman"/>
          <w:i/>
          <w:sz w:val="24"/>
          <w:szCs w:val="24"/>
        </w:rPr>
      </w:pPr>
      <w:r w:rsidRPr="006B2CE0">
        <w:rPr>
          <w:rFonts w:ascii="Times New Roman" w:hAnsi="Times New Roman"/>
          <w:i/>
          <w:iCs/>
          <w:sz w:val="24"/>
          <w:szCs w:val="24"/>
        </w:rPr>
        <w:t>Рисунок 2</w:t>
      </w:r>
      <w:r w:rsidRPr="006B2CE0">
        <w:rPr>
          <w:rFonts w:ascii="Times New Roman" w:hAnsi="Times New Roman"/>
          <w:i/>
          <w:sz w:val="24"/>
          <w:szCs w:val="24"/>
        </w:rPr>
        <w:t xml:space="preserve">. </w:t>
      </w:r>
      <w:r w:rsidRPr="004F5AAD">
        <w:rPr>
          <w:rFonts w:ascii="Times New Roman" w:hAnsi="Times New Roman"/>
          <w:b/>
          <w:i/>
          <w:sz w:val="24"/>
          <w:szCs w:val="24"/>
        </w:rPr>
        <w:t>Этапы внедрения и функционирования системы экологического менеджмента</w:t>
      </w:r>
      <w:r w:rsidRPr="006B2CE0">
        <w:rPr>
          <w:rFonts w:ascii="Times New Roman" w:hAnsi="Times New Roman"/>
          <w:i/>
          <w:sz w:val="24"/>
          <w:szCs w:val="24"/>
        </w:rPr>
        <w:t>.</w:t>
      </w:r>
    </w:p>
    <w:p w:rsidR="006B2CE0" w:rsidRPr="006B2CE0" w:rsidRDefault="006B2CE0" w:rsidP="006B2CE0">
      <w:pPr>
        <w:ind w:firstLine="397"/>
        <w:jc w:val="both"/>
        <w:rPr>
          <w:rFonts w:ascii="Times New Roman" w:hAnsi="Times New Roman"/>
          <w:sz w:val="24"/>
          <w:szCs w:val="24"/>
        </w:rPr>
      </w:pPr>
      <w:r w:rsidRPr="006B2CE0">
        <w:rPr>
          <w:rFonts w:ascii="Times New Roman" w:hAnsi="Times New Roman"/>
          <w:sz w:val="24"/>
          <w:szCs w:val="24"/>
        </w:rPr>
        <w:t>Формирование системы экологического менеджмента начинается с разработки, утверждения и публичного декларирования предприятием экологической политики и целей. В качестве основополагающих принципов экологическая политика должна включать «последовательное улучшение» и «предотвращение воздействия на окружающую среду». Дальнейшая последовательность взаимосвязанных действий в системе менеджмента включает планирование, организацию и практическую реализацию, внутренний мониторинг и контроль деятельности, осуществляемой в соответствии с принятой экологической политикой и целями. Обязательной составной частью любой системы экологического менеджмента является независимая оценка достигнутых результатов (аудит), периодический анализ и пересмотр системы менеджмента в целом с участием руководства предприятия. Следует подчеркнуть, что отсутствие или недостаточная развитость какого-либо из элементов делает всю систему менеджмента неэффективной.</w:t>
      </w:r>
    </w:p>
    <w:p w:rsidR="006B2CE0" w:rsidRPr="006B2CE0" w:rsidRDefault="006B2CE0" w:rsidP="006B2CE0">
      <w:pPr>
        <w:ind w:firstLine="397"/>
        <w:jc w:val="both"/>
        <w:rPr>
          <w:rFonts w:ascii="Times New Roman" w:hAnsi="Times New Roman"/>
          <w:sz w:val="24"/>
          <w:szCs w:val="24"/>
        </w:rPr>
      </w:pPr>
      <w:r w:rsidRPr="006B2CE0">
        <w:rPr>
          <w:rFonts w:ascii="Times New Roman" w:hAnsi="Times New Roman"/>
          <w:sz w:val="24"/>
          <w:szCs w:val="24"/>
        </w:rPr>
        <w:t>На рисунке 3 представлена обобщенная модель системы экологического менеджмента, иллюстрирующая ее развитие и совершенствование «по спирали».</w:t>
      </w:r>
    </w:p>
    <w:p w:rsidR="006B2CE0" w:rsidRPr="006B2CE0" w:rsidRDefault="0022731F" w:rsidP="006B2CE0">
      <w:pPr>
        <w:ind w:firstLine="397"/>
        <w:jc w:val="center"/>
        <w:rPr>
          <w:rFonts w:ascii="Times New Roman" w:hAnsi="Times New Roman"/>
          <w:sz w:val="24"/>
          <w:szCs w:val="24"/>
        </w:rPr>
      </w:pPr>
      <w:r>
        <w:rPr>
          <w:rFonts w:ascii="Times New Roman" w:hAnsi="Times New Roman"/>
          <w:noProof/>
          <w:sz w:val="24"/>
          <w:szCs w:val="24"/>
          <w:lang w:eastAsia="ru-RU"/>
        </w:rPr>
        <w:pict>
          <v:shape id="Рисунок 3" o:spid="_x0000_i1027" type="#_x0000_t75" style="width:379.5pt;height:243pt;visibility:visible;mso-wrap-style:square">
            <v:imagedata r:id="rId14" o:title=""/>
          </v:shape>
        </w:pict>
      </w:r>
    </w:p>
    <w:p w:rsidR="006B2CE0" w:rsidRPr="006B2CE0" w:rsidRDefault="006B2CE0" w:rsidP="006B2CE0">
      <w:pPr>
        <w:jc w:val="both"/>
        <w:rPr>
          <w:rFonts w:ascii="Times New Roman" w:hAnsi="Times New Roman"/>
          <w:i/>
          <w:sz w:val="24"/>
          <w:szCs w:val="24"/>
        </w:rPr>
      </w:pPr>
      <w:r w:rsidRPr="006B2CE0">
        <w:rPr>
          <w:rFonts w:ascii="Times New Roman" w:hAnsi="Times New Roman"/>
          <w:i/>
          <w:sz w:val="24"/>
          <w:szCs w:val="24"/>
        </w:rPr>
        <w:t xml:space="preserve">Рис. 3. </w:t>
      </w:r>
      <w:r w:rsidRPr="004F5AAD">
        <w:rPr>
          <w:rFonts w:ascii="Times New Roman" w:hAnsi="Times New Roman"/>
          <w:b/>
          <w:i/>
          <w:sz w:val="24"/>
          <w:szCs w:val="24"/>
        </w:rPr>
        <w:t>Обобщенная модель системы экологического менеджмента</w:t>
      </w:r>
    </w:p>
    <w:p w:rsidR="006B2CE0" w:rsidRPr="006B2CE0" w:rsidRDefault="006B2CE0" w:rsidP="006B2CE0">
      <w:pPr>
        <w:ind w:firstLine="397"/>
        <w:jc w:val="both"/>
        <w:rPr>
          <w:rFonts w:ascii="Times New Roman" w:hAnsi="Times New Roman"/>
          <w:sz w:val="24"/>
          <w:szCs w:val="24"/>
        </w:rPr>
      </w:pPr>
      <w:r w:rsidRPr="006B2CE0">
        <w:rPr>
          <w:rFonts w:ascii="Times New Roman" w:hAnsi="Times New Roman"/>
          <w:sz w:val="24"/>
          <w:szCs w:val="24"/>
        </w:rPr>
        <w:t>Экологический менеджмент представляет собой не столько выполнение определенных формальных требований, сколько разнообразную активную практическую деятельность, понятную и доступную для всех специалистов и персонала предприятия в целом.</w:t>
      </w:r>
    </w:p>
    <w:p w:rsidR="006B2CE0" w:rsidRPr="006B2CE0" w:rsidRDefault="006B2CE0" w:rsidP="006B2CE0">
      <w:pPr>
        <w:ind w:firstLine="397"/>
        <w:jc w:val="both"/>
        <w:rPr>
          <w:rFonts w:ascii="Times New Roman" w:hAnsi="Times New Roman"/>
          <w:sz w:val="24"/>
          <w:szCs w:val="24"/>
        </w:rPr>
      </w:pPr>
      <w:r w:rsidRPr="006B2CE0">
        <w:rPr>
          <w:rFonts w:ascii="Times New Roman" w:hAnsi="Times New Roman"/>
          <w:sz w:val="24"/>
          <w:szCs w:val="24"/>
        </w:rPr>
        <w:t>Инициативная деятельность по перечисленным направлениям на сегодня практически не осуществляется российскими предприятиями. При этом подобная деятельность за немногими исключениями вполне доступна для российских предприятий, независимо от их экономического положения и характера стоящих перед ними экологических проблем, и требует не столько существенных дополнительных затрат, сколько качественных изменений в мотивации, планировании, организации деятельности и использовании достигнутых результатов. Деятельность в области экологического менеджмента должна начинаться с простейших целей и задач, постепенно развиваясь и усложняясь. Каждое предприятие может внести в нее свои характерные особенности и новые элементы. На двух сходных предприятиях могут существовать различные и, в то же время, эффективные системы экологического менеджмента.</w:t>
      </w:r>
    </w:p>
    <w:p w:rsidR="006B2CE0" w:rsidRPr="006B2CE0" w:rsidRDefault="006B2CE0" w:rsidP="006B2CE0">
      <w:pPr>
        <w:jc w:val="both"/>
        <w:rPr>
          <w:rFonts w:ascii="Times New Roman" w:hAnsi="Times New Roman"/>
          <w:sz w:val="24"/>
          <w:szCs w:val="24"/>
        </w:rPr>
      </w:pPr>
    </w:p>
    <w:p w:rsidR="006B2CE0" w:rsidRPr="006B2CE0" w:rsidRDefault="006B2CE0" w:rsidP="006B2CE0">
      <w:pPr>
        <w:jc w:val="both"/>
        <w:rPr>
          <w:rFonts w:ascii="Times New Roman" w:hAnsi="Times New Roman"/>
          <w:b/>
          <w:bCs/>
          <w:sz w:val="24"/>
          <w:szCs w:val="24"/>
        </w:rPr>
        <w:sectPr w:rsidR="006B2CE0" w:rsidRPr="006B2CE0" w:rsidSect="00CB631A">
          <w:pgSz w:w="11906" w:h="16838" w:code="9"/>
          <w:pgMar w:top="1134" w:right="850" w:bottom="1134" w:left="1701" w:header="709" w:footer="709" w:gutter="0"/>
          <w:pgNumType w:start="9"/>
          <w:cols w:space="708"/>
          <w:titlePg/>
          <w:docGrid w:linePitch="360"/>
        </w:sectPr>
      </w:pPr>
    </w:p>
    <w:p w:rsidR="006B2CE0" w:rsidRPr="006B2CE0" w:rsidRDefault="006B2CE0" w:rsidP="004F5AAD">
      <w:pPr>
        <w:pStyle w:val="2"/>
        <w:rPr>
          <w:rFonts w:ascii="Times New Roman" w:hAnsi="Times New Roman"/>
          <w:sz w:val="24"/>
          <w:szCs w:val="24"/>
        </w:rPr>
      </w:pPr>
      <w:bookmarkStart w:id="16" w:name="_Toc292646421"/>
      <w:bookmarkStart w:id="17" w:name="_Toc292647002"/>
      <w:bookmarkStart w:id="18" w:name="_Toc292659744"/>
      <w:r w:rsidRPr="006B2CE0">
        <w:rPr>
          <w:rFonts w:ascii="Times New Roman" w:hAnsi="Times New Roman"/>
          <w:sz w:val="24"/>
          <w:szCs w:val="24"/>
        </w:rPr>
        <w:t>СТАНДАРТЫ В ОБЛАСТИ СИСТЕМ ЭКОЛОГИЧЕСКОГО МЕНЕДЖМЕНТА</w:t>
      </w:r>
      <w:bookmarkEnd w:id="16"/>
      <w:bookmarkEnd w:id="17"/>
      <w:bookmarkEnd w:id="18"/>
    </w:p>
    <w:p w:rsidR="006B2CE0" w:rsidRPr="006B2CE0" w:rsidRDefault="006B2CE0" w:rsidP="006B2CE0">
      <w:pPr>
        <w:ind w:firstLine="397"/>
        <w:jc w:val="both"/>
        <w:rPr>
          <w:rFonts w:ascii="Times New Roman" w:hAnsi="Times New Roman"/>
          <w:bCs/>
          <w:sz w:val="24"/>
          <w:szCs w:val="24"/>
        </w:rPr>
      </w:pPr>
      <w:r w:rsidRPr="006B2CE0">
        <w:rPr>
          <w:rFonts w:ascii="Times New Roman" w:hAnsi="Times New Roman"/>
          <w:bCs/>
          <w:sz w:val="24"/>
          <w:szCs w:val="24"/>
        </w:rPr>
        <w:t xml:space="preserve">Стандарты системы менеджмента качества возникли изначально как процедурные стандарты системы контроля качества. Первым принятым стандартом такого типа был Британский стандарт </w:t>
      </w:r>
      <w:r w:rsidRPr="006B2CE0">
        <w:rPr>
          <w:rFonts w:ascii="Times New Roman" w:hAnsi="Times New Roman"/>
          <w:bCs/>
          <w:sz w:val="24"/>
          <w:szCs w:val="24"/>
          <w:lang w:val="en-US"/>
        </w:rPr>
        <w:t>BS</w:t>
      </w:r>
      <w:r w:rsidRPr="006B2CE0">
        <w:rPr>
          <w:rFonts w:ascii="Times New Roman" w:hAnsi="Times New Roman"/>
          <w:bCs/>
          <w:sz w:val="24"/>
          <w:szCs w:val="24"/>
        </w:rPr>
        <w:t xml:space="preserve"> 5750, состоявший из трех частей и утвержденный в 1979г. Идея создания такого стандарта лежала в обеспечении единых общепринятых подходов к контролю качества в использующих стандарт организациях; в значительной степени он основывался на стандартах оборонной отрасли Великобритании. Международная организация по стандартизации вскоре заимствовала опыт Британской организации по стандартизации и на основе </w:t>
      </w:r>
      <w:r w:rsidRPr="006B2CE0">
        <w:rPr>
          <w:rFonts w:ascii="Times New Roman" w:hAnsi="Times New Roman"/>
          <w:bCs/>
          <w:sz w:val="24"/>
          <w:szCs w:val="24"/>
          <w:lang w:val="en-US"/>
        </w:rPr>
        <w:t>BS</w:t>
      </w:r>
      <w:r w:rsidRPr="006B2CE0">
        <w:rPr>
          <w:rFonts w:ascii="Times New Roman" w:hAnsi="Times New Roman"/>
          <w:bCs/>
          <w:sz w:val="24"/>
          <w:szCs w:val="24"/>
        </w:rPr>
        <w:t xml:space="preserve"> 5750 в 1987г. Была разработана первая версия стандартов ИСО серии 9000 – систем качества. Результаты применения </w:t>
      </w:r>
      <w:r w:rsidRPr="006B2CE0">
        <w:rPr>
          <w:rFonts w:ascii="Times New Roman" w:hAnsi="Times New Roman"/>
          <w:bCs/>
          <w:sz w:val="24"/>
          <w:szCs w:val="24"/>
          <w:lang w:val="en-US"/>
        </w:rPr>
        <w:t>ISO</w:t>
      </w:r>
      <w:r w:rsidRPr="006B2CE0">
        <w:rPr>
          <w:rFonts w:ascii="Times New Roman" w:hAnsi="Times New Roman"/>
          <w:bCs/>
          <w:sz w:val="24"/>
          <w:szCs w:val="24"/>
        </w:rPr>
        <w:t xml:space="preserve"> 9001:1987 и других стандартов серии и практический опыт функционирования системы экологического менеджмента были использованы в 1992г. Британской организацией по стандартизации для разработки стандарта </w:t>
      </w:r>
      <w:r w:rsidRPr="006B2CE0">
        <w:rPr>
          <w:rFonts w:ascii="Times New Roman" w:hAnsi="Times New Roman"/>
          <w:bCs/>
          <w:sz w:val="24"/>
          <w:szCs w:val="24"/>
          <w:lang w:val="en-US"/>
        </w:rPr>
        <w:t>BS</w:t>
      </w:r>
      <w:r w:rsidRPr="006B2CE0">
        <w:rPr>
          <w:rFonts w:ascii="Times New Roman" w:hAnsi="Times New Roman"/>
          <w:bCs/>
          <w:sz w:val="24"/>
          <w:szCs w:val="24"/>
        </w:rPr>
        <w:t xml:space="preserve"> 7750 Спецификации систем экологического менеджмента – первого стандарта систем экологического менеджмента. </w:t>
      </w:r>
    </w:p>
    <w:p w:rsidR="006B2CE0" w:rsidRPr="006B2CE0" w:rsidRDefault="006B2CE0" w:rsidP="006B2CE0">
      <w:pPr>
        <w:ind w:firstLine="397"/>
        <w:jc w:val="both"/>
        <w:rPr>
          <w:rFonts w:ascii="Times New Roman" w:hAnsi="Times New Roman"/>
          <w:bCs/>
          <w:sz w:val="24"/>
          <w:szCs w:val="24"/>
        </w:rPr>
      </w:pPr>
      <w:r w:rsidRPr="006B2CE0">
        <w:rPr>
          <w:rFonts w:ascii="Times New Roman" w:hAnsi="Times New Roman"/>
          <w:bCs/>
          <w:sz w:val="24"/>
          <w:szCs w:val="24"/>
        </w:rPr>
        <w:t xml:space="preserve">В 1991г. Международной организацией по стандартизации была создана Стратегическая рекомендательная группа по окружающей среде, которая подготовила обоснование целесообразности работ по стандартизации в области экологического менеджмента, а в 1993г. ИСО был создан Технический комитет 207 «Экологический менеджмент». В результате работы ИСО/ТК 207 на основании </w:t>
      </w:r>
      <w:r w:rsidRPr="006B2CE0">
        <w:rPr>
          <w:rFonts w:ascii="Times New Roman" w:hAnsi="Times New Roman"/>
          <w:bCs/>
          <w:sz w:val="24"/>
          <w:szCs w:val="24"/>
          <w:lang w:val="en-US"/>
        </w:rPr>
        <w:t>BS</w:t>
      </w:r>
      <w:r w:rsidRPr="006B2CE0">
        <w:rPr>
          <w:rFonts w:ascii="Times New Roman" w:hAnsi="Times New Roman"/>
          <w:bCs/>
          <w:sz w:val="24"/>
          <w:szCs w:val="24"/>
        </w:rPr>
        <w:t xml:space="preserve"> 7750 был разработан и в 1996г. Принят первый международный стандарт системы экологического менеджмента – </w:t>
      </w:r>
      <w:r w:rsidRPr="006B2CE0">
        <w:rPr>
          <w:rFonts w:ascii="Times New Roman" w:hAnsi="Times New Roman"/>
          <w:bCs/>
          <w:sz w:val="24"/>
          <w:szCs w:val="24"/>
          <w:lang w:val="en-US"/>
        </w:rPr>
        <w:t>ISO</w:t>
      </w:r>
      <w:r w:rsidRPr="006B2CE0">
        <w:rPr>
          <w:rFonts w:ascii="Times New Roman" w:hAnsi="Times New Roman"/>
          <w:bCs/>
          <w:sz w:val="24"/>
          <w:szCs w:val="24"/>
        </w:rPr>
        <w:t xml:space="preserve"> 14001:1996. Одновременно завершилась работа комитета и над рядом «вспомогательных» стандартов серии 1400: общим руководством по системе экологического менеджмента в соответствии с </w:t>
      </w:r>
      <w:r w:rsidRPr="006B2CE0">
        <w:rPr>
          <w:rFonts w:ascii="Times New Roman" w:hAnsi="Times New Roman"/>
          <w:bCs/>
          <w:sz w:val="24"/>
          <w:szCs w:val="24"/>
          <w:lang w:val="en-US"/>
        </w:rPr>
        <w:t>ISO</w:t>
      </w:r>
      <w:r w:rsidRPr="006B2CE0">
        <w:rPr>
          <w:rFonts w:ascii="Times New Roman" w:hAnsi="Times New Roman"/>
          <w:bCs/>
          <w:sz w:val="24"/>
          <w:szCs w:val="24"/>
        </w:rPr>
        <w:t xml:space="preserve"> 14001 и стандартами, посвященными вопросам системы экологического менеджмента.</w:t>
      </w:r>
    </w:p>
    <w:p w:rsidR="006B2CE0" w:rsidRPr="006B2CE0" w:rsidRDefault="006B2CE0" w:rsidP="006B2CE0">
      <w:pPr>
        <w:ind w:firstLine="397"/>
        <w:jc w:val="both"/>
        <w:rPr>
          <w:rFonts w:ascii="Times New Roman" w:hAnsi="Times New Roman"/>
          <w:bCs/>
          <w:sz w:val="24"/>
          <w:szCs w:val="24"/>
        </w:rPr>
      </w:pPr>
      <w:r w:rsidRPr="006B2CE0">
        <w:rPr>
          <w:rFonts w:ascii="Times New Roman" w:hAnsi="Times New Roman"/>
          <w:bCs/>
          <w:sz w:val="24"/>
          <w:szCs w:val="24"/>
        </w:rPr>
        <w:t xml:space="preserve">Повышенное внимание к вопросам охраны окружающей среды со стороны бизнеса на волне осознания им своей роли в устойчивом развитии определило его активное участие в разработке и повышенную популярность стандартов системы экологического менеджмента: несколько предприятия сертифицировали систему экологического менеджмента </w:t>
      </w:r>
      <w:r w:rsidRPr="006B2CE0">
        <w:rPr>
          <w:rFonts w:ascii="Times New Roman" w:hAnsi="Times New Roman"/>
          <w:bCs/>
          <w:sz w:val="24"/>
          <w:szCs w:val="24"/>
          <w:lang w:val="en-US"/>
        </w:rPr>
        <w:t>ISO</w:t>
      </w:r>
      <w:r w:rsidRPr="006B2CE0">
        <w:rPr>
          <w:rFonts w:ascii="Times New Roman" w:hAnsi="Times New Roman"/>
          <w:bCs/>
          <w:sz w:val="24"/>
          <w:szCs w:val="24"/>
        </w:rPr>
        <w:t xml:space="preserve"> 14001 еще на этапе проекта стандарта. </w:t>
      </w:r>
    </w:p>
    <w:p w:rsidR="006B2CE0" w:rsidRPr="006B2CE0" w:rsidRDefault="006B2CE0" w:rsidP="006B2CE0">
      <w:pPr>
        <w:ind w:firstLine="397"/>
        <w:jc w:val="both"/>
        <w:rPr>
          <w:rFonts w:ascii="Times New Roman" w:hAnsi="Times New Roman"/>
          <w:bCs/>
          <w:sz w:val="24"/>
          <w:szCs w:val="24"/>
        </w:rPr>
      </w:pPr>
      <w:r w:rsidRPr="006B2CE0">
        <w:rPr>
          <w:rFonts w:ascii="Times New Roman" w:hAnsi="Times New Roman"/>
          <w:bCs/>
          <w:sz w:val="24"/>
          <w:szCs w:val="24"/>
        </w:rPr>
        <w:t>Стандарты систем менеджмента находят принципиально тоже применение, что и технические стандарты: так же, как и технические стандарты, служат взаимопониманию между сотрудничающими сторонами. Но и многое их отличает: сама сфера – система управления, в которой невозможно абсолютно идентичные решения, и круг заинтересованных сторон, далеко не ограничивающийся деловыми партнерами и потребителями.</w:t>
      </w:r>
    </w:p>
    <w:p w:rsidR="006B2CE0" w:rsidRPr="006B2CE0" w:rsidRDefault="006B2CE0" w:rsidP="006B2CE0">
      <w:pPr>
        <w:ind w:firstLine="397"/>
        <w:jc w:val="both"/>
        <w:rPr>
          <w:rFonts w:ascii="Times New Roman" w:hAnsi="Times New Roman"/>
          <w:bCs/>
          <w:sz w:val="24"/>
          <w:szCs w:val="24"/>
        </w:rPr>
      </w:pPr>
      <w:r w:rsidRPr="006B2CE0">
        <w:rPr>
          <w:rFonts w:ascii="Times New Roman" w:hAnsi="Times New Roman"/>
          <w:bCs/>
          <w:sz w:val="24"/>
          <w:szCs w:val="24"/>
        </w:rPr>
        <w:t xml:space="preserve">С появлением </w:t>
      </w:r>
      <w:r w:rsidRPr="006B2CE0">
        <w:rPr>
          <w:rFonts w:ascii="Times New Roman" w:hAnsi="Times New Roman"/>
          <w:bCs/>
          <w:sz w:val="24"/>
          <w:szCs w:val="24"/>
          <w:lang w:val="en-US"/>
        </w:rPr>
        <w:t>ISO</w:t>
      </w:r>
      <w:r w:rsidRPr="006B2CE0">
        <w:rPr>
          <w:rFonts w:ascii="Times New Roman" w:hAnsi="Times New Roman"/>
          <w:bCs/>
          <w:sz w:val="24"/>
          <w:szCs w:val="24"/>
        </w:rPr>
        <w:t xml:space="preserve"> 14001 развитие стандартов системы менеджмента не окончилось. В 1994г. ИСО завершила первый пересмотр стандартов серии 9000, в 2000г. завершился второй их пересмотр, в результате которого система экологического менеджмента приобрела преимущественную ориентацию на требования к системе менеджмента, принцип последовательного улучшения.</w:t>
      </w:r>
    </w:p>
    <w:p w:rsidR="006B2CE0" w:rsidRPr="006B2CE0" w:rsidRDefault="006B2CE0" w:rsidP="006B2CE0">
      <w:pPr>
        <w:rPr>
          <w:rFonts w:ascii="Times New Roman" w:hAnsi="Times New Roman"/>
          <w:sz w:val="24"/>
          <w:szCs w:val="24"/>
        </w:rPr>
      </w:pPr>
    </w:p>
    <w:p w:rsidR="006B2CE0" w:rsidRPr="006B2CE0" w:rsidRDefault="006B2CE0" w:rsidP="006B2CE0">
      <w:pPr>
        <w:rPr>
          <w:rFonts w:ascii="Times New Roman" w:hAnsi="Times New Roman"/>
          <w:sz w:val="24"/>
          <w:szCs w:val="24"/>
        </w:rPr>
      </w:pPr>
    </w:p>
    <w:p w:rsidR="006B2CE0" w:rsidRPr="006B2CE0" w:rsidRDefault="006B2CE0" w:rsidP="004F5AAD">
      <w:pPr>
        <w:pStyle w:val="2"/>
        <w:rPr>
          <w:rFonts w:ascii="Times New Roman" w:hAnsi="Times New Roman"/>
          <w:b w:val="0"/>
          <w:bCs w:val="0"/>
          <w:color w:val="000000"/>
          <w:sz w:val="24"/>
          <w:szCs w:val="24"/>
        </w:rPr>
      </w:pPr>
      <w:bookmarkStart w:id="19" w:name="_Toc292646422"/>
      <w:bookmarkStart w:id="20" w:name="_Toc292647003"/>
      <w:bookmarkStart w:id="21" w:name="_Toc292659745"/>
      <w:r w:rsidRPr="006B2CE0">
        <w:rPr>
          <w:rStyle w:val="10"/>
          <w:rFonts w:ascii="Times New Roman" w:hAnsi="Times New Roman"/>
          <w:sz w:val="24"/>
          <w:szCs w:val="24"/>
        </w:rPr>
        <w:t>ВЫВОДЫ</w:t>
      </w:r>
      <w:r w:rsidRPr="006B2CE0">
        <w:rPr>
          <w:rFonts w:ascii="Times New Roman" w:hAnsi="Times New Roman"/>
          <w:b w:val="0"/>
          <w:bCs w:val="0"/>
          <w:color w:val="000000"/>
          <w:sz w:val="24"/>
          <w:szCs w:val="24"/>
        </w:rPr>
        <w:t>:</w:t>
      </w:r>
      <w:bookmarkEnd w:id="19"/>
      <w:bookmarkEnd w:id="20"/>
      <w:bookmarkEnd w:id="21"/>
      <w:r w:rsidRPr="006B2CE0">
        <w:rPr>
          <w:rFonts w:ascii="Times New Roman" w:hAnsi="Times New Roman"/>
          <w:b w:val="0"/>
          <w:bCs w:val="0"/>
          <w:color w:val="000000"/>
          <w:sz w:val="24"/>
          <w:szCs w:val="24"/>
        </w:rPr>
        <w:t xml:space="preserve"> </w:t>
      </w:r>
    </w:p>
    <w:p w:rsidR="006B2CE0" w:rsidRPr="006B2CE0" w:rsidRDefault="006B2CE0" w:rsidP="006B2CE0">
      <w:pPr>
        <w:numPr>
          <w:ilvl w:val="0"/>
          <w:numId w:val="9"/>
        </w:numPr>
        <w:spacing w:after="0"/>
        <w:ind w:left="0" w:firstLine="397"/>
        <w:jc w:val="both"/>
        <w:rPr>
          <w:rFonts w:ascii="Times New Roman" w:hAnsi="Times New Roman"/>
          <w:bCs/>
          <w:color w:val="000000"/>
          <w:sz w:val="24"/>
          <w:szCs w:val="24"/>
        </w:rPr>
      </w:pPr>
      <w:r w:rsidRPr="006B2CE0">
        <w:rPr>
          <w:rFonts w:ascii="Times New Roman" w:hAnsi="Times New Roman"/>
          <w:bCs/>
          <w:color w:val="000000"/>
          <w:sz w:val="24"/>
          <w:szCs w:val="24"/>
        </w:rPr>
        <w:t xml:space="preserve">Экологический менеджмент – это тип управления, принципиально ориентированный на формирование и развитие экологического производства и экологической культуры жизнедеятельности человека. </w:t>
      </w:r>
    </w:p>
    <w:p w:rsidR="006B2CE0" w:rsidRPr="006B2CE0" w:rsidRDefault="006B2CE0" w:rsidP="006B2CE0">
      <w:pPr>
        <w:numPr>
          <w:ilvl w:val="0"/>
          <w:numId w:val="9"/>
        </w:numPr>
        <w:spacing w:after="0"/>
        <w:ind w:left="0" w:firstLine="397"/>
        <w:jc w:val="both"/>
        <w:rPr>
          <w:rFonts w:ascii="Times New Roman" w:hAnsi="Times New Roman"/>
          <w:bCs/>
          <w:color w:val="000000"/>
          <w:sz w:val="24"/>
          <w:szCs w:val="24"/>
        </w:rPr>
      </w:pPr>
      <w:r w:rsidRPr="006B2CE0">
        <w:rPr>
          <w:rFonts w:ascii="Times New Roman" w:hAnsi="Times New Roman"/>
          <w:bCs/>
          <w:color w:val="000000"/>
          <w:sz w:val="24"/>
          <w:szCs w:val="24"/>
        </w:rPr>
        <w:t xml:space="preserve">Экологический менеджмент – это тип управления, построенный на социально-экономическом и социально-психологическом мотивировании гармонии взаимоотношений человека с природой. </w:t>
      </w:r>
    </w:p>
    <w:p w:rsidR="006B2CE0" w:rsidRPr="006B2CE0" w:rsidRDefault="006B2CE0" w:rsidP="006B2CE0">
      <w:pPr>
        <w:numPr>
          <w:ilvl w:val="0"/>
          <w:numId w:val="9"/>
        </w:numPr>
        <w:spacing w:after="0"/>
        <w:ind w:left="0" w:firstLine="397"/>
        <w:jc w:val="both"/>
        <w:rPr>
          <w:rFonts w:ascii="Times New Roman" w:hAnsi="Times New Roman"/>
          <w:bCs/>
          <w:color w:val="000000"/>
          <w:sz w:val="24"/>
          <w:szCs w:val="24"/>
        </w:rPr>
      </w:pPr>
      <w:r w:rsidRPr="006B2CE0">
        <w:rPr>
          <w:rFonts w:ascii="Times New Roman" w:hAnsi="Times New Roman"/>
          <w:bCs/>
          <w:color w:val="000000"/>
          <w:sz w:val="24"/>
          <w:szCs w:val="24"/>
        </w:rPr>
        <w:t xml:space="preserve">Концепция экологического менеджмента включает полный комплекс проблем управления, связанных с экологическими процессами как объектом управления. </w:t>
      </w:r>
    </w:p>
    <w:p w:rsidR="006B2CE0" w:rsidRPr="006B2CE0" w:rsidRDefault="006B2CE0" w:rsidP="006B2CE0">
      <w:pPr>
        <w:numPr>
          <w:ilvl w:val="0"/>
          <w:numId w:val="9"/>
        </w:numPr>
        <w:spacing w:after="0"/>
        <w:ind w:left="0" w:firstLine="397"/>
        <w:jc w:val="both"/>
        <w:rPr>
          <w:rFonts w:ascii="Times New Roman" w:hAnsi="Times New Roman"/>
          <w:bCs/>
          <w:color w:val="000000"/>
          <w:sz w:val="24"/>
          <w:szCs w:val="24"/>
        </w:rPr>
      </w:pPr>
      <w:r w:rsidRPr="006B2CE0">
        <w:rPr>
          <w:rFonts w:ascii="Times New Roman" w:hAnsi="Times New Roman"/>
          <w:bCs/>
          <w:color w:val="000000"/>
          <w:sz w:val="24"/>
          <w:szCs w:val="24"/>
        </w:rPr>
        <w:t>Экологический менеджмент – это новая концепция управления производством и обществом по целям, критериям, приоритетам и мотивам развития социоприродных процессов.</w:t>
      </w:r>
    </w:p>
    <w:p w:rsidR="006B2CE0" w:rsidRPr="006B2CE0" w:rsidRDefault="006B2CE0" w:rsidP="006B2CE0">
      <w:pPr>
        <w:ind w:left="397"/>
        <w:jc w:val="both"/>
        <w:rPr>
          <w:rFonts w:ascii="Times New Roman" w:hAnsi="Times New Roman"/>
          <w:bCs/>
          <w:color w:val="000000"/>
          <w:sz w:val="24"/>
          <w:szCs w:val="24"/>
        </w:rPr>
      </w:pPr>
    </w:p>
    <w:p w:rsidR="006B2CE0" w:rsidRPr="006B2CE0" w:rsidRDefault="006B2CE0" w:rsidP="004F5AAD">
      <w:pPr>
        <w:pStyle w:val="2"/>
        <w:rPr>
          <w:rFonts w:ascii="Times New Roman" w:hAnsi="Times New Roman"/>
          <w:sz w:val="24"/>
          <w:szCs w:val="24"/>
        </w:rPr>
      </w:pPr>
      <w:bookmarkStart w:id="22" w:name="_Toc292646423"/>
      <w:bookmarkStart w:id="23" w:name="_Toc292647004"/>
      <w:bookmarkStart w:id="24" w:name="_Toc292659746"/>
      <w:r w:rsidRPr="006B2CE0">
        <w:rPr>
          <w:rFonts w:ascii="Times New Roman" w:hAnsi="Times New Roman"/>
          <w:sz w:val="24"/>
          <w:szCs w:val="24"/>
        </w:rPr>
        <w:t>ЗАКЛЮЧЕНИЕ</w:t>
      </w:r>
      <w:bookmarkEnd w:id="22"/>
      <w:bookmarkEnd w:id="23"/>
      <w:bookmarkEnd w:id="24"/>
    </w:p>
    <w:p w:rsidR="006B2CE0" w:rsidRPr="006B2CE0" w:rsidRDefault="006B2CE0" w:rsidP="006B2CE0">
      <w:pPr>
        <w:ind w:firstLine="397"/>
        <w:jc w:val="both"/>
        <w:rPr>
          <w:rFonts w:ascii="Times New Roman" w:hAnsi="Times New Roman"/>
          <w:sz w:val="24"/>
          <w:szCs w:val="24"/>
        </w:rPr>
      </w:pPr>
      <w:r w:rsidRPr="006B2CE0">
        <w:rPr>
          <w:rFonts w:ascii="Times New Roman" w:hAnsi="Times New Roman"/>
          <w:sz w:val="24"/>
          <w:szCs w:val="24"/>
        </w:rPr>
        <w:t xml:space="preserve">Деятельность в области экологического менеджмента уже на первых этапах своего развития (предотвращение воздействия на окружающую среду) способна приводить к существенным экономическим эффектам за счет экономии и сбережения сырья, материалов, энергетических ресурсов; снижения потерь; повышения качества продукции; уменьшения брака; снижения экологических платежей и штрафных санкций; повышения производительности труда; уменьшение аварий и затрат на ликвидацию их последствий и т.п. </w:t>
      </w:r>
    </w:p>
    <w:p w:rsidR="006B2CE0" w:rsidRPr="006B2CE0" w:rsidRDefault="006B2CE0" w:rsidP="006B2CE0">
      <w:pPr>
        <w:ind w:firstLine="397"/>
        <w:jc w:val="both"/>
        <w:rPr>
          <w:rFonts w:ascii="Times New Roman" w:hAnsi="Times New Roman"/>
          <w:sz w:val="24"/>
          <w:szCs w:val="24"/>
        </w:rPr>
      </w:pPr>
      <w:r w:rsidRPr="006B2CE0">
        <w:rPr>
          <w:rFonts w:ascii="Times New Roman" w:hAnsi="Times New Roman"/>
          <w:sz w:val="24"/>
          <w:szCs w:val="24"/>
        </w:rPr>
        <w:t xml:space="preserve">Основные экономические выгоды предотвращения воздействия на окружающую среду и экологического менеджмента определяются разнообразными потенциальными преимуществами и дополнительными возможностями, связанными с подобной деятельностью, в том числе: </w:t>
      </w:r>
    </w:p>
    <w:p w:rsidR="006B2CE0" w:rsidRPr="006B2CE0" w:rsidRDefault="006B2CE0" w:rsidP="006B2CE0">
      <w:pPr>
        <w:numPr>
          <w:ilvl w:val="0"/>
          <w:numId w:val="8"/>
        </w:numPr>
        <w:tabs>
          <w:tab w:val="clear" w:pos="1117"/>
          <w:tab w:val="num" w:pos="720"/>
        </w:tabs>
        <w:spacing w:after="0"/>
        <w:ind w:left="0" w:firstLine="397"/>
        <w:jc w:val="both"/>
        <w:rPr>
          <w:rFonts w:ascii="Times New Roman" w:hAnsi="Times New Roman"/>
          <w:sz w:val="24"/>
          <w:szCs w:val="24"/>
        </w:rPr>
      </w:pPr>
      <w:r w:rsidRPr="006B2CE0">
        <w:rPr>
          <w:rFonts w:ascii="Times New Roman" w:hAnsi="Times New Roman"/>
          <w:sz w:val="24"/>
          <w:szCs w:val="24"/>
        </w:rPr>
        <w:t xml:space="preserve">создание и укрепление благоприятного имиджа предприятия, основанного на экологической ответственности и экологической состоятельности; </w:t>
      </w:r>
    </w:p>
    <w:p w:rsidR="006B2CE0" w:rsidRPr="006B2CE0" w:rsidRDefault="006B2CE0" w:rsidP="006B2CE0">
      <w:pPr>
        <w:numPr>
          <w:ilvl w:val="0"/>
          <w:numId w:val="8"/>
        </w:numPr>
        <w:tabs>
          <w:tab w:val="clear" w:pos="1117"/>
          <w:tab w:val="num" w:pos="720"/>
        </w:tabs>
        <w:spacing w:after="0"/>
        <w:ind w:left="0" w:firstLine="397"/>
        <w:jc w:val="both"/>
        <w:rPr>
          <w:rFonts w:ascii="Times New Roman" w:hAnsi="Times New Roman"/>
          <w:sz w:val="24"/>
          <w:szCs w:val="24"/>
        </w:rPr>
      </w:pPr>
      <w:r w:rsidRPr="006B2CE0">
        <w:rPr>
          <w:rFonts w:ascii="Times New Roman" w:hAnsi="Times New Roman"/>
          <w:sz w:val="24"/>
          <w:szCs w:val="24"/>
        </w:rPr>
        <w:t xml:space="preserve">привлечение внимания инвесторов; появление дополнительных оснований для получения преимуществ и льгот при инвестициях; </w:t>
      </w:r>
    </w:p>
    <w:p w:rsidR="006B2CE0" w:rsidRPr="006B2CE0" w:rsidRDefault="006B2CE0" w:rsidP="006B2CE0">
      <w:pPr>
        <w:numPr>
          <w:ilvl w:val="0"/>
          <w:numId w:val="8"/>
        </w:numPr>
        <w:tabs>
          <w:tab w:val="clear" w:pos="1117"/>
          <w:tab w:val="num" w:pos="720"/>
        </w:tabs>
        <w:spacing w:after="0"/>
        <w:ind w:left="0" w:firstLine="397"/>
        <w:jc w:val="both"/>
        <w:rPr>
          <w:rFonts w:ascii="Times New Roman" w:hAnsi="Times New Roman"/>
          <w:sz w:val="24"/>
          <w:szCs w:val="24"/>
        </w:rPr>
      </w:pPr>
      <w:r w:rsidRPr="006B2CE0">
        <w:rPr>
          <w:rFonts w:ascii="Times New Roman" w:hAnsi="Times New Roman"/>
          <w:sz w:val="24"/>
          <w:szCs w:val="24"/>
        </w:rPr>
        <w:t xml:space="preserve">дополнительные возможности для воздействия на потребителей и повышения конкурентоспособности, производимой продукции и услуг; </w:t>
      </w:r>
    </w:p>
    <w:p w:rsidR="006B2CE0" w:rsidRPr="006B2CE0" w:rsidRDefault="006B2CE0" w:rsidP="006B2CE0">
      <w:pPr>
        <w:numPr>
          <w:ilvl w:val="0"/>
          <w:numId w:val="8"/>
        </w:numPr>
        <w:tabs>
          <w:tab w:val="clear" w:pos="1117"/>
          <w:tab w:val="num" w:pos="720"/>
        </w:tabs>
        <w:spacing w:after="0"/>
        <w:ind w:left="0" w:firstLine="397"/>
        <w:jc w:val="both"/>
        <w:rPr>
          <w:rFonts w:ascii="Times New Roman" w:hAnsi="Times New Roman"/>
          <w:sz w:val="24"/>
          <w:szCs w:val="24"/>
        </w:rPr>
      </w:pPr>
      <w:r w:rsidRPr="006B2CE0">
        <w:rPr>
          <w:rFonts w:ascii="Times New Roman" w:hAnsi="Times New Roman"/>
          <w:sz w:val="24"/>
          <w:szCs w:val="24"/>
        </w:rPr>
        <w:t xml:space="preserve">возможности для повышения эффективности маркетинга и рекламы; </w:t>
      </w:r>
    </w:p>
    <w:p w:rsidR="006B2CE0" w:rsidRPr="006B2CE0" w:rsidRDefault="006B2CE0" w:rsidP="006B2CE0">
      <w:pPr>
        <w:numPr>
          <w:ilvl w:val="0"/>
          <w:numId w:val="8"/>
        </w:numPr>
        <w:tabs>
          <w:tab w:val="clear" w:pos="1117"/>
          <w:tab w:val="num" w:pos="720"/>
        </w:tabs>
        <w:spacing w:after="0"/>
        <w:ind w:left="0" w:firstLine="397"/>
        <w:jc w:val="both"/>
        <w:rPr>
          <w:rFonts w:ascii="Times New Roman" w:hAnsi="Times New Roman"/>
          <w:sz w:val="24"/>
          <w:szCs w:val="24"/>
        </w:rPr>
      </w:pPr>
      <w:r w:rsidRPr="006B2CE0">
        <w:rPr>
          <w:rFonts w:ascii="Times New Roman" w:hAnsi="Times New Roman"/>
          <w:sz w:val="24"/>
          <w:szCs w:val="24"/>
        </w:rPr>
        <w:t xml:space="preserve">привлечение внимания международных организаций и международной общественности к предприятию; членство в международных экологических союзах предпринимателей; </w:t>
      </w:r>
    </w:p>
    <w:p w:rsidR="006B2CE0" w:rsidRPr="006B2CE0" w:rsidRDefault="006B2CE0" w:rsidP="006B2CE0">
      <w:pPr>
        <w:numPr>
          <w:ilvl w:val="0"/>
          <w:numId w:val="8"/>
        </w:numPr>
        <w:tabs>
          <w:tab w:val="clear" w:pos="1117"/>
          <w:tab w:val="num" w:pos="720"/>
        </w:tabs>
        <w:spacing w:after="0"/>
        <w:ind w:left="0" w:firstLine="397"/>
        <w:jc w:val="both"/>
        <w:rPr>
          <w:rFonts w:ascii="Times New Roman" w:hAnsi="Times New Roman"/>
          <w:sz w:val="24"/>
          <w:szCs w:val="24"/>
        </w:rPr>
      </w:pPr>
      <w:r w:rsidRPr="006B2CE0">
        <w:rPr>
          <w:rFonts w:ascii="Times New Roman" w:hAnsi="Times New Roman"/>
          <w:sz w:val="24"/>
          <w:szCs w:val="24"/>
        </w:rPr>
        <w:t xml:space="preserve">дополнительные возможности для развития отношений с деловыми партнерами за рубежом; </w:t>
      </w:r>
    </w:p>
    <w:p w:rsidR="006B2CE0" w:rsidRPr="006B2CE0" w:rsidRDefault="006B2CE0" w:rsidP="006B2CE0">
      <w:pPr>
        <w:numPr>
          <w:ilvl w:val="0"/>
          <w:numId w:val="8"/>
        </w:numPr>
        <w:tabs>
          <w:tab w:val="clear" w:pos="1117"/>
          <w:tab w:val="num" w:pos="720"/>
        </w:tabs>
        <w:spacing w:after="0"/>
        <w:ind w:left="0" w:firstLine="397"/>
        <w:jc w:val="both"/>
        <w:rPr>
          <w:rFonts w:ascii="Times New Roman" w:hAnsi="Times New Roman"/>
          <w:sz w:val="24"/>
          <w:szCs w:val="24"/>
        </w:rPr>
      </w:pPr>
      <w:r w:rsidRPr="006B2CE0">
        <w:rPr>
          <w:rFonts w:ascii="Times New Roman" w:hAnsi="Times New Roman"/>
          <w:sz w:val="24"/>
          <w:szCs w:val="24"/>
        </w:rPr>
        <w:t xml:space="preserve">преимущества территориального и национального экологического лидерства; </w:t>
      </w:r>
    </w:p>
    <w:p w:rsidR="006B2CE0" w:rsidRPr="006B2CE0" w:rsidRDefault="006B2CE0" w:rsidP="006B2CE0">
      <w:pPr>
        <w:numPr>
          <w:ilvl w:val="0"/>
          <w:numId w:val="8"/>
        </w:numPr>
        <w:tabs>
          <w:tab w:val="clear" w:pos="1117"/>
          <w:tab w:val="num" w:pos="720"/>
        </w:tabs>
        <w:spacing w:after="0"/>
        <w:ind w:left="0" w:firstLine="397"/>
        <w:jc w:val="both"/>
        <w:rPr>
          <w:rFonts w:ascii="Times New Roman" w:hAnsi="Times New Roman"/>
          <w:sz w:val="24"/>
          <w:szCs w:val="24"/>
        </w:rPr>
      </w:pPr>
      <w:r w:rsidRPr="006B2CE0">
        <w:rPr>
          <w:rFonts w:ascii="Times New Roman" w:hAnsi="Times New Roman"/>
          <w:sz w:val="24"/>
          <w:szCs w:val="24"/>
        </w:rPr>
        <w:t xml:space="preserve">дополнительные возможности для развития и укрепление отношений с органами местной власти и государственного экологического контроля, населением, экологической общественностью; </w:t>
      </w:r>
    </w:p>
    <w:p w:rsidR="006B2CE0" w:rsidRPr="006B2CE0" w:rsidRDefault="006B2CE0" w:rsidP="006B2CE0">
      <w:pPr>
        <w:numPr>
          <w:ilvl w:val="0"/>
          <w:numId w:val="8"/>
        </w:numPr>
        <w:tabs>
          <w:tab w:val="clear" w:pos="1117"/>
          <w:tab w:val="num" w:pos="720"/>
        </w:tabs>
        <w:spacing w:after="0"/>
        <w:ind w:left="0" w:firstLine="397"/>
        <w:jc w:val="both"/>
        <w:rPr>
          <w:rFonts w:ascii="Times New Roman" w:hAnsi="Times New Roman"/>
          <w:sz w:val="24"/>
          <w:szCs w:val="24"/>
        </w:rPr>
      </w:pPr>
      <w:r w:rsidRPr="006B2CE0">
        <w:rPr>
          <w:rFonts w:ascii="Times New Roman" w:hAnsi="Times New Roman"/>
          <w:sz w:val="24"/>
          <w:szCs w:val="24"/>
        </w:rPr>
        <w:t xml:space="preserve">создание и использование кредита доверия в отношениях с инвесторами, акционерами, органами местной власти и государственного экологического контроля, населением, экологической общественностью; </w:t>
      </w:r>
    </w:p>
    <w:p w:rsidR="006B2CE0" w:rsidRPr="006B2CE0" w:rsidRDefault="006B2CE0" w:rsidP="006B2CE0">
      <w:pPr>
        <w:numPr>
          <w:ilvl w:val="0"/>
          <w:numId w:val="8"/>
        </w:numPr>
        <w:tabs>
          <w:tab w:val="clear" w:pos="1117"/>
          <w:tab w:val="num" w:pos="720"/>
        </w:tabs>
        <w:spacing w:after="0"/>
        <w:ind w:left="0" w:firstLine="397"/>
        <w:jc w:val="both"/>
        <w:rPr>
          <w:rFonts w:ascii="Times New Roman" w:hAnsi="Times New Roman"/>
          <w:sz w:val="24"/>
          <w:szCs w:val="24"/>
        </w:rPr>
      </w:pPr>
      <w:r w:rsidRPr="006B2CE0">
        <w:rPr>
          <w:rFonts w:ascii="Times New Roman" w:hAnsi="Times New Roman"/>
          <w:sz w:val="24"/>
          <w:szCs w:val="24"/>
        </w:rPr>
        <w:t>дополнительные возможности для укрепления и расширения позиций предприятия на международных товарных и финансовых рынках;</w:t>
      </w:r>
    </w:p>
    <w:p w:rsidR="006B2CE0" w:rsidRPr="006B2CE0" w:rsidRDefault="006B2CE0" w:rsidP="006B2CE0">
      <w:pPr>
        <w:numPr>
          <w:ilvl w:val="0"/>
          <w:numId w:val="8"/>
        </w:numPr>
        <w:tabs>
          <w:tab w:val="clear" w:pos="1117"/>
          <w:tab w:val="num" w:pos="720"/>
        </w:tabs>
        <w:spacing w:after="0"/>
        <w:ind w:left="0" w:firstLine="397"/>
        <w:jc w:val="both"/>
        <w:rPr>
          <w:rFonts w:ascii="Times New Roman" w:hAnsi="Times New Roman"/>
          <w:sz w:val="24"/>
          <w:szCs w:val="24"/>
        </w:rPr>
      </w:pPr>
      <w:r w:rsidRPr="006B2CE0">
        <w:rPr>
          <w:rFonts w:ascii="Times New Roman" w:hAnsi="Times New Roman"/>
          <w:sz w:val="24"/>
          <w:szCs w:val="24"/>
        </w:rPr>
        <w:t>основания для увеличения акционерной стоимости предприятия.</w:t>
      </w:r>
    </w:p>
    <w:p w:rsidR="006B2CE0" w:rsidRPr="006B2CE0" w:rsidRDefault="006B2CE0" w:rsidP="006B2CE0">
      <w:pPr>
        <w:ind w:firstLine="397"/>
        <w:jc w:val="both"/>
        <w:rPr>
          <w:rFonts w:ascii="Times New Roman" w:hAnsi="Times New Roman"/>
          <w:color w:val="000000"/>
          <w:sz w:val="24"/>
          <w:szCs w:val="24"/>
        </w:rPr>
      </w:pPr>
      <w:r w:rsidRPr="006B2CE0">
        <w:rPr>
          <w:rFonts w:ascii="Times New Roman" w:hAnsi="Times New Roman"/>
          <w:color w:val="000000"/>
          <w:sz w:val="24"/>
          <w:szCs w:val="24"/>
        </w:rPr>
        <w:t xml:space="preserve">Эти преимущества выгодны как предприятиям, так и другим заинтересованным сторонам. Предотвращение и сокращение воздействия на окружающую среду не просто выгодны, а необходимы всем, начиная от населения, проживающего вблизи промплощадки, и заканчивая международной общественностью. Любой инвестор заинтересован в сокращении воздействия, кстати, в том числе и на основные фонды, и на здоровье персонала, обеспечивающего высокую производительность труда. Государство считает сокращение воздействия одним из приоритетных направлений экологической политики. </w:t>
      </w:r>
    </w:p>
    <w:p w:rsidR="006B2CE0" w:rsidRPr="006B2CE0" w:rsidRDefault="006B2CE0" w:rsidP="006B2CE0">
      <w:pPr>
        <w:ind w:firstLine="397"/>
        <w:jc w:val="both"/>
        <w:rPr>
          <w:rFonts w:ascii="Times New Roman" w:hAnsi="Times New Roman"/>
          <w:color w:val="000000"/>
          <w:sz w:val="24"/>
          <w:szCs w:val="24"/>
        </w:rPr>
      </w:pPr>
      <w:r w:rsidRPr="006B2CE0">
        <w:rPr>
          <w:rFonts w:ascii="Times New Roman" w:hAnsi="Times New Roman"/>
          <w:color w:val="000000"/>
          <w:sz w:val="24"/>
          <w:szCs w:val="24"/>
        </w:rPr>
        <w:t xml:space="preserve">Рациональное использование ресурсов не может не быть выгодным. Меньше добыча полезных сырьевых материалов, потребность в энергии, меньше нагрузка на природные комплексы при разработке полезных ископаемых, получении энергии и т.п. </w:t>
      </w:r>
    </w:p>
    <w:p w:rsidR="006B2CE0" w:rsidRPr="006B2CE0" w:rsidRDefault="006B2CE0" w:rsidP="006B2CE0">
      <w:pPr>
        <w:ind w:firstLine="397"/>
        <w:jc w:val="both"/>
        <w:rPr>
          <w:rFonts w:ascii="Times New Roman" w:hAnsi="Times New Roman"/>
          <w:color w:val="000000"/>
          <w:sz w:val="24"/>
          <w:szCs w:val="24"/>
        </w:rPr>
      </w:pPr>
      <w:r w:rsidRPr="006B2CE0">
        <w:rPr>
          <w:rFonts w:ascii="Times New Roman" w:hAnsi="Times New Roman"/>
          <w:color w:val="000000"/>
          <w:sz w:val="24"/>
          <w:szCs w:val="24"/>
        </w:rPr>
        <w:t xml:space="preserve">Привлечение инвестиций в развитие российского производства не может не быть выгодным для всех, кто живет в этой стране. А обеспечивать то, чтобы проектные решения были экологически целесообразными, призваны такие процедуры, как оценка воздействия на окружающую среду и экологическая экспертиза. </w:t>
      </w:r>
    </w:p>
    <w:p w:rsidR="006B2CE0" w:rsidRDefault="006B2CE0" w:rsidP="006B2CE0">
      <w:pPr>
        <w:ind w:firstLine="397"/>
        <w:jc w:val="both"/>
        <w:rPr>
          <w:rFonts w:ascii="Times New Roman" w:hAnsi="Times New Roman"/>
          <w:color w:val="000000"/>
          <w:sz w:val="24"/>
          <w:szCs w:val="24"/>
        </w:rPr>
      </w:pPr>
      <w:r w:rsidRPr="006B2CE0">
        <w:rPr>
          <w:rFonts w:ascii="Times New Roman" w:hAnsi="Times New Roman"/>
          <w:color w:val="000000"/>
          <w:sz w:val="24"/>
          <w:szCs w:val="24"/>
        </w:rPr>
        <w:t>Наконец, развитие отношений с органами местной власти и государственного экологического контроля, населением, экологической общественностью подразумевает то, что все заинтересованные стороны получат доступ к адекватной информации о воздействии на окружающую среду, об экологической деятельности предприятий, об их планах и программах. А это основание для развития общественного диалога, для вовлечения различных секторов общества в развитие добровольной экологической деятельности. Это – шаг к осознанию общей ответственности.</w:t>
      </w:r>
    </w:p>
    <w:p w:rsidR="004F5AAD" w:rsidRPr="004F5AAD" w:rsidRDefault="004F5AAD" w:rsidP="004F5AAD">
      <w:pPr>
        <w:pStyle w:val="1"/>
      </w:pPr>
      <w:bookmarkStart w:id="25" w:name="_Toc292659747"/>
      <w:r w:rsidRPr="004F5AAD">
        <w:t>Экономическое обосновани</w:t>
      </w:r>
      <w:r>
        <w:t>е охраны окружающей среды курортной и рекреационной зон</w:t>
      </w:r>
      <w:bookmarkEnd w:id="25"/>
      <w:r w:rsidRPr="004F5AAD">
        <w:t xml:space="preserve"> </w:t>
      </w:r>
    </w:p>
    <w:p w:rsidR="000B08E5" w:rsidRDefault="00031330" w:rsidP="004F5AAD">
      <w:pPr>
        <w:pStyle w:val="2"/>
        <w:rPr>
          <w:rStyle w:val="componentheading"/>
        </w:rPr>
      </w:pPr>
      <w:bookmarkStart w:id="26" w:name="_Toc292659748"/>
      <w:r>
        <w:rPr>
          <w:rStyle w:val="componentheading"/>
        </w:rPr>
        <w:t>СОВЕРШЕНСТВОВАНИЕ ОХРАНЫ ПРИРОДЫ НА РЕКРЕАЦИОННЫХ ТЕРРИТОРИЯХ</w:t>
      </w:r>
      <w:bookmarkEnd w:id="26"/>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Исторически взаимоотношения общества и природы развивались по мере накопления знаний и опыта от пассивной охраны природных объектов к рациональному природопользованию, которое включает охрану, восстановление и воспроизводство природных ресурсов и другие меры. Природные рекреационные ресурсы являются незаменимым условием и материальной базой развития рекреационного природопользования, а их охрана от загрязнения и разрушения - важнейшая задача общества. Охрана природы важна не только в экономическом отношении, но и как средство защиты здоровья человека. Степень удовлетворения рекреационных потребностей зависит от качества окружающей среды в том или ином регионе. Вообще рекреационные потребности в состоянии окружающей природной среды полностью совпадают с экологическими потребностями индивида в естественных предпосылках своей жизнедеятельности - в чистом воздухе и воде, в общении с живой природой - и имеют общественную значимость, которая зависит от уровня развития производительных сил и характера производственных отношений.</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Основные экологические цели рекреационного природопользования включают:</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предотвращение деградации природных рекреационных комплексов и их компонентов под влиянием антропогенной деятельности, в том числе и рекреационной;</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сохранение нормального функционирования экосистем рекреационного комплекса. Поддержание нормального гидрологического режима, оптимальной лесистости, благоприятного сочетания курортных, заповедных, заказных территорий с зонами хозяйственного освоения и регуляция антропогенных нагрузок могут гарантировать нормальное воспроизводство естественных ресурсов рекреации;</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сохранение возможно большего разнообразия экосистем. Это одно из главных условий устойчивости биомов и в их пределах естественных рекреационных комплексов. Достижение этой цели важно еще и потому, что мы не располагаем достаточными знаниями о механизме образования некоторых видов рекреационных ресурсов (например, минеральных вод с биологически активными компонентами и др.). Живая природа является источником таких знаний. Потеря разнообразия элементов в экосистемах лишает возможности получить эти ресурсы и изучить их.</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Указанные цели носят явно выраженный природоохранный характер. В.С. Преображенский выделил четыре группы воздействий на природные рекреационные комплексы, каждое из которых имеет разное происхождение и требует различных мер для нейтрализации их отрицательных последствий [109, 38-39].</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Наиболее существенно действуют на окружающую среду производственные системы, особенно горнодобывающие, связанные с изъятием из природного комплекса крупных масс вещества; осваивающие биологические ресурсы, а также связанные с выделением значительных масс вещества (энергетические, перерабатывающие предприятия) - первая группа воздействий. Открытая разработка полезных ископаемых в глубоких карьерах ведет к нарушению растительного покрова, почв, гидрологического режима подземных вод. Разработка месторождений полезных ископаемых в большинстве случаев приводит к снижению рекреационного потенциала территории, которая теряет свою привлекательность, не говоря о качественном состоянии природных компонентов.</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Чтобы оптимизировать процесс горнопромышленного и рекреационного использования таких территорий, необходимо осваивать месторождения полезных ископаемых, разработка которых наносит наименьший ущерб рекреационному потенциалу; разработку месторождений вести с применением наиболее прогрессивной переработки сырья; повсеместно внедрять полную комплексную переработку основного и сопутствующего сырья, использование пород вскрыши; проводить рекультивацию всех обрабатываемых и отработанных площадей с целью восстановления их природного, в том числе и природно-рекреационного, потенциала; выявлять и использовать в хозяйственных и рекреационных целях некоторые горные выработки. Ф.Р. Котлов указывает на возможность использования закрытых подземных выработок в качестве помещений для кафе, ресторанов, горных музеев, санаториев [71, 191]. В Карпатском регионе имеются такие примеры. Так, в поселке городского типа Солотвино Закарпатской области создан санаторий для больных астмой в подземном пространстве выработанных соляных шахт. Рассматривается вопрос об использовании в том же качестве горных выработок Стебниковского калийного комбината Львовской области. Эффективность лечения здесь ожидается еще более высокая, чем в Солотвино.</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Очень важна охрана воздушного бассейна. Основными загрязнителями воздуха обычно являются тепловые электростанции, предприятия химической промышленности, котельное, транспорт. Загрязненный воздух не только пагубно влияет на здоровье человека, но и нарушает функциональную деятельность растений, ухудшает санитарное состояние воды и почвы. Дело усугубляется и тем, что воздух мобилен, в результате чего вредные вещества могут переноситься на значительные расстояния. Локальные загрязнения перерастают в региональные. Поэтому необходимым условием обеспечения чистоты воздуха и сохранности рекреационных ресурсов в целом являются предотвращение и ликвидация вредных выбросов не только в районе локализации данных ресурсов, но и на соседних территориях.</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Для предотвращения загрязнения воздуха вредными веществами необходимо установить новые и более эффективно использовать действующие очистные сооружения, внедрить безотходные технологии производства, озеленить территории, вынести загрязняющие производства за пределы жилых зон. Этими мероприятиями в первую очередь должны быть охвачены предприятия, расположенные вблизи курортов, туристских центров.</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Серьезную опасность для рекреационного потенциала территорий представляет загрязнение вод, в частности рек и озер. Главными источниками загрязнения рек являются промышленные предприятия, коммунальное хозяйство, животноводческие фермы. Эта проблема должна решаться путем усовершенствования технологических способов очистки вод, внедрения в производство маловодных и безводных технологий.</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Полифункциональное значение лесов обусловливает необходимость научно обоснованного, дифференцированного подхода к лесопользованию. Усиление природоохранных функций лесов зависит от их хозяйственного использования. Развитие эрозионных процессов, ухудшение водного режима рек, возникновение селевых потоков и ветровалов - результат антропогенного воздействия на леса. Стихийные процессы и явления наносят большие убытки народному хозяйству, ежегодные размеры которых исчисляются десятками миллионов рублей. Кроме того, они приводят к деградации особо ценных природных ландшафтов, усложняя их использование для отдыха и туризма.</w:t>
      </w:r>
    </w:p>
    <w:p w:rsidR="00031330" w:rsidRPr="00031330" w:rsidRDefault="00031330" w:rsidP="00031330">
      <w:pPr>
        <w:shd w:val="clear" w:color="auto" w:fill="FFFFFF"/>
        <w:spacing w:before="100" w:beforeAutospacing="1" w:after="100" w:afterAutospacing="1" w:line="240" w:lineRule="auto"/>
        <w:ind w:firstLine="709"/>
        <w:jc w:val="both"/>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Водоохранные и водорегулирующие функции лесов неотделимы от почвозащитных. Водный режим и речной сток в значительной степени зависят от лесистости территории. Особенно большое с экономической точки зрения гидрогеологическое значение имеют горные леса. Они существенно влияют на задержание, регулирование и перераспределение осадков. Так, из влаги, задержанной пологом карпатских лесов, в атмосферу ежегодно поступает и переносится в восточные районы около 20 км</w:t>
      </w:r>
      <w:r w:rsidRPr="00031330">
        <w:rPr>
          <w:rFonts w:ascii="Times New Roman" w:eastAsia="Times New Roman" w:hAnsi="Times New Roman"/>
          <w:sz w:val="24"/>
          <w:szCs w:val="24"/>
          <w:vertAlign w:val="superscript"/>
          <w:lang w:eastAsia="ru-RU"/>
        </w:rPr>
        <w:t>3</w:t>
      </w:r>
      <w:r w:rsidR="00B5433E">
        <w:rPr>
          <w:rFonts w:ascii="Times New Roman" w:eastAsia="Times New Roman" w:hAnsi="Times New Roman"/>
          <w:sz w:val="24"/>
          <w:szCs w:val="24"/>
          <w:lang w:eastAsia="ru-RU"/>
        </w:rPr>
        <w:t xml:space="preserve">. </w:t>
      </w:r>
      <w:r w:rsidRPr="00031330">
        <w:rPr>
          <w:rFonts w:ascii="Times New Roman" w:eastAsia="Times New Roman" w:hAnsi="Times New Roman"/>
          <w:sz w:val="24"/>
          <w:szCs w:val="24"/>
          <w:lang w:eastAsia="ru-RU"/>
        </w:rPr>
        <w:t xml:space="preserve">Горные леса содействуют увеличению подземного почвенного стока, который задерживает развитие эрозионных процессов и формирование стихийных паводков. Под пологом леса значительно уменьшается поверхностный сток, исключаются глубокое промерзание и ее выдувание [38, 82]. воды [131, 183]. </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Для рекреационных целей большое значение имеют выделяемые лесными массивами в окружающую среду кислород и фитонциды. Из общей фитомассы растительности, обеспечивающей нормальный баланс кислорода на земном шаре, на леса приходится более 50 %. Один гектар двадцатилетних сосновых насаждений ежедневно поглощает 9,35 т углекислого газа и продуцирует 7,25т кислорода [131, 190]. Поданным специалистов лесного хозяйства в ряде случаев рекреационные и санитарно-восстановительные функции лесов для общества намного ценнее, чем древесные материалы [59, 93, 131, 181]. Ныне наблюдается перелом в оценке физико-географического и социально-экологического значения лесов, являющихся важнейшим фактором поддержания экологического равновесия в биосфере.</w:t>
      </w:r>
    </w:p>
    <w:p w:rsidR="00031330" w:rsidRPr="00031330" w:rsidRDefault="00031330" w:rsidP="00031330">
      <w:pPr>
        <w:spacing w:before="100" w:beforeAutospacing="1" w:after="100" w:afterAutospacing="1" w:line="240" w:lineRule="auto"/>
        <w:rPr>
          <w:rFonts w:ascii="Times New Roman" w:eastAsia="Times New Roman" w:hAnsi="Times New Roman"/>
          <w:b/>
          <w:sz w:val="24"/>
          <w:szCs w:val="24"/>
          <w:lang w:eastAsia="ru-RU"/>
        </w:rPr>
      </w:pPr>
      <w:r w:rsidRPr="00031330">
        <w:rPr>
          <w:rFonts w:ascii="Times New Roman" w:eastAsia="Times New Roman" w:hAnsi="Times New Roman"/>
          <w:b/>
          <w:sz w:val="24"/>
          <w:szCs w:val="24"/>
          <w:lang w:eastAsia="ru-RU"/>
        </w:rPr>
        <w:t xml:space="preserve">Расчеты </w:t>
      </w:r>
      <w:r w:rsidRPr="00031330">
        <w:rPr>
          <w:rFonts w:ascii="Times New Roman" w:eastAsia="Times New Roman" w:hAnsi="Times New Roman"/>
          <w:b/>
          <w:sz w:val="24"/>
          <w:szCs w:val="24"/>
          <w:u w:val="single"/>
          <w:lang w:eastAsia="ru-RU"/>
        </w:rPr>
        <w:t>экономической эффективности</w:t>
      </w:r>
      <w:r w:rsidRPr="00031330">
        <w:rPr>
          <w:rFonts w:ascii="Times New Roman" w:eastAsia="Times New Roman" w:hAnsi="Times New Roman"/>
          <w:b/>
          <w:sz w:val="24"/>
          <w:szCs w:val="24"/>
          <w:lang w:eastAsia="ru-RU"/>
        </w:rPr>
        <w:t xml:space="preserve"> использования лесов показывают возрастающую роль их средозащитных и рекреационных функций. По официальным американским данным рекреационное использование лесов дает 46 дол. на 1 дол. затрат, что по экономической эффективности превышает любую промышленную отрасль, кроме электроники [26, 13]. Все экологические и социальные функции (водорегулирующая, средозащитная, рекреационная и т.д.) 1 га леса в Московской области оценены в 8070 руб. [26, 26]. Поэтому крайне важно оптимизировать функционирование лесного хозяйства, что предполагает возрастание роли защитных и рекреационных функций леса, сохранение его для будущих поколений.</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u w:val="single"/>
          <w:lang w:eastAsia="ru-RU"/>
        </w:rPr>
        <w:t>На лесозаготовительных и лесоперерабатывающих предприятиях следует шире внедрять безотходные технологии производства, что будет способствовать экономии древесины и сбережению леса.</w:t>
      </w:r>
      <w:r w:rsidRPr="00031330">
        <w:rPr>
          <w:rFonts w:ascii="Times New Roman" w:eastAsia="Times New Roman" w:hAnsi="Times New Roman"/>
          <w:sz w:val="24"/>
          <w:szCs w:val="24"/>
          <w:lang w:eastAsia="ru-RU"/>
        </w:rPr>
        <w:t xml:space="preserve"> Так, для изготовления 1 м</w:t>
      </w:r>
      <w:r w:rsidRPr="00031330">
        <w:rPr>
          <w:rFonts w:ascii="Times New Roman" w:eastAsia="Times New Roman" w:hAnsi="Times New Roman"/>
          <w:sz w:val="24"/>
          <w:szCs w:val="24"/>
          <w:vertAlign w:val="superscript"/>
          <w:lang w:eastAsia="ru-RU"/>
        </w:rPr>
        <w:t>3</w:t>
      </w:r>
      <w:r w:rsidRPr="00031330">
        <w:rPr>
          <w:rFonts w:ascii="Times New Roman" w:eastAsia="Times New Roman" w:hAnsi="Times New Roman"/>
          <w:sz w:val="24"/>
          <w:szCs w:val="24"/>
          <w:lang w:eastAsia="ru-RU"/>
        </w:rPr>
        <w:t xml:space="preserve"> чистовых мебельных деталей необходимо переработать 4,05 м</w:t>
      </w:r>
      <w:r w:rsidRPr="00031330">
        <w:rPr>
          <w:rFonts w:ascii="Times New Roman" w:eastAsia="Times New Roman" w:hAnsi="Times New Roman"/>
          <w:sz w:val="24"/>
          <w:szCs w:val="24"/>
          <w:vertAlign w:val="superscript"/>
          <w:lang w:eastAsia="ru-RU"/>
        </w:rPr>
        <w:t>3</w:t>
      </w:r>
      <w:r w:rsidRPr="00031330">
        <w:rPr>
          <w:rFonts w:ascii="Times New Roman" w:eastAsia="Times New Roman" w:hAnsi="Times New Roman"/>
          <w:sz w:val="24"/>
          <w:szCs w:val="24"/>
          <w:lang w:eastAsia="ru-RU"/>
        </w:rPr>
        <w:t xml:space="preserve"> круглого леса хвойных пород или 6,15 м</w:t>
      </w:r>
      <w:r w:rsidRPr="00031330">
        <w:rPr>
          <w:rFonts w:ascii="Times New Roman" w:eastAsia="Times New Roman" w:hAnsi="Times New Roman"/>
          <w:sz w:val="24"/>
          <w:szCs w:val="24"/>
          <w:vertAlign w:val="superscript"/>
          <w:lang w:eastAsia="ru-RU"/>
        </w:rPr>
        <w:t>3</w:t>
      </w:r>
      <w:r w:rsidRPr="00031330">
        <w:rPr>
          <w:rFonts w:ascii="Times New Roman" w:eastAsia="Times New Roman" w:hAnsi="Times New Roman"/>
          <w:sz w:val="24"/>
          <w:szCs w:val="24"/>
          <w:lang w:eastAsia="ru-RU"/>
        </w:rPr>
        <w:t xml:space="preserve"> твердых пород. При этом возникает проблема переработки и вторичного использования отходов. Примером бережного, хозяйственного отношения к лесу может служить опыт Выгодского лесокомбината в Ивано-Франковско</w:t>
      </w:r>
      <w:r w:rsidR="00E0409A">
        <w:rPr>
          <w:rFonts w:ascii="Times New Roman" w:eastAsia="Times New Roman" w:hAnsi="Times New Roman"/>
          <w:sz w:val="24"/>
          <w:szCs w:val="24"/>
          <w:lang w:eastAsia="ru-RU"/>
        </w:rPr>
        <w:t>й</w:t>
      </w:r>
      <w:r w:rsidRPr="00031330">
        <w:rPr>
          <w:rFonts w:ascii="Times New Roman" w:eastAsia="Times New Roman" w:hAnsi="Times New Roman"/>
          <w:sz w:val="24"/>
          <w:szCs w:val="24"/>
          <w:lang w:eastAsia="ru-RU"/>
        </w:rPr>
        <w:t xml:space="preserve"> области. Лесокомбинат не только использует срубленную древесину, из которой извлекает максимум продукции, но и проводит большие лесовосстановительные работы. Здесь перерабатывается 96 % всей срубленной древесины. За 22 года существования лесокомбината объем рубок леса уменьшился в 5 раз, а объем производимой продукции возрос в 4 раза.</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 xml:space="preserve">Сильное воздействие на природные рекреационные комплексы оказывают </w:t>
      </w:r>
      <w:r w:rsidRPr="00031330">
        <w:rPr>
          <w:rFonts w:ascii="Times New Roman" w:eastAsia="Times New Roman" w:hAnsi="Times New Roman"/>
          <w:sz w:val="24"/>
          <w:szCs w:val="24"/>
          <w:u w:val="single"/>
          <w:lang w:eastAsia="ru-RU"/>
        </w:rPr>
        <w:t>технологические процессы</w:t>
      </w:r>
      <w:r w:rsidRPr="00031330">
        <w:rPr>
          <w:rFonts w:ascii="Times New Roman" w:eastAsia="Times New Roman" w:hAnsi="Times New Roman"/>
          <w:sz w:val="24"/>
          <w:szCs w:val="24"/>
          <w:lang w:eastAsia="ru-RU"/>
        </w:rPr>
        <w:t xml:space="preserve"> рекреационной деятельности: изъятие минеральных вод, загрязнение морских вод, атмосферы и т.д. - вторая группа воздействий. Основные направления охраны рекреационных ресурсов - создание рациональной технологической схемы их потребления, контроль за нормами расхода (на многих курортах установлены автоматические дозаторы бальнеологических ресурсов), пополнение запасов за счет дополнительной разведки ресурсов, принятие рациональных планировочных решений и функциональное зонирование рекреационных территорий.</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 xml:space="preserve">Третья группа - это воздействия, связанные с обеспечением </w:t>
      </w:r>
      <w:r w:rsidRPr="00031330">
        <w:rPr>
          <w:rFonts w:ascii="Times New Roman" w:eastAsia="Times New Roman" w:hAnsi="Times New Roman"/>
          <w:sz w:val="24"/>
          <w:szCs w:val="24"/>
          <w:u w:val="single"/>
          <w:lang w:eastAsia="ru-RU"/>
        </w:rPr>
        <w:t>бытовых потребностей обслуживающего персонала</w:t>
      </w:r>
      <w:r w:rsidRPr="00031330">
        <w:rPr>
          <w:rFonts w:ascii="Times New Roman" w:eastAsia="Times New Roman" w:hAnsi="Times New Roman"/>
          <w:sz w:val="24"/>
          <w:szCs w:val="24"/>
          <w:lang w:eastAsia="ru-RU"/>
        </w:rPr>
        <w:t>. Ведение рекреационного хозяйства довольно трудоемко. В нем занят значительный контингент обслуживающего персонала, что создает дополнительную нагрузку на естественные рекреационные комплексы. Основные направления их охраны от таких воздействий - законодательно-нормативное и планировочное.</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 xml:space="preserve">Кроме того, </w:t>
      </w:r>
      <w:r w:rsidRPr="00031330">
        <w:rPr>
          <w:rFonts w:ascii="Times New Roman" w:eastAsia="Times New Roman" w:hAnsi="Times New Roman"/>
          <w:sz w:val="24"/>
          <w:szCs w:val="24"/>
          <w:u w:val="single"/>
          <w:lang w:eastAsia="ru-RU"/>
        </w:rPr>
        <w:t>на природу значительно воздействуют и сами рекреанты</w:t>
      </w:r>
      <w:r w:rsidRPr="00031330">
        <w:rPr>
          <w:rFonts w:ascii="Times New Roman" w:eastAsia="Times New Roman" w:hAnsi="Times New Roman"/>
          <w:sz w:val="24"/>
          <w:szCs w:val="24"/>
          <w:lang w:eastAsia="ru-RU"/>
        </w:rPr>
        <w:t xml:space="preserve"> (четвертая группа). Негативное влияние на нее оказывают неорганизованные отдыхающие, особенно автотуристы. Для уменьшения такого влияния следует прежде всего создать разветвленную сеть кемпингов и оборудованных стоянок. В этом отношении интересен опыт Эстонской CCP, где с 1966 г. при Министерстве лесного хозяйства и охраны природы республики функционирует хозрасчетный отдел мест отдыха. Усилиями этого отдела построены кемпинги, признанные образцом бережного отношения и разумного использования природных ресурсов. Количество туристов, пользующихся услугами кемпингов, из года в год возрастает. При этом вместо первоначально запланированных 13,8 % площади лесов республики для целей рекреации сейчас используется около 40 %.</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Особую проблему составляет организация отдыха выходного дня в пригородной зоне. Для этой цели широко используются леса. Пригородные леса имеют исключительное оздоровительное и санитарно-гигиеническое значение для городов. Рубки главного пользования в них запрещены, проводятся только рубки ухода, санитарные и ландшафтные рубки с постепенным переводом лесов в парки. Ведение хозяйства в пригородных лесах направлено на формирование высокодекоративных, биологически устойчивых насаждений с повышенными санитарно-гигиеническими свойствами, а также живописных ландшафтов. По такому принципу организовывается кратковременный отдых в пригородных лесах Киева (400 тыс. га), Харькова (190,9 тыс. га), Львова (76 тыс. га) и других крупных городов Украинской CCP. Всего на территории республики предусмотрено создать 115 зон отдыха в пригородных лесах и 150 - на межселенных территориях [33, 128].</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Основное направление охраны природы - рациональные планировочные решения, обустройство мест отдыха, проведение разъяснительной и воспитательной работы. В последнее время санаторно-курортные учреждения, пансионаты и базы отдыха создаются преимущественно в виде крупных комплексов, экономичных в строительстве и эксплуатации. Так, застраиваются курорты Адлер, Пицунда, Трускавец, Анапа, Евпатория и др. Укрупнение комплексов способствует централизации ряда служб, повышению уровня медицинского, бытового и культурного обслуживания. Вместе с тем</w:t>
      </w:r>
      <w:r w:rsidR="004575EE">
        <w:rPr>
          <w:rFonts w:ascii="Times New Roman" w:eastAsia="Times New Roman" w:hAnsi="Times New Roman"/>
          <w:sz w:val="24"/>
          <w:szCs w:val="24"/>
          <w:lang w:eastAsia="ru-RU"/>
        </w:rPr>
        <w:t xml:space="preserve">, строительство таких комплексов, </w:t>
      </w:r>
      <w:r w:rsidRPr="00031330">
        <w:rPr>
          <w:rFonts w:ascii="Times New Roman" w:eastAsia="Times New Roman" w:hAnsi="Times New Roman"/>
          <w:i/>
          <w:sz w:val="24"/>
          <w:szCs w:val="24"/>
          <w:lang w:eastAsia="ru-RU"/>
        </w:rPr>
        <w:t>помимо экономического</w:t>
      </w:r>
      <w:r w:rsidRPr="00031330">
        <w:rPr>
          <w:rFonts w:ascii="Times New Roman" w:eastAsia="Times New Roman" w:hAnsi="Times New Roman"/>
          <w:sz w:val="24"/>
          <w:szCs w:val="24"/>
          <w:lang w:eastAsia="ru-RU"/>
        </w:rPr>
        <w:t>, нуждается в серьезном экологическом обосновании</w:t>
      </w:r>
      <w:r w:rsidR="004575EE">
        <w:rPr>
          <w:rFonts w:ascii="Times New Roman" w:eastAsia="Times New Roman" w:hAnsi="Times New Roman"/>
          <w:sz w:val="24"/>
          <w:szCs w:val="24"/>
          <w:lang w:eastAsia="ru-RU"/>
        </w:rPr>
        <w:t>,</w:t>
      </w:r>
      <w:r w:rsidRPr="00031330">
        <w:rPr>
          <w:rFonts w:ascii="Times New Roman" w:eastAsia="Times New Roman" w:hAnsi="Times New Roman"/>
          <w:sz w:val="24"/>
          <w:szCs w:val="24"/>
          <w:lang w:eastAsia="ru-RU"/>
        </w:rPr>
        <w:t xml:space="preserve"> с учетом допустимых нагрузок на окружающую природную среду, чтобы сохранить естественные рекреационные ресурсы и условия, не нанести им ущерба, не превратить курорт в обычный благоустроенный город, утративший природно-ландшафтные особенности и значение города-курорта. При этом допустимые рекреационные нагрузки следует оценивать с точки зрения не только охраны природы, но и возможного нанесения ущерба здоровью человека. В связи с этим необходимо разработать научно обоснованные экологически и гигиенически дифференцированные нормативы площади земельного участка, пляжа, зеленых насаждений на одного отдыхающего для различных санаторно-оздоровительных учреждений, комплексов отдыха и лечения.</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Природные рекреационные комплексы представляют собой системы, свойства которых формируются в результате взаимодействия разнообразных и иногда территориально рассредоточенных компонентов природы. Поэтому в сферу их охраны следует включить не только места нахождения естественных рекреационных ресурсов, но и компоненты природы, участвующие в их формировании Определение границ зоны охраны представляет собой сложную теоретическую и практическую задачу. Известно, например, что состав и объем гальки на пляжах Черноморского побережья Кавказа определяются состоянием долин рек, стекающих в Черное море; на формирование климатических условий Кисловодска влияют окружающие его горные хребты. Изучение влияния леса на режим формирования мацестинских источников Сочи показало, что область их питания от стока горных рек охватывает территорию площадью примерно 50 тыс. га леса.</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Природные комплексы и объекты природы, представляющие ценность в научном, культурном, оздоровительном отношениях, с учетом их значения охраняют путем организации заповедников, заказников, природных (национальных) парков и памятников природы [49, 10]. В СССР статус природоохраняемых территорий в достаточной степени определен. Государственные заповедники - это участки земель и водного пространства, имеющие научное или культурно-просветительное значение как типичные и редкие ландшафтные образования, места сохранения и развития редких и ценных представителей животного и растительного мира. В государственных заповедниках охраняется весь природный комплекс, они закрыты для доступа. На их территории полностью запрещается хозяйственное использование природных ресурсов. Вокруг государственных заповедников создаются определенные охранные зоны, хозяйственная деятельность в которых ограничена.</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В заказниках временно или постоянно охраняются отдельные элементы природного комплекса: ботанические, зоологические, ландшафтные, рекреационные и др. Хозяйственная деятельность в заказниках запрещается дифференцированно.</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Памятники природы представляют собой редкие, невоспроизводимые, ценные в научном, культурном, эстетическом отношениях объекты природы (реликтовые рощи, произведения садово-паркового искусства, деревья-старожилы, геологические обнажения коренных пород и др.). Объявление природного объекта памятником природы не влечет изъятия занимаемого им участка из землепользования.</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 xml:space="preserve">Государственные природные национальные парки предназначены для сохранения природных комплексов, памятников природы, организации туризма и отдыха. Их функции многообразны, поэтому важно функциональное зонирование национальных парков, т.е. выделение территориальных зон, имеющих различные режимы охраны и природопользования. Обычно в таких парках выделяют четыре функциональные зоны: </w:t>
      </w:r>
      <w:r w:rsidRPr="00031330">
        <w:rPr>
          <w:rFonts w:ascii="Times New Roman" w:eastAsia="Times New Roman" w:hAnsi="Times New Roman"/>
          <w:i/>
          <w:sz w:val="24"/>
          <w:szCs w:val="24"/>
          <w:lang w:eastAsia="ru-RU"/>
        </w:rPr>
        <w:t>заповедную, охранно-ландшафтную, рекреационную и рекреационно-хозяйственную.</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i/>
          <w:sz w:val="24"/>
          <w:szCs w:val="24"/>
          <w:lang w:eastAsia="ru-RU"/>
        </w:rPr>
        <w:t>Заповедная зона</w:t>
      </w:r>
      <w:r w:rsidRPr="00031330">
        <w:rPr>
          <w:rFonts w:ascii="Times New Roman" w:eastAsia="Times New Roman" w:hAnsi="Times New Roman"/>
          <w:sz w:val="24"/>
          <w:szCs w:val="24"/>
          <w:lang w:eastAsia="ru-RU"/>
        </w:rPr>
        <w:t xml:space="preserve"> предназначена для охраны уникальных и особо ценных природных систем. Она имеет научно-природоохранное значение, все виды хозяйственной деятельности здесь запрещены.</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i/>
          <w:sz w:val="24"/>
          <w:szCs w:val="24"/>
          <w:lang w:eastAsia="ru-RU"/>
        </w:rPr>
        <w:t>В охранно-ландшафтной зоне</w:t>
      </w:r>
      <w:r w:rsidRPr="00031330">
        <w:rPr>
          <w:rFonts w:ascii="Times New Roman" w:eastAsia="Times New Roman" w:hAnsi="Times New Roman"/>
          <w:sz w:val="24"/>
          <w:szCs w:val="24"/>
          <w:lang w:eastAsia="ru-RU"/>
        </w:rPr>
        <w:t xml:space="preserve"> проводятся необходимые природоохранные мероприятия, разрешается ограниченное хозяйственное использование лесов и других объектов природы, допускается малоинтенсивная рекреационная деятельность, например прохождение организованных туристских групп по специальным маршрутам.</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 xml:space="preserve">Наиболее благоприятные условия для отдыха, лечения и туризма в </w:t>
      </w:r>
      <w:r w:rsidRPr="00031330">
        <w:rPr>
          <w:rFonts w:ascii="Times New Roman" w:eastAsia="Times New Roman" w:hAnsi="Times New Roman"/>
          <w:i/>
          <w:sz w:val="24"/>
          <w:szCs w:val="24"/>
          <w:lang w:eastAsia="ru-RU"/>
        </w:rPr>
        <w:t>рекреационной зоне</w:t>
      </w:r>
      <w:r w:rsidRPr="00031330">
        <w:rPr>
          <w:rFonts w:ascii="Times New Roman" w:eastAsia="Times New Roman" w:hAnsi="Times New Roman"/>
          <w:sz w:val="24"/>
          <w:szCs w:val="24"/>
          <w:lang w:eastAsia="ru-RU"/>
        </w:rPr>
        <w:t xml:space="preserve">. Здесь допускается проведение определенных хозяйственных мероприятий, не приносящих вреда природной среде (рубки ухода за лесом, санитарные рубки, сенокошение, сбор дикорастущих плодов и ягод, сельскохозяйственное использование земель). В рекреационно-хозяйственной зоне размещаются производственные предприятия. </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В 1980 г. в Украинской CCP организован Карпатский государственный национальный парк площадью 50,3 тыс. га. Он создан с целью сохранения уникальных горных экосистем Карпат, имеющих особо важное научное, историческое и культурно-эстетическое значение, а также для организации отдыха населения. Вокруг парка выделена буферная зона (около 40 тыс. га), включающая живописные естественные ландшафты и этнографические районы гуцульской культуры. Это зона интенсивного лесного хозяйства, урбанизированных ландшафтов и густой сети дорог.</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В заповедной зоне на площади 10,2 тыс. га сконцентрирована большая часть эндемических видов растений, встречающихся только в Карпатах. Особую ценность представляют участки девственных лесов, где можно изучать прошлое растительного мира и образование растительных сообществ. Важное научное и хозяйственное значение имеет охрана эталонных лесов-стандартов коренных фитоценозов.</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i/>
          <w:sz w:val="24"/>
          <w:szCs w:val="24"/>
          <w:lang w:eastAsia="ru-RU"/>
        </w:rPr>
        <w:t>В охранно-ландшафтной зоне</w:t>
      </w:r>
      <w:r w:rsidRPr="00031330">
        <w:rPr>
          <w:rFonts w:ascii="Times New Roman" w:eastAsia="Times New Roman" w:hAnsi="Times New Roman"/>
          <w:sz w:val="24"/>
          <w:szCs w:val="24"/>
          <w:lang w:eastAsia="ru-RU"/>
        </w:rPr>
        <w:t xml:space="preserve"> площадью 20,8 тыс. га допускаются контролируемые виды туризма и зимнего спорта. Все природопользование в этой зоне направлено на сохранение и восстановление естественного развития ландшафтов, поддержание их экологических, водоохранных, почвозащитных и других полезных функций.</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В рекреационной зоне на площади 10,6 тыс. га выделены подгоны массового активного и прогулочного отдыха. Учитывая значительные рекреационные нагрузки на лесные экосистемы, лесохозяйственные мероприятия в этой зоне направлены на создание долговечных и устойчивых древостоев, отличающихся высокими защитными свойствами и благоприятным воздействием на состояние воздушного бассейна. Рекреационно-хозяйственная зона занимает 17,2 % площади парка.</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В Волынской области создан Шаткий природный национальный парк площадью 32,5 тыс. га с буферной зоной около 20 тыс. га. Планируется создание Крымского, Мезинского и некоторых других природных национальных парков.</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В условиях интенсификации рекреационной деятельности охрана природы на рекреационных территориях является составной частью рационального природопользования, включающего комплекс мер по извлечению, использованию и воспроизводству естественных ресурсов, в том числе и рекреационных. Поэтому за счет создания разнообразных природоохраняемых территорий при безусловном их положительном значении не во всех случаях можно комплексно решить проблему сохранения природной среды.</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Главной таксономической функционально-территориальной единицей планирования, прогнозирования и реализации рекреационной деятельности на макроуровне является рекреационный район, представляющий подсистему единой рекреационной системы страны, для которой характерна широкая специализация в предоставлении рекреационных услуг населению на основе сочетания благоприятных природных рекреационных ресурсов и социально-экономических условий. Для практической реализации рационального природопользования в рекреационном районе, кроме названных, нужны новые формы взаимодействия общества и природы, узаконенные соответствующими постановлениями директивных органов, например создание регионов с режимом особого природопользования. Основная цель режима особого природопользования - комплексное развитие производительных сил региона и полное сохранение имеющихся особо ценных объектов, если по какой-либо причине их невозможно объявить заповедником или другой охраняемой территорией [29, 22-23]. Регионы с режимом особого природопользования занимают промежуточное место между территориями с обычными традиционными формами пользования природными ресурсами и особо охраняемыми территориями. Эти регионы не исключаются из хозяйственного оборота, хотя имеют место определенные ограничения хозяйствования.</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Основные организационно-хозяйственные принципы формирования режима особого природопользования включают:</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опережение темпами роста капитальных вложений на средозащиту темпов увеличения затрат на общехозяйственное развитие;</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полное средо- и ресурсозащитное ведение хозяйства при использовании любых видов ресурсов во всех отраслях производственной и непроизводственной сфер;</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минимизация отходов производства, увеличение комплексной и углубленной переработки всех видов ресурсов;</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запрещение развития производств с особо вредными выбросами в гидросферу и атмосферу;</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нормирование и регулирование рекреационных нагрузок на природные комплексы исходя из рекреационного районирования и зонирования;</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создание сети опорных пунктов наблюдения за качеством естественной среды и использованием природных ресурсов [29, 26-27].</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Перечисленные принципы служат основой для разработки стратегической линии формирования режима особого природопользования в рекреационных районах и должны быть детализированы в зависимости от специфических условий и особенностей того или иного региона. Однако новые формы природопользования не дадут желаемого эффекта без соответствующей организации системы управления. Решение же частных задач организации системы управления охраной природы в рекреационных районах необходимо сочетать с разработкой общих проблем организации природоохранной деятельности.</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На третьей сессии Верховного Совета СССР одиннадцатого созыва, состоявшейся 2-5 июля 1985 г., был рассмотрен вопрос "О соблюдении требований законодательства об охране природы и рациональном использовании природных ресурсов". Отмечена необходимость совершенствования межведомственного управления охраной окружающей среды на всех уровнях, так как ныне существующие природоохранные органы рассредоточены более чем по двадцати министерствам и ведомствам и их деятельность зачастую дублируется. Поэтому требуется принять меры по упорядочению государственного управления охраной природы [104].</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Указанная проблема неоднократно обсуждалась в трудах советских ученых и нашла отражение в трех аспектах: организационном, экономическом и правовом. Суть организационного аспекта состоит в том, чтобы привести структуру управляющей системы в более совершенный вид в соответствии с теми задачами, которые выдвигает современное производство. Усовершенствованная структура должна создать условия для более эффективного управления природоохранной деятельностью. Нельзя сосредоточивать эксплуатацию ресурсов и контроль над их состоянием в руках одного ведомства.</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В условиях ведомственной разобщенности территориальный принцип управления процессами природопользования и, в частности, природоохранной деятельностью имеет определенные преимущества перед отраслевым принципом управления [136, 46]. На необходимость централизации управления природоохранной деятельностью, создания специальных управляющих звеньев указывают К.А. Багриновский, М.Я. Лемешев [22, 686], М. Лойтер [83,37] и др.</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В связи со сложностью и многогранностью проблем, связанных с охраной окружающей среды, требуется перейти от узковедомственной (отраслевой) охраны среды к вневедомственной, комплексной, что должно повлечь изменение структуры отраслевого управления народным хозяйством [80, 37]. На декабрьском (1983 г.) Пленуме ЦК КПСС подчеркивалось, что в сфере охраны природы, пожалуй, "как ни в какой другой сфере, нетерпим ведомственный подход. Он резко снижает эффективность использования капитальных вложений, препятствует проведению единой политики в осуществлении природоохранных мероприятий, порождает безответственность за экологические последствия принимаемых решений, ведет к мнимой экономии, которая в конечном счете оборачивается большими потерями. Словом, нужно подходить к этой проблеме комплексно, с общегосударственных позиций, решительно улучшить всю систему управления и контроля за состоянием окружающей среды" [17, 17], Кроме того, следует разделить контрольно-надзорные и хозяйственно-эксплуатационные функции.</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Контроль за использованием природных ресурсов и сохранением требуемых качеств окружающей среды посилен лишь для специального централизованного вневедомственного органа, обладающего широкими полномочиями. Вопросы о структуре, компетенции и необходимости его создания неоднократно обсуждались в научной литературе по проблемам природопользования [64, 213, 214; 52].</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Во Львовском отделении Института экономики АН УССР разработаны предложения по совершенствованию структуры управления природоохранной деятельностью [44, 17-23; 102, 128-152]. В сфере управления охраной окружающей среды выделяются четыре уровня: локальный, областной, республиканский, союзный. На каждом из них реализуются определенные функции, причем необходимость в них различна на разных уровнях. Поэтому основная задача состоит в рациональном распределении функций между уровнями управления таким образом, чтобы образованная структура охватила все функции. Тем самым будут созданы предпосылки для эффективного управления.</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Структура управления охраной природы на областном и региональном уровнях претерпевает определенные изменения. Так, целесообразно областные инспекции по охране природы преобразовать в областные управления (тем самым подчеркивается не только их контролирующая, но в целом управленческая функция) и передать им многочисленные контрольно-регулирующие функции и штаты ведомственных органов. Например, во Львовской области существует бассейновое управление по регулированию и использованию вод Минводхоза УССР, региональная инспекция по работе газоочистных и пылеулавливающих установок Минхиммаша, инспекция по охране-атмосферного воздуха Госкомгидромета СССР, рыбинспекция Укр. рыбвода, инспекция лесов Минлесхоза, отдел охраны малых рек облводхоза, инспекция по охране природы Госкомприроды УССР и др.</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При концентрации функций, выполняемых перечисленными инспекциями, в рамках вневедомственного органа управления по охране природы целесообразно создать в нем следующие отделы: охраны атмосферного воздуха, вод и рыбных запасов, земель и недр, растительного, животного мира и заповедных объектов, планово-экономический, группу экспертизы проектов, информации и лабораторию качества воды и воздуха [102, 129]. Состав такого органа управления во Львовской области насчитывал бы около 60 чел. и еще 50 чел. были бы необходимы для обеспечения работы 20 районных инспекций. В существующих разрозненных отделах, управлениях и инспекциях по охране различных компонентов природной среды насчитывается 117 чел.</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Таким образом, при двойном подчинении управлений по охране природы облисполкомам, располагающим исполнительной властью в пределах административного района, и государственным централизованным органам по охране природы в областях могут быть созданы более полномочные органы по управлению охраной природной среды, чем те многочисленные и маломощные инспекции, которые имеются сейчас. Некоторые ведомственные службы (облсанэпидемстанция, гидрометбюро) в силу их специфического предназначения нельзя подчинить областным управлениям. Поэтому следует конкретизировать перечень выполняемых ими функций.</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Ряд экологических проблем, возникающих в бассейнах крупных рек, горных экосистемах, больших шквальных комплексах, лесных и других экосистемах, обусловлены природно-хозяйственными различиями разных территорий и не могут быть решены силами локальных областных, а иногда и республиканских органов управления природоохранной деятельностью. В данном случае межобластная или межреспубликанская координация в зависимости от остроты и сложности проблемы и масштабов региона может осуществляться в различных формах.</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Одним из вариантов решения проблемы координации природоохранной деятельности в регионах может рассматриваться создание межотраслевого территориального комплекса охраны природы, работа которого регламентируется целевой комплексной программой [45, 22]. Устойчивая взаимосвязь деятельности входящих в территориальный комплекс предприятий и организаций обеспечивается программой, направленной на обеспечение нормальных экологических условий в регионе.</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Карпатский регион УССР представляет собой единую экосистему и охватывает по административному делению территорию Львовской, Закарпатской, Ивано-Франковском и Черновицкой областей УССР. Водные ресурсы горных районов Карпат, на которые приходится всего 6 % территории УССР, составляют 30 % всех водных ресурсов республики. Особую ценность представляют леса региона, в которых сосредоточено 42 % общего запаса спелого леса в УССР. На данной территории имеется свыше 800 источников целебных минеральных вод. При хозяйственном освоении региона и прилегающих к нему территорий не всегда учитывают особую ранимость горных экосистем, что приводит к нарушению их динамического равновесия и обусловливает катастрофические паводки, оползни, ветровалы, лавины и сели.</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Разработанная комплексная программа рационального природопользования в Карпатском регионе УССР направлена на стабилизацию и улучшение состояния окружающей среды и более рациональное с народнохозяйственной точки зрения использование природных ресурсов. Механизм управления программой обеспечивает взаимодействие 25 академических и отраслевых институтов, 12 вузов и около 500 производственных предприятий и организаций. При наличии в регионе рекреационных территорий с режимом особого природопользования контроль состояния окружающей среды осуществляется службами регионального управления и местными инспекциями охраны природы. На этих территориях должны быть установлены более жесткие нормативы и ограничения хозяйственной деятельности, что обусловливает повышенные капитальные вложения в природоохранную деятельность.</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u w:val="single"/>
          <w:lang w:eastAsia="ru-RU"/>
        </w:rPr>
        <w:t>Важную роль в регулировании деятельности природоохранных органов должны сыграть экономические методы управления</w:t>
      </w:r>
      <w:r w:rsidRPr="00031330">
        <w:rPr>
          <w:rFonts w:ascii="Times New Roman" w:eastAsia="Times New Roman" w:hAnsi="Times New Roman"/>
          <w:sz w:val="24"/>
          <w:szCs w:val="24"/>
          <w:lang w:eastAsia="ru-RU"/>
        </w:rPr>
        <w:t>. Их использование, с одной стороны, позволяет ограничить применение административных методов, которые не всегда эффективны, с другой - обеспечивает заинтересованность предприятий в проведении природоохранных мероприятий и более рациональном использовании природных ресурсов.</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Стремление к экономии капитальных вложений на стадиях проектирования и функционирования производственных объектов является одной из причин деградации природной среды. "Новый проект или технология признаются заведомо эффективными и лучшими по сравнению с базовыми, если они позволяют увеличить выпуск продукции с оптимальными приведенными затратами. Удельные же расходы природных ресурсов на производство и воздействие технологии на окружающую природную среду в большинстве случаев не учитываются" [79, 13]. В настоящее время при технико-экономическом обосновании строительства того или иного предприятия проводятся расчеты лишь некоторых побочных затрат, связанных, например, с компенсацией потерь сельского хозяйства от изъятия земель под объект или лесного хозяйства от вырубки леса. Но затраты на ликвидацию отдаленных последствий загрязнения воды, воздуха и почв не учитываются. Практически капитальные вложения в предотвращение ущербов означают перенесение на сегодняшний день будущих затрат, но сегодня они по размерам значительно меньше будущих затрат на ликвидацию последствий нарушений естественной среды. Это в полной мере касается и рекреации, поскольку существующая практика определения экономической эффективности капитальных вложений в рекреационную отрасль не учитывает возможных изменений в природно-территориальных комплексах.</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 xml:space="preserve">Н.П. Федоренко и К.Г. Гофман отмечают, что </w:t>
      </w:r>
      <w:r w:rsidRPr="00031330">
        <w:rPr>
          <w:rFonts w:ascii="Times New Roman" w:eastAsia="Times New Roman" w:hAnsi="Times New Roman"/>
          <w:sz w:val="24"/>
          <w:szCs w:val="24"/>
          <w:u w:val="single"/>
          <w:lang w:eastAsia="ru-RU"/>
        </w:rPr>
        <w:t>противозагрязняющая деятельность предприятий должна быть "уравнена в правах"</w:t>
      </w:r>
      <w:r w:rsidRPr="00031330">
        <w:rPr>
          <w:rFonts w:ascii="Times New Roman" w:eastAsia="Times New Roman" w:hAnsi="Times New Roman"/>
          <w:sz w:val="24"/>
          <w:szCs w:val="24"/>
          <w:lang w:eastAsia="ru-RU"/>
        </w:rPr>
        <w:t xml:space="preserve"> с их главной производственной деятельностью - выпуском продукции и услуг для народного хозяйства. Они предлагают дополнить существующую систему управляющих экономических параметров (цен, платежей за используемые ресурсы и т.д.) еще одним - </w:t>
      </w:r>
      <w:r w:rsidRPr="00031330">
        <w:rPr>
          <w:rFonts w:ascii="Times New Roman" w:eastAsia="Times New Roman" w:hAnsi="Times New Roman"/>
          <w:i/>
          <w:sz w:val="24"/>
          <w:szCs w:val="24"/>
          <w:u w:val="single"/>
          <w:lang w:eastAsia="ru-RU"/>
        </w:rPr>
        <w:t>платой за загрязнение природной среды</w:t>
      </w:r>
      <w:r w:rsidRPr="00031330">
        <w:rPr>
          <w:rFonts w:ascii="Times New Roman" w:eastAsia="Times New Roman" w:hAnsi="Times New Roman"/>
          <w:sz w:val="24"/>
          <w:szCs w:val="24"/>
          <w:lang w:eastAsia="ru-RU"/>
        </w:rPr>
        <w:t xml:space="preserve"> [136, 43]. М. Лойтер отмечает необходимость полного правового и экономического уравнивания очистных цехов предприятия с цехами основного производства, в том числе и в части материального стимулирования [83,37].</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Заслуживает внимания предложение М.Я. Лемешева о формировании специального целевого фонда, где бы аккумулировались средства на воспроизводство ресурсов окружающей среды за счет платы за использованные природные ресурсы, штрафных санкций за превышение допустимого уровня загрязнения, отчислений от прибыли предприятий, использующих природные ресурсы [81,43].</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Значение правовых норм и правил в решении проблем охраны окружающей среды постоянно возрастает. Законодательные акты, нормы, инструкции регулируют взаимоотношения общества и природы. В последнее время на государственном уровне принят ряд законодательных актов о компонентах естественной среды, регламентирующих эти взаимоотношения. Если рациональное использование и охрана естественных ресурсов на курортах регламентируются Положением о курортах, то вопросы обеспечения земельными, лесными, водными и другими ресурсами туризма и отдыха нуждаются в углубленной разработке. Так, туризм не имеет регламентного права контроля над ресурсами, на пользование землей для маршрутов, стоянок и т.д.</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 xml:space="preserve">Недостаточная эффективность правовых норм обусловлена тем, что экономический механизм в определенной мере не соответствует этим нормам. Как отмечалось на третьей сессии Верховного Совета СССР одиннадцатого созыва, необходимо создать </w:t>
      </w:r>
      <w:r w:rsidRPr="00031330">
        <w:rPr>
          <w:rFonts w:ascii="Times New Roman" w:eastAsia="Times New Roman" w:hAnsi="Times New Roman"/>
          <w:sz w:val="24"/>
          <w:szCs w:val="24"/>
          <w:u w:val="single"/>
          <w:lang w:eastAsia="ru-RU"/>
        </w:rPr>
        <w:t>финансово-экономические рычаги, стимулы, санкции, которые побуждали бы министерства, объединения и предприятия строго исполнять законодательство, подняли бы их ответственность и повысили заинтересованность в рациональном использовании природных богатств [</w:t>
      </w:r>
      <w:r w:rsidRPr="00031330">
        <w:rPr>
          <w:rFonts w:ascii="Times New Roman" w:eastAsia="Times New Roman" w:hAnsi="Times New Roman"/>
          <w:sz w:val="24"/>
          <w:szCs w:val="24"/>
          <w:lang w:eastAsia="ru-RU"/>
        </w:rPr>
        <w:t>104].</w:t>
      </w:r>
    </w:p>
    <w:p w:rsid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sz w:val="24"/>
          <w:szCs w:val="24"/>
          <w:lang w:eastAsia="ru-RU"/>
        </w:rPr>
        <w:t>Ведомственная структура управления осложняет координацию рационального использования финансовых средств природоохранного назначения. В связи с этим хозяйственный механизм должен стимулировать наиболее эффективное использование предприятиями средств, выделяемых министерствами и ведомствами для охраны природной среды, функционирующего природоохранного оборудования, а также повысить ответственность руководителей и работников предприятий за сохранение природной среды. Это особенно касается всех предприятий и организаций, дислоцирующихся в рекреационном районе.</w:t>
      </w:r>
    </w:p>
    <w:p w:rsidR="006B2CE0" w:rsidRPr="00031330" w:rsidRDefault="006B2CE0" w:rsidP="00CB631A">
      <w:pPr>
        <w:pStyle w:val="2"/>
        <w:rPr>
          <w:lang w:eastAsia="ru-RU"/>
        </w:rPr>
      </w:pPr>
      <w:bookmarkStart w:id="27" w:name="_Toc292659749"/>
      <w:r>
        <w:rPr>
          <w:lang w:eastAsia="ru-RU"/>
        </w:rPr>
        <w:t>Вывод</w:t>
      </w:r>
      <w:bookmarkEnd w:id="27"/>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lang w:eastAsia="ru-RU"/>
        </w:rPr>
      </w:pPr>
      <w:r w:rsidRPr="00031330">
        <w:rPr>
          <w:rFonts w:ascii="Times New Roman" w:eastAsia="Times New Roman" w:hAnsi="Times New Roman"/>
          <w:b/>
          <w:sz w:val="24"/>
          <w:szCs w:val="24"/>
          <w:lang w:eastAsia="ru-RU"/>
        </w:rPr>
        <w:t>Экономическая оценка</w:t>
      </w:r>
      <w:r w:rsidRPr="00031330">
        <w:rPr>
          <w:rFonts w:ascii="Times New Roman" w:eastAsia="Times New Roman" w:hAnsi="Times New Roman"/>
          <w:sz w:val="24"/>
          <w:szCs w:val="24"/>
          <w:lang w:eastAsia="ru-RU"/>
        </w:rPr>
        <w:t xml:space="preserve"> естественных рекреационных ресурсов и условий показала, что они </w:t>
      </w:r>
      <w:r w:rsidRPr="00031330">
        <w:rPr>
          <w:rFonts w:ascii="Times New Roman" w:eastAsia="Times New Roman" w:hAnsi="Times New Roman"/>
          <w:sz w:val="24"/>
          <w:szCs w:val="24"/>
          <w:u w:val="single"/>
          <w:lang w:eastAsia="ru-RU"/>
        </w:rPr>
        <w:t>не являются даровыми благами природы</w:t>
      </w:r>
      <w:r w:rsidRPr="00031330">
        <w:rPr>
          <w:rFonts w:ascii="Times New Roman" w:eastAsia="Times New Roman" w:hAnsi="Times New Roman"/>
          <w:sz w:val="24"/>
          <w:szCs w:val="24"/>
          <w:lang w:eastAsia="ru-RU"/>
        </w:rPr>
        <w:t>. Для их разведки, добычи, эксплуатации, воспроизводства и охраны требуются соответствующие затраты. Только на благоустройство 1 га лесных угодий, рассчитанных на малую посещаемость, необходимо 80-100 руб. капитальных вложений и 20-30 руб. ежегодных эксплуатационных затрат. Для лесопарковой зоны эти затраты равны соответственно 600 - 1000 и 50-80 руб. [87,54]. Затраты на эти мероприятия несут предприятия лесного хозяйства. В то же время большинство рекреационных объектов своим существованием обязаны окружающим их лесам, которые способствуют сохранению бальнеологических и климатических условий многих курортов, поддержанию стабильности дебита целебных источников. Следовательно, часть затрат лесного хозяйства на улучшение лесонасаждений, поддержание их в надлежащем состоянии, а также убытков, вызванных снижением объемов рубок, необходимо относить на себестоимость рекреационных услуг.</w:t>
      </w:r>
    </w:p>
    <w:p w:rsidR="00031330" w:rsidRPr="00031330" w:rsidRDefault="00031330" w:rsidP="00031330">
      <w:pPr>
        <w:spacing w:before="100" w:beforeAutospacing="1" w:after="100" w:afterAutospacing="1" w:line="240" w:lineRule="auto"/>
        <w:rPr>
          <w:rFonts w:ascii="Times New Roman" w:eastAsia="Times New Roman" w:hAnsi="Times New Roman"/>
          <w:sz w:val="24"/>
          <w:szCs w:val="24"/>
          <w:u w:val="single"/>
          <w:lang w:eastAsia="ru-RU"/>
        </w:rPr>
      </w:pPr>
      <w:r w:rsidRPr="00031330">
        <w:rPr>
          <w:rFonts w:ascii="Times New Roman" w:eastAsia="Times New Roman" w:hAnsi="Times New Roman"/>
          <w:sz w:val="24"/>
          <w:szCs w:val="24"/>
          <w:lang w:eastAsia="ru-RU"/>
        </w:rPr>
        <w:t xml:space="preserve">Приведенный пример свидетельствует о том, что если охрана природы способствует возрастанию объемов отдельных ресурсов, в частности рекреационных, и качества окружающей среды, то ее взаимоотношения с другими сферами народного хозяйства </w:t>
      </w:r>
      <w:r w:rsidRPr="00031330">
        <w:rPr>
          <w:rFonts w:ascii="Times New Roman" w:eastAsia="Times New Roman" w:hAnsi="Times New Roman"/>
          <w:sz w:val="24"/>
          <w:szCs w:val="24"/>
          <w:u w:val="single"/>
          <w:lang w:eastAsia="ru-RU"/>
        </w:rPr>
        <w:t>должны, безусловно, экономически регулироваться, что при соответствующем организационном и правовом обеспечении способствовало бы сохранению природной среды и улучшению ее качества.</w:t>
      </w:r>
    </w:p>
    <w:p w:rsidR="00CA7A6D" w:rsidRPr="007B176E" w:rsidRDefault="00CA7A6D" w:rsidP="00CA7A6D">
      <w:pPr>
        <w:pStyle w:val="1"/>
        <w:spacing w:before="0"/>
        <w:rPr>
          <w:b w:val="0"/>
        </w:rPr>
      </w:pPr>
      <w:bookmarkStart w:id="28" w:name="_Toc292646430"/>
      <w:bookmarkStart w:id="29" w:name="_Toc292647011"/>
      <w:r w:rsidRPr="000D4CC3">
        <w:rPr>
          <w:rStyle w:val="10"/>
        </w:rPr>
        <w:t>СПИСОК ИСПОЛЬЗУЕМОЙ ЛИТЕРАТУРЫ</w:t>
      </w:r>
      <w:r>
        <w:rPr>
          <w:b w:val="0"/>
        </w:rPr>
        <w:t>:</w:t>
      </w:r>
      <w:bookmarkEnd w:id="28"/>
      <w:bookmarkEnd w:id="29"/>
    </w:p>
    <w:p w:rsidR="00CA7A6D" w:rsidRDefault="00CA7A6D" w:rsidP="00CA7A6D"/>
    <w:p w:rsidR="00CA7A6D" w:rsidRPr="00CA7A6D" w:rsidRDefault="00CA7A6D" w:rsidP="00CA7A6D">
      <w:pPr>
        <w:numPr>
          <w:ilvl w:val="0"/>
          <w:numId w:val="10"/>
        </w:numPr>
        <w:spacing w:after="0"/>
        <w:rPr>
          <w:rFonts w:ascii="Times New Roman" w:hAnsi="Times New Roman"/>
          <w:sz w:val="24"/>
          <w:szCs w:val="24"/>
        </w:rPr>
      </w:pPr>
      <w:r w:rsidRPr="00CA7A6D">
        <w:rPr>
          <w:rFonts w:ascii="Times New Roman" w:hAnsi="Times New Roman"/>
          <w:sz w:val="24"/>
          <w:szCs w:val="24"/>
        </w:rPr>
        <w:t>Системы экологического менеджмента для практиков / С.Ю.Дайман, Т.В. Островкова, Е.А. Заика, Т.В. Сокорнова; Под ред. С.Ю. Даймана. – М.: Изд. РХТУ им. Д.И. Менеделеева, 2004. - 248с.: илл.</w:t>
      </w:r>
    </w:p>
    <w:p w:rsidR="00CA7A6D" w:rsidRPr="00CA7A6D" w:rsidRDefault="00CA7A6D" w:rsidP="00CA7A6D">
      <w:pPr>
        <w:numPr>
          <w:ilvl w:val="0"/>
          <w:numId w:val="10"/>
        </w:numPr>
        <w:spacing w:after="0"/>
        <w:rPr>
          <w:rFonts w:ascii="Times New Roman" w:hAnsi="Times New Roman"/>
          <w:sz w:val="24"/>
          <w:szCs w:val="24"/>
        </w:rPr>
      </w:pPr>
      <w:r w:rsidRPr="00CA7A6D">
        <w:rPr>
          <w:rFonts w:ascii="Times New Roman" w:hAnsi="Times New Roman"/>
          <w:sz w:val="24"/>
          <w:szCs w:val="24"/>
        </w:rPr>
        <w:t>Т.В. Гусева, А.Е. Хачатуров, С.В. Макаров, Е.А. Заика, М.В. Хотулева. Добровольная экологическая деятельность. Неиспользуемые возможности / http://www.14000.ru/books/voluntary/2.html#13</w:t>
      </w:r>
    </w:p>
    <w:p w:rsidR="00CA7A6D" w:rsidRPr="00CA7A6D" w:rsidRDefault="00CA7A6D" w:rsidP="00CA7A6D">
      <w:pPr>
        <w:numPr>
          <w:ilvl w:val="0"/>
          <w:numId w:val="10"/>
        </w:numPr>
        <w:spacing w:after="0"/>
        <w:rPr>
          <w:rFonts w:ascii="Times New Roman" w:hAnsi="Times New Roman"/>
          <w:sz w:val="24"/>
          <w:szCs w:val="24"/>
        </w:rPr>
      </w:pPr>
      <w:r w:rsidRPr="00CA7A6D">
        <w:rPr>
          <w:rFonts w:ascii="Times New Roman" w:hAnsi="Times New Roman"/>
          <w:sz w:val="24"/>
          <w:szCs w:val="24"/>
        </w:rPr>
        <w:t>С.В. Макаров, Т.В. Гусева. Экологический менеджмент / http://www.14000.ru/books/voluntary/</w:t>
      </w:r>
    </w:p>
    <w:p w:rsidR="00CA7A6D" w:rsidRPr="00CA7A6D" w:rsidRDefault="00CA7A6D" w:rsidP="00CA7A6D">
      <w:pPr>
        <w:numPr>
          <w:ilvl w:val="0"/>
          <w:numId w:val="10"/>
        </w:numPr>
        <w:spacing w:after="0"/>
        <w:rPr>
          <w:rFonts w:ascii="Times New Roman" w:hAnsi="Times New Roman"/>
          <w:sz w:val="24"/>
          <w:szCs w:val="24"/>
        </w:rPr>
      </w:pPr>
      <w:r w:rsidRPr="00CA7A6D">
        <w:rPr>
          <w:rFonts w:ascii="Times New Roman" w:hAnsi="Times New Roman"/>
          <w:sz w:val="24"/>
          <w:szCs w:val="24"/>
        </w:rPr>
        <w:t>Белов Г.В. Экологический менеджмент: Учеб. Пособие. – М.: Логос, 2006. – 240с.</w:t>
      </w:r>
    </w:p>
    <w:p w:rsidR="00CA7A6D" w:rsidRPr="00CA7A6D" w:rsidRDefault="00CA7A6D" w:rsidP="00CA7A6D">
      <w:pPr>
        <w:pStyle w:val="Default"/>
        <w:numPr>
          <w:ilvl w:val="0"/>
          <w:numId w:val="10"/>
        </w:numPr>
        <w:spacing w:line="276" w:lineRule="auto"/>
      </w:pPr>
      <w:r w:rsidRPr="00CA7A6D">
        <w:rPr>
          <w:bCs/>
        </w:rPr>
        <w:t>Трифонова Т.А., Селиванова Н.В., Ильина М.Е.</w:t>
      </w:r>
      <w:r w:rsidRPr="00CA7A6D">
        <w:rPr>
          <w:b/>
          <w:bCs/>
        </w:rPr>
        <w:t xml:space="preserve"> </w:t>
      </w:r>
      <w:r w:rsidRPr="00CA7A6D">
        <w:t xml:space="preserve">Э40 Экологический менеджмент. Учеб. пособие/ Владим. гос. ун-т, Владимир, 2003. – 291 с. </w:t>
      </w:r>
    </w:p>
    <w:p w:rsidR="00031330" w:rsidRDefault="00CA7A6D" w:rsidP="00CA7A6D">
      <w:pPr>
        <w:pStyle w:val="ad"/>
        <w:numPr>
          <w:ilvl w:val="0"/>
          <w:numId w:val="10"/>
        </w:numPr>
      </w:pPr>
      <w:r w:rsidRPr="00CA7A6D">
        <w:t>http://buklib.net/component/option,com_jbook/task,view/Itemid,99999999/catid,244/id,10742/</w:t>
      </w:r>
      <w:bookmarkStart w:id="30" w:name="_GoBack"/>
      <w:bookmarkEnd w:id="30"/>
    </w:p>
    <w:sectPr w:rsidR="00031330" w:rsidSect="004F5AAD">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E95" w:rsidRDefault="00083E95" w:rsidP="00CB631A">
      <w:pPr>
        <w:spacing w:after="0" w:line="240" w:lineRule="auto"/>
      </w:pPr>
      <w:r>
        <w:separator/>
      </w:r>
    </w:p>
  </w:endnote>
  <w:endnote w:type="continuationSeparator" w:id="0">
    <w:p w:rsidR="00083E95" w:rsidRDefault="00083E95" w:rsidP="00CB6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0E7E" w:rsidRDefault="0022731F">
    <w:pPr>
      <w:pStyle w:val="a7"/>
      <w:jc w:val="center"/>
    </w:pPr>
  </w:p>
  <w:p w:rsidR="005B0E7E" w:rsidRDefault="0022731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E95" w:rsidRDefault="00083E95" w:rsidP="00CB631A">
      <w:pPr>
        <w:spacing w:after="0" w:line="240" w:lineRule="auto"/>
      </w:pPr>
      <w:r>
        <w:separator/>
      </w:r>
    </w:p>
  </w:footnote>
  <w:footnote w:type="continuationSeparator" w:id="0">
    <w:p w:rsidR="00083E95" w:rsidRDefault="00083E95" w:rsidP="00CB63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52B" w:rsidRDefault="00B90355" w:rsidP="00CC12C0">
    <w:pPr>
      <w:pStyle w:val="a4"/>
      <w:framePr w:wrap="around" w:vAnchor="text" w:hAnchor="margin" w:xAlign="center" w:y="1"/>
      <w:rPr>
        <w:rStyle w:val="a6"/>
      </w:rPr>
    </w:pPr>
    <w:r>
      <w:rPr>
        <w:rStyle w:val="a6"/>
      </w:rPr>
      <w:fldChar w:fldCharType="begin"/>
    </w:r>
    <w:r w:rsidR="00D56C33">
      <w:rPr>
        <w:rStyle w:val="a6"/>
      </w:rPr>
      <w:instrText xml:space="preserve">PAGE  </w:instrText>
    </w:r>
    <w:r>
      <w:rPr>
        <w:rStyle w:val="a6"/>
      </w:rPr>
      <w:fldChar w:fldCharType="end"/>
    </w:r>
  </w:p>
  <w:p w:rsidR="0034252B" w:rsidRDefault="0022731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31A" w:rsidRDefault="00717677">
    <w:pPr>
      <w:pStyle w:val="a4"/>
      <w:jc w:val="center"/>
    </w:pPr>
    <w:r>
      <w:fldChar w:fldCharType="begin"/>
    </w:r>
    <w:r>
      <w:instrText xml:space="preserve"> PAGE   \* MERGEFORMAT </w:instrText>
    </w:r>
    <w:r>
      <w:fldChar w:fldCharType="separate"/>
    </w:r>
    <w:r w:rsidR="00CA7A6D">
      <w:rPr>
        <w:noProof/>
      </w:rPr>
      <w:t>23</w:t>
    </w:r>
    <w:r>
      <w:rPr>
        <w:noProof/>
      </w:rPr>
      <w:fldChar w:fldCharType="end"/>
    </w:r>
  </w:p>
  <w:p w:rsidR="00CB631A" w:rsidRDefault="00CB631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31A" w:rsidRDefault="00717677">
    <w:pPr>
      <w:pStyle w:val="a4"/>
      <w:jc w:val="center"/>
    </w:pPr>
    <w:r>
      <w:fldChar w:fldCharType="begin"/>
    </w:r>
    <w:r>
      <w:instrText xml:space="preserve"> PAGE   \* MERGEFORMAT </w:instrText>
    </w:r>
    <w:r>
      <w:fldChar w:fldCharType="separate"/>
    </w:r>
    <w:r w:rsidR="00CA7A6D">
      <w:rPr>
        <w:noProof/>
      </w:rPr>
      <w:t>9</w:t>
    </w:r>
    <w:r>
      <w:rPr>
        <w:noProof/>
      </w:rPr>
      <w:fldChar w:fldCharType="end"/>
    </w:r>
  </w:p>
  <w:p w:rsidR="00CB631A" w:rsidRDefault="00CB631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36FF0"/>
    <w:multiLevelType w:val="hybridMultilevel"/>
    <w:tmpl w:val="384ADD92"/>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
    <w:nsid w:val="0EBC03DD"/>
    <w:multiLevelType w:val="hybridMultilevel"/>
    <w:tmpl w:val="C9F2CB62"/>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
    <w:nsid w:val="20A80786"/>
    <w:multiLevelType w:val="hybridMultilevel"/>
    <w:tmpl w:val="AF00051A"/>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3">
    <w:nsid w:val="31037340"/>
    <w:multiLevelType w:val="hybridMultilevel"/>
    <w:tmpl w:val="B06C9C1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
    <w:nsid w:val="493A6938"/>
    <w:multiLevelType w:val="hybridMultilevel"/>
    <w:tmpl w:val="D0C81F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EB004E1"/>
    <w:multiLevelType w:val="hybridMultilevel"/>
    <w:tmpl w:val="AFF24DAE"/>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6">
    <w:nsid w:val="60043D9C"/>
    <w:multiLevelType w:val="hybridMultilevel"/>
    <w:tmpl w:val="7188CFA4"/>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7">
    <w:nsid w:val="65DD258D"/>
    <w:multiLevelType w:val="hybridMultilevel"/>
    <w:tmpl w:val="8F2293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E95793"/>
    <w:multiLevelType w:val="hybridMultilevel"/>
    <w:tmpl w:val="DE8AE2C2"/>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9">
    <w:nsid w:val="7D0B518C"/>
    <w:multiLevelType w:val="hybridMultilevel"/>
    <w:tmpl w:val="661EF804"/>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num w:numId="1">
    <w:abstractNumId w:val="7"/>
  </w:num>
  <w:num w:numId="2">
    <w:abstractNumId w:val="9"/>
  </w:num>
  <w:num w:numId="3">
    <w:abstractNumId w:val="8"/>
  </w:num>
  <w:num w:numId="4">
    <w:abstractNumId w:val="0"/>
  </w:num>
  <w:num w:numId="5">
    <w:abstractNumId w:val="6"/>
  </w:num>
  <w:num w:numId="6">
    <w:abstractNumId w:val="2"/>
  </w:num>
  <w:num w:numId="7">
    <w:abstractNumId w:val="5"/>
  </w:num>
  <w:num w:numId="8">
    <w:abstractNumId w:val="1"/>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1330"/>
    <w:rsid w:val="00031330"/>
    <w:rsid w:val="00083E95"/>
    <w:rsid w:val="000B08E5"/>
    <w:rsid w:val="0022731F"/>
    <w:rsid w:val="00250A80"/>
    <w:rsid w:val="004575EE"/>
    <w:rsid w:val="004F5AAD"/>
    <w:rsid w:val="006B2CE0"/>
    <w:rsid w:val="007037B5"/>
    <w:rsid w:val="00717677"/>
    <w:rsid w:val="008F5DE9"/>
    <w:rsid w:val="00B5433E"/>
    <w:rsid w:val="00B90355"/>
    <w:rsid w:val="00CA7A6D"/>
    <w:rsid w:val="00CB631A"/>
    <w:rsid w:val="00D56C33"/>
    <w:rsid w:val="00E0409A"/>
    <w:rsid w:val="00F57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F93753CC-25E5-4953-B97C-915D5897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8E5"/>
    <w:pPr>
      <w:spacing w:after="200" w:line="276" w:lineRule="auto"/>
    </w:pPr>
    <w:rPr>
      <w:sz w:val="22"/>
      <w:szCs w:val="22"/>
      <w:lang w:eastAsia="en-US"/>
    </w:rPr>
  </w:style>
  <w:style w:type="paragraph" w:styleId="1">
    <w:name w:val="heading 1"/>
    <w:basedOn w:val="a"/>
    <w:next w:val="a"/>
    <w:link w:val="10"/>
    <w:uiPriority w:val="9"/>
    <w:qFormat/>
    <w:rsid w:val="006B2CE0"/>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6B2CE0"/>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mponentheading">
    <w:name w:val="componentheading"/>
    <w:basedOn w:val="a0"/>
    <w:rsid w:val="00031330"/>
  </w:style>
  <w:style w:type="paragraph" w:styleId="a3">
    <w:name w:val="Normal (Web)"/>
    <w:basedOn w:val="a"/>
    <w:uiPriority w:val="99"/>
    <w:semiHidden/>
    <w:unhideWhenUsed/>
    <w:rsid w:val="0003133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6B2CE0"/>
    <w:rPr>
      <w:rFonts w:ascii="Cambria" w:eastAsia="Times New Roman" w:hAnsi="Cambria" w:cs="Times New Roman"/>
      <w:b/>
      <w:bCs/>
      <w:color w:val="365F91"/>
      <w:sz w:val="28"/>
      <w:szCs w:val="28"/>
    </w:rPr>
  </w:style>
  <w:style w:type="character" w:customStyle="1" w:styleId="20">
    <w:name w:val="Заголовок 2 Знак"/>
    <w:link w:val="2"/>
    <w:uiPriority w:val="9"/>
    <w:rsid w:val="006B2CE0"/>
    <w:rPr>
      <w:rFonts w:ascii="Cambria" w:eastAsia="Times New Roman" w:hAnsi="Cambria" w:cs="Times New Roman"/>
      <w:b/>
      <w:bCs/>
      <w:color w:val="4F81BD"/>
      <w:sz w:val="26"/>
      <w:szCs w:val="26"/>
    </w:rPr>
  </w:style>
  <w:style w:type="paragraph" w:styleId="a4">
    <w:name w:val="header"/>
    <w:basedOn w:val="a"/>
    <w:link w:val="a5"/>
    <w:uiPriority w:val="99"/>
    <w:rsid w:val="006B2C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5">
    <w:name w:val="Верхний колонтитул Знак"/>
    <w:link w:val="a4"/>
    <w:uiPriority w:val="99"/>
    <w:rsid w:val="006B2CE0"/>
    <w:rPr>
      <w:rFonts w:ascii="Times New Roman" w:eastAsia="Times New Roman" w:hAnsi="Times New Roman" w:cs="Times New Roman"/>
      <w:sz w:val="24"/>
      <w:szCs w:val="24"/>
      <w:lang w:eastAsia="ru-RU"/>
    </w:rPr>
  </w:style>
  <w:style w:type="character" w:styleId="a6">
    <w:name w:val="page number"/>
    <w:basedOn w:val="a0"/>
    <w:rsid w:val="006B2CE0"/>
  </w:style>
  <w:style w:type="paragraph" w:styleId="a7">
    <w:name w:val="footer"/>
    <w:basedOn w:val="a"/>
    <w:link w:val="a8"/>
    <w:uiPriority w:val="99"/>
    <w:rsid w:val="006B2C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8">
    <w:name w:val="Нижний колонтитул Знак"/>
    <w:link w:val="a7"/>
    <w:uiPriority w:val="99"/>
    <w:rsid w:val="006B2CE0"/>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B2CE0"/>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6B2CE0"/>
    <w:rPr>
      <w:rFonts w:ascii="Tahoma" w:hAnsi="Tahoma" w:cs="Tahoma"/>
      <w:sz w:val="16"/>
      <w:szCs w:val="16"/>
    </w:rPr>
  </w:style>
  <w:style w:type="paragraph" w:styleId="ab">
    <w:name w:val="TOC Heading"/>
    <w:basedOn w:val="1"/>
    <w:next w:val="a"/>
    <w:uiPriority w:val="39"/>
    <w:semiHidden/>
    <w:unhideWhenUsed/>
    <w:qFormat/>
    <w:rsid w:val="00CB631A"/>
    <w:pPr>
      <w:outlineLvl w:val="9"/>
    </w:pPr>
  </w:style>
  <w:style w:type="paragraph" w:styleId="11">
    <w:name w:val="toc 1"/>
    <w:basedOn w:val="a"/>
    <w:next w:val="a"/>
    <w:autoRedefine/>
    <w:uiPriority w:val="39"/>
    <w:unhideWhenUsed/>
    <w:rsid w:val="00CB631A"/>
    <w:pPr>
      <w:spacing w:after="100"/>
    </w:pPr>
  </w:style>
  <w:style w:type="paragraph" w:styleId="21">
    <w:name w:val="toc 2"/>
    <w:basedOn w:val="a"/>
    <w:next w:val="a"/>
    <w:autoRedefine/>
    <w:uiPriority w:val="39"/>
    <w:unhideWhenUsed/>
    <w:rsid w:val="00CB631A"/>
    <w:pPr>
      <w:spacing w:after="100"/>
      <w:ind w:left="220"/>
    </w:pPr>
  </w:style>
  <w:style w:type="character" w:styleId="ac">
    <w:name w:val="Hyperlink"/>
    <w:uiPriority w:val="99"/>
    <w:unhideWhenUsed/>
    <w:rsid w:val="00CB631A"/>
    <w:rPr>
      <w:color w:val="0000FF"/>
      <w:u w:val="single"/>
    </w:rPr>
  </w:style>
  <w:style w:type="paragraph" w:customStyle="1" w:styleId="Default">
    <w:name w:val="Default"/>
    <w:rsid w:val="00CA7A6D"/>
    <w:pPr>
      <w:autoSpaceDE w:val="0"/>
      <w:autoSpaceDN w:val="0"/>
      <w:adjustRightInd w:val="0"/>
    </w:pPr>
    <w:rPr>
      <w:rFonts w:ascii="Times New Roman" w:hAnsi="Times New Roman"/>
      <w:color w:val="000000"/>
      <w:sz w:val="24"/>
      <w:szCs w:val="24"/>
      <w:lang w:eastAsia="en-US"/>
    </w:rPr>
  </w:style>
  <w:style w:type="paragraph" w:styleId="ad">
    <w:name w:val="List Paragraph"/>
    <w:basedOn w:val="a"/>
    <w:uiPriority w:val="34"/>
    <w:qFormat/>
    <w:rsid w:val="00CA7A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85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67056-C3FF-4A1D-87E1-9C2876CA3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9692</Words>
  <Characters>55247</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2014-06-23T12:57:00Z</dcterms:created>
  <dcterms:modified xsi:type="dcterms:W3CDTF">2014-06-23T12:57:00Z</dcterms:modified>
</cp:coreProperties>
</file>