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32F" w:rsidRPr="001529EF" w:rsidRDefault="00BC532F" w:rsidP="001529EF">
      <w:pPr>
        <w:widowControl w:val="0"/>
        <w:spacing w:line="360" w:lineRule="auto"/>
        <w:ind w:firstLine="709"/>
        <w:jc w:val="center"/>
        <w:rPr>
          <w:sz w:val="28"/>
          <w:szCs w:val="28"/>
        </w:rPr>
      </w:pPr>
      <w:r w:rsidRPr="001529EF">
        <w:rPr>
          <w:sz w:val="28"/>
          <w:szCs w:val="28"/>
        </w:rPr>
        <w:t>Федеральное агентство по образованию</w:t>
      </w:r>
    </w:p>
    <w:p w:rsidR="00BC532F" w:rsidRPr="001529EF" w:rsidRDefault="00BC532F" w:rsidP="001529EF">
      <w:pPr>
        <w:widowControl w:val="0"/>
        <w:spacing w:line="360" w:lineRule="auto"/>
        <w:ind w:firstLine="709"/>
        <w:jc w:val="center"/>
        <w:rPr>
          <w:sz w:val="28"/>
          <w:szCs w:val="28"/>
        </w:rPr>
      </w:pPr>
      <w:r w:rsidRPr="001529EF">
        <w:rPr>
          <w:sz w:val="28"/>
          <w:szCs w:val="28"/>
        </w:rPr>
        <w:t>Государственное образовательное учреждение</w:t>
      </w:r>
    </w:p>
    <w:p w:rsidR="00BC532F" w:rsidRPr="001529EF" w:rsidRDefault="00BC532F" w:rsidP="001529EF">
      <w:pPr>
        <w:widowControl w:val="0"/>
        <w:spacing w:line="360" w:lineRule="auto"/>
        <w:ind w:firstLine="709"/>
        <w:jc w:val="center"/>
        <w:rPr>
          <w:sz w:val="28"/>
          <w:szCs w:val="28"/>
        </w:rPr>
      </w:pPr>
      <w:r w:rsidRPr="001529EF">
        <w:rPr>
          <w:sz w:val="28"/>
          <w:szCs w:val="28"/>
        </w:rPr>
        <w:t>высшего профессионального образования</w:t>
      </w:r>
    </w:p>
    <w:p w:rsidR="00BC532F" w:rsidRPr="001529EF" w:rsidRDefault="00BC532F" w:rsidP="001529EF">
      <w:pPr>
        <w:widowControl w:val="0"/>
        <w:spacing w:line="360" w:lineRule="auto"/>
        <w:ind w:firstLine="709"/>
        <w:jc w:val="center"/>
        <w:rPr>
          <w:sz w:val="28"/>
          <w:szCs w:val="28"/>
        </w:rPr>
      </w:pPr>
      <w:r w:rsidRPr="001529EF">
        <w:rPr>
          <w:sz w:val="28"/>
          <w:szCs w:val="28"/>
        </w:rPr>
        <w:t>«Тульский государственный университет»</w:t>
      </w:r>
    </w:p>
    <w:p w:rsidR="00BC532F" w:rsidRPr="001529EF" w:rsidRDefault="00BC532F" w:rsidP="001529EF">
      <w:pPr>
        <w:widowControl w:val="0"/>
        <w:spacing w:line="360" w:lineRule="auto"/>
        <w:ind w:firstLine="709"/>
        <w:jc w:val="center"/>
        <w:rPr>
          <w:sz w:val="28"/>
          <w:szCs w:val="28"/>
        </w:rPr>
      </w:pPr>
      <w:r w:rsidRPr="001529EF">
        <w:rPr>
          <w:sz w:val="28"/>
          <w:szCs w:val="28"/>
        </w:rPr>
        <w:t>Кафедра УППК</w:t>
      </w:r>
    </w:p>
    <w:p w:rsidR="00BC532F" w:rsidRPr="001529EF" w:rsidRDefault="00BC532F" w:rsidP="001529EF">
      <w:pPr>
        <w:widowControl w:val="0"/>
        <w:spacing w:line="360" w:lineRule="auto"/>
        <w:ind w:firstLine="709"/>
        <w:jc w:val="both"/>
        <w:rPr>
          <w:sz w:val="28"/>
          <w:szCs w:val="28"/>
        </w:rPr>
      </w:pPr>
    </w:p>
    <w:p w:rsidR="001529EF" w:rsidRDefault="001529EF" w:rsidP="001529EF">
      <w:pPr>
        <w:pStyle w:val="a3"/>
        <w:widowControl w:val="0"/>
        <w:ind w:firstLine="709"/>
        <w:jc w:val="both"/>
      </w:pPr>
    </w:p>
    <w:p w:rsidR="001529EF" w:rsidRDefault="001529EF" w:rsidP="001529EF">
      <w:pPr>
        <w:pStyle w:val="a3"/>
        <w:widowControl w:val="0"/>
        <w:ind w:firstLine="709"/>
        <w:jc w:val="both"/>
      </w:pPr>
    </w:p>
    <w:p w:rsidR="001529EF" w:rsidRDefault="001529EF" w:rsidP="001529EF">
      <w:pPr>
        <w:pStyle w:val="a3"/>
        <w:widowControl w:val="0"/>
        <w:ind w:firstLine="709"/>
        <w:jc w:val="both"/>
      </w:pPr>
    </w:p>
    <w:p w:rsidR="001529EF" w:rsidRDefault="001529EF" w:rsidP="001529EF">
      <w:pPr>
        <w:pStyle w:val="a3"/>
        <w:widowControl w:val="0"/>
        <w:ind w:firstLine="709"/>
        <w:jc w:val="both"/>
      </w:pPr>
    </w:p>
    <w:p w:rsidR="001529EF" w:rsidRDefault="001529EF" w:rsidP="001529EF">
      <w:pPr>
        <w:pStyle w:val="a3"/>
        <w:widowControl w:val="0"/>
        <w:ind w:firstLine="709"/>
        <w:jc w:val="both"/>
      </w:pPr>
    </w:p>
    <w:p w:rsidR="001529EF" w:rsidRDefault="001529EF" w:rsidP="001529EF">
      <w:pPr>
        <w:pStyle w:val="a3"/>
        <w:widowControl w:val="0"/>
        <w:ind w:firstLine="709"/>
        <w:jc w:val="both"/>
      </w:pPr>
    </w:p>
    <w:p w:rsidR="00BC532F" w:rsidRPr="001529EF" w:rsidRDefault="00BC532F" w:rsidP="001529EF">
      <w:pPr>
        <w:pStyle w:val="a3"/>
        <w:widowControl w:val="0"/>
        <w:ind w:firstLine="709"/>
        <w:jc w:val="center"/>
      </w:pPr>
      <w:r w:rsidRPr="001529EF">
        <w:t>ОТЧЕТ</w:t>
      </w:r>
    </w:p>
    <w:p w:rsidR="00BC532F" w:rsidRPr="001529EF" w:rsidRDefault="00BC532F" w:rsidP="001529EF">
      <w:pPr>
        <w:pStyle w:val="a3"/>
        <w:widowControl w:val="0"/>
        <w:ind w:firstLine="709"/>
        <w:jc w:val="center"/>
      </w:pPr>
      <w:r w:rsidRPr="001529EF">
        <w:t>О ПРОХОЖДЕНИИ УЧЕБНОЙ ПРАКТИКИ</w:t>
      </w:r>
    </w:p>
    <w:p w:rsidR="00BC532F" w:rsidRPr="001529EF" w:rsidRDefault="00BC532F" w:rsidP="001529EF">
      <w:pPr>
        <w:pStyle w:val="a3"/>
        <w:widowControl w:val="0"/>
        <w:ind w:firstLine="709"/>
        <w:jc w:val="center"/>
      </w:pPr>
      <w:r w:rsidRPr="001529EF">
        <w:t>Для студентов очной формы обучения специальности</w:t>
      </w:r>
    </w:p>
    <w:p w:rsidR="00BC532F" w:rsidRPr="001529EF" w:rsidRDefault="00BC532F" w:rsidP="001529EF">
      <w:pPr>
        <w:pStyle w:val="a3"/>
        <w:widowControl w:val="0"/>
        <w:ind w:firstLine="709"/>
        <w:jc w:val="center"/>
      </w:pPr>
      <w:r w:rsidRPr="001529EF">
        <w:t>080115 «Таможенное дело»</w:t>
      </w:r>
    </w:p>
    <w:p w:rsidR="00BC532F" w:rsidRPr="001529EF" w:rsidRDefault="00BC532F" w:rsidP="001529EF">
      <w:pPr>
        <w:pStyle w:val="a3"/>
        <w:widowControl w:val="0"/>
        <w:ind w:firstLine="709"/>
        <w:jc w:val="center"/>
      </w:pPr>
      <w:r w:rsidRPr="001529EF">
        <w:t>Место прохождение практики :</w:t>
      </w:r>
    </w:p>
    <w:p w:rsidR="00BC532F" w:rsidRPr="001529EF" w:rsidRDefault="00BC532F" w:rsidP="001529EF">
      <w:pPr>
        <w:pStyle w:val="a3"/>
        <w:widowControl w:val="0"/>
        <w:ind w:firstLine="709"/>
        <w:jc w:val="center"/>
      </w:pPr>
      <w:r w:rsidRPr="001529EF">
        <w:t>Тульский таможенный терминал</w:t>
      </w:r>
    </w:p>
    <w:p w:rsidR="00BC532F" w:rsidRPr="001529EF" w:rsidRDefault="00BC532F" w:rsidP="001529EF">
      <w:pPr>
        <w:pStyle w:val="a3"/>
        <w:widowControl w:val="0"/>
        <w:ind w:firstLine="709"/>
        <w:jc w:val="both"/>
      </w:pPr>
    </w:p>
    <w:p w:rsidR="00BC532F" w:rsidRPr="001529EF" w:rsidRDefault="00BC532F" w:rsidP="001529EF">
      <w:pPr>
        <w:pStyle w:val="a3"/>
        <w:widowControl w:val="0"/>
        <w:ind w:firstLine="709"/>
        <w:jc w:val="both"/>
      </w:pPr>
    </w:p>
    <w:p w:rsidR="00BC532F" w:rsidRPr="001529EF" w:rsidRDefault="00BC532F" w:rsidP="001529EF">
      <w:pPr>
        <w:widowControl w:val="0"/>
        <w:spacing w:line="360" w:lineRule="auto"/>
        <w:ind w:firstLine="709"/>
        <w:jc w:val="both"/>
        <w:rPr>
          <w:sz w:val="28"/>
          <w:szCs w:val="28"/>
        </w:rPr>
      </w:pPr>
      <w:r w:rsidRPr="001529EF">
        <w:rPr>
          <w:sz w:val="28"/>
          <w:szCs w:val="28"/>
        </w:rPr>
        <w:t>Выполнил:</w:t>
      </w:r>
      <w:r w:rsidR="001529EF">
        <w:rPr>
          <w:sz w:val="28"/>
          <w:szCs w:val="28"/>
        </w:rPr>
        <w:t xml:space="preserve"> </w:t>
      </w:r>
      <w:r w:rsidRPr="001529EF">
        <w:rPr>
          <w:sz w:val="28"/>
          <w:szCs w:val="28"/>
        </w:rPr>
        <w:t>ст.</w:t>
      </w:r>
      <w:r w:rsidR="00A54D70" w:rsidRPr="001529EF">
        <w:rPr>
          <w:sz w:val="28"/>
          <w:szCs w:val="28"/>
        </w:rPr>
        <w:t xml:space="preserve"> </w:t>
      </w:r>
      <w:r w:rsidRPr="001529EF">
        <w:rPr>
          <w:sz w:val="28"/>
          <w:szCs w:val="28"/>
        </w:rPr>
        <w:t>Салаховой Д. В. гр 730483</w:t>
      </w:r>
      <w:r w:rsidR="001529EF">
        <w:rPr>
          <w:sz w:val="28"/>
          <w:szCs w:val="28"/>
        </w:rPr>
        <w:t xml:space="preserve"> </w:t>
      </w:r>
    </w:p>
    <w:p w:rsidR="00BC532F" w:rsidRPr="001529EF" w:rsidRDefault="00BC532F" w:rsidP="001529EF">
      <w:pPr>
        <w:widowControl w:val="0"/>
        <w:spacing w:line="360" w:lineRule="auto"/>
        <w:ind w:firstLine="709"/>
        <w:jc w:val="both"/>
        <w:rPr>
          <w:sz w:val="28"/>
          <w:szCs w:val="28"/>
        </w:rPr>
      </w:pPr>
      <w:r w:rsidRPr="001529EF">
        <w:rPr>
          <w:sz w:val="28"/>
          <w:szCs w:val="28"/>
        </w:rPr>
        <w:t>Проверил:</w:t>
      </w:r>
      <w:r w:rsidR="001529EF">
        <w:rPr>
          <w:sz w:val="28"/>
          <w:szCs w:val="28"/>
        </w:rPr>
        <w:t xml:space="preserve"> </w:t>
      </w:r>
      <w:r w:rsidRPr="001529EF">
        <w:rPr>
          <w:sz w:val="28"/>
          <w:szCs w:val="28"/>
        </w:rPr>
        <w:t>доц.</w:t>
      </w:r>
      <w:r w:rsidR="00A54D70" w:rsidRPr="001529EF">
        <w:rPr>
          <w:sz w:val="28"/>
          <w:szCs w:val="28"/>
        </w:rPr>
        <w:t xml:space="preserve"> </w:t>
      </w:r>
      <w:r w:rsidRPr="001529EF">
        <w:rPr>
          <w:sz w:val="28"/>
          <w:szCs w:val="28"/>
        </w:rPr>
        <w:t>каф. УППК Поляков М.М.</w:t>
      </w:r>
      <w:r w:rsidR="001529EF">
        <w:rPr>
          <w:sz w:val="28"/>
          <w:szCs w:val="28"/>
        </w:rPr>
        <w:t xml:space="preserve"> </w:t>
      </w:r>
    </w:p>
    <w:p w:rsidR="00BC532F" w:rsidRPr="001529EF" w:rsidRDefault="00BC532F" w:rsidP="001529EF">
      <w:pPr>
        <w:widowControl w:val="0"/>
        <w:spacing w:line="360" w:lineRule="auto"/>
        <w:ind w:firstLine="709"/>
        <w:jc w:val="both"/>
        <w:rPr>
          <w:sz w:val="28"/>
          <w:szCs w:val="28"/>
        </w:rPr>
      </w:pPr>
      <w:r w:rsidRPr="001529EF">
        <w:rPr>
          <w:sz w:val="28"/>
          <w:szCs w:val="28"/>
        </w:rPr>
        <w:t>Дата сдачи:</w:t>
      </w:r>
    </w:p>
    <w:p w:rsidR="00BC532F" w:rsidRPr="001529EF" w:rsidRDefault="00BC532F" w:rsidP="001529EF">
      <w:pPr>
        <w:widowControl w:val="0"/>
        <w:spacing w:line="360" w:lineRule="auto"/>
        <w:ind w:firstLine="709"/>
        <w:jc w:val="both"/>
        <w:rPr>
          <w:sz w:val="28"/>
          <w:szCs w:val="28"/>
        </w:rPr>
      </w:pPr>
    </w:p>
    <w:p w:rsidR="00BC532F" w:rsidRDefault="00BC532F" w:rsidP="001529EF">
      <w:pPr>
        <w:widowControl w:val="0"/>
        <w:spacing w:line="360" w:lineRule="auto"/>
        <w:ind w:firstLine="709"/>
        <w:jc w:val="both"/>
        <w:rPr>
          <w:sz w:val="28"/>
        </w:rPr>
      </w:pPr>
    </w:p>
    <w:p w:rsidR="001529EF" w:rsidRPr="001529EF" w:rsidRDefault="001529EF" w:rsidP="001529EF">
      <w:pPr>
        <w:widowControl w:val="0"/>
        <w:spacing w:line="360" w:lineRule="auto"/>
        <w:ind w:firstLine="709"/>
        <w:jc w:val="both"/>
        <w:rPr>
          <w:sz w:val="28"/>
        </w:rPr>
      </w:pPr>
    </w:p>
    <w:p w:rsidR="00BC532F" w:rsidRPr="001529EF" w:rsidRDefault="00BC532F" w:rsidP="001529EF">
      <w:pPr>
        <w:widowControl w:val="0"/>
        <w:spacing w:line="360" w:lineRule="auto"/>
        <w:ind w:firstLine="709"/>
        <w:jc w:val="both"/>
        <w:rPr>
          <w:sz w:val="28"/>
        </w:rPr>
      </w:pPr>
    </w:p>
    <w:p w:rsidR="00BC532F" w:rsidRPr="001529EF" w:rsidRDefault="00BC532F" w:rsidP="001529EF">
      <w:pPr>
        <w:widowControl w:val="0"/>
        <w:spacing w:line="360" w:lineRule="auto"/>
        <w:ind w:firstLine="709"/>
        <w:jc w:val="both"/>
        <w:rPr>
          <w:sz w:val="28"/>
        </w:rPr>
      </w:pPr>
    </w:p>
    <w:p w:rsidR="00BC532F" w:rsidRPr="001529EF" w:rsidRDefault="00BC532F" w:rsidP="001529EF">
      <w:pPr>
        <w:widowControl w:val="0"/>
        <w:spacing w:line="360" w:lineRule="auto"/>
        <w:ind w:firstLine="709"/>
        <w:jc w:val="both"/>
        <w:rPr>
          <w:sz w:val="28"/>
        </w:rPr>
      </w:pPr>
    </w:p>
    <w:p w:rsidR="00BC532F" w:rsidRPr="001529EF" w:rsidRDefault="00BC532F" w:rsidP="001529EF">
      <w:pPr>
        <w:widowControl w:val="0"/>
        <w:spacing w:line="360" w:lineRule="auto"/>
        <w:ind w:firstLine="709"/>
        <w:jc w:val="center"/>
        <w:rPr>
          <w:sz w:val="28"/>
          <w:szCs w:val="28"/>
        </w:rPr>
      </w:pPr>
      <w:r w:rsidRPr="001529EF">
        <w:rPr>
          <w:sz w:val="28"/>
          <w:szCs w:val="28"/>
        </w:rPr>
        <w:t>Тула 2010г.</w:t>
      </w:r>
    </w:p>
    <w:p w:rsidR="00A54D70" w:rsidRPr="001529EF" w:rsidRDefault="001529EF" w:rsidP="001529EF">
      <w:pPr>
        <w:widowControl w:val="0"/>
        <w:spacing w:line="360" w:lineRule="auto"/>
        <w:ind w:firstLine="709"/>
        <w:jc w:val="both"/>
        <w:rPr>
          <w:sz w:val="28"/>
          <w:szCs w:val="28"/>
        </w:rPr>
      </w:pPr>
      <w:r>
        <w:rPr>
          <w:sz w:val="28"/>
        </w:rPr>
        <w:br w:type="page"/>
      </w:r>
      <w:r w:rsidR="00A54D70" w:rsidRPr="001529EF">
        <w:rPr>
          <w:sz w:val="28"/>
          <w:szCs w:val="28"/>
        </w:rPr>
        <w:t xml:space="preserve">Содержание </w:t>
      </w:r>
    </w:p>
    <w:p w:rsidR="001529EF" w:rsidRDefault="001529EF" w:rsidP="001529EF">
      <w:pPr>
        <w:widowControl w:val="0"/>
        <w:spacing w:line="360" w:lineRule="auto"/>
        <w:ind w:firstLine="709"/>
        <w:jc w:val="both"/>
        <w:rPr>
          <w:sz w:val="28"/>
          <w:szCs w:val="28"/>
        </w:rPr>
      </w:pPr>
    </w:p>
    <w:p w:rsidR="00A54D70" w:rsidRPr="001529EF" w:rsidRDefault="00A54D70" w:rsidP="001529EF">
      <w:pPr>
        <w:widowControl w:val="0"/>
        <w:spacing w:line="360" w:lineRule="auto"/>
        <w:rPr>
          <w:sz w:val="28"/>
          <w:szCs w:val="28"/>
        </w:rPr>
      </w:pPr>
      <w:r w:rsidRPr="001529EF">
        <w:rPr>
          <w:sz w:val="28"/>
          <w:szCs w:val="28"/>
        </w:rPr>
        <w:t xml:space="preserve">Введение </w:t>
      </w:r>
    </w:p>
    <w:p w:rsidR="00A54D70" w:rsidRPr="001529EF" w:rsidRDefault="001529EF" w:rsidP="001529EF">
      <w:pPr>
        <w:widowControl w:val="0"/>
        <w:numPr>
          <w:ilvl w:val="0"/>
          <w:numId w:val="6"/>
        </w:numPr>
        <w:tabs>
          <w:tab w:val="clear" w:pos="1080"/>
          <w:tab w:val="num" w:pos="0"/>
        </w:tabs>
        <w:spacing w:line="360" w:lineRule="auto"/>
        <w:ind w:left="0" w:firstLine="0"/>
        <w:rPr>
          <w:sz w:val="28"/>
          <w:szCs w:val="28"/>
        </w:rPr>
      </w:pPr>
      <w:r>
        <w:rPr>
          <w:sz w:val="28"/>
          <w:szCs w:val="28"/>
        </w:rPr>
        <w:t xml:space="preserve"> </w:t>
      </w:r>
      <w:r w:rsidR="00A54D70" w:rsidRPr="001529EF">
        <w:rPr>
          <w:sz w:val="28"/>
          <w:szCs w:val="28"/>
        </w:rPr>
        <w:t>Дневник</w:t>
      </w:r>
    </w:p>
    <w:p w:rsidR="00A54D70" w:rsidRPr="001529EF" w:rsidRDefault="00A54D70" w:rsidP="001529EF">
      <w:pPr>
        <w:widowControl w:val="0"/>
        <w:numPr>
          <w:ilvl w:val="0"/>
          <w:numId w:val="6"/>
        </w:numPr>
        <w:tabs>
          <w:tab w:val="clear" w:pos="1080"/>
          <w:tab w:val="num" w:pos="-900"/>
        </w:tabs>
        <w:spacing w:line="360" w:lineRule="auto"/>
        <w:ind w:left="0" w:firstLine="0"/>
        <w:rPr>
          <w:sz w:val="28"/>
          <w:szCs w:val="28"/>
        </w:rPr>
      </w:pPr>
      <w:r w:rsidRPr="001529EF">
        <w:rPr>
          <w:sz w:val="28"/>
          <w:szCs w:val="28"/>
        </w:rPr>
        <w:t>1. Тульский таможенный терминал</w:t>
      </w:r>
    </w:p>
    <w:p w:rsidR="00A54D70" w:rsidRPr="001529EF" w:rsidRDefault="00A54D70" w:rsidP="001529EF">
      <w:pPr>
        <w:widowControl w:val="0"/>
        <w:spacing w:line="360" w:lineRule="auto"/>
        <w:rPr>
          <w:sz w:val="28"/>
          <w:szCs w:val="28"/>
        </w:rPr>
      </w:pPr>
      <w:r w:rsidRPr="001529EF">
        <w:rPr>
          <w:sz w:val="28"/>
          <w:szCs w:val="28"/>
        </w:rPr>
        <w:t>2. Структурная организация таможен</w:t>
      </w:r>
    </w:p>
    <w:p w:rsidR="00A54D70" w:rsidRPr="001529EF" w:rsidRDefault="00A54D70" w:rsidP="001529EF">
      <w:pPr>
        <w:widowControl w:val="0"/>
        <w:spacing w:line="360" w:lineRule="auto"/>
        <w:rPr>
          <w:sz w:val="28"/>
          <w:szCs w:val="28"/>
        </w:rPr>
      </w:pPr>
      <w:r w:rsidRPr="001529EF">
        <w:rPr>
          <w:sz w:val="28"/>
          <w:szCs w:val="28"/>
        </w:rPr>
        <w:t>3. Основные задачи таможенного терминала</w:t>
      </w:r>
    </w:p>
    <w:p w:rsidR="00A54D70" w:rsidRPr="001529EF" w:rsidRDefault="00A54D70" w:rsidP="001529EF">
      <w:pPr>
        <w:widowControl w:val="0"/>
        <w:spacing w:line="360" w:lineRule="auto"/>
        <w:rPr>
          <w:sz w:val="28"/>
          <w:szCs w:val="28"/>
        </w:rPr>
      </w:pPr>
      <w:r w:rsidRPr="001529EF">
        <w:rPr>
          <w:sz w:val="28"/>
          <w:szCs w:val="28"/>
        </w:rPr>
        <w:t>4. Основные функции таможенных органов</w:t>
      </w:r>
    </w:p>
    <w:p w:rsidR="00A54D70" w:rsidRPr="001529EF" w:rsidRDefault="00A54D70" w:rsidP="001529EF">
      <w:pPr>
        <w:widowControl w:val="0"/>
        <w:spacing w:line="360" w:lineRule="auto"/>
        <w:rPr>
          <w:sz w:val="28"/>
          <w:szCs w:val="28"/>
        </w:rPr>
      </w:pPr>
      <w:r w:rsidRPr="001529EF">
        <w:rPr>
          <w:sz w:val="28"/>
          <w:szCs w:val="28"/>
        </w:rPr>
        <w:t>5. Структура терминала</w:t>
      </w:r>
      <w:r w:rsidR="001529EF">
        <w:rPr>
          <w:sz w:val="28"/>
          <w:szCs w:val="28"/>
        </w:rPr>
        <w:t xml:space="preserve"> </w:t>
      </w:r>
    </w:p>
    <w:p w:rsidR="001529EF" w:rsidRDefault="00A54D70" w:rsidP="001529EF">
      <w:pPr>
        <w:widowControl w:val="0"/>
        <w:spacing w:line="360" w:lineRule="auto"/>
        <w:rPr>
          <w:sz w:val="28"/>
          <w:szCs w:val="28"/>
        </w:rPr>
      </w:pPr>
      <w:r w:rsidRPr="001529EF">
        <w:rPr>
          <w:sz w:val="28"/>
          <w:szCs w:val="28"/>
        </w:rPr>
        <w:t>Заключение</w:t>
      </w:r>
    </w:p>
    <w:p w:rsidR="00A54D70" w:rsidRPr="001529EF" w:rsidRDefault="00A54D70" w:rsidP="001529EF">
      <w:pPr>
        <w:widowControl w:val="0"/>
        <w:spacing w:line="360" w:lineRule="auto"/>
        <w:rPr>
          <w:sz w:val="28"/>
          <w:szCs w:val="28"/>
        </w:rPr>
      </w:pPr>
      <w:r w:rsidRPr="001529EF">
        <w:rPr>
          <w:sz w:val="28"/>
          <w:szCs w:val="28"/>
        </w:rPr>
        <w:t>Список источников и литературы</w:t>
      </w:r>
    </w:p>
    <w:p w:rsidR="00BC532F" w:rsidRPr="001529EF" w:rsidRDefault="00BC532F" w:rsidP="001529EF">
      <w:pPr>
        <w:widowControl w:val="0"/>
        <w:spacing w:line="360" w:lineRule="auto"/>
        <w:ind w:firstLine="709"/>
        <w:jc w:val="both"/>
        <w:rPr>
          <w:sz w:val="28"/>
          <w:szCs w:val="28"/>
        </w:rPr>
      </w:pPr>
    </w:p>
    <w:p w:rsidR="00BC532F" w:rsidRPr="001529EF" w:rsidRDefault="001529EF" w:rsidP="001529EF">
      <w:pPr>
        <w:widowControl w:val="0"/>
        <w:spacing w:line="360" w:lineRule="auto"/>
        <w:ind w:firstLine="709"/>
        <w:jc w:val="both"/>
        <w:rPr>
          <w:sz w:val="28"/>
          <w:szCs w:val="28"/>
        </w:rPr>
      </w:pPr>
      <w:r>
        <w:rPr>
          <w:sz w:val="28"/>
          <w:szCs w:val="28"/>
        </w:rPr>
        <w:br w:type="page"/>
      </w:r>
      <w:r w:rsidR="00BC532F" w:rsidRPr="001529EF">
        <w:rPr>
          <w:sz w:val="28"/>
          <w:szCs w:val="28"/>
        </w:rPr>
        <w:t>Введение</w:t>
      </w:r>
    </w:p>
    <w:p w:rsidR="00CA0F01" w:rsidRPr="001529EF" w:rsidRDefault="00CA0F01" w:rsidP="001529EF">
      <w:pPr>
        <w:widowControl w:val="0"/>
        <w:spacing w:line="360" w:lineRule="auto"/>
        <w:ind w:firstLine="709"/>
        <w:jc w:val="both"/>
        <w:rPr>
          <w:sz w:val="28"/>
          <w:szCs w:val="28"/>
        </w:rPr>
      </w:pPr>
    </w:p>
    <w:p w:rsidR="00A54D70" w:rsidRPr="001529EF" w:rsidRDefault="00BC532F" w:rsidP="001529EF">
      <w:pPr>
        <w:widowControl w:val="0"/>
        <w:spacing w:line="360" w:lineRule="auto"/>
        <w:ind w:firstLine="709"/>
        <w:jc w:val="both"/>
        <w:rPr>
          <w:sz w:val="28"/>
          <w:szCs w:val="28"/>
        </w:rPr>
      </w:pPr>
      <w:r w:rsidRPr="001529EF">
        <w:rPr>
          <w:sz w:val="28"/>
          <w:szCs w:val="28"/>
        </w:rPr>
        <w:t>Моя практика проходила</w:t>
      </w:r>
      <w:r w:rsidR="00A54D70" w:rsidRPr="001529EF">
        <w:rPr>
          <w:sz w:val="28"/>
          <w:szCs w:val="28"/>
        </w:rPr>
        <w:t xml:space="preserve"> с 8.02.10 по 31.05.10</w:t>
      </w:r>
      <w:r w:rsidRPr="001529EF">
        <w:rPr>
          <w:sz w:val="28"/>
          <w:szCs w:val="28"/>
        </w:rPr>
        <w:t xml:space="preserve"> на Тульском таможенном </w:t>
      </w:r>
      <w:r w:rsidR="00A54D70" w:rsidRPr="001529EF">
        <w:rPr>
          <w:sz w:val="28"/>
          <w:szCs w:val="28"/>
        </w:rPr>
        <w:t>терминале</w:t>
      </w:r>
      <w:r w:rsidRPr="001529EF">
        <w:rPr>
          <w:sz w:val="28"/>
          <w:szCs w:val="28"/>
        </w:rPr>
        <w:t>, расположенном по адресу</w:t>
      </w:r>
      <w:r w:rsidRPr="001529EF">
        <w:rPr>
          <w:sz w:val="28"/>
        </w:rPr>
        <w:t xml:space="preserve"> </w:t>
      </w:r>
      <w:smartTag w:uri="urn:schemas-microsoft-com:office:smarttags" w:element="metricconverter">
        <w:smartTagPr>
          <w:attr w:name="ProductID" w:val="300041 г"/>
        </w:smartTagPr>
        <w:r w:rsidRPr="001529EF">
          <w:rPr>
            <w:sz w:val="28"/>
            <w:szCs w:val="28"/>
          </w:rPr>
          <w:t>300041 г</w:t>
        </w:r>
      </w:smartTag>
      <w:r w:rsidRPr="001529EF">
        <w:rPr>
          <w:sz w:val="28"/>
          <w:szCs w:val="28"/>
        </w:rPr>
        <w:t xml:space="preserve">. Тула ул. Путейская 23. </w:t>
      </w:r>
    </w:p>
    <w:p w:rsidR="00CA0F01" w:rsidRPr="001529EF" w:rsidRDefault="00CA0F01" w:rsidP="001529EF">
      <w:pPr>
        <w:widowControl w:val="0"/>
        <w:spacing w:line="360" w:lineRule="auto"/>
        <w:ind w:firstLine="709"/>
        <w:jc w:val="both"/>
        <w:rPr>
          <w:sz w:val="28"/>
          <w:szCs w:val="28"/>
        </w:rPr>
      </w:pPr>
      <w:r w:rsidRPr="001529EF">
        <w:rPr>
          <w:sz w:val="28"/>
          <w:szCs w:val="28"/>
        </w:rPr>
        <w:t>В настоящее время Тульский таможенный терминал оказывает услуги таможенного брокера, склада временного хранения открытого типа, таможенного склада открытого типа.</w:t>
      </w:r>
    </w:p>
    <w:p w:rsidR="00CA0F01" w:rsidRPr="001529EF" w:rsidRDefault="00A54D70" w:rsidP="001529EF">
      <w:pPr>
        <w:widowControl w:val="0"/>
        <w:spacing w:line="360" w:lineRule="auto"/>
        <w:ind w:firstLine="709"/>
        <w:jc w:val="both"/>
        <w:rPr>
          <w:sz w:val="28"/>
          <w:szCs w:val="28"/>
        </w:rPr>
      </w:pPr>
      <w:r w:rsidRPr="001529EF">
        <w:rPr>
          <w:sz w:val="28"/>
          <w:szCs w:val="28"/>
        </w:rPr>
        <w:t>Целью практики является ознак</w:t>
      </w:r>
      <w:r w:rsidR="00DB2753" w:rsidRPr="001529EF">
        <w:rPr>
          <w:sz w:val="28"/>
          <w:szCs w:val="28"/>
        </w:rPr>
        <w:t>омление со структурой таможенных органов</w:t>
      </w:r>
      <w:r w:rsidR="001529EF">
        <w:rPr>
          <w:sz w:val="28"/>
          <w:szCs w:val="28"/>
        </w:rPr>
        <w:t xml:space="preserve"> </w:t>
      </w:r>
      <w:r w:rsidR="00DB2753" w:rsidRPr="001529EF">
        <w:rPr>
          <w:sz w:val="28"/>
          <w:szCs w:val="28"/>
        </w:rPr>
        <w:t>РФ на примере Тульского таможенного терминала.</w:t>
      </w:r>
    </w:p>
    <w:p w:rsidR="00CA0F01" w:rsidRPr="001529EF" w:rsidRDefault="001529EF" w:rsidP="001529EF">
      <w:pPr>
        <w:widowControl w:val="0"/>
        <w:spacing w:line="360" w:lineRule="auto"/>
        <w:ind w:firstLine="709"/>
        <w:jc w:val="both"/>
        <w:rPr>
          <w:sz w:val="28"/>
          <w:szCs w:val="28"/>
        </w:rPr>
      </w:pPr>
      <w:r>
        <w:rPr>
          <w:sz w:val="28"/>
          <w:szCs w:val="28"/>
        </w:rPr>
        <w:br w:type="page"/>
      </w:r>
      <w:r w:rsidR="00CA0F01" w:rsidRPr="001529EF">
        <w:rPr>
          <w:sz w:val="28"/>
          <w:szCs w:val="28"/>
        </w:rPr>
        <w:t>ДНЕВНИК.</w:t>
      </w:r>
    </w:p>
    <w:p w:rsidR="00CA0F01" w:rsidRPr="001529EF" w:rsidRDefault="00CA0F01" w:rsidP="001529EF">
      <w:pPr>
        <w:widowControl w:val="0"/>
        <w:spacing w:line="360" w:lineRule="auto"/>
        <w:ind w:firstLine="709"/>
        <w:jc w:val="both"/>
        <w:rPr>
          <w:sz w:val="28"/>
          <w:szCs w:val="28"/>
        </w:rPr>
      </w:pPr>
      <w:r w:rsidRPr="001529EF">
        <w:rPr>
          <w:sz w:val="28"/>
          <w:szCs w:val="28"/>
        </w:rPr>
        <w:t>УЧЕБНАЯ РАБОТА СТУДЕНТА-ПРАКТИКАНТА</w:t>
      </w:r>
    </w:p>
    <w:p w:rsidR="00CA0F01" w:rsidRPr="001529EF" w:rsidRDefault="00CA0F01" w:rsidP="001529EF">
      <w:pPr>
        <w:widowControl w:val="0"/>
        <w:spacing w:line="360" w:lineRule="auto"/>
        <w:ind w:firstLine="709"/>
        <w:jc w:val="both"/>
        <w:rPr>
          <w:sz w:val="28"/>
          <w:szCs w:val="28"/>
        </w:rPr>
      </w:pPr>
    </w:p>
    <w:p w:rsidR="00CA0F01" w:rsidRPr="001529EF" w:rsidRDefault="00CA0F01" w:rsidP="001529EF">
      <w:pPr>
        <w:pStyle w:val="2"/>
        <w:keepNext w:val="0"/>
        <w:widowControl w:val="0"/>
        <w:spacing w:line="360" w:lineRule="auto"/>
        <w:ind w:firstLine="709"/>
        <w:jc w:val="both"/>
        <w:rPr>
          <w:szCs w:val="28"/>
        </w:rPr>
      </w:pPr>
      <w:r w:rsidRPr="001529EF">
        <w:rPr>
          <w:szCs w:val="28"/>
        </w:rPr>
        <w:t>Ф.</w:t>
      </w:r>
      <w:r w:rsidR="001529EF">
        <w:rPr>
          <w:szCs w:val="28"/>
        </w:rPr>
        <w:t xml:space="preserve"> </w:t>
      </w:r>
      <w:r w:rsidRPr="001529EF">
        <w:rPr>
          <w:szCs w:val="28"/>
        </w:rPr>
        <w:t>Салахова</w:t>
      </w:r>
      <w:r w:rsidR="001529EF">
        <w:rPr>
          <w:szCs w:val="28"/>
        </w:rPr>
        <w:t xml:space="preserve"> </w:t>
      </w:r>
      <w:r w:rsidRPr="001529EF">
        <w:rPr>
          <w:szCs w:val="28"/>
        </w:rPr>
        <w:t>И.</w:t>
      </w:r>
      <w:r w:rsidR="001529EF">
        <w:rPr>
          <w:szCs w:val="28"/>
        </w:rPr>
        <w:t xml:space="preserve"> </w:t>
      </w:r>
      <w:r w:rsidRPr="001529EF">
        <w:rPr>
          <w:szCs w:val="28"/>
        </w:rPr>
        <w:t>Дарья</w:t>
      </w:r>
      <w:r w:rsidR="001529EF">
        <w:rPr>
          <w:szCs w:val="28"/>
        </w:rPr>
        <w:t xml:space="preserve"> </w:t>
      </w:r>
      <w:r w:rsidRPr="001529EF">
        <w:rPr>
          <w:szCs w:val="28"/>
        </w:rPr>
        <w:t>О.</w:t>
      </w:r>
      <w:r w:rsidR="001529EF">
        <w:rPr>
          <w:szCs w:val="28"/>
        </w:rPr>
        <w:t xml:space="preserve"> </w:t>
      </w:r>
      <w:r w:rsidRPr="001529EF">
        <w:rPr>
          <w:szCs w:val="28"/>
        </w:rPr>
        <w:t>Владиславовна</w:t>
      </w:r>
      <w:r w:rsidR="001529EF">
        <w:rPr>
          <w:szCs w:val="28"/>
        </w:rPr>
        <w:t xml:space="preserve"> </w:t>
      </w:r>
    </w:p>
    <w:p w:rsidR="00CA0F01" w:rsidRPr="001529EF" w:rsidRDefault="00CA0F01" w:rsidP="001529EF">
      <w:pPr>
        <w:widowControl w:val="0"/>
        <w:spacing w:line="360" w:lineRule="auto"/>
        <w:ind w:firstLine="709"/>
        <w:jc w:val="both"/>
        <w:rPr>
          <w:sz w:val="28"/>
          <w:szCs w:val="28"/>
        </w:rPr>
      </w:pPr>
      <w:r w:rsidRPr="001529EF">
        <w:rPr>
          <w:sz w:val="28"/>
          <w:szCs w:val="28"/>
        </w:rPr>
        <w:t>Гр. 730482 , ЭиП</w:t>
      </w:r>
      <w:r w:rsidR="001529EF">
        <w:rPr>
          <w:sz w:val="28"/>
          <w:szCs w:val="28"/>
        </w:rPr>
        <w:t xml:space="preserve"> </w:t>
      </w:r>
      <w:r w:rsidRPr="001529EF">
        <w:rPr>
          <w:sz w:val="28"/>
          <w:szCs w:val="28"/>
        </w:rPr>
        <w:t>группа, факультет</w:t>
      </w:r>
    </w:p>
    <w:p w:rsidR="00CA0F01" w:rsidRPr="001529EF" w:rsidRDefault="00CA0F01" w:rsidP="001529EF">
      <w:pPr>
        <w:widowControl w:val="0"/>
        <w:spacing w:line="360" w:lineRule="auto"/>
        <w:ind w:firstLine="709"/>
        <w:jc w:val="both"/>
        <w:rPr>
          <w:sz w:val="28"/>
          <w:szCs w:val="28"/>
        </w:rPr>
      </w:pPr>
      <w:r w:rsidRPr="001529EF">
        <w:rPr>
          <w:sz w:val="28"/>
          <w:szCs w:val="28"/>
        </w:rPr>
        <w:t>Место практики г. Тула ул. Путейская д.23 Тульский таможенный терминал</w:t>
      </w:r>
    </w:p>
    <w:p w:rsidR="00CA0F01" w:rsidRPr="001529EF" w:rsidRDefault="00CA0F01" w:rsidP="001529EF">
      <w:pPr>
        <w:widowControl w:val="0"/>
        <w:spacing w:line="360" w:lineRule="auto"/>
        <w:ind w:firstLine="709"/>
        <w:jc w:val="both"/>
        <w:rPr>
          <w:sz w:val="28"/>
          <w:szCs w:val="28"/>
        </w:rPr>
      </w:pPr>
      <w:r w:rsidRPr="001529EF">
        <w:rPr>
          <w:sz w:val="28"/>
          <w:szCs w:val="28"/>
        </w:rPr>
        <w:t>Руководитель практики от учреждения</w:t>
      </w:r>
      <w:r w:rsidR="001529EF">
        <w:rPr>
          <w:sz w:val="28"/>
          <w:szCs w:val="28"/>
        </w:rPr>
        <w:t xml:space="preserve"> </w:t>
      </w:r>
      <w:r w:rsidRPr="001529EF">
        <w:rPr>
          <w:sz w:val="28"/>
          <w:szCs w:val="28"/>
        </w:rPr>
        <w:t>начальник ОК Афанасьева И.М.</w:t>
      </w:r>
    </w:p>
    <w:p w:rsidR="00CA0F01" w:rsidRPr="001529EF" w:rsidRDefault="00CA0F01" w:rsidP="001529EF">
      <w:pPr>
        <w:widowControl w:val="0"/>
        <w:spacing w:line="360" w:lineRule="auto"/>
        <w:ind w:firstLine="709"/>
        <w:jc w:val="both"/>
        <w:rPr>
          <w:sz w:val="28"/>
          <w:szCs w:val="28"/>
        </w:rPr>
      </w:pPr>
      <w:r w:rsidRPr="001529EF">
        <w:rPr>
          <w:sz w:val="28"/>
          <w:szCs w:val="28"/>
        </w:rPr>
        <w:t>Научный руководитель практики от кафедры Поляков М.М.</w:t>
      </w:r>
    </w:p>
    <w:p w:rsidR="00CA0F01" w:rsidRPr="001529EF" w:rsidRDefault="00CA0F01" w:rsidP="001529EF">
      <w:pPr>
        <w:widowControl w:val="0"/>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050"/>
        <w:gridCol w:w="6073"/>
        <w:gridCol w:w="1730"/>
      </w:tblGrid>
      <w:tr w:rsidR="00CA0F01" w:rsidRPr="00B4393F" w:rsidTr="00B4393F">
        <w:tc>
          <w:tcPr>
            <w:tcW w:w="498" w:type="dxa"/>
            <w:shd w:val="clear" w:color="auto" w:fill="auto"/>
          </w:tcPr>
          <w:p w:rsidR="00CA0F01" w:rsidRPr="00B4393F" w:rsidRDefault="00CA0F01" w:rsidP="00B4393F">
            <w:pPr>
              <w:widowControl w:val="0"/>
              <w:spacing w:line="360" w:lineRule="auto"/>
              <w:jc w:val="both"/>
              <w:rPr>
                <w:sz w:val="20"/>
                <w:szCs w:val="20"/>
              </w:rPr>
            </w:pPr>
            <w:r w:rsidRPr="00B4393F">
              <w:rPr>
                <w:sz w:val="20"/>
                <w:szCs w:val="20"/>
              </w:rPr>
              <w:t>№</w:t>
            </w:r>
          </w:p>
        </w:tc>
        <w:tc>
          <w:tcPr>
            <w:tcW w:w="1050" w:type="dxa"/>
            <w:shd w:val="clear" w:color="auto" w:fill="auto"/>
          </w:tcPr>
          <w:p w:rsidR="00CA0F01" w:rsidRPr="00B4393F" w:rsidRDefault="00CA0F01" w:rsidP="00B4393F">
            <w:pPr>
              <w:widowControl w:val="0"/>
              <w:spacing w:line="360" w:lineRule="auto"/>
              <w:jc w:val="both"/>
              <w:rPr>
                <w:sz w:val="20"/>
                <w:szCs w:val="20"/>
              </w:rPr>
            </w:pPr>
            <w:r w:rsidRPr="00B4393F">
              <w:rPr>
                <w:sz w:val="20"/>
                <w:szCs w:val="20"/>
              </w:rPr>
              <w:t>Дата</w:t>
            </w:r>
          </w:p>
        </w:tc>
        <w:tc>
          <w:tcPr>
            <w:tcW w:w="6073" w:type="dxa"/>
            <w:shd w:val="clear" w:color="auto" w:fill="auto"/>
          </w:tcPr>
          <w:p w:rsidR="00CA0F01" w:rsidRPr="00B4393F" w:rsidRDefault="00CA0F01" w:rsidP="00B4393F">
            <w:pPr>
              <w:widowControl w:val="0"/>
              <w:spacing w:line="360" w:lineRule="auto"/>
              <w:jc w:val="both"/>
              <w:rPr>
                <w:sz w:val="20"/>
                <w:szCs w:val="20"/>
              </w:rPr>
            </w:pPr>
            <w:r w:rsidRPr="00B4393F">
              <w:rPr>
                <w:sz w:val="20"/>
                <w:szCs w:val="20"/>
              </w:rPr>
              <w:t>Выполняемая работа</w:t>
            </w:r>
          </w:p>
        </w:tc>
        <w:tc>
          <w:tcPr>
            <w:tcW w:w="1730" w:type="dxa"/>
            <w:shd w:val="clear" w:color="auto" w:fill="auto"/>
          </w:tcPr>
          <w:p w:rsidR="00CA0F01" w:rsidRPr="00B4393F" w:rsidRDefault="00CA0F01" w:rsidP="00B4393F">
            <w:pPr>
              <w:widowControl w:val="0"/>
              <w:spacing w:line="360" w:lineRule="auto"/>
              <w:jc w:val="both"/>
              <w:rPr>
                <w:sz w:val="20"/>
                <w:szCs w:val="20"/>
              </w:rPr>
            </w:pPr>
            <w:r w:rsidRPr="00B4393F">
              <w:rPr>
                <w:sz w:val="20"/>
                <w:szCs w:val="20"/>
              </w:rPr>
              <w:t>Примечание</w:t>
            </w:r>
          </w:p>
        </w:tc>
      </w:tr>
      <w:tr w:rsidR="00CA0F01" w:rsidRPr="00B4393F" w:rsidTr="00B4393F">
        <w:tc>
          <w:tcPr>
            <w:tcW w:w="498" w:type="dxa"/>
            <w:shd w:val="clear" w:color="auto" w:fill="auto"/>
          </w:tcPr>
          <w:p w:rsidR="00CA0F01" w:rsidRPr="00B4393F" w:rsidRDefault="00CA0F01" w:rsidP="00B4393F">
            <w:pPr>
              <w:widowControl w:val="0"/>
              <w:spacing w:line="360" w:lineRule="auto"/>
              <w:jc w:val="both"/>
              <w:rPr>
                <w:sz w:val="20"/>
                <w:szCs w:val="20"/>
              </w:rPr>
            </w:pPr>
            <w:r w:rsidRPr="00B4393F">
              <w:rPr>
                <w:sz w:val="20"/>
                <w:szCs w:val="20"/>
              </w:rPr>
              <w:t>1</w:t>
            </w:r>
          </w:p>
        </w:tc>
        <w:tc>
          <w:tcPr>
            <w:tcW w:w="1050" w:type="dxa"/>
            <w:shd w:val="clear" w:color="auto" w:fill="auto"/>
          </w:tcPr>
          <w:p w:rsidR="00CA0F01" w:rsidRPr="00B4393F" w:rsidRDefault="00570FB3" w:rsidP="00B4393F">
            <w:pPr>
              <w:widowControl w:val="0"/>
              <w:spacing w:line="360" w:lineRule="auto"/>
              <w:jc w:val="both"/>
              <w:rPr>
                <w:sz w:val="20"/>
                <w:szCs w:val="20"/>
              </w:rPr>
            </w:pPr>
            <w:r w:rsidRPr="00B4393F">
              <w:rPr>
                <w:sz w:val="20"/>
                <w:szCs w:val="20"/>
              </w:rPr>
              <w:t>3 мая</w:t>
            </w:r>
          </w:p>
        </w:tc>
        <w:tc>
          <w:tcPr>
            <w:tcW w:w="6073" w:type="dxa"/>
            <w:shd w:val="clear" w:color="auto" w:fill="auto"/>
          </w:tcPr>
          <w:p w:rsidR="00CA0F01" w:rsidRPr="00B4393F" w:rsidRDefault="00DB2753" w:rsidP="00B4393F">
            <w:pPr>
              <w:widowControl w:val="0"/>
              <w:spacing w:line="360" w:lineRule="auto"/>
              <w:jc w:val="both"/>
              <w:rPr>
                <w:sz w:val="20"/>
                <w:szCs w:val="20"/>
              </w:rPr>
            </w:pPr>
            <w:r w:rsidRPr="00B4393F">
              <w:rPr>
                <w:sz w:val="20"/>
                <w:szCs w:val="20"/>
              </w:rPr>
              <w:t>Изучение</w:t>
            </w:r>
            <w:r w:rsidR="001529EF" w:rsidRPr="00B4393F">
              <w:rPr>
                <w:sz w:val="20"/>
                <w:szCs w:val="20"/>
              </w:rPr>
              <w:t xml:space="preserve"> </w:t>
            </w:r>
            <w:r w:rsidRPr="00B4393F">
              <w:rPr>
                <w:sz w:val="20"/>
                <w:szCs w:val="20"/>
              </w:rPr>
              <w:t>номенклатуры</w:t>
            </w:r>
            <w:r w:rsidR="001529EF" w:rsidRPr="00B4393F">
              <w:rPr>
                <w:sz w:val="20"/>
                <w:szCs w:val="20"/>
              </w:rPr>
              <w:t xml:space="preserve">, </w:t>
            </w:r>
            <w:r w:rsidRPr="00B4393F">
              <w:rPr>
                <w:sz w:val="20"/>
                <w:szCs w:val="20"/>
              </w:rPr>
              <w:t>тематики</w:t>
            </w:r>
            <w:r w:rsidR="00CA0F01" w:rsidRPr="00B4393F">
              <w:rPr>
                <w:sz w:val="20"/>
                <w:szCs w:val="20"/>
              </w:rPr>
              <w:t xml:space="preserve"> и основны</w:t>
            </w:r>
            <w:r w:rsidRPr="00B4393F">
              <w:rPr>
                <w:sz w:val="20"/>
                <w:szCs w:val="20"/>
              </w:rPr>
              <w:t>х направлений</w:t>
            </w:r>
            <w:r w:rsidR="00CA0F01" w:rsidRPr="00B4393F">
              <w:rPr>
                <w:sz w:val="20"/>
                <w:szCs w:val="20"/>
              </w:rPr>
              <w:t xml:space="preserve"> деятельности Отдела таможенного терминала Тульской таможни, нормативно правовые</w:t>
            </w:r>
            <w:r w:rsidR="001529EF" w:rsidRPr="00B4393F">
              <w:rPr>
                <w:sz w:val="20"/>
                <w:szCs w:val="20"/>
              </w:rPr>
              <w:t xml:space="preserve"> </w:t>
            </w:r>
            <w:r w:rsidR="00CA0F01" w:rsidRPr="00B4393F">
              <w:rPr>
                <w:sz w:val="20"/>
                <w:szCs w:val="20"/>
              </w:rPr>
              <w:t>акты, регулирующие деятельность таможенных органов РФ.</w:t>
            </w:r>
          </w:p>
        </w:tc>
        <w:tc>
          <w:tcPr>
            <w:tcW w:w="1730" w:type="dxa"/>
            <w:shd w:val="clear" w:color="auto" w:fill="auto"/>
          </w:tcPr>
          <w:p w:rsidR="00CA0F01" w:rsidRPr="00B4393F" w:rsidRDefault="00CA0F01" w:rsidP="00B4393F">
            <w:pPr>
              <w:widowControl w:val="0"/>
              <w:spacing w:line="360" w:lineRule="auto"/>
              <w:jc w:val="both"/>
              <w:rPr>
                <w:sz w:val="20"/>
                <w:szCs w:val="20"/>
              </w:rPr>
            </w:pPr>
          </w:p>
        </w:tc>
      </w:tr>
      <w:tr w:rsidR="00CA0F01" w:rsidRPr="00B4393F" w:rsidTr="00B4393F">
        <w:trPr>
          <w:trHeight w:val="1434"/>
        </w:trPr>
        <w:tc>
          <w:tcPr>
            <w:tcW w:w="498" w:type="dxa"/>
            <w:shd w:val="clear" w:color="auto" w:fill="auto"/>
          </w:tcPr>
          <w:p w:rsidR="00CA0F01" w:rsidRPr="00B4393F" w:rsidRDefault="00CA0F01" w:rsidP="00B4393F">
            <w:pPr>
              <w:widowControl w:val="0"/>
              <w:spacing w:line="360" w:lineRule="auto"/>
              <w:jc w:val="both"/>
              <w:rPr>
                <w:sz w:val="20"/>
                <w:szCs w:val="20"/>
              </w:rPr>
            </w:pPr>
            <w:r w:rsidRPr="00B4393F">
              <w:rPr>
                <w:sz w:val="20"/>
                <w:szCs w:val="20"/>
              </w:rPr>
              <w:t>2</w:t>
            </w:r>
          </w:p>
        </w:tc>
        <w:tc>
          <w:tcPr>
            <w:tcW w:w="1050" w:type="dxa"/>
            <w:shd w:val="clear" w:color="auto" w:fill="auto"/>
          </w:tcPr>
          <w:p w:rsidR="00CA0F01" w:rsidRPr="00B4393F" w:rsidRDefault="00570FB3" w:rsidP="00B4393F">
            <w:pPr>
              <w:widowControl w:val="0"/>
              <w:spacing w:line="360" w:lineRule="auto"/>
              <w:jc w:val="both"/>
              <w:rPr>
                <w:sz w:val="20"/>
                <w:szCs w:val="20"/>
              </w:rPr>
            </w:pPr>
            <w:r w:rsidRPr="00B4393F">
              <w:rPr>
                <w:sz w:val="20"/>
                <w:szCs w:val="20"/>
              </w:rPr>
              <w:t xml:space="preserve">10 </w:t>
            </w:r>
            <w:r w:rsidR="00CA0F01" w:rsidRPr="00B4393F">
              <w:rPr>
                <w:sz w:val="20"/>
                <w:szCs w:val="20"/>
              </w:rPr>
              <w:t>мая</w:t>
            </w:r>
          </w:p>
        </w:tc>
        <w:tc>
          <w:tcPr>
            <w:tcW w:w="6073" w:type="dxa"/>
            <w:shd w:val="clear" w:color="auto" w:fill="auto"/>
          </w:tcPr>
          <w:p w:rsidR="00CA0F01" w:rsidRPr="00B4393F" w:rsidRDefault="00DB2753" w:rsidP="00B4393F">
            <w:pPr>
              <w:widowControl w:val="0"/>
              <w:spacing w:line="360" w:lineRule="auto"/>
              <w:jc w:val="both"/>
              <w:rPr>
                <w:sz w:val="20"/>
                <w:szCs w:val="20"/>
              </w:rPr>
            </w:pPr>
            <w:r w:rsidRPr="00B4393F">
              <w:rPr>
                <w:sz w:val="20"/>
                <w:szCs w:val="20"/>
              </w:rPr>
              <w:t>П</w:t>
            </w:r>
            <w:r w:rsidR="00CA0F01" w:rsidRPr="00B4393F">
              <w:rPr>
                <w:sz w:val="20"/>
                <w:szCs w:val="20"/>
              </w:rPr>
              <w:t>рошло ознакомительное занятие с программными продуктами ,установленными в Отделе таможенного терминала ,такими как КПС «инспектор ОТО», ПС «Журналы –Регистрации», КПС «АСТО-Анализ».</w:t>
            </w:r>
          </w:p>
        </w:tc>
        <w:tc>
          <w:tcPr>
            <w:tcW w:w="1730" w:type="dxa"/>
            <w:shd w:val="clear" w:color="auto" w:fill="auto"/>
          </w:tcPr>
          <w:p w:rsidR="00CA0F01" w:rsidRPr="00B4393F" w:rsidRDefault="00CA0F01" w:rsidP="00B4393F">
            <w:pPr>
              <w:widowControl w:val="0"/>
              <w:spacing w:line="360" w:lineRule="auto"/>
              <w:jc w:val="both"/>
              <w:rPr>
                <w:sz w:val="20"/>
                <w:szCs w:val="20"/>
              </w:rPr>
            </w:pPr>
          </w:p>
        </w:tc>
      </w:tr>
      <w:tr w:rsidR="00CA0F01" w:rsidRPr="00B4393F" w:rsidTr="00B4393F">
        <w:trPr>
          <w:trHeight w:val="5518"/>
        </w:trPr>
        <w:tc>
          <w:tcPr>
            <w:tcW w:w="498" w:type="dxa"/>
            <w:shd w:val="clear" w:color="auto" w:fill="auto"/>
          </w:tcPr>
          <w:p w:rsidR="00CA0F01" w:rsidRPr="00B4393F" w:rsidRDefault="00CA0F01" w:rsidP="00B4393F">
            <w:pPr>
              <w:widowControl w:val="0"/>
              <w:spacing w:line="360" w:lineRule="auto"/>
              <w:jc w:val="both"/>
              <w:rPr>
                <w:sz w:val="20"/>
                <w:szCs w:val="20"/>
              </w:rPr>
            </w:pPr>
            <w:r w:rsidRPr="00B4393F">
              <w:rPr>
                <w:sz w:val="20"/>
                <w:szCs w:val="20"/>
              </w:rPr>
              <w:t>3</w:t>
            </w:r>
          </w:p>
        </w:tc>
        <w:tc>
          <w:tcPr>
            <w:tcW w:w="1050" w:type="dxa"/>
            <w:shd w:val="clear" w:color="auto" w:fill="auto"/>
          </w:tcPr>
          <w:p w:rsidR="00CA0F01" w:rsidRPr="00B4393F" w:rsidRDefault="00570FB3" w:rsidP="00B4393F">
            <w:pPr>
              <w:widowControl w:val="0"/>
              <w:spacing w:line="360" w:lineRule="auto"/>
              <w:jc w:val="both"/>
              <w:rPr>
                <w:sz w:val="20"/>
                <w:szCs w:val="20"/>
              </w:rPr>
            </w:pPr>
            <w:r w:rsidRPr="00B4393F">
              <w:rPr>
                <w:sz w:val="20"/>
                <w:szCs w:val="20"/>
              </w:rPr>
              <w:t xml:space="preserve">17 </w:t>
            </w:r>
            <w:r w:rsidR="00CA0F01" w:rsidRPr="00B4393F">
              <w:rPr>
                <w:sz w:val="20"/>
                <w:szCs w:val="20"/>
              </w:rPr>
              <w:t>мая</w:t>
            </w:r>
          </w:p>
        </w:tc>
        <w:tc>
          <w:tcPr>
            <w:tcW w:w="6073" w:type="dxa"/>
            <w:shd w:val="clear" w:color="auto" w:fill="auto"/>
          </w:tcPr>
          <w:p w:rsidR="00CA0F01" w:rsidRPr="00B4393F" w:rsidRDefault="00CA0F01" w:rsidP="00B4393F">
            <w:pPr>
              <w:widowControl w:val="0"/>
              <w:spacing w:line="360" w:lineRule="auto"/>
              <w:jc w:val="both"/>
              <w:rPr>
                <w:sz w:val="20"/>
                <w:szCs w:val="20"/>
              </w:rPr>
            </w:pPr>
            <w:r w:rsidRPr="00B4393F">
              <w:rPr>
                <w:sz w:val="20"/>
                <w:szCs w:val="20"/>
              </w:rPr>
              <w:t xml:space="preserve"> Получила практические навыки применения форм таможенного контроля:</w:t>
            </w:r>
          </w:p>
          <w:p w:rsidR="00CA0F01" w:rsidRPr="00B4393F" w:rsidRDefault="00CA0F01" w:rsidP="00B4393F">
            <w:pPr>
              <w:widowControl w:val="0"/>
              <w:spacing w:line="360" w:lineRule="auto"/>
              <w:jc w:val="both"/>
              <w:rPr>
                <w:sz w:val="20"/>
                <w:szCs w:val="20"/>
              </w:rPr>
            </w:pPr>
            <w:r w:rsidRPr="00B4393F">
              <w:rPr>
                <w:sz w:val="20"/>
                <w:szCs w:val="20"/>
              </w:rPr>
              <w:t>1.</w:t>
            </w:r>
            <w:r w:rsidR="00DB2753" w:rsidRPr="00B4393F">
              <w:rPr>
                <w:sz w:val="20"/>
                <w:szCs w:val="20"/>
              </w:rPr>
              <w:t xml:space="preserve"> П</w:t>
            </w:r>
            <w:r w:rsidRPr="00B4393F">
              <w:rPr>
                <w:sz w:val="20"/>
                <w:szCs w:val="20"/>
              </w:rPr>
              <w:t>олучения письменного пояснения от лица ,имеющего отношение к применению товаров и транспортных средств через таможенную границу и располагающих такими сведениями в соответствии с Приказом</w:t>
            </w:r>
            <w:r w:rsidR="001529EF" w:rsidRPr="00B4393F">
              <w:rPr>
                <w:sz w:val="20"/>
                <w:szCs w:val="20"/>
              </w:rPr>
              <w:t xml:space="preserve"> </w:t>
            </w:r>
            <w:r w:rsidRPr="00B4393F">
              <w:rPr>
                <w:sz w:val="20"/>
                <w:szCs w:val="20"/>
              </w:rPr>
              <w:t>ГТК РФ от 24 ноября 2003г. №1323 «Об утверждении формы документа»;</w:t>
            </w:r>
          </w:p>
          <w:p w:rsidR="00CA0F01" w:rsidRPr="00B4393F" w:rsidRDefault="00CA0F01" w:rsidP="00B4393F">
            <w:pPr>
              <w:widowControl w:val="0"/>
              <w:spacing w:line="360" w:lineRule="auto"/>
              <w:jc w:val="both"/>
              <w:rPr>
                <w:sz w:val="20"/>
                <w:szCs w:val="20"/>
              </w:rPr>
            </w:pPr>
            <w:r w:rsidRPr="00B4393F">
              <w:rPr>
                <w:sz w:val="20"/>
                <w:szCs w:val="20"/>
              </w:rPr>
              <w:t>2.</w:t>
            </w:r>
            <w:r w:rsidR="00DB2753" w:rsidRPr="00B4393F">
              <w:rPr>
                <w:sz w:val="20"/>
                <w:szCs w:val="20"/>
              </w:rPr>
              <w:t xml:space="preserve"> У</w:t>
            </w:r>
            <w:r w:rsidRPr="00B4393F">
              <w:rPr>
                <w:sz w:val="20"/>
                <w:szCs w:val="20"/>
              </w:rPr>
              <w:t>частвовала при проведении должностными лицами Отдела таможенной инспекции</w:t>
            </w:r>
            <w:r w:rsidR="001529EF" w:rsidRPr="00B4393F">
              <w:rPr>
                <w:sz w:val="20"/>
                <w:szCs w:val="20"/>
              </w:rPr>
              <w:t xml:space="preserve"> </w:t>
            </w:r>
            <w:r w:rsidRPr="00B4393F">
              <w:rPr>
                <w:sz w:val="20"/>
                <w:szCs w:val="20"/>
              </w:rPr>
              <w:t>таможенных осмотров</w:t>
            </w:r>
            <w:r w:rsidR="001529EF" w:rsidRPr="00B4393F">
              <w:rPr>
                <w:sz w:val="20"/>
                <w:szCs w:val="20"/>
              </w:rPr>
              <w:t xml:space="preserve"> </w:t>
            </w:r>
            <w:r w:rsidRPr="00B4393F">
              <w:rPr>
                <w:sz w:val="20"/>
                <w:szCs w:val="20"/>
              </w:rPr>
              <w:t>помещений и территорий и составления актов таможенного осмотра в соответствии с Приказом</w:t>
            </w:r>
            <w:r w:rsidR="001529EF" w:rsidRPr="00B4393F">
              <w:rPr>
                <w:sz w:val="20"/>
                <w:szCs w:val="20"/>
              </w:rPr>
              <w:t xml:space="preserve"> </w:t>
            </w:r>
            <w:r w:rsidRPr="00B4393F">
              <w:rPr>
                <w:sz w:val="20"/>
                <w:szCs w:val="20"/>
              </w:rPr>
              <w:t>ГТК РФ от 16 сентября 2003г. № 1023 «Об утверждении форм документов ,используемых при проведении таможенной ревизии и осмотра помещения и территорий, и инструкции по их заполнению»;</w:t>
            </w:r>
          </w:p>
          <w:p w:rsidR="00CA0F01" w:rsidRPr="00B4393F" w:rsidRDefault="00CA0F01" w:rsidP="00B4393F">
            <w:pPr>
              <w:widowControl w:val="0"/>
              <w:spacing w:line="360" w:lineRule="auto"/>
              <w:jc w:val="both"/>
              <w:rPr>
                <w:sz w:val="20"/>
                <w:szCs w:val="20"/>
              </w:rPr>
            </w:pPr>
            <w:r w:rsidRPr="00B4393F">
              <w:rPr>
                <w:sz w:val="20"/>
                <w:szCs w:val="20"/>
              </w:rPr>
              <w:t>3.</w:t>
            </w:r>
            <w:r w:rsidR="00DB2753" w:rsidRPr="00B4393F">
              <w:rPr>
                <w:sz w:val="20"/>
                <w:szCs w:val="20"/>
              </w:rPr>
              <w:t xml:space="preserve"> О</w:t>
            </w:r>
            <w:r w:rsidRPr="00B4393F">
              <w:rPr>
                <w:sz w:val="20"/>
                <w:szCs w:val="20"/>
              </w:rPr>
              <w:t>знакомилась с планом проведения</w:t>
            </w:r>
            <w:r w:rsidR="001529EF" w:rsidRPr="00B4393F">
              <w:rPr>
                <w:sz w:val="20"/>
                <w:szCs w:val="20"/>
              </w:rPr>
              <w:t xml:space="preserve"> </w:t>
            </w:r>
            <w:r w:rsidRPr="00B4393F">
              <w:rPr>
                <w:sz w:val="20"/>
                <w:szCs w:val="20"/>
              </w:rPr>
              <w:t>подготовительных мероприятий и результатами проведенных таможенных ревизий»;</w:t>
            </w:r>
          </w:p>
        </w:tc>
        <w:tc>
          <w:tcPr>
            <w:tcW w:w="1730" w:type="dxa"/>
            <w:shd w:val="clear" w:color="auto" w:fill="auto"/>
          </w:tcPr>
          <w:p w:rsidR="00CA0F01" w:rsidRPr="00B4393F" w:rsidRDefault="00CA0F01" w:rsidP="00B4393F">
            <w:pPr>
              <w:widowControl w:val="0"/>
              <w:spacing w:line="360" w:lineRule="auto"/>
              <w:jc w:val="both"/>
              <w:rPr>
                <w:sz w:val="20"/>
                <w:szCs w:val="20"/>
              </w:rPr>
            </w:pPr>
          </w:p>
        </w:tc>
      </w:tr>
    </w:tbl>
    <w:p w:rsidR="00CA0F01" w:rsidRPr="001529EF" w:rsidRDefault="00CA0F01" w:rsidP="001529EF">
      <w:pPr>
        <w:widowControl w:val="0"/>
        <w:spacing w:line="360" w:lineRule="auto"/>
        <w:ind w:firstLine="709"/>
        <w:jc w:val="both"/>
        <w:rPr>
          <w:sz w:val="28"/>
          <w:szCs w:val="28"/>
        </w:rPr>
      </w:pPr>
    </w:p>
    <w:p w:rsidR="00570FB3" w:rsidRPr="001529EF" w:rsidRDefault="001529EF" w:rsidP="001529EF">
      <w:pPr>
        <w:widowControl w:val="0"/>
        <w:spacing w:line="360" w:lineRule="auto"/>
        <w:ind w:firstLine="709"/>
        <w:jc w:val="both"/>
        <w:rPr>
          <w:sz w:val="28"/>
          <w:szCs w:val="32"/>
        </w:rPr>
      </w:pPr>
      <w:r>
        <w:rPr>
          <w:sz w:val="28"/>
          <w:szCs w:val="28"/>
        </w:rPr>
        <w:br w:type="page"/>
      </w:r>
      <w:r w:rsidR="00DB2753" w:rsidRPr="001529EF">
        <w:rPr>
          <w:sz w:val="28"/>
          <w:szCs w:val="32"/>
        </w:rPr>
        <w:t>2.1</w:t>
      </w:r>
      <w:r w:rsidR="00570FB3" w:rsidRPr="001529EF">
        <w:rPr>
          <w:sz w:val="28"/>
          <w:szCs w:val="32"/>
        </w:rPr>
        <w:t>Тульский таможенный те</w:t>
      </w:r>
      <w:r>
        <w:rPr>
          <w:sz w:val="28"/>
          <w:szCs w:val="32"/>
        </w:rPr>
        <w:t>рминал</w:t>
      </w:r>
    </w:p>
    <w:p w:rsidR="001529EF" w:rsidRDefault="001529EF" w:rsidP="001529EF">
      <w:pPr>
        <w:widowControl w:val="0"/>
        <w:spacing w:line="360" w:lineRule="auto"/>
        <w:ind w:firstLine="709"/>
        <w:jc w:val="both"/>
        <w:rPr>
          <w:sz w:val="28"/>
          <w:szCs w:val="28"/>
        </w:rPr>
      </w:pPr>
    </w:p>
    <w:p w:rsidR="00570FB3" w:rsidRPr="001529EF" w:rsidRDefault="00570FB3" w:rsidP="001529EF">
      <w:pPr>
        <w:widowControl w:val="0"/>
        <w:spacing w:line="360" w:lineRule="auto"/>
        <w:ind w:firstLine="709"/>
        <w:jc w:val="both"/>
        <w:rPr>
          <w:sz w:val="28"/>
          <w:szCs w:val="28"/>
        </w:rPr>
      </w:pPr>
      <w:r w:rsidRPr="001529EF">
        <w:rPr>
          <w:sz w:val="28"/>
          <w:szCs w:val="28"/>
        </w:rPr>
        <w:t xml:space="preserve">Тульский таможенный терминал был основан в </w:t>
      </w:r>
      <w:smartTag w:uri="urn:schemas-microsoft-com:office:smarttags" w:element="metricconverter">
        <w:smartTagPr>
          <w:attr w:name="ProductID" w:val="1992 г"/>
        </w:smartTagPr>
        <w:r w:rsidRPr="001529EF">
          <w:rPr>
            <w:sz w:val="28"/>
            <w:szCs w:val="28"/>
          </w:rPr>
          <w:t>1992 г</w:t>
        </w:r>
      </w:smartTag>
      <w:r w:rsidRPr="001529EF">
        <w:rPr>
          <w:sz w:val="28"/>
          <w:szCs w:val="28"/>
        </w:rPr>
        <w:t>.</w:t>
      </w:r>
    </w:p>
    <w:p w:rsidR="000F3CFD" w:rsidRPr="001529EF" w:rsidRDefault="00570FB3" w:rsidP="001529EF">
      <w:pPr>
        <w:widowControl w:val="0"/>
        <w:spacing w:line="360" w:lineRule="auto"/>
        <w:ind w:firstLine="709"/>
        <w:jc w:val="both"/>
        <w:rPr>
          <w:sz w:val="28"/>
        </w:rPr>
      </w:pPr>
      <w:r w:rsidRPr="001529EF">
        <w:rPr>
          <w:sz w:val="28"/>
          <w:szCs w:val="28"/>
        </w:rPr>
        <w:t>В настоящее время Тульский таможенный терминал оказывает услуги таможенного брокера (представителя интересов участников внешнеэкономической деятельности перед таможенными органами), склада временного хранения открытого типа (срок хранения ввезенных товаров до 2 месяцев), таможенного склада открытого типа (срок хранения ввезенных, а также предназначенных для вывоза с таможенной территории РФ товаров до 3 лет).</w:t>
      </w:r>
      <w:r w:rsidRPr="001529EF">
        <w:rPr>
          <w:sz w:val="28"/>
        </w:rPr>
        <w:t xml:space="preserve"> </w:t>
      </w:r>
      <w:r w:rsidR="00E21E3C" w:rsidRPr="001529EF">
        <w:rPr>
          <w:rStyle w:val="ad"/>
          <w:sz w:val="28"/>
          <w:vertAlign w:val="baseline"/>
        </w:rPr>
        <w:footnoteReference w:id="1"/>
      </w:r>
    </w:p>
    <w:p w:rsidR="00570FB3" w:rsidRPr="001529EF" w:rsidRDefault="00570FB3" w:rsidP="001529EF">
      <w:pPr>
        <w:widowControl w:val="0"/>
        <w:spacing w:line="360" w:lineRule="auto"/>
        <w:ind w:firstLine="709"/>
        <w:jc w:val="both"/>
        <w:rPr>
          <w:sz w:val="28"/>
          <w:szCs w:val="28"/>
        </w:rPr>
      </w:pPr>
      <w:r w:rsidRPr="001529EF">
        <w:rPr>
          <w:sz w:val="28"/>
          <w:szCs w:val="28"/>
        </w:rPr>
        <w:t>В деятельности терминала заняты более 100 высококвалифицированных работников, гарантирующих индивидуальный подход и профессионализм в решении вопросов таможенного оформления.</w:t>
      </w:r>
    </w:p>
    <w:p w:rsidR="00570FB3" w:rsidRPr="001529EF" w:rsidRDefault="00570FB3" w:rsidP="001529EF">
      <w:pPr>
        <w:widowControl w:val="0"/>
        <w:spacing w:line="360" w:lineRule="auto"/>
        <w:ind w:firstLine="709"/>
        <w:jc w:val="both"/>
        <w:rPr>
          <w:sz w:val="28"/>
          <w:szCs w:val="28"/>
        </w:rPr>
      </w:pPr>
      <w:r w:rsidRPr="001529EF">
        <w:rPr>
          <w:sz w:val="28"/>
          <w:szCs w:val="28"/>
        </w:rPr>
        <w:t>На территории терминала располагается Тульский таможенный пост, что значительно ускоряет таможенное оформление.</w:t>
      </w:r>
    </w:p>
    <w:p w:rsidR="00CA0F01" w:rsidRPr="001529EF" w:rsidRDefault="00570FB3" w:rsidP="001529EF">
      <w:pPr>
        <w:widowControl w:val="0"/>
        <w:spacing w:line="360" w:lineRule="auto"/>
        <w:ind w:firstLine="709"/>
        <w:jc w:val="both"/>
        <w:rPr>
          <w:sz w:val="28"/>
          <w:szCs w:val="28"/>
        </w:rPr>
      </w:pPr>
      <w:r w:rsidRPr="001529EF">
        <w:rPr>
          <w:sz w:val="28"/>
          <w:szCs w:val="28"/>
        </w:rPr>
        <w:t>Тульский таможенный терминал также имеет обособленное подразделение в г. Новомосковске Тульской области, на территории которого находится Новомосковский таможенный пост.</w:t>
      </w:r>
    </w:p>
    <w:p w:rsidR="00570FB3" w:rsidRPr="001529EF" w:rsidRDefault="00570FB3" w:rsidP="001529EF">
      <w:pPr>
        <w:widowControl w:val="0"/>
        <w:spacing w:line="360" w:lineRule="auto"/>
        <w:ind w:firstLine="709"/>
        <w:jc w:val="both"/>
        <w:rPr>
          <w:sz w:val="28"/>
          <w:szCs w:val="28"/>
        </w:rPr>
      </w:pPr>
      <w:r w:rsidRPr="001529EF">
        <w:rPr>
          <w:sz w:val="28"/>
          <w:szCs w:val="28"/>
        </w:rPr>
        <w:t>В числе клиентов нашего терминала крупнейшие мировые и отечественные компании, как то: ОАО «Тулачермет», ОАО «Ванадий-Тула», ОАО «Пивоваренная компания «Балтика», ООО «Туласпиртпром», ЗАО «Химсервис», ОАО «Тульский патронный завод», ОАО «ТКФ «Ясная поляна», ОАО «Косогорский металлургический завод», ГУП «Конструкторское бюро приборостроения», ООО «Каргилл Агро Продукты Ефремов», ООО «Проктер энд Гэмбл Новомосковск», ОАО «Кнауф Гипс Новомосковск» и др.</w:t>
      </w:r>
    </w:p>
    <w:p w:rsidR="00570FB3" w:rsidRPr="001529EF" w:rsidRDefault="00570FB3" w:rsidP="001529EF">
      <w:pPr>
        <w:widowControl w:val="0"/>
        <w:spacing w:line="360" w:lineRule="auto"/>
        <w:ind w:firstLine="709"/>
        <w:jc w:val="both"/>
        <w:rPr>
          <w:sz w:val="28"/>
          <w:szCs w:val="28"/>
        </w:rPr>
      </w:pPr>
      <w:r w:rsidRPr="001529EF">
        <w:rPr>
          <w:sz w:val="28"/>
          <w:szCs w:val="28"/>
        </w:rPr>
        <w:t>Новомосковский таможенный пост действует в регионе деятельности Тульской таможни, обладает правомочиями принимать таможенные декларации, компетенцией по совершению таможенных операций в отношении товаров, перемещаемых через таможенную границу РФ, независимо от заявляемого таможенного режима и лиц, проводящих таможенную очистку товара, с учетом следующих особенностей</w:t>
      </w:r>
      <w:r w:rsidR="000F3CFD" w:rsidRPr="001529EF">
        <w:rPr>
          <w:sz w:val="28"/>
          <w:szCs w:val="28"/>
        </w:rPr>
        <w:t>.</w:t>
      </w:r>
    </w:p>
    <w:p w:rsidR="001529EF" w:rsidRDefault="001529EF" w:rsidP="001529EF">
      <w:pPr>
        <w:widowControl w:val="0"/>
        <w:spacing w:line="360" w:lineRule="auto"/>
        <w:ind w:firstLine="709"/>
        <w:jc w:val="both"/>
        <w:rPr>
          <w:sz w:val="28"/>
          <w:szCs w:val="32"/>
        </w:rPr>
      </w:pPr>
    </w:p>
    <w:p w:rsidR="000F3CFD" w:rsidRPr="001529EF" w:rsidRDefault="00DB2753" w:rsidP="001529EF">
      <w:pPr>
        <w:widowControl w:val="0"/>
        <w:spacing w:line="360" w:lineRule="auto"/>
        <w:ind w:firstLine="709"/>
        <w:jc w:val="both"/>
        <w:rPr>
          <w:sz w:val="28"/>
          <w:szCs w:val="32"/>
        </w:rPr>
      </w:pPr>
      <w:r w:rsidRPr="001529EF">
        <w:rPr>
          <w:sz w:val="28"/>
          <w:szCs w:val="32"/>
        </w:rPr>
        <w:t xml:space="preserve">2.2 </w:t>
      </w:r>
      <w:r w:rsidR="001529EF">
        <w:rPr>
          <w:sz w:val="28"/>
          <w:szCs w:val="32"/>
        </w:rPr>
        <w:t>Структурная организация таможен</w:t>
      </w:r>
    </w:p>
    <w:p w:rsidR="001529EF" w:rsidRDefault="001529EF" w:rsidP="001529EF">
      <w:pPr>
        <w:widowControl w:val="0"/>
        <w:spacing w:line="360" w:lineRule="auto"/>
        <w:ind w:firstLine="709"/>
        <w:jc w:val="both"/>
        <w:rPr>
          <w:sz w:val="28"/>
          <w:szCs w:val="28"/>
        </w:rPr>
      </w:pPr>
    </w:p>
    <w:p w:rsidR="000F3CFD" w:rsidRPr="001529EF" w:rsidRDefault="000F3CFD" w:rsidP="001529EF">
      <w:pPr>
        <w:widowControl w:val="0"/>
        <w:spacing w:line="360" w:lineRule="auto"/>
        <w:ind w:firstLine="709"/>
        <w:jc w:val="both"/>
        <w:rPr>
          <w:sz w:val="28"/>
          <w:szCs w:val="28"/>
        </w:rPr>
      </w:pPr>
      <w:r w:rsidRPr="001529EF">
        <w:rPr>
          <w:sz w:val="28"/>
          <w:szCs w:val="28"/>
        </w:rPr>
        <w:t xml:space="preserve">Таможенные органы РФ - это государственные органы, которые непосредственно осуществляют деятельность в сфере таможенного дела. Таможенные органы являются органами исполнительной власти. Исполнительная деятельность таможенных органов состоит в повседневной практической организации решений вопросов, связанных с таможенным делом. </w:t>
      </w:r>
    </w:p>
    <w:p w:rsidR="000F3CFD" w:rsidRPr="001529EF" w:rsidRDefault="000F3CFD" w:rsidP="001529EF">
      <w:pPr>
        <w:widowControl w:val="0"/>
        <w:spacing w:line="360" w:lineRule="auto"/>
        <w:ind w:firstLine="709"/>
        <w:jc w:val="both"/>
        <w:rPr>
          <w:sz w:val="28"/>
          <w:szCs w:val="28"/>
        </w:rPr>
      </w:pPr>
      <w:r w:rsidRPr="001529EF">
        <w:rPr>
          <w:sz w:val="28"/>
          <w:szCs w:val="28"/>
        </w:rPr>
        <w:t>Основным в деятельности таможенных органов является осуществление своих функций и полномочий в сфере организации перемещения товаров через таможенную границу, таможенного оформления, помещения товаров под определенные таможенные режимы, осуществления специальных таможенных процедур, взимания таможенных платежей.</w:t>
      </w:r>
    </w:p>
    <w:p w:rsidR="000F3CFD" w:rsidRPr="001529EF" w:rsidRDefault="000F3CFD" w:rsidP="001529EF">
      <w:pPr>
        <w:widowControl w:val="0"/>
        <w:spacing w:line="360" w:lineRule="auto"/>
        <w:ind w:firstLine="709"/>
        <w:jc w:val="both"/>
        <w:rPr>
          <w:sz w:val="28"/>
          <w:szCs w:val="28"/>
        </w:rPr>
      </w:pPr>
      <w:r w:rsidRPr="001529EF">
        <w:rPr>
          <w:sz w:val="28"/>
          <w:szCs w:val="28"/>
        </w:rPr>
        <w:t>Таможенные органы осуществляют как исполнительную, так и распорядительную деятельность. Оба эти вида деятельности тесно взаимосвязаны. При этом распорядительная деятельность таможенных органов проводится строго в рамках положений, определенных таможенным правом.</w:t>
      </w:r>
    </w:p>
    <w:p w:rsidR="000F3CFD" w:rsidRPr="001529EF" w:rsidRDefault="000F3CFD" w:rsidP="001529EF">
      <w:pPr>
        <w:widowControl w:val="0"/>
        <w:spacing w:line="360" w:lineRule="auto"/>
        <w:ind w:firstLine="709"/>
        <w:jc w:val="both"/>
        <w:rPr>
          <w:sz w:val="28"/>
          <w:szCs w:val="28"/>
        </w:rPr>
      </w:pPr>
      <w:r w:rsidRPr="001529EF">
        <w:rPr>
          <w:sz w:val="28"/>
          <w:szCs w:val="28"/>
        </w:rPr>
        <w:t>Важной отличительной чертой таможенных органов является то, что действующим законодательством они отнесены к числу правоохранительных органов.</w:t>
      </w:r>
    </w:p>
    <w:p w:rsidR="000F3CFD" w:rsidRPr="001529EF" w:rsidRDefault="000F3CFD" w:rsidP="001529EF">
      <w:pPr>
        <w:widowControl w:val="0"/>
        <w:spacing w:line="360" w:lineRule="auto"/>
        <w:ind w:firstLine="709"/>
        <w:jc w:val="both"/>
        <w:rPr>
          <w:sz w:val="28"/>
          <w:szCs w:val="28"/>
        </w:rPr>
      </w:pPr>
      <w:r w:rsidRPr="001529EF">
        <w:rPr>
          <w:sz w:val="28"/>
          <w:szCs w:val="28"/>
        </w:rPr>
        <w:t>В качестве правоохранительных органов таможенные органы защищают экономический суверенитет и экономическую безопасность Российской Федерации, права и законные интересы физических и юридических лиц. Таможенные органы ведут борьбу с преступлениями и административными правонарушениями в сфере таможенного дела.</w:t>
      </w:r>
    </w:p>
    <w:p w:rsidR="000F3CFD" w:rsidRPr="001529EF" w:rsidRDefault="000F3CFD" w:rsidP="001529EF">
      <w:pPr>
        <w:widowControl w:val="0"/>
        <w:spacing w:line="360" w:lineRule="auto"/>
        <w:ind w:firstLine="709"/>
        <w:jc w:val="both"/>
        <w:rPr>
          <w:sz w:val="28"/>
          <w:szCs w:val="28"/>
        </w:rPr>
      </w:pPr>
      <w:r w:rsidRPr="001529EF">
        <w:rPr>
          <w:sz w:val="28"/>
          <w:szCs w:val="28"/>
        </w:rPr>
        <w:t>В соответствии со ст. 402 ТК</w:t>
      </w:r>
      <w:r w:rsidR="0081099B" w:rsidRPr="001529EF">
        <w:rPr>
          <w:rStyle w:val="ad"/>
          <w:sz w:val="28"/>
          <w:szCs w:val="28"/>
          <w:vertAlign w:val="baseline"/>
        </w:rPr>
        <w:footnoteReference w:id="2"/>
      </w:r>
      <w:r w:rsidRPr="001529EF">
        <w:rPr>
          <w:sz w:val="28"/>
          <w:szCs w:val="28"/>
        </w:rPr>
        <w:t xml:space="preserve"> система таможенных органов включает:</w:t>
      </w:r>
    </w:p>
    <w:p w:rsidR="000F3CFD" w:rsidRPr="001529EF" w:rsidRDefault="000F3CFD" w:rsidP="001529EF">
      <w:pPr>
        <w:widowControl w:val="0"/>
        <w:spacing w:line="360" w:lineRule="auto"/>
        <w:ind w:firstLine="709"/>
        <w:jc w:val="both"/>
        <w:rPr>
          <w:sz w:val="28"/>
          <w:szCs w:val="28"/>
        </w:rPr>
      </w:pPr>
      <w:r w:rsidRPr="001529EF">
        <w:rPr>
          <w:sz w:val="28"/>
          <w:szCs w:val="28"/>
        </w:rPr>
        <w:t>1) федеральный орган исполнительной власти, уполномоченный в области таможенного дела (в настоящее время им является Федеральная таможенная служба (ФТС));</w:t>
      </w:r>
    </w:p>
    <w:p w:rsidR="000F3CFD" w:rsidRPr="001529EF" w:rsidRDefault="000F3CFD" w:rsidP="001529EF">
      <w:pPr>
        <w:widowControl w:val="0"/>
        <w:spacing w:line="360" w:lineRule="auto"/>
        <w:ind w:firstLine="709"/>
        <w:jc w:val="both"/>
        <w:rPr>
          <w:sz w:val="28"/>
          <w:szCs w:val="28"/>
        </w:rPr>
      </w:pPr>
      <w:r w:rsidRPr="001529EF">
        <w:rPr>
          <w:sz w:val="28"/>
          <w:szCs w:val="28"/>
        </w:rPr>
        <w:t>2) региональные таможенные управления (РТУ);</w:t>
      </w:r>
    </w:p>
    <w:p w:rsidR="000F3CFD" w:rsidRPr="001529EF" w:rsidRDefault="000F3CFD" w:rsidP="001529EF">
      <w:pPr>
        <w:widowControl w:val="0"/>
        <w:spacing w:line="360" w:lineRule="auto"/>
        <w:ind w:firstLine="709"/>
        <w:jc w:val="both"/>
        <w:rPr>
          <w:sz w:val="28"/>
          <w:szCs w:val="28"/>
        </w:rPr>
      </w:pPr>
      <w:r w:rsidRPr="001529EF">
        <w:rPr>
          <w:sz w:val="28"/>
          <w:szCs w:val="28"/>
        </w:rPr>
        <w:t>3) таможни;</w:t>
      </w:r>
    </w:p>
    <w:p w:rsidR="000F3CFD" w:rsidRPr="001529EF" w:rsidRDefault="000F3CFD" w:rsidP="001529EF">
      <w:pPr>
        <w:widowControl w:val="0"/>
        <w:spacing w:line="360" w:lineRule="auto"/>
        <w:ind w:firstLine="709"/>
        <w:jc w:val="both"/>
        <w:rPr>
          <w:sz w:val="28"/>
          <w:szCs w:val="28"/>
        </w:rPr>
      </w:pPr>
      <w:r w:rsidRPr="001529EF">
        <w:rPr>
          <w:sz w:val="28"/>
          <w:szCs w:val="28"/>
        </w:rPr>
        <w:t>4) таможенные посты.</w:t>
      </w:r>
    </w:p>
    <w:p w:rsidR="00DB2753" w:rsidRPr="001529EF" w:rsidRDefault="000F3CFD" w:rsidP="001529EF">
      <w:pPr>
        <w:widowControl w:val="0"/>
        <w:spacing w:line="360" w:lineRule="auto"/>
        <w:ind w:firstLine="709"/>
        <w:jc w:val="both"/>
        <w:rPr>
          <w:sz w:val="28"/>
          <w:szCs w:val="28"/>
        </w:rPr>
      </w:pPr>
      <w:r w:rsidRPr="001529EF">
        <w:rPr>
          <w:sz w:val="28"/>
          <w:szCs w:val="28"/>
        </w:rPr>
        <w:t>Центральным органом, осуществляющим непосредственное руководство таможенным делом в Российской Федерации, является федеральный орган исполнительной власти, уполномоченный в области таможенного дела. В его ведении находятся основные составные части, блоки и участки таможенного дела, которыми он руководит через соответствующие управления, отделы, службы, иные структурные подразделения своего аппарата, а также через региональные таможенные управления, таможни, таможенные посты</w:t>
      </w:r>
    </w:p>
    <w:p w:rsidR="001529EF" w:rsidRDefault="001529EF" w:rsidP="001529EF">
      <w:pPr>
        <w:widowControl w:val="0"/>
        <w:spacing w:line="360" w:lineRule="auto"/>
        <w:ind w:firstLine="709"/>
        <w:jc w:val="both"/>
        <w:rPr>
          <w:bCs/>
          <w:sz w:val="28"/>
          <w:szCs w:val="28"/>
        </w:rPr>
      </w:pPr>
    </w:p>
    <w:p w:rsidR="00DB2753" w:rsidRPr="001529EF" w:rsidRDefault="00DB2753" w:rsidP="001529EF">
      <w:pPr>
        <w:widowControl w:val="0"/>
        <w:spacing w:line="360" w:lineRule="auto"/>
        <w:ind w:firstLine="709"/>
        <w:jc w:val="both"/>
        <w:rPr>
          <w:bCs/>
          <w:sz w:val="28"/>
          <w:szCs w:val="28"/>
        </w:rPr>
      </w:pPr>
      <w:r w:rsidRPr="001529EF">
        <w:rPr>
          <w:bCs/>
          <w:sz w:val="28"/>
          <w:szCs w:val="28"/>
        </w:rPr>
        <w:t xml:space="preserve">2.3 </w:t>
      </w:r>
      <w:r w:rsidR="000F3CFD" w:rsidRPr="001529EF">
        <w:rPr>
          <w:bCs/>
          <w:sz w:val="28"/>
          <w:szCs w:val="28"/>
        </w:rPr>
        <w:t>Основные задачи таможенного</w:t>
      </w:r>
      <w:r w:rsidR="0053549C" w:rsidRPr="001529EF">
        <w:rPr>
          <w:bCs/>
          <w:sz w:val="28"/>
          <w:szCs w:val="28"/>
        </w:rPr>
        <w:t xml:space="preserve"> терминала</w:t>
      </w:r>
    </w:p>
    <w:p w:rsidR="001529EF" w:rsidRDefault="001529EF" w:rsidP="001529EF">
      <w:pPr>
        <w:widowControl w:val="0"/>
        <w:spacing w:line="360" w:lineRule="auto"/>
        <w:ind w:firstLine="709"/>
        <w:jc w:val="both"/>
        <w:rPr>
          <w:sz w:val="28"/>
          <w:szCs w:val="28"/>
        </w:rPr>
      </w:pPr>
    </w:p>
    <w:p w:rsidR="00DB2753" w:rsidRPr="001529EF" w:rsidRDefault="000F3CFD" w:rsidP="001529EF">
      <w:pPr>
        <w:widowControl w:val="0"/>
        <w:spacing w:line="360" w:lineRule="auto"/>
        <w:ind w:firstLine="709"/>
        <w:jc w:val="both"/>
        <w:rPr>
          <w:bCs/>
          <w:sz w:val="28"/>
          <w:szCs w:val="28"/>
        </w:rPr>
      </w:pPr>
      <w:r w:rsidRPr="001529EF">
        <w:rPr>
          <w:sz w:val="28"/>
          <w:szCs w:val="28"/>
        </w:rPr>
        <w:t>1.1 Реализация таможенной политики РФ на территории подведомственного региона.</w:t>
      </w:r>
    </w:p>
    <w:p w:rsidR="00DB2753" w:rsidRPr="001529EF" w:rsidRDefault="000F3CFD" w:rsidP="001529EF">
      <w:pPr>
        <w:widowControl w:val="0"/>
        <w:spacing w:line="360" w:lineRule="auto"/>
        <w:ind w:firstLine="709"/>
        <w:jc w:val="both"/>
        <w:rPr>
          <w:bCs/>
          <w:sz w:val="28"/>
          <w:szCs w:val="28"/>
        </w:rPr>
      </w:pPr>
      <w:r w:rsidRPr="001529EF">
        <w:rPr>
          <w:sz w:val="28"/>
          <w:szCs w:val="28"/>
        </w:rPr>
        <w:t>1.2 Применение в пределах своей компетенции таможенно</w:t>
      </w:r>
      <w:r w:rsidR="0053549C" w:rsidRPr="001529EF">
        <w:rPr>
          <w:sz w:val="28"/>
          <w:szCs w:val="28"/>
        </w:rPr>
        <w:t xml:space="preserve"> </w:t>
      </w:r>
      <w:r w:rsidRPr="001529EF">
        <w:rPr>
          <w:sz w:val="28"/>
          <w:szCs w:val="28"/>
        </w:rPr>
        <w:t>-</w:t>
      </w:r>
      <w:r w:rsidR="0053549C" w:rsidRPr="001529EF">
        <w:rPr>
          <w:sz w:val="28"/>
          <w:szCs w:val="28"/>
        </w:rPr>
        <w:t xml:space="preserve"> </w:t>
      </w:r>
      <w:r w:rsidRPr="001529EF">
        <w:rPr>
          <w:sz w:val="28"/>
          <w:szCs w:val="28"/>
        </w:rPr>
        <w:t>тарифного механизма и налогового механизма в части налогов, относящихся к товарам, перемещаемым через таможенную границу РФ.</w:t>
      </w:r>
      <w:r w:rsidRPr="001529EF">
        <w:rPr>
          <w:sz w:val="28"/>
          <w:szCs w:val="28"/>
        </w:rPr>
        <w:tab/>
      </w:r>
    </w:p>
    <w:p w:rsidR="00DB2753" w:rsidRPr="001529EF" w:rsidRDefault="000F3CFD" w:rsidP="001529EF">
      <w:pPr>
        <w:widowControl w:val="0"/>
        <w:spacing w:line="360" w:lineRule="auto"/>
        <w:ind w:firstLine="709"/>
        <w:jc w:val="both"/>
        <w:rPr>
          <w:bCs/>
          <w:sz w:val="28"/>
          <w:szCs w:val="28"/>
        </w:rPr>
      </w:pPr>
      <w:r w:rsidRPr="001529EF">
        <w:rPr>
          <w:sz w:val="28"/>
          <w:szCs w:val="28"/>
        </w:rPr>
        <w:t>1.3 Обеспечение соблюдения таможенного законодательства РФ, принятие мер по защите прав и интересов граждан, предприятий, учреждений, организаций при производстве таможенного оформления и проведении таможенного контроля.</w:t>
      </w:r>
    </w:p>
    <w:p w:rsidR="00DB2753" w:rsidRPr="001529EF" w:rsidRDefault="000F3CFD" w:rsidP="001529EF">
      <w:pPr>
        <w:widowControl w:val="0"/>
        <w:spacing w:line="360" w:lineRule="auto"/>
        <w:ind w:firstLine="709"/>
        <w:jc w:val="both"/>
        <w:rPr>
          <w:bCs/>
          <w:sz w:val="28"/>
          <w:szCs w:val="28"/>
        </w:rPr>
      </w:pPr>
      <w:r w:rsidRPr="001529EF">
        <w:rPr>
          <w:sz w:val="28"/>
          <w:szCs w:val="28"/>
        </w:rPr>
        <w:t>1.4 Защита экономических интересов РФ, содействие развитию внешнеэкономических связей регионов, предприятий, учреждений, организаций и граждан.</w:t>
      </w:r>
    </w:p>
    <w:p w:rsidR="00DB2753" w:rsidRPr="001529EF" w:rsidRDefault="000F3CFD" w:rsidP="001529EF">
      <w:pPr>
        <w:widowControl w:val="0"/>
        <w:spacing w:line="360" w:lineRule="auto"/>
        <w:ind w:firstLine="709"/>
        <w:jc w:val="both"/>
        <w:rPr>
          <w:bCs/>
          <w:sz w:val="28"/>
          <w:szCs w:val="28"/>
        </w:rPr>
      </w:pPr>
      <w:r w:rsidRPr="001529EF">
        <w:rPr>
          <w:sz w:val="28"/>
          <w:szCs w:val="28"/>
        </w:rPr>
        <w:t>1.5 В пределах своей</w:t>
      </w:r>
      <w:r w:rsidR="001529EF">
        <w:rPr>
          <w:sz w:val="28"/>
          <w:szCs w:val="28"/>
        </w:rPr>
        <w:t xml:space="preserve"> </w:t>
      </w:r>
      <w:r w:rsidRPr="001529EF">
        <w:rPr>
          <w:sz w:val="28"/>
          <w:szCs w:val="28"/>
        </w:rPr>
        <w:t>компетенции производство таможенного оформления и проведение таможенного контроля товаров и транспортных средств, перемещаемых через таможенную границу РФ.</w:t>
      </w:r>
    </w:p>
    <w:p w:rsidR="00DB2753" w:rsidRPr="001529EF" w:rsidRDefault="000F3CFD" w:rsidP="001529EF">
      <w:pPr>
        <w:widowControl w:val="0"/>
        <w:spacing w:line="360" w:lineRule="auto"/>
        <w:ind w:firstLine="709"/>
        <w:jc w:val="both"/>
        <w:rPr>
          <w:bCs/>
          <w:sz w:val="28"/>
          <w:szCs w:val="28"/>
        </w:rPr>
      </w:pPr>
      <w:r w:rsidRPr="001529EF">
        <w:rPr>
          <w:sz w:val="28"/>
          <w:szCs w:val="28"/>
        </w:rPr>
        <w:t>1.6 Организация и осуществление в пределах своей компетенции взаимодействия с другими подразделениями таможни, иными контролирующими</w:t>
      </w:r>
      <w:r w:rsidR="001529EF">
        <w:rPr>
          <w:sz w:val="28"/>
          <w:szCs w:val="28"/>
        </w:rPr>
        <w:t xml:space="preserve"> </w:t>
      </w:r>
      <w:r w:rsidRPr="001529EF">
        <w:rPr>
          <w:sz w:val="28"/>
          <w:szCs w:val="28"/>
        </w:rPr>
        <w:t>правоохранительными органами РФ, перевозчиками, лицами, перемещающими товары и транспортные средства, декларантами, таможенными брокерами, иными лицами, обладающими полномочиями в отношении товаров и транспортных средств, перемещаемых через таможенную границу РФ.</w:t>
      </w:r>
    </w:p>
    <w:p w:rsidR="00DB2753" w:rsidRPr="001529EF" w:rsidRDefault="000F3CFD" w:rsidP="001529EF">
      <w:pPr>
        <w:widowControl w:val="0"/>
        <w:spacing w:line="360" w:lineRule="auto"/>
        <w:ind w:firstLine="709"/>
        <w:jc w:val="both"/>
        <w:rPr>
          <w:bCs/>
          <w:sz w:val="28"/>
          <w:szCs w:val="28"/>
        </w:rPr>
      </w:pPr>
      <w:r w:rsidRPr="001529EF">
        <w:rPr>
          <w:sz w:val="28"/>
          <w:szCs w:val="28"/>
        </w:rPr>
        <w:t>1.7 Планирование, разработка и проведение мероприятий по реализации мер экономической политики в отношении товаров, перемещаемых через таможенную границу РФ.</w:t>
      </w:r>
    </w:p>
    <w:p w:rsidR="0081099B" w:rsidRPr="001529EF" w:rsidRDefault="000F3CFD" w:rsidP="001529EF">
      <w:pPr>
        <w:widowControl w:val="0"/>
        <w:spacing w:line="360" w:lineRule="auto"/>
        <w:ind w:firstLine="709"/>
        <w:jc w:val="both"/>
        <w:rPr>
          <w:sz w:val="28"/>
          <w:szCs w:val="28"/>
        </w:rPr>
      </w:pPr>
      <w:r w:rsidRPr="001529EF">
        <w:rPr>
          <w:sz w:val="28"/>
          <w:szCs w:val="28"/>
        </w:rPr>
        <w:t>1.8 Организация и непосредственное участие в выявлении и пресечении административных правонарушений в области таможенного дела</w:t>
      </w:r>
      <w:r w:rsidR="001529EF">
        <w:rPr>
          <w:sz w:val="28"/>
          <w:szCs w:val="28"/>
        </w:rPr>
        <w:t xml:space="preserve"> </w:t>
      </w:r>
      <w:r w:rsidRPr="001529EF">
        <w:rPr>
          <w:sz w:val="28"/>
          <w:szCs w:val="28"/>
        </w:rPr>
        <w:t>в ходе таможенного оформления и таможенного контроля</w:t>
      </w:r>
      <w:r w:rsidR="0081099B" w:rsidRPr="001529EF">
        <w:rPr>
          <w:sz w:val="28"/>
          <w:szCs w:val="28"/>
        </w:rPr>
        <w:t>.</w:t>
      </w:r>
    </w:p>
    <w:p w:rsidR="0081099B" w:rsidRPr="001529EF" w:rsidRDefault="000F3CFD" w:rsidP="001529EF">
      <w:pPr>
        <w:widowControl w:val="0"/>
        <w:spacing w:line="360" w:lineRule="auto"/>
        <w:ind w:firstLine="709"/>
        <w:jc w:val="both"/>
        <w:rPr>
          <w:sz w:val="28"/>
          <w:szCs w:val="28"/>
        </w:rPr>
      </w:pPr>
      <w:r w:rsidRPr="001529EF">
        <w:rPr>
          <w:sz w:val="28"/>
          <w:szCs w:val="28"/>
        </w:rPr>
        <w:t>1.9 Ведение производства по делам об административных правонарушениях и оказание помощи отделу дознания при ведении ими дознаний по уголовным делам</w:t>
      </w:r>
      <w:r w:rsidR="0081099B" w:rsidRPr="001529EF">
        <w:rPr>
          <w:sz w:val="28"/>
          <w:szCs w:val="28"/>
        </w:rPr>
        <w:t>.</w:t>
      </w:r>
    </w:p>
    <w:p w:rsidR="001529EF" w:rsidRDefault="001529EF" w:rsidP="001529EF">
      <w:pPr>
        <w:widowControl w:val="0"/>
        <w:spacing w:line="360" w:lineRule="auto"/>
        <w:ind w:firstLine="709"/>
        <w:jc w:val="both"/>
        <w:rPr>
          <w:bCs/>
          <w:sz w:val="28"/>
          <w:szCs w:val="28"/>
        </w:rPr>
      </w:pPr>
    </w:p>
    <w:p w:rsidR="0081099B" w:rsidRPr="001529EF" w:rsidRDefault="000F3CFD" w:rsidP="001529EF">
      <w:pPr>
        <w:widowControl w:val="0"/>
        <w:spacing w:line="360" w:lineRule="auto"/>
        <w:ind w:firstLine="709"/>
        <w:jc w:val="both"/>
        <w:rPr>
          <w:bCs/>
          <w:sz w:val="28"/>
          <w:szCs w:val="28"/>
        </w:rPr>
      </w:pPr>
      <w:r w:rsidRPr="001529EF">
        <w:rPr>
          <w:bCs/>
          <w:sz w:val="28"/>
          <w:szCs w:val="28"/>
        </w:rPr>
        <w:t>2.</w:t>
      </w:r>
      <w:r w:rsidR="00DB2753" w:rsidRPr="001529EF">
        <w:rPr>
          <w:bCs/>
          <w:sz w:val="28"/>
          <w:szCs w:val="28"/>
        </w:rPr>
        <w:t xml:space="preserve">4 </w:t>
      </w:r>
      <w:r w:rsidRPr="001529EF">
        <w:rPr>
          <w:bCs/>
          <w:sz w:val="28"/>
          <w:szCs w:val="28"/>
        </w:rPr>
        <w:t xml:space="preserve">Основные функции </w:t>
      </w:r>
      <w:r w:rsidR="001529EF">
        <w:rPr>
          <w:bCs/>
          <w:sz w:val="28"/>
          <w:szCs w:val="28"/>
        </w:rPr>
        <w:t>таможенных органов</w:t>
      </w:r>
    </w:p>
    <w:p w:rsidR="001529EF" w:rsidRDefault="001529EF" w:rsidP="001529EF">
      <w:pPr>
        <w:widowControl w:val="0"/>
        <w:spacing w:line="360" w:lineRule="auto"/>
        <w:ind w:firstLine="709"/>
        <w:jc w:val="both"/>
        <w:rPr>
          <w:sz w:val="28"/>
          <w:szCs w:val="28"/>
        </w:rPr>
      </w:pPr>
    </w:p>
    <w:p w:rsidR="000F3CFD" w:rsidRPr="001529EF" w:rsidRDefault="000F3CFD" w:rsidP="001529EF">
      <w:pPr>
        <w:widowControl w:val="0"/>
        <w:spacing w:line="360" w:lineRule="auto"/>
        <w:ind w:firstLine="709"/>
        <w:jc w:val="both"/>
        <w:rPr>
          <w:bCs/>
          <w:sz w:val="28"/>
          <w:szCs w:val="28"/>
        </w:rPr>
      </w:pPr>
      <w:r w:rsidRPr="001529EF">
        <w:rPr>
          <w:sz w:val="28"/>
          <w:szCs w:val="28"/>
        </w:rPr>
        <w:t xml:space="preserve">2.1 Осуществляет таможенное оформление и таможенный контроль, создает условия, способствующие ускорению товарооборота через таможенную границу; </w:t>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2.2 Взимает таможенные платежи, таможенные сборы, контролирует правильность исчисления и своевременность уплаты указанных пошлин, налогов и сборов, принимает меры по их принудительному взысканию;</w:t>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2.3 Обеспечивает соблюдение порядка перемещения товаров и транспортных средств через таможенную границу;</w:t>
      </w:r>
    </w:p>
    <w:p w:rsidR="000F3CFD" w:rsidRPr="001529EF" w:rsidRDefault="000F3CFD" w:rsidP="001529EF">
      <w:pPr>
        <w:widowControl w:val="0"/>
        <w:numPr>
          <w:ilvl w:val="1"/>
          <w:numId w:val="3"/>
        </w:numPr>
        <w:shd w:val="clear" w:color="auto" w:fill="FFFFFF"/>
        <w:tabs>
          <w:tab w:val="left" w:pos="1080"/>
        </w:tabs>
        <w:autoSpaceDE w:val="0"/>
        <w:autoSpaceDN w:val="0"/>
        <w:adjustRightInd w:val="0"/>
        <w:spacing w:line="360" w:lineRule="auto"/>
        <w:ind w:left="0" w:firstLine="709"/>
        <w:jc w:val="both"/>
        <w:rPr>
          <w:sz w:val="28"/>
          <w:szCs w:val="28"/>
        </w:rPr>
      </w:pPr>
      <w:r w:rsidRPr="001529EF">
        <w:rPr>
          <w:sz w:val="28"/>
          <w:szCs w:val="28"/>
        </w:rPr>
        <w:t xml:space="preserve"> Обеспечивает соблюдение установленных в соответствии с законодательством РФ о государственном регулировании внешнеторговой деятельности и международными договорами РФ запретов и ограничений в отношении товаров, перемещаемых через таможенную границу;</w:t>
      </w:r>
    </w:p>
    <w:p w:rsidR="000F3CFD" w:rsidRPr="001529EF" w:rsidRDefault="000F3CFD" w:rsidP="001529EF">
      <w:pPr>
        <w:widowControl w:val="0"/>
        <w:shd w:val="clear" w:color="auto" w:fill="FFFFFF"/>
        <w:tabs>
          <w:tab w:val="left" w:pos="355"/>
          <w:tab w:val="left" w:pos="3960"/>
        </w:tabs>
        <w:autoSpaceDE w:val="0"/>
        <w:autoSpaceDN w:val="0"/>
        <w:adjustRightInd w:val="0"/>
        <w:spacing w:line="360" w:lineRule="auto"/>
        <w:ind w:firstLine="709"/>
        <w:jc w:val="both"/>
        <w:rPr>
          <w:sz w:val="28"/>
          <w:szCs w:val="28"/>
        </w:rPr>
      </w:pPr>
      <w:r w:rsidRPr="001529EF">
        <w:rPr>
          <w:sz w:val="28"/>
          <w:szCs w:val="28"/>
        </w:rPr>
        <w:t>2.5 Обеспечивает в пределах своей компетенции защиту прав интеллектуальной собственности;</w:t>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2.6 Применяет меры по минимизации рисков, содержащихся в профилях риска;</w:t>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 xml:space="preserve">2.7 Использует метод сверки сведений о товарах и транспортных средствах, содержащихся в таможенных документах и их электронных копиях, с соответствующими сведениями, содержащимися в дополнительных источниках (электронное уведомление о направлении товаров, данные экспортной или таможенной декларации иностранного государства и т.д.), в случаях и порядке, установленных правовыми актами ФТС России; </w:t>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iCs/>
          <w:sz w:val="28"/>
          <w:szCs w:val="28"/>
        </w:rPr>
        <w:t xml:space="preserve">2.8 </w:t>
      </w:r>
      <w:r w:rsidRPr="001529EF">
        <w:rPr>
          <w:sz w:val="28"/>
          <w:szCs w:val="28"/>
        </w:rPr>
        <w:t xml:space="preserve">Применяет прямые меры по минимизации рисков, которые могут применяться таможенным постом по собственному решению и без специального указания; </w:t>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2.9 Фиксирует результаты применения прямых мер по минимизации рисков в соответствии с порядком, установленным нормативными правовыми актами ФТС России</w:t>
      </w:r>
      <w:r w:rsidR="0053549C" w:rsidRPr="001529EF">
        <w:rPr>
          <w:sz w:val="28"/>
          <w:szCs w:val="28"/>
        </w:rPr>
        <w:t>;</w:t>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 xml:space="preserve">2.10 Вырабатывает предложения о необходимости формирования проекта зонального профиля риска и доводит их до координирующего подразделения таможни, а при необходимости и до соответствующих структурных подразделений таможни. </w:t>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2.11 Ведет борьбу с контрабандой и иными преступлениями, административными правонарушениями в сфере таможенного дела, пресекает незаконный оборот через таможенную границу наркотических средств, оружия, культурных ценностей, радиоактивных веществ, объектов интеллектуальной собственности, других товаров, а также оказывает содействие в борьбе с международным терроризмом;</w:t>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2.12 Осуществляет в пределах своей компетенции валютный контроль операций, связанных с перемещением товаров и транспортных средств через таможенную границу, в соответствии с законодательством РФ о валютном регулировании и валютном контроле;</w:t>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2.13 Участвует в формировании таможенной статистики, осуществляет электронный приём данных, ведя учёт товаров и транспортных средств, перемещаемых через таможенную границу РФ, а также документов и сведений, используемых в таможенных целях.</w:t>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 xml:space="preserve">2.14 Обеспечивает выполнение международных обязательств РФ в части, касающейся таможенного дела, осуществляют сотрудничество с таможенными и иными компетентными органами иностранных государств, международными организациями, занимающимися вопросами таможенного дела; </w:t>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2.15 Осуществляет информирование в области таможенного дела, обеспечивают в установленном порядке государственные органы, организации и граждан информацией по таможенным вопросам;</w:t>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 xml:space="preserve">2.16 Проводит научно-исследовательские работы в области таможенного дела. </w:t>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2.17 Участвует в претворении в жизнь в подведомственном регионе правового, экономического и организационного механизмов реализации таможенной политики РФ.</w:t>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2.18 Осуществляет контроль за достоверностью и полнотой сведений, представляемых для таможенных целей документов.</w:t>
      </w:r>
      <w:r w:rsidRPr="001529EF">
        <w:rPr>
          <w:sz w:val="28"/>
          <w:szCs w:val="28"/>
        </w:rPr>
        <w:tab/>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2.20 Осуществляет контроль за целевым использованием условно выпущенных товаров и транспортных средств, за соблюдением лицами ограничений, требований и условий при условном выпуске товаров и транспортных средств.</w:t>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2.21 Взаимодействует с налоговыми и финансовыми органами, находящимися в подведомственном регионе, в целях повышения эффективности взимания таможенных платежей, их взыскания, обеспечения своевременного прохождения денежных средств.</w:t>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2.22 Участвует в контроле за деятельностью в подведомственном регионе таможенных брокеров, таможенных перевозчиков и иных лиц, контроль за деятельностью которых возложен на таможенные органы РФ.</w:t>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2.23 Взаимодействует с органами пограничного, ветеринарного, фитосанитарного, экологического и других видов государственного контроля.</w:t>
      </w:r>
    </w:p>
    <w:p w:rsidR="000F3CFD"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2.24 Участвует в реализации мер по профилактике преступлений и иных правонарушений в сфере таможенного дела.</w:t>
      </w:r>
    </w:p>
    <w:p w:rsidR="0081099B" w:rsidRPr="001529EF" w:rsidRDefault="000F3CFD" w:rsidP="001529EF">
      <w:pPr>
        <w:widowControl w:val="0"/>
        <w:shd w:val="clear" w:color="auto" w:fill="FFFFFF"/>
        <w:tabs>
          <w:tab w:val="left" w:pos="3960"/>
        </w:tabs>
        <w:spacing w:line="360" w:lineRule="auto"/>
        <w:ind w:firstLine="709"/>
        <w:jc w:val="both"/>
        <w:rPr>
          <w:sz w:val="28"/>
          <w:szCs w:val="28"/>
        </w:rPr>
      </w:pPr>
      <w:r w:rsidRPr="001529EF">
        <w:rPr>
          <w:sz w:val="28"/>
          <w:szCs w:val="28"/>
        </w:rPr>
        <w:t>2.25 Участвует в осуществлении контроля за соблюдением законности должностными лицами таможенного поста при осуществлении борьбы с преступлениями и иными правонарушениями в сфере таможенного дела.</w:t>
      </w:r>
    </w:p>
    <w:p w:rsidR="001529EF" w:rsidRDefault="001529EF" w:rsidP="001529EF">
      <w:pPr>
        <w:widowControl w:val="0"/>
        <w:shd w:val="clear" w:color="auto" w:fill="FFFFFF"/>
        <w:tabs>
          <w:tab w:val="left" w:pos="3960"/>
        </w:tabs>
        <w:spacing w:line="360" w:lineRule="auto"/>
        <w:ind w:firstLine="709"/>
        <w:jc w:val="both"/>
        <w:rPr>
          <w:bCs/>
          <w:sz w:val="28"/>
          <w:szCs w:val="28"/>
        </w:rPr>
      </w:pPr>
    </w:p>
    <w:p w:rsidR="0053549C" w:rsidRPr="001529EF" w:rsidRDefault="00DB2753" w:rsidP="001529EF">
      <w:pPr>
        <w:widowControl w:val="0"/>
        <w:shd w:val="clear" w:color="auto" w:fill="FFFFFF"/>
        <w:tabs>
          <w:tab w:val="left" w:pos="3960"/>
        </w:tabs>
        <w:spacing w:line="360" w:lineRule="auto"/>
        <w:ind w:firstLine="709"/>
        <w:jc w:val="both"/>
        <w:rPr>
          <w:sz w:val="28"/>
          <w:szCs w:val="28"/>
        </w:rPr>
      </w:pPr>
      <w:r w:rsidRPr="001529EF">
        <w:rPr>
          <w:bCs/>
          <w:sz w:val="28"/>
          <w:szCs w:val="28"/>
        </w:rPr>
        <w:t xml:space="preserve">2.5 </w:t>
      </w:r>
      <w:r w:rsidR="0053549C" w:rsidRPr="001529EF">
        <w:rPr>
          <w:bCs/>
          <w:sz w:val="28"/>
          <w:szCs w:val="28"/>
        </w:rPr>
        <w:t>Структура терминала</w:t>
      </w:r>
    </w:p>
    <w:p w:rsidR="001529EF" w:rsidRDefault="001529EF" w:rsidP="001529EF">
      <w:pPr>
        <w:widowControl w:val="0"/>
        <w:shd w:val="clear" w:color="auto" w:fill="FFFFFF"/>
        <w:tabs>
          <w:tab w:val="left" w:pos="3960"/>
        </w:tabs>
        <w:spacing w:line="360" w:lineRule="auto"/>
        <w:ind w:firstLine="709"/>
        <w:jc w:val="both"/>
        <w:rPr>
          <w:sz w:val="28"/>
          <w:szCs w:val="28"/>
        </w:rPr>
      </w:pPr>
    </w:p>
    <w:p w:rsidR="0053549C" w:rsidRPr="001529EF" w:rsidRDefault="0053549C" w:rsidP="001529EF">
      <w:pPr>
        <w:widowControl w:val="0"/>
        <w:shd w:val="clear" w:color="auto" w:fill="FFFFFF"/>
        <w:tabs>
          <w:tab w:val="left" w:pos="3960"/>
        </w:tabs>
        <w:spacing w:line="360" w:lineRule="auto"/>
        <w:ind w:firstLine="709"/>
        <w:jc w:val="both"/>
        <w:rPr>
          <w:sz w:val="28"/>
          <w:szCs w:val="28"/>
        </w:rPr>
      </w:pPr>
      <w:r w:rsidRPr="001529EF">
        <w:rPr>
          <w:sz w:val="28"/>
          <w:szCs w:val="28"/>
        </w:rPr>
        <w:t>Работой терминала руководят - начальник терминала, назначаемый на должность приказом председателя ФТС по представлению начальника таможни и по согласованию с соответствующими функциональными подразделениям управления, заместители начальника поста, назначаемые на должность приказом начальника таможни.</w:t>
      </w:r>
    </w:p>
    <w:p w:rsidR="0053549C" w:rsidRPr="001529EF" w:rsidRDefault="0053549C" w:rsidP="001529EF">
      <w:pPr>
        <w:widowControl w:val="0"/>
        <w:shd w:val="clear" w:color="auto" w:fill="FFFFFF"/>
        <w:tabs>
          <w:tab w:val="left" w:pos="720"/>
          <w:tab w:val="left" w:pos="3960"/>
        </w:tabs>
        <w:autoSpaceDE w:val="0"/>
        <w:autoSpaceDN w:val="0"/>
        <w:adjustRightInd w:val="0"/>
        <w:spacing w:line="360" w:lineRule="auto"/>
        <w:ind w:firstLine="709"/>
        <w:jc w:val="both"/>
        <w:rPr>
          <w:sz w:val="28"/>
          <w:szCs w:val="28"/>
        </w:rPr>
      </w:pPr>
      <w:r w:rsidRPr="001529EF">
        <w:rPr>
          <w:sz w:val="28"/>
          <w:szCs w:val="28"/>
        </w:rPr>
        <w:t>Кроме должностей, указ</w:t>
      </w:r>
      <w:r w:rsidR="00A14DB4" w:rsidRPr="001529EF">
        <w:rPr>
          <w:sz w:val="28"/>
          <w:szCs w:val="28"/>
        </w:rPr>
        <w:t>анных в штатном расписании терминала</w:t>
      </w:r>
      <w:r w:rsidRPr="001529EF">
        <w:rPr>
          <w:sz w:val="28"/>
          <w:szCs w:val="28"/>
        </w:rPr>
        <w:t xml:space="preserve"> имеются должности</w:t>
      </w:r>
      <w:r w:rsidR="001529EF">
        <w:rPr>
          <w:sz w:val="28"/>
          <w:szCs w:val="28"/>
        </w:rPr>
        <w:t xml:space="preserve"> </w:t>
      </w:r>
      <w:r w:rsidRPr="001529EF">
        <w:rPr>
          <w:sz w:val="28"/>
          <w:szCs w:val="28"/>
        </w:rPr>
        <w:t>начальников отделов, заместителей начальников отделов, главных государственных таможенных инспекторов, старших государственных таможенных инспекторов, государственных таможенных инспекторов и водителя автомобиля.</w:t>
      </w:r>
    </w:p>
    <w:p w:rsidR="0053549C" w:rsidRPr="001529EF" w:rsidRDefault="0053549C" w:rsidP="001529EF">
      <w:pPr>
        <w:widowControl w:val="0"/>
        <w:shd w:val="clear" w:color="auto" w:fill="FFFFFF"/>
        <w:tabs>
          <w:tab w:val="left" w:pos="720"/>
          <w:tab w:val="left" w:pos="3960"/>
        </w:tabs>
        <w:autoSpaceDE w:val="0"/>
        <w:autoSpaceDN w:val="0"/>
        <w:adjustRightInd w:val="0"/>
        <w:spacing w:line="360" w:lineRule="auto"/>
        <w:ind w:firstLine="709"/>
        <w:jc w:val="both"/>
        <w:rPr>
          <w:sz w:val="28"/>
          <w:szCs w:val="28"/>
        </w:rPr>
      </w:pPr>
      <w:r w:rsidRPr="001529EF">
        <w:rPr>
          <w:sz w:val="28"/>
          <w:szCs w:val="28"/>
        </w:rPr>
        <w:t>Структура терминала включает:</w:t>
      </w:r>
    </w:p>
    <w:p w:rsidR="0053549C" w:rsidRPr="001529EF" w:rsidRDefault="0053549C" w:rsidP="001529EF">
      <w:pPr>
        <w:widowControl w:val="0"/>
        <w:numPr>
          <w:ilvl w:val="0"/>
          <w:numId w:val="4"/>
        </w:numPr>
        <w:shd w:val="clear" w:color="auto" w:fill="FFFFFF"/>
        <w:tabs>
          <w:tab w:val="num" w:pos="0"/>
          <w:tab w:val="left" w:pos="1080"/>
          <w:tab w:val="left" w:pos="3960"/>
        </w:tabs>
        <w:autoSpaceDE w:val="0"/>
        <w:autoSpaceDN w:val="0"/>
        <w:adjustRightInd w:val="0"/>
        <w:spacing w:line="360" w:lineRule="auto"/>
        <w:ind w:firstLine="709"/>
        <w:jc w:val="both"/>
        <w:rPr>
          <w:sz w:val="28"/>
          <w:szCs w:val="28"/>
        </w:rPr>
      </w:pPr>
      <w:r w:rsidRPr="001529EF">
        <w:rPr>
          <w:sz w:val="28"/>
          <w:szCs w:val="28"/>
        </w:rPr>
        <w:t xml:space="preserve">отдел таможенного оформления и таможенного контроля </w:t>
      </w:r>
    </w:p>
    <w:p w:rsidR="0053549C" w:rsidRPr="001529EF" w:rsidRDefault="0053549C" w:rsidP="001529EF">
      <w:pPr>
        <w:widowControl w:val="0"/>
        <w:numPr>
          <w:ilvl w:val="0"/>
          <w:numId w:val="4"/>
        </w:numPr>
        <w:shd w:val="clear" w:color="auto" w:fill="FFFFFF"/>
        <w:tabs>
          <w:tab w:val="num" w:pos="0"/>
          <w:tab w:val="left" w:pos="1080"/>
          <w:tab w:val="left" w:pos="3960"/>
        </w:tabs>
        <w:autoSpaceDE w:val="0"/>
        <w:autoSpaceDN w:val="0"/>
        <w:adjustRightInd w:val="0"/>
        <w:spacing w:line="360" w:lineRule="auto"/>
        <w:ind w:firstLine="709"/>
        <w:jc w:val="both"/>
        <w:rPr>
          <w:sz w:val="28"/>
          <w:szCs w:val="28"/>
        </w:rPr>
      </w:pPr>
      <w:r w:rsidRPr="001529EF">
        <w:rPr>
          <w:sz w:val="28"/>
          <w:szCs w:val="28"/>
        </w:rPr>
        <w:t xml:space="preserve">информационно-технический отдел </w:t>
      </w:r>
    </w:p>
    <w:p w:rsidR="0053549C" w:rsidRPr="001529EF" w:rsidRDefault="0053549C" w:rsidP="001529EF">
      <w:pPr>
        <w:widowControl w:val="0"/>
        <w:numPr>
          <w:ilvl w:val="0"/>
          <w:numId w:val="4"/>
        </w:numPr>
        <w:shd w:val="clear" w:color="auto" w:fill="FFFFFF"/>
        <w:tabs>
          <w:tab w:val="num" w:pos="0"/>
          <w:tab w:val="left" w:pos="1080"/>
          <w:tab w:val="left" w:pos="3960"/>
        </w:tabs>
        <w:autoSpaceDE w:val="0"/>
        <w:autoSpaceDN w:val="0"/>
        <w:adjustRightInd w:val="0"/>
        <w:spacing w:line="360" w:lineRule="auto"/>
        <w:ind w:firstLine="709"/>
        <w:jc w:val="both"/>
        <w:rPr>
          <w:sz w:val="28"/>
          <w:szCs w:val="28"/>
        </w:rPr>
      </w:pPr>
      <w:r w:rsidRPr="001529EF">
        <w:rPr>
          <w:sz w:val="28"/>
          <w:szCs w:val="28"/>
        </w:rPr>
        <w:t xml:space="preserve">отдел таможенного досмотра </w:t>
      </w:r>
    </w:p>
    <w:p w:rsidR="0053549C" w:rsidRPr="001529EF" w:rsidRDefault="0053549C" w:rsidP="001529EF">
      <w:pPr>
        <w:widowControl w:val="0"/>
        <w:numPr>
          <w:ilvl w:val="0"/>
          <w:numId w:val="4"/>
        </w:numPr>
        <w:shd w:val="clear" w:color="auto" w:fill="FFFFFF"/>
        <w:tabs>
          <w:tab w:val="num" w:pos="0"/>
          <w:tab w:val="left" w:pos="1080"/>
          <w:tab w:val="left" w:pos="3960"/>
        </w:tabs>
        <w:autoSpaceDE w:val="0"/>
        <w:autoSpaceDN w:val="0"/>
        <w:adjustRightInd w:val="0"/>
        <w:spacing w:line="360" w:lineRule="auto"/>
        <w:ind w:firstLine="709"/>
        <w:jc w:val="both"/>
        <w:rPr>
          <w:sz w:val="28"/>
          <w:szCs w:val="28"/>
        </w:rPr>
      </w:pPr>
      <w:r w:rsidRPr="001529EF">
        <w:rPr>
          <w:sz w:val="28"/>
          <w:szCs w:val="28"/>
        </w:rPr>
        <w:t xml:space="preserve">отдел по контролю за транзитом товаров </w:t>
      </w:r>
    </w:p>
    <w:p w:rsidR="0053549C" w:rsidRPr="001529EF" w:rsidRDefault="0053549C" w:rsidP="001529EF">
      <w:pPr>
        <w:widowControl w:val="0"/>
        <w:shd w:val="clear" w:color="auto" w:fill="FFFFFF"/>
        <w:tabs>
          <w:tab w:val="left" w:pos="720"/>
          <w:tab w:val="left" w:pos="1080"/>
        </w:tabs>
        <w:autoSpaceDE w:val="0"/>
        <w:autoSpaceDN w:val="0"/>
        <w:adjustRightInd w:val="0"/>
        <w:spacing w:line="360" w:lineRule="auto"/>
        <w:ind w:firstLine="709"/>
        <w:jc w:val="both"/>
        <w:rPr>
          <w:sz w:val="28"/>
          <w:szCs w:val="28"/>
        </w:rPr>
      </w:pPr>
      <w:r w:rsidRPr="001529EF">
        <w:rPr>
          <w:sz w:val="28"/>
          <w:szCs w:val="28"/>
        </w:rPr>
        <w:t>Отдел таможенного оформления и таможенного контроля - осуществляет документальный контроль таможенного оформления.</w:t>
      </w:r>
    </w:p>
    <w:p w:rsidR="0053549C" w:rsidRPr="001529EF" w:rsidRDefault="0053549C" w:rsidP="001529EF">
      <w:pPr>
        <w:widowControl w:val="0"/>
        <w:shd w:val="clear" w:color="auto" w:fill="FFFFFF"/>
        <w:tabs>
          <w:tab w:val="left" w:pos="720"/>
          <w:tab w:val="left" w:pos="1080"/>
        </w:tabs>
        <w:autoSpaceDE w:val="0"/>
        <w:autoSpaceDN w:val="0"/>
        <w:adjustRightInd w:val="0"/>
        <w:spacing w:line="360" w:lineRule="auto"/>
        <w:ind w:firstLine="709"/>
        <w:jc w:val="both"/>
        <w:rPr>
          <w:sz w:val="28"/>
          <w:szCs w:val="28"/>
          <w:lang w:val="en-US"/>
        </w:rPr>
      </w:pPr>
      <w:r w:rsidRPr="001529EF">
        <w:rPr>
          <w:sz w:val="28"/>
          <w:szCs w:val="28"/>
        </w:rPr>
        <w:t>Информационно – технический отдел - осуществляет:</w:t>
      </w:r>
    </w:p>
    <w:p w:rsidR="0053549C" w:rsidRPr="001529EF" w:rsidRDefault="0053549C" w:rsidP="001529EF">
      <w:pPr>
        <w:widowControl w:val="0"/>
        <w:numPr>
          <w:ilvl w:val="0"/>
          <w:numId w:val="4"/>
        </w:numPr>
        <w:shd w:val="clear" w:color="auto" w:fill="FFFFFF"/>
        <w:tabs>
          <w:tab w:val="num" w:pos="0"/>
          <w:tab w:val="left" w:pos="1080"/>
          <w:tab w:val="left" w:pos="3960"/>
        </w:tabs>
        <w:autoSpaceDE w:val="0"/>
        <w:autoSpaceDN w:val="0"/>
        <w:adjustRightInd w:val="0"/>
        <w:spacing w:line="360" w:lineRule="auto"/>
        <w:ind w:firstLine="709"/>
        <w:jc w:val="both"/>
        <w:rPr>
          <w:sz w:val="28"/>
          <w:szCs w:val="28"/>
        </w:rPr>
      </w:pPr>
      <w:r w:rsidRPr="001529EF">
        <w:rPr>
          <w:sz w:val="28"/>
          <w:szCs w:val="28"/>
        </w:rPr>
        <w:t>администр</w:t>
      </w:r>
      <w:r w:rsidR="00A14DB4" w:rsidRPr="001529EF">
        <w:rPr>
          <w:sz w:val="28"/>
          <w:szCs w:val="28"/>
        </w:rPr>
        <w:t>ирование компьютерной сети терминала</w:t>
      </w:r>
      <w:r w:rsidRPr="001529EF">
        <w:rPr>
          <w:sz w:val="28"/>
          <w:szCs w:val="28"/>
        </w:rPr>
        <w:t>, внедрение новых программных продуктов, формирование отчетов;</w:t>
      </w:r>
    </w:p>
    <w:p w:rsidR="0053549C" w:rsidRPr="001529EF" w:rsidRDefault="0053549C" w:rsidP="001529EF">
      <w:pPr>
        <w:widowControl w:val="0"/>
        <w:numPr>
          <w:ilvl w:val="0"/>
          <w:numId w:val="4"/>
        </w:numPr>
        <w:shd w:val="clear" w:color="auto" w:fill="FFFFFF"/>
        <w:tabs>
          <w:tab w:val="num" w:pos="0"/>
          <w:tab w:val="left" w:pos="1080"/>
          <w:tab w:val="left" w:pos="3960"/>
        </w:tabs>
        <w:autoSpaceDE w:val="0"/>
        <w:autoSpaceDN w:val="0"/>
        <w:adjustRightInd w:val="0"/>
        <w:spacing w:line="360" w:lineRule="auto"/>
        <w:ind w:firstLine="709"/>
        <w:jc w:val="both"/>
        <w:rPr>
          <w:sz w:val="28"/>
          <w:szCs w:val="28"/>
        </w:rPr>
      </w:pPr>
      <w:r w:rsidRPr="001529EF">
        <w:rPr>
          <w:sz w:val="28"/>
          <w:szCs w:val="28"/>
        </w:rPr>
        <w:t>делопроизводство.</w:t>
      </w:r>
    </w:p>
    <w:p w:rsidR="0053549C" w:rsidRPr="001529EF" w:rsidRDefault="0053549C" w:rsidP="001529EF">
      <w:pPr>
        <w:widowControl w:val="0"/>
        <w:shd w:val="clear" w:color="auto" w:fill="FFFFFF"/>
        <w:tabs>
          <w:tab w:val="left" w:pos="720"/>
          <w:tab w:val="left" w:pos="1080"/>
          <w:tab w:val="left" w:pos="1620"/>
        </w:tabs>
        <w:autoSpaceDE w:val="0"/>
        <w:autoSpaceDN w:val="0"/>
        <w:adjustRightInd w:val="0"/>
        <w:spacing w:line="360" w:lineRule="auto"/>
        <w:ind w:firstLine="709"/>
        <w:jc w:val="both"/>
        <w:rPr>
          <w:sz w:val="28"/>
          <w:szCs w:val="28"/>
        </w:rPr>
      </w:pPr>
      <w:r w:rsidRPr="001529EF">
        <w:rPr>
          <w:sz w:val="28"/>
          <w:szCs w:val="28"/>
        </w:rPr>
        <w:t>Отдел таможенного досмотра -</w:t>
      </w:r>
      <w:r w:rsidR="001529EF">
        <w:rPr>
          <w:sz w:val="28"/>
          <w:szCs w:val="28"/>
        </w:rPr>
        <w:t xml:space="preserve"> </w:t>
      </w:r>
      <w:r w:rsidRPr="001529EF">
        <w:rPr>
          <w:sz w:val="28"/>
          <w:szCs w:val="28"/>
        </w:rPr>
        <w:t>осуществляет фактический таможенный контроль товаров и транспортных средств.</w:t>
      </w:r>
    </w:p>
    <w:p w:rsidR="0053549C" w:rsidRPr="001529EF" w:rsidRDefault="0053549C" w:rsidP="001529EF">
      <w:pPr>
        <w:widowControl w:val="0"/>
        <w:shd w:val="clear" w:color="auto" w:fill="FFFFFF"/>
        <w:tabs>
          <w:tab w:val="left" w:pos="720"/>
          <w:tab w:val="left" w:pos="1080"/>
          <w:tab w:val="left" w:pos="1620"/>
        </w:tabs>
        <w:autoSpaceDE w:val="0"/>
        <w:autoSpaceDN w:val="0"/>
        <w:adjustRightInd w:val="0"/>
        <w:spacing w:line="360" w:lineRule="auto"/>
        <w:ind w:firstLine="709"/>
        <w:jc w:val="both"/>
        <w:rPr>
          <w:sz w:val="28"/>
          <w:szCs w:val="28"/>
        </w:rPr>
      </w:pPr>
      <w:r w:rsidRPr="001529EF">
        <w:rPr>
          <w:sz w:val="28"/>
          <w:szCs w:val="28"/>
        </w:rPr>
        <w:t>Отдел по контролю за транзитом товаров - осуществляет контроль за процедурой ВТТ и за соблюдением условий нахождения товаров и транспортных средств в местах доставки и в местах хранения и их учет.</w:t>
      </w:r>
    </w:p>
    <w:p w:rsidR="00434ADC" w:rsidRPr="001529EF" w:rsidRDefault="001529EF" w:rsidP="001529EF">
      <w:pPr>
        <w:pStyle w:val="11"/>
        <w:keepNext w:val="0"/>
        <w:widowControl w:val="0"/>
        <w:spacing w:line="360" w:lineRule="auto"/>
        <w:ind w:firstLine="709"/>
        <w:jc w:val="both"/>
        <w:rPr>
          <w:b w:val="0"/>
          <w:caps w:val="0"/>
          <w:sz w:val="28"/>
          <w:szCs w:val="28"/>
        </w:rPr>
      </w:pPr>
      <w:r>
        <w:rPr>
          <w:b w:val="0"/>
          <w:caps w:val="0"/>
          <w:sz w:val="28"/>
          <w:szCs w:val="28"/>
        </w:rPr>
        <w:br w:type="page"/>
      </w:r>
      <w:r w:rsidRPr="001529EF">
        <w:rPr>
          <w:b w:val="0"/>
          <w:caps w:val="0"/>
          <w:sz w:val="28"/>
          <w:szCs w:val="28"/>
        </w:rPr>
        <w:t>З</w:t>
      </w:r>
      <w:r w:rsidR="00434ADC" w:rsidRPr="001529EF">
        <w:rPr>
          <w:b w:val="0"/>
          <w:caps w:val="0"/>
          <w:sz w:val="28"/>
          <w:szCs w:val="28"/>
        </w:rPr>
        <w:t>аключение</w:t>
      </w:r>
      <w:r>
        <w:rPr>
          <w:b w:val="0"/>
          <w:caps w:val="0"/>
          <w:sz w:val="28"/>
          <w:szCs w:val="28"/>
        </w:rPr>
        <w:t xml:space="preserve"> </w:t>
      </w:r>
    </w:p>
    <w:p w:rsidR="00434ADC" w:rsidRPr="00B4393F" w:rsidRDefault="001529EF" w:rsidP="001529EF">
      <w:pPr>
        <w:widowControl w:val="0"/>
        <w:spacing w:line="360" w:lineRule="auto"/>
        <w:ind w:firstLine="709"/>
        <w:jc w:val="both"/>
        <w:rPr>
          <w:bCs/>
          <w:color w:val="FFFFFF"/>
          <w:sz w:val="28"/>
          <w:szCs w:val="28"/>
        </w:rPr>
      </w:pPr>
      <w:r w:rsidRPr="00B4393F">
        <w:rPr>
          <w:bCs/>
          <w:color w:val="FFFFFF"/>
          <w:sz w:val="28"/>
          <w:szCs w:val="28"/>
        </w:rPr>
        <w:t>таможенный контроль терминал</w:t>
      </w:r>
    </w:p>
    <w:p w:rsidR="00434ADC" w:rsidRPr="001529EF" w:rsidRDefault="00434ADC" w:rsidP="001529EF">
      <w:pPr>
        <w:widowControl w:val="0"/>
        <w:tabs>
          <w:tab w:val="left" w:pos="7419"/>
        </w:tabs>
        <w:spacing w:line="360" w:lineRule="auto"/>
        <w:ind w:firstLine="709"/>
        <w:jc w:val="both"/>
        <w:rPr>
          <w:bCs/>
          <w:sz w:val="28"/>
          <w:szCs w:val="28"/>
        </w:rPr>
      </w:pPr>
      <w:r w:rsidRPr="001529EF">
        <w:rPr>
          <w:bCs/>
          <w:sz w:val="28"/>
          <w:szCs w:val="28"/>
        </w:rPr>
        <w:t xml:space="preserve">В результате прохождения практики, мною были изучены новые нормативные документы, непосредственно касающиеся деятельности отдела Тульского таможенного терминала, был пройден инструктаж по технике безопасности, изучены положение об отделе, должностные инструкции сотрудников данного отдела, порядок взаимодействия данного отдела с другими подразделениями. </w:t>
      </w:r>
    </w:p>
    <w:p w:rsidR="00434ADC" w:rsidRPr="001529EF" w:rsidRDefault="00434ADC" w:rsidP="001529EF">
      <w:pPr>
        <w:widowControl w:val="0"/>
        <w:spacing w:line="360" w:lineRule="auto"/>
        <w:ind w:firstLine="709"/>
        <w:jc w:val="both"/>
        <w:rPr>
          <w:bCs/>
          <w:sz w:val="28"/>
          <w:szCs w:val="28"/>
        </w:rPr>
      </w:pPr>
      <w:r w:rsidRPr="001529EF">
        <w:rPr>
          <w:bCs/>
          <w:sz w:val="28"/>
          <w:szCs w:val="28"/>
        </w:rPr>
        <w:t>В целом практика помогла углубить, систематизировать и закрепить теоретические знания, полученные мною в стенах Тульского Государственного университета, а также совершенствовать навыки практической работы и узнать подробности своей будущей работы.</w:t>
      </w:r>
    </w:p>
    <w:p w:rsidR="00A14DB4" w:rsidRPr="001529EF" w:rsidRDefault="001529EF" w:rsidP="001529EF">
      <w:pPr>
        <w:widowControl w:val="0"/>
        <w:spacing w:line="360" w:lineRule="auto"/>
        <w:ind w:firstLine="709"/>
        <w:jc w:val="both"/>
        <w:rPr>
          <w:sz w:val="28"/>
          <w:szCs w:val="28"/>
        </w:rPr>
      </w:pPr>
      <w:r>
        <w:rPr>
          <w:sz w:val="28"/>
          <w:szCs w:val="28"/>
        </w:rPr>
        <w:br w:type="page"/>
      </w:r>
      <w:r w:rsidR="00A14DB4" w:rsidRPr="001529EF">
        <w:rPr>
          <w:sz w:val="28"/>
          <w:szCs w:val="28"/>
        </w:rPr>
        <w:t>Список источников и литературы</w:t>
      </w:r>
    </w:p>
    <w:p w:rsidR="001529EF" w:rsidRDefault="001529EF" w:rsidP="001529EF">
      <w:pPr>
        <w:widowControl w:val="0"/>
        <w:spacing w:line="360" w:lineRule="auto"/>
        <w:ind w:firstLine="709"/>
        <w:jc w:val="both"/>
        <w:rPr>
          <w:sz w:val="28"/>
          <w:szCs w:val="28"/>
        </w:rPr>
      </w:pPr>
    </w:p>
    <w:p w:rsidR="00A14DB4" w:rsidRPr="001529EF" w:rsidRDefault="00A14DB4" w:rsidP="001529EF">
      <w:pPr>
        <w:widowControl w:val="0"/>
        <w:spacing w:line="360" w:lineRule="auto"/>
        <w:jc w:val="both"/>
        <w:rPr>
          <w:sz w:val="28"/>
          <w:szCs w:val="28"/>
        </w:rPr>
      </w:pPr>
      <w:r w:rsidRPr="001529EF">
        <w:rPr>
          <w:sz w:val="28"/>
          <w:szCs w:val="28"/>
        </w:rPr>
        <w:t xml:space="preserve">1. Таможенный кодекс РФ от 28 мая 2003 года № 61- ФЗ// "Российская газета" - 3 июня </w:t>
      </w:r>
      <w:smartTag w:uri="urn:schemas-microsoft-com:office:smarttags" w:element="metricconverter">
        <w:smartTagPr>
          <w:attr w:name="ProductID" w:val="2003 г"/>
        </w:smartTagPr>
        <w:r w:rsidRPr="001529EF">
          <w:rPr>
            <w:sz w:val="28"/>
            <w:szCs w:val="28"/>
          </w:rPr>
          <w:t>2003 г</w:t>
        </w:r>
      </w:smartTag>
      <w:r w:rsidRPr="001529EF">
        <w:rPr>
          <w:sz w:val="28"/>
          <w:szCs w:val="28"/>
        </w:rPr>
        <w:t>., N-106</w:t>
      </w:r>
    </w:p>
    <w:p w:rsidR="00A14DB4" w:rsidRDefault="00A14DB4" w:rsidP="001529EF">
      <w:pPr>
        <w:widowControl w:val="0"/>
        <w:spacing w:line="360" w:lineRule="auto"/>
        <w:jc w:val="both"/>
        <w:rPr>
          <w:sz w:val="28"/>
          <w:szCs w:val="28"/>
        </w:rPr>
      </w:pPr>
      <w:r w:rsidRPr="001529EF">
        <w:rPr>
          <w:sz w:val="28"/>
          <w:szCs w:val="28"/>
        </w:rPr>
        <w:t>2.</w:t>
      </w:r>
      <w:r w:rsidRPr="001529EF">
        <w:rPr>
          <w:sz w:val="28"/>
        </w:rPr>
        <w:t xml:space="preserve"> </w:t>
      </w:r>
      <w:r w:rsidR="001529EF" w:rsidRPr="001529EF">
        <w:rPr>
          <w:sz w:val="28"/>
          <w:szCs w:val="28"/>
        </w:rPr>
        <w:t>http://www.tamognia.ru/customs/customs/detail.php?ID=924748</w:t>
      </w:r>
    </w:p>
    <w:p w:rsidR="001529EF" w:rsidRPr="00B4393F" w:rsidRDefault="001529EF" w:rsidP="001529EF">
      <w:pPr>
        <w:widowControl w:val="0"/>
        <w:spacing w:line="360" w:lineRule="auto"/>
        <w:ind w:firstLine="709"/>
        <w:jc w:val="both"/>
        <w:rPr>
          <w:color w:val="FFFFFF"/>
          <w:sz w:val="28"/>
          <w:szCs w:val="28"/>
        </w:rPr>
      </w:pPr>
      <w:bookmarkStart w:id="0" w:name="_GoBack"/>
      <w:bookmarkEnd w:id="0"/>
    </w:p>
    <w:sectPr w:rsidR="001529EF" w:rsidRPr="00B4393F" w:rsidSect="001529EF">
      <w:headerReference w:type="default" r:id="rId7"/>
      <w:footerReference w:type="even" r:id="rId8"/>
      <w:headerReference w:type="firs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93F" w:rsidRDefault="00B4393F">
      <w:r>
        <w:separator/>
      </w:r>
    </w:p>
  </w:endnote>
  <w:endnote w:type="continuationSeparator" w:id="0">
    <w:p w:rsidR="00B4393F" w:rsidRDefault="00B4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99B" w:rsidRDefault="0081099B" w:rsidP="007101FA">
    <w:pPr>
      <w:pStyle w:val="a6"/>
      <w:framePr w:wrap="around" w:vAnchor="text" w:hAnchor="margin" w:xAlign="center" w:y="1"/>
      <w:rPr>
        <w:rStyle w:val="a8"/>
      </w:rPr>
    </w:pPr>
  </w:p>
  <w:p w:rsidR="0081099B" w:rsidRDefault="0081099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93F" w:rsidRDefault="00B4393F">
      <w:r>
        <w:separator/>
      </w:r>
    </w:p>
  </w:footnote>
  <w:footnote w:type="continuationSeparator" w:id="0">
    <w:p w:rsidR="00B4393F" w:rsidRDefault="00B4393F">
      <w:r>
        <w:continuationSeparator/>
      </w:r>
    </w:p>
  </w:footnote>
  <w:footnote w:id="1">
    <w:p w:rsidR="00B4393F" w:rsidRDefault="00E21E3C" w:rsidP="001529EF">
      <w:pPr>
        <w:spacing w:line="360" w:lineRule="auto"/>
        <w:ind w:firstLine="709"/>
        <w:jc w:val="both"/>
      </w:pPr>
      <w:r w:rsidRPr="00E21E3C">
        <w:rPr>
          <w:rStyle w:val="ad"/>
        </w:rPr>
        <w:footnoteRef/>
      </w:r>
      <w:r w:rsidRPr="00E21E3C">
        <w:t xml:space="preserve"> </w:t>
      </w:r>
      <w:r w:rsidRPr="00E21E3C">
        <w:rPr>
          <w:spacing w:val="1"/>
        </w:rPr>
        <w:t>.</w:t>
      </w:r>
      <w:r w:rsidRPr="00E21E3C">
        <w:t xml:space="preserve"> </w:t>
      </w:r>
      <w:r w:rsidRPr="00E21E3C">
        <w:rPr>
          <w:spacing w:val="1"/>
        </w:rPr>
        <w:t>http://www.tamognia.ru/customs/customs/detail.php?ID=924748</w:t>
      </w:r>
    </w:p>
  </w:footnote>
  <w:footnote w:id="2">
    <w:p w:rsidR="00B4393F" w:rsidRDefault="0081099B" w:rsidP="001529EF">
      <w:pPr>
        <w:spacing w:line="360" w:lineRule="auto"/>
        <w:jc w:val="both"/>
      </w:pPr>
      <w:r w:rsidRPr="0081099B">
        <w:rPr>
          <w:rStyle w:val="ad"/>
          <w:sz w:val="20"/>
          <w:szCs w:val="20"/>
        </w:rPr>
        <w:footnoteRef/>
      </w:r>
      <w:r w:rsidRPr="0081099B">
        <w:rPr>
          <w:sz w:val="20"/>
          <w:szCs w:val="20"/>
        </w:rPr>
        <w:t xml:space="preserve"> </w:t>
      </w:r>
      <w:r w:rsidRPr="0081099B">
        <w:t xml:space="preserve">Таможенный кодекс РФ от 28 мая 2003 года № 61- ФЗ// "Российская газета" - 3 июня </w:t>
      </w:r>
      <w:smartTag w:uri="urn:schemas-microsoft-com:office:smarttags" w:element="metricconverter">
        <w:smartTagPr>
          <w:attr w:name="ProductID" w:val="2003 г"/>
        </w:smartTagPr>
        <w:r w:rsidRPr="0081099B">
          <w:t>2003 г</w:t>
        </w:r>
      </w:smartTag>
      <w:r w:rsidRPr="0081099B">
        <w:t>., N-106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EF" w:rsidRDefault="001529EF" w:rsidP="001529EF">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EF" w:rsidRDefault="001529EF" w:rsidP="001529EF">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6CA2B06"/>
    <w:lvl w:ilvl="0">
      <w:numFmt w:val="bullet"/>
      <w:lvlText w:val="*"/>
      <w:lvlJc w:val="left"/>
    </w:lvl>
  </w:abstractNum>
  <w:abstractNum w:abstractNumId="1">
    <w:nsid w:val="52C8133B"/>
    <w:multiLevelType w:val="multilevel"/>
    <w:tmpl w:val="C22EE5F4"/>
    <w:lvl w:ilvl="0">
      <w:start w:val="2"/>
      <w:numFmt w:val="decimal"/>
      <w:lvlText w:val="%1"/>
      <w:lvlJc w:val="left"/>
      <w:pPr>
        <w:tabs>
          <w:tab w:val="num" w:pos="375"/>
        </w:tabs>
        <w:ind w:left="375" w:hanging="375"/>
      </w:pPr>
      <w:rPr>
        <w:rFonts w:cs="Times New Roman" w:hint="default"/>
      </w:rPr>
    </w:lvl>
    <w:lvl w:ilvl="1">
      <w:start w:val="4"/>
      <w:numFmt w:val="decimal"/>
      <w:lvlText w:val="%1.%2"/>
      <w:lvlJc w:val="left"/>
      <w:pPr>
        <w:tabs>
          <w:tab w:val="num" w:pos="735"/>
        </w:tabs>
        <w:ind w:left="735" w:hanging="37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nsid w:val="5F981EA7"/>
    <w:multiLevelType w:val="hybridMultilevel"/>
    <w:tmpl w:val="69F6A0BE"/>
    <w:lvl w:ilvl="0" w:tplc="95D803C8">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5437D07"/>
    <w:multiLevelType w:val="multilevel"/>
    <w:tmpl w:val="A11C2B82"/>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6C762C43"/>
    <w:multiLevelType w:val="hybridMultilevel"/>
    <w:tmpl w:val="F7B454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8BC0791"/>
    <w:multiLevelType w:val="hybridMultilevel"/>
    <w:tmpl w:val="92FA1798"/>
    <w:lvl w:ilvl="0" w:tplc="A746C84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4"/>
  </w:num>
  <w:num w:numId="2">
    <w:abstractNumId w:val="5"/>
  </w:num>
  <w:num w:numId="3">
    <w:abstractNumId w:val="1"/>
  </w:num>
  <w:num w:numId="4">
    <w:abstractNumId w:val="0"/>
    <w:lvlOverride w:ilvl="0">
      <w:lvl w:ilvl="0">
        <w:numFmt w:val="bullet"/>
        <w:lvlText w:val="-"/>
        <w:legacy w:legacy="1" w:legacySpace="0" w:legacyIndent="341"/>
        <w:lvlJc w:val="left"/>
        <w:rPr>
          <w:rFonts w:ascii="Times New Roman" w:hAnsi="Times New Roman" w:hint="default"/>
        </w:rPr>
      </w:lvl>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32F"/>
    <w:rsid w:val="000D2AB7"/>
    <w:rsid w:val="000F3CFD"/>
    <w:rsid w:val="001529EF"/>
    <w:rsid w:val="00266324"/>
    <w:rsid w:val="00434ADC"/>
    <w:rsid w:val="0053549C"/>
    <w:rsid w:val="00570FB3"/>
    <w:rsid w:val="007101FA"/>
    <w:rsid w:val="0081099B"/>
    <w:rsid w:val="009E6D1B"/>
    <w:rsid w:val="00A14DB4"/>
    <w:rsid w:val="00A54D70"/>
    <w:rsid w:val="00B4393F"/>
    <w:rsid w:val="00BB2FBF"/>
    <w:rsid w:val="00BC532F"/>
    <w:rsid w:val="00CA0F01"/>
    <w:rsid w:val="00DB2753"/>
    <w:rsid w:val="00E21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6349C04-5635-4A78-92D1-9399176A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32F"/>
    <w:rPr>
      <w:sz w:val="24"/>
      <w:szCs w:val="24"/>
    </w:rPr>
  </w:style>
  <w:style w:type="paragraph" w:styleId="1">
    <w:name w:val="heading 1"/>
    <w:basedOn w:val="a"/>
    <w:next w:val="a"/>
    <w:link w:val="10"/>
    <w:uiPriority w:val="9"/>
    <w:qFormat/>
    <w:rsid w:val="00434AD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CA0F01"/>
    <w:pPr>
      <w:keepNex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Indent"/>
    <w:basedOn w:val="a"/>
    <w:link w:val="a4"/>
    <w:uiPriority w:val="99"/>
    <w:rsid w:val="00BC532F"/>
    <w:pPr>
      <w:spacing w:line="360" w:lineRule="auto"/>
      <w:ind w:firstLine="851"/>
    </w:pPr>
    <w:rPr>
      <w:sz w:val="28"/>
      <w:szCs w:val="28"/>
    </w:rPr>
  </w:style>
  <w:style w:type="character" w:customStyle="1" w:styleId="a4">
    <w:name w:val="Основной текст с отступом Знак"/>
    <w:link w:val="a3"/>
    <w:uiPriority w:val="99"/>
    <w:semiHidden/>
    <w:rPr>
      <w:sz w:val="24"/>
      <w:szCs w:val="24"/>
    </w:rPr>
  </w:style>
  <w:style w:type="table" w:styleId="a5">
    <w:name w:val="Table Grid"/>
    <w:basedOn w:val="a1"/>
    <w:uiPriority w:val="59"/>
    <w:rsid w:val="00CA0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0F3CFD"/>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0F3CFD"/>
    <w:rPr>
      <w:rFonts w:cs="Times New Roman"/>
    </w:rPr>
  </w:style>
  <w:style w:type="paragraph" w:styleId="a9">
    <w:name w:val="footnote text"/>
    <w:basedOn w:val="a"/>
    <w:link w:val="aa"/>
    <w:uiPriority w:val="99"/>
    <w:semiHidden/>
    <w:rsid w:val="000F3CFD"/>
    <w:pPr>
      <w:spacing w:line="360" w:lineRule="auto"/>
      <w:ind w:left="227" w:hanging="227"/>
      <w:jc w:val="both"/>
    </w:pPr>
    <w:rPr>
      <w:szCs w:val="20"/>
    </w:rPr>
  </w:style>
  <w:style w:type="character" w:customStyle="1" w:styleId="aa">
    <w:name w:val="Текст сноски Знак"/>
    <w:link w:val="a9"/>
    <w:uiPriority w:val="99"/>
    <w:semiHidden/>
  </w:style>
  <w:style w:type="paragraph" w:styleId="ab">
    <w:name w:val="header"/>
    <w:basedOn w:val="a"/>
    <w:link w:val="ac"/>
    <w:uiPriority w:val="99"/>
    <w:rsid w:val="000F3CFD"/>
    <w:pPr>
      <w:tabs>
        <w:tab w:val="center" w:pos="4153"/>
        <w:tab w:val="right" w:pos="8306"/>
      </w:tabs>
      <w:spacing w:line="360" w:lineRule="auto"/>
      <w:ind w:firstLine="720"/>
      <w:jc w:val="both"/>
    </w:pPr>
    <w:rPr>
      <w:sz w:val="28"/>
      <w:szCs w:val="20"/>
    </w:rPr>
  </w:style>
  <w:style w:type="character" w:customStyle="1" w:styleId="ac">
    <w:name w:val="Верхний колонтитул Знак"/>
    <w:link w:val="ab"/>
    <w:uiPriority w:val="99"/>
    <w:semiHidden/>
    <w:rPr>
      <w:sz w:val="24"/>
      <w:szCs w:val="24"/>
    </w:rPr>
  </w:style>
  <w:style w:type="character" w:styleId="ad">
    <w:name w:val="footnote reference"/>
    <w:uiPriority w:val="99"/>
    <w:semiHidden/>
    <w:rsid w:val="000F3CFD"/>
    <w:rPr>
      <w:rFonts w:cs="Times New Roman"/>
      <w:vertAlign w:val="superscript"/>
    </w:rPr>
  </w:style>
  <w:style w:type="paragraph" w:customStyle="1" w:styleId="11">
    <w:name w:val="Стиль1"/>
    <w:basedOn w:val="1"/>
    <w:autoRedefine/>
    <w:rsid w:val="00434ADC"/>
    <w:pPr>
      <w:spacing w:before="0" w:after="0"/>
      <w:jc w:val="center"/>
      <w:outlineLvl w:val="9"/>
    </w:pPr>
    <w:rPr>
      <w:rFonts w:ascii="Times New Roman" w:hAnsi="Times New Roman" w:cs="Times New Roman"/>
      <w:caps/>
    </w:rPr>
  </w:style>
  <w:style w:type="character" w:styleId="ae">
    <w:name w:val="Hyperlink"/>
    <w:uiPriority w:val="99"/>
    <w:rsid w:val="001529E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1222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2264</Words>
  <Characters>12911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15145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Admin</dc:creator>
  <cp:keywords/>
  <dc:description/>
  <cp:lastModifiedBy>admin</cp:lastModifiedBy>
  <cp:revision>2</cp:revision>
  <dcterms:created xsi:type="dcterms:W3CDTF">2014-03-26T05:40:00Z</dcterms:created>
  <dcterms:modified xsi:type="dcterms:W3CDTF">2014-03-26T05:40:00Z</dcterms:modified>
</cp:coreProperties>
</file>