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AC7" w:rsidRPr="006B7AC7" w:rsidRDefault="00163750" w:rsidP="006B7AC7">
      <w:pPr>
        <w:pStyle w:val="afd"/>
        <w:rPr>
          <w:lang w:val="uk-UA"/>
        </w:rPr>
      </w:pPr>
      <w:r w:rsidRPr="006B7AC7">
        <w:rPr>
          <w:lang w:val="uk-UA"/>
        </w:rPr>
        <w:t>МІНІСТЕРСТВО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ОСВІТИ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ТА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НАУКИ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УКРАЇНИ</w:t>
      </w:r>
    </w:p>
    <w:p w:rsidR="006B7AC7" w:rsidRDefault="00163750" w:rsidP="006B7AC7">
      <w:pPr>
        <w:pStyle w:val="afd"/>
        <w:rPr>
          <w:lang w:val="uk-UA"/>
        </w:rPr>
      </w:pPr>
      <w:r w:rsidRPr="006B7AC7">
        <w:rPr>
          <w:lang w:val="uk-UA"/>
        </w:rPr>
        <w:t>КИЇВСЬКИЙ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НАЦІОНАЛЬНИЙ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ЕКОНОМІЧНИЙ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УНІВЕРСИТЕТ</w:t>
      </w:r>
      <w:r w:rsidR="006B7AC7" w:rsidRPr="006B7AC7">
        <w:rPr>
          <w:lang w:val="uk-UA"/>
        </w:rPr>
        <w:t xml:space="preserve"> </w:t>
      </w:r>
    </w:p>
    <w:p w:rsidR="006B7AC7" w:rsidRDefault="00163750" w:rsidP="006B7AC7">
      <w:pPr>
        <w:pStyle w:val="afd"/>
        <w:rPr>
          <w:lang w:val="uk-UA"/>
        </w:rPr>
      </w:pPr>
      <w:r w:rsidRPr="006B7AC7">
        <w:rPr>
          <w:lang w:val="uk-UA"/>
        </w:rPr>
        <w:t>ім</w:t>
      </w:r>
      <w:r w:rsidR="006B7AC7" w:rsidRPr="006B7AC7">
        <w:rPr>
          <w:lang w:val="uk-UA"/>
        </w:rPr>
        <w:t xml:space="preserve">. </w:t>
      </w:r>
      <w:r w:rsidRPr="006B7AC7">
        <w:rPr>
          <w:lang w:val="uk-UA"/>
        </w:rPr>
        <w:t>Гетьмана</w:t>
      </w:r>
    </w:p>
    <w:p w:rsidR="00163750" w:rsidRDefault="00163750" w:rsidP="006B7AC7">
      <w:pPr>
        <w:pStyle w:val="afd"/>
        <w:rPr>
          <w:lang w:val="uk-UA"/>
        </w:rPr>
      </w:pPr>
    </w:p>
    <w:p w:rsidR="006B7AC7" w:rsidRDefault="006B7AC7" w:rsidP="006B7AC7">
      <w:pPr>
        <w:pStyle w:val="afd"/>
        <w:rPr>
          <w:lang w:val="uk-UA"/>
        </w:rPr>
      </w:pPr>
    </w:p>
    <w:p w:rsidR="006B7AC7" w:rsidRDefault="006B7AC7" w:rsidP="006B7AC7">
      <w:pPr>
        <w:pStyle w:val="afd"/>
        <w:rPr>
          <w:lang w:val="uk-UA"/>
        </w:rPr>
      </w:pPr>
    </w:p>
    <w:p w:rsidR="006B7AC7" w:rsidRDefault="006B7AC7" w:rsidP="006B7AC7">
      <w:pPr>
        <w:pStyle w:val="afd"/>
        <w:rPr>
          <w:lang w:val="uk-UA"/>
        </w:rPr>
      </w:pPr>
    </w:p>
    <w:p w:rsidR="006B7AC7" w:rsidRDefault="006B7AC7" w:rsidP="006B7AC7">
      <w:pPr>
        <w:pStyle w:val="afd"/>
        <w:rPr>
          <w:lang w:val="uk-UA"/>
        </w:rPr>
      </w:pPr>
    </w:p>
    <w:p w:rsidR="006B7AC7" w:rsidRPr="006B7AC7" w:rsidRDefault="006B7AC7" w:rsidP="006B7AC7">
      <w:pPr>
        <w:pStyle w:val="afd"/>
        <w:rPr>
          <w:lang w:val="uk-UA"/>
        </w:rPr>
      </w:pPr>
    </w:p>
    <w:p w:rsidR="006B7AC7" w:rsidRPr="006B7AC7" w:rsidRDefault="00163750" w:rsidP="006B7AC7">
      <w:pPr>
        <w:pStyle w:val="afd"/>
        <w:rPr>
          <w:b/>
          <w:szCs w:val="32"/>
          <w:lang w:val="uk-UA"/>
        </w:rPr>
      </w:pPr>
      <w:r w:rsidRPr="006B7AC7">
        <w:rPr>
          <w:b/>
          <w:szCs w:val="32"/>
          <w:lang w:val="uk-UA"/>
        </w:rPr>
        <w:t>Індивідуальне</w:t>
      </w:r>
      <w:r w:rsidR="006B7AC7" w:rsidRPr="006B7AC7">
        <w:rPr>
          <w:b/>
          <w:szCs w:val="32"/>
          <w:lang w:val="uk-UA"/>
        </w:rPr>
        <w:t xml:space="preserve"> </w:t>
      </w:r>
      <w:r w:rsidRPr="006B7AC7">
        <w:rPr>
          <w:b/>
          <w:szCs w:val="32"/>
          <w:lang w:val="uk-UA"/>
        </w:rPr>
        <w:t>завдання</w:t>
      </w:r>
    </w:p>
    <w:p w:rsidR="00163750" w:rsidRPr="006B7AC7" w:rsidRDefault="00163750" w:rsidP="006B7AC7">
      <w:pPr>
        <w:pStyle w:val="afd"/>
        <w:rPr>
          <w:b/>
          <w:lang w:val="uk-UA"/>
        </w:rPr>
      </w:pPr>
      <w:r w:rsidRPr="006B7AC7">
        <w:rPr>
          <w:b/>
        </w:rPr>
        <w:t>по</w:t>
      </w:r>
      <w:r w:rsidR="006B7AC7" w:rsidRPr="006B7AC7">
        <w:rPr>
          <w:b/>
        </w:rPr>
        <w:t xml:space="preserve"> </w:t>
      </w:r>
      <w:r w:rsidRPr="006B7AC7">
        <w:rPr>
          <w:b/>
        </w:rPr>
        <w:t>темі</w:t>
      </w:r>
    </w:p>
    <w:p w:rsidR="006B7AC7" w:rsidRDefault="006B7AC7" w:rsidP="006B7AC7">
      <w:pPr>
        <w:pStyle w:val="afd"/>
        <w:rPr>
          <w:b/>
        </w:rPr>
      </w:pPr>
      <w:r>
        <w:rPr>
          <w:b/>
          <w:lang w:val="uk-UA"/>
        </w:rPr>
        <w:t>"</w:t>
      </w:r>
      <w:r w:rsidR="00163750" w:rsidRPr="006B7AC7">
        <w:rPr>
          <w:b/>
        </w:rPr>
        <w:t>Облік</w:t>
      </w:r>
      <w:r w:rsidRPr="006B7AC7">
        <w:rPr>
          <w:b/>
        </w:rPr>
        <w:t xml:space="preserve"> </w:t>
      </w:r>
      <w:r w:rsidR="00163750" w:rsidRPr="006B7AC7">
        <w:rPr>
          <w:b/>
        </w:rPr>
        <w:t>та</w:t>
      </w:r>
      <w:r w:rsidRPr="006B7AC7">
        <w:rPr>
          <w:b/>
        </w:rPr>
        <w:t xml:space="preserve"> </w:t>
      </w:r>
      <w:r w:rsidR="00163750" w:rsidRPr="006B7AC7">
        <w:rPr>
          <w:b/>
        </w:rPr>
        <w:t>звітність</w:t>
      </w:r>
      <w:r w:rsidRPr="006B7AC7">
        <w:rPr>
          <w:b/>
        </w:rPr>
        <w:t xml:space="preserve"> </w:t>
      </w:r>
      <w:r w:rsidR="00163750" w:rsidRPr="006B7AC7">
        <w:rPr>
          <w:b/>
        </w:rPr>
        <w:t>податку</w:t>
      </w:r>
      <w:r w:rsidRPr="006B7AC7">
        <w:rPr>
          <w:b/>
        </w:rPr>
        <w:t xml:space="preserve"> </w:t>
      </w:r>
      <w:r w:rsidR="00163750" w:rsidRPr="006B7AC7">
        <w:rPr>
          <w:b/>
        </w:rPr>
        <w:t>на</w:t>
      </w:r>
      <w:r w:rsidRPr="006B7AC7">
        <w:rPr>
          <w:b/>
        </w:rPr>
        <w:t xml:space="preserve"> </w:t>
      </w:r>
      <w:r w:rsidR="00163750" w:rsidRPr="006B7AC7">
        <w:rPr>
          <w:b/>
        </w:rPr>
        <w:t>прибуток</w:t>
      </w:r>
      <w:r>
        <w:rPr>
          <w:b/>
        </w:rPr>
        <w:t>"</w:t>
      </w:r>
    </w:p>
    <w:p w:rsidR="00163750" w:rsidRDefault="00163750" w:rsidP="006B7AC7">
      <w:pPr>
        <w:pStyle w:val="afd"/>
        <w:rPr>
          <w:lang w:val="uk-UA"/>
        </w:rPr>
      </w:pPr>
      <w:r w:rsidRPr="006B7AC7">
        <w:rPr>
          <w:lang w:val="uk-UA"/>
        </w:rPr>
        <w:t>Кафедра</w:t>
      </w:r>
      <w:r w:rsidR="006B7AC7" w:rsidRPr="006B7AC7">
        <w:rPr>
          <w:lang w:val="uk-UA"/>
        </w:rPr>
        <w:t xml:space="preserve">: </w:t>
      </w:r>
      <w:r w:rsidR="006D3292" w:rsidRPr="006B7AC7">
        <w:rPr>
          <w:lang w:val="uk-UA"/>
        </w:rPr>
        <w:t>фінанси</w:t>
      </w:r>
      <w:r w:rsidR="006B7AC7" w:rsidRPr="006B7AC7">
        <w:rPr>
          <w:lang w:val="uk-UA"/>
        </w:rPr>
        <w:t xml:space="preserve"> </w:t>
      </w:r>
      <w:r w:rsidR="006D3292" w:rsidRPr="006B7AC7">
        <w:rPr>
          <w:lang w:val="uk-UA"/>
        </w:rPr>
        <w:t>підприємств</w:t>
      </w:r>
    </w:p>
    <w:p w:rsidR="006B7AC7" w:rsidRDefault="006B7AC7" w:rsidP="006B7AC7">
      <w:pPr>
        <w:pStyle w:val="afd"/>
        <w:rPr>
          <w:lang w:val="uk-UA"/>
        </w:rPr>
      </w:pPr>
    </w:p>
    <w:p w:rsidR="006B7AC7" w:rsidRDefault="006B7AC7" w:rsidP="006B7AC7">
      <w:pPr>
        <w:pStyle w:val="afd"/>
        <w:rPr>
          <w:lang w:val="uk-UA"/>
        </w:rPr>
      </w:pPr>
    </w:p>
    <w:p w:rsidR="006B7AC7" w:rsidRDefault="006B7AC7" w:rsidP="006B7AC7">
      <w:pPr>
        <w:pStyle w:val="afd"/>
        <w:rPr>
          <w:lang w:val="uk-UA"/>
        </w:rPr>
      </w:pPr>
    </w:p>
    <w:p w:rsidR="006B7AC7" w:rsidRDefault="006B7AC7" w:rsidP="006B7AC7">
      <w:pPr>
        <w:pStyle w:val="afd"/>
        <w:rPr>
          <w:lang w:val="uk-UA"/>
        </w:rPr>
      </w:pPr>
    </w:p>
    <w:p w:rsidR="006B7AC7" w:rsidRPr="006B7AC7" w:rsidRDefault="006B7AC7" w:rsidP="006B7AC7">
      <w:pPr>
        <w:pStyle w:val="afd"/>
        <w:rPr>
          <w:lang w:val="uk-UA"/>
        </w:rPr>
      </w:pPr>
    </w:p>
    <w:p w:rsidR="006B7AC7" w:rsidRPr="006B7AC7" w:rsidRDefault="00163750" w:rsidP="006B7AC7">
      <w:pPr>
        <w:pStyle w:val="afd"/>
        <w:jc w:val="left"/>
        <w:rPr>
          <w:lang w:val="uk-UA"/>
        </w:rPr>
      </w:pPr>
      <w:r w:rsidRPr="006B7AC7">
        <w:rPr>
          <w:lang w:val="uk-UA"/>
        </w:rPr>
        <w:t>Викладач</w:t>
      </w:r>
      <w:r w:rsidR="006B7AC7" w:rsidRPr="006B7AC7">
        <w:rPr>
          <w:lang w:val="uk-UA"/>
        </w:rPr>
        <w:t xml:space="preserve">: </w:t>
      </w:r>
      <w:r w:rsidRPr="006B7AC7">
        <w:rPr>
          <w:lang w:val="uk-UA"/>
        </w:rPr>
        <w:t>к</w:t>
      </w:r>
      <w:r w:rsidR="006B7AC7" w:rsidRPr="006B7AC7">
        <w:rPr>
          <w:lang w:val="uk-UA"/>
        </w:rPr>
        <w:t xml:space="preserve">. </w:t>
      </w:r>
      <w:r w:rsidRPr="006B7AC7">
        <w:rPr>
          <w:lang w:val="uk-UA"/>
        </w:rPr>
        <w:t>е</w:t>
      </w:r>
      <w:r w:rsidR="006B7AC7" w:rsidRPr="006B7AC7">
        <w:rPr>
          <w:lang w:val="uk-UA"/>
        </w:rPr>
        <w:t xml:space="preserve">. </w:t>
      </w:r>
      <w:r w:rsidRPr="006B7AC7">
        <w:rPr>
          <w:lang w:val="uk-UA"/>
        </w:rPr>
        <w:t>н</w:t>
      </w:r>
      <w:r w:rsidR="006B7AC7" w:rsidRPr="006B7AC7">
        <w:rPr>
          <w:lang w:val="uk-UA"/>
        </w:rPr>
        <w:t xml:space="preserve">. </w:t>
      </w:r>
      <w:r w:rsidR="006D3292" w:rsidRPr="006B7AC7">
        <w:rPr>
          <w:lang w:val="uk-UA"/>
        </w:rPr>
        <w:t>Сибірянська</w:t>
      </w:r>
      <w:r w:rsidR="006B7AC7" w:rsidRPr="006B7AC7">
        <w:rPr>
          <w:lang w:val="uk-UA"/>
        </w:rPr>
        <w:t xml:space="preserve"> </w:t>
      </w:r>
      <w:r w:rsidR="006D3292" w:rsidRPr="006B7AC7">
        <w:rPr>
          <w:lang w:val="uk-UA"/>
        </w:rPr>
        <w:t>Ю</w:t>
      </w:r>
      <w:r w:rsidR="006B7AC7" w:rsidRPr="006B7AC7">
        <w:rPr>
          <w:lang w:val="uk-UA"/>
        </w:rPr>
        <w:t>.</w:t>
      </w:r>
      <w:r w:rsidR="006D3292" w:rsidRPr="006B7AC7">
        <w:rPr>
          <w:lang w:val="uk-UA"/>
        </w:rPr>
        <w:t>В</w:t>
      </w:r>
      <w:r w:rsidR="006B7AC7" w:rsidRPr="006B7AC7">
        <w:rPr>
          <w:lang w:val="uk-UA"/>
        </w:rPr>
        <w:t>.</w:t>
      </w:r>
    </w:p>
    <w:p w:rsidR="006B7AC7" w:rsidRPr="006B7AC7" w:rsidRDefault="00163750" w:rsidP="006B7AC7">
      <w:pPr>
        <w:pStyle w:val="afd"/>
        <w:jc w:val="left"/>
        <w:rPr>
          <w:lang w:val="uk-UA"/>
        </w:rPr>
      </w:pPr>
      <w:r w:rsidRPr="006B7AC7">
        <w:rPr>
          <w:lang w:val="uk-UA"/>
        </w:rPr>
        <w:t>Виконала</w:t>
      </w:r>
      <w:r w:rsidR="006B7AC7" w:rsidRPr="006B7AC7">
        <w:rPr>
          <w:lang w:val="uk-UA"/>
        </w:rPr>
        <w:t xml:space="preserve">: </w:t>
      </w:r>
      <w:r w:rsidRPr="006B7AC7">
        <w:rPr>
          <w:lang w:val="uk-UA"/>
        </w:rPr>
        <w:t>студентка</w:t>
      </w:r>
      <w:r w:rsidR="006B7AC7" w:rsidRPr="006B7AC7">
        <w:rPr>
          <w:lang w:val="uk-UA"/>
        </w:rPr>
        <w:t xml:space="preserve"> </w:t>
      </w:r>
      <w:r w:rsidRPr="006B7AC7">
        <w:rPr>
          <w:lang w:val="en-US"/>
        </w:rPr>
        <w:t>V</w:t>
      </w:r>
      <w:r w:rsidR="006B7AC7" w:rsidRPr="006B7AC7">
        <w:t xml:space="preserve"> </w:t>
      </w:r>
      <w:r w:rsidRPr="006B7AC7">
        <w:rPr>
          <w:lang w:val="uk-UA"/>
        </w:rPr>
        <w:t>курсу,</w:t>
      </w:r>
    </w:p>
    <w:p w:rsidR="00163750" w:rsidRPr="006B7AC7" w:rsidRDefault="00163750" w:rsidP="006B7AC7">
      <w:pPr>
        <w:pStyle w:val="afd"/>
        <w:jc w:val="left"/>
        <w:rPr>
          <w:lang w:val="uk-UA"/>
        </w:rPr>
      </w:pPr>
      <w:r w:rsidRPr="006B7AC7">
        <w:rPr>
          <w:lang w:val="uk-UA"/>
        </w:rPr>
        <w:t>спеціальності</w:t>
      </w:r>
      <w:r w:rsidR="006B7AC7">
        <w:rPr>
          <w:lang w:val="uk-UA"/>
        </w:rPr>
        <w:t xml:space="preserve"> "</w:t>
      </w:r>
      <w:r w:rsidRPr="006B7AC7">
        <w:rPr>
          <w:lang w:val="uk-UA"/>
        </w:rPr>
        <w:t>Фінанси</w:t>
      </w:r>
      <w:r w:rsidR="006B7AC7">
        <w:rPr>
          <w:lang w:val="uk-UA"/>
        </w:rPr>
        <w:t>"</w:t>
      </w:r>
      <w:r w:rsidRPr="006B7AC7">
        <w:rPr>
          <w:lang w:val="uk-UA"/>
        </w:rPr>
        <w:t>,</w:t>
      </w:r>
    </w:p>
    <w:p w:rsidR="006B7AC7" w:rsidRDefault="00163750" w:rsidP="006B7AC7">
      <w:pPr>
        <w:pStyle w:val="afd"/>
        <w:jc w:val="left"/>
        <w:rPr>
          <w:lang w:val="uk-UA"/>
        </w:rPr>
      </w:pPr>
      <w:r w:rsidRPr="006B7AC7">
        <w:rPr>
          <w:lang w:val="uk-UA"/>
        </w:rPr>
        <w:t>група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8114/3</w:t>
      </w:r>
      <w:r w:rsidR="006B7AC7">
        <w:rPr>
          <w:lang w:val="uk-UA"/>
        </w:rPr>
        <w:t xml:space="preserve"> (</w:t>
      </w:r>
      <w:r w:rsidR="006D3292" w:rsidRPr="006B7AC7">
        <w:rPr>
          <w:lang w:val="uk-UA"/>
        </w:rPr>
        <w:t>11</w:t>
      </w:r>
      <w:r w:rsidR="006B7AC7" w:rsidRPr="006B7AC7">
        <w:rPr>
          <w:lang w:val="uk-UA"/>
        </w:rPr>
        <w:t>),</w:t>
      </w:r>
    </w:p>
    <w:p w:rsidR="006B7AC7" w:rsidRDefault="006B7AC7" w:rsidP="006B7AC7">
      <w:pPr>
        <w:pStyle w:val="afd"/>
        <w:rPr>
          <w:lang w:val="uk-UA"/>
        </w:rPr>
      </w:pPr>
    </w:p>
    <w:p w:rsidR="006B7AC7" w:rsidRDefault="006B7AC7" w:rsidP="006B7AC7">
      <w:pPr>
        <w:pStyle w:val="afd"/>
        <w:rPr>
          <w:lang w:val="uk-UA"/>
        </w:rPr>
      </w:pPr>
    </w:p>
    <w:p w:rsidR="006B7AC7" w:rsidRDefault="006B7AC7" w:rsidP="006B7AC7">
      <w:pPr>
        <w:pStyle w:val="afd"/>
        <w:rPr>
          <w:lang w:val="uk-UA"/>
        </w:rPr>
      </w:pPr>
    </w:p>
    <w:p w:rsidR="006B7AC7" w:rsidRDefault="006B7AC7" w:rsidP="006B7AC7">
      <w:pPr>
        <w:pStyle w:val="afd"/>
        <w:rPr>
          <w:lang w:val="uk-UA"/>
        </w:rPr>
      </w:pPr>
    </w:p>
    <w:p w:rsidR="006B7AC7" w:rsidRDefault="006B7AC7" w:rsidP="006B7AC7">
      <w:pPr>
        <w:pStyle w:val="afd"/>
        <w:rPr>
          <w:lang w:val="uk-UA"/>
        </w:rPr>
      </w:pPr>
    </w:p>
    <w:p w:rsidR="006B7AC7" w:rsidRDefault="006B7AC7" w:rsidP="006B7AC7">
      <w:pPr>
        <w:pStyle w:val="afd"/>
        <w:rPr>
          <w:lang w:val="uk-UA"/>
        </w:rPr>
      </w:pPr>
    </w:p>
    <w:p w:rsidR="00163750" w:rsidRPr="006B7AC7" w:rsidRDefault="00163750" w:rsidP="006B7AC7">
      <w:pPr>
        <w:pStyle w:val="afd"/>
        <w:rPr>
          <w:lang w:val="uk-UA"/>
        </w:rPr>
      </w:pPr>
      <w:r w:rsidRPr="006B7AC7">
        <w:rPr>
          <w:lang w:val="uk-UA"/>
        </w:rPr>
        <w:t>КИЇВ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2010</w:t>
      </w:r>
    </w:p>
    <w:p w:rsidR="006D3292" w:rsidRDefault="00163750" w:rsidP="006B7AC7">
      <w:pPr>
        <w:pStyle w:val="af6"/>
        <w:rPr>
          <w:lang w:val="uk-UA"/>
        </w:rPr>
      </w:pPr>
      <w:r w:rsidRPr="006B7AC7">
        <w:br w:type="page"/>
      </w:r>
      <w:r w:rsidR="006D3292" w:rsidRPr="006B7AC7">
        <w:rPr>
          <w:lang w:val="uk-UA"/>
        </w:rPr>
        <w:t>Зміст</w:t>
      </w:r>
    </w:p>
    <w:p w:rsidR="006B7AC7" w:rsidRPr="006B7AC7" w:rsidRDefault="006B7AC7" w:rsidP="006B7AC7">
      <w:pPr>
        <w:pStyle w:val="af6"/>
        <w:rPr>
          <w:lang w:val="uk-UA"/>
        </w:rPr>
      </w:pPr>
    </w:p>
    <w:p w:rsidR="006B7AC7" w:rsidRDefault="006B7AC7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8D346D">
        <w:rPr>
          <w:rStyle w:val="a7"/>
          <w:noProof/>
          <w:lang w:val="uk-UA"/>
        </w:rPr>
        <w:t>Вступ до завдання</w:t>
      </w:r>
    </w:p>
    <w:p w:rsidR="006B7AC7" w:rsidRDefault="006B7AC7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8D346D">
        <w:rPr>
          <w:rStyle w:val="a7"/>
          <w:noProof/>
          <w:lang w:val="uk-UA"/>
        </w:rPr>
        <w:t>Система податкового обігу валових доходів, валових витрат та нарахування амортизації</w:t>
      </w:r>
    </w:p>
    <w:p w:rsidR="006B7AC7" w:rsidRDefault="006B7AC7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8D346D">
        <w:rPr>
          <w:rStyle w:val="a7"/>
          <w:noProof/>
          <w:lang w:val="uk-UA"/>
        </w:rPr>
        <w:t>Методика складання декларації з податку на прибуток</w:t>
      </w:r>
    </w:p>
    <w:p w:rsidR="006B7AC7" w:rsidRDefault="006B7AC7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8D346D">
        <w:rPr>
          <w:rStyle w:val="a7"/>
          <w:noProof/>
          <w:lang w:val="uk-UA"/>
        </w:rPr>
        <w:t>Вплив податку на прибуток на результати фінансово-господарської діяльності підприємства</w:t>
      </w:r>
    </w:p>
    <w:p w:rsidR="006B7AC7" w:rsidRDefault="006B7AC7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8D346D">
        <w:rPr>
          <w:rStyle w:val="a7"/>
          <w:noProof/>
          <w:lang w:val="uk-UA"/>
        </w:rPr>
        <w:t>Список використаної літератури</w:t>
      </w:r>
    </w:p>
    <w:p w:rsidR="006D3292" w:rsidRDefault="006D3292" w:rsidP="006B7AC7">
      <w:pPr>
        <w:pStyle w:val="1"/>
        <w:rPr>
          <w:lang w:val="uk-UA"/>
        </w:rPr>
      </w:pPr>
      <w:r w:rsidRPr="006B7AC7">
        <w:br w:type="page"/>
      </w:r>
      <w:bookmarkStart w:id="0" w:name="_Toc288564200"/>
      <w:r w:rsidRPr="006B7AC7">
        <w:rPr>
          <w:lang w:val="uk-UA"/>
        </w:rPr>
        <w:t>Вступ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завдання</w:t>
      </w:r>
      <w:bookmarkEnd w:id="0"/>
    </w:p>
    <w:p w:rsidR="006B7AC7" w:rsidRPr="006B7AC7" w:rsidRDefault="006B7AC7" w:rsidP="006B7AC7">
      <w:pPr>
        <w:rPr>
          <w:lang w:val="uk-UA" w:eastAsia="en-US"/>
        </w:rPr>
      </w:pPr>
    </w:p>
    <w:p w:rsidR="006B7AC7" w:rsidRPr="006B7AC7" w:rsidRDefault="00C9278A" w:rsidP="006B7AC7">
      <w:pPr>
        <w:tabs>
          <w:tab w:val="left" w:pos="726"/>
        </w:tabs>
      </w:pPr>
      <w:r w:rsidRPr="006B7AC7">
        <w:t>Повне</w:t>
      </w:r>
      <w:r w:rsidR="006B7AC7" w:rsidRPr="006B7AC7">
        <w:t xml:space="preserve"> </w:t>
      </w:r>
      <w:r w:rsidRPr="006B7AC7">
        <w:t>найменування</w:t>
      </w:r>
      <w:r w:rsidR="006B7AC7" w:rsidRPr="006B7AC7">
        <w:t xml:space="preserve"> </w:t>
      </w:r>
      <w:r w:rsidR="00492643" w:rsidRPr="006B7AC7">
        <w:rPr>
          <w:lang w:val="uk-UA"/>
        </w:rPr>
        <w:t>бази</w:t>
      </w:r>
      <w:r w:rsidR="006B7AC7" w:rsidRPr="006B7AC7">
        <w:rPr>
          <w:lang w:val="uk-UA"/>
        </w:rPr>
        <w:t xml:space="preserve"> </w:t>
      </w:r>
      <w:r w:rsidR="00492643" w:rsidRPr="006B7AC7">
        <w:rPr>
          <w:lang w:val="uk-UA"/>
        </w:rPr>
        <w:t>практики</w:t>
      </w:r>
      <w:r w:rsidR="006B7AC7" w:rsidRPr="006B7AC7">
        <w:rPr>
          <w:lang w:val="uk-UA"/>
        </w:rPr>
        <w:t xml:space="preserve"> - </w:t>
      </w:r>
      <w:r w:rsidRPr="006B7AC7">
        <w:t>Відкрите</w:t>
      </w:r>
      <w:r w:rsidR="006B7AC7" w:rsidRPr="006B7AC7">
        <w:t xml:space="preserve"> </w:t>
      </w:r>
      <w:r w:rsidRPr="006B7AC7">
        <w:t>акціонерне</w:t>
      </w:r>
      <w:r w:rsidR="006B7AC7" w:rsidRPr="006B7AC7">
        <w:t xml:space="preserve"> </w:t>
      </w:r>
      <w:r w:rsidRPr="006B7AC7">
        <w:t>товариство</w:t>
      </w:r>
      <w:r w:rsidR="006B7AC7">
        <w:t xml:space="preserve"> "</w:t>
      </w:r>
      <w:r w:rsidRPr="006B7AC7">
        <w:t>Страхове</w:t>
      </w:r>
      <w:r w:rsidR="006B7AC7" w:rsidRPr="006B7AC7">
        <w:t xml:space="preserve"> </w:t>
      </w:r>
      <w:r w:rsidRPr="006B7AC7">
        <w:t>товариство</w:t>
      </w:r>
      <w:r w:rsidR="006B7AC7">
        <w:t xml:space="preserve"> "</w:t>
      </w:r>
      <w:r w:rsidRPr="006B7AC7">
        <w:t>Іллічівське</w:t>
      </w:r>
      <w:r w:rsidR="006B7AC7">
        <w:t>"</w:t>
      </w:r>
      <w:r w:rsidR="006B7AC7" w:rsidRPr="006B7AC7">
        <w:t>.</w:t>
      </w:r>
    </w:p>
    <w:p w:rsidR="006B7AC7" w:rsidRPr="006B7AC7" w:rsidRDefault="00C9278A" w:rsidP="006B7AC7">
      <w:pPr>
        <w:pStyle w:val="a6"/>
        <w:tabs>
          <w:tab w:val="left" w:pos="726"/>
        </w:tabs>
      </w:pPr>
      <w:r w:rsidRPr="006B7AC7">
        <w:t>Організаційно-правова</w:t>
      </w:r>
      <w:r w:rsidR="006B7AC7" w:rsidRPr="006B7AC7">
        <w:t xml:space="preserve"> </w:t>
      </w:r>
      <w:r w:rsidRPr="006B7AC7">
        <w:t>форма</w:t>
      </w:r>
      <w:r w:rsidR="006B7AC7" w:rsidRPr="006B7AC7">
        <w:t xml:space="preserve"> - </w:t>
      </w:r>
      <w:r w:rsidRPr="006B7AC7">
        <w:t>відкрите</w:t>
      </w:r>
      <w:r w:rsidR="006B7AC7" w:rsidRPr="006B7AC7">
        <w:t xml:space="preserve"> </w:t>
      </w:r>
      <w:r w:rsidRPr="006B7AC7">
        <w:t>акціонерне</w:t>
      </w:r>
      <w:r w:rsidR="006B7AC7" w:rsidRPr="006B7AC7">
        <w:t xml:space="preserve"> </w:t>
      </w:r>
      <w:r w:rsidRPr="006B7AC7">
        <w:t>товариство</w:t>
      </w:r>
      <w:r w:rsidR="006B7AC7" w:rsidRPr="006B7AC7">
        <w:t>.</w:t>
      </w:r>
    </w:p>
    <w:p w:rsidR="006B7AC7" w:rsidRPr="006B7AC7" w:rsidRDefault="00C9278A" w:rsidP="006B7AC7">
      <w:pPr>
        <w:pStyle w:val="a6"/>
        <w:tabs>
          <w:tab w:val="left" w:pos="726"/>
        </w:tabs>
        <w:rPr>
          <w:b/>
        </w:rPr>
      </w:pPr>
      <w:r w:rsidRPr="006B7AC7">
        <w:rPr>
          <w:b/>
        </w:rPr>
        <w:t>Юридична</w:t>
      </w:r>
      <w:r w:rsidR="006B7AC7" w:rsidRPr="006B7AC7">
        <w:rPr>
          <w:b/>
        </w:rPr>
        <w:t xml:space="preserve"> </w:t>
      </w:r>
      <w:r w:rsidRPr="006B7AC7">
        <w:rPr>
          <w:b/>
        </w:rPr>
        <w:t>адреса</w:t>
      </w:r>
      <w:r w:rsidR="006B7AC7" w:rsidRPr="006B7AC7">
        <w:rPr>
          <w:b/>
        </w:rPr>
        <w:t xml:space="preserve"> - </w:t>
      </w:r>
      <w:smartTag w:uri="urn:schemas-microsoft-com:office:smarttags" w:element="metricconverter">
        <w:smartTagPr>
          <w:attr w:name="ProductID" w:val="01033 м"/>
        </w:smartTagPr>
        <w:r w:rsidRPr="006B7AC7">
          <w:rPr>
            <w:b/>
          </w:rPr>
          <w:t>01033</w:t>
        </w:r>
        <w:r w:rsidR="006B7AC7" w:rsidRPr="006B7AC7">
          <w:rPr>
            <w:b/>
          </w:rPr>
          <w:t xml:space="preserve"> </w:t>
        </w:r>
        <w:r w:rsidRPr="006B7AC7">
          <w:rPr>
            <w:b/>
          </w:rPr>
          <w:t>м</w:t>
        </w:r>
      </w:smartTag>
      <w:r w:rsidR="006B7AC7" w:rsidRPr="006B7AC7">
        <w:rPr>
          <w:b/>
        </w:rPr>
        <w:t xml:space="preserve">. </w:t>
      </w:r>
      <w:r w:rsidRPr="006B7AC7">
        <w:rPr>
          <w:b/>
        </w:rPr>
        <w:t>Київ,</w:t>
      </w:r>
      <w:r w:rsidR="006B7AC7" w:rsidRPr="006B7AC7">
        <w:rPr>
          <w:b/>
        </w:rPr>
        <w:t xml:space="preserve"> </w:t>
      </w:r>
      <w:r w:rsidRPr="006B7AC7">
        <w:rPr>
          <w:b/>
        </w:rPr>
        <w:t>вул</w:t>
      </w:r>
      <w:r w:rsidR="006B7AC7" w:rsidRPr="006B7AC7">
        <w:rPr>
          <w:b/>
        </w:rPr>
        <w:t xml:space="preserve">. </w:t>
      </w:r>
      <w:r w:rsidRPr="006B7AC7">
        <w:rPr>
          <w:b/>
        </w:rPr>
        <w:t>Саксаганського,</w:t>
      </w:r>
      <w:r w:rsidR="006B7AC7" w:rsidRPr="006B7AC7">
        <w:rPr>
          <w:b/>
        </w:rPr>
        <w:t xml:space="preserve"> </w:t>
      </w:r>
      <w:r w:rsidRPr="006B7AC7">
        <w:rPr>
          <w:b/>
        </w:rPr>
        <w:t>38Б,</w:t>
      </w:r>
      <w:r w:rsidR="006B7AC7" w:rsidRPr="006B7AC7">
        <w:rPr>
          <w:b/>
        </w:rPr>
        <w:t xml:space="preserve"> </w:t>
      </w:r>
      <w:r w:rsidRPr="006B7AC7">
        <w:rPr>
          <w:b/>
        </w:rPr>
        <w:t>оф</w:t>
      </w:r>
      <w:r w:rsidR="006B7AC7">
        <w:rPr>
          <w:b/>
        </w:rPr>
        <w:t>.1</w:t>
      </w:r>
      <w:r w:rsidRPr="006B7AC7">
        <w:rPr>
          <w:b/>
        </w:rPr>
        <w:t>2</w:t>
      </w:r>
      <w:r w:rsidR="006B7AC7" w:rsidRPr="006B7AC7">
        <w:rPr>
          <w:b/>
        </w:rPr>
        <w:t>.</w:t>
      </w:r>
    </w:p>
    <w:p w:rsidR="006B7AC7" w:rsidRPr="006B7AC7" w:rsidRDefault="00C9278A" w:rsidP="006B7AC7">
      <w:pPr>
        <w:pStyle w:val="a6"/>
        <w:tabs>
          <w:tab w:val="left" w:pos="726"/>
        </w:tabs>
        <w:rPr>
          <w:b/>
        </w:rPr>
      </w:pPr>
      <w:r w:rsidRPr="006B7AC7">
        <w:rPr>
          <w:b/>
        </w:rPr>
        <w:t>Тел/факс</w:t>
      </w:r>
      <w:r w:rsidR="006B7AC7" w:rsidRPr="006B7AC7">
        <w:rPr>
          <w:b/>
        </w:rPr>
        <w:t xml:space="preserve"> -</w:t>
      </w:r>
      <w:r w:rsidR="006B7AC7">
        <w:rPr>
          <w:b/>
        </w:rPr>
        <w:t xml:space="preserve"> (</w:t>
      </w:r>
      <w:r w:rsidRPr="006B7AC7">
        <w:rPr>
          <w:b/>
        </w:rPr>
        <w:t>044</w:t>
      </w:r>
      <w:r w:rsidR="006B7AC7" w:rsidRPr="006B7AC7">
        <w:rPr>
          <w:b/>
        </w:rPr>
        <w:t xml:space="preserve">) </w:t>
      </w:r>
      <w:r w:rsidRPr="006B7AC7">
        <w:rPr>
          <w:b/>
        </w:rPr>
        <w:t>207-0170</w:t>
      </w:r>
      <w:r w:rsidR="006B7AC7" w:rsidRPr="006B7AC7">
        <w:rPr>
          <w:b/>
        </w:rPr>
        <w:t>.</w:t>
      </w:r>
    </w:p>
    <w:p w:rsidR="006B7AC7" w:rsidRPr="006B7AC7" w:rsidRDefault="00C9278A" w:rsidP="006B7AC7">
      <w:pPr>
        <w:pStyle w:val="a6"/>
        <w:tabs>
          <w:tab w:val="left" w:pos="726"/>
        </w:tabs>
        <w:rPr>
          <w:b/>
        </w:rPr>
      </w:pPr>
      <w:r w:rsidRPr="006B7AC7">
        <w:rPr>
          <w:b/>
        </w:rPr>
        <w:t>Сайт</w:t>
      </w:r>
      <w:r w:rsidR="006B7AC7" w:rsidRPr="006B7AC7">
        <w:rPr>
          <w:b/>
        </w:rPr>
        <w:t xml:space="preserve"> </w:t>
      </w:r>
      <w:r w:rsidRPr="006B7AC7">
        <w:rPr>
          <w:b/>
        </w:rPr>
        <w:t>в</w:t>
      </w:r>
      <w:r w:rsidR="006B7AC7" w:rsidRPr="006B7AC7">
        <w:rPr>
          <w:b/>
        </w:rPr>
        <w:t xml:space="preserve"> </w:t>
      </w:r>
      <w:r w:rsidRPr="006B7AC7">
        <w:rPr>
          <w:b/>
        </w:rPr>
        <w:t>інтернеті</w:t>
      </w:r>
      <w:r w:rsidR="006B7AC7" w:rsidRPr="006B7AC7">
        <w:rPr>
          <w:b/>
        </w:rPr>
        <w:t xml:space="preserve"> - </w:t>
      </w:r>
      <w:r w:rsidR="006B7AC7" w:rsidRPr="008D346D">
        <w:rPr>
          <w:lang w:val="en-US"/>
        </w:rPr>
        <w:t>www</w:t>
      </w:r>
      <w:r w:rsidR="006B7AC7" w:rsidRPr="008D346D">
        <w:rPr>
          <w:lang w:val="ru-RU"/>
        </w:rPr>
        <w:t>.</w:t>
      </w:r>
      <w:r w:rsidRPr="008D346D">
        <w:rPr>
          <w:lang w:val="en-US"/>
        </w:rPr>
        <w:t>illichivska</w:t>
      </w:r>
      <w:r w:rsidR="006B7AC7" w:rsidRPr="008D346D">
        <w:t>.com.ua</w:t>
      </w:r>
    </w:p>
    <w:p w:rsidR="006B7AC7" w:rsidRPr="006B7AC7" w:rsidRDefault="00C9278A" w:rsidP="006B7AC7">
      <w:pPr>
        <w:pStyle w:val="a6"/>
        <w:tabs>
          <w:tab w:val="left" w:pos="726"/>
        </w:tabs>
        <w:rPr>
          <w:b/>
        </w:rPr>
      </w:pPr>
      <w:r w:rsidRPr="006B7AC7">
        <w:rPr>
          <w:b/>
        </w:rPr>
        <w:t>Галузева</w:t>
      </w:r>
      <w:r w:rsidR="006B7AC7" w:rsidRPr="006B7AC7">
        <w:rPr>
          <w:b/>
        </w:rPr>
        <w:t xml:space="preserve"> </w:t>
      </w:r>
      <w:r w:rsidRPr="006B7AC7">
        <w:rPr>
          <w:b/>
        </w:rPr>
        <w:t>належність</w:t>
      </w:r>
      <w:r w:rsidR="006B7AC7" w:rsidRPr="006B7AC7">
        <w:rPr>
          <w:b/>
        </w:rPr>
        <w:t xml:space="preserve"> </w:t>
      </w:r>
      <w:r w:rsidRPr="006B7AC7">
        <w:rPr>
          <w:b/>
        </w:rPr>
        <w:t>компанії</w:t>
      </w:r>
      <w:r w:rsidR="006B7AC7" w:rsidRPr="006B7AC7">
        <w:rPr>
          <w:b/>
        </w:rPr>
        <w:t xml:space="preserve"> - </w:t>
      </w:r>
      <w:r w:rsidRPr="006B7AC7">
        <w:rPr>
          <w:b/>
        </w:rPr>
        <w:t>страхова</w:t>
      </w:r>
      <w:r w:rsidR="006B7AC7" w:rsidRPr="006B7AC7">
        <w:rPr>
          <w:b/>
        </w:rPr>
        <w:t xml:space="preserve"> </w:t>
      </w:r>
      <w:r w:rsidRPr="006B7AC7">
        <w:rPr>
          <w:b/>
        </w:rPr>
        <w:t>діяльність</w:t>
      </w:r>
      <w:r w:rsidR="006B7AC7" w:rsidRPr="006B7AC7">
        <w:rPr>
          <w:b/>
        </w:rPr>
        <w:t>.</w:t>
      </w:r>
    </w:p>
    <w:p w:rsidR="006B7AC7" w:rsidRPr="006B7AC7" w:rsidRDefault="00C9278A" w:rsidP="006B7AC7">
      <w:pPr>
        <w:tabs>
          <w:tab w:val="left" w:pos="726"/>
        </w:tabs>
        <w:rPr>
          <w:b/>
          <w:lang w:val="uk-UA"/>
        </w:rPr>
      </w:pPr>
      <w:r w:rsidRPr="006B7AC7">
        <w:rPr>
          <w:b/>
          <w:lang w:val="uk-UA"/>
        </w:rPr>
        <w:t>Організація</w:t>
      </w:r>
      <w:r w:rsidR="006B7AC7" w:rsidRPr="006B7AC7">
        <w:rPr>
          <w:b/>
          <w:lang w:val="uk-UA"/>
        </w:rPr>
        <w:t xml:space="preserve"> </w:t>
      </w:r>
      <w:r w:rsidRPr="006B7AC7">
        <w:rPr>
          <w:b/>
          <w:lang w:val="uk-UA"/>
        </w:rPr>
        <w:t>являє</w:t>
      </w:r>
      <w:r w:rsidR="006B7AC7" w:rsidRPr="006B7AC7">
        <w:rPr>
          <w:b/>
          <w:lang w:val="uk-UA"/>
        </w:rPr>
        <w:t xml:space="preserve"> </w:t>
      </w:r>
      <w:r w:rsidRPr="006B7AC7">
        <w:rPr>
          <w:b/>
          <w:lang w:val="uk-UA"/>
        </w:rPr>
        <w:t>собою</w:t>
      </w:r>
      <w:r w:rsidR="006B7AC7" w:rsidRPr="006B7AC7">
        <w:rPr>
          <w:b/>
          <w:lang w:val="uk-UA"/>
        </w:rPr>
        <w:t xml:space="preserve"> </w:t>
      </w:r>
      <w:r w:rsidRPr="006B7AC7">
        <w:rPr>
          <w:b/>
          <w:lang w:val="uk-UA"/>
        </w:rPr>
        <w:t>групу</w:t>
      </w:r>
      <w:r w:rsidR="006B7AC7" w:rsidRPr="006B7AC7">
        <w:rPr>
          <w:b/>
          <w:lang w:val="uk-UA"/>
        </w:rPr>
        <w:t xml:space="preserve"> </w:t>
      </w:r>
      <w:r w:rsidRPr="006B7AC7">
        <w:rPr>
          <w:b/>
          <w:lang w:val="uk-UA"/>
        </w:rPr>
        <w:t>страхових</w:t>
      </w:r>
      <w:r w:rsidR="006B7AC7" w:rsidRPr="006B7AC7">
        <w:rPr>
          <w:b/>
          <w:lang w:val="uk-UA"/>
        </w:rPr>
        <w:t xml:space="preserve"> </w:t>
      </w:r>
      <w:r w:rsidRPr="006B7AC7">
        <w:rPr>
          <w:b/>
          <w:lang w:val="uk-UA"/>
        </w:rPr>
        <w:t>компаній,</w:t>
      </w:r>
      <w:r w:rsidR="006B7AC7" w:rsidRPr="006B7AC7">
        <w:rPr>
          <w:b/>
          <w:lang w:val="uk-UA"/>
        </w:rPr>
        <w:t xml:space="preserve"> </w:t>
      </w:r>
      <w:r w:rsidRPr="006B7AC7">
        <w:rPr>
          <w:b/>
          <w:lang w:val="uk-UA"/>
        </w:rPr>
        <w:t>яка</w:t>
      </w:r>
      <w:r w:rsidR="006B7AC7" w:rsidRPr="006B7AC7">
        <w:rPr>
          <w:b/>
          <w:lang w:val="uk-UA"/>
        </w:rPr>
        <w:t xml:space="preserve"> </w:t>
      </w:r>
      <w:r w:rsidRPr="006B7AC7">
        <w:rPr>
          <w:b/>
          <w:lang w:val="uk-UA"/>
        </w:rPr>
        <w:t>є</w:t>
      </w:r>
      <w:r w:rsidR="006B7AC7" w:rsidRPr="006B7AC7">
        <w:rPr>
          <w:b/>
          <w:lang w:val="uk-UA"/>
        </w:rPr>
        <w:t xml:space="preserve"> </w:t>
      </w:r>
      <w:r w:rsidRPr="006B7AC7">
        <w:rPr>
          <w:b/>
          <w:lang w:val="uk-UA"/>
        </w:rPr>
        <w:t>об’єднанням</w:t>
      </w:r>
      <w:r w:rsidR="006B7AC7" w:rsidRPr="006B7AC7">
        <w:rPr>
          <w:b/>
          <w:lang w:val="uk-UA"/>
        </w:rPr>
        <w:t xml:space="preserve"> </w:t>
      </w:r>
      <w:r w:rsidRPr="006B7AC7">
        <w:rPr>
          <w:b/>
          <w:lang w:val="uk-UA"/>
        </w:rPr>
        <w:t>СК</w:t>
      </w:r>
      <w:r w:rsidR="006B7AC7">
        <w:rPr>
          <w:b/>
          <w:lang w:val="uk-UA"/>
        </w:rPr>
        <w:t xml:space="preserve"> "</w:t>
      </w:r>
      <w:r w:rsidRPr="006B7AC7">
        <w:rPr>
          <w:b/>
          <w:lang w:val="uk-UA"/>
        </w:rPr>
        <w:t>Іллічівська</w:t>
      </w:r>
      <w:r w:rsidR="006B7AC7">
        <w:rPr>
          <w:b/>
          <w:lang w:val="uk-UA"/>
        </w:rPr>
        <w:t xml:space="preserve">" </w:t>
      </w:r>
      <w:r w:rsidRPr="006B7AC7">
        <w:rPr>
          <w:b/>
          <w:lang w:val="uk-UA"/>
        </w:rPr>
        <w:t>та</w:t>
      </w:r>
      <w:r w:rsidR="006B7AC7" w:rsidRPr="006B7AC7">
        <w:rPr>
          <w:b/>
          <w:lang w:val="uk-UA"/>
        </w:rPr>
        <w:t xml:space="preserve"> </w:t>
      </w:r>
      <w:r w:rsidRPr="006B7AC7">
        <w:rPr>
          <w:b/>
          <w:lang w:val="uk-UA"/>
        </w:rPr>
        <w:t>СТ</w:t>
      </w:r>
      <w:r w:rsidR="006B7AC7">
        <w:rPr>
          <w:b/>
          <w:lang w:val="uk-UA"/>
        </w:rPr>
        <w:t xml:space="preserve"> "</w:t>
      </w:r>
      <w:r w:rsidRPr="006B7AC7">
        <w:rPr>
          <w:b/>
          <w:lang w:val="uk-UA"/>
        </w:rPr>
        <w:t>Іллічівське</w:t>
      </w:r>
      <w:r w:rsidR="006B7AC7">
        <w:rPr>
          <w:b/>
          <w:lang w:val="uk-UA"/>
        </w:rPr>
        <w:t>"</w:t>
      </w:r>
      <w:r w:rsidR="006B7AC7" w:rsidRPr="006B7AC7">
        <w:rPr>
          <w:b/>
          <w:lang w:val="uk-UA"/>
        </w:rPr>
        <w:t>.</w:t>
      </w:r>
    </w:p>
    <w:p w:rsidR="006B7AC7" w:rsidRPr="006B7AC7" w:rsidRDefault="00C9278A" w:rsidP="006B7AC7">
      <w:pPr>
        <w:tabs>
          <w:tab w:val="left" w:pos="726"/>
        </w:tabs>
        <w:rPr>
          <w:lang w:val="uk-UA"/>
        </w:rPr>
      </w:pPr>
      <w:r w:rsidRPr="006B7AC7">
        <w:rPr>
          <w:lang w:val="uk-UA"/>
        </w:rPr>
        <w:t>Метою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даного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індивідуально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практичного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завдання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є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вивчення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здійснення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аналізу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сплати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суб’єктом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підприємництва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податку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на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прибуток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та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визначення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його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впливу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на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результати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фінансово-господарської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діяльності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поточний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фінансовий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стан</w:t>
      </w:r>
      <w:r w:rsidR="006B7AC7" w:rsidRPr="006B7AC7">
        <w:rPr>
          <w:lang w:val="uk-UA"/>
        </w:rPr>
        <w:t>.</w:t>
      </w:r>
    </w:p>
    <w:p w:rsidR="006D3292" w:rsidRDefault="006D3292" w:rsidP="006B7AC7">
      <w:pPr>
        <w:pStyle w:val="1"/>
        <w:rPr>
          <w:lang w:val="uk-UA"/>
        </w:rPr>
      </w:pPr>
      <w:r w:rsidRPr="006B7AC7">
        <w:rPr>
          <w:lang w:val="uk-UA"/>
        </w:rPr>
        <w:br w:type="page"/>
      </w:r>
      <w:bookmarkStart w:id="1" w:name="_Toc288564201"/>
      <w:r w:rsidRPr="006B7AC7">
        <w:rPr>
          <w:lang w:val="uk-UA"/>
        </w:rPr>
        <w:t>Система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податкового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обігу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валових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доходів,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валових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витрат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та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нарахування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амортизації</w:t>
      </w:r>
      <w:bookmarkEnd w:id="1"/>
    </w:p>
    <w:p w:rsidR="006B7AC7" w:rsidRPr="006B7AC7" w:rsidRDefault="006B7AC7" w:rsidP="006B7AC7">
      <w:pPr>
        <w:rPr>
          <w:lang w:val="uk-UA" w:eastAsia="en-US"/>
        </w:rPr>
      </w:pPr>
    </w:p>
    <w:p w:rsidR="006B7AC7" w:rsidRPr="006B7AC7" w:rsidRDefault="00492643" w:rsidP="006B7AC7">
      <w:pPr>
        <w:tabs>
          <w:tab w:val="left" w:pos="726"/>
        </w:tabs>
        <w:rPr>
          <w:lang w:val="uk-UA"/>
        </w:rPr>
      </w:pPr>
      <w:r w:rsidRPr="006B7AC7">
        <w:rPr>
          <w:lang w:val="uk-UA"/>
        </w:rPr>
        <w:t>Діяльність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страховика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охоплює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як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страхову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діяльність,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що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має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свій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відмінний,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порівняно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іншим,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порядок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оподаткування,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та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діяльність,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не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пов'язану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страхуванням</w:t>
      </w:r>
      <w:r w:rsidR="006B7AC7">
        <w:rPr>
          <w:lang w:val="uk-UA"/>
        </w:rPr>
        <w:t xml:space="preserve"> (</w:t>
      </w:r>
      <w:r w:rsidRPr="006B7AC7">
        <w:rPr>
          <w:lang w:val="uk-UA"/>
        </w:rPr>
        <w:t>інвестиційну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та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іншу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діяльність</w:t>
      </w:r>
      <w:r w:rsidR="006B7AC7" w:rsidRPr="006B7AC7">
        <w:rPr>
          <w:lang w:val="uk-UA"/>
        </w:rPr>
        <w:t xml:space="preserve">), </w:t>
      </w:r>
      <w:r w:rsidRPr="006B7AC7">
        <w:rPr>
          <w:lang w:val="uk-UA"/>
        </w:rPr>
        <w:t>яка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оподатковується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загальному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порядку</w:t>
      </w:r>
      <w:r w:rsidR="006B7AC7" w:rsidRPr="006B7AC7">
        <w:rPr>
          <w:lang w:val="uk-UA"/>
        </w:rPr>
        <w:t>.</w:t>
      </w:r>
    </w:p>
    <w:p w:rsidR="006B7AC7" w:rsidRPr="006B7AC7" w:rsidRDefault="00492643" w:rsidP="006B7AC7">
      <w:pPr>
        <w:pStyle w:val="31"/>
        <w:tabs>
          <w:tab w:val="left" w:pos="726"/>
        </w:tabs>
        <w:spacing w:after="0"/>
        <w:ind w:left="0"/>
        <w:rPr>
          <w:sz w:val="28"/>
          <w:szCs w:val="28"/>
          <w:lang w:val="uk-UA"/>
        </w:rPr>
      </w:pPr>
      <w:r w:rsidRPr="006B7AC7">
        <w:rPr>
          <w:sz w:val="28"/>
          <w:szCs w:val="28"/>
          <w:lang w:val="uk-UA"/>
        </w:rPr>
        <w:t>Оподаткування</w:t>
      </w:r>
      <w:r w:rsidR="006B7AC7" w:rsidRPr="006B7AC7">
        <w:rPr>
          <w:sz w:val="28"/>
          <w:szCs w:val="28"/>
          <w:lang w:val="uk-UA"/>
        </w:rPr>
        <w:t xml:space="preserve"> </w:t>
      </w:r>
      <w:r w:rsidRPr="006B7AC7">
        <w:rPr>
          <w:sz w:val="28"/>
          <w:szCs w:val="28"/>
          <w:lang w:val="uk-UA"/>
        </w:rPr>
        <w:t>прибутку</w:t>
      </w:r>
      <w:r w:rsidR="006B7AC7" w:rsidRPr="006B7AC7">
        <w:rPr>
          <w:sz w:val="28"/>
          <w:szCs w:val="28"/>
          <w:lang w:val="uk-UA"/>
        </w:rPr>
        <w:t xml:space="preserve"> </w:t>
      </w:r>
      <w:r w:rsidRPr="006B7AC7">
        <w:rPr>
          <w:sz w:val="28"/>
          <w:szCs w:val="28"/>
          <w:lang w:val="uk-UA"/>
        </w:rPr>
        <w:t>підприємства</w:t>
      </w:r>
      <w:r w:rsidR="006B7AC7" w:rsidRPr="006B7AC7">
        <w:rPr>
          <w:sz w:val="28"/>
          <w:szCs w:val="28"/>
          <w:lang w:val="uk-UA"/>
        </w:rPr>
        <w:t xml:space="preserve"> </w:t>
      </w:r>
      <w:r w:rsidRPr="006B7AC7">
        <w:rPr>
          <w:sz w:val="28"/>
          <w:szCs w:val="28"/>
          <w:lang w:val="uk-UA"/>
        </w:rPr>
        <w:t>регулюється</w:t>
      </w:r>
      <w:r w:rsidR="006B7AC7" w:rsidRPr="006B7AC7">
        <w:rPr>
          <w:sz w:val="28"/>
          <w:szCs w:val="28"/>
          <w:lang w:val="uk-UA"/>
        </w:rPr>
        <w:t xml:space="preserve"> </w:t>
      </w:r>
      <w:r w:rsidRPr="006B7AC7">
        <w:rPr>
          <w:sz w:val="28"/>
          <w:szCs w:val="28"/>
          <w:lang w:val="uk-UA"/>
        </w:rPr>
        <w:t>Законом</w:t>
      </w:r>
      <w:r w:rsidR="006B7AC7" w:rsidRPr="006B7AC7">
        <w:rPr>
          <w:sz w:val="28"/>
          <w:szCs w:val="28"/>
          <w:lang w:val="uk-UA"/>
        </w:rPr>
        <w:t xml:space="preserve"> </w:t>
      </w:r>
      <w:r w:rsidRPr="006B7AC7">
        <w:rPr>
          <w:sz w:val="28"/>
          <w:szCs w:val="28"/>
          <w:lang w:val="uk-UA"/>
        </w:rPr>
        <w:t>України</w:t>
      </w:r>
      <w:r w:rsidR="006B7AC7" w:rsidRPr="006B7AC7">
        <w:rPr>
          <w:sz w:val="28"/>
          <w:szCs w:val="28"/>
          <w:lang w:val="uk-UA"/>
        </w:rPr>
        <w:t xml:space="preserve"> </w:t>
      </w:r>
      <w:r w:rsidRPr="006B7AC7">
        <w:rPr>
          <w:sz w:val="28"/>
          <w:szCs w:val="28"/>
          <w:lang w:val="uk-UA"/>
        </w:rPr>
        <w:t>“Про</w:t>
      </w:r>
      <w:r w:rsidR="006B7AC7" w:rsidRPr="006B7AC7">
        <w:rPr>
          <w:sz w:val="28"/>
          <w:szCs w:val="28"/>
          <w:lang w:val="uk-UA"/>
        </w:rPr>
        <w:t xml:space="preserve"> </w:t>
      </w:r>
      <w:r w:rsidRPr="006B7AC7">
        <w:rPr>
          <w:sz w:val="28"/>
          <w:szCs w:val="28"/>
          <w:lang w:val="uk-UA"/>
        </w:rPr>
        <w:t>оподаткування</w:t>
      </w:r>
      <w:r w:rsidR="006B7AC7" w:rsidRPr="006B7AC7">
        <w:rPr>
          <w:sz w:val="28"/>
          <w:szCs w:val="28"/>
          <w:lang w:val="uk-UA"/>
        </w:rPr>
        <w:t xml:space="preserve"> </w:t>
      </w:r>
      <w:r w:rsidRPr="006B7AC7">
        <w:rPr>
          <w:sz w:val="28"/>
          <w:szCs w:val="28"/>
          <w:lang w:val="uk-UA"/>
        </w:rPr>
        <w:t>прибутку</w:t>
      </w:r>
      <w:r w:rsidR="006B7AC7" w:rsidRPr="006B7AC7">
        <w:rPr>
          <w:sz w:val="28"/>
          <w:szCs w:val="28"/>
          <w:lang w:val="uk-UA"/>
        </w:rPr>
        <w:t xml:space="preserve"> </w:t>
      </w:r>
      <w:r w:rsidRPr="006B7AC7">
        <w:rPr>
          <w:sz w:val="28"/>
          <w:szCs w:val="28"/>
          <w:lang w:val="uk-UA"/>
        </w:rPr>
        <w:t>підприємств</w:t>
      </w:r>
      <w:r w:rsidR="006B7AC7">
        <w:rPr>
          <w:sz w:val="28"/>
          <w:szCs w:val="28"/>
          <w:lang w:val="uk-UA"/>
        </w:rPr>
        <w:t xml:space="preserve">" </w:t>
      </w:r>
      <w:r w:rsidRPr="006B7AC7">
        <w:rPr>
          <w:sz w:val="28"/>
          <w:szCs w:val="28"/>
          <w:lang w:val="uk-UA"/>
        </w:rPr>
        <w:t>від</w:t>
      </w:r>
      <w:r w:rsidR="006B7AC7" w:rsidRPr="006B7AC7">
        <w:rPr>
          <w:sz w:val="28"/>
          <w:szCs w:val="28"/>
          <w:lang w:val="uk-UA"/>
        </w:rPr>
        <w:t xml:space="preserve"> </w:t>
      </w:r>
      <w:r w:rsidRPr="006B7AC7">
        <w:rPr>
          <w:sz w:val="28"/>
          <w:szCs w:val="28"/>
          <w:lang w:val="uk-UA"/>
        </w:rPr>
        <w:t>28</w:t>
      </w:r>
      <w:r w:rsidR="006B7AC7" w:rsidRPr="006B7AC7">
        <w:rPr>
          <w:sz w:val="28"/>
          <w:szCs w:val="28"/>
          <w:lang w:val="uk-UA"/>
        </w:rPr>
        <w:t xml:space="preserve"> </w:t>
      </w:r>
      <w:r w:rsidRPr="006B7AC7">
        <w:rPr>
          <w:sz w:val="28"/>
          <w:szCs w:val="28"/>
          <w:lang w:val="uk-UA"/>
        </w:rPr>
        <w:t>грудня</w:t>
      </w:r>
      <w:r w:rsidR="006B7AC7" w:rsidRPr="006B7AC7">
        <w:rPr>
          <w:sz w:val="28"/>
          <w:szCs w:val="28"/>
          <w:lang w:val="uk-UA"/>
        </w:rPr>
        <w:t xml:space="preserve"> </w:t>
      </w:r>
      <w:r w:rsidRPr="006B7AC7">
        <w:rPr>
          <w:sz w:val="28"/>
          <w:szCs w:val="28"/>
          <w:lang w:val="uk-UA"/>
        </w:rPr>
        <w:t>1994</w:t>
      </w:r>
      <w:r w:rsidR="006B7AC7" w:rsidRPr="006B7AC7">
        <w:rPr>
          <w:sz w:val="28"/>
          <w:szCs w:val="28"/>
          <w:lang w:val="uk-UA"/>
        </w:rPr>
        <w:t xml:space="preserve"> </w:t>
      </w:r>
      <w:r w:rsidRPr="006B7AC7">
        <w:rPr>
          <w:sz w:val="28"/>
          <w:szCs w:val="28"/>
          <w:lang w:val="uk-UA"/>
        </w:rPr>
        <w:t>року</w:t>
      </w:r>
      <w:r w:rsidR="006B7AC7" w:rsidRPr="006B7AC7">
        <w:rPr>
          <w:sz w:val="28"/>
          <w:szCs w:val="28"/>
          <w:lang w:val="uk-UA"/>
        </w:rPr>
        <w:t>.</w:t>
      </w:r>
    </w:p>
    <w:p w:rsidR="0074751D" w:rsidRPr="006B7AC7" w:rsidRDefault="0074751D" w:rsidP="006B7AC7">
      <w:pPr>
        <w:pStyle w:val="31"/>
        <w:tabs>
          <w:tab w:val="left" w:pos="726"/>
        </w:tabs>
        <w:spacing w:after="0"/>
        <w:ind w:left="0"/>
        <w:rPr>
          <w:sz w:val="28"/>
          <w:szCs w:val="28"/>
          <w:lang w:val="uk-UA"/>
        </w:rPr>
      </w:pPr>
      <w:r w:rsidRPr="006B7AC7">
        <w:rPr>
          <w:sz w:val="28"/>
          <w:szCs w:val="28"/>
          <w:lang w:val="uk-UA"/>
        </w:rPr>
        <w:t>Валовий</w:t>
      </w:r>
      <w:r w:rsidR="006B7AC7" w:rsidRPr="006B7AC7">
        <w:rPr>
          <w:sz w:val="28"/>
          <w:szCs w:val="28"/>
          <w:lang w:val="uk-UA"/>
        </w:rPr>
        <w:t xml:space="preserve"> </w:t>
      </w:r>
      <w:r w:rsidRPr="006B7AC7">
        <w:rPr>
          <w:sz w:val="28"/>
          <w:szCs w:val="28"/>
          <w:lang w:val="uk-UA"/>
        </w:rPr>
        <w:t>доход</w:t>
      </w:r>
      <w:r w:rsidR="006B7AC7" w:rsidRPr="006B7AC7">
        <w:rPr>
          <w:sz w:val="28"/>
          <w:szCs w:val="28"/>
          <w:lang w:val="uk-UA"/>
        </w:rPr>
        <w:t xml:space="preserve"> - </w:t>
      </w:r>
      <w:r w:rsidRPr="006B7AC7">
        <w:rPr>
          <w:sz w:val="28"/>
          <w:szCs w:val="28"/>
          <w:lang w:val="uk-UA"/>
        </w:rPr>
        <w:t>загальна</w:t>
      </w:r>
      <w:r w:rsidR="006B7AC7" w:rsidRPr="006B7AC7">
        <w:rPr>
          <w:sz w:val="28"/>
          <w:szCs w:val="28"/>
          <w:lang w:val="uk-UA"/>
        </w:rPr>
        <w:t xml:space="preserve"> </w:t>
      </w:r>
      <w:r w:rsidRPr="006B7AC7">
        <w:rPr>
          <w:sz w:val="28"/>
          <w:szCs w:val="28"/>
          <w:lang w:val="uk-UA"/>
        </w:rPr>
        <w:t>сума</w:t>
      </w:r>
      <w:r w:rsidR="006B7AC7" w:rsidRPr="006B7AC7">
        <w:rPr>
          <w:sz w:val="28"/>
          <w:szCs w:val="28"/>
          <w:lang w:val="uk-UA"/>
        </w:rPr>
        <w:t xml:space="preserve"> </w:t>
      </w:r>
      <w:r w:rsidRPr="006B7AC7">
        <w:rPr>
          <w:sz w:val="28"/>
          <w:szCs w:val="28"/>
          <w:lang w:val="uk-UA"/>
        </w:rPr>
        <w:t>доходу</w:t>
      </w:r>
      <w:r w:rsidR="006B7AC7" w:rsidRPr="006B7AC7">
        <w:rPr>
          <w:sz w:val="28"/>
          <w:szCs w:val="28"/>
          <w:lang w:val="uk-UA"/>
        </w:rPr>
        <w:t xml:space="preserve"> </w:t>
      </w:r>
      <w:r w:rsidRPr="006B7AC7">
        <w:rPr>
          <w:sz w:val="28"/>
          <w:szCs w:val="28"/>
          <w:lang w:val="uk-UA"/>
        </w:rPr>
        <w:t>платника</w:t>
      </w:r>
      <w:r w:rsidR="006B7AC7" w:rsidRPr="006B7AC7">
        <w:rPr>
          <w:sz w:val="28"/>
          <w:szCs w:val="28"/>
          <w:lang w:val="uk-UA"/>
        </w:rPr>
        <w:t xml:space="preserve"> </w:t>
      </w:r>
      <w:r w:rsidRPr="006B7AC7">
        <w:rPr>
          <w:sz w:val="28"/>
          <w:szCs w:val="28"/>
          <w:lang w:val="uk-UA"/>
        </w:rPr>
        <w:t>податку</w:t>
      </w:r>
      <w:r w:rsidR="006B7AC7" w:rsidRPr="006B7AC7">
        <w:rPr>
          <w:sz w:val="28"/>
          <w:szCs w:val="28"/>
          <w:lang w:val="uk-UA"/>
        </w:rPr>
        <w:t xml:space="preserve"> </w:t>
      </w:r>
      <w:r w:rsidRPr="006B7AC7">
        <w:rPr>
          <w:sz w:val="28"/>
          <w:szCs w:val="28"/>
          <w:lang w:val="uk-UA"/>
        </w:rPr>
        <w:t>від</w:t>
      </w:r>
      <w:r w:rsidR="006B7AC7" w:rsidRPr="006B7AC7">
        <w:rPr>
          <w:sz w:val="28"/>
          <w:szCs w:val="28"/>
          <w:lang w:val="uk-UA"/>
        </w:rPr>
        <w:t xml:space="preserve"> </w:t>
      </w:r>
      <w:r w:rsidRPr="006B7AC7">
        <w:rPr>
          <w:sz w:val="28"/>
          <w:szCs w:val="28"/>
          <w:lang w:val="uk-UA"/>
        </w:rPr>
        <w:t>усіх</w:t>
      </w:r>
      <w:r w:rsidR="006B7AC7" w:rsidRPr="006B7AC7">
        <w:rPr>
          <w:sz w:val="28"/>
          <w:szCs w:val="28"/>
          <w:lang w:val="uk-UA"/>
        </w:rPr>
        <w:t xml:space="preserve"> </w:t>
      </w:r>
      <w:r w:rsidRPr="006B7AC7">
        <w:rPr>
          <w:sz w:val="28"/>
          <w:szCs w:val="28"/>
          <w:lang w:val="uk-UA"/>
        </w:rPr>
        <w:t>видів</w:t>
      </w:r>
      <w:r w:rsidR="006B7AC7" w:rsidRPr="006B7AC7">
        <w:rPr>
          <w:sz w:val="28"/>
          <w:szCs w:val="28"/>
          <w:lang w:val="uk-UA"/>
        </w:rPr>
        <w:t xml:space="preserve"> </w:t>
      </w:r>
      <w:r w:rsidRPr="006B7AC7">
        <w:rPr>
          <w:sz w:val="28"/>
          <w:szCs w:val="28"/>
          <w:lang w:val="uk-UA"/>
        </w:rPr>
        <w:t>діяльності,</w:t>
      </w:r>
      <w:r w:rsidR="006B7AC7" w:rsidRPr="006B7AC7">
        <w:rPr>
          <w:sz w:val="28"/>
          <w:szCs w:val="28"/>
          <w:lang w:val="uk-UA"/>
        </w:rPr>
        <w:t xml:space="preserve"> </w:t>
      </w:r>
      <w:r w:rsidRPr="006B7AC7">
        <w:rPr>
          <w:sz w:val="28"/>
          <w:szCs w:val="28"/>
          <w:lang w:val="uk-UA"/>
        </w:rPr>
        <w:t>отриманого</w:t>
      </w:r>
      <w:r w:rsidR="006B7AC7">
        <w:rPr>
          <w:sz w:val="28"/>
          <w:szCs w:val="28"/>
          <w:lang w:val="uk-UA"/>
        </w:rPr>
        <w:t xml:space="preserve"> (</w:t>
      </w:r>
      <w:r w:rsidRPr="006B7AC7">
        <w:rPr>
          <w:sz w:val="28"/>
          <w:szCs w:val="28"/>
          <w:lang w:val="uk-UA"/>
        </w:rPr>
        <w:t>нарахованого</w:t>
      </w:r>
      <w:r w:rsidR="006B7AC7" w:rsidRPr="006B7AC7">
        <w:rPr>
          <w:sz w:val="28"/>
          <w:szCs w:val="28"/>
          <w:lang w:val="uk-UA"/>
        </w:rPr>
        <w:t xml:space="preserve">) </w:t>
      </w:r>
      <w:r w:rsidRPr="006B7AC7">
        <w:rPr>
          <w:sz w:val="28"/>
          <w:szCs w:val="28"/>
          <w:lang w:val="uk-UA"/>
        </w:rPr>
        <w:t>протягом</w:t>
      </w:r>
      <w:r w:rsidR="006B7AC7" w:rsidRPr="006B7AC7">
        <w:rPr>
          <w:sz w:val="28"/>
          <w:szCs w:val="28"/>
          <w:lang w:val="uk-UA"/>
        </w:rPr>
        <w:t xml:space="preserve"> </w:t>
      </w:r>
      <w:r w:rsidRPr="006B7AC7">
        <w:rPr>
          <w:sz w:val="28"/>
          <w:szCs w:val="28"/>
          <w:lang w:val="uk-UA"/>
        </w:rPr>
        <w:t>звітного</w:t>
      </w:r>
      <w:r w:rsidR="006B7AC7" w:rsidRPr="006B7AC7">
        <w:rPr>
          <w:sz w:val="28"/>
          <w:szCs w:val="28"/>
          <w:lang w:val="uk-UA"/>
        </w:rPr>
        <w:t xml:space="preserve"> </w:t>
      </w:r>
      <w:r w:rsidRPr="006B7AC7">
        <w:rPr>
          <w:sz w:val="28"/>
          <w:szCs w:val="28"/>
          <w:lang w:val="uk-UA"/>
        </w:rPr>
        <w:t>періоду</w:t>
      </w:r>
      <w:r w:rsidR="006B7AC7" w:rsidRPr="006B7AC7">
        <w:rPr>
          <w:sz w:val="28"/>
          <w:szCs w:val="28"/>
          <w:lang w:val="uk-UA"/>
        </w:rPr>
        <w:t xml:space="preserve"> </w:t>
      </w:r>
      <w:r w:rsidRPr="006B7AC7">
        <w:rPr>
          <w:sz w:val="28"/>
          <w:szCs w:val="28"/>
          <w:lang w:val="uk-UA"/>
        </w:rPr>
        <w:t>в</w:t>
      </w:r>
      <w:r w:rsidR="006B7AC7" w:rsidRPr="006B7AC7">
        <w:rPr>
          <w:sz w:val="28"/>
          <w:szCs w:val="28"/>
          <w:lang w:val="uk-UA"/>
        </w:rPr>
        <w:t xml:space="preserve"> </w:t>
      </w:r>
      <w:r w:rsidRPr="006B7AC7">
        <w:rPr>
          <w:sz w:val="28"/>
          <w:szCs w:val="28"/>
          <w:lang w:val="uk-UA"/>
        </w:rPr>
        <w:t>грошовій,</w:t>
      </w:r>
      <w:r w:rsidR="006B7AC7" w:rsidRPr="006B7AC7">
        <w:rPr>
          <w:sz w:val="28"/>
          <w:szCs w:val="28"/>
          <w:lang w:val="uk-UA"/>
        </w:rPr>
        <w:t xml:space="preserve"> </w:t>
      </w:r>
      <w:r w:rsidRPr="006B7AC7">
        <w:rPr>
          <w:sz w:val="28"/>
          <w:szCs w:val="28"/>
          <w:lang w:val="uk-UA"/>
        </w:rPr>
        <w:t>матеріальній</w:t>
      </w:r>
      <w:r w:rsidR="006B7AC7" w:rsidRPr="006B7AC7">
        <w:rPr>
          <w:sz w:val="28"/>
          <w:szCs w:val="28"/>
          <w:lang w:val="uk-UA"/>
        </w:rPr>
        <w:t xml:space="preserve"> </w:t>
      </w:r>
      <w:r w:rsidRPr="006B7AC7">
        <w:rPr>
          <w:sz w:val="28"/>
          <w:szCs w:val="28"/>
          <w:lang w:val="uk-UA"/>
        </w:rPr>
        <w:t>або</w:t>
      </w:r>
      <w:r w:rsidR="006B7AC7" w:rsidRPr="006B7AC7">
        <w:rPr>
          <w:sz w:val="28"/>
          <w:szCs w:val="28"/>
          <w:lang w:val="uk-UA"/>
        </w:rPr>
        <w:t xml:space="preserve"> </w:t>
      </w:r>
      <w:r w:rsidRPr="006B7AC7">
        <w:rPr>
          <w:sz w:val="28"/>
          <w:szCs w:val="28"/>
          <w:lang w:val="uk-UA"/>
        </w:rPr>
        <w:t>нематеріальній</w:t>
      </w:r>
      <w:r w:rsidR="006B7AC7" w:rsidRPr="006B7AC7">
        <w:rPr>
          <w:sz w:val="28"/>
          <w:szCs w:val="28"/>
          <w:lang w:val="uk-UA"/>
        </w:rPr>
        <w:t xml:space="preserve"> </w:t>
      </w:r>
      <w:r w:rsidRPr="006B7AC7">
        <w:rPr>
          <w:sz w:val="28"/>
          <w:szCs w:val="28"/>
          <w:lang w:val="uk-UA"/>
        </w:rPr>
        <w:t>формах</w:t>
      </w:r>
    </w:p>
    <w:p w:rsidR="006B7AC7" w:rsidRPr="006B7AC7" w:rsidRDefault="0015166D" w:rsidP="006B7AC7">
      <w:pPr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6B7AC7">
        <w:rPr>
          <w:lang w:val="uk-UA"/>
        </w:rPr>
        <w:t>Загальною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умовою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оподаткування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прибутку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страхової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компанії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є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окреме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оподаткування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страхової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діяльності,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фінансової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діяльності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та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іншої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господарської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діяльності</w:t>
      </w:r>
      <w:r w:rsidR="006B7AC7" w:rsidRPr="006B7AC7">
        <w:rPr>
          <w:lang w:val="uk-UA"/>
        </w:rPr>
        <w:t xml:space="preserve">. </w:t>
      </w:r>
      <w:r w:rsidRPr="006B7AC7">
        <w:rPr>
          <w:lang w:val="uk-UA"/>
        </w:rPr>
        <w:t>Для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страхової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компанії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податок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на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прибуток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має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риси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непрямого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податку,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що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не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залежить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від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витрат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на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ведення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господарської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діяльності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компанії</w:t>
      </w:r>
      <w:r w:rsidR="006B7AC7" w:rsidRPr="006B7AC7">
        <w:rPr>
          <w:lang w:val="uk-UA"/>
        </w:rPr>
        <w:t>.</w:t>
      </w:r>
    </w:p>
    <w:p w:rsidR="006B7AC7" w:rsidRPr="006B7AC7" w:rsidRDefault="008E6907" w:rsidP="006B7AC7">
      <w:pPr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6B7AC7">
        <w:rPr>
          <w:lang w:val="uk-UA"/>
        </w:rPr>
        <w:t>Для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розрахунку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прибутку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оподаткування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необхідно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враховувати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амортизацію,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розрахунок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якої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має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відмінності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фінансовому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та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податковому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обліку</w:t>
      </w:r>
      <w:r w:rsidR="006B7AC7" w:rsidRPr="006B7AC7">
        <w:rPr>
          <w:lang w:val="uk-UA"/>
        </w:rPr>
        <w:t xml:space="preserve">. </w:t>
      </w:r>
      <w:r w:rsidRPr="006B7AC7">
        <w:rPr>
          <w:lang w:val="uk-UA"/>
        </w:rPr>
        <w:t>Зокрема,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щодо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прийнятих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термінів</w:t>
      </w:r>
      <w:r w:rsidR="006B7AC7">
        <w:rPr>
          <w:lang w:val="uk-UA"/>
        </w:rPr>
        <w:t xml:space="preserve"> (</w:t>
      </w:r>
      <w:r w:rsidRPr="006B7AC7">
        <w:rPr>
          <w:lang w:val="uk-UA"/>
        </w:rPr>
        <w:t>основні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фонди</w:t>
      </w:r>
      <w:r w:rsidR="006B7AC7" w:rsidRPr="006B7AC7">
        <w:rPr>
          <w:lang w:val="uk-UA"/>
        </w:rPr>
        <w:t xml:space="preserve"> - </w:t>
      </w:r>
      <w:r w:rsidRPr="006B7AC7">
        <w:rPr>
          <w:lang w:val="uk-UA"/>
        </w:rPr>
        <w:t>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податковому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обліку</w:t>
      </w:r>
      <w:r w:rsidR="006B7AC7" w:rsidRPr="006B7AC7">
        <w:rPr>
          <w:lang w:val="uk-UA"/>
        </w:rPr>
        <w:t xml:space="preserve">; </w:t>
      </w:r>
      <w:r w:rsidRPr="006B7AC7">
        <w:rPr>
          <w:lang w:val="uk-UA"/>
        </w:rPr>
        <w:t>основні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засоби</w:t>
      </w:r>
      <w:r w:rsidR="006B7AC7" w:rsidRPr="006B7AC7">
        <w:rPr>
          <w:lang w:val="uk-UA"/>
        </w:rPr>
        <w:t xml:space="preserve"> - </w:t>
      </w:r>
      <w:r w:rsidRPr="006B7AC7">
        <w:rPr>
          <w:lang w:val="uk-UA"/>
        </w:rPr>
        <w:t>за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стандартом</w:t>
      </w:r>
      <w:r w:rsidR="006B7AC7" w:rsidRPr="006B7AC7">
        <w:rPr>
          <w:lang w:val="uk-UA"/>
        </w:rPr>
        <w:t xml:space="preserve">); </w:t>
      </w:r>
      <w:r w:rsidRPr="006B7AC7">
        <w:rPr>
          <w:lang w:val="uk-UA"/>
        </w:rPr>
        <w:t>групування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об’єктів</w:t>
      </w:r>
      <w:r w:rsidR="006B7AC7">
        <w:rPr>
          <w:lang w:val="uk-UA"/>
        </w:rPr>
        <w:t xml:space="preserve"> (</w:t>
      </w:r>
      <w:r w:rsidRPr="006B7AC7">
        <w:rPr>
          <w:lang w:val="uk-UA"/>
        </w:rPr>
        <w:t>чотири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групи</w:t>
      </w:r>
      <w:r w:rsidR="006B7AC7" w:rsidRPr="006B7AC7">
        <w:rPr>
          <w:lang w:val="uk-UA"/>
        </w:rPr>
        <w:t xml:space="preserve"> - </w:t>
      </w:r>
      <w:r w:rsidRPr="006B7AC7">
        <w:rPr>
          <w:lang w:val="uk-UA"/>
        </w:rPr>
        <w:t>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податковому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обліку</w:t>
      </w:r>
      <w:r w:rsidR="006B7AC7" w:rsidRPr="006B7AC7">
        <w:rPr>
          <w:lang w:val="uk-UA"/>
        </w:rPr>
        <w:t xml:space="preserve">; </w:t>
      </w:r>
      <w:r w:rsidRPr="006B7AC7">
        <w:rPr>
          <w:lang w:val="uk-UA"/>
        </w:rPr>
        <w:t>9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субрахунків</w:t>
      </w:r>
      <w:r w:rsidR="006B7AC7" w:rsidRPr="006B7AC7">
        <w:rPr>
          <w:lang w:val="uk-UA"/>
        </w:rPr>
        <w:t xml:space="preserve"> - </w:t>
      </w:r>
      <w:r w:rsidRPr="006B7AC7">
        <w:rPr>
          <w:lang w:val="uk-UA"/>
        </w:rPr>
        <w:t>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фінансовому</w:t>
      </w:r>
      <w:r w:rsidR="006B7AC7" w:rsidRPr="006B7AC7">
        <w:rPr>
          <w:lang w:val="uk-UA"/>
        </w:rPr>
        <w:t xml:space="preserve">; </w:t>
      </w:r>
      <w:r w:rsidRPr="006B7AC7">
        <w:rPr>
          <w:lang w:val="uk-UA"/>
        </w:rPr>
        <w:t>нарахування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амортизації</w:t>
      </w:r>
      <w:r w:rsidR="006B7AC7">
        <w:rPr>
          <w:lang w:val="uk-UA"/>
        </w:rPr>
        <w:t xml:space="preserve"> (</w:t>
      </w:r>
      <w:r w:rsidRPr="006B7AC7">
        <w:rPr>
          <w:lang w:val="uk-UA"/>
        </w:rPr>
        <w:t>від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залишкової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вартості,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того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ж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сукупної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об’єктів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другої</w:t>
      </w:r>
      <w:r w:rsidR="006B7AC7" w:rsidRPr="006B7AC7">
        <w:rPr>
          <w:lang w:val="uk-UA"/>
        </w:rPr>
        <w:t xml:space="preserve"> - </w:t>
      </w:r>
      <w:r w:rsidRPr="006B7AC7">
        <w:rPr>
          <w:lang w:val="uk-UA"/>
        </w:rPr>
        <w:t>четвертої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груп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раз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на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квартал</w:t>
      </w:r>
      <w:r w:rsidR="006B7AC7" w:rsidRPr="006B7AC7">
        <w:rPr>
          <w:lang w:val="uk-UA"/>
        </w:rPr>
        <w:t xml:space="preserve"> - </w:t>
      </w:r>
      <w:r w:rsidRPr="006B7AC7">
        <w:rPr>
          <w:lang w:val="uk-UA"/>
        </w:rPr>
        <w:t>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податковому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обліку</w:t>
      </w:r>
      <w:r w:rsidR="006B7AC7" w:rsidRPr="006B7AC7">
        <w:rPr>
          <w:lang w:val="uk-UA"/>
        </w:rPr>
        <w:t xml:space="preserve">; </w:t>
      </w:r>
      <w:r w:rsidRPr="006B7AC7">
        <w:rPr>
          <w:lang w:val="uk-UA"/>
        </w:rPr>
        <w:t>за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п’ятьма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можливими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способами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окремо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кожним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об’єктом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щомісяця</w:t>
      </w:r>
      <w:r w:rsidR="006B7AC7" w:rsidRPr="006B7AC7">
        <w:rPr>
          <w:lang w:val="uk-UA"/>
        </w:rPr>
        <w:t xml:space="preserve"> - </w:t>
      </w:r>
      <w:r w:rsidRPr="006B7AC7">
        <w:rPr>
          <w:lang w:val="uk-UA"/>
        </w:rPr>
        <w:t>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фінансовому</w:t>
      </w:r>
      <w:r w:rsidR="006B7AC7" w:rsidRPr="006B7AC7">
        <w:rPr>
          <w:lang w:val="uk-UA"/>
        </w:rPr>
        <w:t xml:space="preserve">; </w:t>
      </w:r>
      <w:r w:rsidRPr="006B7AC7">
        <w:rPr>
          <w:lang w:val="uk-UA"/>
        </w:rPr>
        <w:t>віднесення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витрат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на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поліпшення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основних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засобів</w:t>
      </w:r>
      <w:r w:rsidR="006B7AC7">
        <w:rPr>
          <w:lang w:val="uk-UA"/>
        </w:rPr>
        <w:t xml:space="preserve"> (</w:t>
      </w:r>
      <w:r w:rsidRPr="006B7AC7">
        <w:rPr>
          <w:lang w:val="uk-UA"/>
        </w:rPr>
        <w:t>до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10%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будь-яких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витрат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на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поліпшення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основних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фондів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можна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віднести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валових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витрат,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решту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приєднують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залишкової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вартості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об’єктів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першої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групи,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сукупної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вартості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другої,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третьої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та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четвертої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груп</w:t>
      </w:r>
      <w:r w:rsidR="006B7AC7" w:rsidRPr="006B7AC7">
        <w:rPr>
          <w:lang w:val="uk-UA"/>
        </w:rPr>
        <w:t xml:space="preserve"> - </w:t>
      </w:r>
      <w:r w:rsidRPr="006B7AC7">
        <w:rPr>
          <w:lang w:val="uk-UA"/>
        </w:rPr>
        <w:t>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податковому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обліку</w:t>
      </w:r>
      <w:r w:rsidR="006B7AC7" w:rsidRPr="006B7AC7">
        <w:rPr>
          <w:lang w:val="uk-UA"/>
        </w:rPr>
        <w:t xml:space="preserve">; </w:t>
      </w:r>
      <w:r w:rsidRPr="006B7AC7">
        <w:rPr>
          <w:lang w:val="uk-UA"/>
        </w:rPr>
        <w:t>віднесення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витрат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на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ремонт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повній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сумі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витрат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звітного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періоду</w:t>
      </w:r>
      <w:r w:rsidR="006B7AC7">
        <w:rPr>
          <w:lang w:val="uk-UA"/>
        </w:rPr>
        <w:t xml:space="preserve"> (</w:t>
      </w:r>
      <w:r w:rsidRPr="006B7AC7">
        <w:rPr>
          <w:lang w:val="uk-UA"/>
        </w:rPr>
        <w:t>списання</w:t>
      </w:r>
      <w:r w:rsidR="006B7AC7" w:rsidRPr="006B7AC7">
        <w:rPr>
          <w:lang w:val="uk-UA"/>
        </w:rPr>
        <w:t xml:space="preserve">), </w:t>
      </w:r>
      <w:r w:rsidRPr="006B7AC7">
        <w:rPr>
          <w:lang w:val="uk-UA"/>
        </w:rPr>
        <w:t>оскільки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вони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здійснюються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для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підтримання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об’єкта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робочому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стані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та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одержання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первинно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визначеної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суми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майбутніх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економічних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вигод,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збільшення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первинної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вартості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основних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засобів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на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суму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витрат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на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реконструкцію,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модернізацію,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модифікацію,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добудову,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обладнання,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оскільки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результаті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цього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первинно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очікувані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економічні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вигоди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від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використання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об’єктів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зростають</w:t>
      </w:r>
      <w:r w:rsidR="006B7AC7" w:rsidRPr="006B7AC7">
        <w:rPr>
          <w:lang w:val="uk-UA"/>
        </w:rPr>
        <w:t xml:space="preserve"> - </w:t>
      </w:r>
      <w:r w:rsidRPr="006B7AC7">
        <w:rPr>
          <w:lang w:val="uk-UA"/>
        </w:rPr>
        <w:t>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фінансовому</w:t>
      </w:r>
      <w:r w:rsidR="006B7AC7" w:rsidRPr="006B7AC7">
        <w:rPr>
          <w:lang w:val="uk-UA"/>
        </w:rPr>
        <w:t xml:space="preserve">) </w:t>
      </w:r>
      <w:r w:rsidRPr="006B7AC7">
        <w:rPr>
          <w:lang w:val="uk-UA"/>
        </w:rPr>
        <w:t>тощо</w:t>
      </w:r>
      <w:r w:rsidR="006B7AC7" w:rsidRPr="006B7AC7">
        <w:rPr>
          <w:lang w:val="uk-UA"/>
        </w:rPr>
        <w:t>.</w:t>
      </w:r>
    </w:p>
    <w:p w:rsidR="006B7AC7" w:rsidRPr="006B7AC7" w:rsidRDefault="008E6907" w:rsidP="006B7AC7">
      <w:pPr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6B7AC7">
        <w:rPr>
          <w:lang w:val="uk-UA"/>
        </w:rPr>
        <w:t>Для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обліку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валових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доходів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та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валових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витрат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створено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новий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регістр</w:t>
      </w:r>
      <w:r w:rsidR="00847D26">
        <w:rPr>
          <w:lang w:val="uk-UA"/>
        </w:rPr>
        <w:t>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бухгалтерського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обліку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Наказом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Мінфіну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від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29</w:t>
      </w:r>
      <w:r w:rsidR="006B7AC7">
        <w:rPr>
          <w:lang w:val="uk-UA"/>
        </w:rPr>
        <w:t>.12.20</w:t>
      </w:r>
      <w:r w:rsidRPr="006B7AC7">
        <w:rPr>
          <w:lang w:val="uk-UA"/>
        </w:rPr>
        <w:t>06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</w:t>
      </w:r>
      <w:r w:rsidR="006B7AC7" w:rsidRPr="006B7AC7">
        <w:rPr>
          <w:lang w:val="uk-UA"/>
        </w:rPr>
        <w:t xml:space="preserve">. </w:t>
      </w:r>
      <w:r w:rsidRPr="006B7AC7">
        <w:rPr>
          <w:lang w:val="uk-UA"/>
        </w:rPr>
        <w:t>№1316</w:t>
      </w:r>
      <w:r w:rsidR="006B7AC7">
        <w:rPr>
          <w:lang w:val="uk-UA"/>
        </w:rPr>
        <w:t xml:space="preserve"> "</w:t>
      </w:r>
      <w:r w:rsidRPr="006B7AC7">
        <w:rPr>
          <w:lang w:val="uk-UA"/>
        </w:rPr>
        <w:t>Розрахунок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податкових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різниць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даними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бухгалтерського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обліку</w:t>
      </w:r>
      <w:r w:rsidR="006B7AC7">
        <w:rPr>
          <w:lang w:val="uk-UA"/>
        </w:rPr>
        <w:t>"</w:t>
      </w:r>
      <w:r w:rsidRPr="006B7AC7">
        <w:rPr>
          <w:lang w:val="uk-UA"/>
        </w:rPr>
        <w:t>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який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слід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щорічно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подавати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як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додаток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типової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форми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фінансової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звітності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№5</w:t>
      </w:r>
      <w:r w:rsidR="006B7AC7">
        <w:rPr>
          <w:lang w:val="uk-UA"/>
        </w:rPr>
        <w:t xml:space="preserve"> "</w:t>
      </w:r>
      <w:r w:rsidRPr="006B7AC7">
        <w:rPr>
          <w:lang w:val="uk-UA"/>
        </w:rPr>
        <w:t>Примітки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річної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фінансової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звітності</w:t>
      </w:r>
      <w:r w:rsidR="006B7AC7">
        <w:rPr>
          <w:lang w:val="uk-UA"/>
        </w:rPr>
        <w:t>"</w:t>
      </w:r>
      <w:r w:rsidR="006B7AC7" w:rsidRPr="006B7AC7">
        <w:rPr>
          <w:lang w:val="uk-UA"/>
        </w:rPr>
        <w:t>.</w:t>
      </w:r>
    </w:p>
    <w:p w:rsidR="006B7AC7" w:rsidRDefault="006B7AC7" w:rsidP="006B7AC7">
      <w:pPr>
        <w:tabs>
          <w:tab w:val="left" w:pos="726"/>
        </w:tabs>
        <w:autoSpaceDE w:val="0"/>
        <w:autoSpaceDN w:val="0"/>
        <w:adjustRightInd w:val="0"/>
        <w:rPr>
          <w:b/>
          <w:lang w:val="uk-UA"/>
        </w:rPr>
      </w:pPr>
    </w:p>
    <w:p w:rsidR="006D3292" w:rsidRDefault="006D3292" w:rsidP="006B7AC7">
      <w:pPr>
        <w:pStyle w:val="1"/>
        <w:rPr>
          <w:lang w:val="uk-UA"/>
        </w:rPr>
      </w:pPr>
      <w:bookmarkStart w:id="2" w:name="_Toc288564202"/>
      <w:r w:rsidRPr="006B7AC7">
        <w:rPr>
          <w:lang w:val="uk-UA"/>
        </w:rPr>
        <w:t>Методика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складання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декларації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податку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на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прибуток</w:t>
      </w:r>
      <w:bookmarkEnd w:id="2"/>
    </w:p>
    <w:p w:rsidR="006B7AC7" w:rsidRPr="006B7AC7" w:rsidRDefault="006B7AC7" w:rsidP="006B7AC7">
      <w:pPr>
        <w:rPr>
          <w:lang w:val="uk-UA" w:eastAsia="en-US"/>
        </w:rPr>
      </w:pPr>
    </w:p>
    <w:p w:rsidR="00CF2E52" w:rsidRPr="006B7AC7" w:rsidRDefault="00CF2E52" w:rsidP="006B7AC7">
      <w:pPr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6B7AC7">
        <w:rPr>
          <w:lang w:val="uk-UA"/>
        </w:rPr>
        <w:t>Основним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документом,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на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підставі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якого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здійснюється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перевірка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достовірності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й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повноти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нарахування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податку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на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прибуток,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є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Декларація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податку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на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доходи</w:t>
      </w:r>
      <w:r w:rsidR="006B7AC7">
        <w:rPr>
          <w:lang w:val="uk-UA"/>
        </w:rPr>
        <w:t xml:space="preserve"> (</w:t>
      </w:r>
      <w:r w:rsidRPr="006B7AC7">
        <w:rPr>
          <w:lang w:val="uk-UA"/>
        </w:rPr>
        <w:t>прибуток</w:t>
      </w:r>
      <w:r w:rsidR="006B7AC7" w:rsidRPr="006B7AC7">
        <w:rPr>
          <w:lang w:val="uk-UA"/>
        </w:rPr>
        <w:t xml:space="preserve">) </w:t>
      </w:r>
      <w:r w:rsidRPr="006B7AC7">
        <w:rPr>
          <w:lang w:val="uk-UA"/>
        </w:rPr>
        <w:t>страховика</w:t>
      </w:r>
      <w:r w:rsidR="006B7AC7" w:rsidRPr="006B7AC7">
        <w:rPr>
          <w:lang w:val="uk-UA"/>
        </w:rPr>
        <w:t xml:space="preserve">. </w:t>
      </w:r>
      <w:r w:rsidRPr="006B7AC7">
        <w:rPr>
          <w:lang w:val="uk-UA"/>
        </w:rPr>
        <w:t>Заповнення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Декларації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здійснюється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на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підставі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додатків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відомостей,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при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цьому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складність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її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заповнення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та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контролю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полягає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значній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громіздкості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та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невизначеності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показників,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що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наводяться</w:t>
      </w:r>
    </w:p>
    <w:p w:rsidR="00CF2E52" w:rsidRPr="006B7AC7" w:rsidRDefault="00CF2E52" w:rsidP="006B7AC7">
      <w:pPr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6B7AC7">
        <w:rPr>
          <w:lang w:val="uk-UA"/>
        </w:rPr>
        <w:t>Декларація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заповнюється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такі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звітні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періоди</w:t>
      </w:r>
      <w:r w:rsidR="006B7AC7" w:rsidRPr="006B7AC7">
        <w:rPr>
          <w:lang w:val="uk-UA"/>
        </w:rPr>
        <w:t xml:space="preserve">: </w:t>
      </w:r>
      <w:r w:rsidRPr="006B7AC7">
        <w:rPr>
          <w:lang w:val="uk-UA"/>
        </w:rPr>
        <w:t>календарний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квартал,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півріччя,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три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квартали,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рік</w:t>
      </w:r>
      <w:r w:rsidR="006B7AC7" w:rsidRPr="006B7AC7">
        <w:rPr>
          <w:lang w:val="uk-UA"/>
        </w:rPr>
        <w:t xml:space="preserve">. </w:t>
      </w:r>
      <w:r w:rsidRPr="006B7AC7">
        <w:rPr>
          <w:lang w:val="uk-UA"/>
        </w:rPr>
        <w:t>Податковий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період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починається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першого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календарного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дня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податкового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періоду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закінчується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останнім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календарним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днем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податкового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періоду</w:t>
      </w:r>
    </w:p>
    <w:p w:rsidR="006B7AC7" w:rsidRPr="006B7AC7" w:rsidRDefault="008E6907" w:rsidP="006B7AC7">
      <w:pPr>
        <w:tabs>
          <w:tab w:val="left" w:pos="726"/>
        </w:tabs>
        <w:rPr>
          <w:lang w:val="uk-UA"/>
        </w:rPr>
      </w:pPr>
      <w:r w:rsidRPr="006B7AC7">
        <w:rPr>
          <w:lang w:val="uk-UA"/>
        </w:rPr>
        <w:t>Слід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зазначити,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що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податкова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декларація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побудована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на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принципах,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відмінних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від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побудови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фінансової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звітності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форми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2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“Звіт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про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фінансові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результати”,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оскільки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доходи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витрати,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що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показують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Декларації,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не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відповідають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поділу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на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види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діяльності,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які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характерні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для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бухгалтерського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обліку</w:t>
      </w:r>
      <w:r w:rsidR="006B7AC7" w:rsidRPr="006B7AC7">
        <w:rPr>
          <w:lang w:val="uk-UA"/>
        </w:rPr>
        <w:t xml:space="preserve">. </w:t>
      </w:r>
      <w:r w:rsidRPr="006B7AC7">
        <w:rPr>
          <w:lang w:val="uk-UA"/>
        </w:rPr>
        <w:t>Тому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при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заповненні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Декларацій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необхідно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перерозподіляти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окремі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доходи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витрати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відповідно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рахунків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бухгалтерського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обліку</w:t>
      </w:r>
      <w:r w:rsidR="006B7AC7" w:rsidRPr="006B7AC7">
        <w:rPr>
          <w:lang w:val="uk-UA"/>
        </w:rPr>
        <w:t>.</w:t>
      </w:r>
    </w:p>
    <w:p w:rsidR="006B7AC7" w:rsidRPr="006B7AC7" w:rsidRDefault="00424A9E" w:rsidP="006B7AC7">
      <w:pPr>
        <w:tabs>
          <w:tab w:val="left" w:pos="726"/>
        </w:tabs>
        <w:rPr>
          <w:lang w:val="uk-UA"/>
        </w:rPr>
      </w:pPr>
      <w:r w:rsidRPr="006B7AC7">
        <w:rPr>
          <w:lang w:val="uk-UA"/>
        </w:rPr>
        <w:t>Прибуток</w:t>
      </w:r>
      <w:r w:rsidR="006B7AC7" w:rsidRPr="006B7AC7">
        <w:rPr>
          <w:lang w:val="uk-UA"/>
        </w:rPr>
        <w:t xml:space="preserve"> </w:t>
      </w:r>
      <w:r w:rsidR="005F55AD" w:rsidRPr="006B7AC7">
        <w:rPr>
          <w:lang w:val="uk-UA"/>
        </w:rPr>
        <w:t>СТ</w:t>
      </w:r>
      <w:r w:rsidR="006B7AC7">
        <w:rPr>
          <w:lang w:val="uk-UA"/>
        </w:rPr>
        <w:t xml:space="preserve"> "</w:t>
      </w:r>
      <w:r w:rsidR="005F55AD" w:rsidRPr="006B7AC7">
        <w:rPr>
          <w:lang w:val="uk-UA"/>
        </w:rPr>
        <w:t>Іллічівське</w:t>
      </w:r>
      <w:r w:rsidR="006B7AC7">
        <w:rPr>
          <w:lang w:val="uk-UA"/>
        </w:rPr>
        <w:t xml:space="preserve">" </w:t>
      </w:r>
      <w:r w:rsidR="005F55AD" w:rsidRPr="006B7AC7">
        <w:rPr>
          <w:lang w:val="uk-UA"/>
        </w:rPr>
        <w:t>оподатковується</w:t>
      </w:r>
      <w:r w:rsidR="006B7AC7" w:rsidRPr="006B7AC7">
        <w:rPr>
          <w:lang w:val="uk-UA"/>
        </w:rPr>
        <w:t xml:space="preserve"> </w:t>
      </w:r>
      <w:r w:rsidR="005F55AD" w:rsidRPr="006B7AC7">
        <w:rPr>
          <w:lang w:val="uk-UA"/>
        </w:rPr>
        <w:t>за</w:t>
      </w:r>
      <w:r w:rsidR="006B7AC7" w:rsidRPr="006B7AC7">
        <w:rPr>
          <w:lang w:val="uk-UA"/>
        </w:rPr>
        <w:t xml:space="preserve"> </w:t>
      </w:r>
      <w:r w:rsidR="005F55AD" w:rsidRPr="006B7AC7">
        <w:rPr>
          <w:lang w:val="uk-UA"/>
        </w:rPr>
        <w:t>двома</w:t>
      </w:r>
      <w:r w:rsidR="006B7AC7" w:rsidRPr="006B7AC7">
        <w:rPr>
          <w:lang w:val="uk-UA"/>
        </w:rPr>
        <w:t xml:space="preserve"> </w:t>
      </w:r>
      <w:r w:rsidR="005F55AD" w:rsidRPr="006B7AC7">
        <w:rPr>
          <w:lang w:val="uk-UA"/>
        </w:rPr>
        <w:t>ставка</w:t>
      </w:r>
      <w:r w:rsidR="006B7AC7" w:rsidRPr="006B7AC7">
        <w:rPr>
          <w:lang w:val="uk-UA"/>
        </w:rPr>
        <w:t>:</w:t>
      </w:r>
    </w:p>
    <w:p w:rsidR="006B7AC7" w:rsidRPr="006B7AC7" w:rsidRDefault="005F55AD" w:rsidP="006B7AC7">
      <w:pPr>
        <w:tabs>
          <w:tab w:val="left" w:pos="726"/>
        </w:tabs>
        <w:rPr>
          <w:lang w:val="uk-UA"/>
        </w:rPr>
      </w:pPr>
      <w:r w:rsidRPr="006B7AC7">
        <w:rPr>
          <w:lang w:val="uk-UA"/>
        </w:rPr>
        <w:t>За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ставкою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податку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3%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оподатковується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дохід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від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страхової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діяльності</w:t>
      </w:r>
      <w:r w:rsidR="00532075" w:rsidRPr="006B7AC7">
        <w:rPr>
          <w:lang w:val="uk-UA"/>
        </w:rPr>
        <w:t>,</w:t>
      </w:r>
      <w:r w:rsidR="006B7AC7" w:rsidRPr="006B7AC7">
        <w:rPr>
          <w:lang w:val="uk-UA"/>
        </w:rPr>
        <w:t xml:space="preserve"> </w:t>
      </w:r>
      <w:r w:rsidR="00532075" w:rsidRPr="006B7AC7">
        <w:rPr>
          <w:lang w:val="uk-UA"/>
        </w:rPr>
        <w:t>включає</w:t>
      </w:r>
      <w:r w:rsidR="006B7AC7" w:rsidRPr="006B7AC7">
        <w:rPr>
          <w:lang w:val="uk-UA"/>
        </w:rPr>
        <w:t xml:space="preserve"> </w:t>
      </w:r>
      <w:r w:rsidR="00532075" w:rsidRPr="006B7AC7">
        <w:rPr>
          <w:lang w:val="uk-UA"/>
        </w:rPr>
        <w:t>суму</w:t>
      </w:r>
      <w:r w:rsidR="006B7AC7" w:rsidRPr="006B7AC7">
        <w:rPr>
          <w:lang w:val="uk-UA"/>
        </w:rPr>
        <w:t xml:space="preserve"> </w:t>
      </w:r>
      <w:r w:rsidR="00532075" w:rsidRPr="006B7AC7">
        <w:rPr>
          <w:lang w:val="uk-UA"/>
        </w:rPr>
        <w:t>валових</w:t>
      </w:r>
      <w:r w:rsidR="006B7AC7" w:rsidRPr="006B7AC7">
        <w:rPr>
          <w:lang w:val="uk-UA"/>
        </w:rPr>
        <w:t xml:space="preserve"> </w:t>
      </w:r>
      <w:r w:rsidR="00532075" w:rsidRPr="006B7AC7">
        <w:rPr>
          <w:lang w:val="uk-UA"/>
        </w:rPr>
        <w:t>внесків,</w:t>
      </w:r>
      <w:r w:rsidR="006B7AC7" w:rsidRPr="006B7AC7">
        <w:rPr>
          <w:lang w:val="uk-UA"/>
        </w:rPr>
        <w:t xml:space="preserve"> </w:t>
      </w:r>
      <w:r w:rsidR="00532075" w:rsidRPr="006B7AC7">
        <w:rPr>
          <w:lang w:val="uk-UA"/>
        </w:rPr>
        <w:t>одержаних</w:t>
      </w:r>
      <w:r w:rsidR="006B7AC7" w:rsidRPr="006B7AC7">
        <w:rPr>
          <w:lang w:val="uk-UA"/>
        </w:rPr>
        <w:t xml:space="preserve"> </w:t>
      </w:r>
      <w:r w:rsidR="00532075" w:rsidRPr="006B7AC7">
        <w:rPr>
          <w:lang w:val="uk-UA"/>
        </w:rPr>
        <w:t>платником</w:t>
      </w:r>
      <w:r w:rsidR="006B7AC7" w:rsidRPr="006B7AC7">
        <w:rPr>
          <w:lang w:val="uk-UA"/>
        </w:rPr>
        <w:t xml:space="preserve"> </w:t>
      </w:r>
      <w:r w:rsidR="00532075" w:rsidRPr="006B7AC7">
        <w:rPr>
          <w:lang w:val="uk-UA"/>
        </w:rPr>
        <w:t>або</w:t>
      </w:r>
      <w:r w:rsidR="006B7AC7" w:rsidRPr="006B7AC7">
        <w:rPr>
          <w:lang w:val="uk-UA"/>
        </w:rPr>
        <w:t xml:space="preserve"> </w:t>
      </w:r>
      <w:r w:rsidR="00532075" w:rsidRPr="006B7AC7">
        <w:rPr>
          <w:lang w:val="uk-UA"/>
        </w:rPr>
        <w:t>нарахованим</w:t>
      </w:r>
      <w:r w:rsidR="006B7AC7" w:rsidRPr="006B7AC7">
        <w:rPr>
          <w:lang w:val="uk-UA"/>
        </w:rPr>
        <w:t xml:space="preserve"> </w:t>
      </w:r>
      <w:r w:rsidR="00532075" w:rsidRPr="006B7AC7">
        <w:rPr>
          <w:lang w:val="uk-UA"/>
        </w:rPr>
        <w:t>на</w:t>
      </w:r>
      <w:r w:rsidR="006B7AC7" w:rsidRPr="006B7AC7">
        <w:rPr>
          <w:lang w:val="uk-UA"/>
        </w:rPr>
        <w:t xml:space="preserve"> </w:t>
      </w:r>
      <w:r w:rsidR="00532075" w:rsidRPr="006B7AC7">
        <w:rPr>
          <w:lang w:val="uk-UA"/>
        </w:rPr>
        <w:t>його</w:t>
      </w:r>
      <w:r w:rsidR="006B7AC7" w:rsidRPr="006B7AC7">
        <w:rPr>
          <w:lang w:val="uk-UA"/>
        </w:rPr>
        <w:t xml:space="preserve"> </w:t>
      </w:r>
      <w:r w:rsidR="00532075" w:rsidRPr="006B7AC7">
        <w:rPr>
          <w:lang w:val="uk-UA"/>
        </w:rPr>
        <w:t>користь</w:t>
      </w:r>
      <w:r w:rsidR="006B7AC7" w:rsidRPr="006B7AC7">
        <w:rPr>
          <w:lang w:val="uk-UA"/>
        </w:rPr>
        <w:t xml:space="preserve"> </w:t>
      </w:r>
      <w:r w:rsidR="00532075" w:rsidRPr="006B7AC7">
        <w:rPr>
          <w:lang w:val="uk-UA"/>
        </w:rPr>
        <w:t>за</w:t>
      </w:r>
      <w:r w:rsidR="006B7AC7" w:rsidRPr="006B7AC7">
        <w:rPr>
          <w:lang w:val="uk-UA"/>
        </w:rPr>
        <w:t xml:space="preserve"> </w:t>
      </w:r>
      <w:r w:rsidR="00532075" w:rsidRPr="006B7AC7">
        <w:rPr>
          <w:lang w:val="uk-UA"/>
        </w:rPr>
        <w:t>договорами</w:t>
      </w:r>
      <w:r w:rsidR="006B7AC7" w:rsidRPr="006B7AC7">
        <w:rPr>
          <w:lang w:val="uk-UA"/>
        </w:rPr>
        <w:t xml:space="preserve"> </w:t>
      </w:r>
      <w:r w:rsidR="00532075" w:rsidRPr="006B7AC7">
        <w:rPr>
          <w:lang w:val="uk-UA"/>
        </w:rPr>
        <w:t>страхування</w:t>
      </w:r>
      <w:r w:rsidR="006B7AC7" w:rsidRPr="006B7AC7">
        <w:rPr>
          <w:lang w:val="uk-UA"/>
        </w:rPr>
        <w:t xml:space="preserve"> </w:t>
      </w:r>
      <w:r w:rsidR="00532075" w:rsidRPr="006B7AC7">
        <w:rPr>
          <w:lang w:val="uk-UA"/>
        </w:rPr>
        <w:t>і</w:t>
      </w:r>
      <w:r w:rsidR="006B7AC7" w:rsidRPr="006B7AC7">
        <w:rPr>
          <w:lang w:val="uk-UA"/>
        </w:rPr>
        <w:t xml:space="preserve"> </w:t>
      </w:r>
      <w:r w:rsidR="00532075" w:rsidRPr="006B7AC7">
        <w:rPr>
          <w:lang w:val="uk-UA"/>
        </w:rPr>
        <w:t>перестрахування,</w:t>
      </w:r>
      <w:r w:rsidR="006B7AC7" w:rsidRPr="006B7AC7">
        <w:rPr>
          <w:lang w:val="uk-UA"/>
        </w:rPr>
        <w:t xml:space="preserve"> </w:t>
      </w:r>
      <w:r w:rsidR="00532075" w:rsidRPr="006B7AC7">
        <w:rPr>
          <w:lang w:val="uk-UA"/>
        </w:rPr>
        <w:t>у</w:t>
      </w:r>
      <w:r w:rsidR="006B7AC7" w:rsidRPr="006B7AC7">
        <w:rPr>
          <w:lang w:val="uk-UA"/>
        </w:rPr>
        <w:t xml:space="preserve"> </w:t>
      </w:r>
      <w:r w:rsidR="00532075" w:rsidRPr="006B7AC7">
        <w:rPr>
          <w:lang w:val="uk-UA"/>
        </w:rPr>
        <w:t>тому</w:t>
      </w:r>
      <w:r w:rsidR="006B7AC7" w:rsidRPr="006B7AC7">
        <w:rPr>
          <w:lang w:val="uk-UA"/>
        </w:rPr>
        <w:t xml:space="preserve"> </w:t>
      </w:r>
      <w:r w:rsidR="00532075" w:rsidRPr="006B7AC7">
        <w:rPr>
          <w:lang w:val="uk-UA"/>
        </w:rPr>
        <w:t>числі</w:t>
      </w:r>
      <w:r w:rsidR="006B7AC7" w:rsidRPr="006B7AC7">
        <w:rPr>
          <w:lang w:val="uk-UA"/>
        </w:rPr>
        <w:t xml:space="preserve"> </w:t>
      </w:r>
      <w:r w:rsidR="00532075" w:rsidRPr="006B7AC7">
        <w:rPr>
          <w:lang w:val="uk-UA"/>
        </w:rPr>
        <w:t>комісійних</w:t>
      </w:r>
      <w:r w:rsidR="006B7AC7" w:rsidRPr="006B7AC7">
        <w:rPr>
          <w:lang w:val="uk-UA"/>
        </w:rPr>
        <w:t xml:space="preserve"> </w:t>
      </w:r>
      <w:r w:rsidR="00532075" w:rsidRPr="006B7AC7">
        <w:rPr>
          <w:lang w:val="uk-UA"/>
        </w:rPr>
        <w:t>винагород</w:t>
      </w:r>
      <w:r w:rsidR="006B7AC7" w:rsidRPr="006B7AC7">
        <w:rPr>
          <w:lang w:val="uk-UA"/>
        </w:rPr>
        <w:t xml:space="preserve"> </w:t>
      </w:r>
      <w:r w:rsidR="00532075" w:rsidRPr="006B7AC7">
        <w:rPr>
          <w:lang w:val="uk-UA"/>
        </w:rPr>
        <w:t>цедента,</w:t>
      </w:r>
      <w:r w:rsidR="006B7AC7" w:rsidRPr="006B7AC7">
        <w:rPr>
          <w:lang w:val="uk-UA"/>
        </w:rPr>
        <w:t xml:space="preserve"> </w:t>
      </w:r>
      <w:r w:rsidR="00532075" w:rsidRPr="006B7AC7">
        <w:rPr>
          <w:lang w:val="uk-UA"/>
        </w:rPr>
        <w:t>отриманих</w:t>
      </w:r>
      <w:r w:rsidR="006B7AC7" w:rsidRPr="006B7AC7">
        <w:rPr>
          <w:lang w:val="uk-UA"/>
        </w:rPr>
        <w:t xml:space="preserve"> </w:t>
      </w:r>
      <w:r w:rsidR="00532075" w:rsidRPr="006B7AC7">
        <w:rPr>
          <w:lang w:val="uk-UA"/>
        </w:rPr>
        <w:t>від</w:t>
      </w:r>
      <w:r w:rsidR="006B7AC7" w:rsidRPr="006B7AC7">
        <w:rPr>
          <w:lang w:val="uk-UA"/>
        </w:rPr>
        <w:t xml:space="preserve"> </w:t>
      </w:r>
      <w:r w:rsidR="00532075" w:rsidRPr="006B7AC7">
        <w:rPr>
          <w:lang w:val="uk-UA"/>
        </w:rPr>
        <w:t>перестрахування</w:t>
      </w:r>
      <w:r w:rsidR="006B7AC7">
        <w:rPr>
          <w:lang w:val="uk-UA"/>
        </w:rPr>
        <w:t xml:space="preserve"> (</w:t>
      </w:r>
      <w:r w:rsidR="00CD1FF9" w:rsidRPr="006B7AC7">
        <w:rPr>
          <w:b/>
          <w:i/>
          <w:lang w:val="uk-UA"/>
        </w:rPr>
        <w:t>01</w:t>
      </w:r>
      <w:r w:rsidR="006B7AC7" w:rsidRPr="006B7AC7">
        <w:rPr>
          <w:i/>
          <w:lang w:val="uk-UA"/>
        </w:rPr>
        <w:t xml:space="preserve"> </w:t>
      </w:r>
      <w:r w:rsidR="00CD1FF9" w:rsidRPr="006B7AC7">
        <w:rPr>
          <w:i/>
          <w:lang w:val="uk-UA"/>
        </w:rPr>
        <w:t>рядок</w:t>
      </w:r>
      <w:r w:rsidR="006B7AC7" w:rsidRPr="006B7AC7">
        <w:rPr>
          <w:i/>
          <w:lang w:val="uk-UA"/>
        </w:rPr>
        <w:t xml:space="preserve"> </w:t>
      </w:r>
      <w:r w:rsidR="00CD1FF9" w:rsidRPr="006B7AC7">
        <w:rPr>
          <w:i/>
          <w:lang w:val="uk-UA"/>
        </w:rPr>
        <w:t>декларації</w:t>
      </w:r>
      <w:r w:rsidR="006B7AC7" w:rsidRPr="006B7AC7">
        <w:rPr>
          <w:i/>
          <w:lang w:val="uk-UA"/>
        </w:rPr>
        <w:t xml:space="preserve"> </w:t>
      </w:r>
      <w:r w:rsidR="00CD1FF9" w:rsidRPr="006B7AC7">
        <w:rPr>
          <w:i/>
          <w:lang w:val="uk-UA"/>
        </w:rPr>
        <w:t>з</w:t>
      </w:r>
      <w:r w:rsidR="006B7AC7" w:rsidRPr="006B7AC7">
        <w:rPr>
          <w:i/>
          <w:lang w:val="uk-UA"/>
        </w:rPr>
        <w:t xml:space="preserve"> </w:t>
      </w:r>
      <w:r w:rsidR="00CD1FF9" w:rsidRPr="006B7AC7">
        <w:rPr>
          <w:i/>
          <w:lang w:val="uk-UA"/>
        </w:rPr>
        <w:t>податку</w:t>
      </w:r>
      <w:r w:rsidR="006B7AC7" w:rsidRPr="006B7AC7">
        <w:rPr>
          <w:i/>
          <w:lang w:val="uk-UA"/>
        </w:rPr>
        <w:t xml:space="preserve"> </w:t>
      </w:r>
      <w:r w:rsidR="00CD1FF9" w:rsidRPr="006B7AC7">
        <w:rPr>
          <w:i/>
          <w:lang w:val="uk-UA"/>
        </w:rPr>
        <w:t>на</w:t>
      </w:r>
      <w:r w:rsidR="006B7AC7" w:rsidRPr="006B7AC7">
        <w:rPr>
          <w:i/>
          <w:lang w:val="uk-UA"/>
        </w:rPr>
        <w:t xml:space="preserve"> </w:t>
      </w:r>
      <w:r w:rsidR="00CD1FF9" w:rsidRPr="006B7AC7">
        <w:rPr>
          <w:i/>
          <w:lang w:val="uk-UA"/>
        </w:rPr>
        <w:t>доходи</w:t>
      </w:r>
      <w:r w:rsidR="006B7AC7">
        <w:rPr>
          <w:i/>
          <w:lang w:val="uk-UA"/>
        </w:rPr>
        <w:t xml:space="preserve"> (</w:t>
      </w:r>
      <w:r w:rsidR="00CD1FF9" w:rsidRPr="006B7AC7">
        <w:rPr>
          <w:i/>
          <w:lang w:val="uk-UA"/>
        </w:rPr>
        <w:t>прибуток</w:t>
      </w:r>
      <w:r w:rsidR="006B7AC7" w:rsidRPr="006B7AC7">
        <w:rPr>
          <w:i/>
          <w:lang w:val="uk-UA"/>
        </w:rPr>
        <w:t xml:space="preserve">) </w:t>
      </w:r>
      <w:r w:rsidR="00CD1FF9" w:rsidRPr="006B7AC7">
        <w:rPr>
          <w:i/>
          <w:lang w:val="uk-UA"/>
        </w:rPr>
        <w:t>страховика</w:t>
      </w:r>
      <w:r w:rsidR="006B7AC7" w:rsidRPr="006B7AC7">
        <w:rPr>
          <w:lang w:val="uk-UA"/>
        </w:rPr>
        <w:t xml:space="preserve">) </w:t>
      </w:r>
      <w:r w:rsidR="00532075" w:rsidRPr="006B7AC7">
        <w:rPr>
          <w:lang w:val="uk-UA"/>
        </w:rPr>
        <w:t>та</w:t>
      </w:r>
      <w:r w:rsidR="006B7AC7" w:rsidRPr="006B7AC7">
        <w:rPr>
          <w:lang w:val="uk-UA"/>
        </w:rPr>
        <w:t xml:space="preserve"> </w:t>
      </w:r>
      <w:r w:rsidR="00532075" w:rsidRPr="006B7AC7">
        <w:rPr>
          <w:lang w:val="uk-UA"/>
        </w:rPr>
        <w:t>зменшену</w:t>
      </w:r>
      <w:r w:rsidR="006B7AC7" w:rsidRPr="006B7AC7">
        <w:rPr>
          <w:lang w:val="uk-UA"/>
        </w:rPr>
        <w:t xml:space="preserve"> </w:t>
      </w:r>
      <w:r w:rsidR="00532075" w:rsidRPr="006B7AC7">
        <w:rPr>
          <w:lang w:val="uk-UA"/>
        </w:rPr>
        <w:t>на</w:t>
      </w:r>
      <w:r w:rsidR="006B7AC7" w:rsidRPr="006B7AC7">
        <w:rPr>
          <w:lang w:val="uk-UA"/>
        </w:rPr>
        <w:t xml:space="preserve"> </w:t>
      </w:r>
      <w:r w:rsidR="00532075" w:rsidRPr="006B7AC7">
        <w:rPr>
          <w:lang w:val="uk-UA"/>
        </w:rPr>
        <w:t>суму</w:t>
      </w:r>
      <w:r w:rsidR="006B7AC7" w:rsidRPr="006B7AC7">
        <w:rPr>
          <w:lang w:val="uk-UA"/>
        </w:rPr>
        <w:t xml:space="preserve"> </w:t>
      </w:r>
      <w:r w:rsidR="00532075" w:rsidRPr="006B7AC7">
        <w:rPr>
          <w:lang w:val="uk-UA"/>
        </w:rPr>
        <w:t>валових</w:t>
      </w:r>
      <w:r w:rsidR="006B7AC7" w:rsidRPr="006B7AC7">
        <w:rPr>
          <w:lang w:val="uk-UA"/>
        </w:rPr>
        <w:t xml:space="preserve"> </w:t>
      </w:r>
      <w:r w:rsidR="00532075" w:rsidRPr="006B7AC7">
        <w:rPr>
          <w:lang w:val="uk-UA"/>
        </w:rPr>
        <w:t>внесків,</w:t>
      </w:r>
      <w:r w:rsidR="006B7AC7" w:rsidRPr="006B7AC7">
        <w:rPr>
          <w:lang w:val="uk-UA"/>
        </w:rPr>
        <w:t xml:space="preserve"> </w:t>
      </w:r>
      <w:r w:rsidR="00532075" w:rsidRPr="006B7AC7">
        <w:rPr>
          <w:lang w:val="uk-UA"/>
        </w:rPr>
        <w:t>сплачена</w:t>
      </w:r>
      <w:r w:rsidR="006B7AC7" w:rsidRPr="006B7AC7">
        <w:rPr>
          <w:lang w:val="uk-UA"/>
        </w:rPr>
        <w:t xml:space="preserve"> </w:t>
      </w:r>
      <w:r w:rsidR="00532075" w:rsidRPr="006B7AC7">
        <w:rPr>
          <w:lang w:val="uk-UA"/>
        </w:rPr>
        <w:t>платником</w:t>
      </w:r>
      <w:r w:rsidR="006B7AC7" w:rsidRPr="006B7AC7">
        <w:rPr>
          <w:lang w:val="uk-UA"/>
        </w:rPr>
        <w:t xml:space="preserve"> </w:t>
      </w:r>
      <w:r w:rsidR="00532075" w:rsidRPr="006B7AC7">
        <w:rPr>
          <w:lang w:val="uk-UA"/>
        </w:rPr>
        <w:t>за</w:t>
      </w:r>
      <w:r w:rsidR="006B7AC7" w:rsidRPr="006B7AC7">
        <w:rPr>
          <w:lang w:val="uk-UA"/>
        </w:rPr>
        <w:t xml:space="preserve"> </w:t>
      </w:r>
      <w:r w:rsidR="00532075" w:rsidRPr="006B7AC7">
        <w:rPr>
          <w:lang w:val="uk-UA"/>
        </w:rPr>
        <w:t>договорами</w:t>
      </w:r>
      <w:r w:rsidR="006B7AC7" w:rsidRPr="006B7AC7">
        <w:rPr>
          <w:lang w:val="uk-UA"/>
        </w:rPr>
        <w:t xml:space="preserve"> </w:t>
      </w:r>
      <w:r w:rsidR="00532075" w:rsidRPr="006B7AC7">
        <w:rPr>
          <w:lang w:val="uk-UA"/>
        </w:rPr>
        <w:t>перестрахування</w:t>
      </w:r>
      <w:r w:rsidR="006B7AC7">
        <w:rPr>
          <w:lang w:val="uk-UA"/>
        </w:rPr>
        <w:t xml:space="preserve"> (</w:t>
      </w:r>
      <w:r w:rsidR="00CD1FF9" w:rsidRPr="006B7AC7">
        <w:rPr>
          <w:b/>
          <w:i/>
          <w:lang w:val="uk-UA"/>
        </w:rPr>
        <w:t>02</w:t>
      </w:r>
      <w:r w:rsidR="006B7AC7" w:rsidRPr="006B7AC7">
        <w:rPr>
          <w:i/>
          <w:lang w:val="uk-UA"/>
        </w:rPr>
        <w:t xml:space="preserve"> </w:t>
      </w:r>
      <w:r w:rsidR="00CD1FF9" w:rsidRPr="006B7AC7">
        <w:rPr>
          <w:i/>
          <w:lang w:val="uk-UA"/>
        </w:rPr>
        <w:t>рядок</w:t>
      </w:r>
      <w:r w:rsidR="006B7AC7" w:rsidRPr="006B7AC7">
        <w:rPr>
          <w:i/>
          <w:lang w:val="uk-UA"/>
        </w:rPr>
        <w:t xml:space="preserve"> </w:t>
      </w:r>
      <w:r w:rsidR="00CD1FF9" w:rsidRPr="006B7AC7">
        <w:rPr>
          <w:i/>
          <w:lang w:val="uk-UA"/>
        </w:rPr>
        <w:t>декларації</w:t>
      </w:r>
      <w:r w:rsidR="006B7AC7" w:rsidRPr="006B7AC7">
        <w:rPr>
          <w:i/>
          <w:lang w:val="uk-UA"/>
        </w:rPr>
        <w:t xml:space="preserve"> </w:t>
      </w:r>
      <w:r w:rsidR="00CD1FF9" w:rsidRPr="006B7AC7">
        <w:rPr>
          <w:i/>
          <w:lang w:val="uk-UA"/>
        </w:rPr>
        <w:t>з</w:t>
      </w:r>
      <w:r w:rsidR="006B7AC7" w:rsidRPr="006B7AC7">
        <w:rPr>
          <w:i/>
          <w:lang w:val="uk-UA"/>
        </w:rPr>
        <w:t xml:space="preserve"> </w:t>
      </w:r>
      <w:r w:rsidR="00CD1FF9" w:rsidRPr="006B7AC7">
        <w:rPr>
          <w:i/>
          <w:lang w:val="uk-UA"/>
        </w:rPr>
        <w:t>податку</w:t>
      </w:r>
      <w:r w:rsidR="006B7AC7" w:rsidRPr="006B7AC7">
        <w:rPr>
          <w:i/>
          <w:lang w:val="uk-UA"/>
        </w:rPr>
        <w:t xml:space="preserve"> </w:t>
      </w:r>
      <w:r w:rsidR="00CD1FF9" w:rsidRPr="006B7AC7">
        <w:rPr>
          <w:i/>
          <w:lang w:val="uk-UA"/>
        </w:rPr>
        <w:t>на</w:t>
      </w:r>
      <w:r w:rsidR="006B7AC7" w:rsidRPr="006B7AC7">
        <w:rPr>
          <w:i/>
          <w:lang w:val="uk-UA"/>
        </w:rPr>
        <w:t xml:space="preserve"> </w:t>
      </w:r>
      <w:r w:rsidR="00CD1FF9" w:rsidRPr="006B7AC7">
        <w:rPr>
          <w:i/>
          <w:lang w:val="uk-UA"/>
        </w:rPr>
        <w:t>доходи</w:t>
      </w:r>
      <w:r w:rsidR="006B7AC7">
        <w:rPr>
          <w:i/>
          <w:lang w:val="uk-UA"/>
        </w:rPr>
        <w:t xml:space="preserve"> (</w:t>
      </w:r>
      <w:r w:rsidR="00CD1FF9" w:rsidRPr="006B7AC7">
        <w:rPr>
          <w:i/>
          <w:lang w:val="uk-UA"/>
        </w:rPr>
        <w:t>прибуток</w:t>
      </w:r>
      <w:r w:rsidR="006B7AC7" w:rsidRPr="006B7AC7">
        <w:rPr>
          <w:i/>
          <w:lang w:val="uk-UA"/>
        </w:rPr>
        <w:t xml:space="preserve">) </w:t>
      </w:r>
      <w:r w:rsidR="00CD1FF9" w:rsidRPr="006B7AC7">
        <w:rPr>
          <w:i/>
          <w:lang w:val="uk-UA"/>
        </w:rPr>
        <w:t>страховика</w:t>
      </w:r>
      <w:r w:rsidR="006B7AC7" w:rsidRPr="006B7AC7">
        <w:rPr>
          <w:lang w:val="uk-UA"/>
        </w:rPr>
        <w:t>).</w:t>
      </w:r>
    </w:p>
    <w:p w:rsidR="006B7AC7" w:rsidRPr="006B7AC7" w:rsidRDefault="00532075" w:rsidP="006B7AC7">
      <w:pPr>
        <w:tabs>
          <w:tab w:val="left" w:pos="726"/>
        </w:tabs>
        <w:rPr>
          <w:lang w:val="uk-UA"/>
        </w:rPr>
      </w:pPr>
      <w:r w:rsidRPr="006B7AC7">
        <w:rPr>
          <w:lang w:val="uk-UA"/>
        </w:rPr>
        <w:t>За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ставкою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податку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25%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оподатковуються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доходи,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що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мають</w:t>
      </w:r>
      <w:r w:rsidR="006B7AC7" w:rsidRPr="006B7AC7">
        <w:rPr>
          <w:lang w:val="uk-UA"/>
        </w:rPr>
        <w:t xml:space="preserve"> </w:t>
      </w:r>
      <w:r w:rsidR="0085283E" w:rsidRPr="006B7AC7">
        <w:rPr>
          <w:lang w:val="uk-UA"/>
        </w:rPr>
        <w:t>особливий</w:t>
      </w:r>
      <w:r w:rsidR="006B7AC7" w:rsidRPr="006B7AC7">
        <w:rPr>
          <w:lang w:val="uk-UA"/>
        </w:rPr>
        <w:t xml:space="preserve"> </w:t>
      </w:r>
      <w:r w:rsidR="0085283E" w:rsidRPr="006B7AC7">
        <w:rPr>
          <w:lang w:val="uk-UA"/>
        </w:rPr>
        <w:t>порядок</w:t>
      </w:r>
      <w:r w:rsidR="006B7AC7" w:rsidRPr="006B7AC7">
        <w:rPr>
          <w:lang w:val="uk-UA"/>
        </w:rPr>
        <w:t xml:space="preserve"> </w:t>
      </w:r>
      <w:r w:rsidR="0085283E" w:rsidRPr="006B7AC7">
        <w:rPr>
          <w:lang w:val="uk-UA"/>
        </w:rPr>
        <w:t>оподаткування</w:t>
      </w:r>
      <w:r w:rsidR="006B7AC7" w:rsidRPr="006B7AC7">
        <w:rPr>
          <w:lang w:val="uk-UA"/>
        </w:rPr>
        <w:t xml:space="preserve"> </w:t>
      </w:r>
      <w:r w:rsidR="0085283E" w:rsidRPr="006B7AC7">
        <w:rPr>
          <w:lang w:val="uk-UA"/>
        </w:rPr>
        <w:t>суми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оподаткованого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доходу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виг</w:t>
      </w:r>
      <w:r w:rsidR="00CD1FF9" w:rsidRPr="006B7AC7">
        <w:rPr>
          <w:lang w:val="uk-UA"/>
        </w:rPr>
        <w:t>л</w:t>
      </w:r>
      <w:r w:rsidRPr="006B7AC7">
        <w:rPr>
          <w:lang w:val="uk-UA"/>
        </w:rPr>
        <w:t>яді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часток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від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страхових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сум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або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страхових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відшкодувань,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сплачених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перестраховиком</w:t>
      </w:r>
      <w:r w:rsidR="006B7AC7">
        <w:rPr>
          <w:lang w:val="uk-UA"/>
        </w:rPr>
        <w:t xml:space="preserve"> (</w:t>
      </w:r>
      <w:r w:rsidR="00CD1FF9" w:rsidRPr="006B7AC7">
        <w:rPr>
          <w:b/>
          <w:i/>
          <w:lang w:val="uk-UA"/>
        </w:rPr>
        <w:t>07</w:t>
      </w:r>
      <w:r w:rsidR="006B7AC7" w:rsidRPr="006B7AC7">
        <w:rPr>
          <w:i/>
          <w:lang w:val="uk-UA"/>
        </w:rPr>
        <w:t xml:space="preserve"> </w:t>
      </w:r>
      <w:r w:rsidR="00CD1FF9" w:rsidRPr="006B7AC7">
        <w:rPr>
          <w:i/>
          <w:lang w:val="uk-UA"/>
        </w:rPr>
        <w:t>рядок</w:t>
      </w:r>
      <w:r w:rsidR="006B7AC7" w:rsidRPr="006B7AC7">
        <w:rPr>
          <w:i/>
          <w:lang w:val="uk-UA"/>
        </w:rPr>
        <w:t xml:space="preserve"> </w:t>
      </w:r>
      <w:r w:rsidR="00CD1FF9" w:rsidRPr="006B7AC7">
        <w:rPr>
          <w:i/>
          <w:lang w:val="uk-UA"/>
        </w:rPr>
        <w:t>декларації</w:t>
      </w:r>
      <w:r w:rsidR="006B7AC7" w:rsidRPr="006B7AC7">
        <w:rPr>
          <w:i/>
          <w:lang w:val="uk-UA"/>
        </w:rPr>
        <w:t xml:space="preserve"> </w:t>
      </w:r>
      <w:r w:rsidR="00CD1FF9" w:rsidRPr="006B7AC7">
        <w:rPr>
          <w:i/>
          <w:lang w:val="uk-UA"/>
        </w:rPr>
        <w:t>з</w:t>
      </w:r>
      <w:r w:rsidR="006B7AC7" w:rsidRPr="006B7AC7">
        <w:rPr>
          <w:i/>
          <w:lang w:val="uk-UA"/>
        </w:rPr>
        <w:t xml:space="preserve"> </w:t>
      </w:r>
      <w:r w:rsidR="00CD1FF9" w:rsidRPr="006B7AC7">
        <w:rPr>
          <w:i/>
          <w:lang w:val="uk-UA"/>
        </w:rPr>
        <w:t>податку</w:t>
      </w:r>
      <w:r w:rsidR="006B7AC7" w:rsidRPr="006B7AC7">
        <w:rPr>
          <w:i/>
          <w:lang w:val="uk-UA"/>
        </w:rPr>
        <w:t xml:space="preserve"> </w:t>
      </w:r>
      <w:r w:rsidR="00CD1FF9" w:rsidRPr="006B7AC7">
        <w:rPr>
          <w:i/>
          <w:lang w:val="uk-UA"/>
        </w:rPr>
        <w:t>на</w:t>
      </w:r>
      <w:r w:rsidR="006B7AC7" w:rsidRPr="006B7AC7">
        <w:rPr>
          <w:i/>
          <w:lang w:val="uk-UA"/>
        </w:rPr>
        <w:t xml:space="preserve"> </w:t>
      </w:r>
      <w:r w:rsidR="00CD1FF9" w:rsidRPr="006B7AC7">
        <w:rPr>
          <w:i/>
          <w:lang w:val="uk-UA"/>
        </w:rPr>
        <w:t>доходи</w:t>
      </w:r>
      <w:r w:rsidR="006B7AC7">
        <w:rPr>
          <w:i/>
          <w:lang w:val="uk-UA"/>
        </w:rPr>
        <w:t xml:space="preserve"> (</w:t>
      </w:r>
      <w:r w:rsidR="00CD1FF9" w:rsidRPr="006B7AC7">
        <w:rPr>
          <w:i/>
          <w:lang w:val="uk-UA"/>
        </w:rPr>
        <w:t>прибуток</w:t>
      </w:r>
      <w:r w:rsidR="006B7AC7" w:rsidRPr="006B7AC7">
        <w:rPr>
          <w:i/>
          <w:lang w:val="uk-UA"/>
        </w:rPr>
        <w:t xml:space="preserve">) </w:t>
      </w:r>
      <w:r w:rsidR="00CD1FF9" w:rsidRPr="006B7AC7">
        <w:rPr>
          <w:i/>
          <w:lang w:val="uk-UA"/>
        </w:rPr>
        <w:t>страховика</w:t>
      </w:r>
      <w:r w:rsidR="006B7AC7" w:rsidRPr="006B7AC7">
        <w:rPr>
          <w:lang w:val="uk-UA"/>
        </w:rPr>
        <w:t xml:space="preserve">) </w:t>
      </w:r>
      <w:r w:rsidR="00CD1FF9" w:rsidRPr="006B7AC7">
        <w:rPr>
          <w:lang w:val="uk-UA"/>
        </w:rPr>
        <w:t>та</w:t>
      </w:r>
      <w:r w:rsidR="006B7AC7" w:rsidRPr="006B7AC7">
        <w:rPr>
          <w:lang w:val="uk-UA"/>
        </w:rPr>
        <w:t xml:space="preserve"> </w:t>
      </w:r>
      <w:r w:rsidR="00CD1FF9" w:rsidRPr="006B7AC7">
        <w:rPr>
          <w:lang w:val="uk-UA"/>
        </w:rPr>
        <w:t>доходу</w:t>
      </w:r>
      <w:r w:rsidR="006B7AC7" w:rsidRPr="006B7AC7">
        <w:rPr>
          <w:lang w:val="uk-UA"/>
        </w:rPr>
        <w:t xml:space="preserve"> </w:t>
      </w:r>
      <w:r w:rsidR="00CD1FF9" w:rsidRPr="006B7AC7">
        <w:rPr>
          <w:lang w:val="uk-UA"/>
        </w:rPr>
        <w:t>від</w:t>
      </w:r>
      <w:r w:rsidR="006B7AC7" w:rsidRPr="006B7AC7">
        <w:rPr>
          <w:lang w:val="uk-UA"/>
        </w:rPr>
        <w:t xml:space="preserve"> </w:t>
      </w:r>
      <w:r w:rsidR="00CD1FF9" w:rsidRPr="006B7AC7">
        <w:rPr>
          <w:lang w:val="uk-UA"/>
        </w:rPr>
        <w:t>реалізації</w:t>
      </w:r>
      <w:r w:rsidR="006B7AC7" w:rsidRPr="006B7AC7">
        <w:rPr>
          <w:lang w:val="uk-UA"/>
        </w:rPr>
        <w:t xml:space="preserve"> </w:t>
      </w:r>
      <w:r w:rsidR="00CD1FF9" w:rsidRPr="006B7AC7">
        <w:rPr>
          <w:lang w:val="uk-UA"/>
        </w:rPr>
        <w:t>прав</w:t>
      </w:r>
      <w:r w:rsidR="006B7AC7" w:rsidRPr="006B7AC7">
        <w:rPr>
          <w:lang w:val="uk-UA"/>
        </w:rPr>
        <w:t xml:space="preserve"> </w:t>
      </w:r>
      <w:r w:rsidR="00CD1FF9" w:rsidRPr="006B7AC7">
        <w:rPr>
          <w:lang w:val="uk-UA"/>
        </w:rPr>
        <w:t>страховика</w:t>
      </w:r>
      <w:r w:rsidR="006B7AC7" w:rsidRPr="006B7AC7">
        <w:rPr>
          <w:lang w:val="uk-UA"/>
        </w:rPr>
        <w:t xml:space="preserve"> </w:t>
      </w:r>
      <w:r w:rsidR="00CD1FF9" w:rsidRPr="006B7AC7">
        <w:rPr>
          <w:lang w:val="uk-UA"/>
        </w:rPr>
        <w:t>до</w:t>
      </w:r>
      <w:r w:rsidR="006B7AC7" w:rsidRPr="006B7AC7">
        <w:rPr>
          <w:lang w:val="uk-UA"/>
        </w:rPr>
        <w:t xml:space="preserve"> </w:t>
      </w:r>
      <w:r w:rsidR="00CD1FF9" w:rsidRPr="006B7AC7">
        <w:rPr>
          <w:lang w:val="uk-UA"/>
        </w:rPr>
        <w:t>страхувальника</w:t>
      </w:r>
      <w:r w:rsidR="006B7AC7" w:rsidRPr="006B7AC7">
        <w:rPr>
          <w:lang w:val="uk-UA"/>
        </w:rPr>
        <w:t xml:space="preserve"> </w:t>
      </w:r>
      <w:r w:rsidR="00CD1FF9" w:rsidRPr="006B7AC7">
        <w:rPr>
          <w:lang w:val="uk-UA"/>
        </w:rPr>
        <w:t>або</w:t>
      </w:r>
      <w:r w:rsidR="006B7AC7" w:rsidRPr="006B7AC7">
        <w:rPr>
          <w:lang w:val="uk-UA"/>
        </w:rPr>
        <w:t xml:space="preserve"> </w:t>
      </w:r>
      <w:r w:rsidR="00CD1FF9" w:rsidRPr="006B7AC7">
        <w:rPr>
          <w:lang w:val="uk-UA"/>
        </w:rPr>
        <w:t>іншої</w:t>
      </w:r>
      <w:r w:rsidR="006B7AC7" w:rsidRPr="006B7AC7">
        <w:rPr>
          <w:lang w:val="uk-UA"/>
        </w:rPr>
        <w:t xml:space="preserve"> </w:t>
      </w:r>
      <w:r w:rsidR="00CD1FF9" w:rsidRPr="006B7AC7">
        <w:rPr>
          <w:lang w:val="uk-UA"/>
        </w:rPr>
        <w:t>особи,</w:t>
      </w:r>
      <w:r w:rsidR="006B7AC7" w:rsidRPr="006B7AC7">
        <w:rPr>
          <w:lang w:val="uk-UA"/>
        </w:rPr>
        <w:t xml:space="preserve"> </w:t>
      </w:r>
      <w:r w:rsidR="00CD1FF9" w:rsidRPr="006B7AC7">
        <w:rPr>
          <w:lang w:val="uk-UA"/>
        </w:rPr>
        <w:t>відповідальної</w:t>
      </w:r>
      <w:r w:rsidR="006B7AC7" w:rsidRPr="006B7AC7">
        <w:rPr>
          <w:lang w:val="uk-UA"/>
        </w:rPr>
        <w:t xml:space="preserve"> </w:t>
      </w:r>
      <w:r w:rsidR="00CD1FF9" w:rsidRPr="006B7AC7">
        <w:rPr>
          <w:lang w:val="uk-UA"/>
        </w:rPr>
        <w:t>за</w:t>
      </w:r>
      <w:r w:rsidR="006B7AC7" w:rsidRPr="006B7AC7">
        <w:rPr>
          <w:lang w:val="uk-UA"/>
        </w:rPr>
        <w:t xml:space="preserve"> </w:t>
      </w:r>
      <w:r w:rsidR="00CD1FF9" w:rsidRPr="006B7AC7">
        <w:rPr>
          <w:lang w:val="uk-UA"/>
        </w:rPr>
        <w:t>заподіяний</w:t>
      </w:r>
      <w:r w:rsidR="006B7AC7" w:rsidRPr="006B7AC7">
        <w:rPr>
          <w:lang w:val="uk-UA"/>
        </w:rPr>
        <w:t xml:space="preserve"> </w:t>
      </w:r>
      <w:r w:rsidR="00CD1FF9" w:rsidRPr="006B7AC7">
        <w:rPr>
          <w:lang w:val="uk-UA"/>
        </w:rPr>
        <w:t>збиток,</w:t>
      </w:r>
      <w:r w:rsidR="006B7AC7" w:rsidRPr="006B7AC7">
        <w:rPr>
          <w:lang w:val="uk-UA"/>
        </w:rPr>
        <w:t xml:space="preserve"> </w:t>
      </w:r>
      <w:r w:rsidR="00CD1FF9" w:rsidRPr="006B7AC7">
        <w:rPr>
          <w:lang w:val="uk-UA"/>
        </w:rPr>
        <w:t>у</w:t>
      </w:r>
      <w:r w:rsidR="006B7AC7" w:rsidRPr="006B7AC7">
        <w:rPr>
          <w:lang w:val="uk-UA"/>
        </w:rPr>
        <w:t xml:space="preserve"> </w:t>
      </w:r>
      <w:r w:rsidR="00CD1FF9" w:rsidRPr="006B7AC7">
        <w:rPr>
          <w:lang w:val="uk-UA"/>
        </w:rPr>
        <w:t>частині</w:t>
      </w:r>
      <w:r w:rsidR="006B7AC7" w:rsidRPr="006B7AC7">
        <w:rPr>
          <w:lang w:val="uk-UA"/>
        </w:rPr>
        <w:t xml:space="preserve"> </w:t>
      </w:r>
      <w:r w:rsidR="00CD1FF9" w:rsidRPr="006B7AC7">
        <w:rPr>
          <w:lang w:val="uk-UA"/>
        </w:rPr>
        <w:t>перевищення</w:t>
      </w:r>
      <w:r w:rsidR="006B7AC7" w:rsidRPr="006B7AC7">
        <w:rPr>
          <w:lang w:val="uk-UA"/>
        </w:rPr>
        <w:t xml:space="preserve"> </w:t>
      </w:r>
      <w:r w:rsidR="00CD1FF9" w:rsidRPr="006B7AC7">
        <w:rPr>
          <w:lang w:val="uk-UA"/>
        </w:rPr>
        <w:t>його</w:t>
      </w:r>
      <w:r w:rsidR="006B7AC7" w:rsidRPr="006B7AC7">
        <w:rPr>
          <w:lang w:val="uk-UA"/>
        </w:rPr>
        <w:t xml:space="preserve"> </w:t>
      </w:r>
      <w:r w:rsidR="00CD1FF9" w:rsidRPr="006B7AC7">
        <w:rPr>
          <w:lang w:val="uk-UA"/>
        </w:rPr>
        <w:t>доходу</w:t>
      </w:r>
      <w:r w:rsidR="006B7AC7" w:rsidRPr="006B7AC7">
        <w:rPr>
          <w:lang w:val="uk-UA"/>
        </w:rPr>
        <w:t xml:space="preserve"> </w:t>
      </w:r>
      <w:r w:rsidR="00CD1FF9" w:rsidRPr="006B7AC7">
        <w:rPr>
          <w:lang w:val="uk-UA"/>
        </w:rPr>
        <w:t>над</w:t>
      </w:r>
      <w:r w:rsidR="006B7AC7" w:rsidRPr="006B7AC7">
        <w:rPr>
          <w:lang w:val="uk-UA"/>
        </w:rPr>
        <w:t xml:space="preserve"> </w:t>
      </w:r>
      <w:r w:rsidR="00CD1FF9" w:rsidRPr="006B7AC7">
        <w:rPr>
          <w:lang w:val="uk-UA"/>
        </w:rPr>
        <w:t>сплаченими</w:t>
      </w:r>
      <w:r w:rsidR="006B7AC7" w:rsidRPr="006B7AC7">
        <w:rPr>
          <w:lang w:val="uk-UA"/>
        </w:rPr>
        <w:t xml:space="preserve"> </w:t>
      </w:r>
      <w:r w:rsidR="00CD1FF9" w:rsidRPr="006B7AC7">
        <w:rPr>
          <w:lang w:val="uk-UA"/>
        </w:rPr>
        <w:t>страховими</w:t>
      </w:r>
      <w:r w:rsidR="006B7AC7" w:rsidRPr="006B7AC7">
        <w:rPr>
          <w:lang w:val="uk-UA"/>
        </w:rPr>
        <w:t xml:space="preserve"> </w:t>
      </w:r>
      <w:r w:rsidR="00CD1FF9" w:rsidRPr="006B7AC7">
        <w:rPr>
          <w:lang w:val="uk-UA"/>
        </w:rPr>
        <w:t>відшкодуваннями,</w:t>
      </w:r>
      <w:r w:rsidR="006B7AC7" w:rsidRPr="006B7AC7">
        <w:rPr>
          <w:lang w:val="uk-UA"/>
        </w:rPr>
        <w:t xml:space="preserve"> </w:t>
      </w:r>
      <w:r w:rsidR="00CD1FF9" w:rsidRPr="006B7AC7">
        <w:rPr>
          <w:lang w:val="uk-UA"/>
        </w:rPr>
        <w:t>які</w:t>
      </w:r>
      <w:r w:rsidR="006B7AC7" w:rsidRPr="006B7AC7">
        <w:rPr>
          <w:lang w:val="uk-UA"/>
        </w:rPr>
        <w:t xml:space="preserve"> </w:t>
      </w:r>
      <w:r w:rsidR="00CD1FF9" w:rsidRPr="006B7AC7">
        <w:rPr>
          <w:lang w:val="uk-UA"/>
        </w:rPr>
        <w:t>розраховуються</w:t>
      </w:r>
      <w:r w:rsidR="006B7AC7" w:rsidRPr="006B7AC7">
        <w:rPr>
          <w:lang w:val="uk-UA"/>
        </w:rPr>
        <w:t xml:space="preserve"> </w:t>
      </w:r>
      <w:r w:rsidR="00CD1FF9" w:rsidRPr="006B7AC7">
        <w:rPr>
          <w:lang w:val="uk-UA"/>
        </w:rPr>
        <w:t>окремо</w:t>
      </w:r>
      <w:r w:rsidR="006B7AC7" w:rsidRPr="006B7AC7">
        <w:rPr>
          <w:lang w:val="uk-UA"/>
        </w:rPr>
        <w:t xml:space="preserve"> </w:t>
      </w:r>
      <w:r w:rsidR="00CD1FF9" w:rsidRPr="006B7AC7">
        <w:rPr>
          <w:lang w:val="uk-UA"/>
        </w:rPr>
        <w:t>за</w:t>
      </w:r>
      <w:r w:rsidR="006B7AC7" w:rsidRPr="006B7AC7">
        <w:rPr>
          <w:lang w:val="uk-UA"/>
        </w:rPr>
        <w:t xml:space="preserve"> </w:t>
      </w:r>
      <w:r w:rsidR="00CD1FF9" w:rsidRPr="006B7AC7">
        <w:rPr>
          <w:lang w:val="uk-UA"/>
        </w:rPr>
        <w:t>кожним</w:t>
      </w:r>
      <w:r w:rsidR="006B7AC7" w:rsidRPr="006B7AC7">
        <w:rPr>
          <w:lang w:val="uk-UA"/>
        </w:rPr>
        <w:t xml:space="preserve"> </w:t>
      </w:r>
      <w:r w:rsidR="00CD1FF9" w:rsidRPr="006B7AC7">
        <w:rPr>
          <w:lang w:val="uk-UA"/>
        </w:rPr>
        <w:t>договором</w:t>
      </w:r>
      <w:r w:rsidR="006B7AC7" w:rsidRPr="006B7AC7">
        <w:rPr>
          <w:lang w:val="uk-UA"/>
        </w:rPr>
        <w:t xml:space="preserve"> </w:t>
      </w:r>
      <w:r w:rsidR="00CD1FF9" w:rsidRPr="006B7AC7">
        <w:rPr>
          <w:lang w:val="uk-UA"/>
        </w:rPr>
        <w:t>страхування,</w:t>
      </w:r>
      <w:r w:rsidR="006B7AC7" w:rsidRPr="006B7AC7">
        <w:rPr>
          <w:lang w:val="uk-UA"/>
        </w:rPr>
        <w:t xml:space="preserve"> </w:t>
      </w:r>
      <w:r w:rsidR="00CD1FF9" w:rsidRPr="006B7AC7">
        <w:rPr>
          <w:lang w:val="uk-UA"/>
        </w:rPr>
        <w:t>за</w:t>
      </w:r>
      <w:r w:rsidR="006B7AC7" w:rsidRPr="006B7AC7">
        <w:rPr>
          <w:lang w:val="uk-UA"/>
        </w:rPr>
        <w:t xml:space="preserve"> </w:t>
      </w:r>
      <w:r w:rsidR="00CD1FF9" w:rsidRPr="006B7AC7">
        <w:rPr>
          <w:lang w:val="uk-UA"/>
        </w:rPr>
        <w:t>яким</w:t>
      </w:r>
      <w:r w:rsidR="006B7AC7" w:rsidRPr="006B7AC7">
        <w:rPr>
          <w:lang w:val="uk-UA"/>
        </w:rPr>
        <w:t xml:space="preserve"> </w:t>
      </w:r>
      <w:r w:rsidR="00CD1FF9" w:rsidRPr="006B7AC7">
        <w:rPr>
          <w:lang w:val="uk-UA"/>
        </w:rPr>
        <w:t>отримана</w:t>
      </w:r>
      <w:r w:rsidR="006B7AC7" w:rsidRPr="006B7AC7">
        <w:rPr>
          <w:lang w:val="uk-UA"/>
        </w:rPr>
        <w:t xml:space="preserve"> </w:t>
      </w:r>
      <w:r w:rsidR="00CD1FF9" w:rsidRPr="006B7AC7">
        <w:rPr>
          <w:lang w:val="uk-UA"/>
        </w:rPr>
        <w:t>сума</w:t>
      </w:r>
      <w:r w:rsidR="006B7AC7" w:rsidRPr="006B7AC7">
        <w:rPr>
          <w:lang w:val="uk-UA"/>
        </w:rPr>
        <w:t xml:space="preserve"> </w:t>
      </w:r>
      <w:r w:rsidR="00CD1FF9" w:rsidRPr="006B7AC7">
        <w:rPr>
          <w:lang w:val="uk-UA"/>
        </w:rPr>
        <w:t>регресної</w:t>
      </w:r>
      <w:r w:rsidR="006B7AC7" w:rsidRPr="006B7AC7">
        <w:rPr>
          <w:lang w:val="uk-UA"/>
        </w:rPr>
        <w:t xml:space="preserve"> </w:t>
      </w:r>
      <w:r w:rsidR="00CD1FF9" w:rsidRPr="006B7AC7">
        <w:rPr>
          <w:lang w:val="uk-UA"/>
        </w:rPr>
        <w:t>вимоги</w:t>
      </w:r>
      <w:r w:rsidR="006B7AC7">
        <w:rPr>
          <w:lang w:val="uk-UA"/>
        </w:rPr>
        <w:t xml:space="preserve"> (</w:t>
      </w:r>
      <w:r w:rsidR="00CD1FF9" w:rsidRPr="006B7AC7">
        <w:rPr>
          <w:b/>
          <w:i/>
          <w:lang w:val="uk-UA"/>
        </w:rPr>
        <w:t>08</w:t>
      </w:r>
      <w:r w:rsidR="006B7AC7" w:rsidRPr="006B7AC7">
        <w:rPr>
          <w:b/>
          <w:i/>
          <w:lang w:val="uk-UA"/>
        </w:rPr>
        <w:t xml:space="preserve"> </w:t>
      </w:r>
      <w:r w:rsidR="00CD1FF9" w:rsidRPr="006B7AC7">
        <w:rPr>
          <w:i/>
          <w:lang w:val="uk-UA"/>
        </w:rPr>
        <w:t>рядок</w:t>
      </w:r>
      <w:r w:rsidR="006B7AC7" w:rsidRPr="006B7AC7">
        <w:rPr>
          <w:i/>
          <w:lang w:val="uk-UA"/>
        </w:rPr>
        <w:t xml:space="preserve"> </w:t>
      </w:r>
      <w:r w:rsidR="00CD1FF9" w:rsidRPr="006B7AC7">
        <w:rPr>
          <w:i/>
          <w:lang w:val="uk-UA"/>
        </w:rPr>
        <w:t>декларації</w:t>
      </w:r>
      <w:r w:rsidR="006B7AC7" w:rsidRPr="006B7AC7">
        <w:rPr>
          <w:i/>
          <w:lang w:val="uk-UA"/>
        </w:rPr>
        <w:t xml:space="preserve"> </w:t>
      </w:r>
      <w:r w:rsidR="00CD1FF9" w:rsidRPr="006B7AC7">
        <w:rPr>
          <w:i/>
          <w:lang w:val="uk-UA"/>
        </w:rPr>
        <w:t>з</w:t>
      </w:r>
      <w:r w:rsidR="006B7AC7" w:rsidRPr="006B7AC7">
        <w:rPr>
          <w:i/>
          <w:lang w:val="uk-UA"/>
        </w:rPr>
        <w:t xml:space="preserve"> </w:t>
      </w:r>
      <w:r w:rsidR="00CD1FF9" w:rsidRPr="006B7AC7">
        <w:rPr>
          <w:i/>
          <w:lang w:val="uk-UA"/>
        </w:rPr>
        <w:t>податку</w:t>
      </w:r>
      <w:r w:rsidR="006B7AC7" w:rsidRPr="006B7AC7">
        <w:rPr>
          <w:i/>
          <w:lang w:val="uk-UA"/>
        </w:rPr>
        <w:t xml:space="preserve"> </w:t>
      </w:r>
      <w:r w:rsidR="00CD1FF9" w:rsidRPr="006B7AC7">
        <w:rPr>
          <w:i/>
          <w:lang w:val="uk-UA"/>
        </w:rPr>
        <w:t>на</w:t>
      </w:r>
      <w:r w:rsidR="006B7AC7" w:rsidRPr="006B7AC7">
        <w:rPr>
          <w:i/>
          <w:lang w:val="uk-UA"/>
        </w:rPr>
        <w:t xml:space="preserve"> </w:t>
      </w:r>
      <w:r w:rsidR="00CD1FF9" w:rsidRPr="006B7AC7">
        <w:rPr>
          <w:i/>
          <w:lang w:val="uk-UA"/>
        </w:rPr>
        <w:t>доходи</w:t>
      </w:r>
      <w:r w:rsidR="006B7AC7">
        <w:rPr>
          <w:i/>
          <w:lang w:val="uk-UA"/>
        </w:rPr>
        <w:t xml:space="preserve"> (</w:t>
      </w:r>
      <w:r w:rsidR="00CD1FF9" w:rsidRPr="006B7AC7">
        <w:rPr>
          <w:i/>
          <w:lang w:val="uk-UA"/>
        </w:rPr>
        <w:t>прибуток</w:t>
      </w:r>
      <w:r w:rsidR="006B7AC7" w:rsidRPr="006B7AC7">
        <w:rPr>
          <w:i/>
          <w:lang w:val="uk-UA"/>
        </w:rPr>
        <w:t xml:space="preserve">) </w:t>
      </w:r>
      <w:r w:rsidR="00CD1FF9" w:rsidRPr="006B7AC7">
        <w:rPr>
          <w:i/>
          <w:lang w:val="uk-UA"/>
        </w:rPr>
        <w:t>страховика</w:t>
      </w:r>
      <w:r w:rsidR="006B7AC7" w:rsidRPr="006B7AC7">
        <w:rPr>
          <w:lang w:val="uk-UA"/>
        </w:rPr>
        <w:t xml:space="preserve">) </w:t>
      </w:r>
      <w:r w:rsidR="0085283E" w:rsidRPr="006B7AC7">
        <w:rPr>
          <w:lang w:val="uk-UA"/>
        </w:rPr>
        <w:t>та</w:t>
      </w:r>
      <w:r w:rsidR="006B7AC7" w:rsidRPr="006B7AC7">
        <w:rPr>
          <w:lang w:val="uk-UA"/>
        </w:rPr>
        <w:t xml:space="preserve"> </w:t>
      </w:r>
      <w:r w:rsidR="0085283E" w:rsidRPr="006B7AC7">
        <w:rPr>
          <w:lang w:val="uk-UA"/>
        </w:rPr>
        <w:t>оподатковувану</w:t>
      </w:r>
      <w:r w:rsidR="006B7AC7" w:rsidRPr="006B7AC7">
        <w:rPr>
          <w:lang w:val="uk-UA"/>
        </w:rPr>
        <w:t xml:space="preserve"> </w:t>
      </w:r>
      <w:r w:rsidR="0085283E" w:rsidRPr="006B7AC7">
        <w:rPr>
          <w:lang w:val="uk-UA"/>
        </w:rPr>
        <w:t>частку</w:t>
      </w:r>
      <w:r w:rsidR="006B7AC7" w:rsidRPr="006B7AC7">
        <w:rPr>
          <w:lang w:val="uk-UA"/>
        </w:rPr>
        <w:t xml:space="preserve"> </w:t>
      </w:r>
      <w:r w:rsidR="0085283E" w:rsidRPr="006B7AC7">
        <w:rPr>
          <w:lang w:val="uk-UA"/>
        </w:rPr>
        <w:t>інвестиційного</w:t>
      </w:r>
      <w:r w:rsidR="006B7AC7" w:rsidRPr="006B7AC7">
        <w:rPr>
          <w:lang w:val="uk-UA"/>
        </w:rPr>
        <w:t xml:space="preserve"> </w:t>
      </w:r>
      <w:r w:rsidR="0085283E" w:rsidRPr="006B7AC7">
        <w:rPr>
          <w:lang w:val="uk-UA"/>
        </w:rPr>
        <w:t>доходу</w:t>
      </w:r>
      <w:r w:rsidR="006B7AC7">
        <w:rPr>
          <w:lang w:val="uk-UA"/>
        </w:rPr>
        <w:t xml:space="preserve"> (</w:t>
      </w:r>
      <w:r w:rsidR="0085283E" w:rsidRPr="006B7AC7">
        <w:rPr>
          <w:b/>
          <w:i/>
          <w:lang w:val="uk-UA"/>
        </w:rPr>
        <w:t>09</w:t>
      </w:r>
      <w:r w:rsidR="006B7AC7" w:rsidRPr="006B7AC7">
        <w:rPr>
          <w:i/>
          <w:lang w:val="uk-UA"/>
        </w:rPr>
        <w:t xml:space="preserve"> </w:t>
      </w:r>
      <w:r w:rsidR="0085283E" w:rsidRPr="006B7AC7">
        <w:rPr>
          <w:i/>
          <w:lang w:val="uk-UA"/>
        </w:rPr>
        <w:t>рядок</w:t>
      </w:r>
      <w:r w:rsidR="006B7AC7" w:rsidRPr="006B7AC7">
        <w:rPr>
          <w:i/>
          <w:lang w:val="uk-UA"/>
        </w:rPr>
        <w:t xml:space="preserve"> </w:t>
      </w:r>
      <w:r w:rsidR="0085283E" w:rsidRPr="006B7AC7">
        <w:rPr>
          <w:i/>
          <w:lang w:val="uk-UA"/>
        </w:rPr>
        <w:t>декларації</w:t>
      </w:r>
      <w:r w:rsidR="006B7AC7" w:rsidRPr="006B7AC7">
        <w:rPr>
          <w:i/>
          <w:lang w:val="uk-UA"/>
        </w:rPr>
        <w:t xml:space="preserve"> </w:t>
      </w:r>
      <w:r w:rsidR="0085283E" w:rsidRPr="006B7AC7">
        <w:rPr>
          <w:i/>
          <w:lang w:val="uk-UA"/>
        </w:rPr>
        <w:t>з</w:t>
      </w:r>
      <w:r w:rsidR="006B7AC7" w:rsidRPr="006B7AC7">
        <w:rPr>
          <w:i/>
          <w:lang w:val="uk-UA"/>
        </w:rPr>
        <w:t xml:space="preserve"> </w:t>
      </w:r>
      <w:r w:rsidR="0085283E" w:rsidRPr="006B7AC7">
        <w:rPr>
          <w:i/>
          <w:lang w:val="uk-UA"/>
        </w:rPr>
        <w:t>податку</w:t>
      </w:r>
      <w:r w:rsidR="006B7AC7" w:rsidRPr="006B7AC7">
        <w:rPr>
          <w:i/>
          <w:lang w:val="uk-UA"/>
        </w:rPr>
        <w:t xml:space="preserve"> </w:t>
      </w:r>
      <w:r w:rsidR="0085283E" w:rsidRPr="006B7AC7">
        <w:rPr>
          <w:i/>
          <w:lang w:val="uk-UA"/>
        </w:rPr>
        <w:t>на</w:t>
      </w:r>
      <w:r w:rsidR="006B7AC7" w:rsidRPr="006B7AC7">
        <w:rPr>
          <w:i/>
          <w:lang w:val="uk-UA"/>
        </w:rPr>
        <w:t xml:space="preserve"> </w:t>
      </w:r>
      <w:r w:rsidR="0085283E" w:rsidRPr="006B7AC7">
        <w:rPr>
          <w:i/>
          <w:lang w:val="uk-UA"/>
        </w:rPr>
        <w:t>доходи</w:t>
      </w:r>
      <w:r w:rsidR="006B7AC7">
        <w:rPr>
          <w:i/>
          <w:lang w:val="uk-UA"/>
        </w:rPr>
        <w:t xml:space="preserve"> (</w:t>
      </w:r>
      <w:r w:rsidR="0085283E" w:rsidRPr="006B7AC7">
        <w:rPr>
          <w:i/>
          <w:lang w:val="uk-UA"/>
        </w:rPr>
        <w:t>прибуток</w:t>
      </w:r>
      <w:r w:rsidR="006B7AC7" w:rsidRPr="006B7AC7">
        <w:rPr>
          <w:i/>
          <w:lang w:val="uk-UA"/>
        </w:rPr>
        <w:t xml:space="preserve">) </w:t>
      </w:r>
      <w:r w:rsidR="0085283E" w:rsidRPr="006B7AC7">
        <w:rPr>
          <w:i/>
          <w:lang w:val="uk-UA"/>
        </w:rPr>
        <w:t>страховика</w:t>
      </w:r>
      <w:r w:rsidR="006B7AC7" w:rsidRPr="006B7AC7">
        <w:rPr>
          <w:lang w:val="uk-UA"/>
        </w:rPr>
        <w:t>).</w:t>
      </w:r>
    </w:p>
    <w:p w:rsidR="006B7AC7" w:rsidRPr="006B7AC7" w:rsidRDefault="0085283E" w:rsidP="006B7AC7">
      <w:pPr>
        <w:tabs>
          <w:tab w:val="left" w:pos="726"/>
        </w:tabs>
        <w:rPr>
          <w:lang w:val="uk-UA"/>
        </w:rPr>
      </w:pPr>
      <w:r w:rsidRPr="006B7AC7">
        <w:rPr>
          <w:lang w:val="uk-UA"/>
        </w:rPr>
        <w:t>За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ставкою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податку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25%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оподатковується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валовий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дохід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від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усіх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видів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діяльності</w:t>
      </w:r>
      <w:r w:rsidR="006B7AC7">
        <w:rPr>
          <w:lang w:val="uk-UA"/>
        </w:rPr>
        <w:t xml:space="preserve"> (</w:t>
      </w:r>
      <w:r w:rsidRPr="006B7AC7">
        <w:rPr>
          <w:b/>
          <w:i/>
          <w:lang w:val="uk-UA"/>
        </w:rPr>
        <w:t>додаток</w:t>
      </w:r>
      <w:r w:rsidR="006B7AC7" w:rsidRPr="006B7AC7">
        <w:rPr>
          <w:b/>
          <w:i/>
          <w:lang w:val="uk-UA"/>
        </w:rPr>
        <w:t xml:space="preserve"> </w:t>
      </w:r>
      <w:r w:rsidRPr="006B7AC7">
        <w:rPr>
          <w:b/>
          <w:i/>
          <w:lang w:val="uk-UA"/>
        </w:rPr>
        <w:t>К1</w:t>
      </w:r>
      <w:r w:rsidR="006B7AC7" w:rsidRPr="006B7AC7">
        <w:rPr>
          <w:i/>
          <w:lang w:val="uk-UA"/>
        </w:rPr>
        <w:t xml:space="preserve"> </w:t>
      </w:r>
      <w:r w:rsidRPr="006B7AC7">
        <w:rPr>
          <w:i/>
          <w:lang w:val="uk-UA"/>
        </w:rPr>
        <w:t>до</w:t>
      </w:r>
      <w:r w:rsidR="006B7AC7" w:rsidRPr="006B7AC7">
        <w:rPr>
          <w:i/>
          <w:lang w:val="uk-UA"/>
        </w:rPr>
        <w:t xml:space="preserve"> </w:t>
      </w:r>
      <w:r w:rsidRPr="006B7AC7">
        <w:rPr>
          <w:i/>
          <w:lang w:val="uk-UA"/>
        </w:rPr>
        <w:t>рядка</w:t>
      </w:r>
      <w:r w:rsidR="006B7AC7" w:rsidRPr="006B7AC7">
        <w:rPr>
          <w:i/>
          <w:lang w:val="uk-UA"/>
        </w:rPr>
        <w:t xml:space="preserve"> </w:t>
      </w:r>
      <w:r w:rsidRPr="006B7AC7">
        <w:rPr>
          <w:i/>
          <w:lang w:val="uk-UA"/>
        </w:rPr>
        <w:t>13</w:t>
      </w:r>
      <w:r w:rsidR="006B7AC7" w:rsidRPr="006B7AC7">
        <w:rPr>
          <w:i/>
          <w:lang w:val="uk-UA"/>
        </w:rPr>
        <w:t xml:space="preserve"> </w:t>
      </w:r>
      <w:r w:rsidRPr="006B7AC7">
        <w:rPr>
          <w:i/>
          <w:lang w:val="uk-UA"/>
        </w:rPr>
        <w:t>декларації</w:t>
      </w:r>
      <w:r w:rsidR="006B7AC7" w:rsidRPr="006B7AC7">
        <w:rPr>
          <w:lang w:val="uk-UA"/>
        </w:rPr>
        <w:t>).</w:t>
      </w:r>
    </w:p>
    <w:p w:rsidR="006B7AC7" w:rsidRPr="006B7AC7" w:rsidRDefault="00084812" w:rsidP="006B7AC7">
      <w:pPr>
        <w:tabs>
          <w:tab w:val="left" w:pos="726"/>
        </w:tabs>
        <w:rPr>
          <w:lang w:val="uk-UA"/>
        </w:rPr>
      </w:pPr>
      <w:r w:rsidRPr="006B7AC7">
        <w:rPr>
          <w:lang w:val="uk-UA"/>
        </w:rPr>
        <w:t>Розглянемо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методику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заповнення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декларації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податку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на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прибуток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страховика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на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прикладі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</w:t>
      </w:r>
      <w:r w:rsidR="006B7AC7">
        <w:rPr>
          <w:lang w:val="uk-UA"/>
        </w:rPr>
        <w:t xml:space="preserve"> "</w:t>
      </w:r>
      <w:r w:rsidRPr="006B7AC7">
        <w:rPr>
          <w:lang w:val="uk-UA"/>
        </w:rPr>
        <w:t>Іллічівське</w:t>
      </w:r>
      <w:r w:rsidR="006B7AC7">
        <w:rPr>
          <w:lang w:val="uk-UA"/>
        </w:rPr>
        <w:t xml:space="preserve">" </w:t>
      </w:r>
      <w:r w:rsidRPr="006B7AC7">
        <w:rPr>
          <w:lang w:val="uk-UA"/>
        </w:rPr>
        <w:t>за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даними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2009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</w:t>
      </w:r>
      <w:r w:rsidR="006B7AC7" w:rsidRPr="006B7AC7">
        <w:rPr>
          <w:lang w:val="uk-UA"/>
        </w:rPr>
        <w:t>.</w:t>
      </w:r>
    </w:p>
    <w:p w:rsidR="006B7AC7" w:rsidRPr="006B7AC7" w:rsidRDefault="00084812" w:rsidP="006B7AC7">
      <w:pPr>
        <w:tabs>
          <w:tab w:val="left" w:pos="726"/>
        </w:tabs>
        <w:rPr>
          <w:lang w:val="uk-UA"/>
        </w:rPr>
      </w:pPr>
      <w:r w:rsidRPr="006B7AC7">
        <w:rPr>
          <w:lang w:val="uk-UA"/>
        </w:rPr>
        <w:t>В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декларації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зазначається</w:t>
      </w:r>
      <w:r w:rsidR="006B7AC7" w:rsidRPr="006B7AC7">
        <w:rPr>
          <w:lang w:val="uk-UA"/>
        </w:rPr>
        <w:t xml:space="preserve">: </w:t>
      </w:r>
      <w:r w:rsidRPr="006B7AC7">
        <w:rPr>
          <w:lang w:val="uk-UA"/>
        </w:rPr>
        <w:t>звітній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період,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дані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платнику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</w:t>
      </w:r>
      <w:r w:rsidR="00847D26">
        <w:rPr>
          <w:lang w:val="uk-UA"/>
        </w:rPr>
        <w:t>о</w:t>
      </w:r>
      <w:r w:rsidRPr="006B7AC7">
        <w:rPr>
          <w:lang w:val="uk-UA"/>
        </w:rPr>
        <w:t>датку</w:t>
      </w:r>
      <w:r w:rsidR="006B7AC7" w:rsidRPr="006B7AC7">
        <w:rPr>
          <w:lang w:val="uk-UA"/>
        </w:rPr>
        <w:t>.</w:t>
      </w:r>
    </w:p>
    <w:p w:rsidR="006B7AC7" w:rsidRPr="006B7AC7" w:rsidRDefault="00084812" w:rsidP="006B7AC7">
      <w:pPr>
        <w:tabs>
          <w:tab w:val="left" w:pos="726"/>
        </w:tabs>
        <w:rPr>
          <w:lang w:val="uk-UA"/>
        </w:rPr>
      </w:pPr>
      <w:r w:rsidRPr="006B7AC7">
        <w:rPr>
          <w:lang w:val="uk-UA"/>
        </w:rPr>
        <w:t>одиницями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виміру</w:t>
      </w:r>
      <w:r w:rsidR="006B7AC7" w:rsidRPr="006B7AC7">
        <w:rPr>
          <w:lang w:val="uk-UA"/>
        </w:rPr>
        <w:t xml:space="preserve"> </w:t>
      </w:r>
      <w:r w:rsidR="005B4DD2" w:rsidRPr="006B7AC7">
        <w:rPr>
          <w:lang w:val="uk-UA"/>
        </w:rPr>
        <w:t>є</w:t>
      </w:r>
      <w:r w:rsidR="006B7AC7" w:rsidRPr="006B7AC7">
        <w:rPr>
          <w:lang w:val="uk-UA"/>
        </w:rPr>
        <w:t xml:space="preserve"> </w:t>
      </w:r>
      <w:r w:rsidR="005B4DD2" w:rsidRPr="006B7AC7">
        <w:rPr>
          <w:lang w:val="uk-UA"/>
        </w:rPr>
        <w:t>суми</w:t>
      </w:r>
      <w:r w:rsidR="006B7AC7" w:rsidRPr="006B7AC7">
        <w:rPr>
          <w:lang w:val="uk-UA"/>
        </w:rPr>
        <w:t xml:space="preserve"> </w:t>
      </w:r>
      <w:r w:rsidR="005B4DD2" w:rsidRPr="006B7AC7">
        <w:rPr>
          <w:lang w:val="uk-UA"/>
        </w:rPr>
        <w:t>в</w:t>
      </w:r>
      <w:r w:rsidR="006B7AC7" w:rsidRPr="006B7AC7">
        <w:rPr>
          <w:lang w:val="uk-UA"/>
        </w:rPr>
        <w:t xml:space="preserve"> </w:t>
      </w:r>
      <w:r w:rsidR="005B4DD2" w:rsidRPr="006B7AC7">
        <w:rPr>
          <w:lang w:val="uk-UA"/>
        </w:rPr>
        <w:t>гривнях,</w:t>
      </w:r>
      <w:r w:rsidR="006B7AC7" w:rsidRPr="006B7AC7">
        <w:rPr>
          <w:lang w:val="uk-UA"/>
        </w:rPr>
        <w:t xml:space="preserve"> </w:t>
      </w:r>
      <w:r w:rsidR="005B4DD2" w:rsidRPr="006B7AC7">
        <w:rPr>
          <w:lang w:val="uk-UA"/>
        </w:rPr>
        <w:t>без</w:t>
      </w:r>
      <w:r w:rsidR="006B7AC7" w:rsidRPr="006B7AC7">
        <w:rPr>
          <w:lang w:val="uk-UA"/>
        </w:rPr>
        <w:t xml:space="preserve"> </w:t>
      </w:r>
      <w:r w:rsidR="005B4DD2" w:rsidRPr="006B7AC7">
        <w:rPr>
          <w:lang w:val="uk-UA"/>
        </w:rPr>
        <w:t>копійок,</w:t>
      </w:r>
      <w:r w:rsidR="006B7AC7" w:rsidRPr="006B7AC7">
        <w:rPr>
          <w:lang w:val="uk-UA"/>
        </w:rPr>
        <w:t xml:space="preserve"> </w:t>
      </w:r>
      <w:r w:rsidR="005B4DD2" w:rsidRPr="006B7AC7">
        <w:rPr>
          <w:lang w:val="uk-UA"/>
        </w:rPr>
        <w:t>з</w:t>
      </w:r>
      <w:r w:rsidR="006B7AC7" w:rsidRPr="006B7AC7">
        <w:rPr>
          <w:lang w:val="uk-UA"/>
        </w:rPr>
        <w:t xml:space="preserve"> </w:t>
      </w:r>
      <w:r w:rsidR="005B4DD2" w:rsidRPr="006B7AC7">
        <w:rPr>
          <w:lang w:val="uk-UA"/>
        </w:rPr>
        <w:t>відповідним</w:t>
      </w:r>
      <w:r w:rsidR="006B7AC7" w:rsidRPr="006B7AC7">
        <w:rPr>
          <w:lang w:val="uk-UA"/>
        </w:rPr>
        <w:t xml:space="preserve"> </w:t>
      </w:r>
      <w:r w:rsidR="005B4DD2" w:rsidRPr="006B7AC7">
        <w:rPr>
          <w:lang w:val="uk-UA"/>
        </w:rPr>
        <w:t>округлення</w:t>
      </w:r>
      <w:r w:rsidR="006B7AC7" w:rsidRPr="006B7AC7">
        <w:rPr>
          <w:lang w:val="uk-UA"/>
        </w:rPr>
        <w:t>.</w:t>
      </w:r>
    </w:p>
    <w:p w:rsidR="006B7AC7" w:rsidRPr="006B7AC7" w:rsidRDefault="005B4DD2" w:rsidP="006B7AC7">
      <w:pPr>
        <w:tabs>
          <w:tab w:val="left" w:pos="726"/>
        </w:tabs>
        <w:rPr>
          <w:lang w:val="uk-UA"/>
        </w:rPr>
      </w:pPr>
      <w:r w:rsidRPr="006B7AC7">
        <w:rPr>
          <w:i/>
          <w:lang w:val="uk-UA"/>
        </w:rPr>
        <w:t>І</w:t>
      </w:r>
      <w:r w:rsidR="006B7AC7" w:rsidRPr="006B7AC7">
        <w:rPr>
          <w:i/>
          <w:lang w:val="uk-UA"/>
        </w:rPr>
        <w:t xml:space="preserve">. </w:t>
      </w:r>
      <w:r w:rsidRPr="006B7AC7">
        <w:rPr>
          <w:i/>
          <w:lang w:val="uk-UA"/>
        </w:rPr>
        <w:t>Доходи</w:t>
      </w:r>
      <w:r w:rsidR="006B7AC7" w:rsidRPr="006B7AC7">
        <w:rPr>
          <w:i/>
          <w:lang w:val="uk-UA"/>
        </w:rPr>
        <w:t xml:space="preserve"> </w:t>
      </w:r>
      <w:r w:rsidRPr="006B7AC7">
        <w:rPr>
          <w:i/>
          <w:lang w:val="uk-UA"/>
        </w:rPr>
        <w:t>від</w:t>
      </w:r>
      <w:r w:rsidR="006B7AC7" w:rsidRPr="006B7AC7">
        <w:rPr>
          <w:i/>
          <w:lang w:val="uk-UA"/>
        </w:rPr>
        <w:t xml:space="preserve"> </w:t>
      </w:r>
      <w:r w:rsidRPr="006B7AC7">
        <w:rPr>
          <w:i/>
          <w:lang w:val="uk-UA"/>
        </w:rPr>
        <w:t>діяльності</w:t>
      </w:r>
      <w:r w:rsidR="006B7AC7" w:rsidRPr="006B7AC7">
        <w:rPr>
          <w:i/>
          <w:lang w:val="uk-UA"/>
        </w:rPr>
        <w:t xml:space="preserve"> </w:t>
      </w:r>
      <w:r w:rsidRPr="006B7AC7">
        <w:rPr>
          <w:i/>
          <w:lang w:val="uk-UA"/>
        </w:rPr>
        <w:t>зі</w:t>
      </w:r>
      <w:r w:rsidR="006B7AC7" w:rsidRPr="006B7AC7">
        <w:rPr>
          <w:i/>
          <w:lang w:val="uk-UA"/>
        </w:rPr>
        <w:t xml:space="preserve"> </w:t>
      </w:r>
      <w:r w:rsidRPr="006B7AC7">
        <w:rPr>
          <w:i/>
          <w:lang w:val="uk-UA"/>
        </w:rPr>
        <w:t>страхування</w:t>
      </w:r>
      <w:r w:rsidR="006B7AC7" w:rsidRPr="006B7AC7">
        <w:rPr>
          <w:lang w:val="uk-UA"/>
        </w:rPr>
        <w:t xml:space="preserve">. </w:t>
      </w:r>
      <w:r w:rsidRPr="006B7AC7">
        <w:rPr>
          <w:lang w:val="uk-UA"/>
        </w:rPr>
        <w:t>Оподаткований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від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страхової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діяльності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визначається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як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значення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коду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рядка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01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вирахуванням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рядка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02</w:t>
      </w:r>
      <w:r w:rsidR="006B7AC7" w:rsidRPr="006B7AC7">
        <w:rPr>
          <w:lang w:val="uk-UA"/>
        </w:rPr>
        <w:t xml:space="preserve">. </w:t>
      </w:r>
      <w:r w:rsidRPr="006B7AC7">
        <w:rPr>
          <w:lang w:val="uk-UA"/>
        </w:rPr>
        <w:t>Сума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валових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внесків,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одержаних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платником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або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нарахованим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на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його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користь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договорами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страхування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перестрахування,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тому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числі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комісійних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винагород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цедента,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отриманих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від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перестрахування</w:t>
      </w:r>
      <w:r w:rsidR="006B7AC7">
        <w:rPr>
          <w:lang w:val="uk-UA"/>
        </w:rPr>
        <w:t xml:space="preserve"> (</w:t>
      </w:r>
      <w:r w:rsidRPr="006B7AC7">
        <w:rPr>
          <w:lang w:val="uk-UA"/>
        </w:rPr>
        <w:t>код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рядка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01</w:t>
      </w:r>
      <w:r w:rsidR="006B7AC7" w:rsidRPr="006B7AC7">
        <w:rPr>
          <w:lang w:val="uk-UA"/>
        </w:rPr>
        <w:t xml:space="preserve">) </w:t>
      </w:r>
      <w:r w:rsidRPr="006B7AC7">
        <w:rPr>
          <w:lang w:val="uk-UA"/>
        </w:rPr>
        <w:t>в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2009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році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склала</w:t>
      </w:r>
      <w:r w:rsidR="006B7AC7" w:rsidRPr="006B7AC7">
        <w:rPr>
          <w:lang w:val="uk-UA"/>
        </w:rPr>
        <w:t xml:space="preserve"> </w:t>
      </w:r>
      <w:r w:rsidRPr="006B7AC7">
        <w:rPr>
          <w:b/>
          <w:lang w:val="uk-UA"/>
        </w:rPr>
        <w:t>86</w:t>
      </w:r>
      <w:r w:rsidR="006B7AC7" w:rsidRPr="006B7AC7">
        <w:rPr>
          <w:b/>
          <w:lang w:val="uk-UA"/>
        </w:rPr>
        <w:t xml:space="preserve"> </w:t>
      </w:r>
      <w:r w:rsidRPr="006B7AC7">
        <w:rPr>
          <w:b/>
          <w:lang w:val="uk-UA"/>
        </w:rPr>
        <w:t>878</w:t>
      </w:r>
      <w:r w:rsidR="006B7AC7" w:rsidRPr="006B7AC7">
        <w:rPr>
          <w:b/>
          <w:lang w:val="uk-UA"/>
        </w:rPr>
        <w:t xml:space="preserve"> </w:t>
      </w:r>
      <w:r w:rsidRPr="006B7AC7">
        <w:rPr>
          <w:b/>
          <w:lang w:val="uk-UA"/>
        </w:rPr>
        <w:t>652</w:t>
      </w:r>
      <w:r w:rsidR="006B7AC7" w:rsidRPr="006B7AC7">
        <w:rPr>
          <w:lang w:val="uk-UA"/>
        </w:rPr>
        <w:t xml:space="preserve">. </w:t>
      </w:r>
      <w:r w:rsidRPr="006B7AC7">
        <w:rPr>
          <w:lang w:val="uk-UA"/>
        </w:rPr>
        <w:t>Сума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валових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внесків,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сплачена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платником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договорами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перестрахування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резидентами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звітній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період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становить</w:t>
      </w:r>
      <w:r w:rsidR="006B7AC7" w:rsidRPr="006B7AC7">
        <w:rPr>
          <w:lang w:val="uk-UA"/>
        </w:rPr>
        <w:t xml:space="preserve"> </w:t>
      </w:r>
      <w:r w:rsidR="00BA2074" w:rsidRPr="006B7AC7">
        <w:rPr>
          <w:b/>
          <w:lang w:val="uk-UA"/>
        </w:rPr>
        <w:t>16</w:t>
      </w:r>
      <w:r w:rsidR="006B7AC7" w:rsidRPr="006B7AC7">
        <w:rPr>
          <w:b/>
          <w:lang w:val="uk-UA"/>
        </w:rPr>
        <w:t xml:space="preserve"> </w:t>
      </w:r>
      <w:r w:rsidR="00BA2074" w:rsidRPr="006B7AC7">
        <w:rPr>
          <w:b/>
          <w:lang w:val="uk-UA"/>
        </w:rPr>
        <w:t>926</w:t>
      </w:r>
      <w:r w:rsidR="006B7AC7" w:rsidRPr="006B7AC7">
        <w:rPr>
          <w:b/>
          <w:lang w:val="uk-UA"/>
        </w:rPr>
        <w:t xml:space="preserve"> </w:t>
      </w:r>
      <w:r w:rsidR="00BA2074" w:rsidRPr="006B7AC7">
        <w:rPr>
          <w:b/>
          <w:lang w:val="uk-UA"/>
        </w:rPr>
        <w:t>566</w:t>
      </w:r>
      <w:r w:rsidR="006B7AC7" w:rsidRPr="006B7AC7">
        <w:rPr>
          <w:lang w:val="uk-UA"/>
        </w:rPr>
        <w:t xml:space="preserve">. </w:t>
      </w:r>
      <w:r w:rsidR="00BA2074" w:rsidRPr="006B7AC7">
        <w:rPr>
          <w:lang w:val="uk-UA"/>
        </w:rPr>
        <w:t>Оподаткований</w:t>
      </w:r>
      <w:r w:rsidR="006B7AC7" w:rsidRPr="006B7AC7">
        <w:rPr>
          <w:lang w:val="uk-UA"/>
        </w:rPr>
        <w:t xml:space="preserve"> </w:t>
      </w:r>
      <w:r w:rsidR="00BA2074" w:rsidRPr="006B7AC7">
        <w:rPr>
          <w:lang w:val="uk-UA"/>
        </w:rPr>
        <w:t>дохід</w:t>
      </w:r>
      <w:r w:rsidR="006B7AC7" w:rsidRPr="006B7AC7">
        <w:rPr>
          <w:lang w:val="uk-UA"/>
        </w:rPr>
        <w:t xml:space="preserve"> </w:t>
      </w:r>
      <w:r w:rsidR="00BA2074" w:rsidRPr="006B7AC7">
        <w:rPr>
          <w:lang w:val="uk-UA"/>
        </w:rPr>
        <w:t>від</w:t>
      </w:r>
      <w:r w:rsidR="006B7AC7" w:rsidRPr="006B7AC7">
        <w:rPr>
          <w:lang w:val="uk-UA"/>
        </w:rPr>
        <w:t xml:space="preserve"> </w:t>
      </w:r>
      <w:r w:rsidR="00BA2074" w:rsidRPr="006B7AC7">
        <w:rPr>
          <w:lang w:val="uk-UA"/>
        </w:rPr>
        <w:t>страхової</w:t>
      </w:r>
      <w:r w:rsidR="006B7AC7" w:rsidRPr="006B7AC7">
        <w:rPr>
          <w:lang w:val="uk-UA"/>
        </w:rPr>
        <w:t xml:space="preserve"> </w:t>
      </w:r>
      <w:r w:rsidR="00BA2074" w:rsidRPr="006B7AC7">
        <w:rPr>
          <w:lang w:val="uk-UA"/>
        </w:rPr>
        <w:t>діяльності</w:t>
      </w:r>
      <w:r w:rsidR="006B7AC7">
        <w:rPr>
          <w:lang w:val="uk-UA"/>
        </w:rPr>
        <w:t xml:space="preserve"> (</w:t>
      </w:r>
      <w:r w:rsidR="00BA2074" w:rsidRPr="006B7AC7">
        <w:rPr>
          <w:lang w:val="uk-UA"/>
        </w:rPr>
        <w:t>03</w:t>
      </w:r>
      <w:r w:rsidR="006B7AC7" w:rsidRPr="006B7AC7">
        <w:rPr>
          <w:lang w:val="uk-UA"/>
        </w:rPr>
        <w:t xml:space="preserve"> </w:t>
      </w:r>
      <w:r w:rsidR="00BA2074" w:rsidRPr="006B7AC7">
        <w:rPr>
          <w:lang w:val="uk-UA"/>
        </w:rPr>
        <w:t>рядок</w:t>
      </w:r>
      <w:r w:rsidR="006B7AC7" w:rsidRPr="006B7AC7">
        <w:rPr>
          <w:lang w:val="uk-UA"/>
        </w:rPr>
        <w:t xml:space="preserve">) </w:t>
      </w:r>
      <w:r w:rsidR="00BA2074" w:rsidRPr="006B7AC7">
        <w:rPr>
          <w:lang w:val="uk-UA"/>
        </w:rPr>
        <w:t>складає</w:t>
      </w:r>
      <w:r w:rsidR="006B7AC7" w:rsidRPr="006B7AC7">
        <w:rPr>
          <w:lang w:val="uk-UA"/>
        </w:rPr>
        <w:t xml:space="preserve"> </w:t>
      </w:r>
      <w:r w:rsidR="00BA2074" w:rsidRPr="006B7AC7">
        <w:rPr>
          <w:b/>
          <w:lang w:val="uk-UA"/>
        </w:rPr>
        <w:t>69</w:t>
      </w:r>
      <w:r w:rsidR="006B7AC7" w:rsidRPr="006B7AC7">
        <w:rPr>
          <w:b/>
          <w:lang w:val="uk-UA"/>
        </w:rPr>
        <w:t xml:space="preserve"> </w:t>
      </w:r>
      <w:r w:rsidR="00BA2074" w:rsidRPr="006B7AC7">
        <w:rPr>
          <w:b/>
          <w:lang w:val="uk-UA"/>
        </w:rPr>
        <w:t>952</w:t>
      </w:r>
      <w:r w:rsidR="006B7AC7" w:rsidRPr="006B7AC7">
        <w:rPr>
          <w:b/>
          <w:lang w:val="uk-UA"/>
        </w:rPr>
        <w:t xml:space="preserve"> </w:t>
      </w:r>
      <w:r w:rsidR="00BA2074" w:rsidRPr="006B7AC7">
        <w:rPr>
          <w:b/>
          <w:lang w:val="uk-UA"/>
        </w:rPr>
        <w:t>086</w:t>
      </w:r>
      <w:r w:rsidR="006B7AC7" w:rsidRPr="006B7AC7">
        <w:rPr>
          <w:lang w:val="uk-UA"/>
        </w:rPr>
        <w:t xml:space="preserve">. </w:t>
      </w:r>
      <w:r w:rsidR="00BA2074" w:rsidRPr="006B7AC7">
        <w:rPr>
          <w:lang w:val="uk-UA"/>
        </w:rPr>
        <w:t>Отриманий</w:t>
      </w:r>
      <w:r w:rsidR="006B7AC7" w:rsidRPr="006B7AC7">
        <w:rPr>
          <w:lang w:val="uk-UA"/>
        </w:rPr>
        <w:t xml:space="preserve"> </w:t>
      </w:r>
      <w:r w:rsidR="00BA2074" w:rsidRPr="006B7AC7">
        <w:rPr>
          <w:lang w:val="uk-UA"/>
        </w:rPr>
        <w:t>оподаткований</w:t>
      </w:r>
      <w:r w:rsidR="006B7AC7" w:rsidRPr="006B7AC7">
        <w:rPr>
          <w:lang w:val="uk-UA"/>
        </w:rPr>
        <w:t xml:space="preserve"> </w:t>
      </w:r>
      <w:r w:rsidR="00BA2074" w:rsidRPr="006B7AC7">
        <w:rPr>
          <w:lang w:val="uk-UA"/>
        </w:rPr>
        <w:t>дохід</w:t>
      </w:r>
      <w:r w:rsidR="006B7AC7" w:rsidRPr="006B7AC7">
        <w:rPr>
          <w:lang w:val="uk-UA"/>
        </w:rPr>
        <w:t xml:space="preserve"> </w:t>
      </w:r>
      <w:r w:rsidR="00BA2074" w:rsidRPr="006B7AC7">
        <w:rPr>
          <w:lang w:val="uk-UA"/>
        </w:rPr>
        <w:t>підлягає</w:t>
      </w:r>
      <w:r w:rsidR="006B7AC7" w:rsidRPr="006B7AC7">
        <w:rPr>
          <w:lang w:val="uk-UA"/>
        </w:rPr>
        <w:t xml:space="preserve"> </w:t>
      </w:r>
      <w:r w:rsidR="00BA2074" w:rsidRPr="006B7AC7">
        <w:rPr>
          <w:lang w:val="uk-UA"/>
        </w:rPr>
        <w:t>коригуванню</w:t>
      </w:r>
      <w:r w:rsidR="006B7AC7">
        <w:rPr>
          <w:lang w:val="uk-UA"/>
        </w:rPr>
        <w:t xml:space="preserve"> (</w:t>
      </w:r>
      <w:r w:rsidR="00BA2074" w:rsidRPr="006B7AC7">
        <w:rPr>
          <w:lang w:val="uk-UA"/>
        </w:rPr>
        <w:t>04</w:t>
      </w:r>
      <w:r w:rsidR="006B7AC7" w:rsidRPr="006B7AC7">
        <w:rPr>
          <w:lang w:val="uk-UA"/>
        </w:rPr>
        <w:t xml:space="preserve"> </w:t>
      </w:r>
      <w:r w:rsidR="00BA2074" w:rsidRPr="006B7AC7">
        <w:rPr>
          <w:lang w:val="uk-UA"/>
        </w:rPr>
        <w:t>рядок</w:t>
      </w:r>
      <w:r w:rsidR="006B7AC7" w:rsidRPr="006B7AC7">
        <w:rPr>
          <w:lang w:val="uk-UA"/>
        </w:rPr>
        <w:t xml:space="preserve">): </w:t>
      </w:r>
      <w:r w:rsidR="00BA2074" w:rsidRPr="006B7AC7">
        <w:rPr>
          <w:lang w:val="uk-UA"/>
        </w:rPr>
        <w:t>звітній</w:t>
      </w:r>
      <w:r w:rsidR="006B7AC7" w:rsidRPr="006B7AC7">
        <w:rPr>
          <w:lang w:val="uk-UA"/>
        </w:rPr>
        <w:t xml:space="preserve"> </w:t>
      </w:r>
      <w:r w:rsidR="00BA2074" w:rsidRPr="006B7AC7">
        <w:rPr>
          <w:lang w:val="uk-UA"/>
        </w:rPr>
        <w:t>період</w:t>
      </w:r>
      <w:r w:rsidR="006B7AC7" w:rsidRPr="006B7AC7">
        <w:rPr>
          <w:lang w:val="uk-UA"/>
        </w:rPr>
        <w:t xml:space="preserve"> </w:t>
      </w:r>
      <w:r w:rsidR="00BA2074" w:rsidRPr="006B7AC7">
        <w:rPr>
          <w:lang w:val="uk-UA"/>
        </w:rPr>
        <w:t>відбулася</w:t>
      </w:r>
      <w:r w:rsidR="006B7AC7" w:rsidRPr="006B7AC7">
        <w:rPr>
          <w:lang w:val="uk-UA"/>
        </w:rPr>
        <w:t xml:space="preserve"> </w:t>
      </w:r>
      <w:r w:rsidR="00BA2074" w:rsidRPr="006B7AC7">
        <w:rPr>
          <w:lang w:val="uk-UA"/>
        </w:rPr>
        <w:t>зміна</w:t>
      </w:r>
      <w:r w:rsidR="006B7AC7" w:rsidRPr="006B7AC7">
        <w:rPr>
          <w:lang w:val="uk-UA"/>
        </w:rPr>
        <w:t xml:space="preserve"> </w:t>
      </w:r>
      <w:r w:rsidR="00BA2074" w:rsidRPr="006B7AC7">
        <w:rPr>
          <w:lang w:val="uk-UA"/>
        </w:rPr>
        <w:t>компенсації</w:t>
      </w:r>
      <w:r w:rsidR="006B7AC7" w:rsidRPr="006B7AC7">
        <w:rPr>
          <w:lang w:val="uk-UA"/>
        </w:rPr>
        <w:t xml:space="preserve"> </w:t>
      </w:r>
      <w:r w:rsidR="00BA2074" w:rsidRPr="006B7AC7">
        <w:rPr>
          <w:lang w:val="uk-UA"/>
        </w:rPr>
        <w:t>вартості</w:t>
      </w:r>
      <w:r w:rsidR="006B7AC7" w:rsidRPr="006B7AC7">
        <w:rPr>
          <w:lang w:val="uk-UA"/>
        </w:rPr>
        <w:t xml:space="preserve"> </w:t>
      </w:r>
      <w:r w:rsidR="00BA2074" w:rsidRPr="006B7AC7">
        <w:rPr>
          <w:lang w:val="uk-UA"/>
        </w:rPr>
        <w:t>страхових</w:t>
      </w:r>
      <w:r w:rsidR="006B7AC7" w:rsidRPr="006B7AC7">
        <w:rPr>
          <w:lang w:val="uk-UA"/>
        </w:rPr>
        <w:t xml:space="preserve"> </w:t>
      </w:r>
      <w:r w:rsidR="00BA2074" w:rsidRPr="006B7AC7">
        <w:rPr>
          <w:lang w:val="uk-UA"/>
        </w:rPr>
        <w:t>послуг</w:t>
      </w:r>
      <w:r w:rsidR="006B7AC7" w:rsidRPr="006B7AC7">
        <w:rPr>
          <w:lang w:val="uk-UA"/>
        </w:rPr>
        <w:t xml:space="preserve"> </w:t>
      </w:r>
      <w:r w:rsidR="00BA2074" w:rsidRPr="006B7AC7">
        <w:rPr>
          <w:lang w:val="uk-UA"/>
        </w:rPr>
        <w:t>на</w:t>
      </w:r>
      <w:r w:rsidR="006B7AC7" w:rsidRPr="006B7AC7">
        <w:rPr>
          <w:lang w:val="uk-UA"/>
        </w:rPr>
        <w:t xml:space="preserve"> </w:t>
      </w:r>
      <w:r w:rsidR="00BA2074" w:rsidRPr="006B7AC7">
        <w:rPr>
          <w:lang w:val="uk-UA"/>
        </w:rPr>
        <w:t>суму</w:t>
      </w:r>
      <w:r w:rsidR="006B7AC7" w:rsidRPr="006B7AC7">
        <w:rPr>
          <w:lang w:val="uk-UA"/>
        </w:rPr>
        <w:t xml:space="preserve"> - </w:t>
      </w:r>
      <w:r w:rsidR="00BA2074" w:rsidRPr="006B7AC7">
        <w:rPr>
          <w:b/>
          <w:lang w:val="uk-UA"/>
        </w:rPr>
        <w:t>2</w:t>
      </w:r>
      <w:r w:rsidR="006B7AC7" w:rsidRPr="006B7AC7">
        <w:rPr>
          <w:b/>
          <w:lang w:val="uk-UA"/>
        </w:rPr>
        <w:t xml:space="preserve"> </w:t>
      </w:r>
      <w:r w:rsidR="00BA2074" w:rsidRPr="006B7AC7">
        <w:rPr>
          <w:b/>
          <w:lang w:val="uk-UA"/>
        </w:rPr>
        <w:t>784</w:t>
      </w:r>
      <w:r w:rsidR="006B7AC7" w:rsidRPr="006B7AC7">
        <w:rPr>
          <w:b/>
          <w:lang w:val="uk-UA"/>
        </w:rPr>
        <w:t xml:space="preserve"> </w:t>
      </w:r>
      <w:r w:rsidR="00BA2074" w:rsidRPr="006B7AC7">
        <w:rPr>
          <w:b/>
          <w:lang w:val="uk-UA"/>
        </w:rPr>
        <w:t>917</w:t>
      </w:r>
      <w:r w:rsidR="006B7AC7" w:rsidRPr="006B7AC7">
        <w:rPr>
          <w:lang w:val="uk-UA"/>
        </w:rPr>
        <w:t xml:space="preserve">. </w:t>
      </w:r>
      <w:r w:rsidR="00BA2074" w:rsidRPr="006B7AC7">
        <w:rPr>
          <w:lang w:val="uk-UA"/>
        </w:rPr>
        <w:t>та</w:t>
      </w:r>
      <w:r w:rsidR="006B7AC7" w:rsidRPr="006B7AC7">
        <w:rPr>
          <w:lang w:val="uk-UA"/>
        </w:rPr>
        <w:t xml:space="preserve"> </w:t>
      </w:r>
      <w:r w:rsidR="00BA2074" w:rsidRPr="006B7AC7">
        <w:rPr>
          <w:lang w:val="uk-UA"/>
        </w:rPr>
        <w:t>самостійно</w:t>
      </w:r>
      <w:r w:rsidR="006B7AC7" w:rsidRPr="006B7AC7">
        <w:rPr>
          <w:lang w:val="uk-UA"/>
        </w:rPr>
        <w:t xml:space="preserve"> </w:t>
      </w:r>
      <w:r w:rsidR="00BA2074" w:rsidRPr="006B7AC7">
        <w:rPr>
          <w:lang w:val="uk-UA"/>
        </w:rPr>
        <w:t>було</w:t>
      </w:r>
      <w:r w:rsidR="006B7AC7" w:rsidRPr="006B7AC7">
        <w:rPr>
          <w:lang w:val="uk-UA"/>
        </w:rPr>
        <w:t xml:space="preserve"> </w:t>
      </w:r>
      <w:r w:rsidR="00BA2074" w:rsidRPr="006B7AC7">
        <w:rPr>
          <w:lang w:val="uk-UA"/>
        </w:rPr>
        <w:t>виявлено</w:t>
      </w:r>
      <w:r w:rsidR="006B7AC7" w:rsidRPr="006B7AC7">
        <w:rPr>
          <w:lang w:val="uk-UA"/>
        </w:rPr>
        <w:t xml:space="preserve"> </w:t>
      </w:r>
      <w:r w:rsidR="00BA2074" w:rsidRPr="006B7AC7">
        <w:rPr>
          <w:lang w:val="uk-UA"/>
        </w:rPr>
        <w:t>помилки</w:t>
      </w:r>
      <w:r w:rsidR="006B7AC7" w:rsidRPr="006B7AC7">
        <w:rPr>
          <w:lang w:val="uk-UA"/>
        </w:rPr>
        <w:t xml:space="preserve"> </w:t>
      </w:r>
      <w:r w:rsidR="00BA2074" w:rsidRPr="006B7AC7">
        <w:rPr>
          <w:lang w:val="uk-UA"/>
        </w:rPr>
        <w:t>за</w:t>
      </w:r>
      <w:r w:rsidR="006B7AC7" w:rsidRPr="006B7AC7">
        <w:rPr>
          <w:lang w:val="uk-UA"/>
        </w:rPr>
        <w:t xml:space="preserve"> </w:t>
      </w:r>
      <w:r w:rsidR="00BA2074" w:rsidRPr="006B7AC7">
        <w:rPr>
          <w:lang w:val="uk-UA"/>
        </w:rPr>
        <w:t>результатами</w:t>
      </w:r>
      <w:r w:rsidR="006B7AC7" w:rsidRPr="006B7AC7">
        <w:rPr>
          <w:lang w:val="uk-UA"/>
        </w:rPr>
        <w:t xml:space="preserve"> </w:t>
      </w:r>
      <w:r w:rsidR="00BA2074" w:rsidRPr="006B7AC7">
        <w:rPr>
          <w:lang w:val="uk-UA"/>
        </w:rPr>
        <w:t>минулих</w:t>
      </w:r>
      <w:r w:rsidR="006B7AC7" w:rsidRPr="006B7AC7">
        <w:rPr>
          <w:lang w:val="uk-UA"/>
        </w:rPr>
        <w:t xml:space="preserve"> </w:t>
      </w:r>
      <w:r w:rsidR="00BA2074" w:rsidRPr="006B7AC7">
        <w:rPr>
          <w:lang w:val="uk-UA"/>
        </w:rPr>
        <w:t>податкових</w:t>
      </w:r>
      <w:r w:rsidR="006B7AC7" w:rsidRPr="006B7AC7">
        <w:rPr>
          <w:lang w:val="uk-UA"/>
        </w:rPr>
        <w:t xml:space="preserve"> </w:t>
      </w:r>
      <w:r w:rsidR="00BA2074" w:rsidRPr="006B7AC7">
        <w:rPr>
          <w:lang w:val="uk-UA"/>
        </w:rPr>
        <w:t>періодів</w:t>
      </w:r>
      <w:r w:rsidR="006B7AC7" w:rsidRPr="006B7AC7">
        <w:rPr>
          <w:lang w:val="uk-UA"/>
        </w:rPr>
        <w:t xml:space="preserve"> </w:t>
      </w:r>
      <w:r w:rsidR="00BA2074" w:rsidRPr="006B7AC7">
        <w:rPr>
          <w:lang w:val="uk-UA"/>
        </w:rPr>
        <w:t>на</w:t>
      </w:r>
      <w:r w:rsidR="006B7AC7" w:rsidRPr="006B7AC7">
        <w:rPr>
          <w:lang w:val="uk-UA"/>
        </w:rPr>
        <w:t xml:space="preserve"> </w:t>
      </w:r>
      <w:r w:rsidR="00BA2074" w:rsidRPr="006B7AC7">
        <w:rPr>
          <w:lang w:val="uk-UA"/>
        </w:rPr>
        <w:t>суму</w:t>
      </w:r>
      <w:r w:rsidR="006B7AC7" w:rsidRPr="006B7AC7">
        <w:rPr>
          <w:lang w:val="uk-UA"/>
        </w:rPr>
        <w:t xml:space="preserve"> </w:t>
      </w:r>
      <w:r w:rsidR="00BA2074" w:rsidRPr="006B7AC7">
        <w:rPr>
          <w:b/>
          <w:lang w:val="uk-UA"/>
        </w:rPr>
        <w:t>59</w:t>
      </w:r>
      <w:r w:rsidR="006B7AC7" w:rsidRPr="006B7AC7">
        <w:rPr>
          <w:b/>
          <w:lang w:val="uk-UA"/>
        </w:rPr>
        <w:t xml:space="preserve"> </w:t>
      </w:r>
      <w:r w:rsidR="00BA2074" w:rsidRPr="006B7AC7">
        <w:rPr>
          <w:b/>
          <w:lang w:val="uk-UA"/>
        </w:rPr>
        <w:t>338</w:t>
      </w:r>
      <w:r w:rsidR="006B7AC7" w:rsidRPr="006B7AC7">
        <w:rPr>
          <w:lang w:val="uk-UA"/>
        </w:rPr>
        <w:t xml:space="preserve">. </w:t>
      </w:r>
      <w:r w:rsidR="00BA2074" w:rsidRPr="006B7AC7">
        <w:rPr>
          <w:lang w:val="uk-UA"/>
        </w:rPr>
        <w:t>Виходячи</w:t>
      </w:r>
      <w:r w:rsidR="006B7AC7" w:rsidRPr="006B7AC7">
        <w:rPr>
          <w:lang w:val="uk-UA"/>
        </w:rPr>
        <w:t xml:space="preserve"> </w:t>
      </w:r>
      <w:r w:rsidR="00BA2074" w:rsidRPr="006B7AC7">
        <w:rPr>
          <w:lang w:val="uk-UA"/>
        </w:rPr>
        <w:t>з</w:t>
      </w:r>
      <w:r w:rsidR="006B7AC7" w:rsidRPr="006B7AC7">
        <w:rPr>
          <w:lang w:val="uk-UA"/>
        </w:rPr>
        <w:t xml:space="preserve"> </w:t>
      </w:r>
      <w:r w:rsidR="00BA2074" w:rsidRPr="006B7AC7">
        <w:rPr>
          <w:lang w:val="uk-UA"/>
        </w:rPr>
        <w:t>вказаних</w:t>
      </w:r>
      <w:r w:rsidR="006B7AC7" w:rsidRPr="006B7AC7">
        <w:rPr>
          <w:lang w:val="uk-UA"/>
        </w:rPr>
        <w:t xml:space="preserve"> </w:t>
      </w:r>
      <w:r w:rsidR="00BA2074" w:rsidRPr="006B7AC7">
        <w:rPr>
          <w:lang w:val="uk-UA"/>
        </w:rPr>
        <w:t>даних</w:t>
      </w:r>
      <w:r w:rsidR="006B7AC7" w:rsidRPr="006B7AC7">
        <w:rPr>
          <w:lang w:val="uk-UA"/>
        </w:rPr>
        <w:t xml:space="preserve"> </w:t>
      </w:r>
      <w:r w:rsidR="00BA2074" w:rsidRPr="006B7AC7">
        <w:rPr>
          <w:lang w:val="uk-UA"/>
        </w:rPr>
        <w:t>оподаткований</w:t>
      </w:r>
      <w:r w:rsidR="006B7AC7" w:rsidRPr="006B7AC7">
        <w:rPr>
          <w:lang w:val="uk-UA"/>
        </w:rPr>
        <w:t xml:space="preserve"> </w:t>
      </w:r>
      <w:r w:rsidR="00BA2074" w:rsidRPr="006B7AC7">
        <w:rPr>
          <w:lang w:val="uk-UA"/>
        </w:rPr>
        <w:t>дохід</w:t>
      </w:r>
      <w:r w:rsidR="006B7AC7" w:rsidRPr="006B7AC7">
        <w:rPr>
          <w:lang w:val="uk-UA"/>
        </w:rPr>
        <w:t xml:space="preserve"> </w:t>
      </w:r>
      <w:r w:rsidR="00BA2074" w:rsidRPr="006B7AC7">
        <w:rPr>
          <w:lang w:val="uk-UA"/>
        </w:rPr>
        <w:t>від</w:t>
      </w:r>
      <w:r w:rsidR="006B7AC7" w:rsidRPr="006B7AC7">
        <w:rPr>
          <w:lang w:val="uk-UA"/>
        </w:rPr>
        <w:t xml:space="preserve"> </w:t>
      </w:r>
      <w:r w:rsidR="00BA2074" w:rsidRPr="006B7AC7">
        <w:rPr>
          <w:lang w:val="uk-UA"/>
        </w:rPr>
        <w:t>страхової</w:t>
      </w:r>
      <w:r w:rsidR="006B7AC7" w:rsidRPr="006B7AC7">
        <w:rPr>
          <w:lang w:val="uk-UA"/>
        </w:rPr>
        <w:t xml:space="preserve"> </w:t>
      </w:r>
      <w:r w:rsidR="00BA2074" w:rsidRPr="006B7AC7">
        <w:rPr>
          <w:lang w:val="uk-UA"/>
        </w:rPr>
        <w:t>діяльності</w:t>
      </w:r>
      <w:r w:rsidR="006B7AC7" w:rsidRPr="006B7AC7">
        <w:rPr>
          <w:lang w:val="uk-UA"/>
        </w:rPr>
        <w:t xml:space="preserve"> </w:t>
      </w:r>
      <w:r w:rsidR="00BA2074" w:rsidRPr="006B7AC7">
        <w:rPr>
          <w:lang w:val="uk-UA"/>
        </w:rPr>
        <w:t>після</w:t>
      </w:r>
      <w:r w:rsidR="006B7AC7" w:rsidRPr="006B7AC7">
        <w:rPr>
          <w:lang w:val="uk-UA"/>
        </w:rPr>
        <w:t xml:space="preserve"> </w:t>
      </w:r>
      <w:r w:rsidR="00BA2074" w:rsidRPr="006B7AC7">
        <w:rPr>
          <w:lang w:val="uk-UA"/>
        </w:rPr>
        <w:t>корегування</w:t>
      </w:r>
      <w:r w:rsidR="006B7AC7" w:rsidRPr="006B7AC7">
        <w:rPr>
          <w:lang w:val="uk-UA"/>
        </w:rPr>
        <w:t xml:space="preserve"> </w:t>
      </w:r>
      <w:r w:rsidR="00BA2074" w:rsidRPr="006B7AC7">
        <w:rPr>
          <w:lang w:val="uk-UA"/>
        </w:rPr>
        <w:t>складає</w:t>
      </w:r>
      <w:r w:rsidR="006B7AC7" w:rsidRPr="006B7AC7">
        <w:rPr>
          <w:lang w:val="uk-UA"/>
        </w:rPr>
        <w:t xml:space="preserve"> </w:t>
      </w:r>
      <w:r w:rsidR="00BA2074" w:rsidRPr="006B7AC7">
        <w:rPr>
          <w:b/>
          <w:lang w:val="uk-UA"/>
        </w:rPr>
        <w:t>67</w:t>
      </w:r>
      <w:r w:rsidR="006B7AC7" w:rsidRPr="006B7AC7">
        <w:rPr>
          <w:b/>
          <w:lang w:val="uk-UA"/>
        </w:rPr>
        <w:t xml:space="preserve"> </w:t>
      </w:r>
      <w:r w:rsidR="00BA2074" w:rsidRPr="006B7AC7">
        <w:rPr>
          <w:b/>
          <w:lang w:val="uk-UA"/>
        </w:rPr>
        <w:t>226</w:t>
      </w:r>
      <w:r w:rsidR="006B7AC7" w:rsidRPr="006B7AC7">
        <w:rPr>
          <w:b/>
          <w:lang w:val="uk-UA"/>
        </w:rPr>
        <w:t xml:space="preserve"> </w:t>
      </w:r>
      <w:r w:rsidR="00BA2074" w:rsidRPr="006B7AC7">
        <w:rPr>
          <w:b/>
          <w:lang w:val="uk-UA"/>
        </w:rPr>
        <w:t>507</w:t>
      </w:r>
      <w:r w:rsidR="006B7AC7" w:rsidRPr="006B7AC7">
        <w:rPr>
          <w:lang w:val="uk-UA"/>
        </w:rPr>
        <w:t>.</w:t>
      </w:r>
    </w:p>
    <w:p w:rsidR="006B7AC7" w:rsidRPr="006B7AC7" w:rsidRDefault="00257FA6" w:rsidP="006B7AC7">
      <w:pPr>
        <w:tabs>
          <w:tab w:val="left" w:pos="726"/>
        </w:tabs>
        <w:rPr>
          <w:lang w:val="uk-UA"/>
        </w:rPr>
      </w:pPr>
      <w:r w:rsidRPr="006B7AC7">
        <w:rPr>
          <w:b/>
          <w:lang w:val="uk-UA"/>
        </w:rPr>
        <w:t>На</w:t>
      </w:r>
      <w:r w:rsidR="006B7AC7" w:rsidRPr="006B7AC7">
        <w:rPr>
          <w:b/>
          <w:lang w:val="uk-UA"/>
        </w:rPr>
        <w:t xml:space="preserve"> </w:t>
      </w:r>
      <w:r w:rsidRPr="006B7AC7">
        <w:rPr>
          <w:b/>
          <w:lang w:val="uk-UA"/>
        </w:rPr>
        <w:t>дохід</w:t>
      </w:r>
      <w:r w:rsidR="006B7AC7" w:rsidRPr="006B7AC7">
        <w:rPr>
          <w:b/>
          <w:lang w:val="uk-UA"/>
        </w:rPr>
        <w:t xml:space="preserve"> </w:t>
      </w:r>
      <w:r w:rsidRPr="006B7AC7">
        <w:rPr>
          <w:b/>
          <w:lang w:val="uk-UA"/>
        </w:rPr>
        <w:t>від</w:t>
      </w:r>
      <w:r w:rsidR="006B7AC7" w:rsidRPr="006B7AC7">
        <w:rPr>
          <w:b/>
          <w:lang w:val="uk-UA"/>
        </w:rPr>
        <w:t xml:space="preserve"> </w:t>
      </w:r>
      <w:r w:rsidRPr="006B7AC7">
        <w:rPr>
          <w:b/>
          <w:lang w:val="uk-UA"/>
        </w:rPr>
        <w:t>діяльності</w:t>
      </w:r>
      <w:r w:rsidR="006B7AC7" w:rsidRPr="006B7AC7">
        <w:rPr>
          <w:b/>
          <w:lang w:val="uk-UA"/>
        </w:rPr>
        <w:t xml:space="preserve"> </w:t>
      </w:r>
      <w:r w:rsidRPr="006B7AC7">
        <w:rPr>
          <w:b/>
          <w:lang w:val="uk-UA"/>
        </w:rPr>
        <w:t>зі</w:t>
      </w:r>
      <w:r w:rsidR="006B7AC7" w:rsidRPr="006B7AC7">
        <w:rPr>
          <w:b/>
          <w:lang w:val="uk-UA"/>
        </w:rPr>
        <w:t xml:space="preserve"> </w:t>
      </w:r>
      <w:r w:rsidRPr="006B7AC7">
        <w:rPr>
          <w:b/>
          <w:lang w:val="uk-UA"/>
        </w:rPr>
        <w:t>страхування</w:t>
      </w:r>
      <w:r w:rsidR="006B7AC7" w:rsidRPr="006B7AC7">
        <w:rPr>
          <w:b/>
          <w:lang w:val="uk-UA"/>
        </w:rPr>
        <w:t xml:space="preserve"> </w:t>
      </w:r>
      <w:r w:rsidRPr="006B7AC7">
        <w:rPr>
          <w:b/>
          <w:lang w:val="uk-UA"/>
        </w:rPr>
        <w:t>сума</w:t>
      </w:r>
      <w:r w:rsidR="006B7AC7" w:rsidRPr="006B7AC7">
        <w:rPr>
          <w:b/>
          <w:lang w:val="uk-UA"/>
        </w:rPr>
        <w:t xml:space="preserve"> </w:t>
      </w:r>
      <w:r w:rsidRPr="006B7AC7">
        <w:rPr>
          <w:b/>
          <w:lang w:val="uk-UA"/>
        </w:rPr>
        <w:t>податку</w:t>
      </w:r>
      <w:r w:rsidR="006B7AC7" w:rsidRPr="006B7AC7">
        <w:rPr>
          <w:b/>
          <w:lang w:val="uk-UA"/>
        </w:rPr>
        <w:t xml:space="preserve"> </w:t>
      </w:r>
      <w:r w:rsidR="003958C1" w:rsidRPr="006B7AC7">
        <w:rPr>
          <w:b/>
          <w:lang w:val="uk-UA"/>
        </w:rPr>
        <w:t>за</w:t>
      </w:r>
      <w:r w:rsidR="006B7AC7" w:rsidRPr="006B7AC7">
        <w:rPr>
          <w:b/>
          <w:lang w:val="uk-UA"/>
        </w:rPr>
        <w:t xml:space="preserve"> </w:t>
      </w:r>
      <w:r w:rsidR="003958C1" w:rsidRPr="006B7AC7">
        <w:rPr>
          <w:b/>
          <w:lang w:val="uk-UA"/>
        </w:rPr>
        <w:t>ставкою</w:t>
      </w:r>
      <w:r w:rsidR="006B7AC7" w:rsidRPr="006B7AC7">
        <w:rPr>
          <w:b/>
          <w:lang w:val="uk-UA"/>
        </w:rPr>
        <w:t xml:space="preserve"> </w:t>
      </w:r>
      <w:r w:rsidRPr="006B7AC7">
        <w:rPr>
          <w:b/>
          <w:lang w:val="uk-UA"/>
        </w:rPr>
        <w:t>3%</w:t>
      </w:r>
      <w:r w:rsidR="006B7AC7">
        <w:rPr>
          <w:b/>
          <w:lang w:val="uk-UA"/>
        </w:rPr>
        <w:t xml:space="preserve"> (</w:t>
      </w:r>
      <w:r w:rsidR="003958C1" w:rsidRPr="006B7AC7">
        <w:rPr>
          <w:b/>
          <w:lang w:val="uk-UA"/>
        </w:rPr>
        <w:t>06</w:t>
      </w:r>
      <w:r w:rsidR="006B7AC7" w:rsidRPr="006B7AC7">
        <w:rPr>
          <w:b/>
          <w:lang w:val="uk-UA"/>
        </w:rPr>
        <w:t xml:space="preserve"> </w:t>
      </w:r>
      <w:r w:rsidR="003958C1" w:rsidRPr="006B7AC7">
        <w:rPr>
          <w:b/>
          <w:lang w:val="uk-UA"/>
        </w:rPr>
        <w:t>рядок</w:t>
      </w:r>
      <w:r w:rsidR="006B7AC7" w:rsidRPr="006B7AC7">
        <w:rPr>
          <w:b/>
          <w:lang w:val="uk-UA"/>
        </w:rPr>
        <w:t xml:space="preserve">) </w:t>
      </w:r>
      <w:r w:rsidR="003958C1" w:rsidRPr="006B7AC7">
        <w:rPr>
          <w:b/>
          <w:lang w:val="uk-UA"/>
        </w:rPr>
        <w:t>буде</w:t>
      </w:r>
      <w:r w:rsidR="006B7AC7" w:rsidRPr="006B7AC7">
        <w:rPr>
          <w:b/>
          <w:lang w:val="uk-UA"/>
        </w:rPr>
        <w:t xml:space="preserve"> </w:t>
      </w:r>
      <w:r w:rsidR="003958C1" w:rsidRPr="006B7AC7">
        <w:rPr>
          <w:b/>
          <w:lang w:val="uk-UA"/>
        </w:rPr>
        <w:t>становити</w:t>
      </w:r>
      <w:r w:rsidR="006B7AC7" w:rsidRPr="006B7AC7">
        <w:rPr>
          <w:lang w:val="uk-UA"/>
        </w:rPr>
        <w:t xml:space="preserve"> </w:t>
      </w:r>
      <w:r w:rsidR="003958C1" w:rsidRPr="006B7AC7">
        <w:rPr>
          <w:lang w:val="uk-UA"/>
        </w:rPr>
        <w:t>=</w:t>
      </w:r>
      <w:r w:rsidR="006B7AC7" w:rsidRPr="006B7AC7">
        <w:rPr>
          <w:lang w:val="uk-UA"/>
        </w:rPr>
        <w:t xml:space="preserve"> </w:t>
      </w:r>
      <w:r w:rsidR="003958C1" w:rsidRPr="006B7AC7">
        <w:rPr>
          <w:lang w:val="uk-UA"/>
        </w:rPr>
        <w:t>67</w:t>
      </w:r>
      <w:r w:rsidR="006B7AC7" w:rsidRPr="006B7AC7">
        <w:rPr>
          <w:lang w:val="uk-UA"/>
        </w:rPr>
        <w:t xml:space="preserve"> </w:t>
      </w:r>
      <w:r w:rsidR="003958C1" w:rsidRPr="006B7AC7">
        <w:rPr>
          <w:lang w:val="uk-UA"/>
        </w:rPr>
        <w:t>226</w:t>
      </w:r>
      <w:r w:rsidR="006B7AC7" w:rsidRPr="006B7AC7">
        <w:rPr>
          <w:lang w:val="uk-UA"/>
        </w:rPr>
        <w:t xml:space="preserve"> </w:t>
      </w:r>
      <w:r w:rsidR="003958C1" w:rsidRPr="006B7AC7">
        <w:rPr>
          <w:lang w:val="uk-UA"/>
        </w:rPr>
        <w:t>507</w:t>
      </w:r>
      <w:r w:rsidR="006B7AC7" w:rsidRPr="006B7AC7">
        <w:rPr>
          <w:lang w:val="uk-UA"/>
        </w:rPr>
        <w:t xml:space="preserve"> </w:t>
      </w:r>
      <w:r w:rsidR="003958C1" w:rsidRPr="006B7AC7">
        <w:rPr>
          <w:lang w:val="uk-UA"/>
        </w:rPr>
        <w:t>*</w:t>
      </w:r>
      <w:r w:rsidR="006B7AC7" w:rsidRPr="006B7AC7">
        <w:rPr>
          <w:lang w:val="uk-UA"/>
        </w:rPr>
        <w:t xml:space="preserve"> </w:t>
      </w:r>
      <w:r w:rsidR="003958C1" w:rsidRPr="006B7AC7">
        <w:rPr>
          <w:lang w:val="uk-UA"/>
        </w:rPr>
        <w:t>3%</w:t>
      </w:r>
      <w:r w:rsidR="006B7AC7" w:rsidRPr="006B7AC7">
        <w:rPr>
          <w:lang w:val="uk-UA"/>
        </w:rPr>
        <w:t xml:space="preserve"> </w:t>
      </w:r>
      <w:r w:rsidR="003958C1" w:rsidRPr="006B7AC7">
        <w:rPr>
          <w:lang w:val="uk-UA"/>
        </w:rPr>
        <w:t>=</w:t>
      </w:r>
      <w:r w:rsidR="006B7AC7" w:rsidRPr="006B7AC7">
        <w:rPr>
          <w:lang w:val="uk-UA"/>
        </w:rPr>
        <w:t xml:space="preserve"> </w:t>
      </w:r>
      <w:r w:rsidR="003958C1" w:rsidRPr="006B7AC7">
        <w:rPr>
          <w:b/>
          <w:lang w:val="uk-UA"/>
        </w:rPr>
        <w:t>2</w:t>
      </w:r>
      <w:r w:rsidR="006B7AC7" w:rsidRPr="006B7AC7">
        <w:rPr>
          <w:b/>
          <w:lang w:val="uk-UA"/>
        </w:rPr>
        <w:t xml:space="preserve"> </w:t>
      </w:r>
      <w:r w:rsidR="003958C1" w:rsidRPr="006B7AC7">
        <w:rPr>
          <w:b/>
          <w:lang w:val="uk-UA"/>
        </w:rPr>
        <w:t>016</w:t>
      </w:r>
      <w:r w:rsidR="006B7AC7" w:rsidRPr="006B7AC7">
        <w:rPr>
          <w:b/>
          <w:lang w:val="uk-UA"/>
        </w:rPr>
        <w:t xml:space="preserve"> </w:t>
      </w:r>
      <w:r w:rsidR="003958C1" w:rsidRPr="006B7AC7">
        <w:rPr>
          <w:b/>
          <w:lang w:val="uk-UA"/>
        </w:rPr>
        <w:t>795</w:t>
      </w:r>
      <w:r w:rsidR="006B7AC7" w:rsidRPr="006B7AC7">
        <w:rPr>
          <w:lang w:val="uk-UA"/>
        </w:rPr>
        <w:t>.</w:t>
      </w:r>
    </w:p>
    <w:p w:rsidR="006B7AC7" w:rsidRPr="006B7AC7" w:rsidRDefault="003958C1" w:rsidP="006B7AC7">
      <w:pPr>
        <w:tabs>
          <w:tab w:val="left" w:pos="726"/>
        </w:tabs>
        <w:rPr>
          <w:lang w:val="uk-UA"/>
        </w:rPr>
      </w:pPr>
      <w:r w:rsidRPr="006B7AC7">
        <w:rPr>
          <w:i/>
          <w:lang w:val="uk-UA"/>
        </w:rPr>
        <w:t>ІІ</w:t>
      </w:r>
      <w:r w:rsidR="006B7AC7" w:rsidRPr="006B7AC7">
        <w:rPr>
          <w:i/>
          <w:lang w:val="uk-UA"/>
        </w:rPr>
        <w:t xml:space="preserve">. </w:t>
      </w:r>
      <w:r w:rsidRPr="006B7AC7">
        <w:rPr>
          <w:i/>
          <w:lang w:val="uk-UA"/>
        </w:rPr>
        <w:t>Інші</w:t>
      </w:r>
      <w:r w:rsidR="006B7AC7" w:rsidRPr="006B7AC7">
        <w:rPr>
          <w:i/>
          <w:lang w:val="uk-UA"/>
        </w:rPr>
        <w:t xml:space="preserve"> </w:t>
      </w:r>
      <w:r w:rsidRPr="006B7AC7">
        <w:rPr>
          <w:i/>
          <w:lang w:val="uk-UA"/>
        </w:rPr>
        <w:t>доходи,</w:t>
      </w:r>
      <w:r w:rsidR="006B7AC7" w:rsidRPr="006B7AC7">
        <w:rPr>
          <w:i/>
          <w:lang w:val="uk-UA"/>
        </w:rPr>
        <w:t xml:space="preserve"> </w:t>
      </w:r>
      <w:r w:rsidRPr="006B7AC7">
        <w:rPr>
          <w:i/>
          <w:lang w:val="uk-UA"/>
        </w:rPr>
        <w:t>що</w:t>
      </w:r>
      <w:r w:rsidR="006B7AC7" w:rsidRPr="006B7AC7">
        <w:rPr>
          <w:i/>
          <w:lang w:val="uk-UA"/>
        </w:rPr>
        <w:t xml:space="preserve"> </w:t>
      </w:r>
      <w:r w:rsidRPr="006B7AC7">
        <w:rPr>
          <w:i/>
          <w:lang w:val="uk-UA"/>
        </w:rPr>
        <w:t>мають</w:t>
      </w:r>
      <w:r w:rsidR="006B7AC7" w:rsidRPr="006B7AC7">
        <w:rPr>
          <w:i/>
          <w:lang w:val="uk-UA"/>
        </w:rPr>
        <w:t xml:space="preserve"> </w:t>
      </w:r>
      <w:r w:rsidRPr="006B7AC7">
        <w:rPr>
          <w:i/>
          <w:lang w:val="uk-UA"/>
        </w:rPr>
        <w:t>особливий</w:t>
      </w:r>
      <w:r w:rsidR="006B7AC7" w:rsidRPr="006B7AC7">
        <w:rPr>
          <w:i/>
          <w:lang w:val="uk-UA"/>
        </w:rPr>
        <w:t xml:space="preserve"> </w:t>
      </w:r>
      <w:r w:rsidRPr="006B7AC7">
        <w:rPr>
          <w:i/>
          <w:lang w:val="uk-UA"/>
        </w:rPr>
        <w:t>порядок</w:t>
      </w:r>
      <w:r w:rsidR="006B7AC7" w:rsidRPr="006B7AC7">
        <w:rPr>
          <w:i/>
          <w:lang w:val="uk-UA"/>
        </w:rPr>
        <w:t xml:space="preserve"> </w:t>
      </w:r>
      <w:r w:rsidRPr="006B7AC7">
        <w:rPr>
          <w:i/>
          <w:lang w:val="uk-UA"/>
        </w:rPr>
        <w:t>оподаткування</w:t>
      </w:r>
      <w:r w:rsidR="006B7AC7" w:rsidRPr="006B7AC7">
        <w:rPr>
          <w:i/>
          <w:lang w:val="uk-UA"/>
        </w:rPr>
        <w:t xml:space="preserve">. </w:t>
      </w:r>
      <w:r w:rsidRPr="006B7AC7">
        <w:rPr>
          <w:lang w:val="uk-UA"/>
        </w:rPr>
        <w:t>До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даного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розділу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відносять</w:t>
      </w:r>
      <w:r w:rsidR="006B7AC7" w:rsidRPr="006B7AC7">
        <w:rPr>
          <w:lang w:val="uk-UA"/>
        </w:rPr>
        <w:t xml:space="preserve">: </w:t>
      </w:r>
      <w:r w:rsidRPr="006B7AC7">
        <w:rPr>
          <w:lang w:val="uk-UA"/>
        </w:rPr>
        <w:t>оподаткований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дохід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вигляді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часток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від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страхових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сум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або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страхових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відшкодувань,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сплачених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перестраховиком</w:t>
      </w:r>
      <w:r w:rsidR="006B7AC7">
        <w:rPr>
          <w:lang w:val="uk-UA"/>
        </w:rPr>
        <w:t xml:space="preserve"> (</w:t>
      </w:r>
      <w:r w:rsidRPr="006B7AC7">
        <w:rPr>
          <w:lang w:val="uk-UA"/>
        </w:rPr>
        <w:t>07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рядок</w:t>
      </w:r>
      <w:r w:rsidR="006B7AC7" w:rsidRPr="006B7AC7">
        <w:rPr>
          <w:lang w:val="uk-UA"/>
        </w:rPr>
        <w:t xml:space="preserve">) </w:t>
      </w:r>
      <w:r w:rsidR="002E10FF" w:rsidRPr="006B7AC7">
        <w:rPr>
          <w:lang w:val="uk-UA"/>
        </w:rPr>
        <w:t>=</w:t>
      </w:r>
      <w:r w:rsidR="006B7AC7" w:rsidRPr="006B7AC7">
        <w:rPr>
          <w:lang w:val="uk-UA"/>
        </w:rPr>
        <w:t xml:space="preserve"> </w:t>
      </w:r>
      <w:r w:rsidR="002E10FF" w:rsidRPr="006B7AC7">
        <w:rPr>
          <w:b/>
          <w:lang w:val="uk-UA"/>
        </w:rPr>
        <w:t>299</w:t>
      </w:r>
      <w:r w:rsidR="006B7AC7" w:rsidRPr="006B7AC7">
        <w:rPr>
          <w:b/>
          <w:lang w:val="uk-UA"/>
        </w:rPr>
        <w:t xml:space="preserve"> </w:t>
      </w:r>
      <w:r w:rsidR="002E10FF" w:rsidRPr="006B7AC7">
        <w:rPr>
          <w:b/>
          <w:lang w:val="uk-UA"/>
        </w:rPr>
        <w:t>269</w:t>
      </w:r>
      <w:r w:rsidR="006B7AC7" w:rsidRPr="006B7AC7">
        <w:rPr>
          <w:lang w:val="uk-UA"/>
        </w:rPr>
        <w:t xml:space="preserve">; </w:t>
      </w:r>
      <w:r w:rsidRPr="006B7AC7">
        <w:rPr>
          <w:lang w:val="uk-UA"/>
        </w:rPr>
        <w:t>доход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від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реалізації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прав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страховика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страхувальника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або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іншої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особи,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відповідальної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заподіяний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збиток,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частині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перевищення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його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доходу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над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сплаченими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страховими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відшкодуваннями,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які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розраховуються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окремо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кожним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договором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страхування,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яким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отримана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сума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регресної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вимоги</w:t>
      </w:r>
      <w:r w:rsidR="006B7AC7">
        <w:rPr>
          <w:lang w:val="uk-UA"/>
        </w:rPr>
        <w:t xml:space="preserve"> (</w:t>
      </w:r>
      <w:r w:rsidRPr="006B7AC7">
        <w:rPr>
          <w:lang w:val="uk-UA"/>
        </w:rPr>
        <w:t>08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рядок</w:t>
      </w:r>
      <w:r w:rsidR="006B7AC7" w:rsidRPr="006B7AC7">
        <w:rPr>
          <w:lang w:val="uk-UA"/>
        </w:rPr>
        <w:t xml:space="preserve">) </w:t>
      </w:r>
      <w:r w:rsidR="002E10FF" w:rsidRPr="006B7AC7">
        <w:rPr>
          <w:lang w:val="uk-UA"/>
        </w:rPr>
        <w:t>=</w:t>
      </w:r>
      <w:r w:rsidR="006B7AC7" w:rsidRPr="006B7AC7">
        <w:rPr>
          <w:lang w:val="uk-UA"/>
        </w:rPr>
        <w:t xml:space="preserve"> </w:t>
      </w:r>
      <w:r w:rsidR="002E10FF" w:rsidRPr="006B7AC7">
        <w:rPr>
          <w:b/>
          <w:lang w:val="uk-UA"/>
        </w:rPr>
        <w:t>36</w:t>
      </w:r>
      <w:r w:rsidR="006B7AC7" w:rsidRPr="006B7AC7">
        <w:rPr>
          <w:b/>
          <w:lang w:val="uk-UA"/>
        </w:rPr>
        <w:t xml:space="preserve"> </w:t>
      </w:r>
      <w:r w:rsidR="002E10FF" w:rsidRPr="006B7AC7">
        <w:rPr>
          <w:b/>
          <w:lang w:val="uk-UA"/>
        </w:rPr>
        <w:t>483</w:t>
      </w:r>
      <w:r w:rsidR="006B7AC7" w:rsidRPr="006B7AC7">
        <w:rPr>
          <w:lang w:val="uk-UA"/>
        </w:rPr>
        <w:t xml:space="preserve">; </w:t>
      </w:r>
      <w:r w:rsidRPr="006B7AC7">
        <w:rPr>
          <w:lang w:val="uk-UA"/>
        </w:rPr>
        <w:t>частка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інвестиційного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доходу</w:t>
      </w:r>
      <w:r w:rsidR="006B7AC7">
        <w:rPr>
          <w:lang w:val="uk-UA"/>
        </w:rPr>
        <w:t xml:space="preserve"> (</w:t>
      </w:r>
      <w:r w:rsidRPr="006B7AC7">
        <w:rPr>
          <w:lang w:val="uk-UA"/>
        </w:rPr>
        <w:t>09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рядок</w:t>
      </w:r>
      <w:r w:rsidR="006B7AC7" w:rsidRPr="006B7AC7">
        <w:rPr>
          <w:lang w:val="uk-UA"/>
        </w:rPr>
        <w:t xml:space="preserve">). </w:t>
      </w:r>
      <w:r w:rsidR="002E10FF" w:rsidRPr="006B7AC7">
        <w:rPr>
          <w:lang w:val="uk-UA"/>
        </w:rPr>
        <w:t>За</w:t>
      </w:r>
      <w:r w:rsidR="006B7AC7" w:rsidRPr="006B7AC7">
        <w:rPr>
          <w:lang w:val="uk-UA"/>
        </w:rPr>
        <w:t xml:space="preserve"> </w:t>
      </w:r>
      <w:r w:rsidR="002E10FF" w:rsidRPr="006B7AC7">
        <w:rPr>
          <w:lang w:val="uk-UA"/>
        </w:rPr>
        <w:t>доходами</w:t>
      </w:r>
      <w:r w:rsidR="006B7AC7" w:rsidRPr="006B7AC7">
        <w:rPr>
          <w:lang w:val="uk-UA"/>
        </w:rPr>
        <w:t xml:space="preserve"> </w:t>
      </w:r>
      <w:r w:rsidR="002E10FF" w:rsidRPr="006B7AC7">
        <w:rPr>
          <w:lang w:val="uk-UA"/>
        </w:rPr>
        <w:t>даного</w:t>
      </w:r>
      <w:r w:rsidR="006B7AC7" w:rsidRPr="006B7AC7">
        <w:rPr>
          <w:lang w:val="uk-UA"/>
        </w:rPr>
        <w:t xml:space="preserve"> </w:t>
      </w:r>
      <w:r w:rsidR="002E10FF" w:rsidRPr="006B7AC7">
        <w:rPr>
          <w:lang w:val="uk-UA"/>
        </w:rPr>
        <w:t>розділу</w:t>
      </w:r>
      <w:r w:rsidR="006B7AC7" w:rsidRPr="006B7AC7">
        <w:rPr>
          <w:lang w:val="uk-UA"/>
        </w:rPr>
        <w:t xml:space="preserve"> </w:t>
      </w:r>
      <w:r w:rsidR="002E10FF" w:rsidRPr="006B7AC7">
        <w:rPr>
          <w:lang w:val="uk-UA"/>
        </w:rPr>
        <w:t>ставка</w:t>
      </w:r>
      <w:r w:rsidR="006B7AC7" w:rsidRPr="006B7AC7">
        <w:rPr>
          <w:lang w:val="uk-UA"/>
        </w:rPr>
        <w:t xml:space="preserve"> </w:t>
      </w:r>
      <w:r w:rsidR="002E10FF" w:rsidRPr="006B7AC7">
        <w:rPr>
          <w:lang w:val="uk-UA"/>
        </w:rPr>
        <w:t>податку</w:t>
      </w:r>
      <w:r w:rsidR="006B7AC7" w:rsidRPr="006B7AC7">
        <w:rPr>
          <w:lang w:val="uk-UA"/>
        </w:rPr>
        <w:t xml:space="preserve"> </w:t>
      </w:r>
      <w:r w:rsidR="002E10FF" w:rsidRPr="006B7AC7">
        <w:rPr>
          <w:lang w:val="uk-UA"/>
        </w:rPr>
        <w:t>становить</w:t>
      </w:r>
      <w:r w:rsidR="006B7AC7" w:rsidRPr="006B7AC7">
        <w:rPr>
          <w:lang w:val="uk-UA"/>
        </w:rPr>
        <w:t xml:space="preserve"> </w:t>
      </w:r>
      <w:r w:rsidR="002E10FF" w:rsidRPr="006B7AC7">
        <w:rPr>
          <w:lang w:val="uk-UA"/>
        </w:rPr>
        <w:t>25%</w:t>
      </w:r>
      <w:r w:rsidR="006B7AC7" w:rsidRPr="006B7AC7">
        <w:rPr>
          <w:lang w:val="uk-UA"/>
        </w:rPr>
        <w:t xml:space="preserve">. </w:t>
      </w:r>
      <w:r w:rsidR="002E10FF" w:rsidRPr="006B7AC7">
        <w:rPr>
          <w:b/>
          <w:lang w:val="uk-UA"/>
        </w:rPr>
        <w:t>Нарахована</w:t>
      </w:r>
      <w:r w:rsidR="006B7AC7" w:rsidRPr="006B7AC7">
        <w:rPr>
          <w:b/>
          <w:lang w:val="uk-UA"/>
        </w:rPr>
        <w:t xml:space="preserve"> </w:t>
      </w:r>
      <w:r w:rsidR="002E10FF" w:rsidRPr="006B7AC7">
        <w:rPr>
          <w:b/>
          <w:lang w:val="uk-UA"/>
        </w:rPr>
        <w:t>сума</w:t>
      </w:r>
      <w:r w:rsidR="006B7AC7" w:rsidRPr="006B7AC7">
        <w:rPr>
          <w:b/>
          <w:lang w:val="uk-UA"/>
        </w:rPr>
        <w:t xml:space="preserve"> </w:t>
      </w:r>
      <w:r w:rsidR="002E10FF" w:rsidRPr="006B7AC7">
        <w:rPr>
          <w:b/>
          <w:lang w:val="uk-UA"/>
        </w:rPr>
        <w:t>податку</w:t>
      </w:r>
      <w:r w:rsidR="006B7AC7" w:rsidRPr="006B7AC7">
        <w:rPr>
          <w:b/>
          <w:lang w:val="uk-UA"/>
        </w:rPr>
        <w:t xml:space="preserve"> </w:t>
      </w:r>
      <w:r w:rsidR="002E10FF" w:rsidRPr="006B7AC7">
        <w:rPr>
          <w:b/>
          <w:lang w:val="uk-UA"/>
        </w:rPr>
        <w:t>складає</w:t>
      </w:r>
      <w:r w:rsidR="006B7AC7" w:rsidRPr="006B7AC7">
        <w:rPr>
          <w:lang w:val="uk-UA"/>
        </w:rPr>
        <w:t xml:space="preserve"> </w:t>
      </w:r>
      <w:r w:rsidR="002E10FF" w:rsidRPr="006B7AC7">
        <w:rPr>
          <w:lang w:val="uk-UA"/>
        </w:rPr>
        <w:t>=</w:t>
      </w:r>
      <w:r w:rsidR="006B7AC7">
        <w:rPr>
          <w:lang w:val="uk-UA"/>
        </w:rPr>
        <w:t xml:space="preserve"> (</w:t>
      </w:r>
      <w:r w:rsidR="002E10FF" w:rsidRPr="006B7AC7">
        <w:rPr>
          <w:lang w:val="uk-UA"/>
        </w:rPr>
        <w:t>299</w:t>
      </w:r>
      <w:r w:rsidR="006B7AC7" w:rsidRPr="006B7AC7">
        <w:rPr>
          <w:lang w:val="uk-UA"/>
        </w:rPr>
        <w:t xml:space="preserve"> </w:t>
      </w:r>
      <w:r w:rsidR="002E10FF" w:rsidRPr="006B7AC7">
        <w:rPr>
          <w:lang w:val="uk-UA"/>
        </w:rPr>
        <w:t>269</w:t>
      </w:r>
      <w:r w:rsidR="006B7AC7" w:rsidRPr="006B7AC7">
        <w:rPr>
          <w:lang w:val="uk-UA"/>
        </w:rPr>
        <w:t xml:space="preserve"> </w:t>
      </w:r>
      <w:r w:rsidR="002E10FF" w:rsidRPr="006B7AC7">
        <w:rPr>
          <w:lang w:val="uk-UA"/>
        </w:rPr>
        <w:t>+</w:t>
      </w:r>
      <w:r w:rsidR="006B7AC7" w:rsidRPr="006B7AC7">
        <w:rPr>
          <w:lang w:val="uk-UA"/>
        </w:rPr>
        <w:t xml:space="preserve"> </w:t>
      </w:r>
      <w:r w:rsidR="002E10FF" w:rsidRPr="006B7AC7">
        <w:rPr>
          <w:lang w:val="uk-UA"/>
        </w:rPr>
        <w:t>36</w:t>
      </w:r>
      <w:r w:rsidR="006B7AC7" w:rsidRPr="006B7AC7">
        <w:rPr>
          <w:lang w:val="uk-UA"/>
        </w:rPr>
        <w:t xml:space="preserve"> </w:t>
      </w:r>
      <w:r w:rsidR="002E10FF" w:rsidRPr="006B7AC7">
        <w:rPr>
          <w:lang w:val="uk-UA"/>
        </w:rPr>
        <w:t>483</w:t>
      </w:r>
      <w:r w:rsidR="006B7AC7" w:rsidRPr="006B7AC7">
        <w:rPr>
          <w:lang w:val="uk-UA"/>
        </w:rPr>
        <w:t xml:space="preserve">) </w:t>
      </w:r>
      <w:r w:rsidR="002E10FF" w:rsidRPr="006B7AC7">
        <w:rPr>
          <w:lang w:val="uk-UA"/>
        </w:rPr>
        <w:t>*</w:t>
      </w:r>
      <w:r w:rsidR="006B7AC7" w:rsidRPr="006B7AC7">
        <w:rPr>
          <w:lang w:val="uk-UA"/>
        </w:rPr>
        <w:t xml:space="preserve"> </w:t>
      </w:r>
      <w:r w:rsidR="002E10FF" w:rsidRPr="006B7AC7">
        <w:rPr>
          <w:lang w:val="uk-UA"/>
        </w:rPr>
        <w:t>25%=</w:t>
      </w:r>
      <w:r w:rsidR="006B7AC7" w:rsidRPr="006B7AC7">
        <w:rPr>
          <w:lang w:val="uk-UA"/>
        </w:rPr>
        <w:t xml:space="preserve"> </w:t>
      </w:r>
      <w:r w:rsidR="002E10FF" w:rsidRPr="006B7AC7">
        <w:rPr>
          <w:b/>
          <w:lang w:val="uk-UA"/>
        </w:rPr>
        <w:t>83</w:t>
      </w:r>
      <w:r w:rsidR="006B7AC7" w:rsidRPr="006B7AC7">
        <w:rPr>
          <w:b/>
          <w:lang w:val="uk-UA"/>
        </w:rPr>
        <w:t xml:space="preserve"> </w:t>
      </w:r>
      <w:r w:rsidR="002E10FF" w:rsidRPr="006B7AC7">
        <w:rPr>
          <w:b/>
          <w:lang w:val="uk-UA"/>
        </w:rPr>
        <w:t>938</w:t>
      </w:r>
      <w:r w:rsidR="006B7AC7" w:rsidRPr="006B7AC7">
        <w:rPr>
          <w:lang w:val="uk-UA"/>
        </w:rPr>
        <w:t>.</w:t>
      </w:r>
    </w:p>
    <w:p w:rsidR="002E10FF" w:rsidRPr="006B7AC7" w:rsidRDefault="002E10FF" w:rsidP="006B7AC7">
      <w:pPr>
        <w:tabs>
          <w:tab w:val="left" w:pos="726"/>
        </w:tabs>
        <w:rPr>
          <w:b/>
          <w:lang w:val="uk-UA"/>
        </w:rPr>
      </w:pPr>
      <w:r w:rsidRPr="006B7AC7">
        <w:rPr>
          <w:i/>
          <w:lang w:val="uk-UA"/>
        </w:rPr>
        <w:t>ІІІ</w:t>
      </w:r>
      <w:r w:rsidR="006B7AC7" w:rsidRPr="006B7AC7">
        <w:rPr>
          <w:i/>
          <w:lang w:val="uk-UA"/>
        </w:rPr>
        <w:t xml:space="preserve">. </w:t>
      </w:r>
      <w:r w:rsidRPr="006B7AC7">
        <w:rPr>
          <w:i/>
          <w:lang w:val="uk-UA"/>
        </w:rPr>
        <w:t>Сума</w:t>
      </w:r>
      <w:r w:rsidR="006B7AC7" w:rsidRPr="006B7AC7">
        <w:rPr>
          <w:i/>
          <w:lang w:val="uk-UA"/>
        </w:rPr>
        <w:t xml:space="preserve"> </w:t>
      </w:r>
      <w:r w:rsidRPr="006B7AC7">
        <w:rPr>
          <w:i/>
          <w:lang w:val="uk-UA"/>
        </w:rPr>
        <w:t>нарахованого</w:t>
      </w:r>
      <w:r w:rsidR="006B7AC7" w:rsidRPr="006B7AC7">
        <w:rPr>
          <w:i/>
          <w:lang w:val="uk-UA"/>
        </w:rPr>
        <w:t xml:space="preserve"> </w:t>
      </w:r>
      <w:r w:rsidRPr="006B7AC7">
        <w:rPr>
          <w:i/>
          <w:lang w:val="uk-UA"/>
        </w:rPr>
        <w:t>податку</w:t>
      </w:r>
      <w:r w:rsidR="006B7AC7" w:rsidRPr="006B7AC7">
        <w:rPr>
          <w:i/>
          <w:lang w:val="uk-UA"/>
        </w:rPr>
        <w:t xml:space="preserve"> </w:t>
      </w:r>
      <w:r w:rsidRPr="006B7AC7">
        <w:rPr>
          <w:i/>
          <w:lang w:val="uk-UA"/>
        </w:rPr>
        <w:t>за</w:t>
      </w:r>
      <w:r w:rsidR="006B7AC7" w:rsidRPr="006B7AC7">
        <w:rPr>
          <w:i/>
          <w:lang w:val="uk-UA"/>
        </w:rPr>
        <w:t xml:space="preserve"> </w:t>
      </w:r>
      <w:r w:rsidRPr="006B7AC7">
        <w:rPr>
          <w:i/>
          <w:lang w:val="uk-UA"/>
        </w:rPr>
        <w:t>ставкою</w:t>
      </w:r>
      <w:r w:rsidR="006B7AC7" w:rsidRPr="006B7AC7">
        <w:rPr>
          <w:i/>
          <w:lang w:val="uk-UA"/>
        </w:rPr>
        <w:t xml:space="preserve"> </w:t>
      </w:r>
      <w:r w:rsidRPr="006B7AC7">
        <w:rPr>
          <w:i/>
          <w:lang w:val="uk-UA"/>
        </w:rPr>
        <w:t>25%</w:t>
      </w:r>
      <w:r w:rsidR="006B7AC7">
        <w:rPr>
          <w:i/>
          <w:lang w:val="uk-UA"/>
        </w:rPr>
        <w:t xml:space="preserve"> (</w:t>
      </w:r>
      <w:r w:rsidRPr="006B7AC7">
        <w:rPr>
          <w:lang w:val="uk-UA"/>
        </w:rPr>
        <w:t>13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К1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рядок</w:t>
      </w:r>
      <w:r w:rsidR="006B7AC7" w:rsidRPr="006B7AC7">
        <w:rPr>
          <w:lang w:val="uk-UA"/>
        </w:rPr>
        <w:t>).</w:t>
      </w:r>
      <w:r w:rsidR="006B7AC7" w:rsidRPr="006B7AC7">
        <w:rPr>
          <w:i/>
          <w:lang w:val="uk-UA"/>
        </w:rPr>
        <w:t xml:space="preserve"> </w:t>
      </w:r>
      <w:r w:rsidRPr="006B7AC7">
        <w:rPr>
          <w:lang w:val="uk-UA"/>
        </w:rPr>
        <w:t>Сума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податку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визначається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даних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зазначених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Додатку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1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рядка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13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декларації</w:t>
      </w:r>
      <w:r w:rsidR="006B7AC7" w:rsidRPr="006B7AC7">
        <w:rPr>
          <w:lang w:val="uk-UA"/>
        </w:rPr>
        <w:t xml:space="preserve">. </w:t>
      </w:r>
      <w:r w:rsidR="00401BCA" w:rsidRPr="006B7AC7">
        <w:rPr>
          <w:lang w:val="uk-UA"/>
        </w:rPr>
        <w:t>Валовий</w:t>
      </w:r>
      <w:r w:rsidR="006B7AC7" w:rsidRPr="006B7AC7">
        <w:rPr>
          <w:lang w:val="uk-UA"/>
        </w:rPr>
        <w:t xml:space="preserve"> </w:t>
      </w:r>
      <w:r w:rsidR="00401BCA" w:rsidRPr="006B7AC7">
        <w:rPr>
          <w:lang w:val="uk-UA"/>
        </w:rPr>
        <w:t>дохід</w:t>
      </w:r>
      <w:r w:rsidR="006B7AC7" w:rsidRPr="006B7AC7">
        <w:rPr>
          <w:lang w:val="uk-UA"/>
        </w:rPr>
        <w:t xml:space="preserve"> </w:t>
      </w:r>
      <w:r w:rsidR="00401BCA" w:rsidRPr="006B7AC7">
        <w:rPr>
          <w:lang w:val="uk-UA"/>
        </w:rPr>
        <w:t>від</w:t>
      </w:r>
      <w:r w:rsidR="006B7AC7" w:rsidRPr="006B7AC7">
        <w:rPr>
          <w:lang w:val="uk-UA"/>
        </w:rPr>
        <w:t xml:space="preserve"> </w:t>
      </w:r>
      <w:r w:rsidR="00401BCA" w:rsidRPr="006B7AC7">
        <w:rPr>
          <w:lang w:val="uk-UA"/>
        </w:rPr>
        <w:t>усіх</w:t>
      </w:r>
      <w:r w:rsidR="006B7AC7" w:rsidRPr="006B7AC7">
        <w:rPr>
          <w:lang w:val="uk-UA"/>
        </w:rPr>
        <w:t xml:space="preserve"> </w:t>
      </w:r>
      <w:r w:rsidR="00401BCA" w:rsidRPr="006B7AC7">
        <w:rPr>
          <w:lang w:val="uk-UA"/>
        </w:rPr>
        <w:t>видів</w:t>
      </w:r>
      <w:r w:rsidR="006B7AC7" w:rsidRPr="006B7AC7">
        <w:rPr>
          <w:lang w:val="uk-UA"/>
        </w:rPr>
        <w:t xml:space="preserve"> </w:t>
      </w:r>
      <w:r w:rsidR="00401BCA" w:rsidRPr="006B7AC7">
        <w:rPr>
          <w:lang w:val="uk-UA"/>
        </w:rPr>
        <w:t>діяльності</w:t>
      </w:r>
      <w:r w:rsidR="006B7AC7">
        <w:rPr>
          <w:lang w:val="uk-UA"/>
        </w:rPr>
        <w:t xml:space="preserve"> (</w:t>
      </w:r>
      <w:r w:rsidR="00401BCA" w:rsidRPr="006B7AC7">
        <w:rPr>
          <w:lang w:val="uk-UA"/>
        </w:rPr>
        <w:t>1</w:t>
      </w:r>
      <w:r w:rsidR="006B7AC7" w:rsidRPr="006B7AC7">
        <w:rPr>
          <w:lang w:val="uk-UA"/>
        </w:rPr>
        <w:t xml:space="preserve"> </w:t>
      </w:r>
      <w:r w:rsidR="00401BCA" w:rsidRPr="006B7AC7">
        <w:rPr>
          <w:lang w:val="uk-UA"/>
        </w:rPr>
        <w:t>рядок</w:t>
      </w:r>
      <w:r w:rsidR="006B7AC7" w:rsidRPr="006B7AC7">
        <w:rPr>
          <w:lang w:val="uk-UA"/>
        </w:rPr>
        <w:t xml:space="preserve">) </w:t>
      </w:r>
      <w:r w:rsidR="00401BCA" w:rsidRPr="006B7AC7">
        <w:rPr>
          <w:lang w:val="uk-UA"/>
        </w:rPr>
        <w:t>становить</w:t>
      </w:r>
      <w:r w:rsidR="006B7AC7" w:rsidRPr="006B7AC7">
        <w:rPr>
          <w:lang w:val="uk-UA"/>
        </w:rPr>
        <w:t xml:space="preserve"> </w:t>
      </w:r>
      <w:r w:rsidR="00401BCA" w:rsidRPr="006B7AC7">
        <w:rPr>
          <w:b/>
          <w:lang w:val="uk-UA"/>
        </w:rPr>
        <w:t>3</w:t>
      </w:r>
      <w:r w:rsidR="006B7AC7" w:rsidRPr="006B7AC7">
        <w:rPr>
          <w:b/>
          <w:lang w:val="uk-UA"/>
        </w:rPr>
        <w:t xml:space="preserve"> </w:t>
      </w:r>
      <w:r w:rsidR="00401BCA" w:rsidRPr="006B7AC7">
        <w:rPr>
          <w:b/>
          <w:lang w:val="uk-UA"/>
        </w:rPr>
        <w:t>527</w:t>
      </w:r>
      <w:r w:rsidR="006B7AC7" w:rsidRPr="006B7AC7">
        <w:rPr>
          <w:b/>
          <w:lang w:val="uk-UA"/>
        </w:rPr>
        <w:t xml:space="preserve"> </w:t>
      </w:r>
      <w:r w:rsidR="00401BCA" w:rsidRPr="006B7AC7">
        <w:rPr>
          <w:b/>
          <w:lang w:val="uk-UA"/>
        </w:rPr>
        <w:t>749</w:t>
      </w:r>
      <w:r w:rsidR="006B7AC7" w:rsidRPr="006B7AC7">
        <w:rPr>
          <w:b/>
          <w:lang w:val="uk-UA"/>
        </w:rPr>
        <w:t xml:space="preserve">. </w:t>
      </w:r>
      <w:r w:rsidR="00401BCA" w:rsidRPr="006B7AC7">
        <w:rPr>
          <w:lang w:val="uk-UA"/>
        </w:rPr>
        <w:t>У</w:t>
      </w:r>
      <w:r w:rsidR="006B7AC7" w:rsidRPr="006B7AC7">
        <w:rPr>
          <w:lang w:val="uk-UA"/>
        </w:rPr>
        <w:t xml:space="preserve"> </w:t>
      </w:r>
      <w:r w:rsidR="00401BCA" w:rsidRPr="006B7AC7">
        <w:rPr>
          <w:lang w:val="uk-UA"/>
        </w:rPr>
        <w:t>звітному</w:t>
      </w:r>
      <w:r w:rsidR="006B7AC7" w:rsidRPr="006B7AC7">
        <w:rPr>
          <w:lang w:val="uk-UA"/>
        </w:rPr>
        <w:t xml:space="preserve"> </w:t>
      </w:r>
      <w:r w:rsidR="00401BCA" w:rsidRPr="006B7AC7">
        <w:rPr>
          <w:lang w:val="uk-UA"/>
        </w:rPr>
        <w:t>періоді</w:t>
      </w:r>
      <w:r w:rsidR="006B7AC7" w:rsidRPr="006B7AC7">
        <w:rPr>
          <w:lang w:val="uk-UA"/>
        </w:rPr>
        <w:t xml:space="preserve"> </w:t>
      </w:r>
      <w:r w:rsidR="00401BCA" w:rsidRPr="006B7AC7">
        <w:rPr>
          <w:lang w:val="uk-UA"/>
        </w:rPr>
        <w:t>даний</w:t>
      </w:r>
      <w:r w:rsidR="006B7AC7" w:rsidRPr="006B7AC7">
        <w:rPr>
          <w:lang w:val="uk-UA"/>
        </w:rPr>
        <w:t xml:space="preserve"> </w:t>
      </w:r>
      <w:r w:rsidR="00401BCA" w:rsidRPr="006B7AC7">
        <w:rPr>
          <w:lang w:val="uk-UA"/>
        </w:rPr>
        <w:t>вид</w:t>
      </w:r>
      <w:r w:rsidR="006B7AC7" w:rsidRPr="006B7AC7">
        <w:rPr>
          <w:lang w:val="uk-UA"/>
        </w:rPr>
        <w:t xml:space="preserve"> </w:t>
      </w:r>
      <w:r w:rsidR="00401BCA" w:rsidRPr="006B7AC7">
        <w:rPr>
          <w:lang w:val="uk-UA"/>
        </w:rPr>
        <w:t>доходу</w:t>
      </w:r>
      <w:r w:rsidR="006B7AC7" w:rsidRPr="006B7AC7">
        <w:rPr>
          <w:lang w:val="uk-UA"/>
        </w:rPr>
        <w:t xml:space="preserve"> </w:t>
      </w:r>
      <w:r w:rsidR="00401BCA" w:rsidRPr="006B7AC7">
        <w:rPr>
          <w:lang w:val="uk-UA"/>
        </w:rPr>
        <w:t>не</w:t>
      </w:r>
      <w:r w:rsidR="006B7AC7" w:rsidRPr="006B7AC7">
        <w:rPr>
          <w:lang w:val="uk-UA"/>
        </w:rPr>
        <w:t xml:space="preserve"> </w:t>
      </w:r>
      <w:r w:rsidR="00401BCA" w:rsidRPr="006B7AC7">
        <w:rPr>
          <w:lang w:val="uk-UA"/>
        </w:rPr>
        <w:t>коригувався,</w:t>
      </w:r>
      <w:r w:rsidR="006B7AC7" w:rsidRPr="006B7AC7">
        <w:rPr>
          <w:lang w:val="uk-UA"/>
        </w:rPr>
        <w:t xml:space="preserve"> </w:t>
      </w:r>
      <w:r w:rsidR="00401BCA" w:rsidRPr="006B7AC7">
        <w:rPr>
          <w:lang w:val="uk-UA"/>
        </w:rPr>
        <w:t>тому</w:t>
      </w:r>
      <w:r w:rsidR="006B7AC7" w:rsidRPr="006B7AC7">
        <w:rPr>
          <w:lang w:val="uk-UA"/>
        </w:rPr>
        <w:t xml:space="preserve"> </w:t>
      </w:r>
      <w:r w:rsidR="00401BCA" w:rsidRPr="006B7AC7">
        <w:rPr>
          <w:lang w:val="uk-UA"/>
        </w:rPr>
        <w:t>скоригований</w:t>
      </w:r>
      <w:r w:rsidR="006B7AC7" w:rsidRPr="006B7AC7">
        <w:rPr>
          <w:lang w:val="uk-UA"/>
        </w:rPr>
        <w:t xml:space="preserve"> </w:t>
      </w:r>
      <w:r w:rsidR="00401BCA" w:rsidRPr="006B7AC7">
        <w:rPr>
          <w:lang w:val="uk-UA"/>
        </w:rPr>
        <w:t>валовий</w:t>
      </w:r>
      <w:r w:rsidR="006B7AC7" w:rsidRPr="006B7AC7">
        <w:rPr>
          <w:lang w:val="uk-UA"/>
        </w:rPr>
        <w:t xml:space="preserve"> </w:t>
      </w:r>
      <w:r w:rsidR="00401BCA" w:rsidRPr="006B7AC7">
        <w:rPr>
          <w:lang w:val="uk-UA"/>
        </w:rPr>
        <w:t>дохід</w:t>
      </w:r>
      <w:r w:rsidR="006B7AC7" w:rsidRPr="006B7AC7">
        <w:rPr>
          <w:lang w:val="uk-UA"/>
        </w:rPr>
        <w:t xml:space="preserve"> </w:t>
      </w:r>
      <w:r w:rsidR="00401BCA" w:rsidRPr="006B7AC7">
        <w:rPr>
          <w:lang w:val="uk-UA"/>
        </w:rPr>
        <w:t>буде</w:t>
      </w:r>
      <w:r w:rsidR="006B7AC7" w:rsidRPr="006B7AC7">
        <w:rPr>
          <w:lang w:val="uk-UA"/>
        </w:rPr>
        <w:t xml:space="preserve"> </w:t>
      </w:r>
      <w:r w:rsidR="00401BCA" w:rsidRPr="006B7AC7">
        <w:rPr>
          <w:lang w:val="uk-UA"/>
        </w:rPr>
        <w:t>мати</w:t>
      </w:r>
      <w:r w:rsidR="006B7AC7" w:rsidRPr="006B7AC7">
        <w:rPr>
          <w:lang w:val="uk-UA"/>
        </w:rPr>
        <w:t xml:space="preserve"> </w:t>
      </w:r>
      <w:r w:rsidR="00401BCA" w:rsidRPr="006B7AC7">
        <w:rPr>
          <w:lang w:val="uk-UA"/>
        </w:rPr>
        <w:t>таке</w:t>
      </w:r>
      <w:r w:rsidR="006B7AC7" w:rsidRPr="006B7AC7">
        <w:rPr>
          <w:lang w:val="uk-UA"/>
        </w:rPr>
        <w:t xml:space="preserve"> </w:t>
      </w:r>
      <w:r w:rsidR="00401BCA" w:rsidRPr="006B7AC7">
        <w:rPr>
          <w:lang w:val="uk-UA"/>
        </w:rPr>
        <w:t>ж</w:t>
      </w:r>
      <w:r w:rsidR="006B7AC7" w:rsidRPr="006B7AC7">
        <w:rPr>
          <w:lang w:val="uk-UA"/>
        </w:rPr>
        <w:t xml:space="preserve"> </w:t>
      </w:r>
      <w:r w:rsidR="00401BCA" w:rsidRPr="006B7AC7">
        <w:rPr>
          <w:lang w:val="uk-UA"/>
        </w:rPr>
        <w:t>саме</w:t>
      </w:r>
      <w:r w:rsidR="006B7AC7" w:rsidRPr="006B7AC7">
        <w:rPr>
          <w:lang w:val="uk-UA"/>
        </w:rPr>
        <w:t xml:space="preserve"> </w:t>
      </w:r>
      <w:r w:rsidR="00401BCA" w:rsidRPr="006B7AC7">
        <w:rPr>
          <w:lang w:val="uk-UA"/>
        </w:rPr>
        <w:t>значення</w:t>
      </w:r>
      <w:r w:rsidR="006B7AC7">
        <w:rPr>
          <w:lang w:val="uk-UA"/>
        </w:rPr>
        <w:t xml:space="preserve"> (</w:t>
      </w:r>
      <w:r w:rsidR="00401BCA" w:rsidRPr="006B7AC7">
        <w:rPr>
          <w:lang w:val="uk-UA"/>
        </w:rPr>
        <w:t>3</w:t>
      </w:r>
      <w:r w:rsidR="006B7AC7" w:rsidRPr="006B7AC7">
        <w:rPr>
          <w:lang w:val="uk-UA"/>
        </w:rPr>
        <w:t xml:space="preserve"> </w:t>
      </w:r>
      <w:r w:rsidR="00401BCA" w:rsidRPr="006B7AC7">
        <w:rPr>
          <w:lang w:val="uk-UA"/>
        </w:rPr>
        <w:t>рядок</w:t>
      </w:r>
      <w:r w:rsidR="006B7AC7" w:rsidRPr="006B7AC7">
        <w:rPr>
          <w:lang w:val="uk-UA"/>
        </w:rPr>
        <w:t xml:space="preserve">) </w:t>
      </w:r>
      <w:r w:rsidR="00401BCA" w:rsidRPr="006B7AC7">
        <w:rPr>
          <w:b/>
          <w:lang w:val="uk-UA"/>
        </w:rPr>
        <w:t>3</w:t>
      </w:r>
      <w:r w:rsidR="006B7AC7" w:rsidRPr="006B7AC7">
        <w:rPr>
          <w:b/>
          <w:lang w:val="uk-UA"/>
        </w:rPr>
        <w:t xml:space="preserve"> </w:t>
      </w:r>
      <w:r w:rsidR="00401BCA" w:rsidRPr="006B7AC7">
        <w:rPr>
          <w:b/>
          <w:lang w:val="uk-UA"/>
        </w:rPr>
        <w:t>527</w:t>
      </w:r>
      <w:r w:rsidR="006B7AC7" w:rsidRPr="006B7AC7">
        <w:rPr>
          <w:b/>
          <w:lang w:val="uk-UA"/>
        </w:rPr>
        <w:t xml:space="preserve"> </w:t>
      </w:r>
      <w:r w:rsidR="00401BCA" w:rsidRPr="006B7AC7">
        <w:rPr>
          <w:b/>
          <w:lang w:val="uk-UA"/>
        </w:rPr>
        <w:t>749</w:t>
      </w:r>
      <w:r w:rsidR="006B7AC7" w:rsidRPr="006B7AC7">
        <w:rPr>
          <w:lang w:val="uk-UA"/>
        </w:rPr>
        <w:t xml:space="preserve">. </w:t>
      </w:r>
      <w:r w:rsidR="00401BCA" w:rsidRPr="006B7AC7">
        <w:rPr>
          <w:lang w:val="uk-UA"/>
        </w:rPr>
        <w:t>Частка</w:t>
      </w:r>
      <w:r w:rsidR="006B7AC7" w:rsidRPr="006B7AC7">
        <w:rPr>
          <w:lang w:val="uk-UA"/>
        </w:rPr>
        <w:t xml:space="preserve"> </w:t>
      </w:r>
      <w:r w:rsidR="00401BCA" w:rsidRPr="006B7AC7">
        <w:rPr>
          <w:lang w:val="uk-UA"/>
        </w:rPr>
        <w:t>валових</w:t>
      </w:r>
      <w:r w:rsidR="006B7AC7" w:rsidRPr="006B7AC7">
        <w:rPr>
          <w:lang w:val="uk-UA"/>
        </w:rPr>
        <w:t xml:space="preserve"> </w:t>
      </w:r>
      <w:r w:rsidR="00401BCA" w:rsidRPr="006B7AC7">
        <w:rPr>
          <w:lang w:val="uk-UA"/>
        </w:rPr>
        <w:t>витрат</w:t>
      </w:r>
      <w:r w:rsidR="006B7AC7">
        <w:rPr>
          <w:lang w:val="uk-UA"/>
        </w:rPr>
        <w:t xml:space="preserve"> (</w:t>
      </w:r>
      <w:r w:rsidR="00401BCA" w:rsidRPr="006B7AC7">
        <w:rPr>
          <w:lang w:val="uk-UA"/>
        </w:rPr>
        <w:t>4</w:t>
      </w:r>
      <w:r w:rsidR="006B7AC7" w:rsidRPr="006B7AC7">
        <w:rPr>
          <w:lang w:val="uk-UA"/>
        </w:rPr>
        <w:t xml:space="preserve"> </w:t>
      </w:r>
      <w:r w:rsidR="00401BCA" w:rsidRPr="006B7AC7">
        <w:rPr>
          <w:lang w:val="uk-UA"/>
        </w:rPr>
        <w:t>К3</w:t>
      </w:r>
      <w:r w:rsidR="006B7AC7" w:rsidRPr="006B7AC7">
        <w:rPr>
          <w:lang w:val="uk-UA"/>
        </w:rPr>
        <w:t xml:space="preserve"> </w:t>
      </w:r>
      <w:r w:rsidR="00401BCA" w:rsidRPr="006B7AC7">
        <w:rPr>
          <w:lang w:val="uk-UA"/>
        </w:rPr>
        <w:t>рядок</w:t>
      </w:r>
      <w:r w:rsidR="006B7AC7" w:rsidRPr="006B7AC7">
        <w:rPr>
          <w:lang w:val="uk-UA"/>
        </w:rPr>
        <w:t xml:space="preserve">) </w:t>
      </w:r>
      <w:r w:rsidR="00401BCA" w:rsidRPr="006B7AC7">
        <w:rPr>
          <w:lang w:val="uk-UA"/>
        </w:rPr>
        <w:t>включає</w:t>
      </w:r>
      <w:r w:rsidR="006B7AC7" w:rsidRPr="006B7AC7">
        <w:rPr>
          <w:lang w:val="uk-UA"/>
        </w:rPr>
        <w:t xml:space="preserve"> </w:t>
      </w:r>
      <w:r w:rsidR="00401BCA" w:rsidRPr="006B7AC7">
        <w:rPr>
          <w:lang w:val="uk-UA"/>
        </w:rPr>
        <w:t>витрати</w:t>
      </w:r>
      <w:r w:rsidR="006B7AC7" w:rsidRPr="006B7AC7">
        <w:rPr>
          <w:lang w:val="uk-UA"/>
        </w:rPr>
        <w:t xml:space="preserve"> </w:t>
      </w:r>
      <w:r w:rsidR="00401BCA" w:rsidRPr="006B7AC7">
        <w:rPr>
          <w:lang w:val="uk-UA"/>
        </w:rPr>
        <w:t>на</w:t>
      </w:r>
      <w:r w:rsidR="006B7AC7" w:rsidRPr="006B7AC7">
        <w:rPr>
          <w:lang w:val="uk-UA"/>
        </w:rPr>
        <w:t xml:space="preserve"> </w:t>
      </w:r>
      <w:r w:rsidR="00401BCA" w:rsidRPr="006B7AC7">
        <w:rPr>
          <w:lang w:val="uk-UA"/>
        </w:rPr>
        <w:t>придбання</w:t>
      </w:r>
      <w:r w:rsidR="006B7AC7" w:rsidRPr="006B7AC7">
        <w:rPr>
          <w:lang w:val="uk-UA"/>
        </w:rPr>
        <w:t xml:space="preserve"> </w:t>
      </w:r>
      <w:r w:rsidR="00401BCA" w:rsidRPr="006B7AC7">
        <w:rPr>
          <w:lang w:val="uk-UA"/>
        </w:rPr>
        <w:t>товарів</w:t>
      </w:r>
      <w:r w:rsidR="006B7AC7">
        <w:rPr>
          <w:lang w:val="uk-UA"/>
        </w:rPr>
        <w:t xml:space="preserve"> (</w:t>
      </w:r>
      <w:r w:rsidR="00401BCA" w:rsidRPr="006B7AC7">
        <w:rPr>
          <w:lang w:val="uk-UA"/>
        </w:rPr>
        <w:t>робіт,</w:t>
      </w:r>
      <w:r w:rsidR="006B7AC7" w:rsidRPr="006B7AC7">
        <w:rPr>
          <w:lang w:val="uk-UA"/>
        </w:rPr>
        <w:t xml:space="preserve"> </w:t>
      </w:r>
      <w:r w:rsidR="00401BCA" w:rsidRPr="006B7AC7">
        <w:rPr>
          <w:lang w:val="uk-UA"/>
        </w:rPr>
        <w:t>послуг</w:t>
      </w:r>
      <w:r w:rsidR="006B7AC7" w:rsidRPr="006B7AC7">
        <w:rPr>
          <w:lang w:val="uk-UA"/>
        </w:rPr>
        <w:t xml:space="preserve">) </w:t>
      </w:r>
      <w:r w:rsidR="00401BCA" w:rsidRPr="006B7AC7">
        <w:rPr>
          <w:lang w:val="uk-UA"/>
        </w:rPr>
        <w:t>та</w:t>
      </w:r>
      <w:r w:rsidR="006B7AC7" w:rsidRPr="006B7AC7">
        <w:rPr>
          <w:lang w:val="uk-UA"/>
        </w:rPr>
        <w:t xml:space="preserve"> </w:t>
      </w:r>
      <w:r w:rsidR="00401BCA" w:rsidRPr="006B7AC7">
        <w:rPr>
          <w:lang w:val="uk-UA"/>
        </w:rPr>
        <w:t>витрати</w:t>
      </w:r>
      <w:r w:rsidR="006B7AC7" w:rsidRPr="006B7AC7">
        <w:rPr>
          <w:lang w:val="uk-UA"/>
        </w:rPr>
        <w:t xml:space="preserve"> </w:t>
      </w:r>
      <w:r w:rsidR="00401BCA" w:rsidRPr="006B7AC7">
        <w:rPr>
          <w:lang w:val="uk-UA"/>
        </w:rPr>
        <w:t>на</w:t>
      </w:r>
      <w:r w:rsidR="006B7AC7" w:rsidRPr="006B7AC7">
        <w:rPr>
          <w:lang w:val="uk-UA"/>
        </w:rPr>
        <w:t xml:space="preserve"> </w:t>
      </w:r>
      <w:r w:rsidR="00401BCA" w:rsidRPr="006B7AC7">
        <w:rPr>
          <w:lang w:val="uk-UA"/>
        </w:rPr>
        <w:t>оплату</w:t>
      </w:r>
      <w:r w:rsidR="006B7AC7" w:rsidRPr="006B7AC7">
        <w:rPr>
          <w:lang w:val="uk-UA"/>
        </w:rPr>
        <w:t xml:space="preserve"> </w:t>
      </w:r>
      <w:r w:rsidR="00401BCA" w:rsidRPr="006B7AC7">
        <w:rPr>
          <w:lang w:val="uk-UA"/>
        </w:rPr>
        <w:t>праці</w:t>
      </w:r>
      <w:r w:rsidR="006B7AC7" w:rsidRPr="006B7AC7">
        <w:rPr>
          <w:lang w:val="uk-UA"/>
        </w:rPr>
        <w:t xml:space="preserve">. </w:t>
      </w:r>
      <w:r w:rsidR="00A50E5D" w:rsidRPr="006B7AC7">
        <w:rPr>
          <w:lang w:val="uk-UA"/>
        </w:rPr>
        <w:t>Частка</w:t>
      </w:r>
      <w:r w:rsidR="006B7AC7" w:rsidRPr="006B7AC7">
        <w:rPr>
          <w:lang w:val="uk-UA"/>
        </w:rPr>
        <w:t xml:space="preserve"> </w:t>
      </w:r>
      <w:r w:rsidR="00A50E5D" w:rsidRPr="006B7AC7">
        <w:rPr>
          <w:lang w:val="uk-UA"/>
        </w:rPr>
        <w:t>валових</w:t>
      </w:r>
      <w:r w:rsidR="006B7AC7" w:rsidRPr="006B7AC7">
        <w:rPr>
          <w:lang w:val="uk-UA"/>
        </w:rPr>
        <w:t xml:space="preserve"> </w:t>
      </w:r>
      <w:r w:rsidR="00A50E5D" w:rsidRPr="006B7AC7">
        <w:rPr>
          <w:lang w:val="uk-UA"/>
        </w:rPr>
        <w:t>витрат</w:t>
      </w:r>
      <w:r w:rsidR="006B7AC7" w:rsidRPr="006B7AC7">
        <w:rPr>
          <w:lang w:val="uk-UA"/>
        </w:rPr>
        <w:t xml:space="preserve"> </w:t>
      </w:r>
      <w:r w:rsidR="00A50E5D" w:rsidRPr="006B7AC7">
        <w:rPr>
          <w:lang w:val="uk-UA"/>
        </w:rPr>
        <w:t>розраховується</w:t>
      </w:r>
      <w:r w:rsidR="006B7AC7" w:rsidRPr="006B7AC7">
        <w:rPr>
          <w:lang w:val="uk-UA"/>
        </w:rPr>
        <w:t xml:space="preserve"> </w:t>
      </w:r>
      <w:r w:rsidR="00A50E5D" w:rsidRPr="006B7AC7">
        <w:rPr>
          <w:lang w:val="uk-UA"/>
        </w:rPr>
        <w:t>у</w:t>
      </w:r>
      <w:r w:rsidR="006B7AC7" w:rsidRPr="006B7AC7">
        <w:rPr>
          <w:lang w:val="uk-UA"/>
        </w:rPr>
        <w:t xml:space="preserve"> </w:t>
      </w:r>
      <w:r w:rsidR="00A50E5D" w:rsidRPr="006B7AC7">
        <w:rPr>
          <w:lang w:val="uk-UA"/>
        </w:rPr>
        <w:t>Відомості</w:t>
      </w:r>
      <w:r w:rsidR="006B7AC7" w:rsidRPr="006B7AC7">
        <w:rPr>
          <w:lang w:val="uk-UA"/>
        </w:rPr>
        <w:t xml:space="preserve"> </w:t>
      </w:r>
      <w:r w:rsidR="00A50E5D" w:rsidRPr="006B7AC7">
        <w:rPr>
          <w:lang w:val="uk-UA"/>
        </w:rPr>
        <w:t>К3</w:t>
      </w:r>
      <w:r w:rsidR="006B7AC7" w:rsidRPr="006B7AC7">
        <w:rPr>
          <w:lang w:val="uk-UA"/>
        </w:rPr>
        <w:t xml:space="preserve"> </w:t>
      </w:r>
      <w:r w:rsidR="00A50E5D" w:rsidRPr="006B7AC7">
        <w:rPr>
          <w:lang w:val="uk-UA"/>
        </w:rPr>
        <w:t>до</w:t>
      </w:r>
      <w:r w:rsidR="006B7AC7" w:rsidRPr="006B7AC7">
        <w:rPr>
          <w:lang w:val="uk-UA"/>
        </w:rPr>
        <w:t xml:space="preserve"> </w:t>
      </w:r>
      <w:r w:rsidR="00A50E5D" w:rsidRPr="006B7AC7">
        <w:rPr>
          <w:lang w:val="uk-UA"/>
        </w:rPr>
        <w:t>рядка</w:t>
      </w:r>
      <w:r w:rsidR="006B7AC7" w:rsidRPr="006B7AC7">
        <w:rPr>
          <w:lang w:val="uk-UA"/>
        </w:rPr>
        <w:t xml:space="preserve"> </w:t>
      </w:r>
      <w:r w:rsidR="00A50E5D" w:rsidRPr="006B7AC7">
        <w:rPr>
          <w:lang w:val="uk-UA"/>
        </w:rPr>
        <w:t>4</w:t>
      </w:r>
      <w:r w:rsidR="006B7AC7" w:rsidRPr="006B7AC7">
        <w:rPr>
          <w:lang w:val="uk-UA"/>
        </w:rPr>
        <w:t xml:space="preserve"> </w:t>
      </w:r>
      <w:r w:rsidR="00A50E5D" w:rsidRPr="006B7AC7">
        <w:rPr>
          <w:lang w:val="uk-UA"/>
        </w:rPr>
        <w:t>Додатку</w:t>
      </w:r>
      <w:r w:rsidR="006B7AC7" w:rsidRPr="006B7AC7">
        <w:rPr>
          <w:lang w:val="uk-UA"/>
        </w:rPr>
        <w:t xml:space="preserve"> </w:t>
      </w:r>
      <w:r w:rsidR="00A50E5D" w:rsidRPr="006B7AC7">
        <w:rPr>
          <w:lang w:val="uk-UA"/>
        </w:rPr>
        <w:t>К1</w:t>
      </w:r>
      <w:r w:rsidR="006B7AC7" w:rsidRPr="006B7AC7">
        <w:rPr>
          <w:lang w:val="uk-UA"/>
        </w:rPr>
        <w:t xml:space="preserve"> </w:t>
      </w:r>
      <w:r w:rsidR="00A50E5D" w:rsidRPr="006B7AC7">
        <w:rPr>
          <w:lang w:val="uk-UA"/>
        </w:rPr>
        <w:t>до</w:t>
      </w:r>
      <w:r w:rsidR="006B7AC7" w:rsidRPr="006B7AC7">
        <w:rPr>
          <w:lang w:val="uk-UA"/>
        </w:rPr>
        <w:t xml:space="preserve"> </w:t>
      </w:r>
      <w:r w:rsidR="00A50E5D" w:rsidRPr="006B7AC7">
        <w:rPr>
          <w:lang w:val="uk-UA"/>
        </w:rPr>
        <w:t>Декларації</w:t>
      </w:r>
      <w:r w:rsidR="006B7AC7" w:rsidRPr="006B7AC7">
        <w:rPr>
          <w:lang w:val="uk-UA"/>
        </w:rPr>
        <w:t xml:space="preserve">. </w:t>
      </w:r>
      <w:r w:rsidR="00A50E5D" w:rsidRPr="006B7AC7">
        <w:rPr>
          <w:lang w:val="uk-UA"/>
        </w:rPr>
        <w:t>За</w:t>
      </w:r>
      <w:r w:rsidR="006B7AC7" w:rsidRPr="006B7AC7">
        <w:rPr>
          <w:lang w:val="uk-UA"/>
        </w:rPr>
        <w:t xml:space="preserve"> </w:t>
      </w:r>
      <w:r w:rsidR="00A50E5D" w:rsidRPr="006B7AC7">
        <w:rPr>
          <w:lang w:val="uk-UA"/>
        </w:rPr>
        <w:t>звітній</w:t>
      </w:r>
      <w:r w:rsidR="006B7AC7" w:rsidRPr="006B7AC7">
        <w:rPr>
          <w:lang w:val="uk-UA"/>
        </w:rPr>
        <w:t xml:space="preserve"> </w:t>
      </w:r>
      <w:r w:rsidR="00A50E5D" w:rsidRPr="006B7AC7">
        <w:rPr>
          <w:lang w:val="uk-UA"/>
        </w:rPr>
        <w:t>період</w:t>
      </w:r>
      <w:r w:rsidR="006B7AC7" w:rsidRPr="006B7AC7">
        <w:rPr>
          <w:lang w:val="uk-UA"/>
        </w:rPr>
        <w:t xml:space="preserve"> </w:t>
      </w:r>
      <w:r w:rsidR="00A50E5D" w:rsidRPr="006B7AC7">
        <w:rPr>
          <w:lang w:val="uk-UA"/>
        </w:rPr>
        <w:t>частка</w:t>
      </w:r>
      <w:r w:rsidR="006B7AC7" w:rsidRPr="006B7AC7">
        <w:rPr>
          <w:lang w:val="uk-UA"/>
        </w:rPr>
        <w:t xml:space="preserve"> </w:t>
      </w:r>
      <w:r w:rsidR="00A50E5D" w:rsidRPr="006B7AC7">
        <w:rPr>
          <w:lang w:val="uk-UA"/>
        </w:rPr>
        <w:t>валових</w:t>
      </w:r>
      <w:r w:rsidR="006B7AC7" w:rsidRPr="006B7AC7">
        <w:rPr>
          <w:lang w:val="uk-UA"/>
        </w:rPr>
        <w:t xml:space="preserve"> </w:t>
      </w:r>
      <w:r w:rsidR="00A50E5D" w:rsidRPr="006B7AC7">
        <w:rPr>
          <w:lang w:val="uk-UA"/>
        </w:rPr>
        <w:t>витрат</w:t>
      </w:r>
      <w:r w:rsidR="006B7AC7" w:rsidRPr="006B7AC7">
        <w:rPr>
          <w:lang w:val="uk-UA"/>
        </w:rPr>
        <w:t xml:space="preserve"> </w:t>
      </w:r>
      <w:r w:rsidR="00A50E5D" w:rsidRPr="006B7AC7">
        <w:rPr>
          <w:lang w:val="uk-UA"/>
        </w:rPr>
        <w:t>становить</w:t>
      </w:r>
      <w:r w:rsidR="006B7AC7" w:rsidRPr="006B7AC7">
        <w:rPr>
          <w:lang w:val="uk-UA"/>
        </w:rPr>
        <w:t xml:space="preserve"> </w:t>
      </w:r>
      <w:r w:rsidR="00A50E5D" w:rsidRPr="006B7AC7">
        <w:rPr>
          <w:b/>
          <w:lang w:val="uk-UA"/>
        </w:rPr>
        <w:t>43</w:t>
      </w:r>
      <w:r w:rsidR="006B7AC7" w:rsidRPr="006B7AC7">
        <w:rPr>
          <w:b/>
          <w:lang w:val="uk-UA"/>
        </w:rPr>
        <w:t xml:space="preserve"> </w:t>
      </w:r>
      <w:r w:rsidR="00A50E5D" w:rsidRPr="006B7AC7">
        <w:rPr>
          <w:b/>
          <w:lang w:val="uk-UA"/>
        </w:rPr>
        <w:t>946</w:t>
      </w:r>
      <w:r w:rsidR="006B7AC7" w:rsidRPr="006B7AC7">
        <w:rPr>
          <w:lang w:val="uk-UA"/>
        </w:rPr>
        <w:t xml:space="preserve">. </w:t>
      </w:r>
      <w:r w:rsidR="00A50E5D" w:rsidRPr="006B7AC7">
        <w:rPr>
          <w:lang w:val="uk-UA"/>
        </w:rPr>
        <w:t>Прибуток,</w:t>
      </w:r>
      <w:r w:rsidR="006B7AC7" w:rsidRPr="006B7AC7">
        <w:rPr>
          <w:lang w:val="uk-UA"/>
        </w:rPr>
        <w:t xml:space="preserve"> </w:t>
      </w:r>
      <w:r w:rsidR="00A50E5D" w:rsidRPr="006B7AC7">
        <w:rPr>
          <w:lang w:val="uk-UA"/>
        </w:rPr>
        <w:t>що</w:t>
      </w:r>
      <w:r w:rsidR="006B7AC7" w:rsidRPr="006B7AC7">
        <w:rPr>
          <w:lang w:val="uk-UA"/>
        </w:rPr>
        <w:t xml:space="preserve"> </w:t>
      </w:r>
      <w:r w:rsidR="00A50E5D" w:rsidRPr="006B7AC7">
        <w:rPr>
          <w:lang w:val="uk-UA"/>
        </w:rPr>
        <w:t>підлягає</w:t>
      </w:r>
      <w:r w:rsidR="006B7AC7" w:rsidRPr="006B7AC7">
        <w:rPr>
          <w:lang w:val="uk-UA"/>
        </w:rPr>
        <w:t xml:space="preserve"> </w:t>
      </w:r>
      <w:r w:rsidR="00A50E5D" w:rsidRPr="006B7AC7">
        <w:rPr>
          <w:lang w:val="uk-UA"/>
        </w:rPr>
        <w:t>оподаткуванню</w:t>
      </w:r>
      <w:r w:rsidR="006B7AC7" w:rsidRPr="006B7AC7">
        <w:rPr>
          <w:lang w:val="uk-UA"/>
        </w:rPr>
        <w:t xml:space="preserve"> </w:t>
      </w:r>
      <w:r w:rsidR="00A50E5D" w:rsidRPr="006B7AC7">
        <w:rPr>
          <w:lang w:val="uk-UA"/>
        </w:rPr>
        <w:t>буде</w:t>
      </w:r>
      <w:r w:rsidR="006B7AC7" w:rsidRPr="006B7AC7">
        <w:rPr>
          <w:lang w:val="uk-UA"/>
        </w:rPr>
        <w:t xml:space="preserve"> </w:t>
      </w:r>
      <w:r w:rsidR="00A50E5D" w:rsidRPr="006B7AC7">
        <w:rPr>
          <w:lang w:val="uk-UA"/>
        </w:rPr>
        <w:t>складати</w:t>
      </w:r>
      <w:r w:rsidR="006B7AC7" w:rsidRPr="006B7AC7">
        <w:rPr>
          <w:lang w:val="uk-UA"/>
        </w:rPr>
        <w:t xml:space="preserve"> </w:t>
      </w:r>
      <w:r w:rsidR="00A50E5D" w:rsidRPr="006B7AC7">
        <w:rPr>
          <w:lang w:val="uk-UA"/>
        </w:rPr>
        <w:t>=</w:t>
      </w:r>
      <w:r w:rsidR="006B7AC7" w:rsidRPr="006B7AC7">
        <w:rPr>
          <w:lang w:val="uk-UA"/>
        </w:rPr>
        <w:t xml:space="preserve"> </w:t>
      </w:r>
      <w:r w:rsidR="00A50E5D" w:rsidRPr="006B7AC7">
        <w:rPr>
          <w:lang w:val="uk-UA"/>
        </w:rPr>
        <w:t>3</w:t>
      </w:r>
      <w:r w:rsidR="006B7AC7" w:rsidRPr="006B7AC7">
        <w:rPr>
          <w:lang w:val="uk-UA"/>
        </w:rPr>
        <w:t xml:space="preserve"> </w:t>
      </w:r>
      <w:r w:rsidR="00A50E5D" w:rsidRPr="006B7AC7">
        <w:rPr>
          <w:lang w:val="uk-UA"/>
        </w:rPr>
        <w:t>527</w:t>
      </w:r>
      <w:r w:rsidR="006B7AC7" w:rsidRPr="006B7AC7">
        <w:rPr>
          <w:lang w:val="uk-UA"/>
        </w:rPr>
        <w:t xml:space="preserve"> </w:t>
      </w:r>
      <w:r w:rsidR="00A50E5D" w:rsidRPr="006B7AC7">
        <w:rPr>
          <w:lang w:val="uk-UA"/>
        </w:rPr>
        <w:t>749</w:t>
      </w:r>
      <w:r w:rsidR="006B7AC7" w:rsidRPr="006B7AC7">
        <w:rPr>
          <w:lang w:val="uk-UA"/>
        </w:rPr>
        <w:t xml:space="preserve"> - </w:t>
      </w:r>
      <w:r w:rsidR="00A50E5D" w:rsidRPr="006B7AC7">
        <w:rPr>
          <w:lang w:val="uk-UA"/>
        </w:rPr>
        <w:t>43</w:t>
      </w:r>
      <w:r w:rsidR="006B7AC7" w:rsidRPr="006B7AC7">
        <w:rPr>
          <w:lang w:val="uk-UA"/>
        </w:rPr>
        <w:t xml:space="preserve"> </w:t>
      </w:r>
      <w:r w:rsidR="00A50E5D" w:rsidRPr="006B7AC7">
        <w:rPr>
          <w:lang w:val="uk-UA"/>
        </w:rPr>
        <w:t>946</w:t>
      </w:r>
      <w:r w:rsidR="006B7AC7" w:rsidRPr="006B7AC7">
        <w:rPr>
          <w:lang w:val="uk-UA"/>
        </w:rPr>
        <w:t xml:space="preserve"> </w:t>
      </w:r>
      <w:r w:rsidR="00A50E5D" w:rsidRPr="006B7AC7">
        <w:rPr>
          <w:lang w:val="uk-UA"/>
        </w:rPr>
        <w:t>=</w:t>
      </w:r>
      <w:r w:rsidR="006B7AC7" w:rsidRPr="006B7AC7">
        <w:rPr>
          <w:lang w:val="uk-UA"/>
        </w:rPr>
        <w:t xml:space="preserve"> </w:t>
      </w:r>
      <w:r w:rsidR="00A50E5D" w:rsidRPr="006B7AC7">
        <w:rPr>
          <w:b/>
          <w:lang w:val="uk-UA"/>
        </w:rPr>
        <w:t>3</w:t>
      </w:r>
      <w:r w:rsidR="006B7AC7" w:rsidRPr="006B7AC7">
        <w:rPr>
          <w:b/>
          <w:lang w:val="uk-UA"/>
        </w:rPr>
        <w:t xml:space="preserve"> </w:t>
      </w:r>
      <w:r w:rsidR="00A50E5D" w:rsidRPr="006B7AC7">
        <w:rPr>
          <w:b/>
          <w:lang w:val="uk-UA"/>
        </w:rPr>
        <w:t>483</w:t>
      </w:r>
      <w:r w:rsidR="006B7AC7" w:rsidRPr="006B7AC7">
        <w:rPr>
          <w:b/>
          <w:lang w:val="uk-UA"/>
        </w:rPr>
        <w:t xml:space="preserve"> </w:t>
      </w:r>
      <w:r w:rsidR="00A50E5D" w:rsidRPr="006B7AC7">
        <w:rPr>
          <w:b/>
          <w:lang w:val="uk-UA"/>
        </w:rPr>
        <w:t>803</w:t>
      </w:r>
    </w:p>
    <w:p w:rsidR="00A50E5D" w:rsidRPr="006B7AC7" w:rsidRDefault="00A50E5D" w:rsidP="006B7AC7">
      <w:pPr>
        <w:tabs>
          <w:tab w:val="left" w:pos="726"/>
        </w:tabs>
        <w:rPr>
          <w:b/>
          <w:lang w:val="uk-UA"/>
        </w:rPr>
      </w:pPr>
      <w:r w:rsidRPr="006B7AC7">
        <w:rPr>
          <w:b/>
          <w:lang w:val="uk-UA"/>
        </w:rPr>
        <w:t>Нарахована</w:t>
      </w:r>
      <w:r w:rsidR="006B7AC7" w:rsidRPr="006B7AC7">
        <w:rPr>
          <w:b/>
          <w:lang w:val="uk-UA"/>
        </w:rPr>
        <w:t xml:space="preserve"> </w:t>
      </w:r>
      <w:r w:rsidRPr="006B7AC7">
        <w:rPr>
          <w:b/>
          <w:lang w:val="uk-UA"/>
        </w:rPr>
        <w:t>сума</w:t>
      </w:r>
      <w:r w:rsidR="006B7AC7" w:rsidRPr="006B7AC7">
        <w:rPr>
          <w:b/>
          <w:lang w:val="uk-UA"/>
        </w:rPr>
        <w:t xml:space="preserve"> </w:t>
      </w:r>
      <w:r w:rsidRPr="006B7AC7">
        <w:rPr>
          <w:b/>
          <w:lang w:val="uk-UA"/>
        </w:rPr>
        <w:t>податку</w:t>
      </w:r>
      <w:r w:rsidR="006B7AC7" w:rsidRPr="006B7AC7">
        <w:rPr>
          <w:b/>
          <w:lang w:val="uk-UA"/>
        </w:rPr>
        <w:t xml:space="preserve"> </w:t>
      </w:r>
      <w:r w:rsidRPr="006B7AC7">
        <w:rPr>
          <w:b/>
          <w:lang w:val="uk-UA"/>
        </w:rPr>
        <w:t>складає</w:t>
      </w:r>
      <w:r w:rsidR="006B7AC7" w:rsidRPr="006B7AC7">
        <w:rPr>
          <w:b/>
          <w:lang w:val="uk-UA"/>
        </w:rPr>
        <w:t xml:space="preserve"> </w:t>
      </w:r>
      <w:r w:rsidRPr="006B7AC7">
        <w:rPr>
          <w:lang w:val="uk-UA"/>
        </w:rPr>
        <w:t>=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3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483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803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*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25%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=</w:t>
      </w:r>
      <w:r w:rsidR="006B7AC7" w:rsidRPr="006B7AC7">
        <w:rPr>
          <w:lang w:val="uk-UA"/>
        </w:rPr>
        <w:t xml:space="preserve"> </w:t>
      </w:r>
      <w:r w:rsidRPr="006B7AC7">
        <w:rPr>
          <w:b/>
          <w:lang w:val="uk-UA"/>
        </w:rPr>
        <w:t>870</w:t>
      </w:r>
      <w:r w:rsidR="006B7AC7" w:rsidRPr="006B7AC7">
        <w:rPr>
          <w:b/>
          <w:lang w:val="uk-UA"/>
        </w:rPr>
        <w:t xml:space="preserve"> </w:t>
      </w:r>
      <w:r w:rsidRPr="006B7AC7">
        <w:rPr>
          <w:b/>
          <w:lang w:val="uk-UA"/>
        </w:rPr>
        <w:t>951</w:t>
      </w:r>
    </w:p>
    <w:p w:rsidR="006B7AC7" w:rsidRPr="006B7AC7" w:rsidRDefault="00A50E5D" w:rsidP="006B7AC7">
      <w:pPr>
        <w:tabs>
          <w:tab w:val="left" w:pos="726"/>
        </w:tabs>
        <w:rPr>
          <w:lang w:val="uk-UA"/>
        </w:rPr>
      </w:pPr>
      <w:r w:rsidRPr="006B7AC7">
        <w:rPr>
          <w:i/>
          <w:lang w:val="en-US"/>
        </w:rPr>
        <w:t>VI</w:t>
      </w:r>
      <w:r w:rsidR="006B7AC7" w:rsidRPr="006B7AC7">
        <w:rPr>
          <w:i/>
          <w:lang w:val="uk-UA"/>
        </w:rPr>
        <w:t xml:space="preserve">. </w:t>
      </w:r>
      <w:r w:rsidRPr="006B7AC7">
        <w:rPr>
          <w:i/>
          <w:lang w:val="uk-UA"/>
        </w:rPr>
        <w:t>Податкове</w:t>
      </w:r>
      <w:r w:rsidR="006B7AC7" w:rsidRPr="006B7AC7">
        <w:rPr>
          <w:i/>
          <w:lang w:val="uk-UA"/>
        </w:rPr>
        <w:t xml:space="preserve"> </w:t>
      </w:r>
      <w:r w:rsidRPr="006B7AC7">
        <w:rPr>
          <w:i/>
          <w:lang w:val="uk-UA"/>
        </w:rPr>
        <w:t>зобов’язання</w:t>
      </w:r>
      <w:r w:rsidR="006B7AC7" w:rsidRPr="006B7AC7">
        <w:rPr>
          <w:i/>
          <w:lang w:val="uk-UA"/>
        </w:rPr>
        <w:t xml:space="preserve">. </w:t>
      </w:r>
      <w:r w:rsidRPr="006B7AC7">
        <w:rPr>
          <w:lang w:val="uk-UA"/>
        </w:rPr>
        <w:t>Визначимо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загальну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суму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податку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сплати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попередніми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розділами</w:t>
      </w:r>
      <w:r w:rsidR="006B7AC7" w:rsidRPr="006B7AC7">
        <w:rPr>
          <w:lang w:val="uk-UA"/>
        </w:rPr>
        <w:t xml:space="preserve"> - </w:t>
      </w:r>
      <w:r w:rsidRPr="006B7AC7">
        <w:rPr>
          <w:lang w:val="uk-UA"/>
        </w:rPr>
        <w:t>сума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значень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рядків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06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+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10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+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13</w:t>
      </w:r>
      <w:r w:rsidR="006B7AC7" w:rsidRPr="006B7AC7">
        <w:rPr>
          <w:lang w:val="uk-UA"/>
        </w:rPr>
        <w:t xml:space="preserve"> </w:t>
      </w:r>
      <w:r w:rsidR="00132657" w:rsidRPr="006B7AC7">
        <w:rPr>
          <w:lang w:val="uk-UA"/>
        </w:rPr>
        <w:t>=</w:t>
      </w:r>
      <w:r w:rsidR="006B7AC7" w:rsidRPr="006B7AC7">
        <w:rPr>
          <w:lang w:val="uk-UA"/>
        </w:rPr>
        <w:t xml:space="preserve"> </w:t>
      </w:r>
      <w:r w:rsidR="00132657" w:rsidRPr="006B7AC7">
        <w:rPr>
          <w:lang w:val="uk-UA"/>
        </w:rPr>
        <w:t>2</w:t>
      </w:r>
      <w:r w:rsidR="006B7AC7" w:rsidRPr="006B7AC7">
        <w:rPr>
          <w:lang w:val="uk-UA"/>
        </w:rPr>
        <w:t xml:space="preserve"> </w:t>
      </w:r>
      <w:r w:rsidR="00132657" w:rsidRPr="006B7AC7">
        <w:rPr>
          <w:lang w:val="uk-UA"/>
        </w:rPr>
        <w:t>016</w:t>
      </w:r>
      <w:r w:rsidR="006B7AC7" w:rsidRPr="006B7AC7">
        <w:rPr>
          <w:lang w:val="uk-UA"/>
        </w:rPr>
        <w:t xml:space="preserve"> </w:t>
      </w:r>
      <w:r w:rsidR="00132657" w:rsidRPr="006B7AC7">
        <w:rPr>
          <w:lang w:val="uk-UA"/>
        </w:rPr>
        <w:t>795</w:t>
      </w:r>
      <w:r w:rsidR="006B7AC7" w:rsidRPr="006B7AC7">
        <w:rPr>
          <w:lang w:val="uk-UA"/>
        </w:rPr>
        <w:t xml:space="preserve"> </w:t>
      </w:r>
      <w:r w:rsidR="00132657" w:rsidRPr="006B7AC7">
        <w:rPr>
          <w:lang w:val="uk-UA"/>
        </w:rPr>
        <w:t>+</w:t>
      </w:r>
      <w:r w:rsidR="006B7AC7" w:rsidRPr="006B7AC7">
        <w:rPr>
          <w:lang w:val="uk-UA"/>
        </w:rPr>
        <w:t xml:space="preserve"> </w:t>
      </w:r>
      <w:r w:rsidR="00132657" w:rsidRPr="006B7AC7">
        <w:rPr>
          <w:lang w:val="uk-UA"/>
        </w:rPr>
        <w:t>83</w:t>
      </w:r>
      <w:r w:rsidR="006B7AC7" w:rsidRPr="006B7AC7">
        <w:rPr>
          <w:lang w:val="uk-UA"/>
        </w:rPr>
        <w:t xml:space="preserve"> </w:t>
      </w:r>
      <w:r w:rsidR="00132657" w:rsidRPr="006B7AC7">
        <w:rPr>
          <w:lang w:val="uk-UA"/>
        </w:rPr>
        <w:t>938</w:t>
      </w:r>
      <w:r w:rsidR="006B7AC7" w:rsidRPr="006B7AC7">
        <w:rPr>
          <w:lang w:val="uk-UA"/>
        </w:rPr>
        <w:t xml:space="preserve"> </w:t>
      </w:r>
      <w:r w:rsidR="00132657" w:rsidRPr="006B7AC7">
        <w:rPr>
          <w:lang w:val="uk-UA"/>
        </w:rPr>
        <w:t>+</w:t>
      </w:r>
      <w:r w:rsidR="006B7AC7" w:rsidRPr="006B7AC7">
        <w:rPr>
          <w:lang w:val="uk-UA"/>
        </w:rPr>
        <w:t xml:space="preserve"> </w:t>
      </w:r>
      <w:r w:rsidR="00132657" w:rsidRPr="006B7AC7">
        <w:rPr>
          <w:lang w:val="uk-UA"/>
        </w:rPr>
        <w:t>870</w:t>
      </w:r>
      <w:r w:rsidR="006B7AC7" w:rsidRPr="006B7AC7">
        <w:rPr>
          <w:lang w:val="uk-UA"/>
        </w:rPr>
        <w:t xml:space="preserve"> </w:t>
      </w:r>
      <w:r w:rsidR="00132657" w:rsidRPr="006B7AC7">
        <w:rPr>
          <w:lang w:val="uk-UA"/>
        </w:rPr>
        <w:t>951</w:t>
      </w:r>
      <w:r w:rsidR="006B7AC7" w:rsidRPr="006B7AC7">
        <w:rPr>
          <w:lang w:val="uk-UA"/>
        </w:rPr>
        <w:t xml:space="preserve"> </w:t>
      </w:r>
      <w:r w:rsidR="00132657" w:rsidRPr="006B7AC7">
        <w:rPr>
          <w:lang w:val="uk-UA"/>
        </w:rPr>
        <w:t>=</w:t>
      </w:r>
      <w:r w:rsidR="006B7AC7" w:rsidRPr="006B7AC7">
        <w:rPr>
          <w:lang w:val="uk-UA"/>
        </w:rPr>
        <w:t xml:space="preserve"> </w:t>
      </w:r>
      <w:r w:rsidR="00132657" w:rsidRPr="006B7AC7">
        <w:rPr>
          <w:b/>
          <w:lang w:val="uk-UA"/>
        </w:rPr>
        <w:t>2</w:t>
      </w:r>
      <w:r w:rsidR="006B7AC7" w:rsidRPr="006B7AC7">
        <w:rPr>
          <w:b/>
          <w:lang w:val="uk-UA"/>
        </w:rPr>
        <w:t xml:space="preserve"> </w:t>
      </w:r>
      <w:r w:rsidR="00132657" w:rsidRPr="006B7AC7">
        <w:rPr>
          <w:b/>
          <w:lang w:val="uk-UA"/>
        </w:rPr>
        <w:t>971</w:t>
      </w:r>
      <w:r w:rsidR="006B7AC7" w:rsidRPr="006B7AC7">
        <w:rPr>
          <w:b/>
          <w:lang w:val="uk-UA"/>
        </w:rPr>
        <w:t xml:space="preserve"> </w:t>
      </w:r>
      <w:r w:rsidR="00132657" w:rsidRPr="006B7AC7">
        <w:rPr>
          <w:b/>
          <w:lang w:val="uk-UA"/>
        </w:rPr>
        <w:t>684</w:t>
      </w:r>
      <w:r w:rsidR="006B7AC7" w:rsidRPr="006B7AC7">
        <w:rPr>
          <w:b/>
          <w:lang w:val="uk-UA"/>
        </w:rPr>
        <w:t xml:space="preserve">. </w:t>
      </w:r>
      <w:r w:rsidR="00132657" w:rsidRPr="006B7AC7">
        <w:rPr>
          <w:lang w:val="uk-UA"/>
        </w:rPr>
        <w:t>Дану</w:t>
      </w:r>
      <w:r w:rsidR="006B7AC7" w:rsidRPr="006B7AC7">
        <w:rPr>
          <w:lang w:val="uk-UA"/>
        </w:rPr>
        <w:t xml:space="preserve"> </w:t>
      </w:r>
      <w:r w:rsidR="00132657" w:rsidRPr="006B7AC7">
        <w:rPr>
          <w:lang w:val="uk-UA"/>
        </w:rPr>
        <w:t>суму</w:t>
      </w:r>
      <w:r w:rsidR="006B7AC7" w:rsidRPr="006B7AC7">
        <w:rPr>
          <w:lang w:val="uk-UA"/>
        </w:rPr>
        <w:t xml:space="preserve"> </w:t>
      </w:r>
      <w:r w:rsidR="00132657" w:rsidRPr="006B7AC7">
        <w:rPr>
          <w:lang w:val="uk-UA"/>
        </w:rPr>
        <w:t>податку</w:t>
      </w:r>
      <w:r w:rsidR="006B7AC7" w:rsidRPr="006B7AC7">
        <w:rPr>
          <w:lang w:val="uk-UA"/>
        </w:rPr>
        <w:t xml:space="preserve"> </w:t>
      </w:r>
      <w:r w:rsidR="00132657" w:rsidRPr="006B7AC7">
        <w:rPr>
          <w:lang w:val="uk-UA"/>
        </w:rPr>
        <w:t>потрібно</w:t>
      </w:r>
      <w:r w:rsidR="006B7AC7" w:rsidRPr="006B7AC7">
        <w:rPr>
          <w:lang w:val="uk-UA"/>
        </w:rPr>
        <w:t xml:space="preserve"> </w:t>
      </w:r>
      <w:r w:rsidR="00132657" w:rsidRPr="006B7AC7">
        <w:rPr>
          <w:lang w:val="uk-UA"/>
        </w:rPr>
        <w:t>скоригувати</w:t>
      </w:r>
      <w:r w:rsidR="006B7AC7" w:rsidRPr="006B7AC7">
        <w:rPr>
          <w:lang w:val="uk-UA"/>
        </w:rPr>
        <w:t xml:space="preserve"> </w:t>
      </w:r>
      <w:r w:rsidR="00132657" w:rsidRPr="006B7AC7">
        <w:rPr>
          <w:lang w:val="uk-UA"/>
        </w:rPr>
        <w:t>на</w:t>
      </w:r>
      <w:r w:rsidR="006B7AC7" w:rsidRPr="006B7AC7">
        <w:rPr>
          <w:lang w:val="uk-UA"/>
        </w:rPr>
        <w:t xml:space="preserve"> </w:t>
      </w:r>
      <w:r w:rsidR="00132657" w:rsidRPr="006B7AC7">
        <w:rPr>
          <w:lang w:val="uk-UA"/>
        </w:rPr>
        <w:t>суму</w:t>
      </w:r>
      <w:r w:rsidR="006B7AC7" w:rsidRPr="006B7AC7">
        <w:rPr>
          <w:lang w:val="uk-UA"/>
        </w:rPr>
        <w:t xml:space="preserve"> </w:t>
      </w:r>
      <w:r w:rsidR="00132657" w:rsidRPr="006B7AC7">
        <w:rPr>
          <w:lang w:val="uk-UA"/>
        </w:rPr>
        <w:t>податків,</w:t>
      </w:r>
      <w:r w:rsidR="006B7AC7" w:rsidRPr="006B7AC7">
        <w:rPr>
          <w:lang w:val="uk-UA"/>
        </w:rPr>
        <w:t xml:space="preserve"> </w:t>
      </w:r>
      <w:r w:rsidR="00132657" w:rsidRPr="006B7AC7">
        <w:rPr>
          <w:lang w:val="uk-UA"/>
        </w:rPr>
        <w:t>що</w:t>
      </w:r>
      <w:r w:rsidR="006B7AC7" w:rsidRPr="006B7AC7">
        <w:rPr>
          <w:lang w:val="uk-UA"/>
        </w:rPr>
        <w:t xml:space="preserve"> </w:t>
      </w:r>
      <w:r w:rsidR="00132657" w:rsidRPr="006B7AC7">
        <w:rPr>
          <w:lang w:val="uk-UA"/>
        </w:rPr>
        <w:t>були</w:t>
      </w:r>
      <w:r w:rsidR="006B7AC7" w:rsidRPr="006B7AC7">
        <w:rPr>
          <w:lang w:val="uk-UA"/>
        </w:rPr>
        <w:t xml:space="preserve"> </w:t>
      </w:r>
      <w:r w:rsidR="00132657" w:rsidRPr="006B7AC7">
        <w:rPr>
          <w:lang w:val="uk-UA"/>
        </w:rPr>
        <w:t>нараховані</w:t>
      </w:r>
      <w:r w:rsidR="006B7AC7" w:rsidRPr="006B7AC7">
        <w:rPr>
          <w:lang w:val="uk-UA"/>
        </w:rPr>
        <w:t xml:space="preserve"> </w:t>
      </w:r>
      <w:r w:rsidR="00132657" w:rsidRPr="006B7AC7">
        <w:rPr>
          <w:lang w:val="uk-UA"/>
        </w:rPr>
        <w:t>та</w:t>
      </w:r>
      <w:r w:rsidR="006B7AC7" w:rsidRPr="006B7AC7">
        <w:rPr>
          <w:lang w:val="uk-UA"/>
        </w:rPr>
        <w:t xml:space="preserve"> </w:t>
      </w:r>
      <w:r w:rsidR="00132657" w:rsidRPr="006B7AC7">
        <w:rPr>
          <w:lang w:val="uk-UA"/>
        </w:rPr>
        <w:t>заплачені</w:t>
      </w:r>
      <w:r w:rsidR="006B7AC7" w:rsidRPr="006B7AC7">
        <w:rPr>
          <w:lang w:val="uk-UA"/>
        </w:rPr>
        <w:t xml:space="preserve"> </w:t>
      </w:r>
      <w:r w:rsidR="00132657" w:rsidRPr="006B7AC7">
        <w:rPr>
          <w:lang w:val="uk-UA"/>
        </w:rPr>
        <w:t>за</w:t>
      </w:r>
      <w:r w:rsidR="006B7AC7" w:rsidRPr="006B7AC7">
        <w:rPr>
          <w:lang w:val="uk-UA"/>
        </w:rPr>
        <w:t xml:space="preserve"> </w:t>
      </w:r>
      <w:r w:rsidR="00132657" w:rsidRPr="006B7AC7">
        <w:rPr>
          <w:lang w:val="uk-UA"/>
        </w:rPr>
        <w:t>І</w:t>
      </w:r>
      <w:r w:rsidR="006B7AC7" w:rsidRPr="006B7AC7">
        <w:rPr>
          <w:lang w:val="uk-UA"/>
        </w:rPr>
        <w:t xml:space="preserve"> </w:t>
      </w:r>
      <w:r w:rsidR="00132657" w:rsidRPr="006B7AC7">
        <w:rPr>
          <w:lang w:val="uk-UA"/>
        </w:rPr>
        <w:t>квартал</w:t>
      </w:r>
      <w:r w:rsidR="006B7AC7" w:rsidRPr="006B7AC7">
        <w:rPr>
          <w:lang w:val="uk-UA"/>
        </w:rPr>
        <w:t xml:space="preserve"> </w:t>
      </w:r>
      <w:r w:rsidR="00132657" w:rsidRPr="006B7AC7">
        <w:rPr>
          <w:lang w:val="uk-UA"/>
        </w:rPr>
        <w:t>2009,</w:t>
      </w:r>
      <w:r w:rsidR="006B7AC7" w:rsidRPr="006B7AC7">
        <w:rPr>
          <w:lang w:val="uk-UA"/>
        </w:rPr>
        <w:t xml:space="preserve"> </w:t>
      </w:r>
      <w:r w:rsidR="00132657" w:rsidRPr="006B7AC7">
        <w:rPr>
          <w:lang w:val="uk-UA"/>
        </w:rPr>
        <w:t>півріччя</w:t>
      </w:r>
      <w:r w:rsidR="006B7AC7" w:rsidRPr="006B7AC7">
        <w:rPr>
          <w:lang w:val="uk-UA"/>
        </w:rPr>
        <w:t xml:space="preserve"> </w:t>
      </w:r>
      <w:r w:rsidR="00132657" w:rsidRPr="006B7AC7">
        <w:rPr>
          <w:lang w:val="uk-UA"/>
        </w:rPr>
        <w:t>2009</w:t>
      </w:r>
      <w:r w:rsidR="006B7AC7" w:rsidRPr="006B7AC7">
        <w:rPr>
          <w:lang w:val="uk-UA"/>
        </w:rPr>
        <w:t xml:space="preserve"> </w:t>
      </w:r>
      <w:r w:rsidR="00132657" w:rsidRPr="006B7AC7">
        <w:rPr>
          <w:lang w:val="uk-UA"/>
        </w:rPr>
        <w:t>та</w:t>
      </w:r>
      <w:r w:rsidR="006B7AC7" w:rsidRPr="006B7AC7">
        <w:rPr>
          <w:lang w:val="uk-UA"/>
        </w:rPr>
        <w:t xml:space="preserve"> </w:t>
      </w:r>
      <w:r w:rsidR="00132657" w:rsidRPr="006B7AC7">
        <w:rPr>
          <w:lang w:val="uk-UA"/>
        </w:rPr>
        <w:t>ІІІ</w:t>
      </w:r>
      <w:r w:rsidR="006B7AC7" w:rsidRPr="006B7AC7">
        <w:rPr>
          <w:lang w:val="uk-UA"/>
        </w:rPr>
        <w:t xml:space="preserve"> </w:t>
      </w:r>
      <w:r w:rsidR="00132657" w:rsidRPr="006B7AC7">
        <w:rPr>
          <w:lang w:val="uk-UA"/>
        </w:rPr>
        <w:t>квартал</w:t>
      </w:r>
      <w:r w:rsidR="006B7AC7" w:rsidRPr="006B7AC7">
        <w:rPr>
          <w:lang w:val="uk-UA"/>
        </w:rPr>
        <w:t xml:space="preserve"> </w:t>
      </w:r>
      <w:r w:rsidR="00132657" w:rsidRPr="006B7AC7">
        <w:rPr>
          <w:lang w:val="uk-UA"/>
        </w:rPr>
        <w:t>2009</w:t>
      </w:r>
      <w:r w:rsidR="006B7AC7" w:rsidRPr="006B7AC7">
        <w:rPr>
          <w:lang w:val="uk-UA"/>
        </w:rPr>
        <w:t xml:space="preserve">. </w:t>
      </w:r>
      <w:r w:rsidR="00132657" w:rsidRPr="006B7AC7">
        <w:rPr>
          <w:lang w:val="uk-UA"/>
        </w:rPr>
        <w:t>Сума</w:t>
      </w:r>
      <w:r w:rsidR="006B7AC7" w:rsidRPr="006B7AC7">
        <w:rPr>
          <w:lang w:val="uk-UA"/>
        </w:rPr>
        <w:t xml:space="preserve"> </w:t>
      </w:r>
      <w:r w:rsidR="00132657" w:rsidRPr="006B7AC7">
        <w:rPr>
          <w:lang w:val="uk-UA"/>
        </w:rPr>
        <w:t>нарахованого</w:t>
      </w:r>
      <w:r w:rsidR="006B7AC7" w:rsidRPr="006B7AC7">
        <w:rPr>
          <w:lang w:val="uk-UA"/>
        </w:rPr>
        <w:t xml:space="preserve"> </w:t>
      </w:r>
      <w:r w:rsidR="00132657" w:rsidRPr="006B7AC7">
        <w:rPr>
          <w:lang w:val="uk-UA"/>
        </w:rPr>
        <w:t>податку</w:t>
      </w:r>
      <w:r w:rsidR="006B7AC7" w:rsidRPr="006B7AC7">
        <w:rPr>
          <w:lang w:val="uk-UA"/>
        </w:rPr>
        <w:t xml:space="preserve"> </w:t>
      </w:r>
      <w:r w:rsidR="00132657" w:rsidRPr="006B7AC7">
        <w:rPr>
          <w:lang w:val="uk-UA"/>
        </w:rPr>
        <w:t>за</w:t>
      </w:r>
      <w:r w:rsidR="006B7AC7" w:rsidRPr="006B7AC7">
        <w:rPr>
          <w:lang w:val="uk-UA"/>
        </w:rPr>
        <w:t xml:space="preserve"> </w:t>
      </w:r>
      <w:r w:rsidR="00132657" w:rsidRPr="006B7AC7">
        <w:rPr>
          <w:lang w:val="uk-UA"/>
        </w:rPr>
        <w:t>попередні</w:t>
      </w:r>
      <w:r w:rsidR="006B7AC7" w:rsidRPr="006B7AC7">
        <w:rPr>
          <w:lang w:val="uk-UA"/>
        </w:rPr>
        <w:t xml:space="preserve"> </w:t>
      </w:r>
      <w:r w:rsidR="00132657" w:rsidRPr="006B7AC7">
        <w:rPr>
          <w:lang w:val="uk-UA"/>
        </w:rPr>
        <w:t>періоди</w:t>
      </w:r>
      <w:r w:rsidR="006B7AC7" w:rsidRPr="006B7AC7">
        <w:rPr>
          <w:lang w:val="uk-UA"/>
        </w:rPr>
        <w:t xml:space="preserve"> </w:t>
      </w:r>
      <w:r w:rsidR="00132657" w:rsidRPr="006B7AC7">
        <w:rPr>
          <w:lang w:val="uk-UA"/>
        </w:rPr>
        <w:t>становить</w:t>
      </w:r>
      <w:r w:rsidR="006B7AC7" w:rsidRPr="006B7AC7">
        <w:rPr>
          <w:lang w:val="uk-UA"/>
        </w:rPr>
        <w:t xml:space="preserve"> </w:t>
      </w:r>
      <w:r w:rsidR="00132657" w:rsidRPr="006B7AC7">
        <w:rPr>
          <w:b/>
          <w:lang w:val="uk-UA"/>
        </w:rPr>
        <w:t>2</w:t>
      </w:r>
      <w:r w:rsidR="006B7AC7" w:rsidRPr="006B7AC7">
        <w:rPr>
          <w:b/>
          <w:lang w:val="uk-UA"/>
        </w:rPr>
        <w:t xml:space="preserve"> </w:t>
      </w:r>
      <w:r w:rsidR="00132657" w:rsidRPr="006B7AC7">
        <w:rPr>
          <w:b/>
          <w:lang w:val="uk-UA"/>
        </w:rPr>
        <w:t>265</w:t>
      </w:r>
      <w:r w:rsidR="006B7AC7" w:rsidRPr="006B7AC7">
        <w:rPr>
          <w:b/>
          <w:lang w:val="uk-UA"/>
        </w:rPr>
        <w:t xml:space="preserve"> </w:t>
      </w:r>
      <w:r w:rsidR="00132657" w:rsidRPr="006B7AC7">
        <w:rPr>
          <w:b/>
          <w:lang w:val="uk-UA"/>
        </w:rPr>
        <w:t>056</w:t>
      </w:r>
      <w:r w:rsidR="006B7AC7" w:rsidRPr="006B7AC7">
        <w:rPr>
          <w:lang w:val="uk-UA"/>
        </w:rPr>
        <w:t>.</w:t>
      </w:r>
    </w:p>
    <w:p w:rsidR="006B7AC7" w:rsidRPr="006B7AC7" w:rsidRDefault="00132657" w:rsidP="006B7AC7">
      <w:pPr>
        <w:tabs>
          <w:tab w:val="left" w:pos="726"/>
        </w:tabs>
        <w:rPr>
          <w:b/>
          <w:lang w:val="uk-UA"/>
        </w:rPr>
      </w:pPr>
      <w:r w:rsidRPr="006B7AC7">
        <w:rPr>
          <w:b/>
          <w:lang w:val="uk-UA"/>
        </w:rPr>
        <w:t>Сума</w:t>
      </w:r>
      <w:r w:rsidR="006B7AC7" w:rsidRPr="006B7AC7">
        <w:rPr>
          <w:b/>
          <w:lang w:val="uk-UA"/>
        </w:rPr>
        <w:t xml:space="preserve"> </w:t>
      </w:r>
      <w:r w:rsidRPr="006B7AC7">
        <w:rPr>
          <w:b/>
          <w:lang w:val="uk-UA"/>
        </w:rPr>
        <w:t>податку,</w:t>
      </w:r>
      <w:r w:rsidR="006B7AC7" w:rsidRPr="006B7AC7">
        <w:rPr>
          <w:b/>
          <w:lang w:val="uk-UA"/>
        </w:rPr>
        <w:t xml:space="preserve"> </w:t>
      </w:r>
      <w:r w:rsidRPr="006B7AC7">
        <w:rPr>
          <w:b/>
          <w:lang w:val="uk-UA"/>
        </w:rPr>
        <w:t>що</w:t>
      </w:r>
      <w:r w:rsidR="006B7AC7" w:rsidRPr="006B7AC7">
        <w:rPr>
          <w:b/>
          <w:lang w:val="uk-UA"/>
        </w:rPr>
        <w:t xml:space="preserve"> </w:t>
      </w:r>
      <w:r w:rsidRPr="006B7AC7">
        <w:rPr>
          <w:b/>
          <w:lang w:val="uk-UA"/>
        </w:rPr>
        <w:t>підлягає</w:t>
      </w:r>
      <w:r w:rsidR="006B7AC7" w:rsidRPr="006B7AC7">
        <w:rPr>
          <w:b/>
          <w:lang w:val="uk-UA"/>
        </w:rPr>
        <w:t xml:space="preserve"> </w:t>
      </w:r>
      <w:r w:rsidRPr="006B7AC7">
        <w:rPr>
          <w:b/>
          <w:lang w:val="uk-UA"/>
        </w:rPr>
        <w:t>сплаті</w:t>
      </w:r>
      <w:r w:rsidR="006B7AC7">
        <w:rPr>
          <w:lang w:val="uk-UA"/>
        </w:rPr>
        <w:t xml:space="preserve"> (</w:t>
      </w:r>
      <w:r w:rsidR="000944B7" w:rsidRPr="006B7AC7">
        <w:rPr>
          <w:lang w:val="uk-UA"/>
        </w:rPr>
        <w:t>19</w:t>
      </w:r>
      <w:r w:rsidR="006B7AC7" w:rsidRPr="006B7AC7">
        <w:rPr>
          <w:lang w:val="uk-UA"/>
        </w:rPr>
        <w:t xml:space="preserve"> </w:t>
      </w:r>
      <w:r w:rsidR="000944B7" w:rsidRPr="006B7AC7">
        <w:rPr>
          <w:lang w:val="uk-UA"/>
        </w:rPr>
        <w:t>рядок</w:t>
      </w:r>
      <w:r w:rsidR="006B7AC7" w:rsidRPr="006B7AC7">
        <w:rPr>
          <w:lang w:val="uk-UA"/>
        </w:rPr>
        <w:t xml:space="preserve">) </w:t>
      </w:r>
      <w:r w:rsidRPr="006B7AC7">
        <w:rPr>
          <w:lang w:val="uk-UA"/>
        </w:rPr>
        <w:t>на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кінець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звітного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періоду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становить</w:t>
      </w:r>
      <w:r w:rsidR="006B7AC7" w:rsidRPr="006B7AC7">
        <w:rPr>
          <w:lang w:val="uk-UA"/>
        </w:rPr>
        <w:t xml:space="preserve"> </w:t>
      </w:r>
      <w:r w:rsidRPr="006B7AC7">
        <w:rPr>
          <w:b/>
          <w:lang w:val="uk-UA"/>
        </w:rPr>
        <w:t>706</w:t>
      </w:r>
      <w:r w:rsidR="006B7AC7" w:rsidRPr="006B7AC7">
        <w:rPr>
          <w:b/>
          <w:lang w:val="uk-UA"/>
        </w:rPr>
        <w:t xml:space="preserve"> </w:t>
      </w:r>
      <w:r w:rsidRPr="006B7AC7">
        <w:rPr>
          <w:b/>
          <w:lang w:val="uk-UA"/>
        </w:rPr>
        <w:t>628</w:t>
      </w:r>
      <w:r w:rsidR="006B7AC7" w:rsidRPr="006B7AC7">
        <w:rPr>
          <w:b/>
          <w:lang w:val="uk-UA"/>
        </w:rPr>
        <w:t>.</w:t>
      </w:r>
    </w:p>
    <w:p w:rsidR="000944B7" w:rsidRPr="006B7AC7" w:rsidRDefault="000944B7" w:rsidP="006B7AC7">
      <w:pPr>
        <w:tabs>
          <w:tab w:val="left" w:pos="726"/>
        </w:tabs>
        <w:rPr>
          <w:b/>
          <w:lang w:val="uk-UA"/>
        </w:rPr>
      </w:pPr>
      <w:r w:rsidRPr="006B7AC7">
        <w:rPr>
          <w:lang w:val="uk-UA"/>
        </w:rPr>
        <w:t>СТ</w:t>
      </w:r>
      <w:r w:rsidR="006B7AC7">
        <w:rPr>
          <w:lang w:val="uk-UA"/>
        </w:rPr>
        <w:t xml:space="preserve"> "</w:t>
      </w:r>
      <w:r w:rsidRPr="006B7AC7">
        <w:rPr>
          <w:lang w:val="uk-UA"/>
        </w:rPr>
        <w:t>Іллічівське</w:t>
      </w:r>
      <w:r w:rsidR="006B7AC7">
        <w:rPr>
          <w:lang w:val="uk-UA"/>
        </w:rPr>
        <w:t xml:space="preserve">" </w:t>
      </w:r>
      <w:r w:rsidRPr="006B7AC7">
        <w:rPr>
          <w:lang w:val="uk-UA"/>
        </w:rPr>
        <w:t>має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сплатити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самостійно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нарахований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штраф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зв’язку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виправленням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помилок</w:t>
      </w:r>
      <w:r w:rsidR="006B7AC7">
        <w:rPr>
          <w:lang w:val="uk-UA"/>
        </w:rPr>
        <w:t xml:space="preserve"> (</w:t>
      </w:r>
      <w:r w:rsidRPr="006B7AC7">
        <w:rPr>
          <w:lang w:val="uk-UA"/>
        </w:rPr>
        <w:t>рядок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25</w:t>
      </w:r>
      <w:r w:rsidR="006B7AC7" w:rsidRPr="006B7AC7">
        <w:rPr>
          <w:lang w:val="uk-UA"/>
        </w:rPr>
        <w:t xml:space="preserve">) </w:t>
      </w:r>
      <w:r w:rsidRPr="006B7AC7">
        <w:rPr>
          <w:lang w:val="uk-UA"/>
        </w:rPr>
        <w:t>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розмірі</w:t>
      </w:r>
      <w:r w:rsidR="006B7AC7" w:rsidRPr="006B7AC7">
        <w:rPr>
          <w:lang w:val="uk-UA"/>
        </w:rPr>
        <w:t xml:space="preserve"> </w:t>
      </w:r>
      <w:r w:rsidRPr="006B7AC7">
        <w:rPr>
          <w:b/>
          <w:lang w:val="uk-UA"/>
        </w:rPr>
        <w:t>993</w:t>
      </w:r>
    </w:p>
    <w:p w:rsidR="000944B7" w:rsidRPr="006B7AC7" w:rsidRDefault="000944B7" w:rsidP="006B7AC7">
      <w:pPr>
        <w:tabs>
          <w:tab w:val="left" w:pos="726"/>
        </w:tabs>
        <w:rPr>
          <w:lang w:val="uk-UA"/>
        </w:rPr>
      </w:pPr>
      <w:r w:rsidRPr="006B7AC7">
        <w:rPr>
          <w:b/>
          <w:lang w:val="uk-UA"/>
        </w:rPr>
        <w:t>Дата</w:t>
      </w:r>
      <w:r w:rsidR="006B7AC7" w:rsidRPr="006B7AC7">
        <w:rPr>
          <w:b/>
          <w:lang w:val="uk-UA"/>
        </w:rPr>
        <w:t xml:space="preserve"> </w:t>
      </w:r>
      <w:r w:rsidRPr="006B7AC7">
        <w:rPr>
          <w:b/>
          <w:lang w:val="uk-UA"/>
        </w:rPr>
        <w:t>заповнення</w:t>
      </w:r>
      <w:r w:rsidR="006B7AC7" w:rsidRPr="006B7AC7">
        <w:rPr>
          <w:b/>
          <w:lang w:val="uk-UA"/>
        </w:rPr>
        <w:t xml:space="preserve"> </w:t>
      </w:r>
      <w:r w:rsidRPr="006B7AC7">
        <w:rPr>
          <w:b/>
          <w:lang w:val="uk-UA"/>
        </w:rPr>
        <w:t>декларації</w:t>
      </w:r>
      <w:r w:rsidR="006B7AC7" w:rsidRPr="006B7AC7">
        <w:rPr>
          <w:b/>
          <w:lang w:val="uk-UA"/>
        </w:rPr>
        <w:t xml:space="preserve"> </w:t>
      </w:r>
      <w:r w:rsidRPr="006B7AC7">
        <w:rPr>
          <w:lang w:val="uk-UA"/>
        </w:rPr>
        <w:t>09</w:t>
      </w:r>
      <w:r w:rsidR="006B7AC7">
        <w:rPr>
          <w:lang w:val="uk-UA"/>
        </w:rPr>
        <w:t>.02.20</w:t>
      </w:r>
      <w:r w:rsidRPr="006B7AC7">
        <w:rPr>
          <w:lang w:val="uk-UA"/>
        </w:rPr>
        <w:t>10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року</w:t>
      </w:r>
      <w:r w:rsidR="00EB1E60" w:rsidRPr="006B7AC7">
        <w:rPr>
          <w:lang w:val="uk-UA"/>
        </w:rPr>
        <w:t>,</w:t>
      </w:r>
      <w:r w:rsidR="006B7AC7" w:rsidRPr="006B7AC7">
        <w:rPr>
          <w:lang w:val="uk-UA"/>
        </w:rPr>
        <w:t xml:space="preserve"> </w:t>
      </w:r>
      <w:r w:rsidR="00EB1E60" w:rsidRPr="006B7AC7">
        <w:rPr>
          <w:lang w:val="uk-UA"/>
        </w:rPr>
        <w:t>що</w:t>
      </w:r>
      <w:r w:rsidR="006B7AC7" w:rsidRPr="006B7AC7">
        <w:rPr>
          <w:lang w:val="uk-UA"/>
        </w:rPr>
        <w:t xml:space="preserve"> </w:t>
      </w:r>
      <w:r w:rsidR="00EB1E60" w:rsidRPr="006B7AC7">
        <w:rPr>
          <w:lang w:val="uk-UA"/>
        </w:rPr>
        <w:t>не</w:t>
      </w:r>
      <w:r w:rsidR="006B7AC7" w:rsidRPr="006B7AC7">
        <w:rPr>
          <w:lang w:val="uk-UA"/>
        </w:rPr>
        <w:t xml:space="preserve"> </w:t>
      </w:r>
      <w:r w:rsidR="00EB1E60" w:rsidRPr="006B7AC7">
        <w:rPr>
          <w:lang w:val="uk-UA"/>
        </w:rPr>
        <w:t>суперечить</w:t>
      </w:r>
      <w:r w:rsidR="006B7AC7" w:rsidRPr="006B7AC7">
        <w:rPr>
          <w:lang w:val="uk-UA"/>
        </w:rPr>
        <w:t xml:space="preserve"> </w:t>
      </w:r>
      <w:r w:rsidR="00EB1E60" w:rsidRPr="006B7AC7">
        <w:rPr>
          <w:lang w:val="uk-UA"/>
        </w:rPr>
        <w:t>граничному</w:t>
      </w:r>
      <w:r w:rsidR="006B7AC7" w:rsidRPr="006B7AC7">
        <w:rPr>
          <w:lang w:val="uk-UA"/>
        </w:rPr>
        <w:t xml:space="preserve"> </w:t>
      </w:r>
      <w:r w:rsidR="00EB1E60" w:rsidRPr="006B7AC7">
        <w:rPr>
          <w:lang w:val="uk-UA"/>
        </w:rPr>
        <w:t>терміну</w:t>
      </w:r>
      <w:r w:rsidR="006B7AC7" w:rsidRPr="006B7AC7">
        <w:rPr>
          <w:lang w:val="uk-UA"/>
        </w:rPr>
        <w:t xml:space="preserve"> </w:t>
      </w:r>
      <w:r w:rsidR="00EB1E60" w:rsidRPr="006B7AC7">
        <w:rPr>
          <w:lang w:val="uk-UA"/>
        </w:rPr>
        <w:t>подання</w:t>
      </w:r>
      <w:r w:rsidR="006B7AC7" w:rsidRPr="006B7AC7">
        <w:rPr>
          <w:lang w:val="uk-UA"/>
        </w:rPr>
        <w:t xml:space="preserve"> </w:t>
      </w:r>
      <w:r w:rsidR="00EB1E60" w:rsidRPr="006B7AC7">
        <w:rPr>
          <w:lang w:val="uk-UA"/>
        </w:rPr>
        <w:t>декларації</w:t>
      </w:r>
    </w:p>
    <w:p w:rsidR="006B7AC7" w:rsidRPr="006B7AC7" w:rsidRDefault="00434324" w:rsidP="006B7AC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6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6B7AC7">
        <w:rPr>
          <w:rFonts w:ascii="Times New Roman" w:hAnsi="Times New Roman" w:cs="Times New Roman"/>
          <w:sz w:val="28"/>
          <w:szCs w:val="28"/>
          <w:lang w:val="uk-UA"/>
        </w:rPr>
        <w:t>Декларація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подається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платником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податку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державного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податкового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органу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реєстрації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протягом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календарних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днів,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наступних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останнім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календарним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днем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звітного</w:t>
      </w:r>
      <w:r w:rsidR="006B7AC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податкового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кварталу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B7AC7" w:rsidRPr="006B7AC7" w:rsidRDefault="009C6A8F" w:rsidP="006B7AC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6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6B7AC7">
        <w:rPr>
          <w:rFonts w:ascii="Times New Roman" w:hAnsi="Times New Roman" w:cs="Times New Roman"/>
          <w:sz w:val="28"/>
          <w:szCs w:val="28"/>
          <w:lang w:val="uk-UA"/>
        </w:rPr>
        <w:t>Заповнена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декларація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бути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підписана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відповідними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посадовими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особами</w:t>
      </w:r>
      <w:r w:rsidR="006B7AC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керівником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головним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бухгалтером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скріплено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печаткою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платника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податку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B7AC7" w:rsidRDefault="00434324" w:rsidP="006B7AC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6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6B7AC7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пп</w:t>
      </w:r>
      <w:r w:rsidR="006B7AC7">
        <w:rPr>
          <w:rFonts w:ascii="Times New Roman" w:hAnsi="Times New Roman" w:cs="Times New Roman"/>
          <w:sz w:val="28"/>
          <w:szCs w:val="28"/>
          <w:lang w:val="uk-UA"/>
        </w:rPr>
        <w:t>.5.3.1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B7AC7">
        <w:rPr>
          <w:rFonts w:ascii="Times New Roman" w:hAnsi="Times New Roman" w:cs="Times New Roman"/>
          <w:sz w:val="28"/>
          <w:szCs w:val="28"/>
          <w:lang w:val="uk-UA"/>
        </w:rPr>
        <w:t>.5.3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6B7AC7">
        <w:rPr>
          <w:rFonts w:ascii="Times New Roman" w:hAnsi="Times New Roman" w:cs="Times New Roman"/>
          <w:sz w:val="28"/>
          <w:szCs w:val="28"/>
          <w:lang w:val="uk-UA"/>
        </w:rPr>
        <w:t>.5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Закону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2000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N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2181-III</w:t>
      </w:r>
      <w:r w:rsidR="006B7AC7">
        <w:rPr>
          <w:rFonts w:ascii="Times New Roman" w:hAnsi="Times New Roman" w:cs="Times New Roman"/>
          <w:sz w:val="28"/>
          <w:szCs w:val="28"/>
          <w:lang w:val="uk-UA"/>
        </w:rPr>
        <w:t xml:space="preserve"> "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порядок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погашення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зобов'язань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платників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податків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перед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бюджетами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державними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цільовими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фондами</w:t>
      </w:r>
      <w:r w:rsidR="006B7AC7">
        <w:rPr>
          <w:rFonts w:ascii="Times New Roman" w:hAnsi="Times New Roman" w:cs="Times New Roman"/>
          <w:sz w:val="28"/>
          <w:szCs w:val="28"/>
          <w:lang w:val="uk-UA"/>
        </w:rPr>
        <w:t>" (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зі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змінами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доповненнями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платник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податків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зобов'язаний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самостійно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сплатити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суму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податкового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зобов'язання,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зазначену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поданій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ним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податковій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декларації,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протягом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десяти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календарних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днів,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наступних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останнім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днем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терміну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подання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AC7">
        <w:rPr>
          <w:rFonts w:ascii="Times New Roman" w:hAnsi="Times New Roman" w:cs="Times New Roman"/>
          <w:sz w:val="28"/>
          <w:szCs w:val="28"/>
          <w:lang w:val="uk-UA"/>
        </w:rPr>
        <w:t>декларації</w:t>
      </w:r>
      <w:r w:rsidR="006B7AC7" w:rsidRPr="006B7AC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47D26" w:rsidRPr="00847D26" w:rsidRDefault="00847D26" w:rsidP="00847D26">
      <w:pPr>
        <w:pStyle w:val="af5"/>
        <w:rPr>
          <w:lang w:val="uk-UA"/>
        </w:rPr>
      </w:pPr>
      <w:r w:rsidRPr="00847D26">
        <w:rPr>
          <w:lang w:val="uk-UA"/>
        </w:rPr>
        <w:t>податок прибуток звітність обіг</w:t>
      </w:r>
    </w:p>
    <w:p w:rsidR="006D3292" w:rsidRPr="006B7AC7" w:rsidRDefault="006D3292" w:rsidP="006B7AC7">
      <w:pPr>
        <w:pStyle w:val="1"/>
        <w:rPr>
          <w:lang w:val="uk-UA"/>
        </w:rPr>
      </w:pPr>
      <w:r w:rsidRPr="006B7AC7">
        <w:rPr>
          <w:lang w:val="uk-UA"/>
        </w:rPr>
        <w:br w:type="page"/>
      </w:r>
      <w:bookmarkStart w:id="3" w:name="_Toc288564203"/>
      <w:r w:rsidRPr="006B7AC7">
        <w:rPr>
          <w:lang w:val="uk-UA"/>
        </w:rPr>
        <w:t>Вплив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податку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на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прибуток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на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результати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фінансово-господарської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діяльності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підприємства</w:t>
      </w:r>
      <w:bookmarkEnd w:id="3"/>
    </w:p>
    <w:p w:rsidR="006B7AC7" w:rsidRDefault="006B7AC7" w:rsidP="006B7AC7">
      <w:pPr>
        <w:tabs>
          <w:tab w:val="left" w:pos="726"/>
        </w:tabs>
        <w:rPr>
          <w:lang w:val="uk-UA"/>
        </w:rPr>
      </w:pPr>
    </w:p>
    <w:p w:rsidR="006B7AC7" w:rsidRPr="006B7AC7" w:rsidRDefault="004F10E0" w:rsidP="006B7AC7">
      <w:pPr>
        <w:tabs>
          <w:tab w:val="left" w:pos="726"/>
        </w:tabs>
        <w:rPr>
          <w:lang w:val="uk-UA"/>
        </w:rPr>
      </w:pPr>
      <w:r w:rsidRPr="006B7AC7">
        <w:rPr>
          <w:lang w:val="uk-UA"/>
        </w:rPr>
        <w:t>Розглянемо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структуру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та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обсяги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сплачених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податків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доходів</w:t>
      </w:r>
      <w:r w:rsidR="006B7AC7">
        <w:rPr>
          <w:lang w:val="uk-UA"/>
        </w:rPr>
        <w:t xml:space="preserve"> (</w:t>
      </w:r>
      <w:r w:rsidRPr="006B7AC7">
        <w:rPr>
          <w:lang w:val="uk-UA"/>
        </w:rPr>
        <w:t>прибутку</w:t>
      </w:r>
      <w:r w:rsidR="006B7AC7" w:rsidRPr="006B7AC7">
        <w:rPr>
          <w:lang w:val="uk-UA"/>
        </w:rPr>
        <w:t xml:space="preserve">) </w:t>
      </w:r>
      <w:r w:rsidRPr="006B7AC7">
        <w:rPr>
          <w:lang w:val="uk-UA"/>
        </w:rPr>
        <w:t>СТ</w:t>
      </w:r>
      <w:r w:rsidR="006B7AC7">
        <w:rPr>
          <w:lang w:val="uk-UA"/>
        </w:rPr>
        <w:t xml:space="preserve"> "</w:t>
      </w:r>
      <w:r w:rsidRPr="006B7AC7">
        <w:rPr>
          <w:lang w:val="uk-UA"/>
        </w:rPr>
        <w:t>Іллічівське</w:t>
      </w:r>
      <w:r w:rsidR="006B7AC7">
        <w:rPr>
          <w:lang w:val="uk-UA"/>
        </w:rPr>
        <w:t xml:space="preserve">" </w:t>
      </w:r>
      <w:r w:rsidRPr="006B7AC7">
        <w:rPr>
          <w:lang w:val="uk-UA"/>
        </w:rPr>
        <w:t>за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даними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2007,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2008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та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2009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років</w:t>
      </w:r>
      <w:r w:rsidR="006B7AC7" w:rsidRPr="006B7AC7">
        <w:rPr>
          <w:lang w:val="uk-UA"/>
        </w:rPr>
        <w:t>.</w:t>
      </w:r>
    </w:p>
    <w:p w:rsidR="006B7AC7" w:rsidRDefault="006B7AC7" w:rsidP="006B7AC7">
      <w:pPr>
        <w:tabs>
          <w:tab w:val="left" w:pos="726"/>
        </w:tabs>
        <w:rPr>
          <w:lang w:val="uk-UA"/>
        </w:rPr>
      </w:pPr>
    </w:p>
    <w:p w:rsidR="004F10E0" w:rsidRPr="006B7AC7" w:rsidRDefault="00D35D06" w:rsidP="006B7AC7">
      <w:pPr>
        <w:tabs>
          <w:tab w:val="left" w:pos="726"/>
        </w:tabs>
        <w:rPr>
          <w:lang w:val="uk-UA"/>
        </w:rPr>
      </w:pPr>
      <w:r w:rsidRPr="006B7AC7">
        <w:rPr>
          <w:lang w:val="uk-UA"/>
        </w:rPr>
        <w:t>Т</w:t>
      </w:r>
      <w:r w:rsidR="004C6172" w:rsidRPr="006B7AC7">
        <w:rPr>
          <w:lang w:val="uk-UA"/>
        </w:rPr>
        <w:t>аблиця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1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990"/>
        <w:gridCol w:w="1347"/>
        <w:gridCol w:w="990"/>
        <w:gridCol w:w="1347"/>
        <w:gridCol w:w="990"/>
        <w:gridCol w:w="1347"/>
      </w:tblGrid>
      <w:tr w:rsidR="00295BF7" w:rsidRPr="007A2AA1" w:rsidTr="007A2AA1">
        <w:trPr>
          <w:trHeight w:val="720"/>
          <w:jc w:val="center"/>
        </w:trPr>
        <w:tc>
          <w:tcPr>
            <w:tcW w:w="2789" w:type="dxa"/>
            <w:shd w:val="clear" w:color="auto" w:fill="auto"/>
          </w:tcPr>
          <w:p w:rsidR="00295BF7" w:rsidRPr="007A2AA1" w:rsidRDefault="00295BF7" w:rsidP="006B7AC7">
            <w:pPr>
              <w:pStyle w:val="af8"/>
              <w:rPr>
                <w:lang w:val="uk-UA"/>
              </w:rPr>
            </w:pPr>
            <w:r w:rsidRPr="007A2AA1">
              <w:rPr>
                <w:lang w:val="uk-UA"/>
              </w:rPr>
              <w:t>Оподаткований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дохід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та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ставка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податку</w:t>
            </w:r>
          </w:p>
        </w:tc>
        <w:tc>
          <w:tcPr>
            <w:tcW w:w="1485" w:type="dxa"/>
            <w:shd w:val="clear" w:color="auto" w:fill="auto"/>
          </w:tcPr>
          <w:p w:rsidR="00295BF7" w:rsidRPr="007A2AA1" w:rsidRDefault="00295BF7" w:rsidP="006B7AC7">
            <w:pPr>
              <w:pStyle w:val="af8"/>
              <w:rPr>
                <w:lang w:val="uk-UA"/>
              </w:rPr>
            </w:pPr>
            <w:r w:rsidRPr="007A2AA1">
              <w:rPr>
                <w:lang w:val="uk-UA"/>
              </w:rPr>
              <w:t>2007</w:t>
            </w:r>
          </w:p>
        </w:tc>
        <w:tc>
          <w:tcPr>
            <w:tcW w:w="1698" w:type="dxa"/>
            <w:shd w:val="clear" w:color="auto" w:fill="auto"/>
          </w:tcPr>
          <w:p w:rsidR="00295BF7" w:rsidRPr="007A2AA1" w:rsidRDefault="00295BF7" w:rsidP="006B7AC7">
            <w:pPr>
              <w:pStyle w:val="af8"/>
              <w:rPr>
                <w:lang w:val="uk-UA"/>
              </w:rPr>
            </w:pPr>
            <w:r w:rsidRPr="007A2AA1">
              <w:rPr>
                <w:lang w:val="uk-UA"/>
              </w:rPr>
              <w:t>частка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в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структурі,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%</w:t>
            </w:r>
          </w:p>
        </w:tc>
        <w:tc>
          <w:tcPr>
            <w:tcW w:w="1485" w:type="dxa"/>
            <w:shd w:val="clear" w:color="auto" w:fill="auto"/>
          </w:tcPr>
          <w:p w:rsidR="00295BF7" w:rsidRPr="007A2AA1" w:rsidRDefault="00295BF7" w:rsidP="006B7AC7">
            <w:pPr>
              <w:pStyle w:val="af8"/>
              <w:rPr>
                <w:lang w:val="uk-UA"/>
              </w:rPr>
            </w:pPr>
            <w:r w:rsidRPr="007A2AA1">
              <w:rPr>
                <w:lang w:val="uk-UA"/>
              </w:rPr>
              <w:t>2008</w:t>
            </w:r>
          </w:p>
        </w:tc>
        <w:tc>
          <w:tcPr>
            <w:tcW w:w="1698" w:type="dxa"/>
            <w:shd w:val="clear" w:color="auto" w:fill="auto"/>
          </w:tcPr>
          <w:p w:rsidR="00295BF7" w:rsidRPr="007A2AA1" w:rsidRDefault="00295BF7" w:rsidP="006B7AC7">
            <w:pPr>
              <w:pStyle w:val="af8"/>
              <w:rPr>
                <w:lang w:val="uk-UA"/>
              </w:rPr>
            </w:pPr>
            <w:r w:rsidRPr="007A2AA1">
              <w:rPr>
                <w:lang w:val="uk-UA"/>
              </w:rPr>
              <w:t>частка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в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структурі,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%</w:t>
            </w:r>
          </w:p>
        </w:tc>
        <w:tc>
          <w:tcPr>
            <w:tcW w:w="1485" w:type="dxa"/>
            <w:shd w:val="clear" w:color="auto" w:fill="auto"/>
          </w:tcPr>
          <w:p w:rsidR="00295BF7" w:rsidRPr="007A2AA1" w:rsidRDefault="00295BF7" w:rsidP="006B7AC7">
            <w:pPr>
              <w:pStyle w:val="af8"/>
              <w:rPr>
                <w:lang w:val="uk-UA"/>
              </w:rPr>
            </w:pPr>
            <w:r w:rsidRPr="007A2AA1">
              <w:rPr>
                <w:lang w:val="uk-UA"/>
              </w:rPr>
              <w:t>2009</w:t>
            </w:r>
          </w:p>
        </w:tc>
        <w:tc>
          <w:tcPr>
            <w:tcW w:w="1698" w:type="dxa"/>
            <w:shd w:val="clear" w:color="auto" w:fill="auto"/>
          </w:tcPr>
          <w:p w:rsidR="00295BF7" w:rsidRPr="007A2AA1" w:rsidRDefault="00295BF7" w:rsidP="006B7AC7">
            <w:pPr>
              <w:pStyle w:val="af8"/>
              <w:rPr>
                <w:lang w:val="uk-UA"/>
              </w:rPr>
            </w:pPr>
            <w:r w:rsidRPr="007A2AA1">
              <w:rPr>
                <w:lang w:val="uk-UA"/>
              </w:rPr>
              <w:t>частка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в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структурі,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%</w:t>
            </w:r>
          </w:p>
        </w:tc>
      </w:tr>
      <w:tr w:rsidR="00295BF7" w:rsidRPr="007A2AA1" w:rsidTr="007A2AA1">
        <w:trPr>
          <w:trHeight w:val="720"/>
          <w:jc w:val="center"/>
        </w:trPr>
        <w:tc>
          <w:tcPr>
            <w:tcW w:w="2789" w:type="dxa"/>
            <w:shd w:val="clear" w:color="auto" w:fill="auto"/>
          </w:tcPr>
          <w:p w:rsidR="00295BF7" w:rsidRPr="007A2AA1" w:rsidRDefault="00295BF7" w:rsidP="006B7AC7">
            <w:pPr>
              <w:pStyle w:val="af8"/>
              <w:rPr>
                <w:lang w:val="uk-UA"/>
              </w:rPr>
            </w:pPr>
            <w:r w:rsidRPr="007A2AA1">
              <w:rPr>
                <w:lang w:val="uk-UA"/>
              </w:rPr>
              <w:t>Податок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з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доходу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від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страхової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діяльності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за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ставкою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3%</w:t>
            </w:r>
          </w:p>
        </w:tc>
        <w:tc>
          <w:tcPr>
            <w:tcW w:w="1485" w:type="dxa"/>
            <w:shd w:val="clear" w:color="auto" w:fill="auto"/>
          </w:tcPr>
          <w:p w:rsidR="00295BF7" w:rsidRPr="007A2AA1" w:rsidRDefault="00295BF7" w:rsidP="006B7AC7">
            <w:pPr>
              <w:pStyle w:val="af8"/>
              <w:rPr>
                <w:lang w:val="uk-UA"/>
              </w:rPr>
            </w:pPr>
            <w:r w:rsidRPr="007A2AA1">
              <w:rPr>
                <w:lang w:val="uk-UA"/>
              </w:rPr>
              <w:t>1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375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410</w:t>
            </w:r>
          </w:p>
        </w:tc>
        <w:tc>
          <w:tcPr>
            <w:tcW w:w="1698" w:type="dxa"/>
            <w:shd w:val="clear" w:color="auto" w:fill="auto"/>
          </w:tcPr>
          <w:p w:rsidR="00295BF7" w:rsidRPr="007A2AA1" w:rsidRDefault="006735BA" w:rsidP="006B7AC7">
            <w:pPr>
              <w:pStyle w:val="af8"/>
              <w:rPr>
                <w:i/>
                <w:lang w:val="uk-UA"/>
              </w:rPr>
            </w:pPr>
            <w:r w:rsidRPr="007A2AA1">
              <w:rPr>
                <w:i/>
                <w:lang w:val="uk-UA"/>
              </w:rPr>
              <w:t>75,</w:t>
            </w:r>
            <w:r w:rsidR="00295BF7" w:rsidRPr="007A2AA1">
              <w:rPr>
                <w:i/>
                <w:lang w:val="uk-UA"/>
              </w:rPr>
              <w:t>64</w:t>
            </w:r>
          </w:p>
        </w:tc>
        <w:tc>
          <w:tcPr>
            <w:tcW w:w="1485" w:type="dxa"/>
            <w:shd w:val="clear" w:color="auto" w:fill="auto"/>
          </w:tcPr>
          <w:p w:rsidR="00295BF7" w:rsidRPr="007A2AA1" w:rsidRDefault="00295BF7" w:rsidP="006B7AC7">
            <w:pPr>
              <w:pStyle w:val="af8"/>
              <w:rPr>
                <w:lang w:val="uk-UA"/>
              </w:rPr>
            </w:pPr>
            <w:r w:rsidRPr="007A2AA1">
              <w:rPr>
                <w:lang w:val="uk-UA"/>
              </w:rPr>
              <w:t>1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631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744</w:t>
            </w:r>
          </w:p>
        </w:tc>
        <w:tc>
          <w:tcPr>
            <w:tcW w:w="1698" w:type="dxa"/>
            <w:shd w:val="clear" w:color="auto" w:fill="auto"/>
          </w:tcPr>
          <w:p w:rsidR="00295BF7" w:rsidRPr="007A2AA1" w:rsidRDefault="006735BA" w:rsidP="006B7AC7">
            <w:pPr>
              <w:pStyle w:val="af8"/>
              <w:rPr>
                <w:i/>
                <w:lang w:val="uk-UA"/>
              </w:rPr>
            </w:pPr>
            <w:r w:rsidRPr="007A2AA1">
              <w:rPr>
                <w:i/>
                <w:lang w:val="uk-UA"/>
              </w:rPr>
              <w:t>67,</w:t>
            </w:r>
            <w:r w:rsidR="00295BF7" w:rsidRPr="007A2AA1">
              <w:rPr>
                <w:i/>
                <w:lang w:val="uk-UA"/>
              </w:rPr>
              <w:t>48</w:t>
            </w:r>
          </w:p>
        </w:tc>
        <w:tc>
          <w:tcPr>
            <w:tcW w:w="1485" w:type="dxa"/>
            <w:shd w:val="clear" w:color="auto" w:fill="auto"/>
          </w:tcPr>
          <w:p w:rsidR="00295BF7" w:rsidRPr="007A2AA1" w:rsidRDefault="00295BF7" w:rsidP="006B7AC7">
            <w:pPr>
              <w:pStyle w:val="af8"/>
              <w:rPr>
                <w:lang w:val="uk-UA"/>
              </w:rPr>
            </w:pPr>
            <w:r w:rsidRPr="007A2AA1">
              <w:rPr>
                <w:lang w:val="uk-UA"/>
              </w:rPr>
              <w:t>2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016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795</w:t>
            </w:r>
          </w:p>
        </w:tc>
        <w:tc>
          <w:tcPr>
            <w:tcW w:w="1698" w:type="dxa"/>
            <w:shd w:val="clear" w:color="auto" w:fill="auto"/>
          </w:tcPr>
          <w:p w:rsidR="00295BF7" w:rsidRPr="007A2AA1" w:rsidRDefault="006735BA" w:rsidP="006B7AC7">
            <w:pPr>
              <w:pStyle w:val="af8"/>
              <w:rPr>
                <w:lang w:val="uk-UA"/>
              </w:rPr>
            </w:pPr>
            <w:r w:rsidRPr="007A2AA1">
              <w:rPr>
                <w:lang w:val="uk-UA"/>
              </w:rPr>
              <w:t>67,87</w:t>
            </w:r>
          </w:p>
        </w:tc>
      </w:tr>
      <w:tr w:rsidR="00295BF7" w:rsidRPr="007A2AA1" w:rsidTr="007A2AA1">
        <w:trPr>
          <w:trHeight w:val="720"/>
          <w:jc w:val="center"/>
        </w:trPr>
        <w:tc>
          <w:tcPr>
            <w:tcW w:w="2789" w:type="dxa"/>
            <w:shd w:val="clear" w:color="auto" w:fill="auto"/>
          </w:tcPr>
          <w:p w:rsidR="00295BF7" w:rsidRPr="007A2AA1" w:rsidRDefault="00295BF7" w:rsidP="006B7AC7">
            <w:pPr>
              <w:pStyle w:val="af8"/>
              <w:rPr>
                <w:lang w:val="uk-UA"/>
              </w:rPr>
            </w:pPr>
            <w:r w:rsidRPr="007A2AA1">
              <w:rPr>
                <w:lang w:val="uk-UA"/>
              </w:rPr>
              <w:t>Податок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з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доходу,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що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має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особливий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порядок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оподаткування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за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ставкою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25%</w:t>
            </w:r>
          </w:p>
        </w:tc>
        <w:tc>
          <w:tcPr>
            <w:tcW w:w="1485" w:type="dxa"/>
            <w:shd w:val="clear" w:color="auto" w:fill="auto"/>
          </w:tcPr>
          <w:p w:rsidR="00295BF7" w:rsidRPr="007A2AA1" w:rsidRDefault="00295BF7" w:rsidP="006B7AC7">
            <w:pPr>
              <w:pStyle w:val="af8"/>
              <w:rPr>
                <w:lang w:val="uk-UA"/>
              </w:rPr>
            </w:pPr>
            <w:r w:rsidRPr="007A2AA1">
              <w:rPr>
                <w:lang w:val="uk-UA"/>
              </w:rPr>
              <w:t>188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128</w:t>
            </w:r>
          </w:p>
        </w:tc>
        <w:tc>
          <w:tcPr>
            <w:tcW w:w="1698" w:type="dxa"/>
            <w:shd w:val="clear" w:color="auto" w:fill="auto"/>
          </w:tcPr>
          <w:p w:rsidR="00295BF7" w:rsidRPr="007A2AA1" w:rsidRDefault="006735BA" w:rsidP="006B7AC7">
            <w:pPr>
              <w:pStyle w:val="af8"/>
              <w:rPr>
                <w:i/>
                <w:lang w:val="uk-UA"/>
              </w:rPr>
            </w:pPr>
            <w:r w:rsidRPr="007A2AA1">
              <w:rPr>
                <w:i/>
                <w:lang w:val="uk-UA"/>
              </w:rPr>
              <w:t>10,</w:t>
            </w:r>
            <w:r w:rsidR="00295BF7" w:rsidRPr="007A2AA1">
              <w:rPr>
                <w:i/>
                <w:lang w:val="uk-UA"/>
              </w:rPr>
              <w:t>35</w:t>
            </w:r>
          </w:p>
        </w:tc>
        <w:tc>
          <w:tcPr>
            <w:tcW w:w="1485" w:type="dxa"/>
            <w:shd w:val="clear" w:color="auto" w:fill="auto"/>
          </w:tcPr>
          <w:p w:rsidR="00295BF7" w:rsidRPr="007A2AA1" w:rsidRDefault="00295BF7" w:rsidP="006B7AC7">
            <w:pPr>
              <w:pStyle w:val="af8"/>
              <w:rPr>
                <w:lang w:val="uk-UA"/>
              </w:rPr>
            </w:pPr>
            <w:r w:rsidRPr="007A2AA1">
              <w:rPr>
                <w:lang w:val="uk-UA"/>
              </w:rPr>
              <w:t>55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241</w:t>
            </w:r>
          </w:p>
        </w:tc>
        <w:tc>
          <w:tcPr>
            <w:tcW w:w="1698" w:type="dxa"/>
            <w:shd w:val="clear" w:color="auto" w:fill="auto"/>
          </w:tcPr>
          <w:p w:rsidR="00295BF7" w:rsidRPr="007A2AA1" w:rsidRDefault="006735BA" w:rsidP="006B7AC7">
            <w:pPr>
              <w:pStyle w:val="af8"/>
              <w:rPr>
                <w:i/>
                <w:lang w:val="uk-UA"/>
              </w:rPr>
            </w:pPr>
            <w:r w:rsidRPr="007A2AA1">
              <w:rPr>
                <w:i/>
                <w:lang w:val="uk-UA"/>
              </w:rPr>
              <w:t>2,</w:t>
            </w:r>
            <w:r w:rsidR="00295BF7" w:rsidRPr="007A2AA1">
              <w:rPr>
                <w:i/>
                <w:lang w:val="uk-UA"/>
              </w:rPr>
              <w:t>28</w:t>
            </w:r>
          </w:p>
        </w:tc>
        <w:tc>
          <w:tcPr>
            <w:tcW w:w="1485" w:type="dxa"/>
            <w:shd w:val="clear" w:color="auto" w:fill="auto"/>
          </w:tcPr>
          <w:p w:rsidR="00295BF7" w:rsidRPr="007A2AA1" w:rsidRDefault="00295BF7" w:rsidP="006B7AC7">
            <w:pPr>
              <w:pStyle w:val="af8"/>
              <w:rPr>
                <w:lang w:val="uk-UA"/>
              </w:rPr>
            </w:pPr>
            <w:r w:rsidRPr="007A2AA1">
              <w:rPr>
                <w:lang w:val="uk-UA"/>
              </w:rPr>
              <w:t>83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938</w:t>
            </w:r>
          </w:p>
        </w:tc>
        <w:tc>
          <w:tcPr>
            <w:tcW w:w="1698" w:type="dxa"/>
            <w:shd w:val="clear" w:color="auto" w:fill="auto"/>
          </w:tcPr>
          <w:p w:rsidR="00295BF7" w:rsidRPr="007A2AA1" w:rsidRDefault="006735BA" w:rsidP="006B7AC7">
            <w:pPr>
              <w:pStyle w:val="af8"/>
              <w:rPr>
                <w:lang w:val="uk-UA"/>
              </w:rPr>
            </w:pPr>
            <w:r w:rsidRPr="007A2AA1">
              <w:rPr>
                <w:lang w:val="uk-UA"/>
              </w:rPr>
              <w:t>2,82</w:t>
            </w:r>
          </w:p>
        </w:tc>
      </w:tr>
      <w:tr w:rsidR="00295BF7" w:rsidRPr="007A2AA1" w:rsidTr="007A2AA1">
        <w:trPr>
          <w:trHeight w:val="720"/>
          <w:jc w:val="center"/>
        </w:trPr>
        <w:tc>
          <w:tcPr>
            <w:tcW w:w="2789" w:type="dxa"/>
            <w:shd w:val="clear" w:color="auto" w:fill="auto"/>
          </w:tcPr>
          <w:p w:rsidR="00295BF7" w:rsidRPr="007A2AA1" w:rsidRDefault="00295BF7" w:rsidP="006B7AC7">
            <w:pPr>
              <w:pStyle w:val="af8"/>
              <w:rPr>
                <w:lang w:val="uk-UA"/>
              </w:rPr>
            </w:pPr>
            <w:r w:rsidRPr="007A2AA1">
              <w:rPr>
                <w:lang w:val="uk-UA"/>
              </w:rPr>
              <w:t>Податок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з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доходу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від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діяльності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іншої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ніж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страхування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за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ставкою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25%</w:t>
            </w:r>
          </w:p>
        </w:tc>
        <w:tc>
          <w:tcPr>
            <w:tcW w:w="1485" w:type="dxa"/>
            <w:shd w:val="clear" w:color="auto" w:fill="auto"/>
          </w:tcPr>
          <w:p w:rsidR="00295BF7" w:rsidRPr="007A2AA1" w:rsidRDefault="00295BF7" w:rsidP="006B7AC7">
            <w:pPr>
              <w:pStyle w:val="af8"/>
              <w:rPr>
                <w:lang w:val="uk-UA"/>
              </w:rPr>
            </w:pPr>
            <w:r w:rsidRPr="007A2AA1">
              <w:rPr>
                <w:lang w:val="uk-UA"/>
              </w:rPr>
              <w:t>254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903</w:t>
            </w:r>
          </w:p>
        </w:tc>
        <w:tc>
          <w:tcPr>
            <w:tcW w:w="1698" w:type="dxa"/>
            <w:shd w:val="clear" w:color="auto" w:fill="auto"/>
          </w:tcPr>
          <w:p w:rsidR="00295BF7" w:rsidRPr="007A2AA1" w:rsidRDefault="006735BA" w:rsidP="006B7AC7">
            <w:pPr>
              <w:pStyle w:val="af8"/>
              <w:rPr>
                <w:i/>
                <w:lang w:val="uk-UA"/>
              </w:rPr>
            </w:pPr>
            <w:r w:rsidRPr="007A2AA1">
              <w:rPr>
                <w:i/>
                <w:lang w:val="uk-UA"/>
              </w:rPr>
              <w:t>14,</w:t>
            </w:r>
            <w:r w:rsidR="00295BF7" w:rsidRPr="007A2AA1">
              <w:rPr>
                <w:i/>
                <w:lang w:val="uk-UA"/>
              </w:rPr>
              <w:t>01</w:t>
            </w:r>
          </w:p>
        </w:tc>
        <w:tc>
          <w:tcPr>
            <w:tcW w:w="1485" w:type="dxa"/>
            <w:shd w:val="clear" w:color="auto" w:fill="auto"/>
          </w:tcPr>
          <w:p w:rsidR="00295BF7" w:rsidRPr="007A2AA1" w:rsidRDefault="00295BF7" w:rsidP="006B7AC7">
            <w:pPr>
              <w:pStyle w:val="af8"/>
              <w:rPr>
                <w:lang w:val="uk-UA"/>
              </w:rPr>
            </w:pPr>
            <w:r w:rsidRPr="007A2AA1">
              <w:rPr>
                <w:lang w:val="uk-UA"/>
              </w:rPr>
              <w:t>731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178</w:t>
            </w:r>
          </w:p>
        </w:tc>
        <w:tc>
          <w:tcPr>
            <w:tcW w:w="1698" w:type="dxa"/>
            <w:shd w:val="clear" w:color="auto" w:fill="auto"/>
          </w:tcPr>
          <w:p w:rsidR="00295BF7" w:rsidRPr="007A2AA1" w:rsidRDefault="006735BA" w:rsidP="006B7AC7">
            <w:pPr>
              <w:pStyle w:val="af8"/>
              <w:rPr>
                <w:i/>
                <w:lang w:val="uk-UA"/>
              </w:rPr>
            </w:pPr>
            <w:r w:rsidRPr="007A2AA1">
              <w:rPr>
                <w:i/>
                <w:lang w:val="uk-UA"/>
              </w:rPr>
              <w:t>30,24</w:t>
            </w:r>
          </w:p>
        </w:tc>
        <w:tc>
          <w:tcPr>
            <w:tcW w:w="1485" w:type="dxa"/>
            <w:shd w:val="clear" w:color="auto" w:fill="auto"/>
          </w:tcPr>
          <w:p w:rsidR="00295BF7" w:rsidRPr="007A2AA1" w:rsidRDefault="00295BF7" w:rsidP="006B7AC7">
            <w:pPr>
              <w:pStyle w:val="af8"/>
              <w:rPr>
                <w:lang w:val="uk-UA"/>
              </w:rPr>
            </w:pPr>
            <w:r w:rsidRPr="007A2AA1">
              <w:rPr>
                <w:lang w:val="uk-UA"/>
              </w:rPr>
              <w:t>870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951</w:t>
            </w:r>
          </w:p>
        </w:tc>
        <w:tc>
          <w:tcPr>
            <w:tcW w:w="1698" w:type="dxa"/>
            <w:shd w:val="clear" w:color="auto" w:fill="auto"/>
          </w:tcPr>
          <w:p w:rsidR="00295BF7" w:rsidRPr="007A2AA1" w:rsidRDefault="006735BA" w:rsidP="006B7AC7">
            <w:pPr>
              <w:pStyle w:val="af8"/>
              <w:rPr>
                <w:lang w:val="uk-UA"/>
              </w:rPr>
            </w:pPr>
            <w:r w:rsidRPr="007A2AA1">
              <w:rPr>
                <w:lang w:val="uk-UA"/>
              </w:rPr>
              <w:t>29,31</w:t>
            </w:r>
          </w:p>
        </w:tc>
      </w:tr>
      <w:tr w:rsidR="00295BF7" w:rsidRPr="007A2AA1" w:rsidTr="007A2AA1">
        <w:trPr>
          <w:trHeight w:val="720"/>
          <w:jc w:val="center"/>
        </w:trPr>
        <w:tc>
          <w:tcPr>
            <w:tcW w:w="2789" w:type="dxa"/>
            <w:shd w:val="clear" w:color="auto" w:fill="auto"/>
          </w:tcPr>
          <w:p w:rsidR="00295BF7" w:rsidRPr="007A2AA1" w:rsidRDefault="00295BF7" w:rsidP="006B7AC7">
            <w:pPr>
              <w:pStyle w:val="af8"/>
              <w:rPr>
                <w:lang w:val="uk-UA"/>
              </w:rPr>
            </w:pPr>
            <w:r w:rsidRPr="007A2AA1">
              <w:rPr>
                <w:lang w:val="uk-UA"/>
              </w:rPr>
              <w:t>Сума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податку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до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сплати</w:t>
            </w:r>
          </w:p>
        </w:tc>
        <w:tc>
          <w:tcPr>
            <w:tcW w:w="1485" w:type="dxa"/>
            <w:shd w:val="clear" w:color="auto" w:fill="auto"/>
          </w:tcPr>
          <w:p w:rsidR="00295BF7" w:rsidRPr="007A2AA1" w:rsidRDefault="00295BF7" w:rsidP="006B7AC7">
            <w:pPr>
              <w:pStyle w:val="af8"/>
              <w:rPr>
                <w:lang w:val="uk-UA"/>
              </w:rPr>
            </w:pPr>
            <w:r w:rsidRPr="007A2AA1">
              <w:rPr>
                <w:lang w:val="uk-UA"/>
              </w:rPr>
              <w:t>1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818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441</w:t>
            </w:r>
          </w:p>
        </w:tc>
        <w:tc>
          <w:tcPr>
            <w:tcW w:w="1698" w:type="dxa"/>
            <w:shd w:val="clear" w:color="auto" w:fill="auto"/>
          </w:tcPr>
          <w:p w:rsidR="00295BF7" w:rsidRPr="007A2AA1" w:rsidRDefault="00295BF7" w:rsidP="006B7AC7">
            <w:pPr>
              <w:pStyle w:val="af8"/>
              <w:rPr>
                <w:i/>
                <w:lang w:val="uk-UA"/>
              </w:rPr>
            </w:pPr>
            <w:r w:rsidRPr="007A2AA1">
              <w:rPr>
                <w:i/>
                <w:lang w:val="uk-UA"/>
              </w:rPr>
              <w:t>100</w:t>
            </w:r>
          </w:p>
        </w:tc>
        <w:tc>
          <w:tcPr>
            <w:tcW w:w="1485" w:type="dxa"/>
            <w:shd w:val="clear" w:color="auto" w:fill="auto"/>
          </w:tcPr>
          <w:p w:rsidR="00295BF7" w:rsidRPr="007A2AA1" w:rsidRDefault="00295BF7" w:rsidP="006B7AC7">
            <w:pPr>
              <w:pStyle w:val="af8"/>
              <w:rPr>
                <w:lang w:val="uk-UA"/>
              </w:rPr>
            </w:pPr>
            <w:r w:rsidRPr="007A2AA1">
              <w:rPr>
                <w:lang w:val="uk-UA"/>
              </w:rPr>
              <w:t>2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418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163</w:t>
            </w:r>
          </w:p>
        </w:tc>
        <w:tc>
          <w:tcPr>
            <w:tcW w:w="1698" w:type="dxa"/>
            <w:shd w:val="clear" w:color="auto" w:fill="auto"/>
          </w:tcPr>
          <w:p w:rsidR="00295BF7" w:rsidRPr="007A2AA1" w:rsidRDefault="00295BF7" w:rsidP="006B7AC7">
            <w:pPr>
              <w:pStyle w:val="af8"/>
              <w:rPr>
                <w:i/>
                <w:lang w:val="uk-UA"/>
              </w:rPr>
            </w:pPr>
            <w:r w:rsidRPr="007A2AA1">
              <w:rPr>
                <w:i/>
                <w:lang w:val="uk-UA"/>
              </w:rPr>
              <w:t>100</w:t>
            </w:r>
          </w:p>
        </w:tc>
        <w:tc>
          <w:tcPr>
            <w:tcW w:w="1485" w:type="dxa"/>
            <w:shd w:val="clear" w:color="auto" w:fill="auto"/>
          </w:tcPr>
          <w:p w:rsidR="00295BF7" w:rsidRPr="007A2AA1" w:rsidRDefault="00295BF7" w:rsidP="006B7AC7">
            <w:pPr>
              <w:pStyle w:val="af8"/>
              <w:rPr>
                <w:lang w:val="uk-UA"/>
              </w:rPr>
            </w:pPr>
            <w:r w:rsidRPr="007A2AA1">
              <w:rPr>
                <w:lang w:val="uk-UA"/>
              </w:rPr>
              <w:t>2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971</w:t>
            </w:r>
            <w:r w:rsidR="006B7AC7" w:rsidRPr="007A2AA1">
              <w:rPr>
                <w:lang w:val="uk-UA"/>
              </w:rPr>
              <w:t xml:space="preserve"> </w:t>
            </w:r>
            <w:r w:rsidRPr="007A2AA1">
              <w:rPr>
                <w:lang w:val="uk-UA"/>
              </w:rPr>
              <w:t>684</w:t>
            </w:r>
          </w:p>
        </w:tc>
        <w:tc>
          <w:tcPr>
            <w:tcW w:w="1698" w:type="dxa"/>
            <w:shd w:val="clear" w:color="auto" w:fill="auto"/>
          </w:tcPr>
          <w:p w:rsidR="00295BF7" w:rsidRPr="007A2AA1" w:rsidRDefault="00295BF7" w:rsidP="006B7AC7">
            <w:pPr>
              <w:pStyle w:val="af8"/>
              <w:rPr>
                <w:lang w:val="uk-UA"/>
              </w:rPr>
            </w:pPr>
            <w:r w:rsidRPr="007A2AA1">
              <w:rPr>
                <w:lang w:val="uk-UA"/>
              </w:rPr>
              <w:t>100</w:t>
            </w:r>
          </w:p>
        </w:tc>
      </w:tr>
    </w:tbl>
    <w:p w:rsidR="00B4210C" w:rsidRPr="006B7AC7" w:rsidRDefault="00B4210C" w:rsidP="006B7AC7">
      <w:pPr>
        <w:tabs>
          <w:tab w:val="left" w:pos="726"/>
        </w:tabs>
        <w:rPr>
          <w:lang w:val="uk-UA"/>
        </w:rPr>
      </w:pPr>
    </w:p>
    <w:p w:rsidR="006B7AC7" w:rsidRPr="006B7AC7" w:rsidRDefault="00D35D06" w:rsidP="006B7AC7">
      <w:pPr>
        <w:tabs>
          <w:tab w:val="left" w:pos="726"/>
        </w:tabs>
        <w:rPr>
          <w:lang w:val="uk-UA"/>
        </w:rPr>
      </w:pPr>
      <w:r w:rsidRPr="006B7AC7">
        <w:rPr>
          <w:lang w:val="uk-UA"/>
        </w:rPr>
        <w:t>Обсяги</w:t>
      </w:r>
      <w:r w:rsidR="006B7AC7" w:rsidRPr="006B7AC7">
        <w:rPr>
          <w:lang w:val="uk-UA"/>
        </w:rPr>
        <w:t xml:space="preserve"> </w:t>
      </w:r>
      <w:r w:rsidR="00B4210C" w:rsidRPr="006B7AC7">
        <w:rPr>
          <w:lang w:val="uk-UA"/>
        </w:rPr>
        <w:t>перерахованих</w:t>
      </w:r>
      <w:r w:rsidR="006B7AC7" w:rsidRPr="006B7AC7">
        <w:rPr>
          <w:lang w:val="uk-UA"/>
        </w:rPr>
        <w:t xml:space="preserve"> </w:t>
      </w:r>
      <w:r w:rsidR="00B4210C" w:rsidRPr="006B7AC7">
        <w:rPr>
          <w:lang w:val="uk-UA"/>
        </w:rPr>
        <w:t>до</w:t>
      </w:r>
      <w:r w:rsidR="006B7AC7" w:rsidRPr="006B7AC7">
        <w:rPr>
          <w:lang w:val="uk-UA"/>
        </w:rPr>
        <w:t xml:space="preserve"> </w:t>
      </w:r>
      <w:r w:rsidR="00B4210C" w:rsidRPr="006B7AC7">
        <w:rPr>
          <w:lang w:val="uk-UA"/>
        </w:rPr>
        <w:t>бюджету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податків</w:t>
      </w:r>
      <w:r w:rsidR="006B7AC7" w:rsidRPr="006B7AC7">
        <w:rPr>
          <w:lang w:val="uk-UA"/>
        </w:rPr>
        <w:t xml:space="preserve"> </w:t>
      </w:r>
      <w:r w:rsidR="00B4210C" w:rsidRPr="006B7AC7">
        <w:rPr>
          <w:lang w:val="uk-UA"/>
        </w:rPr>
        <w:t>н</w:t>
      </w:r>
      <w:r w:rsidRPr="006B7AC7">
        <w:rPr>
          <w:lang w:val="uk-UA"/>
        </w:rPr>
        <w:t>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прибуток</w:t>
      </w:r>
      <w:r w:rsidR="006B7AC7" w:rsidRPr="006B7AC7">
        <w:rPr>
          <w:lang w:val="uk-UA"/>
        </w:rPr>
        <w:t xml:space="preserve"> </w:t>
      </w:r>
      <w:r w:rsidR="00B4210C" w:rsidRPr="006B7AC7">
        <w:rPr>
          <w:lang w:val="uk-UA"/>
        </w:rPr>
        <w:t>безпосередньо</w:t>
      </w:r>
      <w:r w:rsidR="006B7AC7" w:rsidRPr="006B7AC7">
        <w:rPr>
          <w:lang w:val="uk-UA"/>
        </w:rPr>
        <w:t xml:space="preserve"> </w:t>
      </w:r>
      <w:r w:rsidR="00B4210C" w:rsidRPr="006B7AC7">
        <w:rPr>
          <w:lang w:val="uk-UA"/>
        </w:rPr>
        <w:t>залежить</w:t>
      </w:r>
      <w:r w:rsidR="006B7AC7" w:rsidRPr="006B7AC7">
        <w:rPr>
          <w:lang w:val="uk-UA"/>
        </w:rPr>
        <w:t xml:space="preserve"> </w:t>
      </w:r>
      <w:r w:rsidR="00B4210C" w:rsidRPr="006B7AC7">
        <w:rPr>
          <w:lang w:val="uk-UA"/>
        </w:rPr>
        <w:t>від</w:t>
      </w:r>
      <w:r w:rsidR="006B7AC7" w:rsidRPr="006B7AC7">
        <w:rPr>
          <w:lang w:val="uk-UA"/>
        </w:rPr>
        <w:t xml:space="preserve"> </w:t>
      </w:r>
      <w:r w:rsidR="00B4210C" w:rsidRPr="006B7AC7">
        <w:rPr>
          <w:lang w:val="uk-UA"/>
        </w:rPr>
        <w:t>результатів</w:t>
      </w:r>
      <w:r w:rsidR="006B7AC7" w:rsidRPr="006B7AC7">
        <w:rPr>
          <w:lang w:val="uk-UA"/>
        </w:rPr>
        <w:t xml:space="preserve"> </w:t>
      </w:r>
      <w:r w:rsidR="00B4210C" w:rsidRPr="006B7AC7">
        <w:rPr>
          <w:lang w:val="uk-UA"/>
        </w:rPr>
        <w:t>фінансово</w:t>
      </w:r>
      <w:r w:rsidR="006B7AC7" w:rsidRPr="006B7AC7">
        <w:rPr>
          <w:lang w:val="uk-UA"/>
        </w:rPr>
        <w:t xml:space="preserve"> </w:t>
      </w:r>
      <w:r w:rsidR="00B4210C" w:rsidRPr="006B7AC7">
        <w:rPr>
          <w:lang w:val="uk-UA"/>
        </w:rPr>
        <w:t>господарської</w:t>
      </w:r>
      <w:r w:rsidR="006B7AC7" w:rsidRPr="006B7AC7">
        <w:rPr>
          <w:lang w:val="uk-UA"/>
        </w:rPr>
        <w:t xml:space="preserve"> </w:t>
      </w:r>
      <w:r w:rsidR="00B4210C" w:rsidRPr="006B7AC7">
        <w:rPr>
          <w:lang w:val="uk-UA"/>
        </w:rPr>
        <w:t>діяльності</w:t>
      </w:r>
      <w:r w:rsidR="006B7AC7" w:rsidRPr="006B7AC7">
        <w:rPr>
          <w:lang w:val="uk-UA"/>
        </w:rPr>
        <w:t xml:space="preserve">. </w:t>
      </w:r>
      <w:r w:rsidR="006735BA" w:rsidRPr="006B7AC7">
        <w:rPr>
          <w:lang w:val="uk-UA"/>
        </w:rPr>
        <w:t>За</w:t>
      </w:r>
      <w:r w:rsidR="006B7AC7" w:rsidRPr="006B7AC7">
        <w:rPr>
          <w:lang w:val="uk-UA"/>
        </w:rPr>
        <w:t xml:space="preserve"> </w:t>
      </w:r>
      <w:r w:rsidR="006735BA" w:rsidRPr="006B7AC7">
        <w:rPr>
          <w:lang w:val="uk-UA"/>
        </w:rPr>
        <w:t>результатами</w:t>
      </w:r>
      <w:r w:rsidR="006B7AC7" w:rsidRPr="006B7AC7">
        <w:rPr>
          <w:lang w:val="uk-UA"/>
        </w:rPr>
        <w:t xml:space="preserve"> </w:t>
      </w:r>
      <w:r w:rsidR="006735BA" w:rsidRPr="006B7AC7">
        <w:rPr>
          <w:lang w:val="uk-UA"/>
        </w:rPr>
        <w:t>від</w:t>
      </w:r>
      <w:r w:rsidR="006B7AC7" w:rsidRPr="006B7AC7">
        <w:rPr>
          <w:lang w:val="uk-UA"/>
        </w:rPr>
        <w:t xml:space="preserve"> </w:t>
      </w:r>
      <w:r w:rsidR="006735BA" w:rsidRPr="006B7AC7">
        <w:rPr>
          <w:lang w:val="uk-UA"/>
        </w:rPr>
        <w:t>страхової</w:t>
      </w:r>
      <w:r w:rsidR="006B7AC7" w:rsidRPr="006B7AC7">
        <w:rPr>
          <w:lang w:val="uk-UA"/>
        </w:rPr>
        <w:t xml:space="preserve"> </w:t>
      </w:r>
      <w:r w:rsidR="006735BA" w:rsidRPr="006B7AC7">
        <w:rPr>
          <w:lang w:val="uk-UA"/>
        </w:rPr>
        <w:t>діяльності</w:t>
      </w:r>
      <w:r w:rsidR="006B7AC7" w:rsidRPr="006B7AC7">
        <w:rPr>
          <w:lang w:val="uk-UA"/>
        </w:rPr>
        <w:t xml:space="preserve"> </w:t>
      </w:r>
      <w:r w:rsidR="006735BA" w:rsidRPr="006B7AC7">
        <w:rPr>
          <w:lang w:val="uk-UA"/>
        </w:rPr>
        <w:t>частка</w:t>
      </w:r>
      <w:r w:rsidR="006B7AC7" w:rsidRPr="006B7AC7">
        <w:rPr>
          <w:lang w:val="uk-UA"/>
        </w:rPr>
        <w:t xml:space="preserve"> </w:t>
      </w:r>
      <w:r w:rsidR="006735BA" w:rsidRPr="006B7AC7">
        <w:rPr>
          <w:lang w:val="uk-UA"/>
        </w:rPr>
        <w:t>від</w:t>
      </w:r>
      <w:r w:rsidR="006B7AC7" w:rsidRPr="006B7AC7">
        <w:rPr>
          <w:lang w:val="uk-UA"/>
        </w:rPr>
        <w:t xml:space="preserve"> </w:t>
      </w:r>
      <w:r w:rsidR="006735BA" w:rsidRPr="006B7AC7">
        <w:rPr>
          <w:lang w:val="uk-UA"/>
        </w:rPr>
        <w:t>сплаченого</w:t>
      </w:r>
      <w:r w:rsidR="006B7AC7" w:rsidRPr="006B7AC7">
        <w:rPr>
          <w:lang w:val="uk-UA"/>
        </w:rPr>
        <w:t xml:space="preserve"> </w:t>
      </w:r>
      <w:r w:rsidR="006735BA" w:rsidRPr="006B7AC7">
        <w:rPr>
          <w:lang w:val="uk-UA"/>
        </w:rPr>
        <w:t>податку</w:t>
      </w:r>
      <w:r w:rsidR="006B7AC7" w:rsidRPr="006B7AC7">
        <w:rPr>
          <w:lang w:val="uk-UA"/>
        </w:rPr>
        <w:t xml:space="preserve"> </w:t>
      </w:r>
      <w:r w:rsidR="006735BA" w:rsidRPr="006B7AC7">
        <w:rPr>
          <w:lang w:val="uk-UA"/>
        </w:rPr>
        <w:t>на</w:t>
      </w:r>
      <w:r w:rsidR="006B7AC7" w:rsidRPr="006B7AC7">
        <w:rPr>
          <w:lang w:val="uk-UA"/>
        </w:rPr>
        <w:t xml:space="preserve"> </w:t>
      </w:r>
      <w:r w:rsidR="006735BA" w:rsidRPr="006B7AC7">
        <w:rPr>
          <w:lang w:val="uk-UA"/>
        </w:rPr>
        <w:t>прибуток</w:t>
      </w:r>
      <w:r w:rsidR="006B7AC7" w:rsidRPr="006B7AC7">
        <w:rPr>
          <w:lang w:val="uk-UA"/>
        </w:rPr>
        <w:t xml:space="preserve"> </w:t>
      </w:r>
      <w:r w:rsidR="006735BA" w:rsidRPr="006B7AC7">
        <w:rPr>
          <w:lang w:val="uk-UA"/>
        </w:rPr>
        <w:t>за</w:t>
      </w:r>
      <w:r w:rsidR="006B7AC7" w:rsidRPr="006B7AC7">
        <w:rPr>
          <w:lang w:val="uk-UA"/>
        </w:rPr>
        <w:t xml:space="preserve"> </w:t>
      </w:r>
      <w:r w:rsidR="006735BA" w:rsidRPr="006B7AC7">
        <w:rPr>
          <w:lang w:val="uk-UA"/>
        </w:rPr>
        <w:t>2007</w:t>
      </w:r>
      <w:r w:rsidR="006B7AC7" w:rsidRPr="006B7AC7">
        <w:rPr>
          <w:lang w:val="uk-UA"/>
        </w:rPr>
        <w:t xml:space="preserve"> </w:t>
      </w:r>
      <w:r w:rsidR="006735BA" w:rsidRPr="006B7AC7">
        <w:rPr>
          <w:lang w:val="uk-UA"/>
        </w:rPr>
        <w:t>рік</w:t>
      </w:r>
      <w:r w:rsidR="006B7AC7" w:rsidRPr="006B7AC7">
        <w:rPr>
          <w:lang w:val="uk-UA"/>
        </w:rPr>
        <w:t xml:space="preserve"> </w:t>
      </w:r>
      <w:r w:rsidR="006735BA" w:rsidRPr="006B7AC7">
        <w:rPr>
          <w:lang w:val="uk-UA"/>
        </w:rPr>
        <w:t>становить</w:t>
      </w:r>
      <w:r w:rsidR="006B7AC7" w:rsidRPr="006B7AC7">
        <w:rPr>
          <w:lang w:val="uk-UA"/>
        </w:rPr>
        <w:t xml:space="preserve"> </w:t>
      </w:r>
      <w:r w:rsidR="006735BA" w:rsidRPr="006B7AC7">
        <w:rPr>
          <w:lang w:val="uk-UA"/>
        </w:rPr>
        <w:t>75,64%,</w:t>
      </w:r>
      <w:r w:rsidR="006B7AC7" w:rsidRPr="006B7AC7">
        <w:rPr>
          <w:lang w:val="uk-UA"/>
        </w:rPr>
        <w:t xml:space="preserve"> </w:t>
      </w:r>
      <w:r w:rsidR="006735BA" w:rsidRPr="006B7AC7">
        <w:rPr>
          <w:lang w:val="uk-UA"/>
        </w:rPr>
        <w:t>2008</w:t>
      </w:r>
      <w:r w:rsidR="006B7AC7" w:rsidRPr="006B7AC7">
        <w:rPr>
          <w:lang w:val="uk-UA"/>
        </w:rPr>
        <w:t xml:space="preserve"> </w:t>
      </w:r>
      <w:r w:rsidR="006735BA" w:rsidRPr="006B7AC7">
        <w:rPr>
          <w:lang w:val="uk-UA"/>
        </w:rPr>
        <w:t>рік</w:t>
      </w:r>
      <w:r w:rsidR="006B7AC7" w:rsidRPr="006B7AC7">
        <w:rPr>
          <w:lang w:val="uk-UA"/>
        </w:rPr>
        <w:t xml:space="preserve"> - </w:t>
      </w:r>
      <w:r w:rsidR="006735BA" w:rsidRPr="006B7AC7">
        <w:rPr>
          <w:lang w:val="uk-UA"/>
        </w:rPr>
        <w:t>67,48%,</w:t>
      </w:r>
      <w:r w:rsidR="006B7AC7" w:rsidRPr="006B7AC7">
        <w:rPr>
          <w:lang w:val="uk-UA"/>
        </w:rPr>
        <w:t xml:space="preserve"> </w:t>
      </w:r>
      <w:r w:rsidR="006735BA" w:rsidRPr="006B7AC7">
        <w:rPr>
          <w:lang w:val="uk-UA"/>
        </w:rPr>
        <w:t>2009</w:t>
      </w:r>
      <w:r w:rsidR="006B7AC7" w:rsidRPr="006B7AC7">
        <w:rPr>
          <w:lang w:val="uk-UA"/>
        </w:rPr>
        <w:t xml:space="preserve"> </w:t>
      </w:r>
      <w:r w:rsidR="006735BA" w:rsidRPr="006B7AC7">
        <w:rPr>
          <w:lang w:val="uk-UA"/>
        </w:rPr>
        <w:t>рік</w:t>
      </w:r>
      <w:r w:rsidR="006B7AC7" w:rsidRPr="006B7AC7">
        <w:rPr>
          <w:lang w:val="uk-UA"/>
        </w:rPr>
        <w:t xml:space="preserve"> - </w:t>
      </w:r>
      <w:r w:rsidR="006735BA" w:rsidRPr="006B7AC7">
        <w:rPr>
          <w:lang w:val="uk-UA"/>
        </w:rPr>
        <w:t>67,84%</w:t>
      </w:r>
      <w:r w:rsidR="006B7AC7" w:rsidRPr="006B7AC7">
        <w:rPr>
          <w:lang w:val="uk-UA"/>
        </w:rPr>
        <w:t xml:space="preserve">. </w:t>
      </w:r>
      <w:r w:rsidR="006735BA" w:rsidRPr="006B7AC7">
        <w:rPr>
          <w:lang w:val="uk-UA"/>
        </w:rPr>
        <w:t>Це</w:t>
      </w:r>
      <w:r w:rsidR="006B7AC7" w:rsidRPr="006B7AC7">
        <w:rPr>
          <w:lang w:val="uk-UA"/>
        </w:rPr>
        <w:t xml:space="preserve"> </w:t>
      </w:r>
      <w:r w:rsidR="006735BA" w:rsidRPr="006B7AC7">
        <w:rPr>
          <w:lang w:val="uk-UA"/>
        </w:rPr>
        <w:t>свідчить</w:t>
      </w:r>
      <w:r w:rsidR="006B7AC7" w:rsidRPr="006B7AC7">
        <w:rPr>
          <w:lang w:val="uk-UA"/>
        </w:rPr>
        <w:t xml:space="preserve"> </w:t>
      </w:r>
      <w:r w:rsidR="006735BA" w:rsidRPr="006B7AC7">
        <w:rPr>
          <w:lang w:val="uk-UA"/>
        </w:rPr>
        <w:t>про</w:t>
      </w:r>
      <w:r w:rsidR="006B7AC7" w:rsidRPr="006B7AC7">
        <w:rPr>
          <w:lang w:val="uk-UA"/>
        </w:rPr>
        <w:t xml:space="preserve"> </w:t>
      </w:r>
      <w:r w:rsidR="006735BA" w:rsidRPr="006B7AC7">
        <w:rPr>
          <w:lang w:val="uk-UA"/>
        </w:rPr>
        <w:t>загальний</w:t>
      </w:r>
      <w:r w:rsidR="006B7AC7" w:rsidRPr="006B7AC7">
        <w:rPr>
          <w:lang w:val="uk-UA"/>
        </w:rPr>
        <w:t xml:space="preserve"> </w:t>
      </w:r>
      <w:r w:rsidR="006735BA" w:rsidRPr="006B7AC7">
        <w:rPr>
          <w:lang w:val="uk-UA"/>
        </w:rPr>
        <w:t>приріст</w:t>
      </w:r>
      <w:r w:rsidR="006B7AC7" w:rsidRPr="006B7AC7">
        <w:rPr>
          <w:lang w:val="uk-UA"/>
        </w:rPr>
        <w:t xml:space="preserve"> </w:t>
      </w:r>
      <w:r w:rsidR="006735BA" w:rsidRPr="006B7AC7">
        <w:rPr>
          <w:lang w:val="uk-UA"/>
        </w:rPr>
        <w:t>доходів</w:t>
      </w:r>
      <w:r w:rsidR="006B7AC7" w:rsidRPr="006B7AC7">
        <w:rPr>
          <w:lang w:val="uk-UA"/>
        </w:rPr>
        <w:t xml:space="preserve"> </w:t>
      </w:r>
      <w:r w:rsidR="006735BA" w:rsidRPr="006B7AC7">
        <w:rPr>
          <w:lang w:val="uk-UA"/>
        </w:rPr>
        <w:t>від</w:t>
      </w:r>
      <w:r w:rsidR="006B7AC7" w:rsidRPr="006B7AC7">
        <w:rPr>
          <w:lang w:val="uk-UA"/>
        </w:rPr>
        <w:t xml:space="preserve"> </w:t>
      </w:r>
      <w:r w:rsidR="006735BA" w:rsidRPr="006B7AC7">
        <w:rPr>
          <w:lang w:val="uk-UA"/>
        </w:rPr>
        <w:t>страхової</w:t>
      </w:r>
      <w:r w:rsidR="006B7AC7" w:rsidRPr="006B7AC7">
        <w:rPr>
          <w:lang w:val="uk-UA"/>
        </w:rPr>
        <w:t xml:space="preserve"> </w:t>
      </w:r>
      <w:r w:rsidR="006735BA" w:rsidRPr="006B7AC7">
        <w:rPr>
          <w:lang w:val="uk-UA"/>
        </w:rPr>
        <w:t>діяльності</w:t>
      </w:r>
      <w:r w:rsidR="006B7AC7" w:rsidRPr="006B7AC7">
        <w:rPr>
          <w:lang w:val="uk-UA"/>
        </w:rPr>
        <w:t>.</w:t>
      </w:r>
    </w:p>
    <w:p w:rsidR="006B7AC7" w:rsidRPr="006B7AC7" w:rsidRDefault="00D81A55" w:rsidP="006B7AC7">
      <w:pPr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6B7AC7">
        <w:rPr>
          <w:lang w:val="uk-UA"/>
        </w:rPr>
        <w:t>Як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зазначалося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вище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страхова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діяльність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оподатковується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пільговими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умовами</w:t>
      </w:r>
      <w:r w:rsidR="006B7AC7">
        <w:rPr>
          <w:lang w:val="uk-UA"/>
        </w:rPr>
        <w:t xml:space="preserve"> (</w:t>
      </w:r>
      <w:r w:rsidRPr="006B7AC7">
        <w:rPr>
          <w:lang w:val="uk-UA"/>
        </w:rPr>
        <w:t>3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%</w:t>
      </w:r>
      <w:r w:rsidR="006B7AC7" w:rsidRPr="006B7AC7">
        <w:rPr>
          <w:lang w:val="uk-UA"/>
        </w:rPr>
        <w:t xml:space="preserve">). </w:t>
      </w:r>
      <w:r w:rsidRPr="006B7AC7">
        <w:rPr>
          <w:lang w:val="uk-UA"/>
        </w:rPr>
        <w:t>Тому,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не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дивлячись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на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високі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темпи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приросту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страхових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премій,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не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спостерігається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значного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збільшення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надходжень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податків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від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страхової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сфери</w:t>
      </w:r>
      <w:r w:rsidR="006B7AC7" w:rsidRPr="006B7AC7">
        <w:rPr>
          <w:lang w:val="uk-UA"/>
        </w:rPr>
        <w:t xml:space="preserve">. </w:t>
      </w:r>
      <w:r w:rsidR="00B6765A" w:rsidRPr="006B7AC7">
        <w:rPr>
          <w:lang w:val="uk-UA"/>
        </w:rPr>
        <w:t>Деякі</w:t>
      </w:r>
      <w:r w:rsidR="006B7AC7" w:rsidRPr="006B7AC7">
        <w:rPr>
          <w:lang w:val="uk-UA"/>
        </w:rPr>
        <w:t xml:space="preserve"> </w:t>
      </w:r>
      <w:r w:rsidR="00B6765A" w:rsidRPr="006B7AC7">
        <w:rPr>
          <w:lang w:val="uk-UA"/>
        </w:rPr>
        <w:t>науковці</w:t>
      </w:r>
      <w:r w:rsidR="006B7AC7" w:rsidRPr="006B7AC7">
        <w:rPr>
          <w:lang w:val="uk-UA"/>
        </w:rPr>
        <w:t xml:space="preserve"> </w:t>
      </w:r>
      <w:r w:rsidR="00B6765A" w:rsidRPr="006B7AC7">
        <w:rPr>
          <w:lang w:val="uk-UA"/>
        </w:rPr>
        <w:t>стверджують</w:t>
      </w:r>
      <w:r w:rsidR="006B7AC7" w:rsidRPr="006B7AC7">
        <w:rPr>
          <w:lang w:val="uk-UA"/>
        </w:rPr>
        <w:t xml:space="preserve"> </w:t>
      </w:r>
      <w:r w:rsidR="00B6765A" w:rsidRPr="006B7AC7">
        <w:rPr>
          <w:lang w:val="uk-UA"/>
        </w:rPr>
        <w:t>про</w:t>
      </w:r>
      <w:r w:rsidR="006B7AC7" w:rsidRPr="006B7AC7">
        <w:rPr>
          <w:lang w:val="uk-UA"/>
        </w:rPr>
        <w:t xml:space="preserve"> </w:t>
      </w:r>
      <w:r w:rsidR="00B6765A" w:rsidRPr="006B7AC7">
        <w:rPr>
          <w:lang w:val="uk-UA"/>
        </w:rPr>
        <w:t>необхідність</w:t>
      </w:r>
      <w:r w:rsidR="006B7AC7" w:rsidRPr="006B7AC7">
        <w:rPr>
          <w:lang w:val="uk-UA"/>
        </w:rPr>
        <w:t xml:space="preserve"> </w:t>
      </w:r>
      <w:r w:rsidR="00B6765A" w:rsidRPr="006B7AC7">
        <w:rPr>
          <w:lang w:val="uk-UA"/>
        </w:rPr>
        <w:t>переведення</w:t>
      </w:r>
      <w:r w:rsidR="006B7AC7" w:rsidRPr="006B7AC7">
        <w:rPr>
          <w:lang w:val="uk-UA"/>
        </w:rPr>
        <w:t xml:space="preserve"> </w:t>
      </w:r>
      <w:r w:rsidR="00B6765A" w:rsidRPr="006B7AC7">
        <w:rPr>
          <w:rFonts w:eastAsia="TimesNewRomanPSMT"/>
          <w:lang w:val="uk-UA"/>
        </w:rPr>
        <w:t>оподаткування</w:t>
      </w:r>
      <w:r w:rsidR="006B7AC7" w:rsidRPr="006B7AC7">
        <w:rPr>
          <w:rFonts w:eastAsia="TimesNewRomanPSMT"/>
          <w:lang w:val="uk-UA"/>
        </w:rPr>
        <w:t xml:space="preserve"> </w:t>
      </w:r>
      <w:r w:rsidR="00B6765A" w:rsidRPr="006B7AC7">
        <w:rPr>
          <w:rFonts w:eastAsia="TimesNewRomanPSMT"/>
          <w:lang w:val="uk-UA"/>
        </w:rPr>
        <w:t>страхової</w:t>
      </w:r>
      <w:r w:rsidR="006B7AC7" w:rsidRPr="006B7AC7">
        <w:rPr>
          <w:rFonts w:eastAsia="TimesNewRomanPSMT"/>
          <w:lang w:val="uk-UA"/>
        </w:rPr>
        <w:t xml:space="preserve"> </w:t>
      </w:r>
      <w:r w:rsidR="00B6765A" w:rsidRPr="006B7AC7">
        <w:rPr>
          <w:rFonts w:eastAsia="TimesNewRomanPSMT"/>
          <w:lang w:val="uk-UA"/>
        </w:rPr>
        <w:t>діяльності</w:t>
      </w:r>
      <w:r w:rsidR="006B7AC7" w:rsidRPr="006B7AC7">
        <w:rPr>
          <w:rFonts w:eastAsia="TimesNewRomanPSMT"/>
          <w:lang w:val="uk-UA"/>
        </w:rPr>
        <w:t xml:space="preserve"> </w:t>
      </w:r>
      <w:r w:rsidR="00B6765A" w:rsidRPr="006B7AC7">
        <w:rPr>
          <w:rFonts w:eastAsia="TimesNewRomanPSMT"/>
          <w:lang w:val="uk-UA"/>
        </w:rPr>
        <w:t>податком</w:t>
      </w:r>
      <w:r w:rsidR="006B7AC7" w:rsidRPr="006B7AC7">
        <w:rPr>
          <w:rFonts w:eastAsia="TimesNewRomanPSMT"/>
          <w:lang w:val="uk-UA"/>
        </w:rPr>
        <w:t xml:space="preserve"> </w:t>
      </w:r>
      <w:r w:rsidR="00B6765A" w:rsidRPr="006B7AC7">
        <w:rPr>
          <w:rFonts w:eastAsia="TimesNewRomanPSMT"/>
          <w:lang w:val="uk-UA"/>
        </w:rPr>
        <w:t>на</w:t>
      </w:r>
      <w:r w:rsidR="006B7AC7" w:rsidRPr="006B7AC7">
        <w:rPr>
          <w:rFonts w:eastAsia="TimesNewRomanPSMT"/>
          <w:lang w:val="uk-UA"/>
        </w:rPr>
        <w:t xml:space="preserve"> </w:t>
      </w:r>
      <w:r w:rsidR="00B6765A" w:rsidRPr="006B7AC7">
        <w:rPr>
          <w:rFonts w:eastAsia="TimesNewRomanPSMT"/>
          <w:lang w:val="uk-UA"/>
        </w:rPr>
        <w:t>прибуток</w:t>
      </w:r>
      <w:r w:rsidR="006B7AC7" w:rsidRPr="006B7AC7">
        <w:rPr>
          <w:rFonts w:eastAsia="TimesNewRomanPSMT"/>
          <w:lang w:val="uk-UA"/>
        </w:rPr>
        <w:t xml:space="preserve"> </w:t>
      </w:r>
      <w:r w:rsidR="00B6765A" w:rsidRPr="006B7AC7">
        <w:rPr>
          <w:rFonts w:eastAsia="TimesNewRomanPSMT"/>
          <w:lang w:val="uk-UA"/>
        </w:rPr>
        <w:t>на</w:t>
      </w:r>
      <w:r w:rsidR="006B7AC7" w:rsidRPr="006B7AC7">
        <w:rPr>
          <w:rFonts w:eastAsia="TimesNewRomanPSMT"/>
          <w:lang w:val="uk-UA"/>
        </w:rPr>
        <w:t xml:space="preserve"> </w:t>
      </w:r>
      <w:r w:rsidR="00B6765A" w:rsidRPr="006B7AC7">
        <w:rPr>
          <w:rFonts w:eastAsia="TimesNewRomanPSMT"/>
          <w:lang w:val="uk-UA"/>
        </w:rPr>
        <w:t>загальних</w:t>
      </w:r>
      <w:r w:rsidR="006B7AC7" w:rsidRPr="006B7AC7">
        <w:rPr>
          <w:rFonts w:eastAsia="TimesNewRomanPSMT"/>
          <w:lang w:val="uk-UA"/>
        </w:rPr>
        <w:t xml:space="preserve"> </w:t>
      </w:r>
      <w:r w:rsidR="00B6765A" w:rsidRPr="006B7AC7">
        <w:rPr>
          <w:rFonts w:eastAsia="TimesNewRomanPSMT"/>
          <w:lang w:val="uk-UA"/>
        </w:rPr>
        <w:t>засадах</w:t>
      </w:r>
      <w:r w:rsidR="006B7AC7" w:rsidRPr="006B7AC7">
        <w:rPr>
          <w:rFonts w:eastAsia="TimesNewRomanPSMT"/>
          <w:lang w:val="uk-UA"/>
        </w:rPr>
        <w:t xml:space="preserve">. </w:t>
      </w:r>
      <w:r w:rsidR="00B6765A" w:rsidRPr="006B7AC7">
        <w:rPr>
          <w:rFonts w:eastAsia="TimesNewRomanPSMT"/>
          <w:lang w:val="uk-UA"/>
        </w:rPr>
        <w:t>З</w:t>
      </w:r>
      <w:r w:rsidR="006B7AC7" w:rsidRPr="006B7AC7">
        <w:rPr>
          <w:rFonts w:eastAsia="TimesNewRomanPSMT"/>
          <w:lang w:val="uk-UA"/>
        </w:rPr>
        <w:t xml:space="preserve"> </w:t>
      </w:r>
      <w:r w:rsidR="00B6765A" w:rsidRPr="006B7AC7">
        <w:rPr>
          <w:rFonts w:eastAsia="TimesNewRomanPSMT"/>
          <w:lang w:val="uk-UA"/>
        </w:rPr>
        <w:t>метою</w:t>
      </w:r>
      <w:r w:rsidR="006B7AC7" w:rsidRPr="006B7AC7">
        <w:rPr>
          <w:rFonts w:eastAsia="TimesNewRomanPSMT"/>
          <w:lang w:val="uk-UA"/>
        </w:rPr>
        <w:t xml:space="preserve"> </w:t>
      </w:r>
      <w:r w:rsidR="00B6765A" w:rsidRPr="006B7AC7">
        <w:rPr>
          <w:rFonts w:eastAsia="TimesNewRomanPSMT"/>
          <w:lang w:val="uk-UA"/>
        </w:rPr>
        <w:t>зменшення</w:t>
      </w:r>
      <w:r w:rsidR="006B7AC7" w:rsidRPr="006B7AC7">
        <w:rPr>
          <w:rFonts w:eastAsia="TimesNewRomanPSMT"/>
          <w:lang w:val="uk-UA"/>
        </w:rPr>
        <w:t xml:space="preserve"> </w:t>
      </w:r>
      <w:r w:rsidR="00B6765A" w:rsidRPr="006B7AC7">
        <w:rPr>
          <w:rFonts w:eastAsia="TimesNewRomanPSMT"/>
          <w:lang w:val="uk-UA"/>
        </w:rPr>
        <w:t>податкового</w:t>
      </w:r>
      <w:r w:rsidR="006B7AC7" w:rsidRPr="006B7AC7">
        <w:rPr>
          <w:rFonts w:eastAsia="TimesNewRomanPSMT"/>
          <w:lang w:val="uk-UA"/>
        </w:rPr>
        <w:t xml:space="preserve"> </w:t>
      </w:r>
      <w:r w:rsidR="00B6765A" w:rsidRPr="006B7AC7">
        <w:rPr>
          <w:rFonts w:eastAsia="TimesNewRomanPSMT"/>
          <w:lang w:val="uk-UA"/>
        </w:rPr>
        <w:t>тягаря</w:t>
      </w:r>
      <w:r w:rsidR="006B7AC7" w:rsidRPr="006B7AC7">
        <w:rPr>
          <w:rFonts w:eastAsia="TimesNewRomanPSMT"/>
          <w:lang w:val="uk-UA"/>
        </w:rPr>
        <w:t xml:space="preserve"> </w:t>
      </w:r>
      <w:r w:rsidR="00B6765A" w:rsidRPr="006B7AC7">
        <w:rPr>
          <w:rFonts w:eastAsia="TimesNewRomanPSMT"/>
          <w:lang w:val="uk-UA"/>
        </w:rPr>
        <w:t>відбувається</w:t>
      </w:r>
      <w:r w:rsidR="006B7AC7" w:rsidRPr="006B7AC7">
        <w:rPr>
          <w:rFonts w:eastAsia="TimesNewRomanPSMT"/>
          <w:lang w:val="uk-UA"/>
        </w:rPr>
        <w:t xml:space="preserve"> </w:t>
      </w:r>
      <w:r w:rsidR="00B6765A" w:rsidRPr="006B7AC7">
        <w:rPr>
          <w:rFonts w:eastAsia="TimesNewRomanPSMT"/>
          <w:lang w:val="uk-UA"/>
        </w:rPr>
        <w:t>переведення</w:t>
      </w:r>
      <w:r w:rsidR="006B7AC7" w:rsidRPr="006B7AC7">
        <w:rPr>
          <w:rFonts w:eastAsia="TimesNewRomanPSMT"/>
          <w:lang w:val="uk-UA"/>
        </w:rPr>
        <w:t xml:space="preserve"> </w:t>
      </w:r>
      <w:r w:rsidR="00B6765A" w:rsidRPr="006B7AC7">
        <w:rPr>
          <w:rFonts w:eastAsia="TimesNewRomanPSMT"/>
          <w:lang w:val="uk-UA"/>
        </w:rPr>
        <w:t>доходів</w:t>
      </w:r>
      <w:r w:rsidR="006B7AC7" w:rsidRPr="006B7AC7">
        <w:rPr>
          <w:rFonts w:eastAsia="TimesNewRomanPSMT"/>
          <w:lang w:val="uk-UA"/>
        </w:rPr>
        <w:t xml:space="preserve"> </w:t>
      </w:r>
      <w:r w:rsidR="00B6765A" w:rsidRPr="006B7AC7">
        <w:rPr>
          <w:rFonts w:eastAsia="TimesNewRomanPSMT"/>
          <w:lang w:val="uk-UA"/>
        </w:rPr>
        <w:t>у</w:t>
      </w:r>
      <w:r w:rsidR="006B7AC7" w:rsidRPr="006B7AC7">
        <w:rPr>
          <w:rFonts w:eastAsia="TimesNewRomanPSMT"/>
          <w:lang w:val="uk-UA"/>
        </w:rPr>
        <w:t xml:space="preserve"> </w:t>
      </w:r>
      <w:r w:rsidR="00B6765A" w:rsidRPr="006B7AC7">
        <w:rPr>
          <w:rFonts w:eastAsia="TimesNewRomanPSMT"/>
          <w:lang w:val="uk-UA"/>
        </w:rPr>
        <w:t>сектор</w:t>
      </w:r>
      <w:r w:rsidR="006B7AC7" w:rsidRPr="006B7AC7">
        <w:rPr>
          <w:rFonts w:eastAsia="TimesNewRomanPSMT"/>
          <w:lang w:val="uk-UA"/>
        </w:rPr>
        <w:t xml:space="preserve"> </w:t>
      </w:r>
      <w:r w:rsidR="00B6765A" w:rsidRPr="006B7AC7">
        <w:rPr>
          <w:rFonts w:eastAsia="TimesNewRomanPSMT"/>
          <w:lang w:val="uk-UA"/>
        </w:rPr>
        <w:t>страхування,</w:t>
      </w:r>
      <w:r w:rsidR="006B7AC7" w:rsidRPr="006B7AC7">
        <w:rPr>
          <w:rFonts w:eastAsia="TimesNewRomanPSMT"/>
          <w:lang w:val="uk-UA"/>
        </w:rPr>
        <w:t xml:space="preserve"> </w:t>
      </w:r>
      <w:r w:rsidR="00B6765A" w:rsidRPr="006B7AC7">
        <w:rPr>
          <w:rFonts w:eastAsia="TimesNewRomanPSMT"/>
          <w:lang w:val="uk-UA"/>
        </w:rPr>
        <w:t>де</w:t>
      </w:r>
      <w:r w:rsidR="006B7AC7" w:rsidRPr="006B7AC7">
        <w:rPr>
          <w:rFonts w:eastAsia="TimesNewRomanPSMT"/>
          <w:lang w:val="uk-UA"/>
        </w:rPr>
        <w:t xml:space="preserve"> </w:t>
      </w:r>
      <w:r w:rsidR="00B6765A" w:rsidRPr="006B7AC7">
        <w:rPr>
          <w:rFonts w:eastAsia="TimesNewRomanPSMT"/>
          <w:lang w:val="uk-UA"/>
        </w:rPr>
        <w:t>він</w:t>
      </w:r>
      <w:r w:rsidR="006B7AC7" w:rsidRPr="006B7AC7">
        <w:rPr>
          <w:rFonts w:eastAsia="TimesNewRomanPSMT"/>
          <w:lang w:val="uk-UA"/>
        </w:rPr>
        <w:t xml:space="preserve"> </w:t>
      </w:r>
      <w:r w:rsidR="00B6765A" w:rsidRPr="006B7AC7">
        <w:rPr>
          <w:rFonts w:eastAsia="TimesNewRomanPSMT"/>
          <w:lang w:val="uk-UA"/>
        </w:rPr>
        <w:t>значно</w:t>
      </w:r>
      <w:r w:rsidR="006B7AC7" w:rsidRPr="006B7AC7">
        <w:rPr>
          <w:rFonts w:eastAsia="TimesNewRomanPSMT"/>
          <w:lang w:val="uk-UA"/>
        </w:rPr>
        <w:t xml:space="preserve"> </w:t>
      </w:r>
      <w:r w:rsidR="00B6765A" w:rsidRPr="006B7AC7">
        <w:rPr>
          <w:rFonts w:eastAsia="TimesNewRomanPSMT"/>
          <w:lang w:val="uk-UA"/>
        </w:rPr>
        <w:t>нижчий</w:t>
      </w:r>
      <w:r w:rsidR="006B7AC7" w:rsidRPr="006B7AC7">
        <w:rPr>
          <w:rFonts w:eastAsia="TimesNewRomanPSMT"/>
          <w:lang w:val="uk-UA"/>
        </w:rPr>
        <w:t xml:space="preserve">. </w:t>
      </w:r>
      <w:r w:rsidR="00B6765A" w:rsidRPr="006B7AC7">
        <w:rPr>
          <w:rFonts w:eastAsia="TimesNewRomanPSMT"/>
          <w:lang w:val="uk-UA"/>
        </w:rPr>
        <w:t>Відповідно</w:t>
      </w:r>
      <w:r w:rsidR="006B7AC7" w:rsidRPr="006B7AC7">
        <w:rPr>
          <w:rFonts w:eastAsia="TimesNewRomanPSMT"/>
          <w:lang w:val="uk-UA"/>
        </w:rPr>
        <w:t xml:space="preserve"> </w:t>
      </w:r>
      <w:r w:rsidR="00B6765A" w:rsidRPr="006B7AC7">
        <w:rPr>
          <w:rFonts w:eastAsia="TimesNewRomanPSMT"/>
          <w:lang w:val="uk-UA"/>
        </w:rPr>
        <w:t>зменшується</w:t>
      </w:r>
      <w:r w:rsidR="006B7AC7" w:rsidRPr="006B7AC7">
        <w:rPr>
          <w:rFonts w:eastAsia="TimesNewRomanPSMT"/>
          <w:lang w:val="uk-UA"/>
        </w:rPr>
        <w:t xml:space="preserve"> </w:t>
      </w:r>
      <w:r w:rsidR="00B6765A" w:rsidRPr="006B7AC7">
        <w:rPr>
          <w:rFonts w:eastAsia="TimesNewRomanPSMT"/>
          <w:lang w:val="uk-UA"/>
        </w:rPr>
        <w:t>сума</w:t>
      </w:r>
      <w:r w:rsidR="006B7AC7" w:rsidRPr="006B7AC7">
        <w:rPr>
          <w:rFonts w:eastAsia="TimesNewRomanPSMT"/>
          <w:lang w:val="uk-UA"/>
        </w:rPr>
        <w:t xml:space="preserve"> </w:t>
      </w:r>
      <w:r w:rsidR="00B6765A" w:rsidRPr="006B7AC7">
        <w:rPr>
          <w:rFonts w:eastAsia="TimesNewRomanPSMT"/>
          <w:lang w:val="uk-UA"/>
        </w:rPr>
        <w:t>податкових</w:t>
      </w:r>
      <w:r w:rsidR="006B7AC7" w:rsidRPr="006B7AC7">
        <w:rPr>
          <w:rFonts w:eastAsia="TimesNewRomanPSMT"/>
          <w:lang w:val="uk-UA"/>
        </w:rPr>
        <w:t xml:space="preserve"> </w:t>
      </w:r>
      <w:r w:rsidR="00B6765A" w:rsidRPr="006B7AC7">
        <w:rPr>
          <w:rFonts w:eastAsia="TimesNewRomanPSMT"/>
          <w:lang w:val="uk-UA"/>
        </w:rPr>
        <w:t>надходжень</w:t>
      </w:r>
      <w:r w:rsidR="006B7AC7" w:rsidRPr="006B7AC7">
        <w:rPr>
          <w:rFonts w:eastAsia="TimesNewRomanPSMT"/>
          <w:lang w:val="uk-UA"/>
        </w:rPr>
        <w:t xml:space="preserve"> </w:t>
      </w:r>
      <w:r w:rsidR="00B6765A" w:rsidRPr="006B7AC7">
        <w:rPr>
          <w:rFonts w:eastAsia="TimesNewRomanPSMT"/>
          <w:lang w:val="uk-UA"/>
        </w:rPr>
        <w:t>до</w:t>
      </w:r>
      <w:r w:rsidR="006B7AC7" w:rsidRPr="006B7AC7">
        <w:rPr>
          <w:rFonts w:eastAsia="TimesNewRomanPSMT"/>
          <w:lang w:val="uk-UA"/>
        </w:rPr>
        <w:t xml:space="preserve"> </w:t>
      </w:r>
      <w:r w:rsidR="00B6765A" w:rsidRPr="006B7AC7">
        <w:rPr>
          <w:rFonts w:eastAsia="TimesNewRomanPSMT"/>
          <w:lang w:val="uk-UA"/>
        </w:rPr>
        <w:t>бюджету</w:t>
      </w:r>
      <w:r w:rsidR="006B7AC7" w:rsidRPr="006B7AC7">
        <w:rPr>
          <w:rFonts w:eastAsia="TimesNewRomanPSMT"/>
          <w:lang w:val="uk-UA"/>
        </w:rPr>
        <w:t xml:space="preserve"> </w:t>
      </w:r>
      <w:r w:rsidR="00B6765A" w:rsidRPr="006B7AC7">
        <w:rPr>
          <w:rFonts w:eastAsia="TimesNewRomanPSMT"/>
          <w:lang w:val="uk-UA"/>
        </w:rPr>
        <w:t>з</w:t>
      </w:r>
      <w:r w:rsidR="006B7AC7" w:rsidRPr="006B7AC7">
        <w:rPr>
          <w:rFonts w:eastAsia="TimesNewRomanPSMT"/>
          <w:lang w:val="uk-UA"/>
        </w:rPr>
        <w:t xml:space="preserve"> </w:t>
      </w:r>
      <w:r w:rsidR="00B6765A" w:rsidRPr="006B7AC7">
        <w:rPr>
          <w:rFonts w:eastAsia="TimesNewRomanPSMT"/>
          <w:lang w:val="uk-UA"/>
        </w:rPr>
        <w:t>реального</w:t>
      </w:r>
      <w:r w:rsidR="006B7AC7" w:rsidRPr="006B7AC7">
        <w:rPr>
          <w:rFonts w:eastAsia="TimesNewRomanPSMT"/>
          <w:lang w:val="uk-UA"/>
        </w:rPr>
        <w:t xml:space="preserve"> </w:t>
      </w:r>
      <w:r w:rsidR="00B6765A" w:rsidRPr="006B7AC7">
        <w:rPr>
          <w:rFonts w:eastAsia="TimesNewRomanPSMT"/>
          <w:lang w:val="uk-UA"/>
        </w:rPr>
        <w:t>сектора</w:t>
      </w:r>
      <w:r w:rsidR="006B7AC7" w:rsidRPr="006B7AC7">
        <w:rPr>
          <w:rFonts w:eastAsia="TimesNewRomanPSMT"/>
          <w:lang w:val="uk-UA"/>
        </w:rPr>
        <w:t xml:space="preserve"> </w:t>
      </w:r>
      <w:r w:rsidR="00B6765A" w:rsidRPr="006B7AC7">
        <w:rPr>
          <w:rFonts w:eastAsia="TimesNewRomanPSMT"/>
          <w:lang w:val="uk-UA"/>
        </w:rPr>
        <w:t>економіки</w:t>
      </w:r>
      <w:r w:rsidR="006B7AC7" w:rsidRPr="006B7AC7">
        <w:rPr>
          <w:rFonts w:eastAsia="TimesNewRomanPSMT"/>
          <w:lang w:val="uk-UA"/>
        </w:rPr>
        <w:t xml:space="preserve">. </w:t>
      </w:r>
      <w:r w:rsidR="002D4164" w:rsidRPr="006B7AC7">
        <w:rPr>
          <w:lang w:val="uk-UA"/>
        </w:rPr>
        <w:t>Такий</w:t>
      </w:r>
      <w:r w:rsidR="006B7AC7" w:rsidRPr="006B7AC7">
        <w:rPr>
          <w:lang w:val="uk-UA"/>
        </w:rPr>
        <w:t xml:space="preserve"> </w:t>
      </w:r>
      <w:r w:rsidR="002D4164" w:rsidRPr="006B7AC7">
        <w:rPr>
          <w:lang w:val="uk-UA"/>
        </w:rPr>
        <w:t>стан</w:t>
      </w:r>
      <w:r w:rsidR="006B7AC7" w:rsidRPr="006B7AC7">
        <w:rPr>
          <w:lang w:val="uk-UA"/>
        </w:rPr>
        <w:t xml:space="preserve"> </w:t>
      </w:r>
      <w:r w:rsidR="002D4164" w:rsidRPr="006B7AC7">
        <w:rPr>
          <w:lang w:val="uk-UA"/>
        </w:rPr>
        <w:t>справ</w:t>
      </w:r>
      <w:r w:rsidR="006B7AC7" w:rsidRPr="006B7AC7">
        <w:rPr>
          <w:lang w:val="uk-UA"/>
        </w:rPr>
        <w:t xml:space="preserve"> </w:t>
      </w:r>
      <w:r w:rsidR="002D4164" w:rsidRPr="006B7AC7">
        <w:rPr>
          <w:lang w:val="uk-UA"/>
        </w:rPr>
        <w:t>викликав</w:t>
      </w:r>
      <w:r w:rsidR="006B7AC7" w:rsidRPr="006B7AC7">
        <w:rPr>
          <w:lang w:val="uk-UA"/>
        </w:rPr>
        <w:t xml:space="preserve"> </w:t>
      </w:r>
      <w:r w:rsidR="002D4164" w:rsidRPr="006B7AC7">
        <w:rPr>
          <w:lang w:val="uk-UA"/>
        </w:rPr>
        <w:t>занепокоєння</w:t>
      </w:r>
      <w:r w:rsidR="006B7AC7" w:rsidRPr="006B7AC7">
        <w:rPr>
          <w:lang w:val="uk-UA"/>
        </w:rPr>
        <w:t xml:space="preserve"> </w:t>
      </w:r>
      <w:r w:rsidR="002D4164" w:rsidRPr="006B7AC7">
        <w:rPr>
          <w:lang w:val="uk-UA"/>
        </w:rPr>
        <w:t>як</w:t>
      </w:r>
      <w:r w:rsidR="006B7AC7" w:rsidRPr="006B7AC7">
        <w:rPr>
          <w:lang w:val="uk-UA"/>
        </w:rPr>
        <w:t xml:space="preserve"> </w:t>
      </w:r>
      <w:r w:rsidR="002D4164" w:rsidRPr="006B7AC7">
        <w:rPr>
          <w:lang w:val="uk-UA"/>
        </w:rPr>
        <w:t>державних</w:t>
      </w:r>
      <w:r w:rsidR="006B7AC7" w:rsidRPr="006B7AC7">
        <w:rPr>
          <w:lang w:val="uk-UA"/>
        </w:rPr>
        <w:t xml:space="preserve"> </w:t>
      </w:r>
      <w:r w:rsidR="002D4164" w:rsidRPr="006B7AC7">
        <w:rPr>
          <w:lang w:val="uk-UA"/>
        </w:rPr>
        <w:t>податкових</w:t>
      </w:r>
      <w:r w:rsidR="006B7AC7" w:rsidRPr="006B7AC7">
        <w:rPr>
          <w:lang w:val="uk-UA"/>
        </w:rPr>
        <w:t xml:space="preserve"> </w:t>
      </w:r>
      <w:r w:rsidR="002D4164" w:rsidRPr="006B7AC7">
        <w:rPr>
          <w:lang w:val="uk-UA"/>
        </w:rPr>
        <w:t>органів,</w:t>
      </w:r>
      <w:r w:rsidR="006B7AC7" w:rsidRPr="006B7AC7">
        <w:rPr>
          <w:lang w:val="uk-UA"/>
        </w:rPr>
        <w:t xml:space="preserve"> </w:t>
      </w:r>
      <w:r w:rsidR="002D4164" w:rsidRPr="006B7AC7">
        <w:rPr>
          <w:lang w:val="uk-UA"/>
        </w:rPr>
        <w:t>так</w:t>
      </w:r>
      <w:r w:rsidR="006B7AC7" w:rsidRPr="006B7AC7">
        <w:rPr>
          <w:lang w:val="uk-UA"/>
        </w:rPr>
        <w:t xml:space="preserve"> </w:t>
      </w:r>
      <w:r w:rsidR="002D4164" w:rsidRPr="006B7AC7">
        <w:rPr>
          <w:lang w:val="uk-UA"/>
        </w:rPr>
        <w:t>i</w:t>
      </w:r>
      <w:r w:rsidR="006B7AC7" w:rsidRPr="006B7AC7">
        <w:rPr>
          <w:lang w:val="uk-UA"/>
        </w:rPr>
        <w:t xml:space="preserve"> </w:t>
      </w:r>
      <w:r w:rsidR="002D4164" w:rsidRPr="006B7AC7">
        <w:rPr>
          <w:lang w:val="uk-UA"/>
        </w:rPr>
        <w:t>уряду</w:t>
      </w:r>
      <w:r w:rsidR="006B7AC7" w:rsidRPr="006B7AC7">
        <w:rPr>
          <w:lang w:val="uk-UA"/>
        </w:rPr>
        <w:t xml:space="preserve">. </w:t>
      </w:r>
      <w:r w:rsidR="002D4164" w:rsidRPr="006B7AC7">
        <w:rPr>
          <w:lang w:val="uk-UA"/>
        </w:rPr>
        <w:t>Адже</w:t>
      </w:r>
      <w:r w:rsidR="006B7AC7" w:rsidRPr="006B7AC7">
        <w:rPr>
          <w:lang w:val="uk-UA"/>
        </w:rPr>
        <w:t xml:space="preserve"> </w:t>
      </w:r>
      <w:r w:rsidR="002D4164" w:rsidRPr="006B7AC7">
        <w:rPr>
          <w:lang w:val="uk-UA"/>
        </w:rPr>
        <w:t>саме</w:t>
      </w:r>
      <w:r w:rsidR="006B7AC7" w:rsidRPr="006B7AC7">
        <w:rPr>
          <w:lang w:val="uk-UA"/>
        </w:rPr>
        <w:t xml:space="preserve"> </w:t>
      </w:r>
      <w:r w:rsidR="002D4164" w:rsidRPr="006B7AC7">
        <w:rPr>
          <w:lang w:val="uk-UA"/>
        </w:rPr>
        <w:t>різний</w:t>
      </w:r>
      <w:r w:rsidR="006B7AC7" w:rsidRPr="006B7AC7">
        <w:rPr>
          <w:lang w:val="uk-UA"/>
        </w:rPr>
        <w:t xml:space="preserve"> </w:t>
      </w:r>
      <w:r w:rsidR="002D4164" w:rsidRPr="006B7AC7">
        <w:rPr>
          <w:lang w:val="uk-UA"/>
        </w:rPr>
        <w:t>рівень</w:t>
      </w:r>
      <w:r w:rsidR="006B7AC7" w:rsidRPr="006B7AC7">
        <w:rPr>
          <w:lang w:val="uk-UA"/>
        </w:rPr>
        <w:t xml:space="preserve"> </w:t>
      </w:r>
      <w:r w:rsidR="002D4164" w:rsidRPr="006B7AC7">
        <w:rPr>
          <w:lang w:val="uk-UA"/>
        </w:rPr>
        <w:t>оподаткування</w:t>
      </w:r>
      <w:r w:rsidR="006B7AC7" w:rsidRPr="006B7AC7">
        <w:rPr>
          <w:lang w:val="uk-UA"/>
        </w:rPr>
        <w:t xml:space="preserve"> </w:t>
      </w:r>
      <w:r w:rsidR="002D4164" w:rsidRPr="006B7AC7">
        <w:rPr>
          <w:lang w:val="uk-UA"/>
        </w:rPr>
        <w:t>є</w:t>
      </w:r>
      <w:r w:rsidR="006B7AC7" w:rsidRPr="006B7AC7">
        <w:rPr>
          <w:lang w:val="uk-UA"/>
        </w:rPr>
        <w:t xml:space="preserve"> </w:t>
      </w:r>
      <w:r w:rsidR="002D4164" w:rsidRPr="006B7AC7">
        <w:rPr>
          <w:lang w:val="uk-UA"/>
        </w:rPr>
        <w:t>передумовою</w:t>
      </w:r>
      <w:r w:rsidR="006B7AC7" w:rsidRPr="006B7AC7">
        <w:rPr>
          <w:lang w:val="uk-UA"/>
        </w:rPr>
        <w:t xml:space="preserve"> </w:t>
      </w:r>
      <w:r w:rsidR="002D4164" w:rsidRPr="006B7AC7">
        <w:rPr>
          <w:lang w:val="uk-UA"/>
        </w:rPr>
        <w:t>для</w:t>
      </w:r>
      <w:r w:rsidR="006B7AC7" w:rsidRPr="006B7AC7">
        <w:rPr>
          <w:lang w:val="uk-UA"/>
        </w:rPr>
        <w:t xml:space="preserve"> </w:t>
      </w:r>
      <w:r w:rsidR="002D4164" w:rsidRPr="006B7AC7">
        <w:rPr>
          <w:lang w:val="uk-UA"/>
        </w:rPr>
        <w:t>запровадження</w:t>
      </w:r>
      <w:r w:rsidR="006B7AC7" w:rsidRPr="006B7AC7">
        <w:rPr>
          <w:lang w:val="uk-UA"/>
        </w:rPr>
        <w:t xml:space="preserve"> </w:t>
      </w:r>
      <w:r w:rsidR="002D4164" w:rsidRPr="006B7AC7">
        <w:rPr>
          <w:lang w:val="uk-UA"/>
        </w:rPr>
        <w:t>фінансових</w:t>
      </w:r>
      <w:r w:rsidR="006B7AC7" w:rsidRPr="006B7AC7">
        <w:rPr>
          <w:lang w:val="uk-UA"/>
        </w:rPr>
        <w:t xml:space="preserve"> </w:t>
      </w:r>
      <w:r w:rsidR="002D4164" w:rsidRPr="006B7AC7">
        <w:rPr>
          <w:lang w:val="uk-UA"/>
        </w:rPr>
        <w:t>схем</w:t>
      </w:r>
      <w:r w:rsidR="006B7AC7" w:rsidRPr="006B7AC7">
        <w:rPr>
          <w:lang w:val="uk-UA"/>
        </w:rPr>
        <w:t xml:space="preserve"> </w:t>
      </w:r>
      <w:r w:rsidR="002D4164" w:rsidRPr="006B7AC7">
        <w:rPr>
          <w:lang w:val="uk-UA"/>
        </w:rPr>
        <w:t>за</w:t>
      </w:r>
      <w:r w:rsidR="006B7AC7" w:rsidRPr="006B7AC7">
        <w:rPr>
          <w:lang w:val="uk-UA"/>
        </w:rPr>
        <w:t xml:space="preserve"> </w:t>
      </w:r>
      <w:r w:rsidR="002D4164" w:rsidRPr="006B7AC7">
        <w:rPr>
          <w:lang w:val="uk-UA"/>
        </w:rPr>
        <w:t>участі</w:t>
      </w:r>
      <w:r w:rsidR="006B7AC7" w:rsidRPr="006B7AC7">
        <w:rPr>
          <w:lang w:val="uk-UA"/>
        </w:rPr>
        <w:t xml:space="preserve"> </w:t>
      </w:r>
      <w:r w:rsidR="002D4164" w:rsidRPr="006B7AC7">
        <w:rPr>
          <w:lang w:val="uk-UA"/>
        </w:rPr>
        <w:t>страхових</w:t>
      </w:r>
      <w:r w:rsidR="006B7AC7" w:rsidRPr="006B7AC7">
        <w:rPr>
          <w:lang w:val="uk-UA"/>
        </w:rPr>
        <w:t xml:space="preserve"> </w:t>
      </w:r>
      <w:r w:rsidR="002D4164" w:rsidRPr="006B7AC7">
        <w:rPr>
          <w:lang w:val="uk-UA"/>
        </w:rPr>
        <w:t>організацій</w:t>
      </w:r>
      <w:r w:rsidR="006B7AC7" w:rsidRPr="006B7AC7">
        <w:rPr>
          <w:lang w:val="uk-UA"/>
        </w:rPr>
        <w:t xml:space="preserve"> </w:t>
      </w:r>
      <w:r w:rsidR="002D4164" w:rsidRPr="006B7AC7">
        <w:rPr>
          <w:lang w:val="uk-UA"/>
        </w:rPr>
        <w:t>з</w:t>
      </w:r>
      <w:r w:rsidR="006B7AC7" w:rsidRPr="006B7AC7">
        <w:rPr>
          <w:lang w:val="uk-UA"/>
        </w:rPr>
        <w:t xml:space="preserve"> </w:t>
      </w:r>
      <w:r w:rsidR="002D4164" w:rsidRPr="006B7AC7">
        <w:rPr>
          <w:lang w:val="uk-UA"/>
        </w:rPr>
        <w:t>метою</w:t>
      </w:r>
      <w:r w:rsidR="006B7AC7" w:rsidRPr="006B7AC7">
        <w:rPr>
          <w:lang w:val="uk-UA"/>
        </w:rPr>
        <w:t xml:space="preserve"> </w:t>
      </w:r>
      <w:r w:rsidR="002D4164" w:rsidRPr="006B7AC7">
        <w:rPr>
          <w:lang w:val="uk-UA"/>
        </w:rPr>
        <w:t>мінімізації</w:t>
      </w:r>
      <w:r w:rsidR="006B7AC7" w:rsidRPr="006B7AC7">
        <w:rPr>
          <w:lang w:val="uk-UA"/>
        </w:rPr>
        <w:t xml:space="preserve"> </w:t>
      </w:r>
      <w:r w:rsidR="002D4164" w:rsidRPr="006B7AC7">
        <w:rPr>
          <w:lang w:val="uk-UA"/>
        </w:rPr>
        <w:t>податків</w:t>
      </w:r>
      <w:r w:rsidR="006B7AC7" w:rsidRPr="006B7AC7">
        <w:rPr>
          <w:lang w:val="uk-UA"/>
        </w:rPr>
        <w:t>.</w:t>
      </w:r>
    </w:p>
    <w:p w:rsidR="006B7AC7" w:rsidRPr="006B7AC7" w:rsidRDefault="002D4164" w:rsidP="006B7AC7">
      <w:pPr>
        <w:tabs>
          <w:tab w:val="left" w:pos="726"/>
        </w:tabs>
        <w:rPr>
          <w:lang w:val="uk-UA"/>
        </w:rPr>
      </w:pPr>
      <w:r w:rsidRPr="006B7AC7">
        <w:rPr>
          <w:lang w:val="uk-UA"/>
        </w:rPr>
        <w:t>Як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відомо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питання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щодо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переведення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страховиків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на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систему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оподаткування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ставкою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25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відсотків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обговорюється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вже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давно</w:t>
      </w:r>
      <w:r w:rsidR="006B7AC7" w:rsidRPr="006B7AC7">
        <w:rPr>
          <w:lang w:val="uk-UA"/>
        </w:rPr>
        <w:t>.</w:t>
      </w:r>
    </w:p>
    <w:p w:rsidR="006B7AC7" w:rsidRPr="006B7AC7" w:rsidRDefault="002D4164" w:rsidP="006B7AC7">
      <w:pPr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6B7AC7">
        <w:rPr>
          <w:lang w:val="uk-UA"/>
        </w:rPr>
        <w:t>На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мій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погляд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такий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підхід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є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привабливим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та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ефективним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для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держави,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проте,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невигідним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першу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чергу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для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страхувальників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страховиків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тому,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що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результаті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зменшиться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сума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покриття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зобов’язань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страховика,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зростуть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тарифи</w:t>
      </w:r>
      <w:r w:rsidR="006B7AC7" w:rsidRPr="006B7AC7">
        <w:rPr>
          <w:lang w:val="uk-UA"/>
        </w:rPr>
        <w:t>.</w:t>
      </w:r>
    </w:p>
    <w:p w:rsidR="006B7AC7" w:rsidRPr="006B7AC7" w:rsidRDefault="002D4164" w:rsidP="006B7AC7">
      <w:pPr>
        <w:tabs>
          <w:tab w:val="left" w:pos="726"/>
        </w:tabs>
        <w:rPr>
          <w:lang w:val="uk-UA"/>
        </w:rPr>
      </w:pPr>
      <w:r w:rsidRPr="006B7AC7">
        <w:rPr>
          <w:lang w:val="uk-UA"/>
        </w:rPr>
        <w:t>Проте,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для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реалізації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зазначеного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переходу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необхідно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прийняти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ряд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законодавчих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змін,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які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б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дозволили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реалізувати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систему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оподаткування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прибутку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від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страхової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діяльності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без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втрат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для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страхового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ринку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та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зменшення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надходжень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бюджету,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зокрема</w:t>
      </w:r>
      <w:r w:rsidR="006B7AC7" w:rsidRPr="006B7AC7">
        <w:rPr>
          <w:lang w:val="uk-UA"/>
        </w:rPr>
        <w:t>:</w:t>
      </w:r>
    </w:p>
    <w:p w:rsidR="006B7AC7" w:rsidRPr="006B7AC7" w:rsidRDefault="002D4164" w:rsidP="006B7AC7">
      <w:pPr>
        <w:numPr>
          <w:ilvl w:val="0"/>
          <w:numId w:val="4"/>
        </w:numPr>
        <w:tabs>
          <w:tab w:val="clear" w:pos="720"/>
          <w:tab w:val="left" w:pos="726"/>
        </w:tabs>
        <w:ind w:left="0" w:firstLine="709"/>
        <w:rPr>
          <w:lang w:val="uk-UA"/>
        </w:rPr>
      </w:pPr>
      <w:r w:rsidRPr="006B7AC7">
        <w:rPr>
          <w:lang w:val="uk-UA"/>
        </w:rPr>
        <w:t>визначити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перелік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страхових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резервів,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обов’язковість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яких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визначатиме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Уповноважений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орган,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які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зменшують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оподатковуваний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прибуток</w:t>
      </w:r>
      <w:r w:rsidR="006B7AC7" w:rsidRPr="006B7AC7">
        <w:rPr>
          <w:lang w:val="uk-UA"/>
        </w:rPr>
        <w:t xml:space="preserve">. </w:t>
      </w:r>
      <w:r w:rsidRPr="006B7AC7">
        <w:rPr>
          <w:lang w:val="uk-UA"/>
        </w:rPr>
        <w:t>Це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потребує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внесення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змін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Закону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України</w:t>
      </w:r>
      <w:r w:rsidR="006B7AC7">
        <w:rPr>
          <w:lang w:val="uk-UA"/>
        </w:rPr>
        <w:t xml:space="preserve"> "</w:t>
      </w:r>
      <w:r w:rsidRPr="006B7AC7">
        <w:rPr>
          <w:lang w:val="uk-UA"/>
        </w:rPr>
        <w:t>Про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страхування</w:t>
      </w:r>
      <w:r w:rsidR="006B7AC7">
        <w:rPr>
          <w:lang w:val="uk-UA"/>
        </w:rPr>
        <w:t>"</w:t>
      </w:r>
      <w:r w:rsidRPr="006B7AC7">
        <w:rPr>
          <w:lang w:val="uk-UA"/>
        </w:rPr>
        <w:t>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правил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формування,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обліку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та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розміщення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страхових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резервів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видами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страхування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життя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та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іншими,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ніж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страхування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життя</w:t>
      </w:r>
      <w:r w:rsidR="006B7AC7" w:rsidRPr="006B7AC7">
        <w:rPr>
          <w:lang w:val="uk-UA"/>
        </w:rPr>
        <w:t>;</w:t>
      </w:r>
    </w:p>
    <w:p w:rsidR="006B7AC7" w:rsidRPr="006B7AC7" w:rsidRDefault="002D4164" w:rsidP="006B7AC7">
      <w:pPr>
        <w:numPr>
          <w:ilvl w:val="0"/>
          <w:numId w:val="4"/>
        </w:numPr>
        <w:tabs>
          <w:tab w:val="clear" w:pos="720"/>
          <w:tab w:val="left" w:pos="726"/>
        </w:tabs>
        <w:ind w:left="0" w:firstLine="709"/>
        <w:rPr>
          <w:lang w:val="uk-UA"/>
        </w:rPr>
      </w:pPr>
      <w:r w:rsidRPr="006B7AC7">
        <w:rPr>
          <w:lang w:val="uk-UA"/>
        </w:rPr>
        <w:t>визначити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перелік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валових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витрат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страховиків,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які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повинні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бути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визнані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Національним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Стандартом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бухгалтерського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обліку,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через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розроблення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Методичних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рекомендацій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застосування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</w:t>
      </w:r>
      <w:r w:rsidR="006B7AC7">
        <w:rPr>
          <w:lang w:val="uk-UA"/>
        </w:rPr>
        <w:t xml:space="preserve"> (</w:t>
      </w:r>
      <w:r w:rsidRPr="006B7AC7">
        <w:rPr>
          <w:lang w:val="uk-UA"/>
        </w:rPr>
        <w:t>С</w:t>
      </w:r>
      <w:r w:rsidR="006B7AC7" w:rsidRPr="006B7AC7">
        <w:rPr>
          <w:lang w:val="uk-UA"/>
        </w:rPr>
        <w:t xml:space="preserve">) </w:t>
      </w:r>
      <w:r w:rsidRPr="006B7AC7">
        <w:rPr>
          <w:lang w:val="uk-UA"/>
        </w:rPr>
        <w:t>БО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для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страхової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галузі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із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зазначенням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витрат,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які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є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індивідуальними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для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страхової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діяльності,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які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сьогодні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не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впливають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на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розрахунок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податку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на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прибуток</w:t>
      </w:r>
      <w:r w:rsidR="006B7AC7" w:rsidRPr="006B7AC7">
        <w:rPr>
          <w:lang w:val="uk-UA"/>
        </w:rPr>
        <w:t>;</w:t>
      </w:r>
    </w:p>
    <w:p w:rsidR="006B7AC7" w:rsidRPr="006B7AC7" w:rsidRDefault="002D4164" w:rsidP="006B7AC7">
      <w:pPr>
        <w:numPr>
          <w:ilvl w:val="0"/>
          <w:numId w:val="4"/>
        </w:numPr>
        <w:tabs>
          <w:tab w:val="clear" w:pos="720"/>
          <w:tab w:val="left" w:pos="726"/>
        </w:tabs>
        <w:ind w:left="0" w:firstLine="709"/>
        <w:rPr>
          <w:lang w:val="uk-UA"/>
        </w:rPr>
      </w:pPr>
      <w:r w:rsidRPr="006B7AC7">
        <w:rPr>
          <w:lang w:val="uk-UA"/>
        </w:rPr>
        <w:t>затвердити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перелік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документів,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що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підтверджуватимуть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страхові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виплати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метою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оподаткування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як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основні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витрати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страховика,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через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впровадження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податкового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роз’яснення</w:t>
      </w:r>
      <w:r w:rsidR="006B7AC7" w:rsidRPr="006B7AC7">
        <w:rPr>
          <w:lang w:val="uk-UA"/>
        </w:rPr>
        <w:t xml:space="preserve">. </w:t>
      </w:r>
      <w:r w:rsidRPr="006B7AC7">
        <w:rPr>
          <w:lang w:val="uk-UA"/>
        </w:rPr>
        <w:t>Оскільки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даний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час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основним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документом,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що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підтверджує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страхові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виплати,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є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страховий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акт,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який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складається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страховиком</w:t>
      </w:r>
      <w:r w:rsidR="006B7AC7" w:rsidRPr="006B7AC7">
        <w:rPr>
          <w:lang w:val="uk-UA"/>
        </w:rPr>
        <w:t>;</w:t>
      </w:r>
    </w:p>
    <w:p w:rsidR="006B7AC7" w:rsidRPr="006B7AC7" w:rsidRDefault="002D4164" w:rsidP="006B7AC7">
      <w:pPr>
        <w:numPr>
          <w:ilvl w:val="0"/>
          <w:numId w:val="4"/>
        </w:numPr>
        <w:tabs>
          <w:tab w:val="clear" w:pos="720"/>
          <w:tab w:val="left" w:pos="726"/>
        </w:tabs>
        <w:ind w:left="0" w:firstLine="709"/>
        <w:rPr>
          <w:lang w:val="uk-UA"/>
        </w:rPr>
      </w:pPr>
      <w:r w:rsidRPr="006B7AC7">
        <w:rPr>
          <w:lang w:val="uk-UA"/>
        </w:rPr>
        <w:t>розробити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порядок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змін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звітності</w:t>
      </w:r>
      <w:r w:rsidR="006B7AC7" w:rsidRPr="006B7AC7">
        <w:rPr>
          <w:lang w:val="uk-UA"/>
        </w:rPr>
        <w:t xml:space="preserve">: </w:t>
      </w:r>
      <w:r w:rsidRPr="006B7AC7">
        <w:rPr>
          <w:lang w:val="uk-UA"/>
        </w:rPr>
        <w:t>податкової,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фінансової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та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спеціалізованої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страхової</w:t>
      </w:r>
      <w:r w:rsidR="006B7AC7" w:rsidRPr="006B7AC7">
        <w:rPr>
          <w:lang w:val="uk-UA"/>
        </w:rPr>
        <w:t>.</w:t>
      </w:r>
    </w:p>
    <w:p w:rsidR="002D4164" w:rsidRDefault="006B7AC7" w:rsidP="006B7AC7">
      <w:pPr>
        <w:pStyle w:val="1"/>
        <w:rPr>
          <w:lang w:val="uk-UA"/>
        </w:rPr>
      </w:pPr>
      <w:r>
        <w:rPr>
          <w:lang w:val="uk-UA"/>
        </w:rPr>
        <w:br w:type="page"/>
      </w:r>
      <w:bookmarkStart w:id="4" w:name="_Toc288564204"/>
      <w:r w:rsidR="002D4164" w:rsidRPr="006B7AC7">
        <w:rPr>
          <w:lang w:val="uk-UA"/>
        </w:rPr>
        <w:t>Список</w:t>
      </w:r>
      <w:r w:rsidRPr="006B7AC7">
        <w:rPr>
          <w:lang w:val="uk-UA"/>
        </w:rPr>
        <w:t xml:space="preserve"> </w:t>
      </w:r>
      <w:r w:rsidR="002D4164" w:rsidRPr="006B7AC7">
        <w:rPr>
          <w:lang w:val="uk-UA"/>
        </w:rPr>
        <w:t>використаної</w:t>
      </w:r>
      <w:r w:rsidRPr="006B7AC7">
        <w:rPr>
          <w:lang w:val="uk-UA"/>
        </w:rPr>
        <w:t xml:space="preserve"> </w:t>
      </w:r>
      <w:r w:rsidR="002D4164" w:rsidRPr="006B7AC7">
        <w:rPr>
          <w:lang w:val="uk-UA"/>
        </w:rPr>
        <w:t>літератури</w:t>
      </w:r>
      <w:bookmarkEnd w:id="4"/>
    </w:p>
    <w:p w:rsidR="006B7AC7" w:rsidRPr="006B7AC7" w:rsidRDefault="006B7AC7" w:rsidP="006B7AC7">
      <w:pPr>
        <w:rPr>
          <w:lang w:val="uk-UA" w:eastAsia="en-US"/>
        </w:rPr>
      </w:pPr>
    </w:p>
    <w:p w:rsidR="006B7AC7" w:rsidRPr="006B7AC7" w:rsidRDefault="002D4164" w:rsidP="006B7AC7">
      <w:pPr>
        <w:pStyle w:val="a"/>
        <w:rPr>
          <w:lang w:val="uk-UA"/>
        </w:rPr>
      </w:pPr>
      <w:r w:rsidRPr="006B7AC7">
        <w:rPr>
          <w:lang w:val="uk-UA"/>
        </w:rPr>
        <w:t>Закон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України</w:t>
      </w:r>
      <w:r w:rsidR="006B7AC7">
        <w:rPr>
          <w:lang w:val="uk-UA"/>
        </w:rPr>
        <w:t xml:space="preserve"> "</w:t>
      </w:r>
      <w:r w:rsidRPr="006B7AC7">
        <w:rPr>
          <w:lang w:val="uk-UA"/>
        </w:rPr>
        <w:t>Про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оподаткування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прибутку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підприємств</w:t>
      </w:r>
      <w:r w:rsidR="006B7AC7">
        <w:rPr>
          <w:lang w:val="uk-UA"/>
        </w:rPr>
        <w:t xml:space="preserve">" </w:t>
      </w:r>
      <w:r w:rsidRPr="006B7AC7">
        <w:rPr>
          <w:lang w:val="uk-UA"/>
        </w:rPr>
        <w:t>від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28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грудня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1994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</w:t>
      </w:r>
      <w:r w:rsidR="006B7AC7" w:rsidRPr="006B7AC7">
        <w:rPr>
          <w:lang w:val="uk-UA"/>
        </w:rPr>
        <w:t xml:space="preserve">. </w:t>
      </w:r>
      <w:r w:rsidRPr="006B7AC7">
        <w:rPr>
          <w:lang w:val="uk-UA"/>
        </w:rPr>
        <w:t>№334/94-ВР</w:t>
      </w:r>
    </w:p>
    <w:p w:rsidR="006B7AC7" w:rsidRPr="006B7AC7" w:rsidRDefault="002D4164" w:rsidP="006B7AC7">
      <w:pPr>
        <w:pStyle w:val="a"/>
        <w:rPr>
          <w:lang w:val="uk-UA"/>
        </w:rPr>
      </w:pPr>
      <w:r w:rsidRPr="006B7AC7">
        <w:rPr>
          <w:lang w:val="uk-UA"/>
        </w:rPr>
        <w:t>Закон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України</w:t>
      </w:r>
      <w:r w:rsidR="006B7AC7">
        <w:rPr>
          <w:lang w:val="uk-UA"/>
        </w:rPr>
        <w:t xml:space="preserve"> "</w:t>
      </w:r>
      <w:r w:rsidRPr="006B7AC7">
        <w:rPr>
          <w:lang w:val="uk-UA"/>
        </w:rPr>
        <w:t>Про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порядок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погашення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зобов’язань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платників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податків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перед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бюджетами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та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державними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цільовими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фондами</w:t>
      </w:r>
      <w:r w:rsidR="006B7AC7">
        <w:rPr>
          <w:lang w:val="uk-UA"/>
        </w:rPr>
        <w:t xml:space="preserve">" </w:t>
      </w:r>
      <w:r w:rsidRPr="006B7AC7">
        <w:rPr>
          <w:lang w:val="uk-UA"/>
        </w:rPr>
        <w:t>від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21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грудня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2000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</w:t>
      </w:r>
      <w:r w:rsidR="006B7AC7" w:rsidRPr="006B7AC7">
        <w:rPr>
          <w:lang w:val="uk-UA"/>
        </w:rPr>
        <w:t xml:space="preserve">. </w:t>
      </w:r>
      <w:r w:rsidRPr="006B7AC7">
        <w:rPr>
          <w:lang w:val="uk-UA"/>
        </w:rPr>
        <w:t>№2181-ІІІ</w:t>
      </w:r>
      <w:r w:rsidR="006B7AC7">
        <w:rPr>
          <w:lang w:val="uk-UA"/>
        </w:rPr>
        <w:t xml:space="preserve"> (</w:t>
      </w:r>
      <w:r w:rsidRPr="006B7AC7">
        <w:rPr>
          <w:lang w:val="uk-UA"/>
        </w:rPr>
        <w:t>зі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змінами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та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доповненнями</w:t>
      </w:r>
      <w:r w:rsidR="006B7AC7" w:rsidRPr="006B7AC7">
        <w:rPr>
          <w:lang w:val="uk-UA"/>
        </w:rPr>
        <w:t>).</w:t>
      </w:r>
    </w:p>
    <w:p w:rsidR="006B7AC7" w:rsidRPr="006B7AC7" w:rsidRDefault="002D4164" w:rsidP="006B7AC7">
      <w:pPr>
        <w:pStyle w:val="a"/>
        <w:rPr>
          <w:lang w:val="uk-UA"/>
        </w:rPr>
      </w:pPr>
      <w:r w:rsidRPr="006B7AC7">
        <w:rPr>
          <w:lang w:val="uk-UA"/>
        </w:rPr>
        <w:t>Закон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України</w:t>
      </w:r>
      <w:r w:rsidR="006B7AC7">
        <w:rPr>
          <w:lang w:val="uk-UA"/>
        </w:rPr>
        <w:t xml:space="preserve"> "</w:t>
      </w:r>
      <w:r w:rsidRPr="006B7AC7">
        <w:rPr>
          <w:lang w:val="uk-UA"/>
        </w:rPr>
        <w:t>Про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систему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оподаткування</w:t>
      </w:r>
      <w:r w:rsidR="006B7AC7">
        <w:rPr>
          <w:lang w:val="uk-UA"/>
        </w:rPr>
        <w:t xml:space="preserve">" </w:t>
      </w:r>
      <w:r w:rsidRPr="006B7AC7">
        <w:rPr>
          <w:lang w:val="uk-UA"/>
        </w:rPr>
        <w:t>від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25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червня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1991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</w:t>
      </w:r>
      <w:r w:rsidR="006B7AC7" w:rsidRPr="006B7AC7">
        <w:rPr>
          <w:lang w:val="uk-UA"/>
        </w:rPr>
        <w:t xml:space="preserve">. </w:t>
      </w:r>
      <w:r w:rsidRPr="006B7AC7">
        <w:rPr>
          <w:lang w:val="uk-UA"/>
        </w:rPr>
        <w:t>№1251-ХІІ</w:t>
      </w:r>
      <w:r w:rsidR="006B7AC7">
        <w:rPr>
          <w:lang w:val="uk-UA"/>
        </w:rPr>
        <w:t xml:space="preserve"> (</w:t>
      </w:r>
      <w:r w:rsidRPr="006B7AC7">
        <w:rPr>
          <w:lang w:val="uk-UA"/>
        </w:rPr>
        <w:t>зі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змінами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та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доповненнями</w:t>
      </w:r>
      <w:r w:rsidR="006B7AC7" w:rsidRPr="006B7AC7">
        <w:rPr>
          <w:lang w:val="uk-UA"/>
        </w:rPr>
        <w:t>).</w:t>
      </w:r>
    </w:p>
    <w:p w:rsidR="002D4164" w:rsidRDefault="002D4164" w:rsidP="006B7AC7">
      <w:pPr>
        <w:pStyle w:val="a"/>
        <w:rPr>
          <w:lang w:val="uk-UA"/>
        </w:rPr>
      </w:pPr>
      <w:r w:rsidRPr="006B7AC7">
        <w:rPr>
          <w:lang w:val="uk-UA"/>
        </w:rPr>
        <w:t>Наказ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ДПА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України</w:t>
      </w:r>
      <w:r w:rsidR="006B7AC7">
        <w:rPr>
          <w:lang w:val="uk-UA"/>
        </w:rPr>
        <w:t xml:space="preserve"> " </w:t>
      </w:r>
      <w:r w:rsidRPr="006B7AC7">
        <w:rPr>
          <w:lang w:val="uk-UA"/>
        </w:rPr>
        <w:t>Про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порядок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складання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декларації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з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податку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на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прибуток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страховика</w:t>
      </w:r>
      <w:r w:rsidR="006B7AC7">
        <w:rPr>
          <w:lang w:val="uk-UA"/>
        </w:rPr>
        <w:t xml:space="preserve">" </w:t>
      </w:r>
      <w:r w:rsidRPr="006B7AC7">
        <w:rPr>
          <w:lang w:val="uk-UA"/>
        </w:rPr>
        <w:t>від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31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березня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2003</w:t>
      </w:r>
      <w:r w:rsidR="006B7AC7" w:rsidRPr="006B7AC7">
        <w:rPr>
          <w:lang w:val="uk-UA"/>
        </w:rPr>
        <w:t xml:space="preserve"> </w:t>
      </w:r>
      <w:r w:rsidRPr="006B7AC7">
        <w:rPr>
          <w:lang w:val="uk-UA"/>
        </w:rPr>
        <w:t>р</w:t>
      </w:r>
      <w:r w:rsidR="006B7AC7" w:rsidRPr="006B7AC7">
        <w:rPr>
          <w:lang w:val="uk-UA"/>
        </w:rPr>
        <w:t xml:space="preserve">. </w:t>
      </w:r>
      <w:r w:rsidRPr="006B7AC7">
        <w:rPr>
          <w:lang w:val="uk-UA"/>
        </w:rPr>
        <w:t>№146</w:t>
      </w:r>
      <w:r w:rsidR="006B7AC7" w:rsidRPr="006B7AC7">
        <w:rPr>
          <w:lang w:val="uk-UA"/>
        </w:rPr>
        <w:t>.</w:t>
      </w:r>
    </w:p>
    <w:p w:rsidR="00847D26" w:rsidRPr="00847D26" w:rsidRDefault="00847D26" w:rsidP="00847D26">
      <w:pPr>
        <w:pStyle w:val="af5"/>
        <w:rPr>
          <w:lang w:val="uk-UA"/>
        </w:rPr>
      </w:pPr>
      <w:bookmarkStart w:id="5" w:name="_GoBack"/>
      <w:bookmarkEnd w:id="5"/>
    </w:p>
    <w:sectPr w:rsidR="00847D26" w:rsidRPr="00847D26" w:rsidSect="006B7AC7">
      <w:headerReference w:type="even" r:id="rId7"/>
      <w:headerReference w:type="default" r:id="rId8"/>
      <w:type w:val="continuous"/>
      <w:pgSz w:w="11906" w:h="16838"/>
      <w:pgMar w:top="1134" w:right="850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AA1" w:rsidRDefault="007A2AA1">
      <w:r>
        <w:separator/>
      </w:r>
    </w:p>
  </w:endnote>
  <w:endnote w:type="continuationSeparator" w:id="0">
    <w:p w:rsidR="007A2AA1" w:rsidRDefault="007A2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AA1" w:rsidRDefault="007A2AA1">
      <w:r>
        <w:separator/>
      </w:r>
    </w:p>
  </w:footnote>
  <w:footnote w:type="continuationSeparator" w:id="0">
    <w:p w:rsidR="007A2AA1" w:rsidRDefault="007A2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164" w:rsidRDefault="002D4164" w:rsidP="00BF1138">
    <w:pPr>
      <w:pStyle w:val="a8"/>
      <w:framePr w:wrap="around" w:vAnchor="text" w:hAnchor="margin" w:xAlign="right" w:y="1"/>
      <w:rPr>
        <w:rStyle w:val="ab"/>
      </w:rPr>
    </w:pPr>
  </w:p>
  <w:p w:rsidR="002D4164" w:rsidRDefault="002D4164" w:rsidP="002D4164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164" w:rsidRDefault="002D4164" w:rsidP="006B7AC7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63E4E2B"/>
    <w:multiLevelType w:val="hybridMultilevel"/>
    <w:tmpl w:val="1DA009D6"/>
    <w:lvl w:ilvl="0" w:tplc="895C14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210D91"/>
    <w:multiLevelType w:val="hybridMultilevel"/>
    <w:tmpl w:val="9F9CA108"/>
    <w:lvl w:ilvl="0" w:tplc="FC1C6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5BA2A13"/>
    <w:multiLevelType w:val="hybridMultilevel"/>
    <w:tmpl w:val="A754BDE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  <w:rPr>
        <w:rFonts w:cs="Times New Roman"/>
      </w:rPr>
    </w:lvl>
  </w:abstractNum>
  <w:abstractNum w:abstractNumId="4">
    <w:nsid w:val="50CC6C40"/>
    <w:multiLevelType w:val="hybridMultilevel"/>
    <w:tmpl w:val="5C3AA8F6"/>
    <w:lvl w:ilvl="0" w:tplc="D2800D28">
      <w:start w:val="1"/>
      <w:numFmt w:val="decimal"/>
      <w:lvlText w:val="%1)"/>
      <w:lvlJc w:val="left"/>
      <w:pPr>
        <w:tabs>
          <w:tab w:val="num" w:pos="1785"/>
        </w:tabs>
        <w:ind w:left="1785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A8C20B2"/>
    <w:multiLevelType w:val="hybridMultilevel"/>
    <w:tmpl w:val="06AC4FFE"/>
    <w:lvl w:ilvl="0" w:tplc="D68C5EFA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cs="Times New Roman" w:hint="default"/>
      </w:rPr>
    </w:lvl>
    <w:lvl w:ilvl="1" w:tplc="411AECFE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278A"/>
    <w:rsid w:val="00084812"/>
    <w:rsid w:val="000944B7"/>
    <w:rsid w:val="000F1922"/>
    <w:rsid w:val="00132657"/>
    <w:rsid w:val="0015166D"/>
    <w:rsid w:val="00163750"/>
    <w:rsid w:val="001F725E"/>
    <w:rsid w:val="00257FA6"/>
    <w:rsid w:val="00295BF7"/>
    <w:rsid w:val="002D4164"/>
    <w:rsid w:val="002E10FF"/>
    <w:rsid w:val="003958C1"/>
    <w:rsid w:val="0039700D"/>
    <w:rsid w:val="00401BCA"/>
    <w:rsid w:val="00424A9E"/>
    <w:rsid w:val="00434324"/>
    <w:rsid w:val="00492643"/>
    <w:rsid w:val="004C6172"/>
    <w:rsid w:val="004F10E0"/>
    <w:rsid w:val="00532075"/>
    <w:rsid w:val="00537807"/>
    <w:rsid w:val="005A5025"/>
    <w:rsid w:val="005B4DD2"/>
    <w:rsid w:val="005F55AD"/>
    <w:rsid w:val="00645418"/>
    <w:rsid w:val="006735BA"/>
    <w:rsid w:val="006A2C0E"/>
    <w:rsid w:val="006B7AC7"/>
    <w:rsid w:val="006D3292"/>
    <w:rsid w:val="007402E4"/>
    <w:rsid w:val="0074751D"/>
    <w:rsid w:val="007768EE"/>
    <w:rsid w:val="007A2AA1"/>
    <w:rsid w:val="00847D26"/>
    <w:rsid w:val="0085283E"/>
    <w:rsid w:val="008D346D"/>
    <w:rsid w:val="008E6907"/>
    <w:rsid w:val="00993E98"/>
    <w:rsid w:val="009C6A8F"/>
    <w:rsid w:val="00A50E5D"/>
    <w:rsid w:val="00B4210C"/>
    <w:rsid w:val="00B6765A"/>
    <w:rsid w:val="00BA2074"/>
    <w:rsid w:val="00BF1138"/>
    <w:rsid w:val="00C9278A"/>
    <w:rsid w:val="00CD1FF9"/>
    <w:rsid w:val="00CF2E52"/>
    <w:rsid w:val="00D35D06"/>
    <w:rsid w:val="00D81A55"/>
    <w:rsid w:val="00EB1E60"/>
    <w:rsid w:val="00EE0520"/>
    <w:rsid w:val="00F617BD"/>
    <w:rsid w:val="00F8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4ADCCA1-572A-485A-9744-C239E20C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6B7AC7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6B7AC7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6B7AC7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6B7AC7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6B7AC7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6B7AC7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6B7AC7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6B7AC7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6B7AC7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6B7AC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Body Text"/>
    <w:basedOn w:val="a0"/>
    <w:link w:val="a5"/>
    <w:uiPriority w:val="99"/>
    <w:rsid w:val="006B7AC7"/>
  </w:style>
  <w:style w:type="character" w:customStyle="1" w:styleId="a5">
    <w:name w:val="Основной текст Знак"/>
    <w:link w:val="a4"/>
    <w:uiPriority w:val="99"/>
    <w:semiHidden/>
    <w:rPr>
      <w:color w:val="000000"/>
      <w:sz w:val="28"/>
      <w:szCs w:val="28"/>
    </w:rPr>
  </w:style>
  <w:style w:type="paragraph" w:styleId="a6">
    <w:name w:val="Normal (Web)"/>
    <w:basedOn w:val="a0"/>
    <w:autoRedefine/>
    <w:uiPriority w:val="99"/>
    <w:rsid w:val="006B7AC7"/>
    <w:rPr>
      <w:lang w:val="uk-UA" w:eastAsia="uk-UA"/>
    </w:rPr>
  </w:style>
  <w:style w:type="character" w:styleId="a7">
    <w:name w:val="Hyperlink"/>
    <w:uiPriority w:val="99"/>
    <w:rsid w:val="006B7AC7"/>
    <w:rPr>
      <w:rFonts w:cs="Times New Roman"/>
      <w:color w:val="0000FF"/>
      <w:u w:val="single"/>
    </w:rPr>
  </w:style>
  <w:style w:type="paragraph" w:styleId="31">
    <w:name w:val="Body Text Indent 3"/>
    <w:basedOn w:val="a0"/>
    <w:link w:val="32"/>
    <w:uiPriority w:val="99"/>
    <w:rsid w:val="0049264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Pr>
      <w:color w:val="000000"/>
      <w:sz w:val="16"/>
      <w:szCs w:val="16"/>
    </w:rPr>
  </w:style>
  <w:style w:type="paragraph" w:styleId="HTML">
    <w:name w:val="HTML Preformatted"/>
    <w:basedOn w:val="a0"/>
    <w:link w:val="HTML0"/>
    <w:uiPriority w:val="99"/>
    <w:rsid w:val="004343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  <w:color w:val="000000"/>
      <w:sz w:val="20"/>
      <w:szCs w:val="20"/>
    </w:rPr>
  </w:style>
  <w:style w:type="paragraph" w:styleId="a8">
    <w:name w:val="header"/>
    <w:basedOn w:val="a0"/>
    <w:next w:val="a4"/>
    <w:link w:val="a9"/>
    <w:autoRedefine/>
    <w:uiPriority w:val="99"/>
    <w:rsid w:val="006B7AC7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a">
    <w:name w:val="endnote reference"/>
    <w:uiPriority w:val="99"/>
    <w:semiHidden/>
    <w:rsid w:val="006B7AC7"/>
    <w:rPr>
      <w:rFonts w:cs="Times New Roman"/>
      <w:vertAlign w:val="superscript"/>
    </w:rPr>
  </w:style>
  <w:style w:type="character" w:styleId="ab">
    <w:name w:val="page number"/>
    <w:uiPriority w:val="99"/>
    <w:rsid w:val="006B7AC7"/>
    <w:rPr>
      <w:rFonts w:ascii="Times New Roman" w:hAnsi="Times New Roman" w:cs="Times New Roman"/>
      <w:sz w:val="28"/>
      <w:szCs w:val="28"/>
    </w:rPr>
  </w:style>
  <w:style w:type="character" w:customStyle="1" w:styleId="a9">
    <w:name w:val="Верхний колонтитул Знак"/>
    <w:link w:val="a8"/>
    <w:uiPriority w:val="99"/>
    <w:semiHidden/>
    <w:locked/>
    <w:rsid w:val="006B7AC7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c">
    <w:name w:val="footnote reference"/>
    <w:uiPriority w:val="99"/>
    <w:semiHidden/>
    <w:rsid w:val="006B7AC7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6B7AC7"/>
    <w:pPr>
      <w:numPr>
        <w:numId w:val="6"/>
      </w:numPr>
      <w:spacing w:line="360" w:lineRule="auto"/>
      <w:jc w:val="both"/>
    </w:pPr>
    <w:rPr>
      <w:sz w:val="28"/>
      <w:szCs w:val="28"/>
    </w:rPr>
  </w:style>
  <w:style w:type="paragraph" w:customStyle="1" w:styleId="ad">
    <w:name w:val="лит+нумерация"/>
    <w:basedOn w:val="a0"/>
    <w:next w:val="a0"/>
    <w:autoRedefine/>
    <w:uiPriority w:val="99"/>
    <w:rsid w:val="006B7AC7"/>
    <w:pPr>
      <w:ind w:firstLine="0"/>
    </w:pPr>
    <w:rPr>
      <w:iCs/>
    </w:rPr>
  </w:style>
  <w:style w:type="paragraph" w:styleId="ae">
    <w:name w:val="caption"/>
    <w:basedOn w:val="a0"/>
    <w:next w:val="a0"/>
    <w:uiPriority w:val="99"/>
    <w:qFormat/>
    <w:rsid w:val="006B7AC7"/>
    <w:rPr>
      <w:b/>
      <w:bCs/>
      <w:sz w:val="20"/>
      <w:szCs w:val="20"/>
    </w:rPr>
  </w:style>
  <w:style w:type="paragraph" w:styleId="af">
    <w:name w:val="footer"/>
    <w:basedOn w:val="a0"/>
    <w:link w:val="af0"/>
    <w:uiPriority w:val="99"/>
    <w:rsid w:val="006B7AC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Pr>
      <w:color w:val="000000"/>
      <w:sz w:val="28"/>
      <w:szCs w:val="28"/>
    </w:rPr>
  </w:style>
  <w:style w:type="character" w:customStyle="1" w:styleId="af1">
    <w:name w:val="номер страницы"/>
    <w:uiPriority w:val="99"/>
    <w:rsid w:val="006B7AC7"/>
    <w:rPr>
      <w:rFonts w:cs="Times New Roman"/>
      <w:sz w:val="28"/>
      <w:szCs w:val="28"/>
    </w:rPr>
  </w:style>
  <w:style w:type="paragraph" w:customStyle="1" w:styleId="af2">
    <w:name w:val="Обычный +"/>
    <w:basedOn w:val="a0"/>
    <w:autoRedefine/>
    <w:uiPriority w:val="99"/>
    <w:rsid w:val="006B7AC7"/>
    <w:rPr>
      <w:szCs w:val="20"/>
    </w:rPr>
  </w:style>
  <w:style w:type="paragraph" w:styleId="11">
    <w:name w:val="toc 1"/>
    <w:basedOn w:val="a0"/>
    <w:next w:val="a0"/>
    <w:autoRedefine/>
    <w:uiPriority w:val="99"/>
    <w:semiHidden/>
    <w:rsid w:val="006B7AC7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af3">
    <w:name w:val="Body Text Indent"/>
    <w:basedOn w:val="a0"/>
    <w:link w:val="af4"/>
    <w:uiPriority w:val="99"/>
    <w:rsid w:val="006B7AC7"/>
    <w:pPr>
      <w:shd w:val="clear" w:color="auto" w:fill="FFFFFF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color w:val="000000"/>
      <w:sz w:val="28"/>
      <w:szCs w:val="28"/>
    </w:rPr>
  </w:style>
  <w:style w:type="paragraph" w:customStyle="1" w:styleId="af5">
    <w:name w:val="размещено"/>
    <w:basedOn w:val="a0"/>
    <w:autoRedefine/>
    <w:uiPriority w:val="99"/>
    <w:rsid w:val="006B7AC7"/>
    <w:rPr>
      <w:color w:val="FFFFFF"/>
    </w:rPr>
  </w:style>
  <w:style w:type="paragraph" w:customStyle="1" w:styleId="af6">
    <w:name w:val="содержание"/>
    <w:uiPriority w:val="99"/>
    <w:rsid w:val="006B7AC7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6B7AC7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7">
    <w:name w:val="схема"/>
    <w:autoRedefine/>
    <w:uiPriority w:val="99"/>
    <w:rsid w:val="006B7AC7"/>
    <w:pPr>
      <w:jc w:val="center"/>
    </w:pPr>
  </w:style>
  <w:style w:type="paragraph" w:customStyle="1" w:styleId="af8">
    <w:name w:val="ТАБЛИЦА"/>
    <w:next w:val="a0"/>
    <w:autoRedefine/>
    <w:uiPriority w:val="99"/>
    <w:rsid w:val="006B7AC7"/>
    <w:pPr>
      <w:spacing w:line="360" w:lineRule="auto"/>
    </w:pPr>
    <w:rPr>
      <w:color w:val="000000"/>
    </w:rPr>
  </w:style>
  <w:style w:type="paragraph" w:styleId="af9">
    <w:name w:val="endnote text"/>
    <w:basedOn w:val="a0"/>
    <w:link w:val="afa"/>
    <w:autoRedefine/>
    <w:uiPriority w:val="99"/>
    <w:semiHidden/>
    <w:rsid w:val="006B7AC7"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color w:val="000000"/>
      <w:sz w:val="20"/>
      <w:szCs w:val="20"/>
    </w:rPr>
  </w:style>
  <w:style w:type="paragraph" w:styleId="afb">
    <w:name w:val="footnote text"/>
    <w:basedOn w:val="a0"/>
    <w:link w:val="afc"/>
    <w:autoRedefine/>
    <w:uiPriority w:val="99"/>
    <w:semiHidden/>
    <w:rsid w:val="006B7AC7"/>
    <w:rPr>
      <w:color w:val="auto"/>
      <w:sz w:val="20"/>
      <w:szCs w:val="20"/>
    </w:rPr>
  </w:style>
  <w:style w:type="character" w:customStyle="1" w:styleId="afc">
    <w:name w:val="Текст сноски Знак"/>
    <w:link w:val="afb"/>
    <w:uiPriority w:val="99"/>
    <w:locked/>
    <w:rsid w:val="006B7AC7"/>
    <w:rPr>
      <w:rFonts w:cs="Times New Roman"/>
      <w:lang w:val="ru-RU" w:eastAsia="ru-RU" w:bidi="ar-SA"/>
    </w:rPr>
  </w:style>
  <w:style w:type="paragraph" w:customStyle="1" w:styleId="afd">
    <w:name w:val="титут"/>
    <w:autoRedefine/>
    <w:uiPriority w:val="99"/>
    <w:rsid w:val="006B7AC7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26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2189</Words>
  <Characters>12482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Індивідуальне завдання  по темі „Облік та звітність податку на прибуток”</vt:lpstr>
    </vt:vector>
  </TitlesOfParts>
  <Company>MoBIL GROUP</Company>
  <LinksUpToDate>false</LinksUpToDate>
  <CharactersWithSpaces>14642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Індивідуальне завдання  по темі „Облік та звітність податку на прибуток”</dc:title>
  <dc:subject/>
  <dc:creator>марина</dc:creator>
  <cp:keywords/>
  <dc:description/>
  <cp:lastModifiedBy>admin</cp:lastModifiedBy>
  <cp:revision>2</cp:revision>
  <dcterms:created xsi:type="dcterms:W3CDTF">2014-03-25T00:22:00Z</dcterms:created>
  <dcterms:modified xsi:type="dcterms:W3CDTF">2014-03-25T00:22:00Z</dcterms:modified>
</cp:coreProperties>
</file>