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F" w:rsidRPr="00384690" w:rsidRDefault="000C6F94" w:rsidP="000C6F9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84690">
        <w:rPr>
          <w:b/>
          <w:color w:val="000000"/>
          <w:sz w:val="28"/>
          <w:szCs w:val="28"/>
        </w:rPr>
        <w:t>1</w:t>
      </w:r>
      <w:r w:rsidR="00384690" w:rsidRPr="00384690">
        <w:rPr>
          <w:b/>
          <w:color w:val="000000"/>
          <w:sz w:val="28"/>
          <w:szCs w:val="28"/>
        </w:rPr>
        <w:t xml:space="preserve">. </w:t>
      </w:r>
      <w:r w:rsidR="00CF180F" w:rsidRPr="00384690">
        <w:rPr>
          <w:b/>
          <w:color w:val="000000"/>
          <w:sz w:val="28"/>
          <w:szCs w:val="28"/>
        </w:rPr>
        <w:t>4 элемента группировки затрат</w:t>
      </w:r>
    </w:p>
    <w:p w:rsidR="00CF180F" w:rsidRPr="000C6F94" w:rsidRDefault="00CF180F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248E" w:rsidRPr="000C6F94" w:rsidRDefault="00E9248E" w:rsidP="000C6F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 xml:space="preserve">Основные задачи бухгалтерского учета затрат на производство и калькулирование себестоимости продукции </w:t>
      </w:r>
      <w:r w:rsidR="000C6F94">
        <w:rPr>
          <w:color w:val="000000"/>
          <w:sz w:val="28"/>
          <w:szCs w:val="28"/>
        </w:rPr>
        <w:t>–</w:t>
      </w:r>
      <w:r w:rsidR="000C6F94" w:rsidRPr="000C6F94">
        <w:rPr>
          <w:color w:val="000000"/>
          <w:sz w:val="28"/>
          <w:szCs w:val="28"/>
        </w:rPr>
        <w:t xml:space="preserve"> </w:t>
      </w:r>
      <w:r w:rsidRPr="000C6F94">
        <w:rPr>
          <w:color w:val="000000"/>
          <w:sz w:val="28"/>
          <w:szCs w:val="28"/>
        </w:rPr>
        <w:t>учет объема, ассортимента и качества произведенной продукции и контроль за выполнением плана по этим показателям; учет фактических затрат на производство продукции и контроль за использованием сырья, материальных, трудовых и других ресурсов, за соблюдением установленных смет расходов; калькулирование себестоимости продукции и контроль за выполнением плана по себестоимости; выявление результатов деятельности структурных хозрасчетных подразделений предприятия по снижению себестоимости продукции; выявление резервов снижения себестоимости продукции.</w:t>
      </w:r>
    </w:p>
    <w:p w:rsidR="00E9248E" w:rsidRPr="000C6F94" w:rsidRDefault="00E9248E" w:rsidP="000C6F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Организация учета затрат на производство продукции основана на следующих принципах: неизменность принятой методологии учета затрат на производство и калькулирования себестоимости продукции в течение года; полнота отражения в учете всех хозяйственных операций; правильное отнесение расходов и доходов к отчетным периодам; разграничение в учете текущих затрат на производство и капитальные вложения; регламентация состава себестоимости продукции; согласованность фактических показателей себестоимости продукции с нормативными и плановыми.</w:t>
      </w:r>
    </w:p>
    <w:p w:rsidR="00E9248E" w:rsidRPr="000C6F94" w:rsidRDefault="00E9248E" w:rsidP="000C6F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bCs/>
          <w:color w:val="000000"/>
          <w:sz w:val="28"/>
          <w:szCs w:val="28"/>
        </w:rPr>
        <w:t xml:space="preserve">Под методом учета затрат на производство и калькулирования себестоимости продукции </w:t>
      </w:r>
      <w:r w:rsidRPr="000C6F94">
        <w:rPr>
          <w:color w:val="000000"/>
          <w:sz w:val="28"/>
          <w:szCs w:val="28"/>
        </w:rPr>
        <w:t>понимают совокупность способов (приемов) регистрации, сводки и обобщения в учетных регистрах данных о затратах на производство продукции и исчисления ее себестоимости (по всей продукции в целом, по видам и единицам продукции). В настоящее время применяются различные методы учета затрат на производство и калькулирования себестоимости продукции. В основу их классификации положены способы группировки затрат по отдельным объектам учета (отдельным видам продукции, группам однородных изделий, заказам, переделам, процессам) и способы калькулирования себестоимости продукции (нормативный, способы суммирования затрат, исключения стоимости попутной продукции из общей суммы затрат, пропорционального распределения затрат и др.).</w:t>
      </w:r>
    </w:p>
    <w:p w:rsidR="00C734E7" w:rsidRPr="000C6F94" w:rsidRDefault="000275FE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Для исчисления себестоимости продукции затраты классифицируют по следующим признакам – таблица 1.</w:t>
      </w:r>
    </w:p>
    <w:p w:rsidR="000275FE" w:rsidRPr="000C6F94" w:rsidRDefault="000275FE" w:rsidP="000C6F94">
      <w:pPr>
        <w:spacing w:line="360" w:lineRule="auto"/>
        <w:ind w:firstLine="709"/>
        <w:jc w:val="both"/>
        <w:rPr>
          <w:color w:val="000000"/>
          <w:sz w:val="28"/>
        </w:rPr>
      </w:pPr>
    </w:p>
    <w:p w:rsidR="000275FE" w:rsidRPr="000C6F94" w:rsidRDefault="000275FE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Таблица 1 – Классификация затрат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26"/>
        <w:gridCol w:w="5171"/>
      </w:tblGrid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0275FE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Признаки классификации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0275FE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Подразделения затрат на виды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0275FE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отношению к себестоимости продукции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0275FE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включаемые и невключаемые в себестоимость продукции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0275FE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экономическому содержанию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0275FE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элементам затрат и статьям калькуляции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экономической роли в процессе производства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основные и накладные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составу (однородности)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одноэлементные и комплексные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способу включения в себестоимость продукции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прямые и косвенные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периодичности возникновения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текущие и единовременные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участию в процессе производства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производственные и непроизводственные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эффективности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производительные и непроизводительные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отражению в бизнес-плане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планируемые и непланируемые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возможности нормирования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нормируемые и ненормируемые</w:t>
            </w:r>
          </w:p>
        </w:tc>
      </w:tr>
      <w:tr w:rsidR="000275FE" w:rsidRPr="00DA6635" w:rsidTr="00DA6635">
        <w:trPr>
          <w:cantSplit/>
          <w:jc w:val="center"/>
        </w:trPr>
        <w:tc>
          <w:tcPr>
            <w:tcW w:w="2219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По временным периодам</w:t>
            </w:r>
          </w:p>
        </w:tc>
        <w:tc>
          <w:tcPr>
            <w:tcW w:w="2781" w:type="pct"/>
            <w:shd w:val="clear" w:color="auto" w:fill="auto"/>
          </w:tcPr>
          <w:p w:rsidR="000275FE" w:rsidRPr="00DA6635" w:rsidRDefault="009E65DD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затраты предшествующего, отчетного, будущих периодов</w:t>
            </w:r>
          </w:p>
        </w:tc>
      </w:tr>
    </w:tbl>
    <w:p w:rsidR="000275FE" w:rsidRPr="000C6F94" w:rsidRDefault="000275FE" w:rsidP="000C6F94">
      <w:pPr>
        <w:spacing w:line="360" w:lineRule="auto"/>
        <w:ind w:firstLine="709"/>
        <w:jc w:val="both"/>
        <w:rPr>
          <w:color w:val="000000"/>
          <w:sz w:val="28"/>
        </w:rPr>
      </w:pPr>
    </w:p>
    <w:p w:rsidR="000275FE" w:rsidRPr="000C6F94" w:rsidRDefault="00951212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Элементы затрат способствуют группировке расходов организации по экономическому содержанию. В соответствии с ПБУ10/99 расходы организации по обычным видам деятельности группируются по следующим элементам:</w:t>
      </w:r>
    </w:p>
    <w:p w:rsidR="00951212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51212" w:rsidRPr="000C6F94">
        <w:rPr>
          <w:color w:val="000000"/>
          <w:sz w:val="28"/>
          <w:szCs w:val="28"/>
        </w:rPr>
        <w:t xml:space="preserve">материальные затраты </w:t>
      </w:r>
      <w:r w:rsidR="00982474" w:rsidRPr="000C6F94">
        <w:rPr>
          <w:color w:val="000000"/>
          <w:sz w:val="28"/>
          <w:szCs w:val="28"/>
        </w:rPr>
        <w:t>(за вычетом стоимости возвратных отходов);</w:t>
      </w:r>
    </w:p>
    <w:p w:rsidR="00982474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82474" w:rsidRPr="000C6F94">
        <w:rPr>
          <w:color w:val="000000"/>
          <w:sz w:val="28"/>
          <w:szCs w:val="28"/>
        </w:rPr>
        <w:t>затраты на оплату труда;</w:t>
      </w:r>
    </w:p>
    <w:p w:rsidR="00951212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82474" w:rsidRPr="000C6F94">
        <w:rPr>
          <w:color w:val="000000"/>
          <w:sz w:val="28"/>
          <w:szCs w:val="28"/>
        </w:rPr>
        <w:t>отчисления на социальные нужды;</w:t>
      </w:r>
    </w:p>
    <w:p w:rsidR="00982474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82474" w:rsidRPr="000C6F94">
        <w:rPr>
          <w:color w:val="000000"/>
          <w:sz w:val="28"/>
          <w:szCs w:val="28"/>
        </w:rPr>
        <w:t>амортизация;</w:t>
      </w:r>
    </w:p>
    <w:p w:rsidR="00982474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82474" w:rsidRPr="000C6F94">
        <w:rPr>
          <w:color w:val="000000"/>
          <w:sz w:val="28"/>
          <w:szCs w:val="28"/>
        </w:rPr>
        <w:t>прочие затраты (почтово-телеграфные, телефонные, командировочные и др.)</w:t>
      </w:r>
    </w:p>
    <w:p w:rsidR="00951212" w:rsidRPr="000C6F94" w:rsidRDefault="0098247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Полученные по элементам расходов данные необходимы для определения финансового результата по обычным видам деятельности за отчетные период, разработки бизнес-плана, определения объема закупок</w:t>
      </w:r>
      <w:r w:rsidR="008D32B6" w:rsidRPr="000C6F94">
        <w:rPr>
          <w:color w:val="000000"/>
          <w:sz w:val="28"/>
          <w:szCs w:val="28"/>
        </w:rPr>
        <w:t xml:space="preserve"> материальных ресурсов, фонда оплаты труда и суммы амортизационных отчислений, организации контроля за расходами, исчисления показателей эффективности использования ресурсов (материалоемкости, трудоемкости </w:t>
      </w:r>
      <w:r w:rsidR="000C6F94">
        <w:rPr>
          <w:color w:val="000000"/>
          <w:sz w:val="28"/>
          <w:szCs w:val="28"/>
        </w:rPr>
        <w:t>и т.п.</w:t>
      </w:r>
      <w:r w:rsidR="008D32B6" w:rsidRPr="000C6F94">
        <w:rPr>
          <w:color w:val="000000"/>
          <w:sz w:val="28"/>
          <w:szCs w:val="28"/>
        </w:rPr>
        <w:t>) и ряда других показателей.</w:t>
      </w:r>
    </w:p>
    <w:p w:rsidR="00C734E7" w:rsidRPr="000C6F94" w:rsidRDefault="00A51CAA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При учете расходов по элементам не выделяются расходы на законченную производством продукцию (работы, услуги) и незавершенное производство.</w:t>
      </w:r>
    </w:p>
    <w:p w:rsidR="00A51CAA" w:rsidRPr="000C6F94" w:rsidRDefault="00A51CAA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Налоговым Кодексом РФ предусмотрено</w:t>
      </w:r>
      <w:r w:rsidR="008A243A" w:rsidRPr="000C6F94">
        <w:rPr>
          <w:color w:val="000000"/>
          <w:sz w:val="28"/>
          <w:szCs w:val="28"/>
        </w:rPr>
        <w:t xml:space="preserve"> выделение не пяти, а четырех элементов расходов:</w:t>
      </w:r>
    </w:p>
    <w:p w:rsidR="008A243A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A243A" w:rsidRPr="000C6F94">
        <w:rPr>
          <w:color w:val="000000"/>
          <w:sz w:val="28"/>
          <w:szCs w:val="28"/>
        </w:rPr>
        <w:t>материальные расходы;</w:t>
      </w:r>
    </w:p>
    <w:p w:rsidR="008A243A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A243A" w:rsidRPr="000C6F94">
        <w:rPr>
          <w:color w:val="000000"/>
          <w:sz w:val="28"/>
          <w:szCs w:val="28"/>
        </w:rPr>
        <w:t>расходы на оплату труда;</w:t>
      </w:r>
    </w:p>
    <w:p w:rsidR="008A243A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A243A" w:rsidRPr="000C6F94">
        <w:rPr>
          <w:color w:val="000000"/>
          <w:sz w:val="28"/>
          <w:szCs w:val="28"/>
        </w:rPr>
        <w:t>сумма начисленной амортизации;</w:t>
      </w:r>
    </w:p>
    <w:p w:rsidR="008A243A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A243A" w:rsidRPr="000C6F94">
        <w:rPr>
          <w:color w:val="000000"/>
          <w:sz w:val="28"/>
          <w:szCs w:val="28"/>
        </w:rPr>
        <w:t>прочие расходы.</w:t>
      </w:r>
    </w:p>
    <w:p w:rsidR="008A243A" w:rsidRPr="000C6F94" w:rsidRDefault="00FA7F60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Материальные затраты отражают стоимость:</w:t>
      </w:r>
    </w:p>
    <w:p w:rsidR="00FA7F60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A7F60" w:rsidRPr="000C6F94">
        <w:rPr>
          <w:color w:val="000000"/>
          <w:sz w:val="28"/>
          <w:szCs w:val="28"/>
        </w:rPr>
        <w:t xml:space="preserve">приобретенных сырья, материалов, топлива, энергии, покупных комплектующих изделий и полуфабрикатов, используемых организацией непосредственно для производства продукции, для обеспечения нормального технологического процесса, для упаковки </w:t>
      </w:r>
      <w:r w:rsidR="00D8764D" w:rsidRPr="000C6F94">
        <w:rPr>
          <w:color w:val="000000"/>
          <w:sz w:val="28"/>
          <w:szCs w:val="28"/>
        </w:rPr>
        <w:t>продукции, для целей управления;</w:t>
      </w:r>
    </w:p>
    <w:p w:rsidR="00FA7F60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A0265" w:rsidRPr="000C6F94">
        <w:rPr>
          <w:color w:val="000000"/>
          <w:sz w:val="28"/>
          <w:szCs w:val="28"/>
        </w:rPr>
        <w:t>природного сырья, включая платежи за пользование природными ресурсами</w:t>
      </w:r>
      <w:r w:rsidR="00D8764D" w:rsidRPr="000C6F94">
        <w:rPr>
          <w:color w:val="000000"/>
          <w:sz w:val="28"/>
          <w:szCs w:val="28"/>
        </w:rPr>
        <w:t>, стоимость работ по рекультивации земель, осуществляемых специальными организациями, и пр.;</w:t>
      </w:r>
    </w:p>
    <w:p w:rsidR="00D8764D" w:rsidRPr="000C6F94" w:rsidRDefault="000C6F9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8764D" w:rsidRPr="000C6F94">
        <w:rPr>
          <w:color w:val="000000"/>
          <w:sz w:val="28"/>
          <w:szCs w:val="28"/>
        </w:rPr>
        <w:t>стоимость работ и услуг производственного характера, выполненных сторонними организациями.</w:t>
      </w:r>
    </w:p>
    <w:p w:rsidR="00D8764D" w:rsidRPr="000C6F94" w:rsidRDefault="00D8764D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Полный перечень затрат, включаемых в материальные расходы для целей налогообложения приведен в ст.</w:t>
      </w:r>
      <w:r w:rsidR="000C6F94">
        <w:rPr>
          <w:color w:val="000000"/>
          <w:sz w:val="28"/>
          <w:szCs w:val="28"/>
        </w:rPr>
        <w:t> </w:t>
      </w:r>
      <w:r w:rsidR="000C6F94" w:rsidRPr="000C6F94">
        <w:rPr>
          <w:color w:val="000000"/>
          <w:sz w:val="28"/>
          <w:szCs w:val="28"/>
        </w:rPr>
        <w:t>2</w:t>
      </w:r>
      <w:r w:rsidRPr="000C6F94">
        <w:rPr>
          <w:color w:val="000000"/>
          <w:sz w:val="28"/>
          <w:szCs w:val="28"/>
        </w:rPr>
        <w:t>54 НК РФ.</w:t>
      </w:r>
    </w:p>
    <w:p w:rsidR="00D8764D" w:rsidRPr="000C6F94" w:rsidRDefault="00D8764D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 xml:space="preserve">По элементу «затраты на оплату труда» учитываются </w:t>
      </w:r>
      <w:r w:rsidR="00DB122F" w:rsidRPr="000C6F94">
        <w:rPr>
          <w:color w:val="000000"/>
          <w:sz w:val="28"/>
          <w:szCs w:val="28"/>
        </w:rPr>
        <w:t>затраты</w:t>
      </w:r>
      <w:r w:rsidRPr="000C6F94">
        <w:rPr>
          <w:color w:val="000000"/>
          <w:sz w:val="28"/>
          <w:szCs w:val="28"/>
        </w:rPr>
        <w:t xml:space="preserve"> на оплату труда работников</w:t>
      </w:r>
      <w:r w:rsidR="00DB122F" w:rsidRPr="000C6F94">
        <w:rPr>
          <w:color w:val="000000"/>
          <w:sz w:val="28"/>
          <w:szCs w:val="28"/>
        </w:rPr>
        <w:t xml:space="preserve"> организации, физических лиц, связанных с их участием в производстве продукции и ее продаже, а также другие выплаты, предусмотренные действующим законодательством и коллективными договорами, прочими локальными актами.</w:t>
      </w:r>
    </w:p>
    <w:p w:rsidR="00DB122F" w:rsidRPr="000C6F94" w:rsidRDefault="008B12DC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По элементу «амортизация» учитываются суммы погашения стоимости амортизируемых в установленном порядке объектов имущества, используемого или предназначенного для использования в процессе производства и продажи продукции, выполнения работ, оказания услуг, а также для обслуживания этих процессов</w:t>
      </w:r>
      <w:r w:rsidR="00B04100" w:rsidRPr="000C6F94">
        <w:rPr>
          <w:color w:val="000000"/>
          <w:sz w:val="28"/>
          <w:szCs w:val="28"/>
        </w:rPr>
        <w:t>, управления им и управления организацией в целом.</w:t>
      </w:r>
    </w:p>
    <w:p w:rsidR="00D8764D" w:rsidRPr="000C6F94" w:rsidRDefault="00B04100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 xml:space="preserve">В элементе «прочие затраты» </w:t>
      </w:r>
      <w:r w:rsidR="00840C64" w:rsidRPr="000C6F94">
        <w:rPr>
          <w:color w:val="000000"/>
          <w:sz w:val="28"/>
          <w:szCs w:val="28"/>
        </w:rPr>
        <w:t>учитываются иные затраты, формирующие затраты на производстве и продажу продукции, выполнение работ, оказание услуг, управление, но не относящиеся к ранее перечисленным элементам.</w:t>
      </w:r>
    </w:p>
    <w:p w:rsidR="00840C64" w:rsidRPr="000C6F94" w:rsidRDefault="00840C64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Для получения информации о затратах</w:t>
      </w:r>
      <w:r w:rsidR="00F16DE7" w:rsidRPr="000C6F94">
        <w:rPr>
          <w:color w:val="000000"/>
          <w:sz w:val="28"/>
          <w:szCs w:val="28"/>
        </w:rPr>
        <w:t xml:space="preserve"> по экономическим элементам используют данные синтетических счетов 10 «Материалы», 70 «Расчеты с персоналом по оплате труда», 69 «Расчеты по социальному страхованию и обеспечению», 02 «Амортизация основных средств», 04 «Нематериальные активы», 60 «Расчеты с поставщиками и подрядчиками» и др.</w:t>
      </w:r>
    </w:p>
    <w:p w:rsidR="00F16DE7" w:rsidRPr="000C6F94" w:rsidRDefault="00F16DE7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 xml:space="preserve">Следует отметить, что по кредиту указанных счетов отражаются все расходы соответствующих ресурсов. Поэтому для определения затрат по экономическим элементам по обычным видам деятельности нужно из кредитовых оборотов </w:t>
      </w:r>
      <w:r w:rsidR="00C2062D" w:rsidRPr="000C6F94">
        <w:rPr>
          <w:color w:val="000000"/>
          <w:sz w:val="28"/>
          <w:szCs w:val="28"/>
        </w:rPr>
        <w:t>счетов 10,70,69,02,04,05 и ряда счетов по учету «прочих затрат» исключить суммы оборотов, не относящиеся к обычным видам деятельности, и внутренние обороты.</w:t>
      </w:r>
    </w:p>
    <w:p w:rsidR="00C2062D" w:rsidRPr="000C6F94" w:rsidRDefault="00C2062D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Изложенная методика исчисления затрат по экономическим элементам не всегда обеспечивает необходимую точность расчетов величины элементов. К тому же при использовании данной методики не обеспечивается получение детальной информации о расходах организации по элементах затрат.</w:t>
      </w:r>
    </w:p>
    <w:p w:rsidR="00CF180F" w:rsidRPr="00384690" w:rsidRDefault="00384690" w:rsidP="000C6F9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C6F94" w:rsidRPr="00384690">
        <w:rPr>
          <w:b/>
          <w:color w:val="000000"/>
          <w:sz w:val="28"/>
          <w:szCs w:val="28"/>
        </w:rPr>
        <w:t>2</w:t>
      </w:r>
      <w:r w:rsidRPr="00384690">
        <w:rPr>
          <w:b/>
          <w:color w:val="000000"/>
          <w:sz w:val="28"/>
          <w:szCs w:val="28"/>
        </w:rPr>
        <w:t xml:space="preserve">. </w:t>
      </w:r>
      <w:r w:rsidR="00CF180F" w:rsidRPr="00384690">
        <w:rPr>
          <w:b/>
          <w:color w:val="000000"/>
          <w:sz w:val="28"/>
          <w:szCs w:val="28"/>
        </w:rPr>
        <w:t>Порядок исчисления и уплаты налогов физ</w:t>
      </w:r>
      <w:r w:rsidR="00C2062D" w:rsidRPr="00384690">
        <w:rPr>
          <w:b/>
          <w:color w:val="000000"/>
          <w:sz w:val="28"/>
          <w:szCs w:val="28"/>
        </w:rPr>
        <w:t>ическими</w:t>
      </w:r>
      <w:r w:rsidR="00CF180F" w:rsidRPr="00384690">
        <w:rPr>
          <w:b/>
          <w:color w:val="000000"/>
          <w:sz w:val="28"/>
          <w:szCs w:val="28"/>
        </w:rPr>
        <w:t xml:space="preserve"> и </w:t>
      </w:r>
      <w:r w:rsidR="00221959" w:rsidRPr="00384690">
        <w:rPr>
          <w:b/>
          <w:color w:val="000000"/>
          <w:sz w:val="28"/>
          <w:szCs w:val="28"/>
        </w:rPr>
        <w:t>юридическими лицами</w:t>
      </w:r>
    </w:p>
    <w:p w:rsidR="00CF180F" w:rsidRPr="000C6F94" w:rsidRDefault="00CF180F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124F" w:rsidRPr="000C6F94" w:rsidRDefault="00D9124F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образований.</w:t>
      </w:r>
    </w:p>
    <w:p w:rsidR="00D9124F" w:rsidRPr="000C6F94" w:rsidRDefault="00D9124F" w:rsidP="000C6F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 xml:space="preserve">Налогоплательщиками признаются организации и физические лица, на которых в соответствии с Налоговым Кодексом Российской Федерации (НК РФ) возложена обязанность уплачивать соответственно налоги и (или) сборы. В порядке, предусмотренном </w:t>
      </w:r>
      <w:r w:rsidR="00AA1FEE" w:rsidRPr="000C6F94">
        <w:rPr>
          <w:color w:val="000000"/>
          <w:sz w:val="28"/>
          <w:szCs w:val="28"/>
        </w:rPr>
        <w:t>НК РФ</w:t>
      </w:r>
      <w:r w:rsidRPr="000C6F94">
        <w:rPr>
          <w:color w:val="000000"/>
          <w:sz w:val="28"/>
          <w:szCs w:val="28"/>
        </w:rPr>
        <w:t xml:space="preserve">, филиалы и иные обособленные подразделения российских организаций исполняют обязанности этих организаций по уплате налогов и сборов по </w:t>
      </w:r>
      <w:r w:rsidR="00AA1FEE" w:rsidRPr="000C6F94">
        <w:rPr>
          <w:color w:val="000000"/>
          <w:sz w:val="28"/>
          <w:szCs w:val="28"/>
        </w:rPr>
        <w:t>их месту нахождения</w:t>
      </w:r>
      <w:r w:rsidRPr="000C6F94">
        <w:rPr>
          <w:color w:val="000000"/>
          <w:sz w:val="28"/>
          <w:szCs w:val="28"/>
        </w:rPr>
        <w:t>.</w:t>
      </w:r>
    </w:p>
    <w:p w:rsidR="00D9124F" w:rsidRPr="000C6F94" w:rsidRDefault="00D9124F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Каждый налог имеет самостоятельный объект налогообложения</w:t>
      </w:r>
      <w:r w:rsidR="00D651A6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определяемый в соответствии со 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D651A6" w:rsidRPr="000C6F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6F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C6F94" w:rsidRPr="000C6F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651A6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НК РФ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124F" w:rsidRPr="000C6F94" w:rsidRDefault="00D9124F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Объект налогообложения </w:t>
      </w:r>
      <w:r w:rsidR="000C6F9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C6F94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налога.</w:t>
      </w:r>
    </w:p>
    <w:p w:rsidR="00C2062D" w:rsidRPr="000C6F94" w:rsidRDefault="003D1A3F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Налоговая база представляет собой стоимостную, физическую или иную характеристики объекта налогообложения. Налоговая ставка представляет собой величину налоговых начислений на единицу измерения налоговой базы. Налоговая база и порядок ее определения, а также налоговые ставки по федеральным налогам и размеры сборов по федеральным сборам устанавливаются НК РФ.</w:t>
      </w:r>
    </w:p>
    <w:p w:rsidR="003D1A3F" w:rsidRPr="000C6F94" w:rsidRDefault="003D1A3F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Налогоплательщики-организации исчисляют налоговую базу по итогам каждого налогового периода на основе данных регистров бухгалтерского учета и (или) на основе иных документально подтвержденных данных об объектах, подлежащих налогообложению </w:t>
      </w:r>
      <w:r w:rsidR="00BD61A8" w:rsidRPr="000C6F94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 </w:t>
      </w:r>
      <w:r w:rsidR="00BD61A8" w:rsidRPr="000C6F94">
        <w:rPr>
          <w:rFonts w:ascii="Times New Roman" w:hAnsi="Times New Roman" w:cs="Times New Roman"/>
          <w:color w:val="000000"/>
          <w:sz w:val="28"/>
          <w:szCs w:val="28"/>
        </w:rPr>
        <w:t>ним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1A3F" w:rsidRPr="000C6F94" w:rsidRDefault="003D1A3F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Индивидуальные предприниматели, нотариусы, занимающиеся частной практикой, адвокаты, учредившие адвокатские кабинеты, исчисляют налоговую базу по итогам каждого налогового периода на основе данных учета доходов и расходов и хозяйственных операций в порядке, определяемом Министерством финансов Российской Федерации.</w:t>
      </w:r>
    </w:p>
    <w:p w:rsidR="003D1A3F" w:rsidRPr="000C6F94" w:rsidRDefault="003D1A3F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налогоплательщики </w:t>
      </w:r>
      <w:r w:rsidR="000C6F9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C6F94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физические лица исчисляют налоговую базу на основе получаемых в установленных случаях от организаций и (или) физических лиц сведений о суммах выплаченных им доходов, об объектах налогообложения, а также данных собственного учета полученных доходов, объектов налогообложения, осуществляемого по произвольным формам.</w:t>
      </w:r>
    </w:p>
    <w:p w:rsidR="003D1A3F" w:rsidRPr="000C6F94" w:rsidRDefault="003D1A3F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Под налоговым периодом понимается 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уплате. Налоговый период может состоять из одного или нескольких отчетных периодов.</w:t>
      </w:r>
    </w:p>
    <w:p w:rsidR="003D1A3F" w:rsidRPr="000C6F94" w:rsidRDefault="003D1A3F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Сроки уплаты налогов и сборов устанавливаются применительно к каждому налогу и сбору.</w:t>
      </w:r>
    </w:p>
    <w:p w:rsidR="00D651A6" w:rsidRPr="000C6F94" w:rsidRDefault="00E721A5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Согласно действующему налоговому законодательству следует выделить три способа исчисления и уплаты налогов, как для физических, так и юридических лиц:</w:t>
      </w:r>
    </w:p>
    <w:p w:rsidR="00E721A5" w:rsidRPr="000C6F94" w:rsidRDefault="000C6F94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E721A5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(реестровый) – налогообложение по специальным спискам 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– налогоплательщики получают платежные извещения из налоговых органов и в соответствии с ними производят уплату налога –</w:t>
      </w:r>
      <w:r w:rsidR="00E721A5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налог на имущество физических лиц, земельный налог для физических лиц;</w:t>
      </w:r>
    </w:p>
    <w:p w:rsidR="009002DE" w:rsidRPr="000C6F94" w:rsidRDefault="000C6F94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у источника дохода – при получении дохода работод</w:t>
      </w:r>
      <w:r w:rsidR="00933C67" w:rsidRPr="000C6F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тель-организация производит расчет и уплату</w:t>
      </w:r>
      <w:r w:rsidR="00933C67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налога, а налогоплательщик получает доход за вычетом суммы уплаченного налога 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– налог на доходы физических лиц;</w:t>
      </w:r>
    </w:p>
    <w:p w:rsidR="009002DE" w:rsidRPr="000C6F94" w:rsidRDefault="000C6F94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декларативный способ – налогоплательщик заполняет и подает декларацию в налоговые органы и в соответствии с ней производит уплату налога</w:t>
      </w:r>
      <w:r w:rsidR="00933C67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02DE" w:rsidRPr="000C6F94">
        <w:rPr>
          <w:rFonts w:ascii="Times New Roman" w:hAnsi="Times New Roman" w:cs="Times New Roman"/>
          <w:color w:val="000000"/>
          <w:sz w:val="28"/>
          <w:szCs w:val="28"/>
        </w:rPr>
        <w:t>– прочие налоги.</w:t>
      </w:r>
    </w:p>
    <w:p w:rsidR="00D651A6" w:rsidRPr="000C6F94" w:rsidRDefault="009002D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Сведем способы исчисления и уплаты </w:t>
      </w:r>
      <w:r w:rsidR="00FB7857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отдельных 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налогов в таблицу 2.</w:t>
      </w:r>
    </w:p>
    <w:p w:rsidR="00D651A6" w:rsidRPr="000C6F94" w:rsidRDefault="00D651A6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9002DE" w:rsidRPr="000C6F94" w:rsidRDefault="009002D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Таблица 2 – Порядок исчисления и уплаты налогов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81"/>
        <w:gridCol w:w="28"/>
        <w:gridCol w:w="1763"/>
        <w:gridCol w:w="32"/>
        <w:gridCol w:w="1897"/>
        <w:gridCol w:w="145"/>
        <w:gridCol w:w="1973"/>
        <w:gridCol w:w="232"/>
        <w:gridCol w:w="1846"/>
      </w:tblGrid>
      <w:tr w:rsidR="009002DE" w:rsidRPr="00DA6635" w:rsidTr="00DA6635">
        <w:trPr>
          <w:cantSplit/>
          <w:jc w:val="center"/>
        </w:trPr>
        <w:tc>
          <w:tcPr>
            <w:tcW w:w="758" w:type="pct"/>
            <w:gridSpan w:val="2"/>
            <w:shd w:val="clear" w:color="auto" w:fill="auto"/>
          </w:tcPr>
          <w:p w:rsidR="009002DE" w:rsidRPr="00DA6635" w:rsidRDefault="009002D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Налог</w:t>
            </w:r>
          </w:p>
        </w:tc>
        <w:tc>
          <w:tcPr>
            <w:tcW w:w="948" w:type="pct"/>
            <w:shd w:val="clear" w:color="auto" w:fill="auto"/>
          </w:tcPr>
          <w:p w:rsidR="009002DE" w:rsidRPr="00DA6635" w:rsidRDefault="009002D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Налоговая база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9002DE" w:rsidRPr="00DA6635" w:rsidRDefault="009002D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Налоговый период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9002DE" w:rsidRPr="00DA6635" w:rsidRDefault="009002D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Способ уплаты</w:t>
            </w:r>
          </w:p>
        </w:tc>
        <w:tc>
          <w:tcPr>
            <w:tcW w:w="1118" w:type="pct"/>
            <w:gridSpan w:val="2"/>
            <w:shd w:val="clear" w:color="auto" w:fill="auto"/>
          </w:tcPr>
          <w:p w:rsidR="009002DE" w:rsidRPr="00DA6635" w:rsidRDefault="00933C6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Примечание</w:t>
            </w:r>
          </w:p>
        </w:tc>
      </w:tr>
      <w:tr w:rsidR="009002DE" w:rsidRPr="00DA6635" w:rsidTr="00DA6635">
        <w:trPr>
          <w:cantSplit/>
          <w:jc w:val="center"/>
        </w:trPr>
        <w:tc>
          <w:tcPr>
            <w:tcW w:w="758" w:type="pct"/>
            <w:gridSpan w:val="2"/>
            <w:shd w:val="clear" w:color="auto" w:fill="auto"/>
          </w:tcPr>
          <w:p w:rsidR="009002DE" w:rsidRPr="00DA6635" w:rsidRDefault="00933C6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НДС</w:t>
            </w:r>
          </w:p>
        </w:tc>
        <w:tc>
          <w:tcPr>
            <w:tcW w:w="948" w:type="pct"/>
            <w:shd w:val="clear" w:color="auto" w:fill="auto"/>
          </w:tcPr>
          <w:p w:rsidR="009002DE" w:rsidRPr="00DA6635" w:rsidRDefault="00933C6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Сумма реализации товаров, работ, услуг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9002DE" w:rsidRPr="00DA6635" w:rsidRDefault="00933C6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Квартал, год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9002DE" w:rsidRPr="00DA6635" w:rsidRDefault="002F01A6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r w:rsidR="00933C67" w:rsidRPr="00DA6635">
              <w:rPr>
                <w:rFonts w:ascii="Times New Roman" w:hAnsi="Times New Roman" w:cs="Times New Roman"/>
                <w:color w:val="000000"/>
                <w:szCs w:val="24"/>
              </w:rPr>
              <w:t>екларативный</w:t>
            </w: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 xml:space="preserve"> – бухгалтер предприятия рассчитывает сумму налога, подлежащую уплате в бюджет, заполняет декларацию и подает в ИМНС, производя уплату налога</w:t>
            </w:r>
          </w:p>
        </w:tc>
        <w:tc>
          <w:tcPr>
            <w:tcW w:w="1118" w:type="pct"/>
            <w:gridSpan w:val="2"/>
            <w:shd w:val="clear" w:color="auto" w:fill="auto"/>
          </w:tcPr>
          <w:p w:rsidR="009002DE" w:rsidRPr="00DA6635" w:rsidRDefault="00933C6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Чтобы не было двойного налогообложения, из суммы реализации вычитают суммы уплаченные за приобретенное сырье и пр., подтвержденные счетами-фактурами</w:t>
            </w:r>
          </w:p>
        </w:tc>
      </w:tr>
      <w:tr w:rsidR="009B29D5" w:rsidRPr="00DA6635" w:rsidTr="00DA6635">
        <w:trPr>
          <w:cantSplit/>
          <w:jc w:val="center"/>
        </w:trPr>
        <w:tc>
          <w:tcPr>
            <w:tcW w:w="758" w:type="pct"/>
            <w:gridSpan w:val="2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Акцизы</w:t>
            </w:r>
          </w:p>
        </w:tc>
        <w:tc>
          <w:tcPr>
            <w:tcW w:w="948" w:type="pct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Количество или сумма реализованных подакцизных товаров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месяц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1118" w:type="pct"/>
            <w:gridSpan w:val="2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Подакцизными товарами признаются спиртосодержащие жидкости и табачные изделия согласно НК</w:t>
            </w:r>
          </w:p>
        </w:tc>
      </w:tr>
      <w:tr w:rsidR="009B29D5" w:rsidRPr="00DA6635" w:rsidTr="00DA6635">
        <w:trPr>
          <w:cantSplit/>
          <w:jc w:val="center"/>
        </w:trPr>
        <w:tc>
          <w:tcPr>
            <w:tcW w:w="758" w:type="pct"/>
            <w:gridSpan w:val="2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НДФЛ</w:t>
            </w:r>
          </w:p>
        </w:tc>
        <w:tc>
          <w:tcPr>
            <w:tcW w:w="948" w:type="pct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Доходы физ. лиц – заработная плата, дивиденды и прочие доходы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9B29D5" w:rsidRPr="00DA6635" w:rsidRDefault="009F433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год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У источника дохода и декларативный</w:t>
            </w:r>
          </w:p>
        </w:tc>
        <w:tc>
          <w:tcPr>
            <w:tcW w:w="1118" w:type="pct"/>
            <w:gridSpan w:val="2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 xml:space="preserve">При получении доходов на предприятии – 1 способ, при получении прочих доходов </w:t>
            </w:r>
            <w:r w:rsidR="000C6F94" w:rsidRPr="00DA6635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декларативный</w:t>
            </w:r>
          </w:p>
        </w:tc>
      </w:tr>
      <w:tr w:rsidR="009B29D5" w:rsidRPr="00DA6635" w:rsidTr="00DA6635">
        <w:trPr>
          <w:cantSplit/>
          <w:jc w:val="center"/>
        </w:trPr>
        <w:tc>
          <w:tcPr>
            <w:tcW w:w="758" w:type="pct"/>
            <w:gridSpan w:val="2"/>
            <w:shd w:val="clear" w:color="auto" w:fill="auto"/>
          </w:tcPr>
          <w:p w:rsidR="009B29D5" w:rsidRPr="00DA6635" w:rsidRDefault="009F433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ЕСН</w:t>
            </w:r>
          </w:p>
        </w:tc>
        <w:tc>
          <w:tcPr>
            <w:tcW w:w="948" w:type="pct"/>
            <w:shd w:val="clear" w:color="auto" w:fill="auto"/>
          </w:tcPr>
          <w:p w:rsidR="009B29D5" w:rsidRPr="00DA6635" w:rsidRDefault="009F433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Фонд оплаты труда и другие выплаты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9B29D5" w:rsidRPr="00DA6635" w:rsidRDefault="009F433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год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1118" w:type="pct"/>
            <w:gridSpan w:val="2"/>
            <w:shd w:val="clear" w:color="auto" w:fill="auto"/>
          </w:tcPr>
          <w:p w:rsidR="009B29D5" w:rsidRPr="00DA6635" w:rsidRDefault="009F433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Отчетным периодом для единого социального налога являются 1 квартал, 1 полугодие, 9 месяцев и год</w:t>
            </w:r>
          </w:p>
        </w:tc>
      </w:tr>
      <w:tr w:rsidR="009B29D5" w:rsidRPr="00DA6635" w:rsidTr="00DA6635">
        <w:trPr>
          <w:cantSplit/>
          <w:jc w:val="center"/>
        </w:trPr>
        <w:tc>
          <w:tcPr>
            <w:tcW w:w="758" w:type="pct"/>
            <w:gridSpan w:val="2"/>
            <w:shd w:val="clear" w:color="auto" w:fill="auto"/>
          </w:tcPr>
          <w:p w:rsidR="009B29D5" w:rsidRPr="00DA6635" w:rsidRDefault="007147D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Налог на прибыль организаций</w:t>
            </w:r>
          </w:p>
        </w:tc>
        <w:tc>
          <w:tcPr>
            <w:tcW w:w="948" w:type="pct"/>
            <w:shd w:val="clear" w:color="auto" w:fill="auto"/>
          </w:tcPr>
          <w:p w:rsidR="009B29D5" w:rsidRPr="00DA6635" w:rsidRDefault="007147D4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Прибыль предприятия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9B29D5" w:rsidRPr="00DA6635" w:rsidRDefault="00DB6F41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год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1118" w:type="pct"/>
            <w:gridSpan w:val="2"/>
            <w:shd w:val="clear" w:color="auto" w:fill="auto"/>
          </w:tcPr>
          <w:p w:rsidR="009B29D5" w:rsidRPr="00DA6635" w:rsidRDefault="00DB6F41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Отчетным периодом для единого социального налога являются 1 квартал, 1 полугодие, 9 месяцев и год</w:t>
            </w:r>
          </w:p>
        </w:tc>
      </w:tr>
      <w:tr w:rsidR="002F01A6" w:rsidRPr="00DA6635" w:rsidTr="00DA6635">
        <w:trPr>
          <w:cantSplit/>
          <w:jc w:val="center"/>
        </w:trPr>
        <w:tc>
          <w:tcPr>
            <w:tcW w:w="743" w:type="pct"/>
            <w:shd w:val="clear" w:color="auto" w:fill="auto"/>
          </w:tcPr>
          <w:p w:rsidR="002F01A6" w:rsidRPr="00DA6635" w:rsidRDefault="002F01A6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УСН</w:t>
            </w:r>
          </w:p>
        </w:tc>
        <w:tc>
          <w:tcPr>
            <w:tcW w:w="980" w:type="pct"/>
            <w:gridSpan w:val="3"/>
            <w:shd w:val="clear" w:color="auto" w:fill="auto"/>
          </w:tcPr>
          <w:p w:rsidR="002F01A6" w:rsidRPr="00DA6635" w:rsidRDefault="002F01A6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Доходы или доходы за минусом расходов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2F01A6" w:rsidRPr="00DA6635" w:rsidRDefault="002F01A6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год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2F01A6" w:rsidRPr="00DA6635" w:rsidRDefault="002F01A6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993" w:type="pct"/>
            <w:shd w:val="clear" w:color="auto" w:fill="auto"/>
          </w:tcPr>
          <w:p w:rsidR="002F01A6" w:rsidRPr="00DA6635" w:rsidRDefault="002F01A6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Отменяет уплату некоторых налогов – НДС, налога на прибыль и др.</w:t>
            </w:r>
          </w:p>
        </w:tc>
      </w:tr>
      <w:tr w:rsidR="009B29D5" w:rsidRPr="00DA6635" w:rsidTr="00DA6635">
        <w:trPr>
          <w:cantSplit/>
          <w:jc w:val="center"/>
        </w:trPr>
        <w:tc>
          <w:tcPr>
            <w:tcW w:w="743" w:type="pct"/>
            <w:shd w:val="clear" w:color="auto" w:fill="auto"/>
          </w:tcPr>
          <w:p w:rsidR="009B29D5" w:rsidRPr="00DA6635" w:rsidRDefault="003D77F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ЕНВД</w:t>
            </w:r>
          </w:p>
        </w:tc>
        <w:tc>
          <w:tcPr>
            <w:tcW w:w="980" w:type="pct"/>
            <w:gridSpan w:val="3"/>
            <w:shd w:val="clear" w:color="auto" w:fill="auto"/>
          </w:tcPr>
          <w:p w:rsidR="009B29D5" w:rsidRPr="00DA6635" w:rsidRDefault="003D77F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вмененный доход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9B29D5" w:rsidRPr="00DA6635" w:rsidRDefault="003D77F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год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993" w:type="pct"/>
            <w:shd w:val="clear" w:color="auto" w:fill="auto"/>
          </w:tcPr>
          <w:p w:rsidR="009B29D5" w:rsidRPr="00DA6635" w:rsidRDefault="003D77FE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Доход рассчитывается от площади и местоположения торговой площади с учетом корректирующих коэффициентов</w:t>
            </w:r>
          </w:p>
        </w:tc>
      </w:tr>
      <w:tr w:rsidR="009B29D5" w:rsidRPr="00DA6635" w:rsidTr="00DA6635">
        <w:trPr>
          <w:cantSplit/>
          <w:jc w:val="center"/>
        </w:trPr>
        <w:tc>
          <w:tcPr>
            <w:tcW w:w="743" w:type="pct"/>
            <w:shd w:val="clear" w:color="auto" w:fill="auto"/>
          </w:tcPr>
          <w:p w:rsidR="009B29D5" w:rsidRPr="00DA6635" w:rsidRDefault="00FB785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Налог на игорный бизнес</w:t>
            </w:r>
          </w:p>
        </w:tc>
        <w:tc>
          <w:tcPr>
            <w:tcW w:w="980" w:type="pct"/>
            <w:gridSpan w:val="3"/>
            <w:shd w:val="clear" w:color="auto" w:fill="auto"/>
          </w:tcPr>
          <w:p w:rsidR="009B29D5" w:rsidRPr="00DA6635" w:rsidRDefault="00FB785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Игровой стол, автомат, касса тотализатора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9B29D5" w:rsidRPr="00DA6635" w:rsidRDefault="00FB785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месяц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993" w:type="pct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9B29D5" w:rsidRPr="00DA6635" w:rsidTr="00DA6635">
        <w:trPr>
          <w:cantSplit/>
          <w:jc w:val="center"/>
        </w:trPr>
        <w:tc>
          <w:tcPr>
            <w:tcW w:w="743" w:type="pct"/>
            <w:shd w:val="clear" w:color="auto" w:fill="auto"/>
          </w:tcPr>
          <w:p w:rsidR="009B29D5" w:rsidRPr="00DA6635" w:rsidRDefault="00FB785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Налог на имущество организации</w:t>
            </w:r>
          </w:p>
        </w:tc>
        <w:tc>
          <w:tcPr>
            <w:tcW w:w="980" w:type="pct"/>
            <w:gridSpan w:val="3"/>
            <w:shd w:val="clear" w:color="auto" w:fill="auto"/>
          </w:tcPr>
          <w:p w:rsidR="009B29D5" w:rsidRPr="00DA6635" w:rsidRDefault="00FB785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Движимое и недвижимое имущество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9B29D5" w:rsidRPr="00DA6635" w:rsidRDefault="00FB7857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6635">
              <w:rPr>
                <w:rFonts w:ascii="Times New Roman" w:hAnsi="Times New Roman" w:cs="Times New Roman"/>
                <w:color w:val="000000"/>
                <w:szCs w:val="24"/>
              </w:rPr>
              <w:t>Календарный год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9B29D5" w:rsidRPr="00DA6635" w:rsidRDefault="009B29D5" w:rsidP="00DA663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DA6635">
              <w:rPr>
                <w:color w:val="000000"/>
                <w:sz w:val="20"/>
              </w:rPr>
              <w:t>декларативный</w:t>
            </w:r>
          </w:p>
        </w:tc>
        <w:tc>
          <w:tcPr>
            <w:tcW w:w="993" w:type="pct"/>
            <w:shd w:val="clear" w:color="auto" w:fill="auto"/>
          </w:tcPr>
          <w:p w:rsidR="009B29D5" w:rsidRPr="00DA6635" w:rsidRDefault="009B29D5" w:rsidP="00DA66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9002DE" w:rsidRPr="000C6F94" w:rsidRDefault="009002D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9002DE" w:rsidRPr="000C6F94" w:rsidRDefault="003D77F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3D77FE" w:rsidRPr="000C6F94" w:rsidRDefault="003D77F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НДС – налог на добавленную стоимость;</w:t>
      </w:r>
    </w:p>
    <w:p w:rsidR="003D77FE" w:rsidRPr="000C6F94" w:rsidRDefault="003D77F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НДФЛ – налог на доходы физических лиц;</w:t>
      </w:r>
    </w:p>
    <w:p w:rsidR="003D77FE" w:rsidRPr="000C6F94" w:rsidRDefault="003D77F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ЕСН – единый социальный налог;</w:t>
      </w:r>
    </w:p>
    <w:p w:rsidR="003D77FE" w:rsidRPr="000C6F94" w:rsidRDefault="003D77F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УСН – упрощенная система налогообложения;</w:t>
      </w:r>
    </w:p>
    <w:p w:rsidR="003D77FE" w:rsidRPr="000C6F94" w:rsidRDefault="003D77FE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ЕНВД – единый налог на вмененный доход;</w:t>
      </w:r>
    </w:p>
    <w:p w:rsidR="00AB297B" w:rsidRPr="000C6F94" w:rsidRDefault="00AB297B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297B" w:rsidRPr="000C6F94" w:rsidRDefault="00AB297B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7857" w:rsidRPr="000C6F94" w:rsidRDefault="00384690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384690">
        <w:rPr>
          <w:b/>
          <w:color w:val="000000"/>
          <w:sz w:val="28"/>
          <w:szCs w:val="28"/>
        </w:rPr>
        <w:t>Задача</w:t>
      </w:r>
    </w:p>
    <w:p w:rsidR="00384690" w:rsidRDefault="00384690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52E3" w:rsidRPr="000C6F94" w:rsidRDefault="00CF180F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Земельный участок предоставлен юридическому лицу для производства с/х продукции 5 февраля 2008</w:t>
      </w:r>
      <w:r w:rsidR="000C6F94">
        <w:rPr>
          <w:color w:val="000000"/>
          <w:sz w:val="28"/>
          <w:szCs w:val="28"/>
        </w:rPr>
        <w:t> </w:t>
      </w:r>
      <w:r w:rsidR="000C6F94" w:rsidRPr="000C6F94">
        <w:rPr>
          <w:color w:val="000000"/>
          <w:sz w:val="28"/>
          <w:szCs w:val="28"/>
        </w:rPr>
        <w:t>г</w:t>
      </w:r>
      <w:r w:rsidRPr="000C6F94">
        <w:rPr>
          <w:color w:val="000000"/>
          <w:sz w:val="28"/>
          <w:szCs w:val="28"/>
        </w:rPr>
        <w:t>.,</w:t>
      </w:r>
      <w:r w:rsidR="00FB7857" w:rsidRPr="000C6F94">
        <w:rPr>
          <w:color w:val="000000"/>
          <w:sz w:val="28"/>
          <w:szCs w:val="28"/>
        </w:rPr>
        <w:t xml:space="preserve"> </w:t>
      </w:r>
      <w:r w:rsidRPr="000C6F94">
        <w:rPr>
          <w:color w:val="000000"/>
          <w:sz w:val="28"/>
          <w:szCs w:val="28"/>
        </w:rPr>
        <w:t>его кадастровая стоимость составляет 6 млн. рублей,</w:t>
      </w:r>
      <w:r w:rsidR="00FB7857" w:rsidRPr="000C6F94">
        <w:rPr>
          <w:color w:val="000000"/>
          <w:sz w:val="28"/>
          <w:szCs w:val="28"/>
        </w:rPr>
        <w:t xml:space="preserve"> </w:t>
      </w:r>
      <w:r w:rsidRPr="000C6F94">
        <w:rPr>
          <w:color w:val="000000"/>
          <w:sz w:val="28"/>
          <w:szCs w:val="28"/>
        </w:rPr>
        <w:t>налоговая ставка установлена 0,</w:t>
      </w:r>
      <w:r w:rsidR="000C6F94" w:rsidRPr="000C6F94">
        <w:rPr>
          <w:color w:val="000000"/>
          <w:sz w:val="28"/>
          <w:szCs w:val="28"/>
        </w:rPr>
        <w:t>3</w:t>
      </w:r>
      <w:r w:rsidR="000C6F94">
        <w:rPr>
          <w:color w:val="000000"/>
          <w:sz w:val="28"/>
          <w:szCs w:val="28"/>
        </w:rPr>
        <w:t>%</w:t>
      </w:r>
      <w:r w:rsidRPr="000C6F94">
        <w:rPr>
          <w:color w:val="000000"/>
          <w:sz w:val="28"/>
          <w:szCs w:val="28"/>
        </w:rPr>
        <w:t>.</w:t>
      </w:r>
      <w:r w:rsidR="00FB7857" w:rsidRPr="000C6F94">
        <w:rPr>
          <w:color w:val="000000"/>
          <w:sz w:val="28"/>
          <w:szCs w:val="28"/>
        </w:rPr>
        <w:t xml:space="preserve"> </w:t>
      </w:r>
      <w:r w:rsidR="00D13DF6" w:rsidRPr="000C6F94">
        <w:rPr>
          <w:color w:val="000000"/>
          <w:sz w:val="28"/>
          <w:szCs w:val="28"/>
        </w:rPr>
        <w:t>Рассчитать</w:t>
      </w:r>
      <w:r w:rsidRPr="000C6F94">
        <w:rPr>
          <w:color w:val="000000"/>
          <w:sz w:val="28"/>
          <w:szCs w:val="28"/>
        </w:rPr>
        <w:t xml:space="preserve"> сумму налога,</w:t>
      </w:r>
      <w:r w:rsidR="00FB7857" w:rsidRPr="000C6F94">
        <w:rPr>
          <w:color w:val="000000"/>
          <w:sz w:val="28"/>
          <w:szCs w:val="28"/>
        </w:rPr>
        <w:t xml:space="preserve"> </w:t>
      </w:r>
      <w:r w:rsidRPr="000C6F94">
        <w:rPr>
          <w:color w:val="000000"/>
          <w:sz w:val="28"/>
          <w:szCs w:val="28"/>
        </w:rPr>
        <w:t>подлежащую уплате в бюджет,</w:t>
      </w:r>
      <w:r w:rsidR="00FB7857" w:rsidRPr="000C6F94">
        <w:rPr>
          <w:color w:val="000000"/>
          <w:sz w:val="28"/>
          <w:szCs w:val="28"/>
        </w:rPr>
        <w:t xml:space="preserve"> </w:t>
      </w:r>
      <w:r w:rsidRPr="000C6F94">
        <w:rPr>
          <w:color w:val="000000"/>
          <w:sz w:val="28"/>
          <w:szCs w:val="28"/>
        </w:rPr>
        <w:t>за 1 и 2 отчетные периоды</w:t>
      </w:r>
    </w:p>
    <w:p w:rsidR="00FB7857" w:rsidRPr="000C6F94" w:rsidRDefault="00FB7857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7857" w:rsidRPr="000C6F94" w:rsidRDefault="00FB7857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Решение:</w:t>
      </w:r>
    </w:p>
    <w:p w:rsidR="00457B59" w:rsidRPr="000C6F94" w:rsidRDefault="00457B59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1. Налоговым периодом признается календарный год.</w:t>
      </w:r>
    </w:p>
    <w:p w:rsidR="00457B59" w:rsidRPr="000C6F94" w:rsidRDefault="00457B59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2. Отчетными периодами для налогоплательщиков </w:t>
      </w:r>
      <w:r w:rsidR="000C6F9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C6F94" w:rsidRPr="000C6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F94">
        <w:rPr>
          <w:rFonts w:ascii="Times New Roman" w:hAnsi="Times New Roman" w:cs="Times New Roman"/>
          <w:color w:val="000000"/>
          <w:sz w:val="28"/>
          <w:szCs w:val="28"/>
        </w:rPr>
        <w:t>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457B59" w:rsidRPr="000C6F94" w:rsidRDefault="00457B59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3.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457B59" w:rsidRPr="000C6F94" w:rsidRDefault="00457B59" w:rsidP="000C6F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hAnsi="Times New Roman" w:cs="Times New Roman"/>
          <w:color w:val="000000"/>
          <w:sz w:val="28"/>
          <w:szCs w:val="28"/>
        </w:rPr>
        <w:t>4. Налогоплательщики исчисляют сумму налога (сумму авансовых платежей по налогу) самостоятельно.</w:t>
      </w:r>
    </w:p>
    <w:p w:rsidR="00FB7857" w:rsidRPr="000C6F94" w:rsidRDefault="00457B59" w:rsidP="000C6F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F94">
        <w:rPr>
          <w:color w:val="000000"/>
          <w:sz w:val="28"/>
          <w:szCs w:val="28"/>
        </w:rPr>
        <w:t>5. Таким образом, сумма налога за год составит 6*0,</w:t>
      </w:r>
      <w:r w:rsidR="000C6F94" w:rsidRPr="000C6F94">
        <w:rPr>
          <w:color w:val="000000"/>
          <w:sz w:val="28"/>
          <w:szCs w:val="28"/>
        </w:rPr>
        <w:t>3</w:t>
      </w:r>
      <w:r w:rsidR="000C6F94">
        <w:rPr>
          <w:color w:val="000000"/>
          <w:sz w:val="28"/>
          <w:szCs w:val="28"/>
        </w:rPr>
        <w:t>%</w:t>
      </w:r>
      <w:r w:rsidRPr="000C6F94">
        <w:rPr>
          <w:color w:val="000000"/>
          <w:sz w:val="28"/>
          <w:szCs w:val="28"/>
        </w:rPr>
        <w:t xml:space="preserve"> = </w:t>
      </w:r>
      <w:r w:rsidR="004677E2" w:rsidRPr="000C6F94">
        <w:rPr>
          <w:color w:val="000000"/>
          <w:sz w:val="28"/>
          <w:szCs w:val="28"/>
        </w:rPr>
        <w:t>18000 рублей, с разбивкой авансовых платежей по четырем отчетным периодам за год получаем 18000/4 = 4500 рублей для уплаты в 1 и 2 отчетном периоде (1 квартал и 1 полугодие).</w:t>
      </w:r>
      <w:bookmarkStart w:id="0" w:name="_GoBack"/>
      <w:bookmarkEnd w:id="0"/>
    </w:p>
    <w:sectPr w:rsidR="00FB7857" w:rsidRPr="000C6F94" w:rsidSect="000C6F94">
      <w:headerReference w:type="even" r:id="rId6"/>
      <w:headerReference w:type="default" r:id="rId7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35" w:rsidRDefault="00DA6635">
      <w:r>
        <w:separator/>
      </w:r>
    </w:p>
  </w:endnote>
  <w:endnote w:type="continuationSeparator" w:id="0">
    <w:p w:rsidR="00DA6635" w:rsidRDefault="00DA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35" w:rsidRDefault="00DA6635">
      <w:r>
        <w:separator/>
      </w:r>
    </w:p>
  </w:footnote>
  <w:footnote w:type="continuationSeparator" w:id="0">
    <w:p w:rsidR="00DA6635" w:rsidRDefault="00DA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E2" w:rsidRDefault="004677E2" w:rsidP="00E16F9F">
    <w:pPr>
      <w:pStyle w:val="a3"/>
      <w:framePr w:wrap="around" w:vAnchor="text" w:hAnchor="margin" w:xAlign="right" w:y="1"/>
      <w:rPr>
        <w:rStyle w:val="a5"/>
      </w:rPr>
    </w:pPr>
  </w:p>
  <w:p w:rsidR="004677E2" w:rsidRDefault="004677E2" w:rsidP="00C734E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E2" w:rsidRPr="00C734E7" w:rsidRDefault="00A06B45" w:rsidP="00E16F9F">
    <w:pPr>
      <w:pStyle w:val="a3"/>
      <w:framePr w:wrap="around" w:vAnchor="text" w:hAnchor="margin" w:xAlign="right" w:y="1"/>
      <w:rPr>
        <w:rStyle w:val="a5"/>
        <w:sz w:val="20"/>
        <w:szCs w:val="20"/>
      </w:rPr>
    </w:pPr>
    <w:r>
      <w:rPr>
        <w:rStyle w:val="a5"/>
        <w:noProof/>
        <w:sz w:val="20"/>
        <w:szCs w:val="20"/>
      </w:rPr>
      <w:t>3</w:t>
    </w:r>
  </w:p>
  <w:p w:rsidR="004677E2" w:rsidRDefault="004677E2" w:rsidP="00C734E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80F"/>
    <w:rsid w:val="000275FE"/>
    <w:rsid w:val="000C6F94"/>
    <w:rsid w:val="000E1A51"/>
    <w:rsid w:val="00161D06"/>
    <w:rsid w:val="001E52E3"/>
    <w:rsid w:val="00221959"/>
    <w:rsid w:val="002F01A6"/>
    <w:rsid w:val="00384690"/>
    <w:rsid w:val="003D1A3F"/>
    <w:rsid w:val="003D77FE"/>
    <w:rsid w:val="00457B59"/>
    <w:rsid w:val="004677E2"/>
    <w:rsid w:val="00680008"/>
    <w:rsid w:val="007147D4"/>
    <w:rsid w:val="00817B1E"/>
    <w:rsid w:val="00840C64"/>
    <w:rsid w:val="008A243A"/>
    <w:rsid w:val="008B12DC"/>
    <w:rsid w:val="008D0E1B"/>
    <w:rsid w:val="008D32B6"/>
    <w:rsid w:val="009002DE"/>
    <w:rsid w:val="00933C67"/>
    <w:rsid w:val="00951212"/>
    <w:rsid w:val="00982474"/>
    <w:rsid w:val="009B29D5"/>
    <w:rsid w:val="009B56EE"/>
    <w:rsid w:val="009E65DD"/>
    <w:rsid w:val="009F4334"/>
    <w:rsid w:val="00A06B45"/>
    <w:rsid w:val="00A51CAA"/>
    <w:rsid w:val="00AA1FEE"/>
    <w:rsid w:val="00AB297B"/>
    <w:rsid w:val="00B04100"/>
    <w:rsid w:val="00B3168F"/>
    <w:rsid w:val="00B556A0"/>
    <w:rsid w:val="00B67992"/>
    <w:rsid w:val="00BA0265"/>
    <w:rsid w:val="00BD61A8"/>
    <w:rsid w:val="00C2062D"/>
    <w:rsid w:val="00C734E7"/>
    <w:rsid w:val="00CF180F"/>
    <w:rsid w:val="00D13DF6"/>
    <w:rsid w:val="00D651A6"/>
    <w:rsid w:val="00D8764D"/>
    <w:rsid w:val="00D9124F"/>
    <w:rsid w:val="00DA6635"/>
    <w:rsid w:val="00DB122F"/>
    <w:rsid w:val="00DB6F41"/>
    <w:rsid w:val="00E16F9F"/>
    <w:rsid w:val="00E57D46"/>
    <w:rsid w:val="00E721A5"/>
    <w:rsid w:val="00E9248E"/>
    <w:rsid w:val="00E969BB"/>
    <w:rsid w:val="00ED79B1"/>
    <w:rsid w:val="00F16DE7"/>
    <w:rsid w:val="00FA7F60"/>
    <w:rsid w:val="00FB7857"/>
    <w:rsid w:val="00FC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D98797-35F9-4223-A279-CB68F286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4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734E7"/>
    <w:rPr>
      <w:rFonts w:cs="Times New Roman"/>
    </w:rPr>
  </w:style>
  <w:style w:type="paragraph" w:styleId="a6">
    <w:name w:val="footer"/>
    <w:basedOn w:val="a"/>
    <w:link w:val="a7"/>
    <w:uiPriority w:val="99"/>
    <w:rsid w:val="00C734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table" w:styleId="a8">
    <w:name w:val="Table Grid"/>
    <w:basedOn w:val="a1"/>
    <w:uiPriority w:val="99"/>
    <w:rsid w:val="00027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912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1">
    <w:name w:val="Table Grid 1"/>
    <w:basedOn w:val="a1"/>
    <w:uiPriority w:val="99"/>
    <w:rsid w:val="000C6F9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№1 </vt:lpstr>
    </vt:vector>
  </TitlesOfParts>
  <Company>Организация</Company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№1 </dc:title>
  <dc:subject/>
  <dc:creator>Customer</dc:creator>
  <cp:keywords/>
  <dc:description/>
  <cp:lastModifiedBy>admin</cp:lastModifiedBy>
  <cp:revision>2</cp:revision>
  <dcterms:created xsi:type="dcterms:W3CDTF">2014-03-03T18:12:00Z</dcterms:created>
  <dcterms:modified xsi:type="dcterms:W3CDTF">2014-03-03T18:12:00Z</dcterms:modified>
</cp:coreProperties>
</file>