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347" w:rsidRPr="00B73E78" w:rsidRDefault="00B73E78" w:rsidP="00331513">
      <w:pPr>
        <w:pStyle w:val="a3"/>
        <w:widowControl w:val="0"/>
        <w:suppressAutoHyphens/>
        <w:spacing w:line="360" w:lineRule="auto"/>
        <w:ind w:firstLine="709"/>
        <w:jc w:val="center"/>
        <w:rPr>
          <w:rFonts w:ascii="Times New Roman" w:hAnsi="Times New Roman" w:cs="Times New Roman"/>
          <w:b/>
          <w:color w:val="auto"/>
          <w:sz w:val="28"/>
          <w:szCs w:val="28"/>
        </w:rPr>
      </w:pPr>
      <w:r w:rsidRPr="00B73E78">
        <w:rPr>
          <w:rFonts w:ascii="Times New Roman" w:hAnsi="Times New Roman" w:cs="Times New Roman"/>
          <w:b/>
          <w:color w:val="auto"/>
          <w:sz w:val="28"/>
          <w:szCs w:val="28"/>
        </w:rPr>
        <w:t>Содержание</w:t>
      </w:r>
    </w:p>
    <w:p w:rsidR="00B73E78" w:rsidRPr="00B73E78" w:rsidRDefault="00B73E78" w:rsidP="00331513">
      <w:pPr>
        <w:pStyle w:val="a3"/>
        <w:widowControl w:val="0"/>
        <w:suppressAutoHyphens/>
        <w:spacing w:line="360" w:lineRule="auto"/>
        <w:ind w:firstLine="709"/>
        <w:rPr>
          <w:rFonts w:ascii="Times New Roman" w:hAnsi="Times New Roman" w:cs="Times New Roman"/>
          <w:color w:val="auto"/>
          <w:sz w:val="28"/>
          <w:szCs w:val="28"/>
        </w:rPr>
      </w:pP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Введение</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Глава 1</w:t>
      </w:r>
      <w:r>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Теоретические основы управления ликвидност</w:t>
      </w:r>
      <w:r>
        <w:rPr>
          <w:rFonts w:ascii="Times New Roman" w:hAnsi="Times New Roman" w:cs="Times New Roman"/>
          <w:color w:val="auto"/>
          <w:sz w:val="28"/>
          <w:szCs w:val="28"/>
        </w:rPr>
        <w:t>ью и платежеспособностью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1.1</w:t>
      </w:r>
      <w:r>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П</w:t>
      </w:r>
      <w:r>
        <w:rPr>
          <w:rFonts w:ascii="Times New Roman" w:hAnsi="Times New Roman" w:cs="Times New Roman"/>
          <w:color w:val="auto"/>
          <w:sz w:val="28"/>
          <w:szCs w:val="28"/>
        </w:rPr>
        <w:t>онятие ликвидности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1.2</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Основные направления анал</w:t>
      </w:r>
      <w:r>
        <w:rPr>
          <w:rFonts w:ascii="Times New Roman" w:hAnsi="Times New Roman" w:cs="Times New Roman"/>
          <w:color w:val="auto"/>
          <w:sz w:val="28"/>
          <w:szCs w:val="28"/>
        </w:rPr>
        <w:t>иза ликвидности баланса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1.3</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Состояние банковской ликвидност</w:t>
      </w:r>
      <w:r>
        <w:rPr>
          <w:rFonts w:ascii="Times New Roman" w:hAnsi="Times New Roman" w:cs="Times New Roman"/>
          <w:color w:val="auto"/>
          <w:sz w:val="28"/>
          <w:szCs w:val="28"/>
        </w:rPr>
        <w:t>и в РФ в современных условиях</w:t>
      </w:r>
      <w:r>
        <w:rPr>
          <w:rFonts w:ascii="Times New Roman" w:hAnsi="Times New Roman" w:cs="Times New Roman"/>
          <w:color w:val="auto"/>
          <w:sz w:val="28"/>
          <w:szCs w:val="28"/>
        </w:rPr>
        <w:tab/>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Глава 2</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Анализ ликвидности и платежеспособности коммерческого банка на п</w:t>
      </w:r>
      <w:r>
        <w:rPr>
          <w:rFonts w:ascii="Times New Roman" w:hAnsi="Times New Roman" w:cs="Times New Roman"/>
          <w:color w:val="auto"/>
          <w:sz w:val="28"/>
          <w:szCs w:val="28"/>
        </w:rPr>
        <w:t>римере доп. Офиса № 8601/0110</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2.1</w:t>
      </w:r>
      <w:r w:rsidR="00331513">
        <w:rPr>
          <w:rFonts w:ascii="Times New Roman" w:hAnsi="Times New Roman" w:cs="Times New Roman"/>
          <w:color w:val="auto"/>
          <w:sz w:val="28"/>
          <w:szCs w:val="28"/>
        </w:rPr>
        <w:t xml:space="preserve"> </w:t>
      </w:r>
      <w:r>
        <w:rPr>
          <w:rFonts w:ascii="Times New Roman" w:hAnsi="Times New Roman" w:cs="Times New Roman"/>
          <w:color w:val="auto"/>
          <w:sz w:val="28"/>
          <w:szCs w:val="28"/>
        </w:rPr>
        <w:t>Характеристика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2.2</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Анализ активных и пассивных операций</w:t>
      </w:r>
      <w:r>
        <w:rPr>
          <w:rFonts w:ascii="Times New Roman" w:hAnsi="Times New Roman" w:cs="Times New Roman"/>
          <w:color w:val="auto"/>
          <w:sz w:val="28"/>
          <w:szCs w:val="28"/>
        </w:rPr>
        <w:t xml:space="preserve"> банка за период 2006-2008 гг</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2.3</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Анализ лик</w:t>
      </w:r>
      <w:r>
        <w:rPr>
          <w:rFonts w:ascii="Times New Roman" w:hAnsi="Times New Roman" w:cs="Times New Roman"/>
          <w:color w:val="auto"/>
          <w:sz w:val="28"/>
          <w:szCs w:val="28"/>
        </w:rPr>
        <w:t>видности и платежеспособности</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2.4</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Оценка финансовой устойчивости коммерческого б</w:t>
      </w:r>
      <w:r>
        <w:rPr>
          <w:rFonts w:ascii="Times New Roman" w:hAnsi="Times New Roman" w:cs="Times New Roman"/>
          <w:color w:val="auto"/>
          <w:sz w:val="28"/>
          <w:szCs w:val="28"/>
        </w:rPr>
        <w:t>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Глава 3</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Пути повышения ликвидност</w:t>
      </w:r>
      <w:r>
        <w:rPr>
          <w:rFonts w:ascii="Times New Roman" w:hAnsi="Times New Roman" w:cs="Times New Roman"/>
          <w:color w:val="auto"/>
          <w:sz w:val="28"/>
          <w:szCs w:val="28"/>
        </w:rPr>
        <w:t>и</w:t>
      </w:r>
      <w:r w:rsidR="00331513">
        <w:rPr>
          <w:rFonts w:ascii="Times New Roman" w:hAnsi="Times New Roman" w:cs="Times New Roman"/>
          <w:color w:val="auto"/>
          <w:sz w:val="28"/>
          <w:szCs w:val="28"/>
        </w:rPr>
        <w:t xml:space="preserve"> </w:t>
      </w:r>
      <w:r>
        <w:rPr>
          <w:rFonts w:ascii="Times New Roman" w:hAnsi="Times New Roman" w:cs="Times New Roman"/>
          <w:color w:val="auto"/>
          <w:sz w:val="28"/>
          <w:szCs w:val="28"/>
        </w:rPr>
        <w:t>и платежеспособности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3.1</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Рекомендации по повышению ликвиднос</w:t>
      </w:r>
      <w:r>
        <w:rPr>
          <w:rFonts w:ascii="Times New Roman" w:hAnsi="Times New Roman" w:cs="Times New Roman"/>
          <w:color w:val="auto"/>
          <w:sz w:val="28"/>
          <w:szCs w:val="28"/>
        </w:rPr>
        <w:t>ти и платежеспособности банка</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3.2</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Пути регулирования ликвидности путе</w:t>
      </w:r>
      <w:r>
        <w:rPr>
          <w:rFonts w:ascii="Times New Roman" w:hAnsi="Times New Roman" w:cs="Times New Roman"/>
          <w:color w:val="auto"/>
          <w:sz w:val="28"/>
          <w:szCs w:val="28"/>
        </w:rPr>
        <w:t>м развития дилерских операций</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Pr>
          <w:rFonts w:ascii="Times New Roman" w:hAnsi="Times New Roman" w:cs="Times New Roman"/>
          <w:color w:val="auto"/>
          <w:sz w:val="28"/>
          <w:szCs w:val="28"/>
        </w:rPr>
        <w:t>Заключение</w:t>
      </w:r>
    </w:p>
    <w:p w:rsidR="00B73E78"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Спи</w:t>
      </w:r>
      <w:r>
        <w:rPr>
          <w:rFonts w:ascii="Times New Roman" w:hAnsi="Times New Roman" w:cs="Times New Roman"/>
          <w:color w:val="auto"/>
          <w:sz w:val="28"/>
          <w:szCs w:val="28"/>
        </w:rPr>
        <w:t>сок использованных источников</w:t>
      </w:r>
    </w:p>
    <w:p w:rsidR="00052FAF" w:rsidRPr="00B73E78" w:rsidRDefault="00B73E78" w:rsidP="00331513">
      <w:pPr>
        <w:pStyle w:val="a3"/>
        <w:widowControl w:val="0"/>
        <w:suppressAutoHyphens/>
        <w:spacing w:line="360" w:lineRule="auto"/>
        <w:ind w:firstLine="0"/>
        <w:rPr>
          <w:rFonts w:ascii="Times New Roman" w:hAnsi="Times New Roman" w:cs="Times New Roman"/>
          <w:color w:val="auto"/>
          <w:sz w:val="28"/>
          <w:szCs w:val="28"/>
        </w:rPr>
      </w:pPr>
      <w:r w:rsidRPr="00B73E78">
        <w:rPr>
          <w:rFonts w:ascii="Times New Roman" w:hAnsi="Times New Roman" w:cs="Times New Roman"/>
          <w:color w:val="auto"/>
          <w:sz w:val="28"/>
          <w:szCs w:val="28"/>
        </w:rPr>
        <w:t>Приложение</w:t>
      </w:r>
    </w:p>
    <w:p w:rsidR="00C06347" w:rsidRPr="00B73E78" w:rsidRDefault="00077935" w:rsidP="00331513">
      <w:pPr>
        <w:pStyle w:val="a3"/>
        <w:widowControl w:val="0"/>
        <w:suppressAutoHyphens/>
        <w:spacing w:line="360" w:lineRule="auto"/>
        <w:ind w:firstLine="709"/>
        <w:jc w:val="center"/>
        <w:outlineLvl w:val="0"/>
        <w:rPr>
          <w:rFonts w:ascii="Times New Roman" w:hAnsi="Times New Roman" w:cs="Times New Roman"/>
          <w:b/>
          <w:color w:val="auto"/>
          <w:sz w:val="28"/>
          <w:szCs w:val="28"/>
        </w:rPr>
      </w:pPr>
      <w:r w:rsidRPr="00B73E78">
        <w:rPr>
          <w:rFonts w:ascii="Times New Roman" w:hAnsi="Times New Roman" w:cs="Times New Roman"/>
          <w:color w:val="auto"/>
          <w:sz w:val="28"/>
          <w:szCs w:val="28"/>
        </w:rPr>
        <w:br w:type="page"/>
      </w:r>
      <w:bookmarkStart w:id="0" w:name="_Toc232505962"/>
      <w:r w:rsidR="00B73E78" w:rsidRPr="00B73E78">
        <w:rPr>
          <w:rFonts w:ascii="Times New Roman" w:hAnsi="Times New Roman" w:cs="Times New Roman"/>
          <w:b/>
          <w:color w:val="auto"/>
          <w:sz w:val="28"/>
          <w:szCs w:val="28"/>
        </w:rPr>
        <w:lastRenderedPageBreak/>
        <w:t>Введение</w:t>
      </w:r>
      <w:bookmarkEnd w:id="0"/>
    </w:p>
    <w:p w:rsidR="00B73E78" w:rsidRPr="00B73E78" w:rsidRDefault="00B73E78" w:rsidP="00331513">
      <w:pPr>
        <w:pStyle w:val="a3"/>
        <w:widowControl w:val="0"/>
        <w:suppressAutoHyphens/>
        <w:spacing w:line="360" w:lineRule="auto"/>
        <w:ind w:firstLine="709"/>
        <w:outlineLvl w:val="0"/>
        <w:rPr>
          <w:rFonts w:ascii="Times New Roman" w:hAnsi="Times New Roman" w:cs="Times New Roman"/>
          <w:color w:val="auto"/>
          <w:sz w:val="28"/>
          <w:szCs w:val="28"/>
        </w:rPr>
      </w:pP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Актуальность избранной темы обусловлена </w:t>
      </w:r>
      <w:r w:rsidR="008E2B6F" w:rsidRPr="00B73E78">
        <w:rPr>
          <w:rFonts w:ascii="Times New Roman" w:hAnsi="Times New Roman" w:cs="Times New Roman"/>
          <w:color w:val="auto"/>
          <w:sz w:val="28"/>
          <w:szCs w:val="28"/>
        </w:rPr>
        <w:t>тем</w:t>
      </w:r>
      <w:r w:rsidRPr="00B73E78">
        <w:rPr>
          <w:rFonts w:ascii="Times New Roman" w:hAnsi="Times New Roman" w:cs="Times New Roman"/>
          <w:color w:val="auto"/>
          <w:sz w:val="28"/>
          <w:szCs w:val="28"/>
        </w:rPr>
        <w:t>, что как показывает анализ отечественной банковской практики</w:t>
      </w:r>
      <w:r w:rsidR="008E2B6F" w:rsidRPr="00B73E78">
        <w:rPr>
          <w:rFonts w:ascii="Times New Roman" w:hAnsi="Times New Roman" w:cs="Times New Roman"/>
          <w:color w:val="auto"/>
          <w:sz w:val="28"/>
          <w:szCs w:val="28"/>
        </w:rPr>
        <w:t>,</w:t>
      </w:r>
      <w:r w:rsidRPr="00B73E78">
        <w:rPr>
          <w:rFonts w:ascii="Times New Roman" w:hAnsi="Times New Roman" w:cs="Times New Roman"/>
          <w:color w:val="auto"/>
          <w:sz w:val="28"/>
          <w:szCs w:val="28"/>
        </w:rPr>
        <w:t xml:space="preserve"> просчеты в выборе стратегии управления ликвидностью являются одной из главных причин возникновения проблем банков, приводящих к банкротству. Так с </w:t>
      </w:r>
      <w:r w:rsidR="00CD144E" w:rsidRPr="00B73E78">
        <w:rPr>
          <w:rFonts w:ascii="Times New Roman" w:hAnsi="Times New Roman" w:cs="Times New Roman"/>
          <w:color w:val="auto"/>
          <w:sz w:val="28"/>
          <w:szCs w:val="28"/>
        </w:rPr>
        <w:t>2008</w:t>
      </w:r>
      <w:r w:rsidRPr="00B73E78">
        <w:rPr>
          <w:rFonts w:ascii="Times New Roman" w:hAnsi="Times New Roman" w:cs="Times New Roman"/>
          <w:color w:val="auto"/>
          <w:sz w:val="28"/>
          <w:szCs w:val="28"/>
        </w:rPr>
        <w:t xml:space="preserve"> года, когда на российском финансовом рынке разразился первый наиболее масштабный кризис ликвидности коммерческих банков, было отозвано более </w:t>
      </w:r>
      <w:r w:rsidR="00CD144E" w:rsidRPr="00B73E78">
        <w:rPr>
          <w:rFonts w:ascii="Times New Roman" w:hAnsi="Times New Roman" w:cs="Times New Roman"/>
          <w:color w:val="auto"/>
          <w:sz w:val="28"/>
          <w:szCs w:val="28"/>
        </w:rPr>
        <w:t>80 лицензий</w:t>
      </w:r>
      <w:r w:rsidRPr="00B73E78">
        <w:rPr>
          <w:rFonts w:ascii="Times New Roman" w:hAnsi="Times New Roman" w:cs="Times New Roman"/>
          <w:color w:val="auto"/>
          <w:sz w:val="28"/>
          <w:szCs w:val="28"/>
        </w:rPr>
        <w:t>. При этом в подавляющем большинстве заключений на отзыв лицензии одной из основных причин финансовой несостоятельности называются проблемы в управлении ликвидностью банка. Особенно настораживает то, что полная потеря банками платежеспособности и, соответственно, темпы отзыва лицензий у них по-прежнему высоки. Однако должного анализа причин, приводящих банки к кризису платежей и адекватных предложений по решению данной проблемы сделано не было. Вследствие чего</w:t>
      </w:r>
      <w:r w:rsidR="00707191" w:rsidRPr="00B73E78">
        <w:rPr>
          <w:rFonts w:ascii="Times New Roman" w:hAnsi="Times New Roman" w:cs="Times New Roman"/>
          <w:color w:val="auto"/>
          <w:sz w:val="28"/>
          <w:szCs w:val="28"/>
        </w:rPr>
        <w:t>,</w:t>
      </w:r>
      <w:r w:rsidRPr="00B73E78">
        <w:rPr>
          <w:rFonts w:ascii="Times New Roman" w:hAnsi="Times New Roman" w:cs="Times New Roman"/>
          <w:color w:val="auto"/>
          <w:sz w:val="28"/>
          <w:szCs w:val="28"/>
        </w:rPr>
        <w:t xml:space="preserve"> многие банки оказались неподготовлены к кризису финансового рынка, начавшегося в </w:t>
      </w:r>
      <w:r w:rsidR="00CD144E" w:rsidRPr="00B73E78">
        <w:rPr>
          <w:rFonts w:ascii="Times New Roman" w:hAnsi="Times New Roman" w:cs="Times New Roman"/>
          <w:color w:val="auto"/>
          <w:sz w:val="28"/>
          <w:szCs w:val="28"/>
        </w:rPr>
        <w:t>2008</w:t>
      </w:r>
      <w:r w:rsidRPr="00B73E78">
        <w:rPr>
          <w:rFonts w:ascii="Times New Roman" w:hAnsi="Times New Roman" w:cs="Times New Roman"/>
          <w:color w:val="auto"/>
          <w:sz w:val="28"/>
          <w:szCs w:val="28"/>
        </w:rPr>
        <w:t xml:space="preserve"> году, последствия которого для них могли оказаться менее катастрофичным.</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Несмотря на наличие большого числа, в первую очередь зарубежных работ, затрагивающих вопросы управления ликвидностью (Долан Э.Дж., Э. Рид, Роуз П., Синки Дж. , мл. и др.) проблемы управления ликвидностью банка на нестабильных и зарождающихся финансовых рынках освещены не достаточно. Среди отечественных работ (Антипова О.Н., Жукова Е.Ф., О. И. Лаврушина, и др.), носящих в основном обучающий характер и базирующихся преимущественно на зарубежном опыте, что, безусловно, объясняется относительной новизной этого направления по управлению банковской деятельностью, пока еще отсутствуют специализированные монографии, посвященные данному вопросу. Основной упор в данных работах делается на изложение стратегии управления ликвидностью на развитых и стабильно работающих зарубежных рынках, а вопросы управления банковской ликвидностью на нестабильных рынках, и, прежде всего - организация управления данным процессом, практически не затрагиваются.</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Поэтому остается очень актуальной как задача совершенствования существующих методов организации управления ликвидностью банка в современных российских условиях для текущей деятельности в банках, так и задача совершенствования по данному вопросу учебных программ и пособий для целей преподавания.</w:t>
      </w:r>
    </w:p>
    <w:p w:rsidR="00707191"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Исходя из сказанного, целью работы является</w:t>
      </w:r>
      <w:r w:rsidR="00707191" w:rsidRPr="00B73E78">
        <w:rPr>
          <w:rFonts w:ascii="Times New Roman" w:hAnsi="Times New Roman" w:cs="Times New Roman"/>
          <w:color w:val="auto"/>
          <w:sz w:val="28"/>
          <w:szCs w:val="28"/>
        </w:rPr>
        <w:t xml:space="preserve"> изучение теоретических и методологических основ ликвидности и платежеспособности</w:t>
      </w:r>
      <w:r w:rsidR="00052FAF" w:rsidRPr="00B73E78">
        <w:rPr>
          <w:rFonts w:ascii="Times New Roman" w:hAnsi="Times New Roman" w:cs="Times New Roman"/>
          <w:color w:val="auto"/>
          <w:sz w:val="28"/>
          <w:szCs w:val="28"/>
        </w:rPr>
        <w:t xml:space="preserve"> коммерческого банка</w:t>
      </w:r>
      <w:r w:rsidR="00707191" w:rsidRPr="00B73E78">
        <w:rPr>
          <w:rFonts w:ascii="Times New Roman" w:hAnsi="Times New Roman" w:cs="Times New Roman"/>
          <w:color w:val="auto"/>
          <w:sz w:val="28"/>
          <w:szCs w:val="28"/>
        </w:rPr>
        <w:t>, особенностей в современных условиях.</w:t>
      </w:r>
      <w:r w:rsidR="00331513">
        <w:rPr>
          <w:rFonts w:ascii="Times New Roman" w:hAnsi="Times New Roman" w:cs="Times New Roman"/>
          <w:color w:val="auto"/>
          <w:sz w:val="28"/>
          <w:szCs w:val="28"/>
        </w:rPr>
        <w:t xml:space="preserve"> </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Для достижения этой цели в работе поставлены и решены следующие задачи:</w:t>
      </w:r>
    </w:p>
    <w:p w:rsidR="00555724"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1. Исследовать механизм управления ликвидностью банка, </w:t>
      </w:r>
      <w:r w:rsidR="00555724" w:rsidRPr="00B73E78">
        <w:rPr>
          <w:rFonts w:ascii="Times New Roman" w:hAnsi="Times New Roman" w:cs="Times New Roman"/>
          <w:color w:val="auto"/>
          <w:sz w:val="28"/>
          <w:szCs w:val="28"/>
        </w:rPr>
        <w:t>о</w:t>
      </w:r>
      <w:r w:rsidR="00555724" w:rsidRPr="00B73E78">
        <w:rPr>
          <w:rFonts w:ascii="Times New Roman" w:hAnsi="Times New Roman" w:cs="Times New Roman"/>
          <w:bCs/>
          <w:color w:val="auto"/>
          <w:sz w:val="28"/>
          <w:szCs w:val="28"/>
        </w:rPr>
        <w:t>сновные направления анализа ликвидности баланса банка и платежеспособности банка;</w:t>
      </w:r>
    </w:p>
    <w:p w:rsidR="00D74E3D" w:rsidRPr="00B73E78" w:rsidRDefault="00555724"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2. В</w:t>
      </w:r>
      <w:r w:rsidR="00D74E3D" w:rsidRPr="00B73E78">
        <w:rPr>
          <w:rFonts w:ascii="Times New Roman" w:hAnsi="Times New Roman" w:cs="Times New Roman"/>
          <w:color w:val="auto"/>
          <w:sz w:val="28"/>
          <w:szCs w:val="28"/>
        </w:rPr>
        <w:t>ыяви</w:t>
      </w:r>
      <w:r w:rsidRPr="00B73E78">
        <w:rPr>
          <w:rFonts w:ascii="Times New Roman" w:hAnsi="Times New Roman" w:cs="Times New Roman"/>
          <w:color w:val="auto"/>
          <w:sz w:val="28"/>
          <w:szCs w:val="28"/>
        </w:rPr>
        <w:t>ть</w:t>
      </w:r>
      <w:r w:rsidR="00D74E3D" w:rsidRPr="00B73E78">
        <w:rPr>
          <w:rFonts w:ascii="Times New Roman" w:hAnsi="Times New Roman" w:cs="Times New Roman"/>
          <w:color w:val="auto"/>
          <w:sz w:val="28"/>
          <w:szCs w:val="28"/>
        </w:rPr>
        <w:t xml:space="preserve"> особенности организации управления ликвидностью в России в современных ус</w:t>
      </w:r>
      <w:r w:rsidRPr="00B73E78">
        <w:rPr>
          <w:rFonts w:ascii="Times New Roman" w:hAnsi="Times New Roman" w:cs="Times New Roman"/>
          <w:color w:val="auto"/>
          <w:sz w:val="28"/>
          <w:szCs w:val="28"/>
        </w:rPr>
        <w:t>ловиях;</w:t>
      </w:r>
    </w:p>
    <w:p w:rsidR="00555724" w:rsidRPr="00B73E78" w:rsidRDefault="00555724"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3. Провести анализ финансового состояния банка, его активных и пассивных операций;</w:t>
      </w:r>
    </w:p>
    <w:p w:rsidR="00D74E3D" w:rsidRPr="00B73E78" w:rsidRDefault="00555724"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4</w:t>
      </w:r>
      <w:r w:rsidR="00D74E3D" w:rsidRPr="00B73E78">
        <w:rPr>
          <w:rFonts w:ascii="Times New Roman" w:hAnsi="Times New Roman" w:cs="Times New Roman"/>
          <w:color w:val="auto"/>
          <w:sz w:val="28"/>
          <w:szCs w:val="28"/>
        </w:rPr>
        <w:t xml:space="preserve">. Провести анализ </w:t>
      </w:r>
      <w:r w:rsidR="008E2B6F" w:rsidRPr="00B73E78">
        <w:rPr>
          <w:rFonts w:ascii="Times New Roman" w:hAnsi="Times New Roman" w:cs="Times New Roman"/>
          <w:color w:val="auto"/>
          <w:sz w:val="28"/>
          <w:szCs w:val="28"/>
        </w:rPr>
        <w:t>ликвидности и платежеспособности банка</w:t>
      </w:r>
    </w:p>
    <w:p w:rsidR="00D74E3D" w:rsidRPr="00B73E78" w:rsidRDefault="00555724"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5</w:t>
      </w:r>
      <w:r w:rsidR="008E2B6F" w:rsidRPr="00B73E78">
        <w:rPr>
          <w:rFonts w:ascii="Times New Roman" w:hAnsi="Times New Roman" w:cs="Times New Roman"/>
          <w:color w:val="auto"/>
          <w:sz w:val="28"/>
          <w:szCs w:val="28"/>
        </w:rPr>
        <w:t>. Разработать мероприятия по управлению ликвидностью банка.</w:t>
      </w:r>
    </w:p>
    <w:p w:rsidR="008E2B6F"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 качестве объекта исследования выступа</w:t>
      </w:r>
      <w:r w:rsidR="008E2B6F" w:rsidRPr="00B73E78">
        <w:rPr>
          <w:rFonts w:ascii="Times New Roman" w:hAnsi="Times New Roman" w:cs="Times New Roman"/>
          <w:color w:val="auto"/>
          <w:sz w:val="28"/>
          <w:szCs w:val="28"/>
        </w:rPr>
        <w:t>е</w:t>
      </w:r>
      <w:r w:rsidRPr="00B73E78">
        <w:rPr>
          <w:rFonts w:ascii="Times New Roman" w:hAnsi="Times New Roman" w:cs="Times New Roman"/>
          <w:color w:val="auto"/>
          <w:sz w:val="28"/>
          <w:szCs w:val="28"/>
        </w:rPr>
        <w:t xml:space="preserve">т </w:t>
      </w:r>
      <w:r w:rsidR="008E2B6F" w:rsidRPr="00B73E78">
        <w:rPr>
          <w:rFonts w:ascii="Times New Roman" w:hAnsi="Times New Roman" w:cs="Times New Roman"/>
          <w:color w:val="auto"/>
          <w:sz w:val="28"/>
          <w:szCs w:val="28"/>
        </w:rPr>
        <w:t>Бурятское отделение Сбербанка РФ.</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Предметом исследования является процесс управления банковской ликвидностью и механизм его реализации в </w:t>
      </w:r>
      <w:r w:rsidR="008E2B6F" w:rsidRPr="00B73E78">
        <w:rPr>
          <w:rFonts w:ascii="Times New Roman" w:hAnsi="Times New Roman" w:cs="Times New Roman"/>
          <w:color w:val="auto"/>
          <w:sz w:val="28"/>
          <w:szCs w:val="28"/>
        </w:rPr>
        <w:t>современных условиях.</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 процессе исследования применялись:</w:t>
      </w:r>
    </w:p>
    <w:p w:rsidR="004B2275"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—различные методологические способы и приемы - системный подход к исследуемой проблеме, анализ, синтез классификации, приемы факторного анализа, научная абстракция, моделирование экономических процессов;</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 —ключевые положения трудов основателей экономической теории, отечественных и зарубежных ученых о роли управления финансами в условиях нестабильных рынков, Кейнса, Синки Дж. мл., П. Роуза, Тимоти У. Коха, Лаврушина О.И., Пановой Г.С., посвященных теории и практике управления ликвидностью банков;</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—концептуальные подходы, реализованные в законодательных и нормативных актах Российской Федерации, в методических документах органов Го</w:t>
      </w:r>
      <w:r w:rsidR="004B2275" w:rsidRPr="00B73E78">
        <w:rPr>
          <w:rFonts w:ascii="Times New Roman" w:hAnsi="Times New Roman" w:cs="Times New Roman"/>
          <w:color w:val="auto"/>
          <w:sz w:val="28"/>
          <w:szCs w:val="28"/>
        </w:rPr>
        <w:t>сударственного управления.</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Практическая значимость работы состоит в разработке и внедрении:</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—Рекомендаций по оптимизации управления ликвидностью в современных российских условиях;</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—Методик определения ликвидной позиции банка и потребности банка в ликвидных средствах;</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—Методики контроля за качеством управления ликвидностью, используемых в банковском надзоре.</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Логика исследования обусловлена поставленными целями и задачами данной работы и отражена в структуре </w:t>
      </w:r>
      <w:r w:rsidR="008E2B6F" w:rsidRPr="00B73E78">
        <w:rPr>
          <w:rFonts w:ascii="Times New Roman" w:hAnsi="Times New Roman" w:cs="Times New Roman"/>
          <w:color w:val="auto"/>
          <w:sz w:val="28"/>
          <w:szCs w:val="28"/>
        </w:rPr>
        <w:t>дипломной работы</w:t>
      </w:r>
      <w:r w:rsidRPr="00B73E78">
        <w:rPr>
          <w:rFonts w:ascii="Times New Roman" w:hAnsi="Times New Roman" w:cs="Times New Roman"/>
          <w:color w:val="auto"/>
          <w:sz w:val="28"/>
          <w:szCs w:val="28"/>
        </w:rPr>
        <w:t>, состоящей из введения, трех глав, заключения, списка</w:t>
      </w:r>
      <w:r w:rsidR="008E2B6F" w:rsidRPr="00B73E78">
        <w:rPr>
          <w:rFonts w:ascii="Times New Roman" w:hAnsi="Times New Roman" w:cs="Times New Roman"/>
          <w:color w:val="auto"/>
          <w:sz w:val="28"/>
          <w:szCs w:val="28"/>
        </w:rPr>
        <w:t xml:space="preserve"> использованных источников</w:t>
      </w:r>
      <w:r w:rsidRPr="00B73E78">
        <w:rPr>
          <w:rFonts w:ascii="Times New Roman" w:hAnsi="Times New Roman" w:cs="Times New Roman"/>
          <w:color w:val="auto"/>
          <w:sz w:val="28"/>
          <w:szCs w:val="28"/>
        </w:rPr>
        <w:t>, приложений</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Структура работы.</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Во введении работы обосновывается актуальность исследования проблемы организации управления ликвидностью российских банков в условиях кризиса, формулируются цели и задачи исследования, предмет и объект исследования, методы исследования.</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В первой главе рассмотрено состояние проблемы и теоретические основы управления ликвидностью. Рассмотрена характеристика основных вопросов, связанных с организацией управления ликвидностью. Уделено внимание особенностям управления ликвидностью в России в </w:t>
      </w:r>
      <w:r w:rsidR="008E2B6F" w:rsidRPr="00B73E78">
        <w:rPr>
          <w:rFonts w:ascii="Times New Roman" w:hAnsi="Times New Roman" w:cs="Times New Roman"/>
          <w:color w:val="auto"/>
          <w:sz w:val="28"/>
          <w:szCs w:val="28"/>
        </w:rPr>
        <w:t xml:space="preserve">современных </w:t>
      </w:r>
      <w:r w:rsidRPr="00B73E78">
        <w:rPr>
          <w:rFonts w:ascii="Times New Roman" w:hAnsi="Times New Roman" w:cs="Times New Roman"/>
          <w:color w:val="auto"/>
          <w:sz w:val="28"/>
          <w:szCs w:val="28"/>
        </w:rPr>
        <w:t>условиях.</w:t>
      </w:r>
    </w:p>
    <w:p w:rsidR="008E2B6F"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Во второй главе </w:t>
      </w:r>
      <w:r w:rsidR="008E2B6F" w:rsidRPr="00B73E78">
        <w:rPr>
          <w:rFonts w:ascii="Times New Roman" w:hAnsi="Times New Roman" w:cs="Times New Roman"/>
          <w:color w:val="auto"/>
          <w:sz w:val="28"/>
          <w:szCs w:val="28"/>
        </w:rPr>
        <w:t>проведен анализ ликвидности и платежеспособности банка.</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В третьей главе представлены разработанные автором </w:t>
      </w:r>
      <w:r w:rsidR="008E2B6F" w:rsidRPr="00B73E78">
        <w:rPr>
          <w:rFonts w:ascii="Times New Roman" w:hAnsi="Times New Roman" w:cs="Times New Roman"/>
          <w:color w:val="auto"/>
          <w:sz w:val="28"/>
          <w:szCs w:val="28"/>
        </w:rPr>
        <w:t>мероприятия по управлению ликвидностью банка.</w:t>
      </w:r>
    </w:p>
    <w:p w:rsidR="00C06347" w:rsidRPr="00B73E78" w:rsidRDefault="00C06347"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 заключении представлены выводы дипломной работы.</w:t>
      </w:r>
    </w:p>
    <w:p w:rsidR="00D74E3D" w:rsidRPr="00B73E78" w:rsidRDefault="008E2B6F" w:rsidP="00331513">
      <w:pPr>
        <w:pStyle w:val="a3"/>
        <w:widowControl w:val="0"/>
        <w:suppressAutoHyphens/>
        <w:spacing w:line="360" w:lineRule="auto"/>
        <w:ind w:firstLine="709"/>
        <w:jc w:val="center"/>
        <w:outlineLvl w:val="0"/>
        <w:rPr>
          <w:rFonts w:ascii="Times New Roman" w:hAnsi="Times New Roman" w:cs="Times New Roman"/>
          <w:b/>
          <w:color w:val="auto"/>
          <w:sz w:val="28"/>
          <w:szCs w:val="28"/>
        </w:rPr>
      </w:pPr>
      <w:r w:rsidRPr="00B73E78">
        <w:rPr>
          <w:rFonts w:ascii="Times New Roman" w:hAnsi="Times New Roman" w:cs="Times New Roman"/>
          <w:color w:val="auto"/>
          <w:sz w:val="28"/>
          <w:szCs w:val="28"/>
        </w:rPr>
        <w:br w:type="page"/>
      </w:r>
      <w:bookmarkStart w:id="1" w:name="_Toc232505963"/>
      <w:r w:rsidR="00B73E78" w:rsidRPr="00B73E78">
        <w:rPr>
          <w:rFonts w:ascii="Times New Roman" w:hAnsi="Times New Roman" w:cs="Times New Roman"/>
          <w:b/>
          <w:color w:val="auto"/>
          <w:sz w:val="28"/>
          <w:szCs w:val="28"/>
        </w:rPr>
        <w:t>Глава 1</w:t>
      </w:r>
      <w:r w:rsidRPr="00B73E78">
        <w:rPr>
          <w:rFonts w:ascii="Times New Roman" w:hAnsi="Times New Roman" w:cs="Times New Roman"/>
          <w:b/>
          <w:color w:val="auto"/>
          <w:sz w:val="28"/>
          <w:szCs w:val="28"/>
        </w:rPr>
        <w:t xml:space="preserve"> </w:t>
      </w:r>
      <w:r w:rsidR="00B73E78" w:rsidRPr="00B73E78">
        <w:rPr>
          <w:rFonts w:ascii="Times New Roman" w:hAnsi="Times New Roman" w:cs="Times New Roman"/>
          <w:b/>
          <w:color w:val="auto"/>
          <w:sz w:val="28"/>
          <w:szCs w:val="28"/>
        </w:rPr>
        <w:t>Теоретические основы управления</w:t>
      </w:r>
      <w:r w:rsidR="00077935" w:rsidRPr="00B73E78">
        <w:rPr>
          <w:rFonts w:ascii="Times New Roman" w:hAnsi="Times New Roman" w:cs="Times New Roman"/>
          <w:b/>
          <w:color w:val="auto"/>
          <w:sz w:val="28"/>
          <w:szCs w:val="28"/>
        </w:rPr>
        <w:t xml:space="preserve"> </w:t>
      </w:r>
      <w:r w:rsidR="00B73E78" w:rsidRPr="00B73E78">
        <w:rPr>
          <w:rFonts w:ascii="Times New Roman" w:hAnsi="Times New Roman" w:cs="Times New Roman"/>
          <w:b/>
          <w:color w:val="auto"/>
          <w:sz w:val="28"/>
          <w:szCs w:val="28"/>
        </w:rPr>
        <w:t>ликвидностью и платежеспособностью банка</w:t>
      </w:r>
      <w:bookmarkEnd w:id="1"/>
    </w:p>
    <w:p w:rsidR="00B73E78" w:rsidRPr="00B73E78" w:rsidRDefault="00B73E78" w:rsidP="00331513">
      <w:pPr>
        <w:pStyle w:val="a3"/>
        <w:widowControl w:val="0"/>
        <w:suppressAutoHyphens/>
        <w:spacing w:line="360" w:lineRule="auto"/>
        <w:ind w:firstLine="709"/>
        <w:jc w:val="center"/>
        <w:outlineLvl w:val="0"/>
        <w:rPr>
          <w:rFonts w:ascii="Times New Roman" w:hAnsi="Times New Roman" w:cs="Times New Roman"/>
          <w:b/>
          <w:color w:val="auto"/>
          <w:sz w:val="28"/>
          <w:szCs w:val="28"/>
        </w:rPr>
      </w:pPr>
    </w:p>
    <w:p w:rsidR="004243B7" w:rsidRPr="00B73E78" w:rsidRDefault="00B73E78" w:rsidP="00331513">
      <w:pPr>
        <w:pStyle w:val="a3"/>
        <w:widowControl w:val="0"/>
        <w:suppressAutoHyphens/>
        <w:spacing w:line="360" w:lineRule="auto"/>
        <w:ind w:firstLine="709"/>
        <w:jc w:val="center"/>
        <w:outlineLvl w:val="1"/>
        <w:rPr>
          <w:rFonts w:ascii="Times New Roman" w:hAnsi="Times New Roman" w:cs="Times New Roman"/>
          <w:b/>
          <w:color w:val="auto"/>
          <w:sz w:val="28"/>
          <w:szCs w:val="28"/>
        </w:rPr>
      </w:pPr>
      <w:bookmarkStart w:id="2" w:name="_Toc232505964"/>
      <w:r w:rsidRPr="00B73E78">
        <w:rPr>
          <w:rFonts w:ascii="Times New Roman" w:hAnsi="Times New Roman" w:cs="Times New Roman"/>
          <w:b/>
          <w:color w:val="auto"/>
          <w:sz w:val="28"/>
          <w:szCs w:val="28"/>
        </w:rPr>
        <w:t xml:space="preserve">1.1 </w:t>
      </w:r>
      <w:r w:rsidR="004243B7" w:rsidRPr="00B73E78">
        <w:rPr>
          <w:rFonts w:ascii="Times New Roman" w:hAnsi="Times New Roman" w:cs="Times New Roman"/>
          <w:b/>
          <w:color w:val="auto"/>
          <w:sz w:val="28"/>
          <w:szCs w:val="28"/>
        </w:rPr>
        <w:t>Понятие ликвидности банка</w:t>
      </w:r>
      <w:bookmarkEnd w:id="2"/>
    </w:p>
    <w:p w:rsidR="00B73E78" w:rsidRPr="00B73E78" w:rsidRDefault="00B73E78" w:rsidP="00331513">
      <w:pPr>
        <w:pStyle w:val="a3"/>
        <w:widowControl w:val="0"/>
        <w:suppressAutoHyphens/>
        <w:spacing w:line="360" w:lineRule="auto"/>
        <w:ind w:firstLine="709"/>
        <w:jc w:val="center"/>
        <w:outlineLvl w:val="1"/>
        <w:rPr>
          <w:rFonts w:ascii="Times New Roman" w:hAnsi="Times New Roman" w:cs="Times New Roman"/>
          <w:b/>
          <w:color w:val="auto"/>
          <w:sz w:val="28"/>
          <w:szCs w:val="28"/>
        </w:rPr>
      </w:pP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Ликвидность является одним из ключевых понятий в банковской деятельности, фактически составляя основу характеристик надежности и устойчивости банковских учреждений. Не относясь к основным прямым целям банковской деятельности, например таким, как получение прибыли, организация инвестиций в те или иные отрасли экономики, организация и развитие системы расчетов, проблемы управления ликвидностью занимают весьма почетное место в банковской деятельности, так как именно поддержание надлежащего уровня ликвидности банка позволяет ему все время оставаться платежеспособным, создавая тем самым непременные условия для достижения основных целей банковской деятельности и устойчивого развития национальной экономики.</w:t>
      </w:r>
      <w:r w:rsidR="00077935" w:rsidRPr="00B73E78">
        <w:rPr>
          <w:rFonts w:ascii="Times New Roman" w:hAnsi="Times New Roman" w:cs="Times New Roman"/>
          <w:color w:val="auto"/>
          <w:sz w:val="28"/>
          <w:szCs w:val="28"/>
        </w:rPr>
        <w:t xml:space="preserve"> [41, 652]</w:t>
      </w:r>
    </w:p>
    <w:p w:rsidR="008E2B6F"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Бурное развитие экономических отношений в мире за последние столетия обусловили развитие и постоянное усложнение финансовой системы и как следствие банковской деятельности</w:t>
      </w:r>
      <w:r w:rsidR="008E2B6F" w:rsidRPr="00B73E78">
        <w:rPr>
          <w:rFonts w:ascii="Times New Roman" w:hAnsi="Times New Roman" w:cs="Times New Roman"/>
          <w:color w:val="auto"/>
          <w:sz w:val="28"/>
          <w:szCs w:val="28"/>
        </w:rPr>
        <w:t>.</w:t>
      </w:r>
      <w:r w:rsidRPr="00B73E78">
        <w:rPr>
          <w:rFonts w:ascii="Times New Roman" w:hAnsi="Times New Roman" w:cs="Times New Roman"/>
          <w:color w:val="auto"/>
          <w:sz w:val="28"/>
          <w:szCs w:val="28"/>
        </w:rPr>
        <w:t xml:space="preserve"> Не обошел стороной этот процесс и вопросов управления банковской ликвидностью. В результате чего на каждом этапе развития стали меняться не только задачи и приемы управления ликвидностью, но постепенно изменяется экономическая сущность самого понятия ликвидность. </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Учитывая серьезные отличия функционирования в</w:t>
      </w:r>
      <w:r w:rsidR="008E2B6F" w:rsidRPr="00B73E78">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экономических механизмах России и ряда западных стран, в настоящее время понятие ликвидности в зарубежных и отечественных источниках авторами трактуется различным образом, как по форме, так и по содержанию. Принципиальное различие определений, на наш взгляд, связано с различным объемом характеристик, приписываемых ликвидности и соответственно отражающих разной степени сложности банковский механизм.</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Следует отметить, что большая часть авторов осознанно или неосознанно рассматривая п</w:t>
      </w:r>
      <w:r w:rsidR="004B2275" w:rsidRPr="00B73E78">
        <w:rPr>
          <w:rFonts w:ascii="Times New Roman" w:hAnsi="Times New Roman" w:cs="Times New Roman"/>
          <w:color w:val="auto"/>
          <w:sz w:val="28"/>
          <w:szCs w:val="28"/>
        </w:rPr>
        <w:t>онятие банковской ликвидности</w:t>
      </w:r>
      <w:r w:rsidR="00331513">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применительно к разным уровням развития банковской системы и экономики в целом, не делают при этом ни каких ссылок на то к какой модели банковской системы и финансового рынка относится их определение. Поэтому в учебной и специальной литературе сложилась определенная путаница в определениях понятия банковской ликвидности.</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Одни авторы, в основном отечественные, ограничиваются наиболее простым определением ликвидности как способности превращения активов банка в денежные средства.</w:t>
      </w:r>
      <w:r w:rsidR="00077935" w:rsidRPr="00B73E78">
        <w:rPr>
          <w:rFonts w:ascii="Times New Roman" w:hAnsi="Times New Roman" w:cs="Times New Roman"/>
          <w:color w:val="auto"/>
          <w:sz w:val="28"/>
          <w:szCs w:val="28"/>
        </w:rPr>
        <w:t>[21, 235]</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Другие авторы добавляют в понятие ликвидности способность банка своевременно выполнять</w:t>
      </w:r>
      <w:r w:rsidR="008E2B6F" w:rsidRPr="00B73E78">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требования о выплатах по обязательствам банка. Тем самым</w:t>
      </w:r>
      <w:r w:rsidR="008E2B6F" w:rsidRPr="00B73E78">
        <w:rPr>
          <w:rFonts w:ascii="Times New Roman" w:hAnsi="Times New Roman" w:cs="Times New Roman"/>
          <w:color w:val="auto"/>
          <w:sz w:val="28"/>
          <w:szCs w:val="28"/>
        </w:rPr>
        <w:t>,</w:t>
      </w:r>
      <w:r w:rsidRPr="00B73E78">
        <w:rPr>
          <w:rFonts w:ascii="Times New Roman" w:hAnsi="Times New Roman" w:cs="Times New Roman"/>
          <w:color w:val="auto"/>
          <w:sz w:val="28"/>
          <w:szCs w:val="28"/>
        </w:rPr>
        <w:t xml:space="preserve"> включая в понятие ликвидности и понятие "платежеспособности" банка.</w:t>
      </w:r>
      <w:r w:rsidR="00077935" w:rsidRPr="00B73E78">
        <w:rPr>
          <w:rFonts w:ascii="Times New Roman" w:hAnsi="Times New Roman" w:cs="Times New Roman"/>
          <w:color w:val="auto"/>
          <w:sz w:val="28"/>
          <w:szCs w:val="28"/>
        </w:rPr>
        <w:t>[7, 36]</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Полемика вокруг данного обстоятельства носит между специалистами дискуссионный характер и состоит, главным образом, в определении являются ли данные термины синонимами либо один из них включает другой.</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Третью точку зрения на определение ликвидности высказывают авторы добавляющие к понятию ликвидности также способность банка привлекать средства по разумной цене и именно в тот момент, когда они необходимы, и способность банка быть готовым удовлетворить потребности в кредите со стороны обслуживаемых клиентов.</w:t>
      </w:r>
      <w:r w:rsidR="00077935" w:rsidRPr="00B73E78">
        <w:rPr>
          <w:rFonts w:ascii="Times New Roman" w:hAnsi="Times New Roman" w:cs="Times New Roman"/>
          <w:color w:val="auto"/>
          <w:sz w:val="28"/>
          <w:szCs w:val="28"/>
        </w:rPr>
        <w:t>[73, 40]</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Как показывает анализ деятельности крупнейших международных банков наиболее точно сущность понятия ликвидности, присущей им отражает третья точка зрения на определение ликвидности. И хотя в России ситуация обстоит несколько иначе, курс на интеграцию в мировое сообщество взятый и государством и банковским сообществом позволяет утверждать, что данное определение стало применимо и к российским банкам, когда появилось масштабное взаимное проникновение мирового и российского банковского капитала, а соответственно и стандартов деятельности.</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Использование прочих определений ликвидности, возможно лишь либо при значительном изменении существующего состояния банковской системы и финансового рынка, либо применительно к соответствующему состоянию финансового рынка и банковской системы, рассматриваемых в ретроспективе.</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Анализ развития передовых финансовых рынков и банковских систем за последние сто лет, с точки зрения эволюции понятия ликвидности[98] позволил нам выделить</w:t>
      </w:r>
      <w:r w:rsidR="008E2B6F" w:rsidRPr="00B73E78">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 xml:space="preserve">несколько основных уровней развития финансовых рынков и банковских систем, характеристики банковской ликвидности которых имеют между собой важные отличия, и к которым в соответствующих случаях применимы рассматриваемые в приложении 1 определения </w:t>
      </w:r>
      <w:r w:rsidR="004B2275" w:rsidRPr="00B73E78">
        <w:rPr>
          <w:rFonts w:ascii="Times New Roman" w:hAnsi="Times New Roman" w:cs="Times New Roman"/>
          <w:color w:val="auto"/>
          <w:sz w:val="28"/>
          <w:szCs w:val="28"/>
        </w:rPr>
        <w:t>ликвидности</w:t>
      </w:r>
      <w:r w:rsidRPr="00B73E78">
        <w:rPr>
          <w:rFonts w:ascii="Times New Roman" w:hAnsi="Times New Roman" w:cs="Times New Roman"/>
          <w:color w:val="auto"/>
          <w:sz w:val="28"/>
          <w:szCs w:val="28"/>
        </w:rPr>
        <w:t xml:space="preserve"> представленные разными отечественными и зарубежными авторами.</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Изначально (до 30-х годов 20-г столетия) понятие ликвидности включало в себя лишь способность активов банка превращаться ("перетекать") в денежные средства и являлась одним из условий платежеспособности банка - его способности своевременно отвечать по своим обязательствам. А золотое правило банкира говорило о том, что размещать средства надо на те же сроки, на которые они привлечены. Финансовый рынок только нарождался, и банки, в основном, проводили депозитные, ссудные и обменные операции. Как таковых возможностей для регулирования ликвидности у них еще не было. Само же понятие "ликвидности банка" еще не было столь широко употребляемым, как сегодня. Это произошло лишь во второй половине 30-х годов, после публикации работ известного экономиста Джона Мейнарда Кейнса.</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Дальнейшее развитие понятия "банковской ликвидности" связано с эволюцией ее источников.</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Очередным шагом стало фактическое вхождение понятия "платежеспособности" составной частью в понятие "ликвидность", а также появление в 1930 году теории перемещаемости, согласно которой любой ликвидный актив может быть использован для покрытия обязательств. Банк мог удовлетворять свои потребности в ликвидности не только за счет наличности (средств в кассе и на корреспондентских счетах), но и за счет активов, способных свободно обращаться на вторичном рынке.</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Важным моментом в развитии понятия "ликвидность банка" стало появление на финансовом рынке эмитентов, выпускавших</w:t>
      </w:r>
      <w:r w:rsidR="004243B7" w:rsidRPr="00B73E78">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собственные ценные бумаги, чья устойчивость не вызывала сомнений у участников рынка, а потребности в привлечении средств были достаточно велики. Эмитентами выступали государство и наиболее крупные транснациональные корпорации.</w:t>
      </w:r>
      <w:r w:rsidR="00077935" w:rsidRPr="00B73E78">
        <w:rPr>
          <w:rFonts w:ascii="Times New Roman" w:hAnsi="Times New Roman" w:cs="Times New Roman"/>
          <w:color w:val="auto"/>
          <w:sz w:val="28"/>
          <w:szCs w:val="28"/>
        </w:rPr>
        <w:t>[67, 64]</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Клиентам банка нужны не только надежные сбережения и своевременные платежи, но и банковские кредиты для развития деятельности. Поэтому и требования к ликвидному банку повышались. Чтобы считаться ликвидным, банк, наряду с выполнением обязательств, должен был стать способным к кредитованию клиентов, переучету коммерческих векселей.</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И, наконец, с появлением в 60-70-е годы надежного механизма межбанковского кредитования и большого роста предложения временно свободных средств сформировалась теория управления пассивами, согласно которой потребность в ликвидности банки могли обеспечивать за счет привлечения дополнительных ресурсов, прежде всего межбанковских кредитов и займов в Центральном банке.</w:t>
      </w:r>
    </w:p>
    <w:p w:rsidR="00CE683A" w:rsidRPr="00B73E78" w:rsidRDefault="00CE683A" w:rsidP="00331513">
      <w:pPr>
        <w:pStyle w:val="a7"/>
        <w:suppressAutoHyphens/>
        <w:ind w:firstLine="709"/>
      </w:pPr>
      <w:r w:rsidRPr="00B73E78">
        <w:t>Ликвидность для коммерческого банка выступает, как способность банка обеспечивать своевременное выполнение в денежной форме своих обязательств по пассиву. Ликвидность банка определяется сбалансированностью активов и пассивов баланса банка, степенью соответствия</w:t>
      </w:r>
      <w:r w:rsidR="00331513">
        <w:t xml:space="preserve"> </w:t>
      </w:r>
      <w:r w:rsidRPr="00B73E78">
        <w:t xml:space="preserve">сроков размещенных активов и привлеченных банком пассивов. </w:t>
      </w:r>
    </w:p>
    <w:p w:rsidR="00CE683A" w:rsidRPr="00B73E78" w:rsidRDefault="00CE683A" w:rsidP="00331513">
      <w:pPr>
        <w:pStyle w:val="a7"/>
        <w:suppressAutoHyphens/>
        <w:ind w:firstLine="709"/>
      </w:pPr>
      <w:r w:rsidRPr="00B73E78">
        <w:t>Нормативный документ Банка России («Инструкция» от 16 января 2004г. № 110-И) определяет банковскую ликвидность следующим образом: «Под ликвидностью банка понимается способность банка обеспечивать своевременное выполнение своих обязательств».</w:t>
      </w:r>
    </w:p>
    <w:p w:rsidR="00CE683A" w:rsidRPr="00B73E78" w:rsidRDefault="00CE683A" w:rsidP="00331513">
      <w:pPr>
        <w:pStyle w:val="a7"/>
        <w:suppressAutoHyphens/>
        <w:ind w:firstLine="709"/>
      </w:pPr>
      <w:r w:rsidRPr="00B73E78">
        <w:t>Известный ученый Дж. Синки следующим образом рассматривает данное понятие: «Ликвидность необходима банкам главным образом для того, чтобы быть готовыми к изъятию депозитов и удовлетворять спрос на кредиты. Неожиданные изменения</w:t>
      </w:r>
      <w:r w:rsidR="00331513">
        <w:t xml:space="preserve"> </w:t>
      </w:r>
      <w:r w:rsidRPr="00B73E78">
        <w:t>потоков создают для банков проблемы ликвидности».</w:t>
      </w:r>
      <w:r w:rsidR="00077935" w:rsidRPr="00B73E78">
        <w:t>[74, 458]</w:t>
      </w:r>
      <w:r w:rsidRPr="00B73E78">
        <w:t xml:space="preserve"> Данное определение, имеет с одной стороны, прикладной практический характер (функциональность в разрезе определений экономических понятий характерна для западной литературы в целом). С другой стороны она передает именно банковскую специфику.</w:t>
      </w:r>
    </w:p>
    <w:p w:rsidR="00CE683A" w:rsidRPr="00B73E78" w:rsidRDefault="00CE683A" w:rsidP="00331513">
      <w:pPr>
        <w:pStyle w:val="a7"/>
        <w:suppressAutoHyphens/>
        <w:ind w:firstLine="709"/>
      </w:pPr>
      <w:r w:rsidRPr="00B73E78">
        <w:t>Американский экономист Э.Рид, известный в области банковского дела, применительно к банку следующим образом подходит к данной проблеме: «Банк считается ликвидным, если суммы его наличных средств и других ликвидных активов, а также возможности быстро мобилизовать средства из иных источников достаточны</w:t>
      </w:r>
      <w:r w:rsidR="00331513">
        <w:t xml:space="preserve"> </w:t>
      </w:r>
      <w:r w:rsidRPr="00B73E78">
        <w:t>для своевременного погашения долговых и финансовых обязательств. Кроме того, банк должен иметь достаточный ликвидный резерв для удовлетворения практически любых непредвиденных финансовых нужд»</w:t>
      </w:r>
      <w:r w:rsidR="00077935" w:rsidRPr="00B73E78">
        <w:t>[</w:t>
      </w:r>
      <w:r w:rsidR="003B636D" w:rsidRPr="00B73E78">
        <w:t>75, 237</w:t>
      </w:r>
      <w:r w:rsidR="00077935" w:rsidRPr="00B73E78">
        <w:t>]</w:t>
      </w:r>
      <w:r w:rsidRPr="00B73E78">
        <w:t>.</w:t>
      </w:r>
    </w:p>
    <w:p w:rsidR="00CE683A" w:rsidRPr="00B73E78" w:rsidRDefault="00CE683A" w:rsidP="00331513">
      <w:pPr>
        <w:pStyle w:val="a7"/>
        <w:suppressAutoHyphens/>
        <w:ind w:firstLine="709"/>
      </w:pPr>
      <w:r w:rsidRPr="00B73E78">
        <w:t>С учетом вышеизложенного можно сделать вывод о том, что ликвидность банка непосредственно связана с теми активами, которыми располагает банк. Дж. Синки писал: «Способность банка…. обеспечивать ликвидность требует наличия высоко ликвидных и легко перемещаемых</w:t>
      </w:r>
      <w:r w:rsidR="00331513">
        <w:t xml:space="preserve"> </w:t>
      </w:r>
      <w:r w:rsidRPr="00B73E78">
        <w:t>финансовых активов. Требование ликвидности означает, что финансовые активы должны быть доступны для владельцев в кратчайшее время (в течение дня или того менее) по номиналу. Требование перемещаемости</w:t>
      </w:r>
      <w:r w:rsidRPr="00B73E78">
        <w:rPr>
          <w:bCs/>
        </w:rPr>
        <w:t xml:space="preserve"> </w:t>
      </w:r>
      <w:r w:rsidRPr="00B73E78">
        <w:t>означает, что права на владение финансовыми активами должны быть передаваемыми по номиналу другому экономическому субъекту, причем в форме, приемлемой для него»</w:t>
      </w:r>
      <w:r w:rsidR="003B636D" w:rsidRPr="00B73E78">
        <w:t>[74, 460]</w:t>
      </w:r>
      <w:r w:rsidRPr="00B73E78">
        <w:t xml:space="preserve">. </w:t>
      </w:r>
    </w:p>
    <w:p w:rsidR="00CE683A" w:rsidRPr="00B73E78" w:rsidRDefault="00CE683A" w:rsidP="00331513">
      <w:pPr>
        <w:pStyle w:val="a7"/>
        <w:suppressAutoHyphens/>
        <w:ind w:firstLine="709"/>
      </w:pPr>
      <w:r w:rsidRPr="00B73E78">
        <w:t>В своей книге «Финансовый анализ в коммерческих банках» В.Е. Черкасов трактует понятие ликвидности следующим образом:</w:t>
      </w:r>
    </w:p>
    <w:p w:rsidR="00CE683A" w:rsidRPr="00B73E78" w:rsidRDefault="00CE683A" w:rsidP="00331513">
      <w:pPr>
        <w:pStyle w:val="a7"/>
        <w:numPr>
          <w:ilvl w:val="0"/>
          <w:numId w:val="1"/>
        </w:numPr>
        <w:suppressAutoHyphens/>
        <w:ind w:left="0" w:firstLine="709"/>
      </w:pPr>
      <w:r w:rsidRPr="00B73E78">
        <w:t>Ликвидность – способность банка выполнять в срок свои обязательства, причем не только по возрасту</w:t>
      </w:r>
      <w:r w:rsidR="00331513">
        <w:t xml:space="preserve"> </w:t>
      </w:r>
      <w:r w:rsidRPr="00B73E78">
        <w:t>вложенных средств с выплатой соответствующего вознаграждения в виде процента, но и по выдаче кредитов.</w:t>
      </w:r>
    </w:p>
    <w:p w:rsidR="00CE683A" w:rsidRPr="00B73E78" w:rsidRDefault="00CE683A" w:rsidP="00331513">
      <w:pPr>
        <w:pStyle w:val="a7"/>
        <w:numPr>
          <w:ilvl w:val="0"/>
          <w:numId w:val="1"/>
        </w:numPr>
        <w:suppressAutoHyphens/>
        <w:ind w:left="0" w:firstLine="709"/>
      </w:pPr>
      <w:r w:rsidRPr="00B73E78">
        <w:t>Ликвидность – соотношение суммы активов и пассивов с одинаковыми сроками;</w:t>
      </w:r>
    </w:p>
    <w:p w:rsidR="00CE683A" w:rsidRPr="00B73E78" w:rsidRDefault="00CE683A" w:rsidP="00331513">
      <w:pPr>
        <w:pStyle w:val="a7"/>
        <w:numPr>
          <w:ilvl w:val="0"/>
          <w:numId w:val="1"/>
        </w:numPr>
        <w:suppressAutoHyphens/>
        <w:ind w:left="0" w:firstLine="709"/>
      </w:pPr>
      <w:r w:rsidRPr="00B73E78">
        <w:t xml:space="preserve">Степень ликвидности актива определяется с точки зрения возможности быстрого превращения его в денежные средства; </w:t>
      </w:r>
      <w:r w:rsidR="003B636D" w:rsidRPr="00B73E78">
        <w:t>[66, 108]</w:t>
      </w:r>
    </w:p>
    <w:p w:rsidR="00CE683A" w:rsidRPr="00B73E78" w:rsidRDefault="00CE683A" w:rsidP="00331513">
      <w:pPr>
        <w:pStyle w:val="a7"/>
        <w:suppressAutoHyphens/>
        <w:ind w:firstLine="709"/>
      </w:pPr>
      <w:r w:rsidRPr="00B73E78">
        <w:t>В книгах О.И. Лаврушина говорится о ликвидности баланса.</w:t>
      </w:r>
      <w:r w:rsidR="00331513">
        <w:t xml:space="preserve"> </w:t>
      </w:r>
      <w:r w:rsidRPr="00B73E78">
        <w:t xml:space="preserve">Баланс считается ликвидным, если его состояние позволяет за счет быстрой реализации средств по активу покрывать срочные обязательства по пассиву. </w:t>
      </w:r>
      <w:r w:rsidR="003B636D" w:rsidRPr="00B73E78">
        <w:t>[41, 652]</w:t>
      </w:r>
    </w:p>
    <w:p w:rsidR="00CE683A" w:rsidRPr="00B73E78" w:rsidRDefault="00CE683A" w:rsidP="00331513">
      <w:pPr>
        <w:pStyle w:val="a7"/>
        <w:suppressAutoHyphens/>
        <w:ind w:firstLine="709"/>
      </w:pPr>
      <w:r w:rsidRPr="00B73E78">
        <w:t xml:space="preserve">Все приведенные трактовки ликвидности отличаются друг от друга, но все они сходятся на одном: нужно своевременно осуществлять платежи по свои обязательствам. Для этого нужно иметь активы, которые можно быстро превратить в денежные средства, и придерживаться соответствия активов и пассивов по суммам и срокам. </w:t>
      </w:r>
    </w:p>
    <w:p w:rsidR="00CE683A" w:rsidRPr="00B73E78" w:rsidRDefault="00CE683A" w:rsidP="00331513">
      <w:pPr>
        <w:pStyle w:val="a7"/>
        <w:suppressAutoHyphens/>
        <w:ind w:firstLine="709"/>
      </w:pPr>
      <w:r w:rsidRPr="00B73E78">
        <w:t>В современной экономической литературе существуют два подхода к характеристике ликвидности. Ликвидность можно понимать как «запас» или как «поток». «Запас» характеризует ликвидность банка на определенный момент времени, его способность ответить по своим обязательствам, в особенности по счетам до востребования. «Поток» - оценивается</w:t>
      </w:r>
      <w:r w:rsidR="00331513">
        <w:t xml:space="preserve"> </w:t>
      </w:r>
      <w:r w:rsidRPr="00B73E78">
        <w:t>как определенный период времени либо на перспективу.</w:t>
      </w:r>
      <w:r w:rsidR="003B636D" w:rsidRPr="00B73E78">
        <w:t>[33, 196]</w:t>
      </w:r>
    </w:p>
    <w:p w:rsidR="00CE683A" w:rsidRPr="00B73E78" w:rsidRDefault="00CE683A" w:rsidP="00331513">
      <w:pPr>
        <w:pStyle w:val="a7"/>
        <w:suppressAutoHyphens/>
        <w:ind w:firstLine="709"/>
      </w:pPr>
      <w:r w:rsidRPr="00B73E78">
        <w:t>Для оценки совокупной ликвидности коммерческого банка нужно в системе рассматривать стационарную ликвидность «запас», текущую ликвидность «поток» и перспективную ликвидность «прогноз».</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Анализ представленной ретроспективы понятия "ликвидности банка" позволяет сделать важный вывод. Понятие ликвидности банка очень тесно связано с понятием ликвидности рынков и, прежде всего финансового, на которых работает банк. И поэтому его эволюция происходила, и будет происходить в перспективе, прежде всего под действием развития среды, в которой работают банки - финансовых рынков. Чем более емким, устойчивым и разнообразным, конкурентным становится рынок, тем больше расширяется понятие ликвидности банка.</w:t>
      </w:r>
    </w:p>
    <w:p w:rsidR="00D74E3D" w:rsidRPr="00B73E78"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Таким образом, определение ликвидности банка, действующего на современных финансовых рынках должно включать: способность активов превращаться в средство платежа; способность банка расплачиваться по своим обязательствам в любой момент времени; способность банка</w:t>
      </w:r>
      <w:r w:rsidR="004243B7" w:rsidRPr="00B73E78">
        <w:rPr>
          <w:rFonts w:ascii="Times New Roman" w:hAnsi="Times New Roman" w:cs="Times New Roman"/>
          <w:color w:val="auto"/>
          <w:sz w:val="28"/>
          <w:szCs w:val="28"/>
        </w:rPr>
        <w:t xml:space="preserve"> </w:t>
      </w:r>
      <w:r w:rsidRPr="00B73E78">
        <w:rPr>
          <w:rFonts w:ascii="Times New Roman" w:hAnsi="Times New Roman" w:cs="Times New Roman"/>
          <w:color w:val="auto"/>
          <w:sz w:val="28"/>
          <w:szCs w:val="28"/>
        </w:rPr>
        <w:t>удовлетворять потребность клиентов в кредите; способность банка привлекать дополнительные ликвидные средства на финансовых рынках. При этом следует учесть, что способность активов превращаться в средства платежа и способность банка привлекать ликвидные средства из вне лишь конкретизирует источники исполнения способности расплачиваться по обязательствам, по этому в определении данные положения фигурировать не должны.</w:t>
      </w:r>
    </w:p>
    <w:p w:rsidR="00D74E3D" w:rsidRDefault="00D74E3D"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Исходя из вышеизложенного, под ликвидностью следует понимать способность банка своевременно и с минимальными издержками, выполнять требования о выплатах по обязательствам и быть готовым удовлетворить потребности в кредите со стороны обслуживаемых клиентов.</w:t>
      </w:r>
    </w:p>
    <w:p w:rsidR="00B73E78" w:rsidRPr="00B73E78" w:rsidRDefault="00B73E78" w:rsidP="00331513">
      <w:pPr>
        <w:pStyle w:val="a3"/>
        <w:widowControl w:val="0"/>
        <w:suppressAutoHyphens/>
        <w:spacing w:line="360" w:lineRule="auto"/>
        <w:ind w:firstLine="709"/>
        <w:rPr>
          <w:rFonts w:ascii="Times New Roman" w:hAnsi="Times New Roman" w:cs="Times New Roman"/>
          <w:color w:val="auto"/>
          <w:sz w:val="28"/>
          <w:szCs w:val="28"/>
        </w:rPr>
      </w:pPr>
    </w:p>
    <w:p w:rsidR="00CE683A" w:rsidRPr="00B73E78" w:rsidRDefault="00B73E78" w:rsidP="00331513">
      <w:pPr>
        <w:widowControl w:val="0"/>
        <w:suppressAutoHyphens/>
        <w:spacing w:line="360" w:lineRule="auto"/>
        <w:ind w:firstLine="709"/>
        <w:jc w:val="center"/>
        <w:outlineLvl w:val="1"/>
        <w:rPr>
          <w:b/>
          <w:bCs/>
          <w:sz w:val="28"/>
          <w:szCs w:val="28"/>
        </w:rPr>
      </w:pPr>
      <w:bookmarkStart w:id="3" w:name="_Toc232505965"/>
      <w:r w:rsidRPr="00B73E78">
        <w:rPr>
          <w:b/>
          <w:bCs/>
          <w:sz w:val="28"/>
          <w:szCs w:val="28"/>
        </w:rPr>
        <w:t xml:space="preserve">1.2 </w:t>
      </w:r>
      <w:r w:rsidR="00CE683A" w:rsidRPr="00B73E78">
        <w:rPr>
          <w:b/>
          <w:bCs/>
          <w:sz w:val="28"/>
          <w:szCs w:val="28"/>
        </w:rPr>
        <w:t>Основные направления анализа ликвидности баланса банка</w:t>
      </w:r>
      <w:bookmarkEnd w:id="3"/>
      <w:r w:rsidR="00CE683A" w:rsidRPr="00B73E78">
        <w:rPr>
          <w:b/>
          <w:bCs/>
          <w:sz w:val="28"/>
          <w:szCs w:val="28"/>
        </w:rPr>
        <w:t xml:space="preserve"> и платежеспособности банка</w:t>
      </w:r>
    </w:p>
    <w:p w:rsidR="00B73E78" w:rsidRPr="00B73E78" w:rsidRDefault="00B73E78" w:rsidP="00331513">
      <w:pPr>
        <w:widowControl w:val="0"/>
        <w:suppressAutoHyphens/>
        <w:spacing w:line="360" w:lineRule="auto"/>
        <w:ind w:firstLine="709"/>
        <w:jc w:val="both"/>
        <w:outlineLvl w:val="1"/>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Оценке платежеспособности банка обычно предшествуют последовательное изучение состояния активов и обязательств по однородным группам, выявление их качественных характеристик, влияющих на прибыль и уровень капитализации банка. Анализ качества активов и обязательств представляет собой подготовительный этап оценки деятельности банка, обеспечивающий разработку мер выхода из кризисных ситуаций и стабильность в работе.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Методика анализа предполагает определение основных качественных характеристик активов и обязательств. Понятие «качество активов» объединяет такие критерии, как степень ликвидности, доходность, диверсифицированность активов и степень риска вложений.</w:t>
      </w:r>
      <w:r w:rsidR="003B636D" w:rsidRPr="00B73E78">
        <w:rPr>
          <w:bCs/>
          <w:sz w:val="28"/>
          <w:szCs w:val="28"/>
        </w:rPr>
        <w:t xml:space="preserve"> [21, 235]</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Активы банка по степени ликвидности, в свою очередь, подразделяются на первоклассные активы, ликвидные активы, медленно реализуемые активы и неликвидные активы. По доходности активы распределяются на: активы, приносящие доходы, и активы, не приносящие доходы.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Коммерческие банки, работающие в условиях кризиса, обязаны изучить состав и структуру ликвидных средств по степени диверсифицированности активов, сгруппировав их по типам контрагентов, по срокам вложенных средств, по отраслям экономики и т.д. В процессе такой работы банк может определить первоклассные стандартные активы, приносящие стабильно высокие доходы, и в то же время избавиться от имеющихся проблемных и сомнительных активов.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Обязательства коммерческих банков, как известно, возникают по мере привлечения ресурсов. Качество обязательств оценивается на основе четырех критериев: стабильность, срочность, платность и диверсифицированность привлеченных и заемных средств. Однако решение многих практических задач требует оценки качества обязательств по типу летучих, срочных и некоторых других признаков, определяющих возможность использования привлеченных средств для кредитования отраслей экономики.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Совокупность факторов, под воздействием которых формируются платежеспособность и ликвидность банка, свидетельствует о первостепенной важности поддержания определенных объективно необходимых соотношений между тремя составляющими: собственным капиталом, привлеченными и размещенными средствами путем оперативного управления их структурными элементами.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 xml:space="preserve">Таким образом, анализ активных и пассивных операций банка, оценка соответствия привлеченных и размещенных средств по срокам и объемам, а также достаточности капитала являются необходимыми направлениями </w:t>
      </w:r>
      <w:r w:rsidRPr="00FD310B">
        <w:rPr>
          <w:bCs/>
          <w:sz w:val="28"/>
          <w:szCs w:val="28"/>
        </w:rPr>
        <w:t>оценки платежеспособности</w:t>
      </w:r>
      <w:r w:rsidRPr="00B73E78">
        <w:rPr>
          <w:bCs/>
          <w:sz w:val="28"/>
          <w:szCs w:val="28"/>
        </w:rPr>
        <w:t xml:space="preserve"> банка. </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В процессе анализа ликвидности баланса коммерческого банка ставится задача определения фактической ликвидности, соответствие ее нормативам, выявление факторов, вызвавших отклонения фактического значения коэффициентов ликвидности от установленных Центральным банком РФ.</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Основными качественными факторами, определяющими ликвидность, являются виды привлеченных депозитов, их источники и стабильность. Поэтому анализ депозитной базы служит отправным моментом в анализе ликвидности банка в поддержании его надежности.</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Используя методы сравнительного анализа пассивных операций, можно выявить изменения в объемах этих операций, определить воздействие их на ликвидность банка. Основное место в ресурсах банка занимают привлеченные депозиты, расчетные и текущие счета. Привлеченные средства по срокам востребования, т.е. степени ликвидности, могут быть подразделены для анализа на следующие подгруппы: 1. Срочные депозиты. 2. Депозиты да востребования (средства государственного бюджета и бюджетных организаций, расчетные и текущие счета предприятий, организаций, кооперативов, арендаторов, предпринимателей, населения, а также средства в расчетах). 3. Средства, поступившие от продажи ценных бумаг. 4. Кредиторы. 5. Кредиты других банков. Удельный вес отдельных подгрупп в общей сумме привлеченных средств характеризует место и роль в кредитном потенциале каждого вида ресурса и соответствующих экономических контрагентов.</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В процессе осуществления депозитной политики коммерческим банкам целесообразно использовать следующий математический инструментарий.</w:t>
      </w:r>
    </w:p>
    <w:p w:rsidR="00CE683A" w:rsidRDefault="00CE683A" w:rsidP="00331513">
      <w:pPr>
        <w:widowControl w:val="0"/>
        <w:suppressAutoHyphens/>
        <w:spacing w:line="360" w:lineRule="auto"/>
        <w:ind w:firstLine="709"/>
        <w:jc w:val="both"/>
        <w:rPr>
          <w:bCs/>
          <w:sz w:val="28"/>
          <w:szCs w:val="28"/>
        </w:rPr>
      </w:pPr>
      <w:r w:rsidRPr="00B73E78">
        <w:rPr>
          <w:bCs/>
          <w:sz w:val="28"/>
          <w:szCs w:val="28"/>
        </w:rPr>
        <w:t>1. При определении среднего срока хранения вкладов, который отражает в динамике стабильность вкладов, что особенно важно для оценки вкладов в качестве ресурсов краткосрочного кредитования.</w:t>
      </w:r>
      <w:r w:rsidR="003B636D" w:rsidRPr="00B73E78">
        <w:rPr>
          <w:bCs/>
          <w:sz w:val="28"/>
          <w:szCs w:val="28"/>
        </w:rPr>
        <w:t>[26, 34]</w:t>
      </w:r>
    </w:p>
    <w:p w:rsidR="00B73E78" w:rsidRPr="00B73E78" w:rsidRDefault="00B73E78" w:rsidP="00331513">
      <w:pPr>
        <w:widowControl w:val="0"/>
        <w:suppressAutoHyphens/>
        <w:spacing w:line="360" w:lineRule="auto"/>
        <w:ind w:firstLine="709"/>
        <w:jc w:val="both"/>
        <w:rPr>
          <w:bCs/>
          <w:sz w:val="28"/>
          <w:szCs w:val="28"/>
        </w:rPr>
      </w:pPr>
    </w:p>
    <w:p w:rsidR="00CE683A" w:rsidRDefault="002B5E7D" w:rsidP="00331513">
      <w:pPr>
        <w:widowControl w:val="0"/>
        <w:suppressAutoHyphens/>
        <w:spacing w:line="360" w:lineRule="auto"/>
        <w:ind w:firstLine="709"/>
        <w:jc w:val="both"/>
        <w:rPr>
          <w:bCs/>
          <w:sz w:val="28"/>
          <w:szCs w:val="28"/>
        </w:rPr>
      </w:pPr>
      <w:r w:rsidRPr="00B73E78">
        <w:rPr>
          <w:bCs/>
          <w:sz w:val="28"/>
          <w:szCs w:val="28"/>
        </w:rPr>
        <w:object w:dxaOrig="1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3pt" o:ole="">
            <v:imagedata r:id="rId7" o:title=""/>
          </v:shape>
          <o:OLEObject Type="Embed" ProgID="Equation.3" ShapeID="_x0000_i1025" DrawAspect="Content" ObjectID="_1468992289" r:id="rId8"/>
        </w:object>
      </w:r>
      <w:r w:rsidR="00CE683A" w:rsidRPr="00B73E78">
        <w:rPr>
          <w:bCs/>
          <w:sz w:val="28"/>
          <w:szCs w:val="28"/>
        </w:rPr>
        <w:t>,</w:t>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t>(1.1)</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где:</w:t>
      </w:r>
      <w:r w:rsidRPr="00B73E78">
        <w:rPr>
          <w:bCs/>
          <w:sz w:val="28"/>
          <w:szCs w:val="28"/>
        </w:rPr>
        <w:tab/>
      </w:r>
      <w:r w:rsidRPr="00B73E78">
        <w:rPr>
          <w:bCs/>
          <w:iCs/>
          <w:sz w:val="28"/>
          <w:szCs w:val="28"/>
        </w:rPr>
        <w:t>С</w:t>
      </w:r>
      <w:r w:rsidRPr="00B73E78">
        <w:rPr>
          <w:bCs/>
          <w:iCs/>
          <w:sz w:val="28"/>
          <w:szCs w:val="28"/>
          <w:vertAlign w:val="subscript"/>
        </w:rPr>
        <w:t>Д</w:t>
      </w:r>
      <w:r w:rsidRPr="00B73E78">
        <w:rPr>
          <w:bCs/>
          <w:sz w:val="28"/>
          <w:szCs w:val="28"/>
        </w:rPr>
        <w:t xml:space="preserve"> - средний срок хранения в днях;</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О</w:t>
      </w:r>
      <w:r w:rsidRPr="00B73E78">
        <w:rPr>
          <w:bCs/>
          <w:iCs/>
          <w:sz w:val="28"/>
          <w:szCs w:val="28"/>
          <w:vertAlign w:val="subscript"/>
        </w:rPr>
        <w:t>ср</w:t>
      </w:r>
      <w:r w:rsidRPr="00B73E78">
        <w:rPr>
          <w:bCs/>
          <w:iCs/>
          <w:sz w:val="28"/>
          <w:szCs w:val="28"/>
        </w:rPr>
        <w:t xml:space="preserve"> </w:t>
      </w:r>
      <w:r w:rsidRPr="00B73E78">
        <w:rPr>
          <w:bCs/>
          <w:sz w:val="28"/>
          <w:szCs w:val="28"/>
        </w:rPr>
        <w:t>- средний остаток вкладов;</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В</w:t>
      </w:r>
      <w:r w:rsidRPr="00B73E78">
        <w:rPr>
          <w:bCs/>
          <w:sz w:val="28"/>
          <w:szCs w:val="28"/>
        </w:rPr>
        <w:t xml:space="preserve"> - оборот по выдаче вкладов;</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Д</w:t>
      </w:r>
      <w:r w:rsidRPr="00B73E78">
        <w:rPr>
          <w:bCs/>
          <w:sz w:val="28"/>
          <w:szCs w:val="28"/>
        </w:rPr>
        <w:t xml:space="preserve"> - количество дней в периоде.</w:t>
      </w:r>
    </w:p>
    <w:p w:rsidR="00CE683A" w:rsidRDefault="00CE683A" w:rsidP="00331513">
      <w:pPr>
        <w:widowControl w:val="0"/>
        <w:suppressAutoHyphens/>
        <w:spacing w:line="360" w:lineRule="auto"/>
        <w:ind w:firstLine="709"/>
        <w:jc w:val="both"/>
        <w:rPr>
          <w:bCs/>
          <w:sz w:val="28"/>
          <w:szCs w:val="28"/>
        </w:rPr>
      </w:pPr>
      <w:r w:rsidRPr="00B73E78">
        <w:rPr>
          <w:bCs/>
          <w:sz w:val="28"/>
          <w:szCs w:val="28"/>
        </w:rPr>
        <w:t>2. При определении уровня оседания средств, поступивших во вклады:</w:t>
      </w:r>
    </w:p>
    <w:p w:rsidR="00B73E78" w:rsidRPr="00B73E78" w:rsidRDefault="00B73E78" w:rsidP="00331513">
      <w:pPr>
        <w:widowControl w:val="0"/>
        <w:suppressAutoHyphens/>
        <w:spacing w:line="360" w:lineRule="auto"/>
        <w:ind w:firstLine="709"/>
        <w:jc w:val="both"/>
        <w:rPr>
          <w:bCs/>
          <w:sz w:val="28"/>
          <w:szCs w:val="28"/>
        </w:rPr>
      </w:pPr>
    </w:p>
    <w:p w:rsidR="00CE683A" w:rsidRDefault="002B5E7D" w:rsidP="00331513">
      <w:pPr>
        <w:widowControl w:val="0"/>
        <w:suppressAutoHyphens/>
        <w:spacing w:line="360" w:lineRule="auto"/>
        <w:ind w:firstLine="709"/>
        <w:jc w:val="both"/>
        <w:rPr>
          <w:bCs/>
          <w:sz w:val="28"/>
          <w:szCs w:val="28"/>
        </w:rPr>
      </w:pPr>
      <w:r w:rsidRPr="00B73E78">
        <w:rPr>
          <w:bCs/>
          <w:sz w:val="28"/>
          <w:szCs w:val="28"/>
        </w:rPr>
        <w:object w:dxaOrig="2000" w:dyaOrig="620">
          <v:shape id="_x0000_i1026" type="#_x0000_t75" style="width:99pt;height:30.75pt" o:ole="">
            <v:imagedata r:id="rId9" o:title=""/>
          </v:shape>
          <o:OLEObject Type="Embed" ProgID="Equation.3" ShapeID="_x0000_i1026" DrawAspect="Content" ObjectID="_1468992290" r:id="rId10"/>
        </w:object>
      </w:r>
      <w:r w:rsidR="00CE683A" w:rsidRPr="00B73E78">
        <w:rPr>
          <w:bCs/>
          <w:sz w:val="28"/>
          <w:szCs w:val="28"/>
        </w:rPr>
        <w:t>,</w:t>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t>(1.2)</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где:</w:t>
      </w:r>
      <w:r w:rsidRPr="00B73E78">
        <w:rPr>
          <w:bCs/>
          <w:sz w:val="28"/>
          <w:szCs w:val="28"/>
        </w:rPr>
        <w:tab/>
      </w:r>
      <w:r w:rsidRPr="00B73E78">
        <w:rPr>
          <w:bCs/>
          <w:iCs/>
          <w:sz w:val="28"/>
          <w:szCs w:val="28"/>
        </w:rPr>
        <w:t>О</w:t>
      </w:r>
      <w:r w:rsidRPr="00B73E78">
        <w:rPr>
          <w:bCs/>
          <w:iCs/>
          <w:sz w:val="28"/>
          <w:szCs w:val="28"/>
          <w:vertAlign w:val="subscript"/>
        </w:rPr>
        <w:t>к</w:t>
      </w:r>
      <w:r w:rsidRPr="00B73E78">
        <w:rPr>
          <w:bCs/>
          <w:sz w:val="28"/>
          <w:szCs w:val="28"/>
        </w:rPr>
        <w:t xml:space="preserve"> - остаток вкладов на конец года;</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О</w:t>
      </w:r>
      <w:r w:rsidRPr="00B73E78">
        <w:rPr>
          <w:bCs/>
          <w:iCs/>
          <w:sz w:val="28"/>
          <w:szCs w:val="28"/>
          <w:vertAlign w:val="subscript"/>
        </w:rPr>
        <w:t>н</w:t>
      </w:r>
      <w:r w:rsidRPr="00B73E78">
        <w:rPr>
          <w:bCs/>
          <w:sz w:val="28"/>
          <w:szCs w:val="28"/>
        </w:rPr>
        <w:t xml:space="preserve"> - остаток вкладов на начало года;</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П</w:t>
      </w:r>
      <w:r w:rsidRPr="00B73E78">
        <w:rPr>
          <w:bCs/>
          <w:sz w:val="28"/>
          <w:szCs w:val="28"/>
        </w:rPr>
        <w:t xml:space="preserve"> - поступления во вклады.</w:t>
      </w:r>
    </w:p>
    <w:p w:rsidR="00CE683A" w:rsidRDefault="00CE683A" w:rsidP="00331513">
      <w:pPr>
        <w:widowControl w:val="0"/>
        <w:suppressAutoHyphens/>
        <w:spacing w:line="360" w:lineRule="auto"/>
        <w:ind w:firstLine="709"/>
        <w:jc w:val="both"/>
        <w:rPr>
          <w:bCs/>
          <w:sz w:val="28"/>
          <w:szCs w:val="28"/>
        </w:rPr>
      </w:pPr>
      <w:r w:rsidRPr="00B73E78">
        <w:rPr>
          <w:bCs/>
          <w:sz w:val="28"/>
          <w:szCs w:val="28"/>
        </w:rPr>
        <w:t>3. При определении доли средств от плановой выручки, оседающей на расчетном счете, которая без ущерба для предприятия может быть помещена на срочный депозитный счет:</w:t>
      </w:r>
    </w:p>
    <w:p w:rsidR="00B73E78" w:rsidRPr="00B73E78" w:rsidRDefault="00B73E78" w:rsidP="00331513">
      <w:pPr>
        <w:widowControl w:val="0"/>
        <w:suppressAutoHyphens/>
        <w:spacing w:line="360" w:lineRule="auto"/>
        <w:ind w:firstLine="709"/>
        <w:jc w:val="both"/>
        <w:rPr>
          <w:bCs/>
          <w:sz w:val="28"/>
          <w:szCs w:val="28"/>
        </w:rPr>
      </w:pPr>
    </w:p>
    <w:p w:rsidR="00CE683A" w:rsidRDefault="002B5E7D" w:rsidP="00331513">
      <w:pPr>
        <w:widowControl w:val="0"/>
        <w:suppressAutoHyphens/>
        <w:spacing w:line="360" w:lineRule="auto"/>
        <w:ind w:firstLine="709"/>
        <w:jc w:val="both"/>
        <w:rPr>
          <w:bCs/>
          <w:sz w:val="28"/>
          <w:szCs w:val="28"/>
        </w:rPr>
      </w:pPr>
      <w:r w:rsidRPr="00B73E78">
        <w:rPr>
          <w:bCs/>
          <w:sz w:val="28"/>
          <w:szCs w:val="28"/>
        </w:rPr>
        <w:object w:dxaOrig="2480" w:dyaOrig="740">
          <v:shape id="_x0000_i1027" type="#_x0000_t75" style="width:123.75pt;height:36.75pt" o:ole="">
            <v:imagedata r:id="rId11" o:title=""/>
          </v:shape>
          <o:OLEObject Type="Embed" ProgID="Equation.3" ShapeID="_x0000_i1027" DrawAspect="Content" ObjectID="_1468992291" r:id="rId12"/>
        </w:object>
      </w:r>
      <w:r w:rsidR="00CE683A" w:rsidRPr="00B73E78">
        <w:rPr>
          <w:bCs/>
          <w:sz w:val="28"/>
          <w:szCs w:val="28"/>
        </w:rPr>
        <w:t>,</w:t>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t>(1.3)</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где:</w:t>
      </w:r>
      <w:r w:rsidRPr="00B73E78">
        <w:rPr>
          <w:bCs/>
          <w:sz w:val="28"/>
          <w:szCs w:val="28"/>
        </w:rPr>
        <w:tab/>
      </w:r>
      <w:r w:rsidRPr="00B73E78">
        <w:rPr>
          <w:bCs/>
          <w:iCs/>
          <w:sz w:val="28"/>
          <w:szCs w:val="28"/>
        </w:rPr>
        <w:t>Д</w:t>
      </w:r>
      <w:r w:rsidRPr="00B73E78">
        <w:rPr>
          <w:bCs/>
          <w:iCs/>
          <w:sz w:val="28"/>
          <w:szCs w:val="28"/>
          <w:vertAlign w:val="subscript"/>
        </w:rPr>
        <w:t>ос</w:t>
      </w:r>
      <w:r w:rsidRPr="00B73E78">
        <w:rPr>
          <w:bCs/>
          <w:iCs/>
          <w:sz w:val="28"/>
          <w:szCs w:val="28"/>
        </w:rPr>
        <w:t xml:space="preserve"> - </w:t>
      </w:r>
      <w:r w:rsidRPr="00B73E78">
        <w:rPr>
          <w:bCs/>
          <w:sz w:val="28"/>
          <w:szCs w:val="28"/>
        </w:rPr>
        <w:t>доля средств от плановой выручки предприятия, которая может быть помещена на срочный депозитный счет в планируемом периоде:</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О</w:t>
      </w:r>
      <w:r w:rsidRPr="00B73E78">
        <w:rPr>
          <w:bCs/>
          <w:iCs/>
          <w:sz w:val="28"/>
          <w:szCs w:val="28"/>
          <w:vertAlign w:val="subscript"/>
        </w:rPr>
        <w:t>ср</w:t>
      </w:r>
      <w:r w:rsidRPr="00B73E78">
        <w:rPr>
          <w:bCs/>
          <w:iCs/>
          <w:sz w:val="28"/>
          <w:szCs w:val="28"/>
        </w:rPr>
        <w:t xml:space="preserve"> - </w:t>
      </w:r>
      <w:r w:rsidRPr="00B73E78">
        <w:rPr>
          <w:bCs/>
          <w:sz w:val="28"/>
          <w:szCs w:val="28"/>
        </w:rPr>
        <w:t>средний остаток средств на расчетном счете за соответствующий период прошлого года (3, 6, 9, 12 месяцев), рассчитывается как средняя хронологическая на основании фактических остатков на месячные или квартальные даты;</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П</w:t>
      </w:r>
      <w:r w:rsidRPr="00B73E78">
        <w:rPr>
          <w:bCs/>
          <w:iCs/>
          <w:sz w:val="28"/>
          <w:szCs w:val="28"/>
          <w:vertAlign w:val="subscript"/>
        </w:rPr>
        <w:t>факт</w:t>
      </w:r>
      <w:r w:rsidRPr="00B73E78">
        <w:rPr>
          <w:bCs/>
          <w:iCs/>
          <w:sz w:val="28"/>
          <w:szCs w:val="28"/>
        </w:rPr>
        <w:t xml:space="preserve"> - </w:t>
      </w:r>
      <w:r w:rsidRPr="00B73E78">
        <w:rPr>
          <w:bCs/>
          <w:sz w:val="28"/>
          <w:szCs w:val="28"/>
        </w:rPr>
        <w:t>фактические поступления на расчетный счет (фактическая реализация за соответствующий период прошлого года);</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П</w:t>
      </w:r>
      <w:r w:rsidRPr="00B73E78">
        <w:rPr>
          <w:bCs/>
          <w:iCs/>
          <w:sz w:val="28"/>
          <w:szCs w:val="28"/>
          <w:vertAlign w:val="subscript"/>
        </w:rPr>
        <w:t>пл</w:t>
      </w:r>
      <w:r w:rsidRPr="00B73E78">
        <w:rPr>
          <w:bCs/>
          <w:iCs/>
          <w:sz w:val="28"/>
          <w:szCs w:val="28"/>
        </w:rPr>
        <w:t xml:space="preserve"> - </w:t>
      </w:r>
      <w:r w:rsidRPr="00B73E78">
        <w:rPr>
          <w:bCs/>
          <w:sz w:val="28"/>
          <w:szCs w:val="28"/>
        </w:rPr>
        <w:t>ожидаемые поступления на расчетный счет (план по реализации) в планируемом периоде.</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Важнейшим инструментом депозитной политики является процент. Чем надежнее пассивы, т.е. чем больше срок и сумма депозитов, тем больший процент гарантирует банк. Кроме того, процент по депозиту должен учитывать уровень инфляции.</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Банки должны иметь свою стратегию поддержания устойчивости депозитов. Частью такой стратегии выступает маркетинг - повышение качества обслуживания клиентов, с тем чтобы они оставались верными банку и во время кризисных ситуаций. Повышение срока сберегательных депозитов, их средней суммы также смягчает колебания депозитов во время кризисов.</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В процессе анализа ликвидности баланса целесообразно выявить меру соблюдения принципов ликвидности с помощью поддержания оптимального соотношения между сроками депозитов и сроками средств, размещаемых в активных операциях. Анализ целесообразно проводить путем расчета следующих коэффициентов:</w:t>
      </w:r>
      <w:r w:rsidR="003B636D" w:rsidRPr="00B73E78">
        <w:rPr>
          <w:bCs/>
          <w:sz w:val="28"/>
          <w:szCs w:val="28"/>
        </w:rPr>
        <w:t xml:space="preserve"> [28, 55]</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К</w:t>
      </w:r>
      <w:r w:rsidRPr="00B73E78">
        <w:rPr>
          <w:bCs/>
          <w:iCs/>
          <w:sz w:val="28"/>
          <w:szCs w:val="28"/>
          <w:vertAlign w:val="subscript"/>
        </w:rPr>
        <w:t>1</w:t>
      </w:r>
      <w:r w:rsidRPr="00B73E78">
        <w:rPr>
          <w:bCs/>
          <w:iCs/>
          <w:sz w:val="28"/>
          <w:szCs w:val="28"/>
        </w:rPr>
        <w:t xml:space="preserve"> </w:t>
      </w:r>
      <w:r w:rsidRPr="00B73E78">
        <w:rPr>
          <w:bCs/>
          <w:sz w:val="28"/>
          <w:szCs w:val="28"/>
        </w:rPr>
        <w:t>- коэффициент ликвидности для ресурсов с ограниченной ликвидностью (средства на счетах до востребования, средства на срочных вкладах со сроками до 6 месяцев);</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К</w:t>
      </w:r>
      <w:r w:rsidRPr="00B73E78">
        <w:rPr>
          <w:bCs/>
          <w:iCs/>
          <w:sz w:val="28"/>
          <w:szCs w:val="28"/>
          <w:vertAlign w:val="subscript"/>
        </w:rPr>
        <w:t>2</w:t>
      </w:r>
      <w:r w:rsidRPr="00B73E78">
        <w:rPr>
          <w:bCs/>
          <w:iCs/>
          <w:sz w:val="28"/>
          <w:szCs w:val="28"/>
        </w:rPr>
        <w:t xml:space="preserve"> - </w:t>
      </w:r>
      <w:r w:rsidRPr="00B73E78">
        <w:rPr>
          <w:bCs/>
          <w:sz w:val="28"/>
          <w:szCs w:val="28"/>
        </w:rPr>
        <w:t>коэффициент ликвидности для ресурсов со средней ликвидностью (средства на срочных счетах со сроком от 6 месяцев до 1 года);</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К</w:t>
      </w:r>
      <w:r w:rsidRPr="00B73E78">
        <w:rPr>
          <w:bCs/>
          <w:iCs/>
          <w:sz w:val="28"/>
          <w:szCs w:val="28"/>
          <w:vertAlign w:val="subscript"/>
        </w:rPr>
        <w:t>3</w:t>
      </w:r>
      <w:r w:rsidRPr="00B73E78">
        <w:rPr>
          <w:bCs/>
          <w:iCs/>
          <w:sz w:val="28"/>
          <w:szCs w:val="28"/>
        </w:rPr>
        <w:t xml:space="preserve"> </w:t>
      </w:r>
      <w:r w:rsidRPr="00B73E78">
        <w:rPr>
          <w:bCs/>
          <w:sz w:val="28"/>
          <w:szCs w:val="28"/>
        </w:rPr>
        <w:t>- коэффициент ликвидности для ресурсов с высокой ликвидностью (средства на срочных счетах со сроком от года до 4 лет).</w:t>
      </w:r>
    </w:p>
    <w:p w:rsidR="00CE683A" w:rsidRDefault="00CE683A" w:rsidP="00331513">
      <w:pPr>
        <w:widowControl w:val="0"/>
        <w:suppressAutoHyphens/>
        <w:spacing w:line="360" w:lineRule="auto"/>
        <w:ind w:firstLine="709"/>
        <w:jc w:val="both"/>
        <w:rPr>
          <w:bCs/>
          <w:sz w:val="28"/>
          <w:szCs w:val="28"/>
        </w:rPr>
      </w:pPr>
      <w:r w:rsidRPr="00B73E78">
        <w:rPr>
          <w:bCs/>
          <w:sz w:val="28"/>
          <w:szCs w:val="28"/>
        </w:rPr>
        <w:t>Все три коэффициента ликвидности могут быть рассчитаны по одной формуле:</w:t>
      </w:r>
    </w:p>
    <w:p w:rsidR="00CE683A" w:rsidRDefault="00331513" w:rsidP="00331513">
      <w:pPr>
        <w:widowControl w:val="0"/>
        <w:suppressAutoHyphens/>
        <w:spacing w:line="360" w:lineRule="auto"/>
        <w:ind w:firstLine="709"/>
        <w:jc w:val="both"/>
        <w:rPr>
          <w:bCs/>
          <w:sz w:val="28"/>
          <w:szCs w:val="28"/>
        </w:rPr>
      </w:pPr>
      <w:r>
        <w:rPr>
          <w:bCs/>
          <w:sz w:val="28"/>
          <w:szCs w:val="28"/>
        </w:rPr>
        <w:br w:type="page"/>
      </w:r>
      <w:r w:rsidR="002B5E7D" w:rsidRPr="00B73E78">
        <w:rPr>
          <w:bCs/>
          <w:sz w:val="28"/>
          <w:szCs w:val="28"/>
        </w:rPr>
        <w:object w:dxaOrig="1520" w:dyaOrig="620">
          <v:shape id="_x0000_i1028" type="#_x0000_t75" style="width:75pt;height:30.75pt" o:ole="">
            <v:imagedata r:id="rId13" o:title=""/>
          </v:shape>
          <o:OLEObject Type="Embed" ProgID="Equation.3" ShapeID="_x0000_i1028" DrawAspect="Content" ObjectID="_1468992292" r:id="rId14"/>
        </w:object>
      </w:r>
      <w:r w:rsidR="00CE683A" w:rsidRPr="00B73E78">
        <w:rPr>
          <w:bCs/>
          <w:sz w:val="28"/>
          <w:szCs w:val="28"/>
        </w:rPr>
        <w:t>,</w:t>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t>(1.4)</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где:</w:t>
      </w:r>
      <w:r w:rsidRPr="00B73E78">
        <w:rPr>
          <w:bCs/>
          <w:sz w:val="28"/>
          <w:szCs w:val="28"/>
        </w:rPr>
        <w:tab/>
      </w:r>
      <w:r w:rsidRPr="00B73E78">
        <w:rPr>
          <w:bCs/>
          <w:iCs/>
          <w:sz w:val="28"/>
          <w:szCs w:val="28"/>
        </w:rPr>
        <w:t xml:space="preserve">Кл </w:t>
      </w:r>
      <w:r w:rsidRPr="00B73E78">
        <w:rPr>
          <w:bCs/>
          <w:sz w:val="28"/>
          <w:szCs w:val="28"/>
        </w:rPr>
        <w:t xml:space="preserve">- коэффициент ликвидности </w:t>
      </w:r>
      <w:r w:rsidRPr="00B73E78">
        <w:rPr>
          <w:bCs/>
          <w:iCs/>
          <w:sz w:val="28"/>
          <w:szCs w:val="28"/>
        </w:rPr>
        <w:t>(К</w:t>
      </w:r>
      <w:r w:rsidRPr="00B73E78">
        <w:rPr>
          <w:bCs/>
          <w:iCs/>
          <w:sz w:val="28"/>
          <w:szCs w:val="28"/>
          <w:vertAlign w:val="subscript"/>
        </w:rPr>
        <w:t>1</w:t>
      </w:r>
      <w:r w:rsidRPr="00B73E78">
        <w:rPr>
          <w:bCs/>
          <w:sz w:val="28"/>
          <w:szCs w:val="28"/>
        </w:rPr>
        <w:t xml:space="preserve">, </w:t>
      </w:r>
      <w:r w:rsidRPr="00B73E78">
        <w:rPr>
          <w:bCs/>
          <w:iCs/>
          <w:sz w:val="28"/>
          <w:szCs w:val="28"/>
        </w:rPr>
        <w:t>К</w:t>
      </w:r>
      <w:r w:rsidRPr="00B73E78">
        <w:rPr>
          <w:bCs/>
          <w:iCs/>
          <w:sz w:val="28"/>
          <w:szCs w:val="28"/>
          <w:vertAlign w:val="subscript"/>
        </w:rPr>
        <w:t>2</w:t>
      </w:r>
      <w:r w:rsidRPr="00B73E78">
        <w:rPr>
          <w:bCs/>
          <w:iCs/>
          <w:sz w:val="28"/>
          <w:szCs w:val="28"/>
        </w:rPr>
        <w:t>, К</w:t>
      </w:r>
      <w:r w:rsidRPr="00B73E78">
        <w:rPr>
          <w:bCs/>
          <w:iCs/>
          <w:sz w:val="28"/>
          <w:szCs w:val="28"/>
          <w:vertAlign w:val="subscript"/>
        </w:rPr>
        <w:t>3</w:t>
      </w:r>
      <w:r w:rsidRPr="00B73E78">
        <w:rPr>
          <w:bCs/>
          <w:iCs/>
          <w:sz w:val="28"/>
          <w:szCs w:val="28"/>
        </w:rPr>
        <w:t>)</w:t>
      </w:r>
      <w:r w:rsidRPr="00B73E78">
        <w:rPr>
          <w:bCs/>
          <w:sz w:val="28"/>
          <w:szCs w:val="28"/>
        </w:rPr>
        <w:t>;</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 xml:space="preserve">Зк </w:t>
      </w:r>
      <w:r w:rsidRPr="00B73E78">
        <w:rPr>
          <w:bCs/>
          <w:sz w:val="28"/>
          <w:szCs w:val="28"/>
        </w:rPr>
        <w:t>- задолженность по ссудам, предоставленным соответственно на 6 месяцев, на год, от года до 4 лет;</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 xml:space="preserve">Р </w:t>
      </w:r>
      <w:r w:rsidRPr="00B73E78">
        <w:rPr>
          <w:bCs/>
          <w:sz w:val="28"/>
          <w:szCs w:val="28"/>
        </w:rPr>
        <w:t>- привлеченные депозиты соответственно с указанными коэффициентами на срок до 6 месяцев, до года, от года до 4 дет.</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Указанные коэффициенты должны быть, как правило, ниже 100%.</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Дополнительными факторами поддержания ликвидности являются ограничение размера кредита, предоставленного одному заемщику частью собственных средств учреждения банка, и выдача кредита возможно большему числу клиентов при сохранении общего объема кредитования, что минимизирует потери банка от нарушения возврата ссуд.</w:t>
      </w:r>
    </w:p>
    <w:p w:rsidR="00CE683A" w:rsidRDefault="00CE683A" w:rsidP="00331513">
      <w:pPr>
        <w:widowControl w:val="0"/>
        <w:suppressAutoHyphens/>
        <w:spacing w:line="360" w:lineRule="auto"/>
        <w:ind w:firstLine="709"/>
        <w:jc w:val="both"/>
        <w:rPr>
          <w:bCs/>
          <w:sz w:val="28"/>
          <w:szCs w:val="28"/>
        </w:rPr>
      </w:pPr>
      <w:r w:rsidRPr="00B73E78">
        <w:rPr>
          <w:bCs/>
          <w:sz w:val="28"/>
          <w:szCs w:val="28"/>
        </w:rPr>
        <w:t>Банки обычно с участием государства практикуют “трансформацию” ликвидных денежных накоплений, прежде всего депозитов, в средне- и долгосрочные кредиты. Некоторые банки сокращают краткосрочные ссуды при одновременном расширении среднесрочного и долгосрочного кредитования, в частности, жилищного строительства, добиваясь высокого коэффициента “трансформации” ресурсов краткосрочных в долгосрочные. Коэффициент рассчитывается по формуле:</w:t>
      </w:r>
    </w:p>
    <w:p w:rsidR="00B73E78" w:rsidRPr="00B73E78" w:rsidRDefault="00B73E78" w:rsidP="00331513">
      <w:pPr>
        <w:widowControl w:val="0"/>
        <w:suppressAutoHyphens/>
        <w:spacing w:line="360" w:lineRule="auto"/>
        <w:ind w:firstLine="709"/>
        <w:jc w:val="both"/>
        <w:rPr>
          <w:bCs/>
          <w:sz w:val="28"/>
          <w:szCs w:val="28"/>
        </w:rPr>
      </w:pPr>
    </w:p>
    <w:p w:rsidR="00CE683A" w:rsidRDefault="002B5E7D" w:rsidP="00331513">
      <w:pPr>
        <w:widowControl w:val="0"/>
        <w:suppressAutoHyphens/>
        <w:spacing w:line="360" w:lineRule="auto"/>
        <w:ind w:firstLine="709"/>
        <w:jc w:val="both"/>
        <w:rPr>
          <w:bCs/>
          <w:sz w:val="28"/>
          <w:szCs w:val="28"/>
        </w:rPr>
      </w:pPr>
      <w:r w:rsidRPr="00B73E78">
        <w:rPr>
          <w:bCs/>
          <w:sz w:val="28"/>
          <w:szCs w:val="28"/>
        </w:rPr>
        <w:object w:dxaOrig="1680" w:dyaOrig="620">
          <v:shape id="_x0000_i1029" type="#_x0000_t75" style="width:84pt;height:30.75pt" o:ole="">
            <v:imagedata r:id="rId15" o:title=""/>
          </v:shape>
          <o:OLEObject Type="Embed" ProgID="Equation.3" ShapeID="_x0000_i1029" DrawAspect="Content" ObjectID="_1468992293" r:id="rId16"/>
        </w:object>
      </w:r>
      <w:r w:rsidR="00CE683A" w:rsidRPr="00B73E78">
        <w:rPr>
          <w:bCs/>
          <w:sz w:val="28"/>
          <w:szCs w:val="28"/>
        </w:rPr>
        <w:t>,</w:t>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r>
      <w:r w:rsidR="00CE683A" w:rsidRPr="00B73E78">
        <w:rPr>
          <w:bCs/>
          <w:sz w:val="28"/>
          <w:szCs w:val="28"/>
        </w:rPr>
        <w:tab/>
        <w:t>(1.5)</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где:</w:t>
      </w:r>
      <w:r w:rsidRPr="00B73E78">
        <w:rPr>
          <w:bCs/>
          <w:sz w:val="28"/>
          <w:szCs w:val="28"/>
        </w:rPr>
        <w:tab/>
        <w:t>R - краткосрочные ресурсы;</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S - краткосрочные ссуды;</w:t>
      </w:r>
    </w:p>
    <w:p w:rsidR="00CE683A" w:rsidRPr="00B73E78" w:rsidRDefault="00CE683A" w:rsidP="00331513">
      <w:pPr>
        <w:widowControl w:val="0"/>
        <w:suppressAutoHyphens/>
        <w:spacing w:line="360" w:lineRule="auto"/>
        <w:ind w:firstLine="709"/>
        <w:jc w:val="both"/>
        <w:rPr>
          <w:bCs/>
          <w:sz w:val="28"/>
          <w:szCs w:val="28"/>
        </w:rPr>
      </w:pPr>
      <w:r w:rsidRPr="00B73E78">
        <w:rPr>
          <w:bCs/>
          <w:iCs/>
          <w:sz w:val="28"/>
          <w:szCs w:val="28"/>
        </w:rPr>
        <w:t xml:space="preserve">К </w:t>
      </w:r>
      <w:r w:rsidRPr="00B73E78">
        <w:rPr>
          <w:bCs/>
          <w:sz w:val="28"/>
          <w:szCs w:val="28"/>
        </w:rPr>
        <w:t>- трансформация ресурсов по сроку может явиться одной из причин обострения банковской ликвидности. Поэтому необходимо регулировать трансформацию ресурсов путем страхования и резервирования части краткосрочных ресурсов на уровне 10-20%.</w:t>
      </w:r>
    </w:p>
    <w:p w:rsidR="004E63BE" w:rsidRPr="00B73E78" w:rsidRDefault="004E63BE" w:rsidP="00331513">
      <w:pPr>
        <w:widowControl w:val="0"/>
        <w:suppressAutoHyphens/>
        <w:spacing w:line="360" w:lineRule="auto"/>
        <w:ind w:firstLine="709"/>
        <w:jc w:val="both"/>
        <w:rPr>
          <w:bCs/>
          <w:sz w:val="28"/>
          <w:szCs w:val="28"/>
        </w:rPr>
      </w:pPr>
      <w:r w:rsidRPr="00B73E78">
        <w:rPr>
          <w:bCs/>
          <w:sz w:val="28"/>
          <w:szCs w:val="28"/>
        </w:rPr>
        <w:t>Коэффициенты расчета показателей ликвидности представлены в приложении 1.</w:t>
      </w:r>
    </w:p>
    <w:p w:rsidR="00CE683A" w:rsidRPr="00B73E78" w:rsidRDefault="00CE683A" w:rsidP="00331513">
      <w:pPr>
        <w:widowControl w:val="0"/>
        <w:suppressAutoHyphens/>
        <w:spacing w:line="360" w:lineRule="auto"/>
        <w:ind w:firstLine="709"/>
        <w:jc w:val="both"/>
        <w:rPr>
          <w:bCs/>
          <w:sz w:val="28"/>
          <w:szCs w:val="28"/>
        </w:rPr>
      </w:pPr>
      <w:r w:rsidRPr="00B73E78">
        <w:rPr>
          <w:bCs/>
          <w:sz w:val="28"/>
          <w:szCs w:val="28"/>
        </w:rPr>
        <w:t>Опыт зарубежных и отечественных коммерческих банков свидетельствует о том, что главными факторами, определяющими ликвидность, являются тип привлеченных депозитов (срочный или до востребования), источник их происхождения и стабильность. Как известно, Центральный банк РФ для поддержания коммерческими банками своей ликвидности, т.е. способности своевременно, полностью и бесперебойно производить платежи по своим обязательствам, устанавливает определенные обязательные соотношения между собственными средствами банка и привлеченными ресурсами. В процессе анализа баланса на ликвидность могут быть выявлены отклонения в сторону как снижения минимально допустимых значений, так и их существенного превышения. В первом случае коммерческим банкам предписывается в месячный срок привести показатели ликвидности в соответствие с нормативными значениями. Это возможно за счет сокращения прежде всего межбанковских кредитов, кредиторской задолженности и других видов привлеченных ресурсов, а также за счет увеличения собственных средств банка. Однако следует иметь в виду, что привлечение дополнительного капитала в форме выпуска новых акций вызовет сокращение дивидендов и неодобрение пайщиков.</w:t>
      </w:r>
    </w:p>
    <w:p w:rsidR="00CE683A" w:rsidRDefault="00CE683A" w:rsidP="00331513">
      <w:pPr>
        <w:widowControl w:val="0"/>
        <w:suppressAutoHyphens/>
        <w:spacing w:line="360" w:lineRule="auto"/>
        <w:ind w:firstLine="709"/>
        <w:jc w:val="both"/>
        <w:rPr>
          <w:bCs/>
          <w:sz w:val="28"/>
          <w:szCs w:val="28"/>
        </w:rPr>
      </w:pPr>
      <w:r w:rsidRPr="00B73E78">
        <w:rPr>
          <w:bCs/>
          <w:sz w:val="28"/>
          <w:szCs w:val="28"/>
        </w:rPr>
        <w:t xml:space="preserve">Если фактическое значение основного нормативного коэффициента ликвидности оказывается намного больше, чем установленное минимально допустимое. то деятельность такого банка будет отрицательно оцениваться его пайщиками, с точки зрения неиспользованных возможностей, для получения прибыли. В этой связи следует заметить, что анализ ликвидности баланса должен проводиться одновременно с анализом доходности банка. Опыт работы коммерческих банков показывает, что банки </w:t>
      </w:r>
      <w:r w:rsidRPr="00B73E78">
        <w:rPr>
          <w:bCs/>
          <w:iCs/>
          <w:sz w:val="28"/>
          <w:szCs w:val="28"/>
        </w:rPr>
        <w:t xml:space="preserve">получают больше прибыли, когда функционируют на грани минимально допустимых значений нормативов ликвидности, т.е. полностью используют предоставляемые им права по привлечению денежных средств в качестве кредитных ресурсов. </w:t>
      </w:r>
      <w:r w:rsidRPr="00B73E78">
        <w:rPr>
          <w:bCs/>
          <w:sz w:val="28"/>
          <w:szCs w:val="28"/>
        </w:rPr>
        <w:t>Состояние ликвидности активов анализируется через отклонения фактических значений от нормативно установленных соотношений различных групп активных статей баланса и капитала банка, депозитных счетов, выделение и сравнение ликвидных активов с общей суммой актива баланса. Если соотношение выданных кредитов и суммы расчетных текущих счетов, вкладов и депозитов систематически превышает нормативно установленное, то банку следует изменить свою стратегию и тактику в сторону активизации депозитной политики, развития сопутствующих привлечению вкладов банковских услуг в целях расширения ресурсного потенциала.</w:t>
      </w:r>
    </w:p>
    <w:p w:rsidR="00B73E78" w:rsidRPr="00B73E78" w:rsidRDefault="00B73E78" w:rsidP="00331513">
      <w:pPr>
        <w:widowControl w:val="0"/>
        <w:suppressAutoHyphens/>
        <w:spacing w:line="360" w:lineRule="auto"/>
        <w:ind w:firstLine="709"/>
        <w:jc w:val="both"/>
        <w:rPr>
          <w:bCs/>
          <w:sz w:val="28"/>
          <w:szCs w:val="28"/>
        </w:rPr>
      </w:pPr>
    </w:p>
    <w:p w:rsidR="00CE683A" w:rsidRPr="00B73E78" w:rsidRDefault="00363B63" w:rsidP="00331513">
      <w:pPr>
        <w:pStyle w:val="a3"/>
        <w:widowControl w:val="0"/>
        <w:suppressAutoHyphens/>
        <w:spacing w:line="360" w:lineRule="auto"/>
        <w:ind w:firstLine="709"/>
        <w:jc w:val="center"/>
        <w:outlineLvl w:val="1"/>
        <w:rPr>
          <w:rFonts w:ascii="Times New Roman" w:hAnsi="Times New Roman" w:cs="Times New Roman"/>
          <w:b/>
          <w:color w:val="auto"/>
          <w:sz w:val="28"/>
          <w:szCs w:val="28"/>
        </w:rPr>
      </w:pPr>
      <w:bookmarkStart w:id="4" w:name="_Toc232505966"/>
      <w:r w:rsidRPr="00B73E78">
        <w:rPr>
          <w:rFonts w:ascii="Times New Roman" w:hAnsi="Times New Roman" w:cs="Times New Roman"/>
          <w:b/>
          <w:color w:val="auto"/>
          <w:sz w:val="28"/>
          <w:szCs w:val="28"/>
        </w:rPr>
        <w:t>1.3 Состояние банковской ликвидности в РФ в современных условиях</w:t>
      </w:r>
      <w:bookmarkEnd w:id="4"/>
    </w:p>
    <w:p w:rsidR="00B73E78" w:rsidRPr="00B73E78" w:rsidRDefault="00B73E78" w:rsidP="00331513">
      <w:pPr>
        <w:pStyle w:val="a3"/>
        <w:widowControl w:val="0"/>
        <w:suppressAutoHyphens/>
        <w:spacing w:line="360" w:lineRule="auto"/>
        <w:ind w:firstLine="709"/>
        <w:outlineLvl w:val="1"/>
        <w:rPr>
          <w:rFonts w:ascii="Times New Roman" w:hAnsi="Times New Roman" w:cs="Times New Roman"/>
          <w:color w:val="auto"/>
          <w:sz w:val="28"/>
          <w:szCs w:val="28"/>
        </w:rPr>
      </w:pPr>
    </w:p>
    <w:p w:rsidR="00C06347" w:rsidRPr="00B73E78" w:rsidRDefault="00C06347" w:rsidP="00331513">
      <w:pPr>
        <w:pStyle w:val="u"/>
        <w:widowControl w:val="0"/>
        <w:suppressAutoHyphens/>
        <w:spacing w:line="360" w:lineRule="auto"/>
        <w:ind w:firstLine="709"/>
        <w:rPr>
          <w:color w:val="auto"/>
          <w:sz w:val="28"/>
          <w:szCs w:val="28"/>
        </w:rPr>
      </w:pPr>
      <w:bookmarkStart w:id="5" w:name="p476"/>
      <w:bookmarkEnd w:id="5"/>
      <w:r w:rsidRPr="00B73E78">
        <w:rPr>
          <w:color w:val="auto"/>
          <w:sz w:val="28"/>
          <w:szCs w:val="28"/>
        </w:rPr>
        <w:t>В 2008 году Банк России при реализации денежно-кредитной политики учитывал влияние совокупности макроэкономических факторов на динамику спроса на деньги и денежного предложения.</w:t>
      </w:r>
    </w:p>
    <w:p w:rsidR="00643F93" w:rsidRPr="00B73E78" w:rsidRDefault="00643F93" w:rsidP="00331513">
      <w:pPr>
        <w:pStyle w:val="3"/>
        <w:widowControl w:val="0"/>
        <w:suppressAutoHyphens/>
        <w:overflowPunct/>
        <w:autoSpaceDE/>
        <w:autoSpaceDN/>
        <w:adjustRightInd/>
        <w:jc w:val="both"/>
        <w:textAlignment w:val="auto"/>
        <w:rPr>
          <w:sz w:val="28"/>
          <w:szCs w:val="28"/>
        </w:rPr>
      </w:pPr>
      <w:bookmarkStart w:id="6" w:name="p150"/>
      <w:bookmarkStart w:id="7" w:name="p157"/>
      <w:bookmarkEnd w:id="6"/>
      <w:bookmarkEnd w:id="7"/>
      <w:r w:rsidRPr="00B73E78">
        <w:rPr>
          <w:sz w:val="28"/>
          <w:szCs w:val="28"/>
        </w:rPr>
        <w:t>Объем денежного агрегата М2 по состоянию на 1 января текущего года составил 13493,2 млрд. руб., увеличившись за 2008 год на 1,7% (в 2007 году его прирост был равен 47,5 процента).</w:t>
      </w:r>
      <w:r w:rsidR="003B636D" w:rsidRPr="00B73E78">
        <w:rPr>
          <w:sz w:val="28"/>
          <w:szCs w:val="28"/>
        </w:rPr>
        <w:t>[43, 80]</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В 2008 году объем безналичных средств возрос на 1,3%, наличных денег в обращении – на 2,5% (в 2007 году соответствующие показатели сложились на уровне 54,1% и 32,9%). Общий объем срочных депозитов, входящих в состав агрегата М2, за 2008 год возрос на 9,7%, а объем депозитов до востребования снизился на 8,9% (в 2007 году рост данных показателей достигал 55,8% и 52% соответственно). Соответственно изменилась и доля указанных составляющих безналичных средств в общем объеме денежного агрегата М2: доля срочных депозитов за 2008 год увеличилась на 3,1 процентного пункта – до 43%, а доля депозитов до востребования за указанный период снизилась до 28,9% (на 3,4 процентного пункта).</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Депозиты нефинансовых организаций в национальной валюте за 2008 год увеличились на 5,6% (в 2007 году они возросли на 67,9%). Т</w:t>
      </w:r>
      <w:r w:rsidRPr="00B73E78">
        <w:rPr>
          <w:bCs/>
          <w:sz w:val="28"/>
          <w:szCs w:val="28"/>
        </w:rPr>
        <w:t xml:space="preserve">емп прироста срочных депозитов нефинансовых организаций за 2008 год составил 39,3% (в 2007 году депозиты указанной группы </w:t>
      </w:r>
      <w:r w:rsidRPr="00B73E78">
        <w:rPr>
          <w:sz w:val="28"/>
          <w:szCs w:val="28"/>
        </w:rPr>
        <w:t>увеличи</w:t>
      </w:r>
      <w:r w:rsidRPr="00B73E78">
        <w:rPr>
          <w:bCs/>
          <w:sz w:val="28"/>
          <w:szCs w:val="28"/>
        </w:rPr>
        <w:t xml:space="preserve">лись более чем в 2 раза – на 108%); остатки средств на текущих и расчетных счетах нефинансовых организаций в 2008 году снизились на 10,9% (годом ранее наблюдался их рост на 53,4%). </w:t>
      </w:r>
      <w:r w:rsidRPr="00B73E78">
        <w:rPr>
          <w:sz w:val="28"/>
          <w:szCs w:val="28"/>
        </w:rPr>
        <w:t xml:space="preserve">Удельный вес срочных депозитов в структуре рублевых депозитов нефинансовых организаций повысился за 2008 год на 10,5 процентного пункта </w:t>
      </w:r>
      <w:r w:rsidRPr="00B73E78">
        <w:rPr>
          <w:bCs/>
          <w:sz w:val="28"/>
          <w:szCs w:val="28"/>
        </w:rPr>
        <w:t xml:space="preserve">– </w:t>
      </w:r>
      <w:r w:rsidRPr="00B73E78">
        <w:rPr>
          <w:sz w:val="28"/>
          <w:szCs w:val="28"/>
        </w:rPr>
        <w:t>до 43,4 процента.</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 xml:space="preserve">Объем вкладов населения в национальной валюте за 2008 год снизился на 3,4% (в 2007 году наблюдался его рост на 41,3%). При этом срочные депозиты населения в рублях в 2008 году сократились на 3,7%, а вклады до востребования </w:t>
      </w:r>
      <w:r w:rsidRPr="00B73E78">
        <w:rPr>
          <w:bCs/>
          <w:sz w:val="28"/>
          <w:szCs w:val="28"/>
        </w:rPr>
        <w:t>–</w:t>
      </w:r>
      <w:r w:rsidRPr="00B73E78">
        <w:rPr>
          <w:sz w:val="28"/>
          <w:szCs w:val="28"/>
        </w:rPr>
        <w:t xml:space="preserve"> на 1,9% (в 2007 году соответствующие группы депозитов возросли на 39,9% и 47 процентов).</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Общий объем депозитов в иностранной валюте в 2008 году увеличился на 102,8% в долларовом эквиваленте, в 3,8 раза превысив темпы их прироста в 2007 году. При этом депозиты населения в иностранной валюте возросли на 99,3%, нефинансовых организаций – на 105,9% (в 2007 году – на 13,3% и 42,3% соответственно).</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С учетом опережающей М2 динамики депозитов в иностранной валюте прирост широкой денежной массы в 2008 году составил 14,6% (в 2007 году – 44,2%). Основным источником роста широкой денежной массы в 2008 году было увеличение требований кредитных организаций к нефинансовым организациям и населению – на 35,6%. Прирост чистых иностранных активов банковской системы в 2008 году составил 23,1% (в 2007 году – 44,2 процента).</w:t>
      </w:r>
    </w:p>
    <w:p w:rsidR="00643F93" w:rsidRPr="00B73E78" w:rsidRDefault="00643F93" w:rsidP="00331513">
      <w:pPr>
        <w:pStyle w:val="ab"/>
        <w:widowControl w:val="0"/>
        <w:suppressAutoHyphens/>
        <w:spacing w:after="0" w:line="360" w:lineRule="auto"/>
        <w:ind w:left="0" w:firstLine="709"/>
        <w:jc w:val="both"/>
        <w:rPr>
          <w:sz w:val="28"/>
          <w:szCs w:val="28"/>
        </w:rPr>
      </w:pPr>
      <w:r w:rsidRPr="00B73E78">
        <w:rPr>
          <w:sz w:val="28"/>
          <w:szCs w:val="28"/>
        </w:rPr>
        <w:t>На фоне ослабления рубля относительно евро и доллара США возрос спрос населения на наличную иностранную валюту. По данным Банка России о движении наличной иностранной валюты через уполномоченные банки, в декабре 2008 года чистый спрос населения на наличную иностранную валюту составил 10,3 млрд. долл.</w:t>
      </w:r>
      <w:r w:rsidR="00331513">
        <w:rPr>
          <w:sz w:val="28"/>
          <w:szCs w:val="28"/>
        </w:rPr>
        <w:t xml:space="preserve"> </w:t>
      </w:r>
      <w:r w:rsidRPr="00B73E78">
        <w:rPr>
          <w:sz w:val="28"/>
          <w:szCs w:val="28"/>
        </w:rPr>
        <w:t xml:space="preserve">США (в том числе чистый спрос на наличный евро в долларовом эквиваленте составил 5 млрд. долл., чистый спрос на доллары – 5,2 млрд. долларов). </w:t>
      </w:r>
    </w:p>
    <w:p w:rsidR="00643F93" w:rsidRPr="00B73E78" w:rsidRDefault="00643F93" w:rsidP="00331513">
      <w:pPr>
        <w:pStyle w:val="3"/>
        <w:widowControl w:val="0"/>
        <w:suppressAutoHyphens/>
        <w:overflowPunct/>
        <w:autoSpaceDE/>
        <w:autoSpaceDN/>
        <w:adjustRightInd/>
        <w:jc w:val="both"/>
        <w:textAlignment w:val="auto"/>
        <w:rPr>
          <w:sz w:val="28"/>
          <w:szCs w:val="28"/>
        </w:rPr>
      </w:pPr>
      <w:r w:rsidRPr="00B73E78">
        <w:rPr>
          <w:sz w:val="28"/>
          <w:szCs w:val="28"/>
        </w:rPr>
        <w:t>Объем денежной базы в широком определении, характеризующей денежное предложение со стороны органов денежно-кредитного регулирования, за 2008 год увеличился на 1,2% (за 2007 год увеличение составило 33,7 процента).</w:t>
      </w:r>
    </w:p>
    <w:p w:rsidR="00643F93" w:rsidRPr="00B73E78" w:rsidRDefault="00643F93" w:rsidP="00331513">
      <w:pPr>
        <w:widowControl w:val="0"/>
        <w:suppressAutoHyphens/>
        <w:spacing w:line="360" w:lineRule="auto"/>
        <w:ind w:firstLine="709"/>
        <w:jc w:val="both"/>
        <w:rPr>
          <w:sz w:val="28"/>
          <w:szCs w:val="28"/>
        </w:rPr>
      </w:pPr>
      <w:r w:rsidRPr="00B73E78">
        <w:rPr>
          <w:sz w:val="28"/>
          <w:szCs w:val="28"/>
        </w:rPr>
        <w:t>На протяжении большей части января текущего года на внутреннем валютном рынке наблюдалось превышение спроса на иностранную валюту над ее предложением, формировавшееся в условиях проводимой Банком России корректировки курсовых границ технического коридора, определяющего допустимые колебания стоимости бивалютной корзины. Дополнительным фактором высокого спроса на иностранную валюту в этот период на фоне ожиданий дальнейшего ослабления рубля стал значительный объем рублевой ликвидности банковского сектора, накопленной в конце 2008 года в результате высоких расходов федерального бюджета, а также предоставляемой посредством инструментов рефинансирования Банка России.</w:t>
      </w:r>
    </w:p>
    <w:p w:rsidR="00643F93" w:rsidRPr="00B73E78" w:rsidRDefault="00643F93" w:rsidP="00331513">
      <w:pPr>
        <w:widowControl w:val="0"/>
        <w:suppressAutoHyphens/>
        <w:spacing w:line="360" w:lineRule="auto"/>
        <w:ind w:firstLine="709"/>
        <w:jc w:val="both"/>
        <w:rPr>
          <w:sz w:val="28"/>
          <w:szCs w:val="28"/>
        </w:rPr>
      </w:pPr>
      <w:r w:rsidRPr="00B73E78">
        <w:rPr>
          <w:sz w:val="28"/>
          <w:szCs w:val="28"/>
        </w:rPr>
        <w:t>Ситуация на денежном рынке в январе текущего года была неоднородной. В первой половине января в результате высоких бюджетных расходов в конце прошедшего года и значительного объема средств, предоставленного банковскому сектору посредством инструментов рефинансирования Банка России, ситуация с банковской ликвидностью оставалась стабильной, однако во второй половине месяца напряженность на денежном рынке возросла.</w:t>
      </w:r>
    </w:p>
    <w:p w:rsidR="00643F93" w:rsidRDefault="00643F93" w:rsidP="00331513">
      <w:pPr>
        <w:pStyle w:val="ab"/>
        <w:widowControl w:val="0"/>
        <w:suppressAutoHyphens/>
        <w:spacing w:after="0" w:line="360" w:lineRule="auto"/>
        <w:ind w:left="0" w:firstLine="709"/>
        <w:jc w:val="both"/>
        <w:rPr>
          <w:sz w:val="28"/>
          <w:szCs w:val="28"/>
        </w:rPr>
      </w:pPr>
      <w:r w:rsidRPr="00B73E78">
        <w:rPr>
          <w:sz w:val="28"/>
          <w:szCs w:val="28"/>
        </w:rPr>
        <w:t>В этих условиях спрос банковского сектора на инструменты рефинансирования Банка России сохранялся на рекордно высоком уровне. Совокупный объем сделок прямого РЕПО за январь увеличился более чем в 1,5 раза по сравнению с предыдущим месяцем, составив 8268,77 млрд. руб</w:t>
      </w:r>
      <w:r w:rsidRPr="00B73E78">
        <w:rPr>
          <w:sz w:val="28"/>
          <w:szCs w:val="28"/>
          <w:lang w:eastAsia="en-US"/>
        </w:rPr>
        <w:t>лей</w:t>
      </w:r>
      <w:r w:rsidRPr="00B73E78">
        <w:rPr>
          <w:sz w:val="28"/>
          <w:szCs w:val="28"/>
        </w:rPr>
        <w:t>. Средний дневной объем операций прямого РЕПО был равен 516,80 млрд. руб</w:t>
      </w:r>
      <w:r w:rsidRPr="00B73E78">
        <w:rPr>
          <w:sz w:val="28"/>
          <w:szCs w:val="28"/>
          <w:lang w:eastAsia="en-US"/>
        </w:rPr>
        <w:t>лей</w:t>
      </w:r>
      <w:r w:rsidRPr="00B73E78">
        <w:rPr>
          <w:sz w:val="28"/>
          <w:szCs w:val="28"/>
        </w:rPr>
        <w:t xml:space="preserve">. </w:t>
      </w:r>
    </w:p>
    <w:p w:rsidR="00B73E78" w:rsidRPr="00B73E78" w:rsidRDefault="00B73E78" w:rsidP="00331513">
      <w:pPr>
        <w:pStyle w:val="ab"/>
        <w:widowControl w:val="0"/>
        <w:suppressAutoHyphens/>
        <w:spacing w:after="0" w:line="360" w:lineRule="auto"/>
        <w:ind w:left="0" w:firstLine="709"/>
        <w:jc w:val="both"/>
        <w:rPr>
          <w:sz w:val="28"/>
          <w:szCs w:val="28"/>
        </w:rPr>
      </w:pPr>
    </w:p>
    <w:p w:rsidR="00643F93" w:rsidRPr="00B73E78" w:rsidRDefault="00FD310B" w:rsidP="00331513">
      <w:pPr>
        <w:pStyle w:val="ab"/>
        <w:widowControl w:val="0"/>
        <w:suppressAutoHyphens/>
        <w:spacing w:after="0" w:line="360" w:lineRule="auto"/>
        <w:ind w:left="0" w:firstLine="709"/>
        <w:jc w:val="both"/>
        <w:rPr>
          <w:sz w:val="28"/>
          <w:szCs w:val="28"/>
        </w:rPr>
      </w:pPr>
      <w:r>
        <w:rPr>
          <w:sz w:val="28"/>
          <w:szCs w:val="28"/>
        </w:rPr>
        <w:pict>
          <v:shape id="_x0000_i1030" type="#_x0000_t75" style="width:413.25pt;height:182.25pt">
            <v:imagedata r:id="rId17" o:title="" grayscale="t"/>
          </v:shape>
        </w:pict>
      </w:r>
    </w:p>
    <w:p w:rsidR="00643F93" w:rsidRDefault="00643F93" w:rsidP="00331513">
      <w:pPr>
        <w:widowControl w:val="0"/>
        <w:suppressAutoHyphens/>
        <w:spacing w:line="360" w:lineRule="auto"/>
        <w:ind w:firstLine="709"/>
        <w:jc w:val="both"/>
        <w:rPr>
          <w:sz w:val="28"/>
          <w:szCs w:val="28"/>
        </w:rPr>
      </w:pPr>
      <w:r w:rsidRPr="00B73E78">
        <w:rPr>
          <w:sz w:val="28"/>
          <w:szCs w:val="28"/>
        </w:rPr>
        <w:t>Рис.1.1. Объем средств на корсчетах кредитных организаций и операций прямого РЕПО</w:t>
      </w:r>
      <w:r w:rsidR="003B636D" w:rsidRPr="00B73E78">
        <w:rPr>
          <w:sz w:val="28"/>
          <w:szCs w:val="28"/>
        </w:rPr>
        <w:t xml:space="preserve"> [49, 28]</w:t>
      </w:r>
    </w:p>
    <w:p w:rsidR="00B73E78" w:rsidRPr="00B73E78" w:rsidRDefault="00B73E78" w:rsidP="00331513">
      <w:pPr>
        <w:widowControl w:val="0"/>
        <w:suppressAutoHyphens/>
        <w:spacing w:line="360" w:lineRule="auto"/>
        <w:ind w:firstLine="709"/>
        <w:jc w:val="both"/>
        <w:rPr>
          <w:sz w:val="28"/>
          <w:szCs w:val="28"/>
        </w:rPr>
      </w:pPr>
    </w:p>
    <w:p w:rsidR="00643F93" w:rsidRPr="00B73E78" w:rsidRDefault="00643F93" w:rsidP="00331513">
      <w:pPr>
        <w:pStyle w:val="21"/>
        <w:widowControl w:val="0"/>
        <w:suppressAutoHyphens/>
        <w:ind w:firstLine="709"/>
        <w:rPr>
          <w:szCs w:val="28"/>
          <w:lang w:eastAsia="en-US"/>
        </w:rPr>
      </w:pPr>
      <w:r w:rsidRPr="00B73E78">
        <w:rPr>
          <w:szCs w:val="28"/>
          <w:lang w:eastAsia="en-US"/>
        </w:rPr>
        <w:t>В январе Банк России продолжил проведение аукционов по предоставлению кредитным организациям кредитов без обеспечения. Общий объем предоставленных средств по данным операциям за рассматриваемый период составил 532,66 млрд. рублей.</w:t>
      </w:r>
    </w:p>
    <w:p w:rsidR="00643F93" w:rsidRPr="00B73E78" w:rsidRDefault="00643F93" w:rsidP="00331513">
      <w:pPr>
        <w:pStyle w:val="21"/>
        <w:widowControl w:val="0"/>
        <w:suppressAutoHyphens/>
        <w:ind w:firstLine="709"/>
        <w:rPr>
          <w:szCs w:val="28"/>
          <w:lang w:eastAsia="en-US"/>
        </w:rPr>
      </w:pPr>
      <w:r w:rsidRPr="00B73E78">
        <w:rPr>
          <w:szCs w:val="28"/>
          <w:lang w:eastAsia="en-US"/>
        </w:rPr>
        <w:t>В условиях дефицита банковской ликвидности в январе 2009 года состоялся только один аукцион по размещению ОБР на первичном рынке, объем размещения составил 0,31 млрд.</w:t>
      </w:r>
      <w:r w:rsidR="00331513">
        <w:rPr>
          <w:szCs w:val="28"/>
          <w:lang w:eastAsia="en-US"/>
        </w:rPr>
        <w:t xml:space="preserve"> </w:t>
      </w:r>
      <w:r w:rsidRPr="00B73E78">
        <w:rPr>
          <w:szCs w:val="28"/>
          <w:lang w:eastAsia="en-US"/>
        </w:rPr>
        <w:t>руб. по рыночной стоимости. Банком России проводились операции по покупке ОБР на вторичном рынке на общую сумму 0,97 млрд. руб. и операции по продаже на общую сумму 0,3 млрд. рублей.</w:t>
      </w:r>
    </w:p>
    <w:p w:rsidR="00643F93" w:rsidRDefault="00643F93" w:rsidP="00331513">
      <w:pPr>
        <w:widowControl w:val="0"/>
        <w:suppressAutoHyphens/>
        <w:spacing w:line="360" w:lineRule="auto"/>
        <w:ind w:firstLine="709"/>
        <w:jc w:val="both"/>
        <w:rPr>
          <w:sz w:val="28"/>
          <w:szCs w:val="28"/>
        </w:rPr>
      </w:pPr>
      <w:r w:rsidRPr="00B73E78">
        <w:rPr>
          <w:sz w:val="28"/>
          <w:szCs w:val="28"/>
        </w:rPr>
        <w:t>В рамках мер, направленных на расширение возможностей рефинансирования банковского сектора, с 20 января 2009 года Банк России начал предоставлять кредиты, обеспеченные «нерыночными» активами или поручительствами, на срок от 181 до 365 календарных дней по ставке 13% годовых, а также приостанавливал установление ограничений на объем операций «валютный своп» на день.</w:t>
      </w:r>
    </w:p>
    <w:p w:rsidR="00643F93" w:rsidRPr="00B73E78" w:rsidRDefault="00FD310B" w:rsidP="00331513">
      <w:pPr>
        <w:widowControl w:val="0"/>
        <w:suppressAutoHyphens/>
        <w:spacing w:line="360" w:lineRule="auto"/>
        <w:ind w:firstLine="709"/>
        <w:jc w:val="both"/>
        <w:rPr>
          <w:sz w:val="28"/>
          <w:szCs w:val="28"/>
        </w:rPr>
      </w:pPr>
      <w:r>
        <w:rPr>
          <w:sz w:val="28"/>
          <w:szCs w:val="28"/>
        </w:rPr>
        <w:pict>
          <v:shape id="_x0000_i1031" type="#_x0000_t75" style="width:450pt;height:192.75pt">
            <v:imagedata r:id="rId18" o:title="" grayscale="t"/>
          </v:shape>
        </w:pict>
      </w:r>
    </w:p>
    <w:p w:rsidR="00643F93" w:rsidRDefault="00643F93" w:rsidP="00331513">
      <w:pPr>
        <w:pStyle w:val="21"/>
        <w:widowControl w:val="0"/>
        <w:suppressAutoHyphens/>
        <w:ind w:firstLine="709"/>
        <w:rPr>
          <w:szCs w:val="28"/>
        </w:rPr>
      </w:pPr>
      <w:r w:rsidRPr="00B73E78">
        <w:rPr>
          <w:szCs w:val="28"/>
        </w:rPr>
        <w:t>Рис.1.2. Стерилизационные операции Банка России на денежном рынке</w:t>
      </w:r>
    </w:p>
    <w:p w:rsidR="00B73E78" w:rsidRPr="00B73E78" w:rsidRDefault="00B73E78" w:rsidP="00331513">
      <w:pPr>
        <w:pStyle w:val="21"/>
        <w:widowControl w:val="0"/>
        <w:suppressAutoHyphens/>
        <w:ind w:firstLine="709"/>
        <w:rPr>
          <w:szCs w:val="28"/>
          <w:lang w:eastAsia="en-US"/>
        </w:rPr>
      </w:pPr>
    </w:p>
    <w:p w:rsidR="00643F93" w:rsidRPr="00B73E78" w:rsidRDefault="00643F93" w:rsidP="00331513">
      <w:pPr>
        <w:pStyle w:val="21"/>
        <w:widowControl w:val="0"/>
        <w:suppressAutoHyphens/>
        <w:ind w:firstLine="709"/>
        <w:rPr>
          <w:szCs w:val="28"/>
        </w:rPr>
      </w:pPr>
      <w:r w:rsidRPr="00B73E78">
        <w:rPr>
          <w:szCs w:val="28"/>
        </w:rPr>
        <w:t>Финансовые результаты деятельности кредитных организаций. Совокупная прибыль кредитных организаций за 2008 год составила 409,2 млрд. руб., что на 19,4% меньше результата 2007 года. Прибыль в сумме 446,9 млрд. руб. получили 1050 кредитных организаций (94,8% от числа действующих на 01.01.09). Убытки в сумме 37,8 млрд. руб. понесли 56 кредитных организаций (5,1% от числа действующих). Для сравнения: в 2007 году прибыль в сумме 508,9 млрд. руб. получили 1123 кредитные организации (98,9% от числа действовавших на 01.01.08), а убытки в сумме 0,9 млрд. руб. понесли 11 кредитных организаций (1% от числа действовавших).</w:t>
      </w:r>
    </w:p>
    <w:p w:rsidR="00C06347" w:rsidRPr="00B73E78" w:rsidRDefault="00C06347" w:rsidP="00331513">
      <w:pPr>
        <w:pStyle w:val="u"/>
        <w:widowControl w:val="0"/>
        <w:suppressAutoHyphens/>
        <w:spacing w:line="360" w:lineRule="auto"/>
        <w:ind w:firstLine="709"/>
        <w:rPr>
          <w:color w:val="auto"/>
          <w:sz w:val="28"/>
          <w:szCs w:val="28"/>
        </w:rPr>
      </w:pPr>
      <w:r w:rsidRPr="00B73E78">
        <w:rPr>
          <w:color w:val="auto"/>
          <w:sz w:val="28"/>
          <w:szCs w:val="28"/>
        </w:rPr>
        <w:t>В сложившихся условиях Банк России проводил денежно-кредитную политику с учетом необходимости снижения инфляции, превысившей целевое значение, и поддержания уровня ликвидности банковского сектора, достаточного для обеспечения его устойчивого функционирования и развития.</w:t>
      </w:r>
    </w:p>
    <w:p w:rsidR="00C06347" w:rsidRPr="00B73E78" w:rsidRDefault="00C06347" w:rsidP="00331513">
      <w:pPr>
        <w:pStyle w:val="u"/>
        <w:widowControl w:val="0"/>
        <w:suppressAutoHyphens/>
        <w:spacing w:line="360" w:lineRule="auto"/>
        <w:ind w:firstLine="709"/>
        <w:rPr>
          <w:color w:val="auto"/>
          <w:sz w:val="28"/>
          <w:szCs w:val="28"/>
        </w:rPr>
      </w:pPr>
      <w:bookmarkStart w:id="8" w:name="p248"/>
      <w:bookmarkEnd w:id="8"/>
      <w:r w:rsidRPr="00B73E78">
        <w:rPr>
          <w:color w:val="auto"/>
          <w:sz w:val="28"/>
          <w:szCs w:val="28"/>
        </w:rPr>
        <w:t>В период с января по июль 2008 года Банк России для сдерживания роста денежного предложения и снижения инфляционных ожиданий четыре раза повышал процентные ставки по своим операциям. Кроме того, Банк России принял ряд решений по повышению обязательных резервных требований, депонируемых кредитными организациями на счетах в Банке России.</w:t>
      </w:r>
    </w:p>
    <w:p w:rsidR="00C06347" w:rsidRPr="00B73E78" w:rsidRDefault="00C06347" w:rsidP="00331513">
      <w:pPr>
        <w:pStyle w:val="u"/>
        <w:widowControl w:val="0"/>
        <w:suppressAutoHyphens/>
        <w:spacing w:line="360" w:lineRule="auto"/>
        <w:ind w:firstLine="709"/>
        <w:rPr>
          <w:color w:val="auto"/>
          <w:sz w:val="28"/>
          <w:szCs w:val="28"/>
        </w:rPr>
      </w:pPr>
      <w:bookmarkStart w:id="9" w:name="p249"/>
      <w:bookmarkEnd w:id="9"/>
      <w:r w:rsidRPr="00B73E78">
        <w:rPr>
          <w:color w:val="auto"/>
          <w:sz w:val="28"/>
          <w:szCs w:val="28"/>
        </w:rPr>
        <w:t>Существенное ухудшение с августа 2008 года ситуации на мировых финансовых рынках обусловило масштабный отток капитала из России, как и из других стран с развивающимися рынками. Значительная переоценка рисков участниками как на международных, так и на внутреннем финансовых рынках стала причиной ужесточения условий заимствований для российских кредитных и нефинансовых организаций, а также ухудшения функционирования финансового и фондового рынков страны. Затруднение привлечения средств на рынке межбанковских кредитов (в том числе формирование цепочек неплатежей по операциям междилерского РЕПО) в совокупности с критическим ухудшением ситуации на рынке ценных бумаг (резкое снижение котировок акций и облигаций российских эмитентов и основных фондовых индексов, приостановка торгов на российских биржах) нарушило нормальное функционирование рыночного механизма перераспределения ликвидности, следствием чего стали формирование дефицита банковской ликвидности и резкое повышение спроса кредитных организаций на рефинансирование со стороны Банка России.</w:t>
      </w:r>
      <w:r w:rsidR="003B636D" w:rsidRPr="00B73E78">
        <w:rPr>
          <w:color w:val="auto"/>
          <w:sz w:val="28"/>
          <w:szCs w:val="28"/>
        </w:rPr>
        <w:t>[31]</w:t>
      </w:r>
    </w:p>
    <w:p w:rsidR="00C06347" w:rsidRPr="00B73E78" w:rsidRDefault="00C06347" w:rsidP="00331513">
      <w:pPr>
        <w:pStyle w:val="u"/>
        <w:widowControl w:val="0"/>
        <w:suppressAutoHyphens/>
        <w:spacing w:line="360" w:lineRule="auto"/>
        <w:ind w:firstLine="709"/>
        <w:rPr>
          <w:color w:val="auto"/>
          <w:sz w:val="28"/>
          <w:szCs w:val="28"/>
        </w:rPr>
      </w:pPr>
      <w:bookmarkStart w:id="10" w:name="p254"/>
      <w:bookmarkEnd w:id="10"/>
      <w:r w:rsidRPr="00B73E78">
        <w:rPr>
          <w:color w:val="auto"/>
          <w:sz w:val="28"/>
          <w:szCs w:val="28"/>
        </w:rPr>
        <w:t>Указанные факторы определили необходимость для Банка России повысить приоритет выполнения цели по поддержанию финансовой стабильности. Поэтому в сентябре - октябре был реализован комплекс мер денежно-кредитной политики, направленных на сглаживание для российских кредитных организаций негативных последствий кризисного состояния международных финансовых рынков, в первую очередь на расширение их возможностей по получению ликвидности от Банка России.</w:t>
      </w:r>
    </w:p>
    <w:p w:rsidR="00C06347" w:rsidRPr="00B73E78" w:rsidRDefault="00C06347" w:rsidP="00331513">
      <w:pPr>
        <w:pStyle w:val="u"/>
        <w:widowControl w:val="0"/>
        <w:suppressAutoHyphens/>
        <w:spacing w:line="360" w:lineRule="auto"/>
        <w:ind w:firstLine="709"/>
        <w:rPr>
          <w:color w:val="auto"/>
          <w:sz w:val="28"/>
          <w:szCs w:val="28"/>
        </w:rPr>
      </w:pPr>
      <w:r w:rsidRPr="00B73E78">
        <w:rPr>
          <w:color w:val="auto"/>
          <w:sz w:val="28"/>
          <w:szCs w:val="28"/>
        </w:rPr>
        <w:t>Банк России принял решения о временном снижении нормативов обязательных резервов: с 18.09.2008 они были снижены на 4 процентных пункта по каждой категории резервируемых обязательств (с 8,5 до 4,5% - по обязательствам перед банками-нерезидентами, с 5,5 до 1,5% - по обязательствам перед физическими лицами в валюте Российской Федерации, с 6,0 до 2,0% - по иным обязательствам), а с 15.10.2008 - установлены в размере 0,5% по каждой категории резервируемых обязательств с их последующим поэтапным повышением начиная с 1 февраля 2009 года до 1,5%, начиная с 1 марта 2009 года - до 2,5%. При этом с 18 по 22 сентября и с 15 по 17 октября 2008 года было проведено внеочередное регулирование обязательных резервов (по вновь установленным нормативам), в рамках которого на корреспондентские счета кредитных организаций было перечислено 262 и около 100 млрд. рублей соответственно. Одновременно с решением о снижении с 18.09.2008 нормативов обязательных резервов было принято решение о повышении с 1 октября 2008 года Банком России коэффициента усреднения для расчета усредненной величины обязательных резервов для кредитных организаций, не являющихся расчетными небанковскими кредитными организациями и РЦ ОРЦБ, - с 0,55 до 0,6, а также о предоставлении временно (в течение периода с 1 октября 2008 года до 1 июля 2009 года) права на усреднение обязательных резервов кредитным организациям независимо от классификационных групп, присвоенных им в результате оценки их экономического положения в соответствии с требованиями соответствующих нормативных актов Банка России.</w:t>
      </w:r>
      <w:r w:rsidR="003B636D" w:rsidRPr="00B73E78">
        <w:rPr>
          <w:color w:val="auto"/>
          <w:sz w:val="28"/>
          <w:szCs w:val="28"/>
        </w:rPr>
        <w:t>[67, 64]</w:t>
      </w:r>
    </w:p>
    <w:p w:rsidR="00C06347" w:rsidRPr="00B73E78" w:rsidRDefault="00C06347" w:rsidP="00331513">
      <w:pPr>
        <w:pStyle w:val="u"/>
        <w:widowControl w:val="0"/>
        <w:suppressAutoHyphens/>
        <w:spacing w:line="360" w:lineRule="auto"/>
        <w:ind w:firstLine="709"/>
        <w:rPr>
          <w:color w:val="auto"/>
          <w:sz w:val="28"/>
          <w:szCs w:val="28"/>
        </w:rPr>
      </w:pPr>
      <w:bookmarkStart w:id="11" w:name="p453"/>
      <w:bookmarkEnd w:id="11"/>
      <w:r w:rsidRPr="00B73E78">
        <w:rPr>
          <w:color w:val="auto"/>
          <w:sz w:val="28"/>
          <w:szCs w:val="28"/>
        </w:rPr>
        <w:t>Банк России с 18.09.2008 снизил на 1 процентный пункт процентные ставки по инструментам предоставления ликвидности постоянного действия - ломбардным кредитам и операциям прямого РЕПО по фиксированной ставке на срок 1 день, а также по операциям "валютный своп" (рублевая часть) на 1 день - до 8% годовых. Минимальная ставка по ломбардным кредитным аукционам на срок 2 недели была снижена с 8,0 до 7,5% годовых. Также были снижены процентные ставки по кредитам Банка России, обеспеченным нерыночными активами (с 8 - 10 до 7,5 - 9,5% годовых соответственно).</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 xml:space="preserve">23 апреля </w:t>
      </w:r>
      <w:smartTag w:uri="urn:schemas-microsoft-com:office:smarttags" w:element="metricconverter">
        <w:smartTagPr>
          <w:attr w:name="ProductID" w:val="2009 г"/>
        </w:smartTagPr>
        <w:r w:rsidRPr="00B73E78">
          <w:rPr>
            <w:sz w:val="28"/>
            <w:szCs w:val="28"/>
          </w:rPr>
          <w:t>2009 г</w:t>
        </w:r>
      </w:smartTag>
      <w:r w:rsidRPr="00B73E78">
        <w:rPr>
          <w:sz w:val="28"/>
          <w:szCs w:val="28"/>
        </w:rPr>
        <w:t>. Совет директоров Банка России принял решение о продлении установленных сроков поэтапного увеличения действующих в настоящее время нормативов обязательных резервов с ежемесячным их увеличением на 0,5 процентного пункта с 1 мая по 1 августа.</w:t>
      </w:r>
      <w:r w:rsidR="003B636D" w:rsidRPr="00B73E78">
        <w:rPr>
          <w:sz w:val="28"/>
          <w:szCs w:val="28"/>
        </w:rPr>
        <w:t>[73, 40]</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В настоящее время действует единый норматив обязательных резервов по обязательствам кредитных организаций перед физическими лицами в валюте РФ, по обязательствам перед банками-нерезидентами в валюте РФ и в иностранной валюте, по иным обязательствам кредитных организаций в валюте РФ и обязательствам в иностранной валюте - 0,5%.</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ЦБ сохраняет плоскую шкалу нормативов, увеличивая их с 1 мая по 1 августа ежемесячно на 0,5 процентного пункта.</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Таким образом, нормативы обязательных резервов будут увеличены до 1,0% с 1 мая, до 1,5% с 1 июня, до 2,0% с 1 июля и до 2,5% с 1 августа.</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Банк России снизил нормативы обязательных резервов с 15 октября 2008 года до 0,5%, введя плоскую шкалу по всем видам привлечения средств. Как пояснял ЦБ, это решение было принято в целях стабилизации ситуации на внутреннем финансовом рынке и поддержания ликвидности банковского сектора страны. Одновременно было решено по мере нормализации ситуации повысить нормативы с 1 февраля до 1,5% и с 1 марта до 2,5%.</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Однако затем, ЦБ в целях смягчения последствий мирового финансового кризиса принял решение отложить сроки увеличения обязательных резервов на три месяца - до 1 мая и 1 июня соответственно, каждый раз на 1,0 процентного пункта. Теперь же принято решение повышать нормативы более медленными темпами - по 0,5 процентного пункта.</w:t>
      </w:r>
    </w:p>
    <w:p w:rsidR="003436DD" w:rsidRPr="00B73E78" w:rsidRDefault="003436DD" w:rsidP="00331513">
      <w:pPr>
        <w:widowControl w:val="0"/>
        <w:suppressAutoHyphens/>
        <w:spacing w:line="360" w:lineRule="auto"/>
        <w:ind w:firstLine="709"/>
        <w:jc w:val="both"/>
        <w:rPr>
          <w:sz w:val="28"/>
          <w:szCs w:val="28"/>
        </w:rPr>
      </w:pPr>
      <w:r w:rsidRPr="00B73E78">
        <w:rPr>
          <w:sz w:val="28"/>
          <w:szCs w:val="28"/>
        </w:rPr>
        <w:t>В 2008 году ЦБ четырежды повышал нормативы обязательных резервов в целях замедления темпов прироста денежного предложения и обеспечения условий для замедления инфляции и дважды (с 18 сентября и 15 октября) снижал эти нормативы для стабилизации ситуации на внутреннем финансовом рынке и поддержания ликвидности банковского сектора.</w:t>
      </w:r>
    </w:p>
    <w:p w:rsidR="007249B5" w:rsidRPr="00B73E78" w:rsidRDefault="007249B5" w:rsidP="00331513">
      <w:pPr>
        <w:pStyle w:val="u"/>
        <w:widowControl w:val="0"/>
        <w:suppressAutoHyphens/>
        <w:spacing w:line="360" w:lineRule="auto"/>
        <w:ind w:firstLine="709"/>
        <w:rPr>
          <w:color w:val="auto"/>
          <w:sz w:val="28"/>
          <w:szCs w:val="28"/>
        </w:rPr>
      </w:pPr>
      <w:bookmarkStart w:id="12" w:name="p479"/>
      <w:bookmarkEnd w:id="12"/>
      <w:r w:rsidRPr="00B73E78">
        <w:rPr>
          <w:color w:val="auto"/>
          <w:sz w:val="28"/>
          <w:szCs w:val="28"/>
        </w:rPr>
        <w:t>В соответствии с "</w:t>
      </w:r>
      <w:r w:rsidRPr="00FD310B">
        <w:rPr>
          <w:sz w:val="28"/>
          <w:szCs w:val="28"/>
        </w:rPr>
        <w:t>Основными</w:t>
      </w:r>
      <w:r w:rsidRPr="00B73E78">
        <w:rPr>
          <w:color w:val="auto"/>
          <w:sz w:val="28"/>
          <w:szCs w:val="28"/>
        </w:rPr>
        <w:t xml:space="preserve"> направлениями единой государственной денежно-кредитной политики на 2008 год" усиление влияния процентной политики Банка России на формирование рыночных процентных ставок относится к приоритетным направлениям реализации денежно-кредитной политики.</w:t>
      </w:r>
      <w:r w:rsidR="003B636D" w:rsidRPr="00B73E78">
        <w:rPr>
          <w:color w:val="auto"/>
          <w:sz w:val="28"/>
          <w:szCs w:val="28"/>
        </w:rPr>
        <w:t>[51]</w:t>
      </w:r>
    </w:p>
    <w:p w:rsidR="007249B5" w:rsidRPr="00B73E78" w:rsidRDefault="007249B5" w:rsidP="00331513">
      <w:pPr>
        <w:pStyle w:val="u"/>
        <w:widowControl w:val="0"/>
        <w:suppressAutoHyphens/>
        <w:spacing w:line="360" w:lineRule="auto"/>
        <w:ind w:firstLine="709"/>
        <w:rPr>
          <w:color w:val="auto"/>
          <w:sz w:val="28"/>
          <w:szCs w:val="28"/>
        </w:rPr>
      </w:pPr>
      <w:bookmarkStart w:id="13" w:name="p480"/>
      <w:bookmarkEnd w:id="13"/>
      <w:r w:rsidRPr="00B73E78">
        <w:rPr>
          <w:color w:val="auto"/>
          <w:sz w:val="28"/>
          <w:szCs w:val="28"/>
        </w:rPr>
        <w:t>Однако при сохранении управляемого плавающего курса динамика монетарных показателей во многом определяется действием внешних факторов, а процентные ставки межбанковского рынка более заметно реагируют на изменение уровня ликвидности банковского сектора, чем на изменение ставок по операциям Банка России.</w:t>
      </w:r>
    </w:p>
    <w:p w:rsidR="007249B5" w:rsidRPr="00B73E78" w:rsidRDefault="007249B5" w:rsidP="00331513">
      <w:pPr>
        <w:pStyle w:val="u"/>
        <w:widowControl w:val="0"/>
        <w:suppressAutoHyphens/>
        <w:spacing w:line="360" w:lineRule="auto"/>
        <w:ind w:firstLine="709"/>
        <w:rPr>
          <w:color w:val="auto"/>
          <w:sz w:val="28"/>
          <w:szCs w:val="28"/>
        </w:rPr>
      </w:pPr>
      <w:bookmarkStart w:id="14" w:name="p481"/>
      <w:bookmarkEnd w:id="14"/>
      <w:r w:rsidRPr="00B73E78">
        <w:rPr>
          <w:color w:val="auto"/>
          <w:sz w:val="28"/>
          <w:szCs w:val="28"/>
        </w:rPr>
        <w:t>Повышение Банком России процентных ставок по своим инструментам привело к некоторому увеличению ставок по рублевым кредитам кредитных организаций реальному сектору экономики. Ставки по рублевым депозитам населения и нефинансовых организаций также росли. На всех сегментах кредитно-депозитного рынка наибольший рост ставок произошел по операциям на срок более 1 года. Кроме того, на рост процентных ставок повлияли ускорение инфляции и усиление инфляционных ожиданий, а также более активная политика банков по привлечению средств внутри страны в условиях ограниченных возможностей их привлечения на зарубежных рынках.</w:t>
      </w:r>
    </w:p>
    <w:p w:rsidR="007249B5" w:rsidRPr="00B73E78" w:rsidRDefault="007249B5" w:rsidP="00331513">
      <w:pPr>
        <w:pStyle w:val="u"/>
        <w:widowControl w:val="0"/>
        <w:suppressAutoHyphens/>
        <w:spacing w:line="360" w:lineRule="auto"/>
        <w:ind w:firstLine="709"/>
        <w:rPr>
          <w:color w:val="auto"/>
          <w:sz w:val="28"/>
          <w:szCs w:val="28"/>
        </w:rPr>
      </w:pPr>
      <w:bookmarkStart w:id="15" w:name="p482"/>
      <w:bookmarkEnd w:id="15"/>
      <w:r w:rsidRPr="00B73E78">
        <w:rPr>
          <w:color w:val="auto"/>
          <w:sz w:val="28"/>
          <w:szCs w:val="28"/>
        </w:rPr>
        <w:t>Действие процентного канала трансмиссионного механизма остается ограниченным, и процентная политика Банка России еще не оказывает решающего воздействия на структуру рыночных ставок, а следовательно, и на реальные условия заимствования в российской экономике.</w:t>
      </w:r>
    </w:p>
    <w:p w:rsidR="007249B5" w:rsidRPr="00B73E78" w:rsidRDefault="007249B5" w:rsidP="00331513">
      <w:pPr>
        <w:pStyle w:val="u"/>
        <w:widowControl w:val="0"/>
        <w:suppressAutoHyphens/>
        <w:spacing w:line="360" w:lineRule="auto"/>
        <w:ind w:firstLine="709"/>
        <w:rPr>
          <w:color w:val="auto"/>
          <w:sz w:val="28"/>
          <w:szCs w:val="28"/>
        </w:rPr>
      </w:pPr>
      <w:bookmarkStart w:id="16" w:name="p483"/>
      <w:bookmarkEnd w:id="16"/>
      <w:r w:rsidRPr="00B73E78">
        <w:rPr>
          <w:color w:val="auto"/>
          <w:sz w:val="28"/>
          <w:szCs w:val="28"/>
        </w:rPr>
        <w:t>Поэтому в среднесрочной перспективе повышение роли процентных ставок будет определяться как изменением макроэкономических условий, сопровождающимся переходом от ситуации преимущественного избытка к ситуации недостатка ликвидности (что, в свою очередь, активизирует спрос кредитных организаций на операции Банка России по рефинансированию), так и реализацией Банком России и Правительством Российской Федерации комплекса мер, направленных на развитие внутреннего финансового рынка (денежного рынка и рынка ценных бумаг, особенно их долгосрочного сегмента) и российской банковской системы, на усиление роли банковских кредитов для инвестирования, на повышение транспарентности действий Банка России для участников внутреннего рынка, а следовательно, увеличение доверия к Центральному банку Российской Федерации.</w:t>
      </w:r>
    </w:p>
    <w:p w:rsidR="007249B5" w:rsidRPr="00B73E78" w:rsidRDefault="007249B5" w:rsidP="00331513">
      <w:pPr>
        <w:pStyle w:val="u"/>
        <w:widowControl w:val="0"/>
        <w:suppressAutoHyphens/>
        <w:spacing w:line="360" w:lineRule="auto"/>
        <w:ind w:firstLine="709"/>
        <w:rPr>
          <w:color w:val="auto"/>
          <w:sz w:val="28"/>
          <w:szCs w:val="28"/>
        </w:rPr>
      </w:pPr>
      <w:r w:rsidRPr="00B73E78">
        <w:rPr>
          <w:color w:val="auto"/>
          <w:sz w:val="28"/>
          <w:szCs w:val="28"/>
        </w:rPr>
        <w:t xml:space="preserve">В рамках системы управления ликвидностью банковского сектора Банк России продолжит улучшать условия доступа кредитных организаций к инструментам рефинансирования, что должно способствовать снижению </w:t>
      </w:r>
      <w:r w:rsidR="004B2275" w:rsidRPr="00B73E78">
        <w:rPr>
          <w:color w:val="auto"/>
          <w:sz w:val="28"/>
          <w:szCs w:val="28"/>
        </w:rPr>
        <w:t>транзакционных</w:t>
      </w:r>
      <w:r w:rsidRPr="00B73E78">
        <w:rPr>
          <w:color w:val="auto"/>
          <w:sz w:val="28"/>
          <w:szCs w:val="28"/>
        </w:rPr>
        <w:t xml:space="preserve"> издержек и рыночных рисков. При дальнейшем развитии внутреннего финансового рынка, его инфраструктуры это будет способствовать более эффективному перераспределению денежных средств в экономике.</w:t>
      </w:r>
    </w:p>
    <w:p w:rsidR="007249B5" w:rsidRPr="00B73E78" w:rsidRDefault="007249B5" w:rsidP="00331513">
      <w:pPr>
        <w:pStyle w:val="u"/>
        <w:widowControl w:val="0"/>
        <w:suppressAutoHyphens/>
        <w:spacing w:line="360" w:lineRule="auto"/>
        <w:ind w:firstLine="709"/>
        <w:rPr>
          <w:color w:val="auto"/>
          <w:sz w:val="28"/>
          <w:szCs w:val="28"/>
        </w:rPr>
      </w:pPr>
      <w:bookmarkStart w:id="17" w:name="p33"/>
      <w:bookmarkEnd w:id="17"/>
      <w:r w:rsidRPr="00B73E78">
        <w:rPr>
          <w:color w:val="auto"/>
          <w:sz w:val="28"/>
          <w:szCs w:val="28"/>
        </w:rPr>
        <w:t>Решения по использованию инструментов предоставления и абсорбирования ликвидности будут приниматься в зависимости от динамики основных макроэкономических показателей и состояния финансового рынка. При необходимости Банк России может применять обязательные резервные требования в качестве прямого инструмента регулирования ликвидности банковского сектора.</w:t>
      </w:r>
    </w:p>
    <w:p w:rsidR="007249B5" w:rsidRPr="00B73E78" w:rsidRDefault="007249B5" w:rsidP="00331513">
      <w:pPr>
        <w:pStyle w:val="u"/>
        <w:widowControl w:val="0"/>
        <w:suppressAutoHyphens/>
        <w:spacing w:line="360" w:lineRule="auto"/>
        <w:ind w:firstLine="709"/>
        <w:rPr>
          <w:color w:val="auto"/>
          <w:sz w:val="28"/>
          <w:szCs w:val="28"/>
        </w:rPr>
      </w:pPr>
      <w:bookmarkStart w:id="18" w:name="p34"/>
      <w:bookmarkEnd w:id="18"/>
      <w:r w:rsidRPr="00B73E78">
        <w:rPr>
          <w:color w:val="auto"/>
          <w:sz w:val="28"/>
          <w:szCs w:val="28"/>
        </w:rPr>
        <w:t>Для перехода к режиму таргетирования инфляции в полном объеме Банк России будет участвовать в работе по созданию необходимых условий институционального характера, способствовать повышению глубины и ликвидности российского финансового рынка, добиваться роста эффективности своей процентной политики, совершенствовать управление ликвидностью банковского сектора, развивать систему анализа денежно-кредитной политики, макроэкономического моделирования и прогнозирования.</w:t>
      </w:r>
    </w:p>
    <w:p w:rsidR="007249B5" w:rsidRPr="00B73E78" w:rsidRDefault="007249B5" w:rsidP="00331513">
      <w:pPr>
        <w:pStyle w:val="u"/>
        <w:widowControl w:val="0"/>
        <w:suppressAutoHyphens/>
        <w:spacing w:line="360" w:lineRule="auto"/>
        <w:ind w:firstLine="709"/>
        <w:rPr>
          <w:color w:val="auto"/>
          <w:sz w:val="28"/>
          <w:szCs w:val="28"/>
        </w:rPr>
      </w:pPr>
      <w:bookmarkStart w:id="19" w:name="p35"/>
      <w:bookmarkEnd w:id="19"/>
      <w:r w:rsidRPr="00B73E78">
        <w:rPr>
          <w:color w:val="auto"/>
          <w:sz w:val="28"/>
          <w:szCs w:val="28"/>
        </w:rPr>
        <w:t>Особое значение Банк России придает формированию доверия общества к осуществляемой денежно-кредитной политике, повышению ее открытости и прозрачности, разъяснению общественности своих целей, задач и принятых мер.</w:t>
      </w:r>
    </w:p>
    <w:p w:rsidR="007249B5" w:rsidRDefault="003436DD" w:rsidP="00331513">
      <w:pPr>
        <w:pStyle w:val="a3"/>
        <w:widowControl w:val="0"/>
        <w:suppressAutoHyphens/>
        <w:spacing w:line="360" w:lineRule="auto"/>
        <w:ind w:firstLine="709"/>
        <w:jc w:val="center"/>
        <w:outlineLvl w:val="0"/>
        <w:rPr>
          <w:rFonts w:ascii="Times New Roman" w:hAnsi="Times New Roman" w:cs="Times New Roman"/>
          <w:b/>
          <w:color w:val="auto"/>
          <w:sz w:val="28"/>
          <w:szCs w:val="28"/>
        </w:rPr>
      </w:pPr>
      <w:r w:rsidRPr="00B73E78">
        <w:rPr>
          <w:rFonts w:ascii="Times New Roman" w:hAnsi="Times New Roman" w:cs="Times New Roman"/>
          <w:color w:val="auto"/>
          <w:sz w:val="28"/>
          <w:szCs w:val="28"/>
        </w:rPr>
        <w:br w:type="page"/>
      </w:r>
      <w:bookmarkStart w:id="20" w:name="_Toc232505967"/>
      <w:r w:rsidR="00B73E78" w:rsidRPr="00B73E78">
        <w:rPr>
          <w:rFonts w:ascii="Times New Roman" w:hAnsi="Times New Roman" w:cs="Times New Roman"/>
          <w:b/>
          <w:color w:val="auto"/>
          <w:sz w:val="28"/>
          <w:szCs w:val="28"/>
        </w:rPr>
        <w:t>Глава 2 Анализ ликвидности и платежеспособности комме</w:t>
      </w:r>
      <w:r w:rsidR="00B82B6F">
        <w:rPr>
          <w:rFonts w:ascii="Times New Roman" w:hAnsi="Times New Roman" w:cs="Times New Roman"/>
          <w:b/>
          <w:color w:val="auto"/>
          <w:sz w:val="28"/>
          <w:szCs w:val="28"/>
        </w:rPr>
        <w:t>рческого банка на примере доп. о</w:t>
      </w:r>
      <w:r w:rsidR="00B73E78" w:rsidRPr="00B73E78">
        <w:rPr>
          <w:rFonts w:ascii="Times New Roman" w:hAnsi="Times New Roman" w:cs="Times New Roman"/>
          <w:b/>
          <w:color w:val="auto"/>
          <w:sz w:val="28"/>
          <w:szCs w:val="28"/>
        </w:rPr>
        <w:t>фиса</w:t>
      </w:r>
      <w:r w:rsidR="00253E76" w:rsidRPr="00B73E78">
        <w:rPr>
          <w:rFonts w:ascii="Times New Roman" w:hAnsi="Times New Roman" w:cs="Times New Roman"/>
          <w:b/>
          <w:color w:val="auto"/>
          <w:sz w:val="28"/>
          <w:szCs w:val="28"/>
        </w:rPr>
        <w:t xml:space="preserve"> </w:t>
      </w:r>
      <w:r w:rsidR="00425EA7" w:rsidRPr="00B73E78">
        <w:rPr>
          <w:rFonts w:ascii="Times New Roman" w:hAnsi="Times New Roman" w:cs="Times New Roman"/>
          <w:b/>
          <w:color w:val="auto"/>
          <w:sz w:val="28"/>
          <w:szCs w:val="28"/>
        </w:rPr>
        <w:t>№ 8601/0110</w:t>
      </w:r>
      <w:bookmarkEnd w:id="20"/>
      <w:r w:rsidR="00425EA7" w:rsidRPr="00B73E78">
        <w:rPr>
          <w:rFonts w:ascii="Times New Roman" w:hAnsi="Times New Roman" w:cs="Times New Roman"/>
          <w:b/>
          <w:sz w:val="28"/>
          <w:szCs w:val="28"/>
        </w:rPr>
        <w:t xml:space="preserve"> </w:t>
      </w:r>
      <w:r w:rsidR="00B73E78" w:rsidRPr="00B73E78">
        <w:rPr>
          <w:rFonts w:ascii="Times New Roman" w:hAnsi="Times New Roman" w:cs="Times New Roman"/>
          <w:b/>
          <w:color w:val="auto"/>
          <w:sz w:val="28"/>
          <w:szCs w:val="28"/>
        </w:rPr>
        <w:t>Бурятского отделения сбербанка РФ</w:t>
      </w:r>
    </w:p>
    <w:p w:rsidR="00A356F2" w:rsidRPr="00B73E78" w:rsidRDefault="00A356F2" w:rsidP="00331513">
      <w:pPr>
        <w:pStyle w:val="a3"/>
        <w:widowControl w:val="0"/>
        <w:suppressAutoHyphens/>
        <w:spacing w:line="360" w:lineRule="auto"/>
        <w:ind w:firstLine="709"/>
        <w:jc w:val="center"/>
        <w:outlineLvl w:val="0"/>
        <w:rPr>
          <w:rFonts w:ascii="Times New Roman" w:hAnsi="Times New Roman" w:cs="Times New Roman"/>
          <w:b/>
          <w:color w:val="auto"/>
          <w:sz w:val="28"/>
          <w:szCs w:val="28"/>
        </w:rPr>
      </w:pPr>
    </w:p>
    <w:p w:rsidR="00634B0A" w:rsidRPr="00B73E78" w:rsidRDefault="00634B0A" w:rsidP="00331513">
      <w:pPr>
        <w:pStyle w:val="a3"/>
        <w:widowControl w:val="0"/>
        <w:suppressAutoHyphens/>
        <w:spacing w:line="360" w:lineRule="auto"/>
        <w:ind w:firstLine="709"/>
        <w:jc w:val="center"/>
        <w:outlineLvl w:val="1"/>
        <w:rPr>
          <w:rFonts w:ascii="Times New Roman" w:hAnsi="Times New Roman" w:cs="Times New Roman"/>
          <w:b/>
          <w:color w:val="auto"/>
          <w:sz w:val="28"/>
          <w:szCs w:val="28"/>
        </w:rPr>
      </w:pPr>
      <w:bookmarkStart w:id="21" w:name="_Toc232505968"/>
      <w:r w:rsidRPr="00B73E78">
        <w:rPr>
          <w:rFonts w:ascii="Times New Roman" w:hAnsi="Times New Roman" w:cs="Times New Roman"/>
          <w:b/>
          <w:color w:val="auto"/>
          <w:sz w:val="28"/>
          <w:szCs w:val="28"/>
        </w:rPr>
        <w:t>2.1 Характеристика банка</w:t>
      </w:r>
      <w:bookmarkEnd w:id="21"/>
    </w:p>
    <w:p w:rsidR="00B73E78" w:rsidRPr="00B73E78" w:rsidRDefault="00B73E78" w:rsidP="00331513">
      <w:pPr>
        <w:pStyle w:val="a3"/>
        <w:widowControl w:val="0"/>
        <w:suppressAutoHyphens/>
        <w:spacing w:line="360" w:lineRule="auto"/>
        <w:ind w:firstLine="709"/>
        <w:jc w:val="center"/>
        <w:outlineLvl w:val="1"/>
        <w:rPr>
          <w:rFonts w:ascii="Times New Roman" w:hAnsi="Times New Roman" w:cs="Times New Roman"/>
          <w:b/>
          <w:color w:val="auto"/>
          <w:sz w:val="28"/>
          <w:szCs w:val="28"/>
        </w:rPr>
      </w:pPr>
    </w:p>
    <w:p w:rsidR="0017303D" w:rsidRPr="00B73E78" w:rsidRDefault="0017303D" w:rsidP="00331513">
      <w:pPr>
        <w:widowControl w:val="0"/>
        <w:suppressAutoHyphens/>
        <w:spacing w:line="360" w:lineRule="auto"/>
        <w:ind w:firstLine="709"/>
        <w:jc w:val="both"/>
        <w:rPr>
          <w:sz w:val="28"/>
          <w:szCs w:val="28"/>
        </w:rPr>
      </w:pPr>
      <w:r w:rsidRPr="00B73E78">
        <w:rPr>
          <w:sz w:val="28"/>
          <w:szCs w:val="28"/>
        </w:rPr>
        <w:t>Акционерный коммерческий Сберегательный банк Российской Федерации создан в форме акционерного общества (ОАО) в соответствии с Законом РСФСР “О банках и банковской деятельности в РСФСР” от</w:t>
      </w:r>
      <w:r w:rsidR="00331513">
        <w:rPr>
          <w:sz w:val="28"/>
          <w:szCs w:val="28"/>
        </w:rPr>
        <w:t xml:space="preserve"> </w:t>
      </w:r>
      <w:r w:rsidRPr="00B73E78">
        <w:rPr>
          <w:sz w:val="28"/>
          <w:szCs w:val="28"/>
        </w:rPr>
        <w:t xml:space="preserve">2 декабря </w:t>
      </w:r>
      <w:smartTag w:uri="urn:schemas-microsoft-com:office:smarttags" w:element="metricconverter">
        <w:smartTagPr>
          <w:attr w:name="ProductID" w:val="1990 г"/>
        </w:smartTagPr>
        <w:r w:rsidRPr="00B73E78">
          <w:rPr>
            <w:sz w:val="28"/>
            <w:szCs w:val="28"/>
          </w:rPr>
          <w:t>1990 г</w:t>
        </w:r>
      </w:smartTag>
      <w:r w:rsidRPr="00B73E78">
        <w:rPr>
          <w:sz w:val="28"/>
          <w:szCs w:val="28"/>
        </w:rPr>
        <w:t>. Учредителем Банка является Центральный Банк Российской Федерации, который владеет контрольным пакетом акций Сбербанка. Банк входит в банковскую систему России и в своей деятельности руководствуется законодательством Российской Федерации, нормативными документами Банка России, а также Уставом.</w:t>
      </w:r>
    </w:p>
    <w:p w:rsidR="0017303D" w:rsidRPr="00B73E78" w:rsidRDefault="0017303D" w:rsidP="00331513">
      <w:pPr>
        <w:widowControl w:val="0"/>
        <w:suppressAutoHyphens/>
        <w:spacing w:line="360" w:lineRule="auto"/>
        <w:ind w:firstLine="709"/>
        <w:jc w:val="both"/>
        <w:rPr>
          <w:sz w:val="28"/>
          <w:szCs w:val="28"/>
        </w:rPr>
      </w:pPr>
      <w:r w:rsidRPr="00B73E78">
        <w:rPr>
          <w:sz w:val="28"/>
          <w:szCs w:val="28"/>
        </w:rPr>
        <w:t>Банк является юридическим лицом и со своими филиалами и другими обособленными подразделениями составляет единую систему Сбербанка России. Имеет в собственности обособленное имущество, учитываемое на его самостоятельном балансе.</w:t>
      </w:r>
    </w:p>
    <w:p w:rsidR="0017303D" w:rsidRPr="00B73E78" w:rsidRDefault="0017303D" w:rsidP="00331513">
      <w:pPr>
        <w:widowControl w:val="0"/>
        <w:suppressAutoHyphens/>
        <w:spacing w:line="360" w:lineRule="auto"/>
        <w:ind w:firstLine="709"/>
        <w:jc w:val="both"/>
        <w:rPr>
          <w:sz w:val="28"/>
          <w:szCs w:val="28"/>
        </w:rPr>
      </w:pPr>
      <w:r w:rsidRPr="00B73E78">
        <w:rPr>
          <w:sz w:val="28"/>
          <w:szCs w:val="28"/>
        </w:rPr>
        <w:t>Филиалы Банка в республиках, краях, областях, городах Москве и Санкт-Петербурге (территориальные банки), городах и районах (отделения) не наделены правом юридических лиц и действуют на основании положений, утверждаемых Правлением Банка.</w:t>
      </w:r>
    </w:p>
    <w:p w:rsidR="0017303D" w:rsidRPr="00B73E78" w:rsidRDefault="0017303D" w:rsidP="00331513">
      <w:pPr>
        <w:pStyle w:val="21"/>
        <w:widowControl w:val="0"/>
        <w:suppressAutoHyphens/>
        <w:ind w:firstLine="709"/>
        <w:rPr>
          <w:szCs w:val="28"/>
        </w:rPr>
      </w:pPr>
      <w:r w:rsidRPr="00B73E78">
        <w:rPr>
          <w:szCs w:val="28"/>
        </w:rPr>
        <w:t>Бурятский Банк Сберегательного Банка Российской Федерации образован в соответствии с Положением о Бурятском Банке Сбербанка России</w:t>
      </w:r>
      <w:r w:rsidR="00331513">
        <w:rPr>
          <w:szCs w:val="28"/>
        </w:rPr>
        <w:t xml:space="preserve"> </w:t>
      </w:r>
      <w:r w:rsidRPr="00B73E78">
        <w:rPr>
          <w:szCs w:val="28"/>
        </w:rPr>
        <w:t xml:space="preserve">№ 716-П от 20 января </w:t>
      </w:r>
      <w:smartTag w:uri="urn:schemas-microsoft-com:office:smarttags" w:element="metricconverter">
        <w:smartTagPr>
          <w:attr w:name="ProductID" w:val="1991 г"/>
        </w:smartTagPr>
        <w:r w:rsidRPr="00B73E78">
          <w:rPr>
            <w:szCs w:val="28"/>
          </w:rPr>
          <w:t>1991 г</w:t>
        </w:r>
      </w:smartTag>
      <w:r w:rsidRPr="00B73E78">
        <w:rPr>
          <w:szCs w:val="28"/>
        </w:rPr>
        <w:t>. являлся территориальным банком и был подотчетен непосредственно Правлению СБ РФ в г. Москва.</w:t>
      </w:r>
    </w:p>
    <w:p w:rsidR="0017303D" w:rsidRPr="00B73E78" w:rsidRDefault="0017303D" w:rsidP="00331513">
      <w:pPr>
        <w:widowControl w:val="0"/>
        <w:suppressAutoHyphens/>
        <w:spacing w:line="360" w:lineRule="auto"/>
        <w:ind w:firstLine="709"/>
        <w:jc w:val="both"/>
        <w:rPr>
          <w:sz w:val="28"/>
          <w:szCs w:val="28"/>
        </w:rPr>
      </w:pPr>
      <w:r w:rsidRPr="00B73E78">
        <w:rPr>
          <w:sz w:val="28"/>
          <w:szCs w:val="28"/>
        </w:rPr>
        <w:t>Постановлением Правления Акционерного коммерческого Сберегательного банка Российской Федерации от 04.11.2000 г. № 236 параграф 4 “О реорганизации филиалов Сбербанка России” в целях совершенствования структуры филиальной сети и укрупнения территориальных банков Сбербанком на основании постановления Правления Сбербанк РФ от 18.07.2000 г. № 2333, решения Наблюдательного Совета Сбербанк РФ от 25.07.2000 г.</w:t>
      </w:r>
      <w:r w:rsidR="00331513">
        <w:rPr>
          <w:sz w:val="28"/>
          <w:szCs w:val="28"/>
        </w:rPr>
        <w:t xml:space="preserve"> </w:t>
      </w:r>
      <w:r w:rsidRPr="00B73E78">
        <w:rPr>
          <w:sz w:val="28"/>
          <w:szCs w:val="28"/>
        </w:rPr>
        <w:t>(протокол № 40), приказа Сбербанка России от 26.07.2000 г . № 275-О принято решение образовать укрупненный территориальный банк Сбербанка России Байкальский банк путем объединения Иркутского, Читинского, Бурятского банков Сбербанка. Всего из 76 образовано 17 территориальных банков. В результате реорганизации банковской системы Бурятский банк переименован в Бурятское ОСБ 8601 Байкальского банка Сбербанка России. Отделение имеет 14 филиалов, включая операционный отдел по адресу: г. Улан-Удэ ул. Терешкова,3 “б”.</w:t>
      </w:r>
    </w:p>
    <w:p w:rsidR="0017303D" w:rsidRPr="00B73E78" w:rsidRDefault="0017303D" w:rsidP="00331513">
      <w:pPr>
        <w:widowControl w:val="0"/>
        <w:suppressAutoHyphens/>
        <w:spacing w:line="360" w:lineRule="auto"/>
        <w:ind w:firstLine="709"/>
        <w:jc w:val="both"/>
        <w:rPr>
          <w:sz w:val="28"/>
          <w:szCs w:val="28"/>
        </w:rPr>
      </w:pPr>
      <w:r w:rsidRPr="00B73E78">
        <w:rPr>
          <w:sz w:val="28"/>
          <w:szCs w:val="28"/>
        </w:rPr>
        <w:t xml:space="preserve">Бурятское ОСБ действует на основании доверенности управляющего № 30-1/15 от 29.12.2000 г., Положения о Бурятском ОСБ № 416 от 25.12.2000 г., генеральной лицензии АК СБ РФ (Сбербанка России) №1481 от 26 сентября </w:t>
      </w:r>
      <w:smartTag w:uri="urn:schemas-microsoft-com:office:smarttags" w:element="metricconverter">
        <w:smartTagPr>
          <w:attr w:name="ProductID" w:val="1996 г"/>
        </w:smartTagPr>
        <w:r w:rsidRPr="00B73E78">
          <w:rPr>
            <w:sz w:val="28"/>
            <w:szCs w:val="28"/>
          </w:rPr>
          <w:t>1996 г</w:t>
        </w:r>
      </w:smartTag>
      <w:r w:rsidRPr="00B73E78">
        <w:rPr>
          <w:sz w:val="28"/>
          <w:szCs w:val="28"/>
        </w:rPr>
        <w:t>., согласно которой Банку предоставлено право на осуществление следующих банковских операций со средствами в рублях и иностранной валюте:</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Привлечение денежных средств физических и юридических лиц во вклады.</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Размещение привлеченных во вклады денежных средств физических и юридических лиц от своего имени и за свой счет.</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Открытие и ведение банковских счетов физических и юридических лиц.</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Осуществление расчетов по поручению физических и юридических, в том числе уполномоченных банков-корреспондентов и иностранных банков, по их банковским счетам.</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Инкассация денежных средств, векселей, платежных и расчетных документов и кассовое обслуживание физических и юридических лиц.</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Купля-продажа иностранной валюты в наличной и безналичной формах.</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 Выдача банковских гарантий.</w:t>
      </w:r>
    </w:p>
    <w:p w:rsidR="0017303D" w:rsidRPr="00B73E78" w:rsidRDefault="0017303D" w:rsidP="00331513">
      <w:pPr>
        <w:widowControl w:val="0"/>
        <w:tabs>
          <w:tab w:val="left" w:pos="927"/>
        </w:tabs>
        <w:suppressAutoHyphens/>
        <w:spacing w:line="360" w:lineRule="auto"/>
        <w:ind w:firstLine="709"/>
        <w:jc w:val="both"/>
        <w:rPr>
          <w:sz w:val="28"/>
          <w:szCs w:val="28"/>
        </w:rPr>
      </w:pPr>
      <w:r w:rsidRPr="00B73E78">
        <w:rPr>
          <w:sz w:val="28"/>
          <w:szCs w:val="28"/>
        </w:rPr>
        <w:t>Помимо перечисленных операций Банк осуществляет следующие сделки: доверительно управляет денежными средствами по договору с физическими и юридическими лицами; осуществляет операции с драгоценными металлами.</w:t>
      </w:r>
    </w:p>
    <w:p w:rsidR="00425EA7" w:rsidRPr="00B73E78" w:rsidRDefault="00425EA7" w:rsidP="00331513">
      <w:pPr>
        <w:widowControl w:val="0"/>
        <w:tabs>
          <w:tab w:val="left" w:pos="927"/>
        </w:tabs>
        <w:suppressAutoHyphens/>
        <w:spacing w:line="360" w:lineRule="auto"/>
        <w:ind w:firstLine="709"/>
        <w:jc w:val="both"/>
        <w:rPr>
          <w:sz w:val="28"/>
          <w:szCs w:val="28"/>
        </w:rPr>
      </w:pPr>
      <w:r w:rsidRPr="00B73E78">
        <w:rPr>
          <w:sz w:val="28"/>
          <w:szCs w:val="28"/>
        </w:rPr>
        <w:t xml:space="preserve">Юридический адрес доп. офиса № 8601/0110 Бурятского ОСБ: </w:t>
      </w:r>
      <w:r w:rsidRPr="00B73E78">
        <w:rPr>
          <w:color w:val="000000"/>
          <w:sz w:val="28"/>
          <w:szCs w:val="28"/>
        </w:rPr>
        <w:t>670036, Республика Бурятия, г.Улан-Удэ, ул.Шумяцкого, 2</w:t>
      </w:r>
    </w:p>
    <w:p w:rsidR="005C56EE" w:rsidRPr="00B73E78" w:rsidRDefault="005C56EE" w:rsidP="00331513">
      <w:pPr>
        <w:widowControl w:val="0"/>
        <w:suppressAutoHyphens/>
        <w:spacing w:line="360" w:lineRule="auto"/>
        <w:ind w:firstLine="709"/>
        <w:jc w:val="both"/>
        <w:rPr>
          <w:sz w:val="28"/>
          <w:szCs w:val="28"/>
        </w:rPr>
      </w:pPr>
      <w:bookmarkStart w:id="22" w:name="_Toc10868120"/>
      <w:r w:rsidRPr="00B73E78">
        <w:rPr>
          <w:sz w:val="28"/>
          <w:szCs w:val="28"/>
        </w:rPr>
        <w:t xml:space="preserve">Структура доп.офиса </w:t>
      </w:r>
      <w:r w:rsidR="00425EA7" w:rsidRPr="00B73E78">
        <w:rPr>
          <w:sz w:val="28"/>
          <w:szCs w:val="28"/>
        </w:rPr>
        <w:t xml:space="preserve">№ 8601/0110 </w:t>
      </w:r>
      <w:r w:rsidRPr="00B73E78">
        <w:rPr>
          <w:sz w:val="28"/>
          <w:szCs w:val="28"/>
        </w:rPr>
        <w:t>в г. Улан-Удэ представляет собой следующую схему:</w:t>
      </w:r>
    </w:p>
    <w:p w:rsidR="005C56EE" w:rsidRPr="00B73E78" w:rsidRDefault="005C56EE" w:rsidP="00331513">
      <w:pPr>
        <w:widowControl w:val="0"/>
        <w:numPr>
          <w:ilvl w:val="0"/>
          <w:numId w:val="31"/>
        </w:numPr>
        <w:tabs>
          <w:tab w:val="clear" w:pos="1069"/>
          <w:tab w:val="num" w:pos="0"/>
        </w:tabs>
        <w:suppressAutoHyphens/>
        <w:spacing w:line="360" w:lineRule="auto"/>
        <w:ind w:left="0" w:firstLine="709"/>
        <w:jc w:val="both"/>
        <w:rPr>
          <w:sz w:val="28"/>
          <w:szCs w:val="28"/>
        </w:rPr>
      </w:pPr>
      <w:r w:rsidRPr="00B73E78">
        <w:rPr>
          <w:sz w:val="28"/>
          <w:szCs w:val="28"/>
        </w:rPr>
        <w:t xml:space="preserve">Заведующий доп.офисом – представляет интересы доп.офиса по вопросам деятельности в соответствии с выданными Президентом Банка доверенностями; обеспечивает выполнение задач и функций, возложенных на до.офис, развивает клиентскую базу доп.офиса. </w:t>
      </w:r>
    </w:p>
    <w:p w:rsidR="005C56EE" w:rsidRPr="00B73E78" w:rsidRDefault="005C56EE" w:rsidP="00331513">
      <w:pPr>
        <w:widowControl w:val="0"/>
        <w:numPr>
          <w:ilvl w:val="0"/>
          <w:numId w:val="31"/>
        </w:numPr>
        <w:tabs>
          <w:tab w:val="clear" w:pos="1069"/>
          <w:tab w:val="num" w:pos="0"/>
        </w:tabs>
        <w:suppressAutoHyphens/>
        <w:spacing w:line="360" w:lineRule="auto"/>
        <w:ind w:left="0" w:firstLine="709"/>
        <w:jc w:val="both"/>
        <w:rPr>
          <w:sz w:val="28"/>
          <w:szCs w:val="28"/>
        </w:rPr>
      </w:pPr>
      <w:r w:rsidRPr="00B73E78">
        <w:rPr>
          <w:sz w:val="28"/>
          <w:szCs w:val="28"/>
        </w:rPr>
        <w:t>Заместитель заведующего– обеспечивает увеличение клиентской базы доп.офиса, экономический анализ деятельности доп.офиса, рост объема привлеченных средств, рост продаж банковских продуктов, разработка тарифной политики, управление размещением средств в Бурятском отделении Сбербанка. А также операции с векселями, проверки предприятий по соблюдению кассовой дисциплины, формирование отчетности по денежному обращению, разработка проектов бюджетов и смет доходов-расходов филиала. В период отсутствия Заведующего осуществляет руководство доп.офисом в рамках предоставленных ею полномочий на основании выданной Президентом Банка доверенности.</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 xml:space="preserve"> Главный бухгалтер – занимается организацией бухгалтерского учета, организацией и контролем за работой: операционного отдела, отдела кассовых операций, открытие счетов юридических лиц, межфилиальные расчеты, расчет налогов на имущество, на рекламу, транспортный налог, осуществляет контроль финансовой и бухгалтерской отчетности филиала; разработка проектов бюджетов и смет доходов-расходов доп.офиса.</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Кредитный инспектор – организация кредитной работы, рассмотрение заявок на кредитование, анализ ФХД заемщиков, предоставление заключений по кредитным проектам на ФКК доп.офиса и в Бурятское отделение Сбербанка, ведение кредитных досье клиентов, текущий мониторинг финансового состояния заемщиков, формирование отчетности в ЦБ РФ и Центральный офис по кредитным операциям;</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Операционный отдел – обслуживание лиц в рублях и иностранной валюте; контроль за невыясненными суммами, отправка дебетовых платежей клиентов, переводы без открытия банковских счетов в рублях и валюте в пользу юридических и физических лиц-клиентов филиала и клиентов других банков, консультирование клиентов. Ведение картотеки №2, формирование и сшив документов дня в рублях, формирование оборотное - сальдовой ведомости и ведомости открытых и закрытых счетов, оформление счетов-фактур по услугам, облагаемым НДС;</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 xml:space="preserve"> Отдел розничного бизнеса – разработка и внедрение комплексных проектов по развитию розничного бизнеса в филиале и увеличение клиентской базы, консультирование клиентов банка по предлагаемому спектру банковских продуктов и услуг для частных клиентов; ведение депозитных счетов физических лиц в рублях и валюте, обслуживание клиентов по системе </w:t>
      </w:r>
      <w:r w:rsidRPr="00B73E78">
        <w:rPr>
          <w:sz w:val="28"/>
          <w:szCs w:val="28"/>
          <w:lang w:val="en-US"/>
        </w:rPr>
        <w:t>WU</w:t>
      </w:r>
      <w:r w:rsidRPr="00B73E78">
        <w:rPr>
          <w:sz w:val="28"/>
          <w:szCs w:val="28"/>
        </w:rPr>
        <w:t xml:space="preserve"> в рублях и в валюте, отчеты для головного офиса по операциям физических лиц;</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 xml:space="preserve"> Отдел продаж и кассовых операций –</w:t>
      </w:r>
      <w:r w:rsidR="00331513">
        <w:rPr>
          <w:sz w:val="28"/>
          <w:szCs w:val="28"/>
        </w:rPr>
        <w:t xml:space="preserve"> </w:t>
      </w:r>
      <w:r w:rsidRPr="00B73E78">
        <w:rPr>
          <w:sz w:val="28"/>
          <w:szCs w:val="28"/>
        </w:rPr>
        <w:t>выполняет кассовые операции с юридическими и физическими лицами, в том числе валютно – обменные, формирование кассовых документов; функции отдела продаж будут описаны ниже.</w:t>
      </w:r>
    </w:p>
    <w:p w:rsidR="005C56EE" w:rsidRPr="00B73E78" w:rsidRDefault="005C56EE" w:rsidP="00331513">
      <w:pPr>
        <w:widowControl w:val="0"/>
        <w:numPr>
          <w:ilvl w:val="0"/>
          <w:numId w:val="31"/>
        </w:numPr>
        <w:tabs>
          <w:tab w:val="clear" w:pos="1069"/>
          <w:tab w:val="num" w:pos="0"/>
          <w:tab w:val="left" w:pos="900"/>
        </w:tabs>
        <w:suppressAutoHyphens/>
        <w:spacing w:line="360" w:lineRule="auto"/>
        <w:ind w:left="0" w:firstLine="709"/>
        <w:jc w:val="both"/>
        <w:rPr>
          <w:sz w:val="28"/>
          <w:szCs w:val="28"/>
        </w:rPr>
      </w:pPr>
      <w:r w:rsidRPr="00B73E78">
        <w:rPr>
          <w:sz w:val="28"/>
          <w:szCs w:val="28"/>
        </w:rPr>
        <w:t xml:space="preserve"> Отдел бухгалтерского учета и отчетности – проводит учет внутрихозяйственных операций доп.офиса, ЕСН; НДС; НДФЛ; открытие внутри банковских счетов; ведение книги продаж; регистрация полученных счетов – фактур. Ведение регистров по налогу на прибыль, осуществляет дополнительный контроль, контроль за своевременным проведением инвентаризации денежных средств и материальных ценностей, формирование документов по внутрихозяйственным операциям филиала;</w:t>
      </w:r>
    </w:p>
    <w:p w:rsidR="00DE379A" w:rsidRPr="00B73E78" w:rsidRDefault="004E189F" w:rsidP="00331513">
      <w:pPr>
        <w:widowControl w:val="0"/>
        <w:suppressAutoHyphens/>
        <w:spacing w:line="360" w:lineRule="auto"/>
        <w:ind w:firstLine="709"/>
        <w:jc w:val="both"/>
        <w:rPr>
          <w:sz w:val="28"/>
          <w:szCs w:val="28"/>
        </w:rPr>
      </w:pPr>
      <w:r w:rsidRPr="00B73E78">
        <w:rPr>
          <w:sz w:val="28"/>
          <w:szCs w:val="28"/>
        </w:rPr>
        <w:t>Организационная структура управления представлена в приложении 2.</w:t>
      </w:r>
    </w:p>
    <w:p w:rsidR="0017303D" w:rsidRDefault="005C56EE" w:rsidP="00331513">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23" w:name="_Toc232505969"/>
      <w:r w:rsidRPr="00B73E78">
        <w:rPr>
          <w:rFonts w:ascii="Times New Roman" w:hAnsi="Times New Roman" w:cs="Times New Roman"/>
          <w:b w:val="0"/>
          <w:i w:val="0"/>
        </w:rPr>
        <w:t>С нарастанием объемов проводимых операции и расширения спектра предоставляемых банковских услуг численность персонала филиала увеличился с 6 человек в 200</w:t>
      </w:r>
      <w:r w:rsidR="00DE379A" w:rsidRPr="00B73E78">
        <w:rPr>
          <w:rFonts w:ascii="Times New Roman" w:hAnsi="Times New Roman" w:cs="Times New Roman"/>
          <w:b w:val="0"/>
          <w:i w:val="0"/>
        </w:rPr>
        <w:t xml:space="preserve">6 </w:t>
      </w:r>
      <w:r w:rsidRPr="00B73E78">
        <w:rPr>
          <w:rFonts w:ascii="Times New Roman" w:hAnsi="Times New Roman" w:cs="Times New Roman"/>
          <w:b w:val="0"/>
          <w:i w:val="0"/>
        </w:rPr>
        <w:t xml:space="preserve">году до </w:t>
      </w:r>
      <w:r w:rsidR="00DE379A" w:rsidRPr="00B73E78">
        <w:rPr>
          <w:rFonts w:ascii="Times New Roman" w:hAnsi="Times New Roman" w:cs="Times New Roman"/>
          <w:b w:val="0"/>
          <w:i w:val="0"/>
        </w:rPr>
        <w:t>15</w:t>
      </w:r>
      <w:r w:rsidRPr="00B73E78">
        <w:rPr>
          <w:rFonts w:ascii="Times New Roman" w:hAnsi="Times New Roman" w:cs="Times New Roman"/>
          <w:b w:val="0"/>
          <w:i w:val="0"/>
        </w:rPr>
        <w:t xml:space="preserve"> человек к началу 200</w:t>
      </w:r>
      <w:r w:rsidR="00DE379A" w:rsidRPr="00B73E78">
        <w:rPr>
          <w:rFonts w:ascii="Times New Roman" w:hAnsi="Times New Roman" w:cs="Times New Roman"/>
          <w:b w:val="0"/>
          <w:i w:val="0"/>
        </w:rPr>
        <w:t>9</w:t>
      </w:r>
      <w:r w:rsidRPr="00B73E78">
        <w:rPr>
          <w:rFonts w:ascii="Times New Roman" w:hAnsi="Times New Roman" w:cs="Times New Roman"/>
          <w:b w:val="0"/>
          <w:i w:val="0"/>
        </w:rPr>
        <w:t xml:space="preserve"> года. В </w:t>
      </w:r>
      <w:r w:rsidR="00DE379A" w:rsidRPr="00B73E78">
        <w:rPr>
          <w:rFonts w:ascii="Times New Roman" w:hAnsi="Times New Roman" w:cs="Times New Roman"/>
          <w:b w:val="0"/>
          <w:i w:val="0"/>
        </w:rPr>
        <w:t xml:space="preserve">доп.офисе </w:t>
      </w:r>
      <w:r w:rsidRPr="00B73E78">
        <w:rPr>
          <w:rFonts w:ascii="Times New Roman" w:hAnsi="Times New Roman" w:cs="Times New Roman"/>
          <w:b w:val="0"/>
          <w:i w:val="0"/>
        </w:rPr>
        <w:t>оптимально сочетается труд опытных банковских работников и молодых инициативных специалистов.</w:t>
      </w:r>
      <w:bookmarkEnd w:id="23"/>
      <w:r w:rsidRPr="00B73E78">
        <w:rPr>
          <w:rFonts w:ascii="Times New Roman" w:hAnsi="Times New Roman" w:cs="Times New Roman"/>
          <w:b w:val="0"/>
          <w:i w:val="0"/>
        </w:rPr>
        <w:t xml:space="preserve"> </w:t>
      </w:r>
    </w:p>
    <w:p w:rsidR="00B82B6F" w:rsidRPr="00A356F2" w:rsidRDefault="00B82B6F" w:rsidP="00331513">
      <w:pPr>
        <w:widowControl w:val="0"/>
        <w:jc w:val="center"/>
        <w:rPr>
          <w:b/>
          <w:sz w:val="28"/>
          <w:szCs w:val="28"/>
        </w:rPr>
      </w:pPr>
    </w:p>
    <w:p w:rsidR="00B42F59" w:rsidRPr="00B82B6F" w:rsidRDefault="00B82B6F" w:rsidP="00331513">
      <w:pPr>
        <w:widowControl w:val="0"/>
        <w:suppressAutoHyphens/>
        <w:spacing w:line="360" w:lineRule="auto"/>
        <w:ind w:firstLine="709"/>
        <w:jc w:val="center"/>
        <w:outlineLvl w:val="1"/>
        <w:rPr>
          <w:b/>
          <w:sz w:val="28"/>
          <w:szCs w:val="28"/>
        </w:rPr>
      </w:pPr>
      <w:bookmarkStart w:id="24" w:name="_Toc232505970"/>
      <w:r w:rsidRPr="00B82B6F">
        <w:rPr>
          <w:b/>
          <w:sz w:val="28"/>
          <w:szCs w:val="28"/>
        </w:rPr>
        <w:t>2.2</w:t>
      </w:r>
      <w:r w:rsidR="00B42F59" w:rsidRPr="00B82B6F">
        <w:rPr>
          <w:b/>
          <w:sz w:val="28"/>
          <w:szCs w:val="28"/>
        </w:rPr>
        <w:t xml:space="preserve"> Анализ активных и пассивных операций банка</w:t>
      </w:r>
      <w:bookmarkEnd w:id="24"/>
      <w:r w:rsidR="00052FAF" w:rsidRPr="00B82B6F">
        <w:rPr>
          <w:b/>
          <w:sz w:val="28"/>
          <w:szCs w:val="28"/>
        </w:rPr>
        <w:t xml:space="preserve"> за период 2006-2008 гг</w:t>
      </w:r>
    </w:p>
    <w:p w:rsidR="00B82B6F" w:rsidRPr="00B73E78" w:rsidRDefault="00B82B6F" w:rsidP="00331513">
      <w:pPr>
        <w:widowControl w:val="0"/>
        <w:suppressAutoHyphens/>
        <w:spacing w:line="360" w:lineRule="auto"/>
        <w:ind w:firstLine="709"/>
        <w:jc w:val="both"/>
        <w:outlineLvl w:val="1"/>
        <w:rPr>
          <w:sz w:val="28"/>
          <w:szCs w:val="28"/>
        </w:rPr>
      </w:pPr>
    </w:p>
    <w:bookmarkEnd w:id="22"/>
    <w:p w:rsidR="00B5795C" w:rsidRPr="00B73E78" w:rsidRDefault="00B5795C" w:rsidP="00331513">
      <w:pPr>
        <w:widowControl w:val="0"/>
        <w:suppressAutoHyphens/>
        <w:spacing w:line="360" w:lineRule="auto"/>
        <w:ind w:firstLine="709"/>
        <w:jc w:val="both"/>
        <w:rPr>
          <w:sz w:val="28"/>
          <w:szCs w:val="28"/>
        </w:rPr>
      </w:pPr>
      <w:r w:rsidRPr="00B73E78">
        <w:rPr>
          <w:sz w:val="28"/>
          <w:szCs w:val="28"/>
        </w:rPr>
        <w:t>Процесс управления ликвидностью банка включает в себя совокупность действий и методов по управлению активами и пассивами.</w:t>
      </w:r>
    </w:p>
    <w:p w:rsidR="00B42F59" w:rsidRPr="00B73E78" w:rsidRDefault="00B42F59" w:rsidP="00331513">
      <w:pPr>
        <w:pStyle w:val="ab"/>
        <w:widowControl w:val="0"/>
        <w:tabs>
          <w:tab w:val="left" w:pos="0"/>
        </w:tabs>
        <w:suppressAutoHyphens/>
        <w:spacing w:after="0" w:line="360" w:lineRule="auto"/>
        <w:ind w:left="0" w:firstLine="709"/>
        <w:jc w:val="both"/>
        <w:rPr>
          <w:sz w:val="28"/>
          <w:szCs w:val="28"/>
        </w:rPr>
      </w:pPr>
      <w:r w:rsidRPr="00B73E78">
        <w:rPr>
          <w:sz w:val="28"/>
          <w:szCs w:val="28"/>
        </w:rPr>
        <w:t>Общая оценка финансового состояния банка и его изменений за анализируемые периоды проводится на основе построения аналитического баланса-нетто коммерческого банка (приложение 1). Для оценки и анализа финансового состояния банка используются данные, полученные в течение трех периодов (лет).</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Аналитический баланс-нетто банка отличается от отчетного баланса тем, что он не содержит ряд регулирующих статей, в связи с чем, последний называют балансом-брутто. Регулирующими называют те статьи, по которым суммы при определении фактической (остаточной) стоимости средств вычитаются из суммы другой статьи. Баланс-брутто не отражает реальной суммы финансовых ресурсов находящихся в распоряжении банка.</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Анализ активов и пассивов.</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 xml:space="preserve">В условиях рынка анализ активов банка является наиболее актуальным, так как на основе выводов этого анализа разрабатываются предложения по управлению кредитными ресурсами и осуществляются мероприятия по эффективному, рациональному и наименее рискованному размещению ресурсов. В таблице 2.1. и в таблице 2.2. представлены данные анализа активов Сбербанка. </w:t>
      </w:r>
    </w:p>
    <w:p w:rsidR="003B636D" w:rsidRPr="00B73E78" w:rsidRDefault="003B636D" w:rsidP="00331513">
      <w:pPr>
        <w:widowControl w:val="0"/>
        <w:suppressAutoHyphens/>
        <w:spacing w:line="360" w:lineRule="auto"/>
        <w:ind w:firstLine="709"/>
        <w:jc w:val="both"/>
        <w:rPr>
          <w:sz w:val="28"/>
          <w:szCs w:val="28"/>
        </w:rPr>
      </w:pPr>
      <w:r w:rsidRPr="00B73E78">
        <w:rPr>
          <w:sz w:val="28"/>
          <w:szCs w:val="28"/>
        </w:rPr>
        <w:t xml:space="preserve">Как видно из таблицы 2.1., активы банка выросли в 1,649 раза в </w:t>
      </w:r>
      <w:smartTag w:uri="urn:schemas-microsoft-com:office:smarttags" w:element="metricconverter">
        <w:smartTagPr>
          <w:attr w:name="ProductID" w:val="2007 г"/>
        </w:smartTagPr>
        <w:r w:rsidRPr="00B73E78">
          <w:rPr>
            <w:sz w:val="28"/>
            <w:szCs w:val="28"/>
          </w:rPr>
          <w:t>2007 г</w:t>
        </w:r>
      </w:smartTag>
      <w:r w:rsidRPr="00B73E78">
        <w:rPr>
          <w:sz w:val="28"/>
          <w:szCs w:val="28"/>
        </w:rPr>
        <w:t>., в 1,187 раза – в 2008г., т.е. уменьшалась. Уменьшения произошли в первую очередь</w:t>
      </w:r>
      <w:r w:rsidR="00331513">
        <w:rPr>
          <w:sz w:val="28"/>
          <w:szCs w:val="28"/>
        </w:rPr>
        <w:t xml:space="preserve"> </w:t>
      </w:r>
      <w:r w:rsidRPr="00B73E78">
        <w:rPr>
          <w:sz w:val="28"/>
          <w:szCs w:val="28"/>
        </w:rPr>
        <w:t>за счет снижения кор. счетов «Ностро», межбанковского кредита. Соответственно удельный вес кор. счетов «Ностро» в 2005г. снизился</w:t>
      </w:r>
      <w:r w:rsidR="00331513">
        <w:rPr>
          <w:sz w:val="28"/>
          <w:szCs w:val="28"/>
        </w:rPr>
        <w:t xml:space="preserve"> </w:t>
      </w:r>
      <w:r w:rsidRPr="00B73E78">
        <w:rPr>
          <w:sz w:val="28"/>
          <w:szCs w:val="28"/>
        </w:rPr>
        <w:t>на 4,41%. Среди активов наибольший удельный вес принадлежал активам, приносящим доход – 80,5; 83,3; 82,1. В</w:t>
      </w:r>
      <w:r w:rsidR="00331513">
        <w:rPr>
          <w:sz w:val="28"/>
          <w:szCs w:val="28"/>
        </w:rPr>
        <w:t xml:space="preserve"> </w:t>
      </w:r>
      <w:r w:rsidRPr="00B73E78">
        <w:rPr>
          <w:sz w:val="28"/>
          <w:szCs w:val="28"/>
        </w:rPr>
        <w:t>том числе средствам в расчетах. Наибольшими темпами росли ссуды выданные, а именно негосударственным финансовым организациям и предприятиям. Постепенно снижается доля акций 0,14; 0,009; 0,004.</w:t>
      </w:r>
    </w:p>
    <w:p w:rsidR="00B82B6F" w:rsidRDefault="00B82B6F" w:rsidP="00331513">
      <w:pPr>
        <w:widowControl w:val="0"/>
        <w:suppressAutoHyphens/>
        <w:spacing w:line="360" w:lineRule="auto"/>
        <w:ind w:firstLine="709"/>
        <w:jc w:val="both"/>
        <w:rPr>
          <w:bCs/>
          <w:sz w:val="28"/>
          <w:szCs w:val="28"/>
        </w:rPr>
      </w:pPr>
    </w:p>
    <w:p w:rsidR="00B42F59" w:rsidRPr="00B73E78" w:rsidRDefault="00B42F59" w:rsidP="00331513">
      <w:pPr>
        <w:widowControl w:val="0"/>
        <w:suppressAutoHyphens/>
        <w:spacing w:line="360" w:lineRule="auto"/>
        <w:ind w:firstLine="709"/>
        <w:jc w:val="both"/>
        <w:rPr>
          <w:bCs/>
          <w:sz w:val="28"/>
          <w:szCs w:val="28"/>
        </w:rPr>
      </w:pPr>
      <w:r w:rsidRPr="00B73E78">
        <w:rPr>
          <w:bCs/>
          <w:sz w:val="28"/>
          <w:szCs w:val="28"/>
        </w:rPr>
        <w:t xml:space="preserve">Таблица 2.1. </w:t>
      </w:r>
    </w:p>
    <w:p w:rsidR="00B42F59" w:rsidRPr="00B73E78" w:rsidRDefault="00B42F59" w:rsidP="00331513">
      <w:pPr>
        <w:widowControl w:val="0"/>
        <w:suppressAutoHyphens/>
        <w:spacing w:line="360" w:lineRule="auto"/>
        <w:ind w:firstLine="709"/>
        <w:jc w:val="both"/>
        <w:rPr>
          <w:bCs/>
          <w:sz w:val="28"/>
          <w:szCs w:val="28"/>
        </w:rPr>
      </w:pPr>
      <w:r w:rsidRPr="00B73E78">
        <w:rPr>
          <w:bCs/>
          <w:sz w:val="28"/>
          <w:szCs w:val="28"/>
        </w:rPr>
        <w:t>Анализ активов</w:t>
      </w:r>
    </w:p>
    <w:tbl>
      <w:tblPr>
        <w:tblW w:w="9543" w:type="dxa"/>
        <w:jc w:val="center"/>
        <w:tblLayout w:type="fixed"/>
        <w:tblCellMar>
          <w:left w:w="30" w:type="dxa"/>
          <w:right w:w="30" w:type="dxa"/>
        </w:tblCellMar>
        <w:tblLook w:val="0000" w:firstRow="0" w:lastRow="0" w:firstColumn="0" w:lastColumn="0" w:noHBand="0" w:noVBand="0"/>
      </w:tblPr>
      <w:tblGrid>
        <w:gridCol w:w="3366"/>
        <w:gridCol w:w="1386"/>
        <w:gridCol w:w="1192"/>
        <w:gridCol w:w="1218"/>
        <w:gridCol w:w="916"/>
        <w:gridCol w:w="1465"/>
      </w:tblGrid>
      <w:tr w:rsidR="00B42F59" w:rsidRPr="00B82B6F">
        <w:trPr>
          <w:trHeight w:val="23"/>
          <w:jc w:val="center"/>
        </w:trPr>
        <w:tc>
          <w:tcPr>
            <w:tcW w:w="336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Статьи</w:t>
            </w:r>
            <w:r w:rsidR="00331513">
              <w:rPr>
                <w:bCs/>
              </w:rPr>
              <w:t xml:space="preserve"> </w:t>
            </w:r>
            <w:r w:rsidRPr="00B82B6F">
              <w:rPr>
                <w:bCs/>
              </w:rPr>
              <w:t>активов</w:t>
            </w:r>
          </w:p>
        </w:tc>
        <w:tc>
          <w:tcPr>
            <w:tcW w:w="138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Уд. вес в общей сумме активов,</w:t>
            </w:r>
          </w:p>
          <w:p w:rsidR="00B42F59" w:rsidRPr="00B82B6F" w:rsidRDefault="00B42F59" w:rsidP="00331513">
            <w:pPr>
              <w:widowControl w:val="0"/>
              <w:autoSpaceDE w:val="0"/>
              <w:autoSpaceDN w:val="0"/>
              <w:adjustRightInd w:val="0"/>
              <w:spacing w:line="360" w:lineRule="auto"/>
              <w:rPr>
                <w:bCs/>
              </w:rPr>
            </w:pPr>
            <w:smartTag w:uri="urn:schemas-microsoft-com:office:smarttags" w:element="metricconverter">
              <w:smartTagPr>
                <w:attr w:name="ProductID" w:val="2006 г"/>
              </w:smartTagPr>
              <w:r w:rsidRPr="00B82B6F">
                <w:rPr>
                  <w:bCs/>
                </w:rPr>
                <w:t>2006 г</w:t>
              </w:r>
            </w:smartTag>
            <w:r w:rsidRPr="00B82B6F">
              <w:rPr>
                <w:bCs/>
              </w:rPr>
              <w:t>., %</w:t>
            </w:r>
          </w:p>
        </w:tc>
        <w:tc>
          <w:tcPr>
            <w:tcW w:w="1192"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 xml:space="preserve">Уд. вес в общей сумме активов, </w:t>
            </w:r>
            <w:smartTag w:uri="urn:schemas-microsoft-com:office:smarttags" w:element="metricconverter">
              <w:smartTagPr>
                <w:attr w:name="ProductID" w:val="2007 г"/>
              </w:smartTagPr>
              <w:r w:rsidRPr="00B82B6F">
                <w:rPr>
                  <w:bCs/>
                </w:rPr>
                <w:t>2007 г</w:t>
              </w:r>
            </w:smartTag>
            <w:r w:rsidRPr="00B82B6F">
              <w:rPr>
                <w:bCs/>
              </w:rPr>
              <w:t>., %</w:t>
            </w:r>
          </w:p>
        </w:tc>
        <w:tc>
          <w:tcPr>
            <w:tcW w:w="1218"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Уд. вес в</w:t>
            </w:r>
          </w:p>
          <w:p w:rsidR="00B42F59" w:rsidRPr="00B82B6F" w:rsidRDefault="00B42F59" w:rsidP="00331513">
            <w:pPr>
              <w:widowControl w:val="0"/>
              <w:autoSpaceDE w:val="0"/>
              <w:autoSpaceDN w:val="0"/>
              <w:adjustRightInd w:val="0"/>
              <w:spacing w:line="360" w:lineRule="auto"/>
              <w:rPr>
                <w:bCs/>
              </w:rPr>
            </w:pPr>
            <w:r w:rsidRPr="00B82B6F">
              <w:rPr>
                <w:bCs/>
              </w:rPr>
              <w:t xml:space="preserve">Общей сумме активов, </w:t>
            </w:r>
            <w:smartTag w:uri="urn:schemas-microsoft-com:office:smarttags" w:element="metricconverter">
              <w:smartTagPr>
                <w:attr w:name="ProductID" w:val="2008 г"/>
              </w:smartTagPr>
              <w:r w:rsidRPr="00B82B6F">
                <w:rPr>
                  <w:bCs/>
                </w:rPr>
                <w:t>2008 г</w:t>
              </w:r>
            </w:smartTag>
            <w:r w:rsidRPr="00B82B6F">
              <w:rPr>
                <w:bCs/>
              </w:rPr>
              <w:t>., %</w:t>
            </w:r>
          </w:p>
        </w:tc>
        <w:tc>
          <w:tcPr>
            <w:tcW w:w="91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Темп роста 2008г. к 2006г.</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Темп роста 2008г. к 2007г.</w:t>
            </w:r>
          </w:p>
        </w:tc>
      </w:tr>
      <w:tr w:rsidR="00B42F59" w:rsidRPr="00B82B6F">
        <w:trPr>
          <w:trHeight w:val="23"/>
          <w:jc w:val="center"/>
        </w:trPr>
        <w:tc>
          <w:tcPr>
            <w:tcW w:w="336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w:t>
            </w:r>
          </w:p>
        </w:tc>
        <w:tc>
          <w:tcPr>
            <w:tcW w:w="138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2</w:t>
            </w:r>
          </w:p>
        </w:tc>
        <w:tc>
          <w:tcPr>
            <w:tcW w:w="1192"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3</w:t>
            </w:r>
          </w:p>
        </w:tc>
        <w:tc>
          <w:tcPr>
            <w:tcW w:w="1218"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4</w:t>
            </w:r>
          </w:p>
        </w:tc>
        <w:tc>
          <w:tcPr>
            <w:tcW w:w="916" w:type="dxa"/>
            <w:tcBorders>
              <w:top w:val="single" w:sz="4" w:space="0" w:color="000000"/>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5</w:t>
            </w:r>
          </w:p>
        </w:tc>
        <w:tc>
          <w:tcPr>
            <w:tcW w:w="14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6</w:t>
            </w:r>
          </w:p>
        </w:tc>
      </w:tr>
      <w:tr w:rsidR="00B42F59" w:rsidRPr="00B82B6F">
        <w:trPr>
          <w:trHeight w:val="23"/>
          <w:jc w:val="center"/>
        </w:trPr>
        <w:tc>
          <w:tcPr>
            <w:tcW w:w="336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1.АКТИВЫ, НЕ ПРИНОСЯЩИЕ ДОХОД, ВСЕГО</w:t>
            </w:r>
            <w:r w:rsidR="00331513">
              <w:rPr>
                <w:bCs/>
              </w:rPr>
              <w:t xml:space="preserve"> </w:t>
            </w:r>
          </w:p>
        </w:tc>
        <w:tc>
          <w:tcPr>
            <w:tcW w:w="138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16,6</w:t>
            </w:r>
            <w:r w:rsidR="00331513">
              <w:rPr>
                <w:bCs/>
              </w:rPr>
              <w:t xml:space="preserve"> </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13,4</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14,8</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1,753</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1,314</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Денежные средства и драгоценные металлы</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2,02</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1,4</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1,78</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1,729</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1,475</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Кор.счета «Ностро»</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12,4</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7,99</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6,9</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1,090</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1,029</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Банковские карты и чеки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1,14</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0,69</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0,6</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1,037</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1,035</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Расчеты с дебиторами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0,21</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0,26</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0,1</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0,983</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0,474</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Прочие активы</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0,79</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3,03</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5,43</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13,055</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2,125</w:t>
            </w:r>
          </w:p>
        </w:tc>
      </w:tr>
      <w:tr w:rsidR="00B42F59" w:rsidRPr="00B82B6F">
        <w:trPr>
          <w:trHeight w:val="23"/>
          <w:jc w:val="center"/>
        </w:trPr>
        <w:tc>
          <w:tcPr>
            <w:tcW w:w="336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2.АКТИВЫ, ПРИНОСЯЩИЕ ДОХОД, ВСЕГО</w:t>
            </w:r>
            <w:r w:rsidR="00331513">
              <w:rPr>
                <w:bCs/>
              </w:rPr>
              <w:t xml:space="preserve"> </w:t>
            </w:r>
          </w:p>
        </w:tc>
        <w:tc>
          <w:tcPr>
            <w:tcW w:w="138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80,5</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83,3</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82,1</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19,977</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1,169</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Ссуды выданные:</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16,4</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20,1</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25,9</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3,087</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1,527</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 Межбанковский кредит</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3,4</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1,83</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1,5</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0,859</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0,977</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 Гос.предприятиям</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0,01</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0,99</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0,14</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27,478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0,167</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Негос.фин.организациям и предприятиям</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9,9</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14,40</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20,57</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4,088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1,696</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Физ.лицам-предпринимателям</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0,3</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0,14</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0,29</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1,888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2,432</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 Потребительский кредит</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2,4</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1,46</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1,22</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0,997</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0,987</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 Нерезидентам</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0,46</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1,27</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2,01</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9,176</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1,992</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 xml:space="preserve"> Операции с ценными бумагами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1,4</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15,56</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7,66</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10,793</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0,584</w:t>
            </w:r>
          </w:p>
        </w:tc>
      </w:tr>
      <w:tr w:rsidR="00B42F59" w:rsidRPr="00B82B6F">
        <w:trPr>
          <w:trHeight w:val="23"/>
          <w:jc w:val="center"/>
        </w:trPr>
        <w:tc>
          <w:tcPr>
            <w:tcW w:w="336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Гос.ц/б</w:t>
            </w:r>
          </w:p>
        </w:tc>
        <w:tc>
          <w:tcPr>
            <w:tcW w:w="138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0,47</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1,28</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1,26</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5,283</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1,165</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Акции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0,14</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0,009</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0,004</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0,056</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0,523</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Векселя</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0,76</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14,27</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6,40</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15,958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0,532</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Средства в расчетах</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62,7</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47,66</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48,58</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1,518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1,210</w:t>
            </w:r>
          </w:p>
        </w:tc>
      </w:tr>
      <w:tr w:rsidR="00B42F59" w:rsidRPr="00B82B6F">
        <w:trPr>
          <w:trHeight w:val="23"/>
          <w:jc w:val="center"/>
        </w:trPr>
        <w:tc>
          <w:tcPr>
            <w:tcW w:w="336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3.ИММОБИЛИЗОВАННЫЕ АКТИВЫ, ВСЕГО</w:t>
            </w:r>
          </w:p>
        </w:tc>
        <w:tc>
          <w:tcPr>
            <w:tcW w:w="138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2,92</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3,26</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3,06</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2,056</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pPr>
            <w:r w:rsidRPr="00B82B6F">
              <w:t>1,114</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Резервы ЦБР</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1,96</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2,69</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2,53</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2,529</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1,118</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Кап.вложения</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0,002</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0,005</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0,002</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2,058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0,479</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Основные средства по остаточной стоимости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0,26</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0,22</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0,20</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1,480</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1,076</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rPr>
                <w:bCs/>
              </w:rPr>
            </w:pPr>
            <w:r w:rsidRPr="00B82B6F">
              <w:rPr>
                <w:bCs/>
              </w:rPr>
              <w:t>Немат.активы по остаточной стоимости</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0,09</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0,36</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0,06</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1,363</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1,103</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Расходы будущих периодов</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0,46</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0,09</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0,14</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0,618</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3,180</w:t>
            </w:r>
          </w:p>
        </w:tc>
      </w:tr>
      <w:tr w:rsidR="00B42F59" w:rsidRPr="00B82B6F">
        <w:trPr>
          <w:trHeight w:val="23"/>
          <w:jc w:val="center"/>
        </w:trPr>
        <w:tc>
          <w:tcPr>
            <w:tcW w:w="336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 xml:space="preserve"> Просроченная задолженность по предоставленным кредитам</w:t>
            </w:r>
          </w:p>
        </w:tc>
        <w:tc>
          <w:tcPr>
            <w:tcW w:w="138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0,11</w:t>
            </w:r>
          </w:p>
        </w:tc>
        <w:tc>
          <w:tcPr>
            <w:tcW w:w="1192"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0,19</w:t>
            </w:r>
          </w:p>
        </w:tc>
        <w:tc>
          <w:tcPr>
            <w:tcW w:w="1218"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0,87</w:t>
            </w:r>
          </w:p>
        </w:tc>
        <w:tc>
          <w:tcPr>
            <w:tcW w:w="916" w:type="dxa"/>
            <w:tcBorders>
              <w:left w:val="single" w:sz="4" w:space="0" w:color="000000"/>
              <w:bottom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1,591</w:t>
            </w:r>
          </w:p>
        </w:tc>
        <w:tc>
          <w:tcPr>
            <w:tcW w:w="1465" w:type="dxa"/>
            <w:tcBorders>
              <w:left w:val="single" w:sz="4" w:space="0" w:color="000000"/>
              <w:bottom w:val="single" w:sz="4" w:space="0" w:color="000000"/>
              <w:right w:val="single" w:sz="4" w:space="0" w:color="000000"/>
            </w:tcBorders>
            <w:vAlign w:val="center"/>
          </w:tcPr>
          <w:p w:rsidR="00B42F59" w:rsidRPr="00B82B6F" w:rsidRDefault="00B42F59" w:rsidP="00331513">
            <w:pPr>
              <w:widowControl w:val="0"/>
              <w:autoSpaceDE w:val="0"/>
              <w:autoSpaceDN w:val="0"/>
              <w:adjustRightInd w:val="0"/>
              <w:spacing w:line="360" w:lineRule="auto"/>
            </w:pPr>
            <w:r w:rsidRPr="00B82B6F">
              <w:t>0,535</w:t>
            </w:r>
          </w:p>
        </w:tc>
      </w:tr>
      <w:tr w:rsidR="00B42F59" w:rsidRPr="00B82B6F">
        <w:trPr>
          <w:trHeight w:val="23"/>
          <w:jc w:val="center"/>
        </w:trPr>
        <w:tc>
          <w:tcPr>
            <w:tcW w:w="336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Просроченная задолженность по процентам</w:t>
            </w:r>
          </w:p>
        </w:tc>
        <w:tc>
          <w:tcPr>
            <w:tcW w:w="138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0,002</w:t>
            </w:r>
          </w:p>
        </w:tc>
        <w:tc>
          <w:tcPr>
            <w:tcW w:w="1192"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0,006</w:t>
            </w:r>
          </w:p>
        </w:tc>
        <w:tc>
          <w:tcPr>
            <w:tcW w:w="1218"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w:t>
            </w:r>
          </w:p>
        </w:tc>
        <w:tc>
          <w:tcPr>
            <w:tcW w:w="916" w:type="dxa"/>
            <w:tcBorders>
              <w:left w:val="single" w:sz="4" w:space="0" w:color="000000"/>
              <w:bottom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w:t>
            </w:r>
          </w:p>
        </w:tc>
        <w:tc>
          <w:tcPr>
            <w:tcW w:w="1465" w:type="dxa"/>
            <w:tcBorders>
              <w:left w:val="single" w:sz="4" w:space="0" w:color="000000"/>
              <w:bottom w:val="single" w:sz="4" w:space="0" w:color="000000"/>
              <w:right w:val="single" w:sz="4" w:space="0" w:color="000000"/>
            </w:tcBorders>
            <w:shd w:val="clear" w:color="auto" w:fill="FFFFFF"/>
            <w:vAlign w:val="center"/>
          </w:tcPr>
          <w:p w:rsidR="00B42F59" w:rsidRPr="00B82B6F" w:rsidRDefault="00B42F59" w:rsidP="00331513">
            <w:pPr>
              <w:widowControl w:val="0"/>
              <w:autoSpaceDE w:val="0"/>
              <w:autoSpaceDN w:val="0"/>
              <w:adjustRightInd w:val="0"/>
              <w:spacing w:line="360" w:lineRule="auto"/>
              <w:rPr>
                <w:bCs/>
              </w:rPr>
            </w:pPr>
            <w:r w:rsidRPr="00B82B6F">
              <w:rPr>
                <w:bCs/>
              </w:rPr>
              <w:t>-</w:t>
            </w:r>
          </w:p>
        </w:tc>
      </w:tr>
    </w:tbl>
    <w:p w:rsidR="00B82B6F" w:rsidRDefault="00B82B6F" w:rsidP="00331513">
      <w:pPr>
        <w:widowControl w:val="0"/>
        <w:suppressAutoHyphens/>
        <w:spacing w:line="360" w:lineRule="auto"/>
        <w:ind w:firstLine="709"/>
        <w:jc w:val="both"/>
        <w:rPr>
          <w:sz w:val="28"/>
          <w:szCs w:val="28"/>
        </w:rPr>
      </w:pPr>
    </w:p>
    <w:p w:rsidR="00B42F59" w:rsidRDefault="00B42F59" w:rsidP="00331513">
      <w:pPr>
        <w:widowControl w:val="0"/>
        <w:suppressAutoHyphens/>
        <w:spacing w:line="360" w:lineRule="auto"/>
        <w:ind w:firstLine="709"/>
        <w:jc w:val="both"/>
        <w:rPr>
          <w:sz w:val="28"/>
          <w:szCs w:val="28"/>
        </w:rPr>
      </w:pPr>
      <w:r w:rsidRPr="00B73E78">
        <w:rPr>
          <w:sz w:val="28"/>
          <w:szCs w:val="28"/>
        </w:rPr>
        <w:t>Таблица 2.2.</w:t>
      </w:r>
    </w:p>
    <w:p w:rsidR="00B82B6F" w:rsidRPr="00B82B6F" w:rsidRDefault="00B82B6F" w:rsidP="00331513">
      <w:pPr>
        <w:widowControl w:val="0"/>
        <w:spacing w:line="360" w:lineRule="auto"/>
        <w:jc w:val="both"/>
        <w:rPr>
          <w:sz w:val="28"/>
          <w:szCs w:val="28"/>
        </w:rPr>
      </w:pPr>
      <w:r w:rsidRPr="00B82B6F">
        <w:rPr>
          <w:sz w:val="28"/>
          <w:szCs w:val="28"/>
        </w:rPr>
        <w:t>Анализ структуры и динамики активов баланса</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7"/>
        <w:gridCol w:w="1116"/>
        <w:gridCol w:w="1122"/>
        <w:gridCol w:w="1188"/>
        <w:gridCol w:w="1041"/>
        <w:gridCol w:w="1126"/>
        <w:gridCol w:w="991"/>
        <w:gridCol w:w="833"/>
      </w:tblGrid>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наименование показателей</w:t>
            </w:r>
          </w:p>
        </w:tc>
        <w:tc>
          <w:tcPr>
            <w:tcW w:w="1116" w:type="dxa"/>
            <w:noWrap/>
            <w:vAlign w:val="center"/>
          </w:tcPr>
          <w:p w:rsidR="00B42F59" w:rsidRPr="00B82B6F" w:rsidRDefault="00B42F59" w:rsidP="00331513">
            <w:pPr>
              <w:widowControl w:val="0"/>
              <w:spacing w:line="360" w:lineRule="auto"/>
            </w:pPr>
            <w:r w:rsidRPr="00B82B6F">
              <w:t>2006</w:t>
            </w:r>
          </w:p>
        </w:tc>
        <w:tc>
          <w:tcPr>
            <w:tcW w:w="1122" w:type="dxa"/>
            <w:noWrap/>
            <w:vAlign w:val="center"/>
          </w:tcPr>
          <w:p w:rsidR="00B42F59" w:rsidRPr="00B82B6F" w:rsidRDefault="00B42F59" w:rsidP="00331513">
            <w:pPr>
              <w:widowControl w:val="0"/>
              <w:spacing w:line="360" w:lineRule="auto"/>
            </w:pPr>
            <w:r w:rsidRPr="00B82B6F">
              <w:t>2007</w:t>
            </w:r>
          </w:p>
        </w:tc>
        <w:tc>
          <w:tcPr>
            <w:tcW w:w="1188" w:type="dxa"/>
            <w:noWrap/>
            <w:vAlign w:val="center"/>
          </w:tcPr>
          <w:p w:rsidR="00B42F59" w:rsidRPr="00B82B6F" w:rsidRDefault="00B42F59" w:rsidP="00331513">
            <w:pPr>
              <w:widowControl w:val="0"/>
              <w:spacing w:line="360" w:lineRule="auto"/>
            </w:pPr>
            <w:r w:rsidRPr="00B82B6F">
              <w:t>2008</w:t>
            </w:r>
          </w:p>
        </w:tc>
        <w:tc>
          <w:tcPr>
            <w:tcW w:w="2167" w:type="dxa"/>
            <w:gridSpan w:val="2"/>
            <w:noWrap/>
            <w:vAlign w:val="center"/>
          </w:tcPr>
          <w:p w:rsidR="00B42F59" w:rsidRPr="00B82B6F" w:rsidRDefault="00B42F59" w:rsidP="00331513">
            <w:pPr>
              <w:widowControl w:val="0"/>
              <w:spacing w:line="360" w:lineRule="auto"/>
            </w:pPr>
            <w:r w:rsidRPr="00B82B6F">
              <w:t>отклонение</w:t>
            </w:r>
          </w:p>
        </w:tc>
        <w:tc>
          <w:tcPr>
            <w:tcW w:w="1809" w:type="dxa"/>
            <w:gridSpan w:val="2"/>
            <w:noWrap/>
            <w:vAlign w:val="center"/>
          </w:tcPr>
          <w:p w:rsidR="00B42F59" w:rsidRPr="00B82B6F" w:rsidRDefault="00B42F59" w:rsidP="00331513">
            <w:pPr>
              <w:widowControl w:val="0"/>
              <w:spacing w:line="360" w:lineRule="auto"/>
            </w:pPr>
            <w:r w:rsidRPr="00B82B6F">
              <w:t>темп роста ,%</w:t>
            </w:r>
          </w:p>
        </w:tc>
      </w:tr>
      <w:tr w:rsidR="00A1127B" w:rsidRPr="00B82B6F" w:rsidTr="00A356F2">
        <w:trPr>
          <w:trHeight w:val="23"/>
          <w:jc w:val="center"/>
        </w:trPr>
        <w:tc>
          <w:tcPr>
            <w:tcW w:w="2587" w:type="dxa"/>
            <w:noWrap/>
            <w:vAlign w:val="center"/>
          </w:tcPr>
          <w:p w:rsidR="00B42F59" w:rsidRPr="00B82B6F" w:rsidRDefault="00331513" w:rsidP="00331513">
            <w:pPr>
              <w:widowControl w:val="0"/>
              <w:spacing w:line="360" w:lineRule="auto"/>
            </w:pPr>
            <w:r>
              <w:t xml:space="preserve"> </w:t>
            </w:r>
          </w:p>
        </w:tc>
        <w:tc>
          <w:tcPr>
            <w:tcW w:w="1116" w:type="dxa"/>
            <w:noWrap/>
            <w:vAlign w:val="center"/>
          </w:tcPr>
          <w:p w:rsidR="00B42F59" w:rsidRPr="00B82B6F" w:rsidRDefault="00331513" w:rsidP="00331513">
            <w:pPr>
              <w:widowControl w:val="0"/>
              <w:spacing w:line="360" w:lineRule="auto"/>
            </w:pPr>
            <w:r>
              <w:t xml:space="preserve"> </w:t>
            </w:r>
          </w:p>
        </w:tc>
        <w:tc>
          <w:tcPr>
            <w:tcW w:w="1122" w:type="dxa"/>
            <w:noWrap/>
            <w:vAlign w:val="center"/>
          </w:tcPr>
          <w:p w:rsidR="00B42F59" w:rsidRPr="00B82B6F" w:rsidRDefault="00331513" w:rsidP="00331513">
            <w:pPr>
              <w:widowControl w:val="0"/>
              <w:spacing w:line="360" w:lineRule="auto"/>
            </w:pPr>
            <w:r>
              <w:t xml:space="preserve"> </w:t>
            </w:r>
          </w:p>
        </w:tc>
        <w:tc>
          <w:tcPr>
            <w:tcW w:w="1188" w:type="dxa"/>
            <w:noWrap/>
            <w:vAlign w:val="center"/>
          </w:tcPr>
          <w:p w:rsidR="00B42F59" w:rsidRPr="00B82B6F" w:rsidRDefault="00331513" w:rsidP="00331513">
            <w:pPr>
              <w:widowControl w:val="0"/>
              <w:spacing w:line="360" w:lineRule="auto"/>
            </w:pPr>
            <w:r>
              <w:t xml:space="preserve"> </w:t>
            </w:r>
          </w:p>
        </w:tc>
        <w:tc>
          <w:tcPr>
            <w:tcW w:w="1041" w:type="dxa"/>
            <w:noWrap/>
            <w:vAlign w:val="center"/>
          </w:tcPr>
          <w:p w:rsidR="00B42F59" w:rsidRPr="00B82B6F" w:rsidRDefault="00B42F59" w:rsidP="00331513">
            <w:pPr>
              <w:widowControl w:val="0"/>
              <w:spacing w:line="360" w:lineRule="auto"/>
            </w:pPr>
            <w:r w:rsidRPr="00B82B6F">
              <w:t>2006</w:t>
            </w:r>
          </w:p>
        </w:tc>
        <w:tc>
          <w:tcPr>
            <w:tcW w:w="1126" w:type="dxa"/>
            <w:noWrap/>
            <w:vAlign w:val="center"/>
          </w:tcPr>
          <w:p w:rsidR="00B42F59" w:rsidRPr="00B82B6F" w:rsidRDefault="00B42F59" w:rsidP="00331513">
            <w:pPr>
              <w:widowControl w:val="0"/>
              <w:spacing w:line="360" w:lineRule="auto"/>
            </w:pPr>
            <w:r w:rsidRPr="00B82B6F">
              <w:t>2007</w:t>
            </w:r>
          </w:p>
        </w:tc>
        <w:tc>
          <w:tcPr>
            <w:tcW w:w="991" w:type="dxa"/>
            <w:noWrap/>
            <w:vAlign w:val="center"/>
          </w:tcPr>
          <w:p w:rsidR="00B42F59" w:rsidRPr="00B82B6F" w:rsidRDefault="00B42F59" w:rsidP="00331513">
            <w:pPr>
              <w:widowControl w:val="0"/>
              <w:spacing w:line="360" w:lineRule="auto"/>
            </w:pPr>
            <w:r w:rsidRPr="00B82B6F">
              <w:t>2006</w:t>
            </w:r>
          </w:p>
        </w:tc>
        <w:tc>
          <w:tcPr>
            <w:tcW w:w="818" w:type="dxa"/>
            <w:noWrap/>
            <w:vAlign w:val="center"/>
          </w:tcPr>
          <w:p w:rsidR="00B42F59" w:rsidRPr="00B82B6F" w:rsidRDefault="00B42F59" w:rsidP="00331513">
            <w:pPr>
              <w:widowControl w:val="0"/>
              <w:spacing w:line="360" w:lineRule="auto"/>
            </w:pPr>
            <w:r w:rsidRPr="00B82B6F">
              <w:t>2007</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 xml:space="preserve">1. Касса и приравненные </w:t>
            </w:r>
          </w:p>
          <w:p w:rsidR="00B42F59" w:rsidRPr="00B82B6F" w:rsidRDefault="00B42F59" w:rsidP="00331513">
            <w:pPr>
              <w:widowControl w:val="0"/>
              <w:spacing w:line="360" w:lineRule="auto"/>
            </w:pPr>
            <w:r w:rsidRPr="00B82B6F">
              <w:t>к ней средства, сч.202</w:t>
            </w:r>
            <w:r w:rsidR="00A1127B" w:rsidRPr="00B82B6F">
              <w:t xml:space="preserve"> </w:t>
            </w:r>
          </w:p>
        </w:tc>
        <w:tc>
          <w:tcPr>
            <w:tcW w:w="1116" w:type="dxa"/>
            <w:noWrap/>
            <w:vAlign w:val="center"/>
          </w:tcPr>
          <w:p w:rsidR="00B42F59" w:rsidRPr="00B82B6F" w:rsidRDefault="00B42F59" w:rsidP="00331513">
            <w:pPr>
              <w:widowControl w:val="0"/>
              <w:spacing w:line="360" w:lineRule="auto"/>
            </w:pPr>
            <w:r w:rsidRPr="00B82B6F">
              <w:t>16435</w:t>
            </w:r>
            <w:r w:rsidR="00611261" w:rsidRPr="00B82B6F">
              <w:t>,</w:t>
            </w:r>
            <w:r w:rsidRPr="00B82B6F">
              <w:t>8</w:t>
            </w:r>
          </w:p>
        </w:tc>
        <w:tc>
          <w:tcPr>
            <w:tcW w:w="1122" w:type="dxa"/>
            <w:noWrap/>
            <w:vAlign w:val="center"/>
          </w:tcPr>
          <w:p w:rsidR="00B42F59" w:rsidRPr="00B82B6F" w:rsidRDefault="00B42F59" w:rsidP="00331513">
            <w:pPr>
              <w:widowControl w:val="0"/>
              <w:spacing w:line="360" w:lineRule="auto"/>
            </w:pPr>
            <w:r w:rsidRPr="00B82B6F">
              <w:t>30653</w:t>
            </w:r>
            <w:r w:rsidR="00611261" w:rsidRPr="00B82B6F">
              <w:t>,</w:t>
            </w:r>
            <w:r w:rsidRPr="00B82B6F">
              <w:t>4</w:t>
            </w:r>
          </w:p>
        </w:tc>
        <w:tc>
          <w:tcPr>
            <w:tcW w:w="1188" w:type="dxa"/>
            <w:noWrap/>
            <w:vAlign w:val="center"/>
          </w:tcPr>
          <w:p w:rsidR="00B42F59" w:rsidRPr="00B82B6F" w:rsidRDefault="00B42F59" w:rsidP="00331513">
            <w:pPr>
              <w:widowControl w:val="0"/>
              <w:spacing w:line="360" w:lineRule="auto"/>
            </w:pPr>
            <w:r w:rsidRPr="00B82B6F">
              <w:t>11567</w:t>
            </w:r>
            <w:r w:rsidR="00A1127B" w:rsidRPr="00B82B6F">
              <w:t>,</w:t>
            </w:r>
            <w:r w:rsidRPr="00B82B6F">
              <w:t>7</w:t>
            </w:r>
          </w:p>
        </w:tc>
        <w:tc>
          <w:tcPr>
            <w:tcW w:w="1041" w:type="dxa"/>
            <w:noWrap/>
            <w:vAlign w:val="center"/>
          </w:tcPr>
          <w:p w:rsidR="00B42F59" w:rsidRPr="00B82B6F" w:rsidRDefault="00B42F59" w:rsidP="00331513">
            <w:pPr>
              <w:widowControl w:val="0"/>
              <w:spacing w:line="360" w:lineRule="auto"/>
            </w:pPr>
            <w:r w:rsidRPr="00B82B6F">
              <w:t>14217</w:t>
            </w:r>
            <w:r w:rsidR="00A1127B" w:rsidRPr="00B82B6F">
              <w:t>,</w:t>
            </w:r>
            <w:r w:rsidRPr="00B82B6F">
              <w:t>6</w:t>
            </w:r>
          </w:p>
        </w:tc>
        <w:tc>
          <w:tcPr>
            <w:tcW w:w="1126" w:type="dxa"/>
            <w:noWrap/>
            <w:vAlign w:val="center"/>
          </w:tcPr>
          <w:p w:rsidR="00B42F59" w:rsidRPr="00B82B6F" w:rsidRDefault="00B42F59" w:rsidP="00331513">
            <w:pPr>
              <w:widowControl w:val="0"/>
              <w:spacing w:line="360" w:lineRule="auto"/>
            </w:pPr>
            <w:r w:rsidRPr="00B82B6F">
              <w:t>-19085</w:t>
            </w:r>
            <w:r w:rsidR="00A1127B" w:rsidRPr="00B82B6F">
              <w:t>,</w:t>
            </w:r>
            <w:r w:rsidRPr="00B82B6F">
              <w:t>7</w:t>
            </w:r>
          </w:p>
        </w:tc>
        <w:tc>
          <w:tcPr>
            <w:tcW w:w="991" w:type="dxa"/>
            <w:noWrap/>
            <w:vAlign w:val="center"/>
          </w:tcPr>
          <w:p w:rsidR="00B42F59" w:rsidRPr="00B82B6F" w:rsidRDefault="00B42F59" w:rsidP="00331513">
            <w:pPr>
              <w:widowControl w:val="0"/>
              <w:spacing w:line="360" w:lineRule="auto"/>
            </w:pPr>
            <w:r w:rsidRPr="00B82B6F">
              <w:t>186,5%</w:t>
            </w:r>
          </w:p>
        </w:tc>
        <w:tc>
          <w:tcPr>
            <w:tcW w:w="818" w:type="dxa"/>
            <w:noWrap/>
            <w:vAlign w:val="center"/>
          </w:tcPr>
          <w:p w:rsidR="00B42F59" w:rsidRPr="00B82B6F" w:rsidRDefault="00B42F59" w:rsidP="00331513">
            <w:pPr>
              <w:widowControl w:val="0"/>
              <w:spacing w:line="360" w:lineRule="auto"/>
            </w:pPr>
            <w:r w:rsidRPr="00B82B6F">
              <w:t>37,7%</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 xml:space="preserve"> уд.вес, % к стр.6</w:t>
            </w:r>
          </w:p>
        </w:tc>
        <w:tc>
          <w:tcPr>
            <w:tcW w:w="1116" w:type="dxa"/>
            <w:noWrap/>
            <w:vAlign w:val="center"/>
          </w:tcPr>
          <w:p w:rsidR="00B42F59" w:rsidRPr="00B82B6F" w:rsidRDefault="00B42F59" w:rsidP="00331513">
            <w:pPr>
              <w:widowControl w:val="0"/>
              <w:spacing w:line="360" w:lineRule="auto"/>
            </w:pPr>
            <w:r w:rsidRPr="00B82B6F">
              <w:t>7,97</w:t>
            </w:r>
          </w:p>
        </w:tc>
        <w:tc>
          <w:tcPr>
            <w:tcW w:w="1122" w:type="dxa"/>
            <w:noWrap/>
            <w:vAlign w:val="center"/>
          </w:tcPr>
          <w:p w:rsidR="00B42F59" w:rsidRPr="00B82B6F" w:rsidRDefault="00B42F59" w:rsidP="00331513">
            <w:pPr>
              <w:widowControl w:val="0"/>
              <w:spacing w:line="360" w:lineRule="auto"/>
            </w:pPr>
            <w:r w:rsidRPr="00B82B6F">
              <w:t>12,21</w:t>
            </w:r>
          </w:p>
        </w:tc>
        <w:tc>
          <w:tcPr>
            <w:tcW w:w="1188" w:type="dxa"/>
            <w:noWrap/>
            <w:vAlign w:val="center"/>
          </w:tcPr>
          <w:p w:rsidR="00B42F59" w:rsidRPr="00B82B6F" w:rsidRDefault="00B42F59" w:rsidP="00331513">
            <w:pPr>
              <w:widowControl w:val="0"/>
              <w:spacing w:line="360" w:lineRule="auto"/>
            </w:pPr>
            <w:r w:rsidRPr="00B82B6F">
              <w:t>6,48</w:t>
            </w:r>
          </w:p>
        </w:tc>
        <w:tc>
          <w:tcPr>
            <w:tcW w:w="1041" w:type="dxa"/>
            <w:noWrap/>
            <w:vAlign w:val="center"/>
          </w:tcPr>
          <w:p w:rsidR="00B42F59" w:rsidRPr="00B82B6F" w:rsidRDefault="00B42F59" w:rsidP="00331513">
            <w:pPr>
              <w:widowControl w:val="0"/>
              <w:spacing w:line="360" w:lineRule="auto"/>
            </w:pPr>
            <w:r w:rsidRPr="00B82B6F">
              <w:t>4,2</w:t>
            </w:r>
          </w:p>
        </w:tc>
        <w:tc>
          <w:tcPr>
            <w:tcW w:w="1126" w:type="dxa"/>
            <w:noWrap/>
            <w:vAlign w:val="center"/>
          </w:tcPr>
          <w:p w:rsidR="00B42F59" w:rsidRPr="00B82B6F" w:rsidRDefault="00B42F59" w:rsidP="00331513">
            <w:pPr>
              <w:widowControl w:val="0"/>
              <w:spacing w:line="360" w:lineRule="auto"/>
            </w:pPr>
            <w:r w:rsidRPr="00B82B6F">
              <w:t>-5,7</w:t>
            </w:r>
          </w:p>
        </w:tc>
        <w:tc>
          <w:tcPr>
            <w:tcW w:w="991" w:type="dxa"/>
            <w:noWrap/>
            <w:vAlign w:val="center"/>
          </w:tcPr>
          <w:p w:rsidR="00B42F59" w:rsidRPr="00B82B6F" w:rsidRDefault="00B42F59" w:rsidP="00331513">
            <w:pPr>
              <w:widowControl w:val="0"/>
              <w:spacing w:line="360" w:lineRule="auto"/>
            </w:pPr>
            <w:r w:rsidRPr="00B82B6F">
              <w:t>153,2%</w:t>
            </w:r>
          </w:p>
        </w:tc>
        <w:tc>
          <w:tcPr>
            <w:tcW w:w="818" w:type="dxa"/>
            <w:noWrap/>
            <w:vAlign w:val="center"/>
          </w:tcPr>
          <w:p w:rsidR="00B42F59" w:rsidRPr="00B82B6F" w:rsidRDefault="00B42F59" w:rsidP="00331513">
            <w:pPr>
              <w:widowControl w:val="0"/>
              <w:spacing w:line="360" w:lineRule="auto"/>
            </w:pPr>
            <w:r w:rsidRPr="00B82B6F">
              <w:t>53,1%</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2. Средства на</w:t>
            </w:r>
          </w:p>
          <w:p w:rsidR="00B42F59" w:rsidRPr="00B82B6F" w:rsidRDefault="00B42F59" w:rsidP="00331513">
            <w:pPr>
              <w:widowControl w:val="0"/>
              <w:spacing w:line="360" w:lineRule="auto"/>
            </w:pPr>
            <w:r w:rsidRPr="00B82B6F">
              <w:t xml:space="preserve"> корсчетах, сч. 301</w:t>
            </w:r>
          </w:p>
        </w:tc>
        <w:tc>
          <w:tcPr>
            <w:tcW w:w="1116" w:type="dxa"/>
            <w:noWrap/>
            <w:vAlign w:val="center"/>
          </w:tcPr>
          <w:p w:rsidR="00B42F59" w:rsidRPr="00B82B6F" w:rsidRDefault="00B42F59" w:rsidP="00331513">
            <w:pPr>
              <w:widowControl w:val="0"/>
              <w:spacing w:line="360" w:lineRule="auto"/>
            </w:pPr>
            <w:r w:rsidRPr="00B82B6F">
              <w:t>6963</w:t>
            </w:r>
            <w:r w:rsidR="00611261" w:rsidRPr="00B82B6F">
              <w:t>,</w:t>
            </w:r>
            <w:r w:rsidRPr="00B82B6F">
              <w:t>9</w:t>
            </w:r>
          </w:p>
        </w:tc>
        <w:tc>
          <w:tcPr>
            <w:tcW w:w="1122" w:type="dxa"/>
            <w:noWrap/>
            <w:vAlign w:val="center"/>
          </w:tcPr>
          <w:p w:rsidR="00B42F59" w:rsidRPr="00B82B6F" w:rsidRDefault="00B42F59" w:rsidP="00331513">
            <w:pPr>
              <w:widowControl w:val="0"/>
              <w:spacing w:line="360" w:lineRule="auto"/>
            </w:pPr>
            <w:r w:rsidRPr="00B82B6F">
              <w:t>44741</w:t>
            </w:r>
            <w:r w:rsidR="00611261" w:rsidRPr="00B82B6F">
              <w:t>,</w:t>
            </w:r>
            <w:r w:rsidRPr="00B82B6F">
              <w:t>5</w:t>
            </w:r>
          </w:p>
        </w:tc>
        <w:tc>
          <w:tcPr>
            <w:tcW w:w="1188" w:type="dxa"/>
            <w:noWrap/>
            <w:vAlign w:val="center"/>
          </w:tcPr>
          <w:p w:rsidR="00B42F59" w:rsidRPr="00B82B6F" w:rsidRDefault="00B42F59" w:rsidP="00331513">
            <w:pPr>
              <w:widowControl w:val="0"/>
              <w:spacing w:line="360" w:lineRule="auto"/>
            </w:pPr>
            <w:r w:rsidRPr="00B82B6F">
              <w:t>9133</w:t>
            </w:r>
            <w:r w:rsidR="00A1127B" w:rsidRPr="00B82B6F">
              <w:t>,</w:t>
            </w:r>
            <w:r w:rsidRPr="00B82B6F">
              <w:t>5</w:t>
            </w:r>
          </w:p>
        </w:tc>
        <w:tc>
          <w:tcPr>
            <w:tcW w:w="1041" w:type="dxa"/>
            <w:noWrap/>
            <w:vAlign w:val="center"/>
          </w:tcPr>
          <w:p w:rsidR="00B42F59" w:rsidRPr="00B82B6F" w:rsidRDefault="00B42F59" w:rsidP="00331513">
            <w:pPr>
              <w:widowControl w:val="0"/>
              <w:spacing w:line="360" w:lineRule="auto"/>
            </w:pPr>
            <w:r w:rsidRPr="00B82B6F">
              <w:t>37777</w:t>
            </w:r>
            <w:r w:rsidR="00A1127B" w:rsidRPr="00B82B6F">
              <w:t>,</w:t>
            </w:r>
            <w:r w:rsidRPr="00B82B6F">
              <w:t>5</w:t>
            </w:r>
          </w:p>
        </w:tc>
        <w:tc>
          <w:tcPr>
            <w:tcW w:w="1126" w:type="dxa"/>
            <w:noWrap/>
            <w:vAlign w:val="center"/>
          </w:tcPr>
          <w:p w:rsidR="00B42F59" w:rsidRPr="00B82B6F" w:rsidRDefault="00B42F59" w:rsidP="00331513">
            <w:pPr>
              <w:widowControl w:val="0"/>
              <w:spacing w:line="360" w:lineRule="auto"/>
            </w:pPr>
            <w:r w:rsidRPr="00B82B6F">
              <w:t>-35607</w:t>
            </w:r>
            <w:r w:rsidR="00A1127B" w:rsidRPr="00B82B6F">
              <w:t>,</w:t>
            </w:r>
            <w:r w:rsidRPr="00B82B6F">
              <w:t>9</w:t>
            </w:r>
          </w:p>
        </w:tc>
        <w:tc>
          <w:tcPr>
            <w:tcW w:w="991" w:type="dxa"/>
            <w:noWrap/>
            <w:vAlign w:val="center"/>
          </w:tcPr>
          <w:p w:rsidR="00B42F59" w:rsidRPr="00B82B6F" w:rsidRDefault="00B42F59" w:rsidP="00331513">
            <w:pPr>
              <w:widowControl w:val="0"/>
              <w:spacing w:line="360" w:lineRule="auto"/>
            </w:pPr>
            <w:r w:rsidRPr="00B82B6F">
              <w:t>642,5%</w:t>
            </w:r>
          </w:p>
        </w:tc>
        <w:tc>
          <w:tcPr>
            <w:tcW w:w="818" w:type="dxa"/>
            <w:noWrap/>
            <w:vAlign w:val="center"/>
          </w:tcPr>
          <w:p w:rsidR="00B42F59" w:rsidRPr="00B82B6F" w:rsidRDefault="00B42F59" w:rsidP="00331513">
            <w:pPr>
              <w:widowControl w:val="0"/>
              <w:spacing w:line="360" w:lineRule="auto"/>
            </w:pPr>
            <w:r w:rsidRPr="00B82B6F">
              <w:t>20,4%</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уд.вес, % к стр.6</w:t>
            </w:r>
          </w:p>
        </w:tc>
        <w:tc>
          <w:tcPr>
            <w:tcW w:w="1116" w:type="dxa"/>
            <w:noWrap/>
            <w:vAlign w:val="center"/>
          </w:tcPr>
          <w:p w:rsidR="00B42F59" w:rsidRPr="00B82B6F" w:rsidRDefault="00B42F59" w:rsidP="00331513">
            <w:pPr>
              <w:widowControl w:val="0"/>
              <w:spacing w:line="360" w:lineRule="auto"/>
            </w:pPr>
            <w:r w:rsidRPr="00B82B6F">
              <w:t>3,38</w:t>
            </w:r>
          </w:p>
        </w:tc>
        <w:tc>
          <w:tcPr>
            <w:tcW w:w="1122" w:type="dxa"/>
            <w:noWrap/>
            <w:vAlign w:val="center"/>
          </w:tcPr>
          <w:p w:rsidR="00B42F59" w:rsidRPr="00B82B6F" w:rsidRDefault="00B42F59" w:rsidP="00331513">
            <w:pPr>
              <w:widowControl w:val="0"/>
              <w:spacing w:line="360" w:lineRule="auto"/>
            </w:pPr>
            <w:r w:rsidRPr="00B82B6F">
              <w:t>17,82</w:t>
            </w:r>
          </w:p>
        </w:tc>
        <w:tc>
          <w:tcPr>
            <w:tcW w:w="1188" w:type="dxa"/>
            <w:noWrap/>
            <w:vAlign w:val="center"/>
          </w:tcPr>
          <w:p w:rsidR="00B42F59" w:rsidRPr="00B82B6F" w:rsidRDefault="00B42F59" w:rsidP="00331513">
            <w:pPr>
              <w:widowControl w:val="0"/>
              <w:spacing w:line="360" w:lineRule="auto"/>
            </w:pPr>
            <w:r w:rsidRPr="00B82B6F">
              <w:t>5,11</w:t>
            </w:r>
          </w:p>
        </w:tc>
        <w:tc>
          <w:tcPr>
            <w:tcW w:w="1041" w:type="dxa"/>
            <w:noWrap/>
            <w:vAlign w:val="center"/>
          </w:tcPr>
          <w:p w:rsidR="00B42F59" w:rsidRPr="00B82B6F" w:rsidRDefault="00B42F59" w:rsidP="00331513">
            <w:pPr>
              <w:widowControl w:val="0"/>
              <w:spacing w:line="360" w:lineRule="auto"/>
            </w:pPr>
            <w:r w:rsidRPr="00B82B6F">
              <w:t>14,4</w:t>
            </w:r>
          </w:p>
        </w:tc>
        <w:tc>
          <w:tcPr>
            <w:tcW w:w="1126" w:type="dxa"/>
            <w:noWrap/>
            <w:vAlign w:val="center"/>
          </w:tcPr>
          <w:p w:rsidR="00B42F59" w:rsidRPr="00B82B6F" w:rsidRDefault="00B42F59" w:rsidP="00331513">
            <w:pPr>
              <w:widowControl w:val="0"/>
              <w:spacing w:line="360" w:lineRule="auto"/>
            </w:pPr>
            <w:r w:rsidRPr="00B82B6F">
              <w:t>-12,7</w:t>
            </w:r>
          </w:p>
        </w:tc>
        <w:tc>
          <w:tcPr>
            <w:tcW w:w="991" w:type="dxa"/>
            <w:noWrap/>
            <w:vAlign w:val="center"/>
          </w:tcPr>
          <w:p w:rsidR="00B42F59" w:rsidRPr="00B82B6F" w:rsidRDefault="00B42F59" w:rsidP="00331513">
            <w:pPr>
              <w:widowControl w:val="0"/>
              <w:spacing w:line="360" w:lineRule="auto"/>
            </w:pPr>
            <w:r w:rsidRPr="00B82B6F">
              <w:t>527,7%</w:t>
            </w:r>
          </w:p>
        </w:tc>
        <w:tc>
          <w:tcPr>
            <w:tcW w:w="818" w:type="dxa"/>
            <w:noWrap/>
            <w:vAlign w:val="center"/>
          </w:tcPr>
          <w:p w:rsidR="00B42F59" w:rsidRPr="00B82B6F" w:rsidRDefault="00B42F59" w:rsidP="00331513">
            <w:pPr>
              <w:widowControl w:val="0"/>
              <w:spacing w:line="360" w:lineRule="auto"/>
            </w:pPr>
            <w:r w:rsidRPr="00B82B6F">
              <w:t>28,7%</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 xml:space="preserve">3.Кредиты </w:t>
            </w:r>
          </w:p>
          <w:p w:rsidR="00B42F59" w:rsidRPr="00B82B6F" w:rsidRDefault="00B42F59" w:rsidP="00331513">
            <w:pPr>
              <w:widowControl w:val="0"/>
              <w:spacing w:line="360" w:lineRule="auto"/>
            </w:pPr>
            <w:r w:rsidRPr="00B82B6F">
              <w:t xml:space="preserve">предоставленные - всего: </w:t>
            </w:r>
          </w:p>
        </w:tc>
        <w:tc>
          <w:tcPr>
            <w:tcW w:w="1116" w:type="dxa"/>
            <w:noWrap/>
            <w:vAlign w:val="center"/>
          </w:tcPr>
          <w:p w:rsidR="00B42F59" w:rsidRPr="00B82B6F" w:rsidRDefault="00B42F59" w:rsidP="00331513">
            <w:pPr>
              <w:widowControl w:val="0"/>
              <w:spacing w:line="360" w:lineRule="auto"/>
            </w:pPr>
            <w:r w:rsidRPr="00B82B6F">
              <w:t>107826</w:t>
            </w:r>
            <w:r w:rsidR="00611261" w:rsidRPr="00B82B6F">
              <w:t>,</w:t>
            </w:r>
            <w:r w:rsidRPr="00B82B6F">
              <w:t>5</w:t>
            </w:r>
          </w:p>
        </w:tc>
        <w:tc>
          <w:tcPr>
            <w:tcW w:w="1122" w:type="dxa"/>
            <w:noWrap/>
            <w:vAlign w:val="center"/>
          </w:tcPr>
          <w:p w:rsidR="00B42F59" w:rsidRPr="00B82B6F" w:rsidRDefault="00B42F59" w:rsidP="00331513">
            <w:pPr>
              <w:widowControl w:val="0"/>
              <w:spacing w:line="360" w:lineRule="auto"/>
            </w:pPr>
            <w:r w:rsidRPr="00B82B6F">
              <w:t>69040</w:t>
            </w:r>
            <w:r w:rsidR="00A1127B" w:rsidRPr="00B82B6F">
              <w:t>,</w:t>
            </w:r>
            <w:r w:rsidRPr="00B82B6F">
              <w:t>7</w:t>
            </w:r>
          </w:p>
        </w:tc>
        <w:tc>
          <w:tcPr>
            <w:tcW w:w="1188" w:type="dxa"/>
            <w:noWrap/>
            <w:vAlign w:val="center"/>
          </w:tcPr>
          <w:p w:rsidR="00B42F59" w:rsidRPr="00B82B6F" w:rsidRDefault="00B42F59" w:rsidP="00331513">
            <w:pPr>
              <w:widowControl w:val="0"/>
              <w:spacing w:line="360" w:lineRule="auto"/>
            </w:pPr>
            <w:r w:rsidRPr="00B82B6F">
              <w:t>46035</w:t>
            </w:r>
            <w:r w:rsidR="00A1127B" w:rsidRPr="00B82B6F">
              <w:t>,</w:t>
            </w:r>
            <w:r w:rsidRPr="00B82B6F">
              <w:t>3</w:t>
            </w:r>
          </w:p>
        </w:tc>
        <w:tc>
          <w:tcPr>
            <w:tcW w:w="1041" w:type="dxa"/>
            <w:noWrap/>
            <w:vAlign w:val="center"/>
          </w:tcPr>
          <w:p w:rsidR="00B42F59" w:rsidRPr="00B82B6F" w:rsidRDefault="00B42F59" w:rsidP="00331513">
            <w:pPr>
              <w:widowControl w:val="0"/>
              <w:spacing w:line="360" w:lineRule="auto"/>
            </w:pPr>
            <w:r w:rsidRPr="00B82B6F">
              <w:t>-38785</w:t>
            </w:r>
            <w:r w:rsidR="00A1127B" w:rsidRPr="00B82B6F">
              <w:t>,</w:t>
            </w:r>
            <w:r w:rsidRPr="00B82B6F">
              <w:t>8</w:t>
            </w:r>
          </w:p>
        </w:tc>
        <w:tc>
          <w:tcPr>
            <w:tcW w:w="1126" w:type="dxa"/>
            <w:noWrap/>
            <w:vAlign w:val="center"/>
          </w:tcPr>
          <w:p w:rsidR="00B42F59" w:rsidRPr="00B82B6F" w:rsidRDefault="00B42F59" w:rsidP="00331513">
            <w:pPr>
              <w:widowControl w:val="0"/>
              <w:spacing w:line="360" w:lineRule="auto"/>
            </w:pPr>
            <w:r w:rsidRPr="00B82B6F">
              <w:t>-23005</w:t>
            </w:r>
            <w:r w:rsidR="00A1127B" w:rsidRPr="00B82B6F">
              <w:t>,</w:t>
            </w:r>
            <w:r w:rsidRPr="00B82B6F">
              <w:t>4</w:t>
            </w:r>
          </w:p>
        </w:tc>
        <w:tc>
          <w:tcPr>
            <w:tcW w:w="991" w:type="dxa"/>
            <w:noWrap/>
            <w:vAlign w:val="center"/>
          </w:tcPr>
          <w:p w:rsidR="00B42F59" w:rsidRPr="00B82B6F" w:rsidRDefault="00B42F59" w:rsidP="00331513">
            <w:pPr>
              <w:widowControl w:val="0"/>
              <w:spacing w:line="360" w:lineRule="auto"/>
            </w:pPr>
            <w:r w:rsidRPr="00B82B6F">
              <w:t>64,0%</w:t>
            </w:r>
          </w:p>
        </w:tc>
        <w:tc>
          <w:tcPr>
            <w:tcW w:w="818" w:type="dxa"/>
            <w:noWrap/>
            <w:vAlign w:val="center"/>
          </w:tcPr>
          <w:p w:rsidR="00B42F59" w:rsidRPr="00B82B6F" w:rsidRDefault="00B42F59" w:rsidP="00331513">
            <w:pPr>
              <w:widowControl w:val="0"/>
              <w:spacing w:line="360" w:lineRule="auto"/>
            </w:pPr>
            <w:r w:rsidRPr="00B82B6F">
              <w:t>66,7%</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уд.вес, % к стр.6</w:t>
            </w:r>
          </w:p>
        </w:tc>
        <w:tc>
          <w:tcPr>
            <w:tcW w:w="1116" w:type="dxa"/>
            <w:noWrap/>
            <w:vAlign w:val="center"/>
          </w:tcPr>
          <w:p w:rsidR="00B42F59" w:rsidRPr="00B82B6F" w:rsidRDefault="00B42F59" w:rsidP="00331513">
            <w:pPr>
              <w:widowControl w:val="0"/>
              <w:spacing w:line="360" w:lineRule="auto"/>
            </w:pPr>
            <w:r w:rsidRPr="00B82B6F">
              <w:t>52,28</w:t>
            </w:r>
          </w:p>
        </w:tc>
        <w:tc>
          <w:tcPr>
            <w:tcW w:w="1122" w:type="dxa"/>
            <w:noWrap/>
            <w:vAlign w:val="center"/>
          </w:tcPr>
          <w:p w:rsidR="00B42F59" w:rsidRPr="00B82B6F" w:rsidRDefault="00B42F59" w:rsidP="00331513">
            <w:pPr>
              <w:widowControl w:val="0"/>
              <w:spacing w:line="360" w:lineRule="auto"/>
            </w:pPr>
            <w:r w:rsidRPr="00B82B6F">
              <w:t>27,49</w:t>
            </w:r>
          </w:p>
        </w:tc>
        <w:tc>
          <w:tcPr>
            <w:tcW w:w="1188" w:type="dxa"/>
            <w:noWrap/>
            <w:vAlign w:val="center"/>
          </w:tcPr>
          <w:p w:rsidR="00B42F59" w:rsidRPr="00B82B6F" w:rsidRDefault="00B42F59" w:rsidP="00331513">
            <w:pPr>
              <w:widowControl w:val="0"/>
              <w:spacing w:line="360" w:lineRule="auto"/>
            </w:pPr>
            <w:r w:rsidRPr="00B82B6F">
              <w:t>25,77</w:t>
            </w:r>
          </w:p>
        </w:tc>
        <w:tc>
          <w:tcPr>
            <w:tcW w:w="1041" w:type="dxa"/>
            <w:noWrap/>
            <w:vAlign w:val="center"/>
          </w:tcPr>
          <w:p w:rsidR="00B42F59" w:rsidRPr="00B82B6F" w:rsidRDefault="00B42F59" w:rsidP="00331513">
            <w:pPr>
              <w:widowControl w:val="0"/>
              <w:spacing w:line="360" w:lineRule="auto"/>
            </w:pPr>
            <w:r w:rsidRPr="00B82B6F">
              <w:t>-24,7</w:t>
            </w:r>
          </w:p>
        </w:tc>
        <w:tc>
          <w:tcPr>
            <w:tcW w:w="1126" w:type="dxa"/>
            <w:noWrap/>
            <w:vAlign w:val="center"/>
          </w:tcPr>
          <w:p w:rsidR="00B42F59" w:rsidRPr="00B82B6F" w:rsidRDefault="00B42F59" w:rsidP="00331513">
            <w:pPr>
              <w:widowControl w:val="0"/>
              <w:spacing w:line="360" w:lineRule="auto"/>
            </w:pPr>
            <w:r w:rsidRPr="00B82B6F">
              <w:t>-1,71</w:t>
            </w:r>
          </w:p>
        </w:tc>
        <w:tc>
          <w:tcPr>
            <w:tcW w:w="991" w:type="dxa"/>
            <w:noWrap/>
            <w:vAlign w:val="center"/>
          </w:tcPr>
          <w:p w:rsidR="00B42F59" w:rsidRPr="00B82B6F" w:rsidRDefault="00B42F59" w:rsidP="00331513">
            <w:pPr>
              <w:widowControl w:val="0"/>
              <w:spacing w:line="360" w:lineRule="auto"/>
            </w:pPr>
            <w:r w:rsidRPr="00B82B6F">
              <w:t>52,6%</w:t>
            </w:r>
          </w:p>
        </w:tc>
        <w:tc>
          <w:tcPr>
            <w:tcW w:w="818" w:type="dxa"/>
            <w:noWrap/>
            <w:vAlign w:val="center"/>
          </w:tcPr>
          <w:p w:rsidR="00B42F59" w:rsidRPr="00B82B6F" w:rsidRDefault="00B42F59" w:rsidP="00331513">
            <w:pPr>
              <w:widowControl w:val="0"/>
              <w:spacing w:line="360" w:lineRule="auto"/>
            </w:pPr>
            <w:r w:rsidRPr="00B82B6F">
              <w:t>93,7%</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В том числе:</w:t>
            </w:r>
          </w:p>
        </w:tc>
        <w:tc>
          <w:tcPr>
            <w:tcW w:w="1116" w:type="dxa"/>
            <w:noWrap/>
            <w:vAlign w:val="center"/>
          </w:tcPr>
          <w:p w:rsidR="00B42F59" w:rsidRPr="00B82B6F" w:rsidRDefault="00B42F59" w:rsidP="00331513">
            <w:pPr>
              <w:widowControl w:val="0"/>
              <w:spacing w:line="360" w:lineRule="auto"/>
            </w:pPr>
            <w:r w:rsidRPr="00B82B6F">
              <w:t>0</w:t>
            </w:r>
          </w:p>
        </w:tc>
        <w:tc>
          <w:tcPr>
            <w:tcW w:w="1122" w:type="dxa"/>
            <w:noWrap/>
            <w:vAlign w:val="center"/>
          </w:tcPr>
          <w:p w:rsidR="00B42F59" w:rsidRPr="00B82B6F" w:rsidRDefault="00331513" w:rsidP="00331513">
            <w:pPr>
              <w:widowControl w:val="0"/>
              <w:spacing w:line="360" w:lineRule="auto"/>
            </w:pPr>
            <w:r>
              <w:t xml:space="preserve"> </w:t>
            </w:r>
          </w:p>
        </w:tc>
        <w:tc>
          <w:tcPr>
            <w:tcW w:w="1188" w:type="dxa"/>
            <w:noWrap/>
            <w:vAlign w:val="center"/>
          </w:tcPr>
          <w:p w:rsidR="00B42F59" w:rsidRPr="00B82B6F" w:rsidRDefault="00331513" w:rsidP="00331513">
            <w:pPr>
              <w:widowControl w:val="0"/>
              <w:spacing w:line="360" w:lineRule="auto"/>
            </w:pPr>
            <w:r>
              <w:t xml:space="preserve"> </w:t>
            </w:r>
          </w:p>
        </w:tc>
        <w:tc>
          <w:tcPr>
            <w:tcW w:w="1041" w:type="dxa"/>
            <w:noWrap/>
            <w:vAlign w:val="center"/>
          </w:tcPr>
          <w:p w:rsidR="00B42F59" w:rsidRPr="00B82B6F" w:rsidRDefault="00B42F59" w:rsidP="00331513">
            <w:pPr>
              <w:widowControl w:val="0"/>
              <w:spacing w:line="360" w:lineRule="auto"/>
            </w:pPr>
            <w:r w:rsidRPr="00B82B6F">
              <w:t>0</w:t>
            </w:r>
          </w:p>
        </w:tc>
        <w:tc>
          <w:tcPr>
            <w:tcW w:w="1126" w:type="dxa"/>
            <w:noWrap/>
            <w:vAlign w:val="center"/>
          </w:tcPr>
          <w:p w:rsidR="00B42F59" w:rsidRPr="00B82B6F" w:rsidRDefault="00B42F59" w:rsidP="00331513">
            <w:pPr>
              <w:widowControl w:val="0"/>
              <w:spacing w:line="360" w:lineRule="auto"/>
            </w:pPr>
            <w:r w:rsidRPr="00B82B6F">
              <w:t>0</w:t>
            </w:r>
          </w:p>
        </w:tc>
        <w:tc>
          <w:tcPr>
            <w:tcW w:w="991" w:type="dxa"/>
            <w:noWrap/>
            <w:vAlign w:val="center"/>
          </w:tcPr>
          <w:p w:rsidR="00B42F59" w:rsidRPr="00B82B6F" w:rsidRDefault="00B42F59" w:rsidP="00331513">
            <w:pPr>
              <w:widowControl w:val="0"/>
              <w:spacing w:line="360" w:lineRule="auto"/>
            </w:pPr>
            <w:r w:rsidRPr="00B82B6F">
              <w:t>0,0%</w:t>
            </w:r>
          </w:p>
        </w:tc>
        <w:tc>
          <w:tcPr>
            <w:tcW w:w="818" w:type="dxa"/>
            <w:noWrap/>
            <w:vAlign w:val="center"/>
          </w:tcPr>
          <w:p w:rsidR="00B42F59" w:rsidRPr="00B82B6F" w:rsidRDefault="00B42F59" w:rsidP="00331513">
            <w:pPr>
              <w:widowControl w:val="0"/>
              <w:spacing w:line="360" w:lineRule="auto"/>
            </w:pPr>
            <w:r w:rsidRPr="00B82B6F">
              <w:t>0,0%</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 xml:space="preserve">3.1. Кред.организ-м, </w:t>
            </w:r>
          </w:p>
          <w:p w:rsidR="00B42F59" w:rsidRPr="00B82B6F" w:rsidRDefault="00B42F59" w:rsidP="00331513">
            <w:pPr>
              <w:widowControl w:val="0"/>
              <w:spacing w:line="360" w:lineRule="auto"/>
            </w:pPr>
            <w:r w:rsidRPr="00B82B6F">
              <w:t>сч.320</w:t>
            </w:r>
          </w:p>
        </w:tc>
        <w:tc>
          <w:tcPr>
            <w:tcW w:w="1116" w:type="dxa"/>
            <w:noWrap/>
            <w:vAlign w:val="center"/>
          </w:tcPr>
          <w:p w:rsidR="00B42F59" w:rsidRPr="00B82B6F" w:rsidRDefault="00611261" w:rsidP="00331513">
            <w:pPr>
              <w:widowControl w:val="0"/>
              <w:spacing w:line="360" w:lineRule="auto"/>
            </w:pPr>
            <w:r w:rsidRPr="00B82B6F">
              <w:t>8000</w:t>
            </w:r>
          </w:p>
        </w:tc>
        <w:tc>
          <w:tcPr>
            <w:tcW w:w="1122" w:type="dxa"/>
            <w:noWrap/>
            <w:vAlign w:val="center"/>
          </w:tcPr>
          <w:p w:rsidR="00B42F59" w:rsidRPr="00B82B6F" w:rsidRDefault="00B42F59" w:rsidP="00331513">
            <w:pPr>
              <w:widowControl w:val="0"/>
              <w:spacing w:line="360" w:lineRule="auto"/>
            </w:pPr>
            <w:r w:rsidRPr="00B82B6F">
              <w:t>0</w:t>
            </w:r>
          </w:p>
        </w:tc>
        <w:tc>
          <w:tcPr>
            <w:tcW w:w="1188" w:type="dxa"/>
            <w:noWrap/>
            <w:vAlign w:val="center"/>
          </w:tcPr>
          <w:p w:rsidR="00B42F59" w:rsidRPr="00B82B6F" w:rsidRDefault="00B42F59" w:rsidP="00331513">
            <w:pPr>
              <w:widowControl w:val="0"/>
              <w:spacing w:line="360" w:lineRule="auto"/>
            </w:pPr>
            <w:r w:rsidRPr="00B82B6F">
              <w:t>0</w:t>
            </w:r>
          </w:p>
        </w:tc>
        <w:tc>
          <w:tcPr>
            <w:tcW w:w="1041" w:type="dxa"/>
            <w:noWrap/>
            <w:vAlign w:val="center"/>
          </w:tcPr>
          <w:p w:rsidR="00B42F59" w:rsidRPr="00B82B6F" w:rsidRDefault="00B42F59" w:rsidP="00331513">
            <w:pPr>
              <w:widowControl w:val="0"/>
              <w:spacing w:line="360" w:lineRule="auto"/>
            </w:pPr>
            <w:r w:rsidRPr="00B82B6F">
              <w:t>-8000</w:t>
            </w:r>
          </w:p>
        </w:tc>
        <w:tc>
          <w:tcPr>
            <w:tcW w:w="1126" w:type="dxa"/>
            <w:noWrap/>
            <w:vAlign w:val="center"/>
          </w:tcPr>
          <w:p w:rsidR="00B42F59" w:rsidRPr="00B82B6F" w:rsidRDefault="00B42F59" w:rsidP="00331513">
            <w:pPr>
              <w:widowControl w:val="0"/>
              <w:spacing w:line="360" w:lineRule="auto"/>
            </w:pPr>
            <w:r w:rsidRPr="00B82B6F">
              <w:t>0</w:t>
            </w:r>
          </w:p>
        </w:tc>
        <w:tc>
          <w:tcPr>
            <w:tcW w:w="991" w:type="dxa"/>
            <w:noWrap/>
            <w:vAlign w:val="center"/>
          </w:tcPr>
          <w:p w:rsidR="00B42F59" w:rsidRPr="00B82B6F" w:rsidRDefault="00B42F59" w:rsidP="00331513">
            <w:pPr>
              <w:widowControl w:val="0"/>
              <w:spacing w:line="360" w:lineRule="auto"/>
            </w:pPr>
            <w:r w:rsidRPr="00B82B6F">
              <w:t>0,0%</w:t>
            </w:r>
          </w:p>
        </w:tc>
        <w:tc>
          <w:tcPr>
            <w:tcW w:w="818" w:type="dxa"/>
            <w:noWrap/>
            <w:vAlign w:val="center"/>
          </w:tcPr>
          <w:p w:rsidR="00B42F59" w:rsidRPr="00B82B6F" w:rsidRDefault="00B42F59" w:rsidP="00331513">
            <w:pPr>
              <w:widowControl w:val="0"/>
              <w:spacing w:line="360" w:lineRule="auto"/>
            </w:pPr>
            <w:r w:rsidRPr="00B82B6F">
              <w:t>0,0%</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уд.вес, % к стр.6</w:t>
            </w:r>
          </w:p>
        </w:tc>
        <w:tc>
          <w:tcPr>
            <w:tcW w:w="1116" w:type="dxa"/>
            <w:noWrap/>
            <w:vAlign w:val="center"/>
          </w:tcPr>
          <w:p w:rsidR="00B42F59" w:rsidRPr="00B82B6F" w:rsidRDefault="00B42F59" w:rsidP="00331513">
            <w:pPr>
              <w:widowControl w:val="0"/>
              <w:spacing w:line="360" w:lineRule="auto"/>
            </w:pPr>
            <w:r w:rsidRPr="00B82B6F">
              <w:t>3,88</w:t>
            </w:r>
          </w:p>
        </w:tc>
        <w:tc>
          <w:tcPr>
            <w:tcW w:w="1122" w:type="dxa"/>
            <w:noWrap/>
            <w:vAlign w:val="center"/>
          </w:tcPr>
          <w:p w:rsidR="00B42F59" w:rsidRPr="00B82B6F" w:rsidRDefault="00B42F59" w:rsidP="00331513">
            <w:pPr>
              <w:widowControl w:val="0"/>
              <w:spacing w:line="360" w:lineRule="auto"/>
            </w:pPr>
            <w:r w:rsidRPr="00B82B6F">
              <w:t>0,00</w:t>
            </w:r>
          </w:p>
        </w:tc>
        <w:tc>
          <w:tcPr>
            <w:tcW w:w="1188" w:type="dxa"/>
            <w:noWrap/>
            <w:vAlign w:val="center"/>
          </w:tcPr>
          <w:p w:rsidR="00B42F59" w:rsidRPr="00B82B6F" w:rsidRDefault="00B42F59" w:rsidP="00331513">
            <w:pPr>
              <w:widowControl w:val="0"/>
              <w:spacing w:line="360" w:lineRule="auto"/>
            </w:pPr>
            <w:r w:rsidRPr="00B82B6F">
              <w:t>0,00</w:t>
            </w:r>
          </w:p>
        </w:tc>
        <w:tc>
          <w:tcPr>
            <w:tcW w:w="1041" w:type="dxa"/>
            <w:noWrap/>
            <w:vAlign w:val="center"/>
          </w:tcPr>
          <w:p w:rsidR="00B42F59" w:rsidRPr="00B82B6F" w:rsidRDefault="00B42F59" w:rsidP="00331513">
            <w:pPr>
              <w:widowControl w:val="0"/>
              <w:spacing w:line="360" w:lineRule="auto"/>
            </w:pPr>
            <w:r w:rsidRPr="00B82B6F">
              <w:t>-3,87</w:t>
            </w:r>
          </w:p>
        </w:tc>
        <w:tc>
          <w:tcPr>
            <w:tcW w:w="1126" w:type="dxa"/>
            <w:noWrap/>
            <w:vAlign w:val="center"/>
          </w:tcPr>
          <w:p w:rsidR="00B42F59" w:rsidRPr="00B82B6F" w:rsidRDefault="00B42F59" w:rsidP="00331513">
            <w:pPr>
              <w:widowControl w:val="0"/>
              <w:spacing w:line="360" w:lineRule="auto"/>
            </w:pPr>
            <w:r w:rsidRPr="00B82B6F">
              <w:t>0</w:t>
            </w:r>
          </w:p>
        </w:tc>
        <w:tc>
          <w:tcPr>
            <w:tcW w:w="991" w:type="dxa"/>
            <w:noWrap/>
            <w:vAlign w:val="center"/>
          </w:tcPr>
          <w:p w:rsidR="00B42F59" w:rsidRPr="00B82B6F" w:rsidRDefault="00B42F59" w:rsidP="00331513">
            <w:pPr>
              <w:widowControl w:val="0"/>
              <w:spacing w:line="360" w:lineRule="auto"/>
            </w:pPr>
            <w:r w:rsidRPr="00B82B6F">
              <w:t>0,0%</w:t>
            </w:r>
          </w:p>
        </w:tc>
        <w:tc>
          <w:tcPr>
            <w:tcW w:w="818" w:type="dxa"/>
            <w:noWrap/>
            <w:vAlign w:val="center"/>
          </w:tcPr>
          <w:p w:rsidR="00B42F59" w:rsidRPr="00B82B6F" w:rsidRDefault="00B42F59" w:rsidP="00331513">
            <w:pPr>
              <w:widowControl w:val="0"/>
              <w:spacing w:line="360" w:lineRule="auto"/>
            </w:pPr>
            <w:r w:rsidRPr="00B82B6F">
              <w:t>0,0%</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3.2. негос-м ком-м</w:t>
            </w:r>
          </w:p>
          <w:p w:rsidR="00B42F59" w:rsidRPr="00B82B6F" w:rsidRDefault="00B42F59" w:rsidP="00331513">
            <w:pPr>
              <w:widowControl w:val="0"/>
              <w:spacing w:line="360" w:lineRule="auto"/>
            </w:pPr>
            <w:r w:rsidRPr="00B82B6F">
              <w:t xml:space="preserve"> орг-м, сч.452</w:t>
            </w:r>
          </w:p>
        </w:tc>
        <w:tc>
          <w:tcPr>
            <w:tcW w:w="1116" w:type="dxa"/>
            <w:noWrap/>
            <w:vAlign w:val="center"/>
          </w:tcPr>
          <w:p w:rsidR="00B42F59" w:rsidRPr="00B82B6F" w:rsidRDefault="00B42F59" w:rsidP="00331513">
            <w:pPr>
              <w:widowControl w:val="0"/>
              <w:spacing w:line="360" w:lineRule="auto"/>
            </w:pPr>
            <w:r w:rsidRPr="00B82B6F">
              <w:t>99826</w:t>
            </w:r>
            <w:r w:rsidR="00611261" w:rsidRPr="00B82B6F">
              <w:t>,</w:t>
            </w:r>
            <w:r w:rsidRPr="00B82B6F">
              <w:t>5</w:t>
            </w:r>
          </w:p>
        </w:tc>
        <w:tc>
          <w:tcPr>
            <w:tcW w:w="1122" w:type="dxa"/>
            <w:noWrap/>
            <w:vAlign w:val="center"/>
          </w:tcPr>
          <w:p w:rsidR="00B42F59" w:rsidRPr="00B82B6F" w:rsidRDefault="00B42F59" w:rsidP="00331513">
            <w:pPr>
              <w:widowControl w:val="0"/>
              <w:spacing w:line="360" w:lineRule="auto"/>
            </w:pPr>
            <w:r w:rsidRPr="00B82B6F">
              <w:t>69040</w:t>
            </w:r>
            <w:r w:rsidR="00A1127B" w:rsidRPr="00B82B6F">
              <w:t>,</w:t>
            </w:r>
            <w:r w:rsidRPr="00B82B6F">
              <w:t>7</w:t>
            </w:r>
          </w:p>
        </w:tc>
        <w:tc>
          <w:tcPr>
            <w:tcW w:w="1188" w:type="dxa"/>
            <w:noWrap/>
            <w:vAlign w:val="center"/>
          </w:tcPr>
          <w:p w:rsidR="00B42F59" w:rsidRPr="00B82B6F" w:rsidRDefault="00B42F59" w:rsidP="00331513">
            <w:pPr>
              <w:widowControl w:val="0"/>
              <w:spacing w:line="360" w:lineRule="auto"/>
            </w:pPr>
            <w:r w:rsidRPr="00B82B6F">
              <w:t>46035</w:t>
            </w:r>
            <w:r w:rsidR="00A1127B" w:rsidRPr="00B82B6F">
              <w:t>,</w:t>
            </w:r>
            <w:r w:rsidRPr="00B82B6F">
              <w:t>3</w:t>
            </w:r>
          </w:p>
        </w:tc>
        <w:tc>
          <w:tcPr>
            <w:tcW w:w="1041" w:type="dxa"/>
            <w:noWrap/>
            <w:vAlign w:val="center"/>
          </w:tcPr>
          <w:p w:rsidR="00B42F59" w:rsidRPr="00B82B6F" w:rsidRDefault="00B42F59" w:rsidP="00331513">
            <w:pPr>
              <w:widowControl w:val="0"/>
              <w:spacing w:line="360" w:lineRule="auto"/>
            </w:pPr>
            <w:r w:rsidRPr="00B82B6F">
              <w:t>-30785</w:t>
            </w:r>
            <w:r w:rsidR="00A1127B" w:rsidRPr="00B82B6F">
              <w:t>,</w:t>
            </w:r>
            <w:r w:rsidRPr="00B82B6F">
              <w:t>8</w:t>
            </w:r>
          </w:p>
        </w:tc>
        <w:tc>
          <w:tcPr>
            <w:tcW w:w="1126" w:type="dxa"/>
            <w:noWrap/>
            <w:vAlign w:val="center"/>
          </w:tcPr>
          <w:p w:rsidR="00B42F59" w:rsidRPr="00B82B6F" w:rsidRDefault="00B42F59" w:rsidP="00331513">
            <w:pPr>
              <w:widowControl w:val="0"/>
              <w:spacing w:line="360" w:lineRule="auto"/>
            </w:pPr>
            <w:r w:rsidRPr="00B82B6F">
              <w:t>-23005</w:t>
            </w:r>
            <w:r w:rsidR="00A1127B" w:rsidRPr="00B82B6F">
              <w:t>,</w:t>
            </w:r>
            <w:r w:rsidRPr="00B82B6F">
              <w:t>4</w:t>
            </w:r>
          </w:p>
        </w:tc>
        <w:tc>
          <w:tcPr>
            <w:tcW w:w="991" w:type="dxa"/>
            <w:noWrap/>
            <w:vAlign w:val="center"/>
          </w:tcPr>
          <w:p w:rsidR="00B42F59" w:rsidRPr="00B82B6F" w:rsidRDefault="00B42F59" w:rsidP="00331513">
            <w:pPr>
              <w:widowControl w:val="0"/>
              <w:spacing w:line="360" w:lineRule="auto"/>
            </w:pPr>
            <w:r w:rsidRPr="00B82B6F">
              <w:t>69,2%</w:t>
            </w:r>
          </w:p>
        </w:tc>
        <w:tc>
          <w:tcPr>
            <w:tcW w:w="818" w:type="dxa"/>
            <w:noWrap/>
            <w:vAlign w:val="center"/>
          </w:tcPr>
          <w:p w:rsidR="00B42F59" w:rsidRPr="00B82B6F" w:rsidRDefault="00B42F59" w:rsidP="00331513">
            <w:pPr>
              <w:widowControl w:val="0"/>
              <w:spacing w:line="360" w:lineRule="auto"/>
            </w:pPr>
            <w:r w:rsidRPr="00B82B6F">
              <w:t>66,7%</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уд.вес, % к стр.6</w:t>
            </w:r>
          </w:p>
        </w:tc>
        <w:tc>
          <w:tcPr>
            <w:tcW w:w="1116" w:type="dxa"/>
            <w:noWrap/>
            <w:vAlign w:val="center"/>
          </w:tcPr>
          <w:p w:rsidR="00B42F59" w:rsidRPr="00B82B6F" w:rsidRDefault="00B42F59" w:rsidP="00331513">
            <w:pPr>
              <w:widowControl w:val="0"/>
              <w:spacing w:line="360" w:lineRule="auto"/>
            </w:pPr>
            <w:r w:rsidRPr="00B82B6F">
              <w:t>48,40</w:t>
            </w:r>
          </w:p>
        </w:tc>
        <w:tc>
          <w:tcPr>
            <w:tcW w:w="1122" w:type="dxa"/>
            <w:noWrap/>
            <w:vAlign w:val="center"/>
          </w:tcPr>
          <w:p w:rsidR="00B42F59" w:rsidRPr="00B82B6F" w:rsidRDefault="00B42F59" w:rsidP="00331513">
            <w:pPr>
              <w:widowControl w:val="0"/>
              <w:spacing w:line="360" w:lineRule="auto"/>
            </w:pPr>
            <w:r w:rsidRPr="00B82B6F">
              <w:t>27,49</w:t>
            </w:r>
          </w:p>
        </w:tc>
        <w:tc>
          <w:tcPr>
            <w:tcW w:w="1188" w:type="dxa"/>
            <w:noWrap/>
            <w:vAlign w:val="center"/>
          </w:tcPr>
          <w:p w:rsidR="00B42F59" w:rsidRPr="00B82B6F" w:rsidRDefault="00B42F59" w:rsidP="00331513">
            <w:pPr>
              <w:widowControl w:val="0"/>
              <w:spacing w:line="360" w:lineRule="auto"/>
            </w:pPr>
            <w:r w:rsidRPr="00B82B6F">
              <w:t>25,77</w:t>
            </w:r>
          </w:p>
        </w:tc>
        <w:tc>
          <w:tcPr>
            <w:tcW w:w="1041" w:type="dxa"/>
            <w:noWrap/>
            <w:vAlign w:val="center"/>
          </w:tcPr>
          <w:p w:rsidR="00B42F59" w:rsidRPr="00B82B6F" w:rsidRDefault="00B42F59" w:rsidP="00331513">
            <w:pPr>
              <w:widowControl w:val="0"/>
              <w:spacing w:line="360" w:lineRule="auto"/>
            </w:pPr>
            <w:r w:rsidRPr="00B82B6F">
              <w:t>-20,90</w:t>
            </w:r>
          </w:p>
        </w:tc>
        <w:tc>
          <w:tcPr>
            <w:tcW w:w="1126" w:type="dxa"/>
            <w:noWrap/>
            <w:vAlign w:val="center"/>
          </w:tcPr>
          <w:p w:rsidR="00B42F59" w:rsidRPr="00B82B6F" w:rsidRDefault="00B42F59" w:rsidP="00331513">
            <w:pPr>
              <w:widowControl w:val="0"/>
              <w:spacing w:line="360" w:lineRule="auto"/>
            </w:pPr>
            <w:r w:rsidRPr="00B82B6F">
              <w:t>-1,7</w:t>
            </w:r>
          </w:p>
        </w:tc>
        <w:tc>
          <w:tcPr>
            <w:tcW w:w="991" w:type="dxa"/>
            <w:noWrap/>
            <w:vAlign w:val="center"/>
          </w:tcPr>
          <w:p w:rsidR="00B42F59" w:rsidRPr="00B82B6F" w:rsidRDefault="00B42F59" w:rsidP="00331513">
            <w:pPr>
              <w:widowControl w:val="0"/>
              <w:spacing w:line="360" w:lineRule="auto"/>
            </w:pPr>
            <w:r w:rsidRPr="00B82B6F">
              <w:t>56,8%</w:t>
            </w:r>
          </w:p>
        </w:tc>
        <w:tc>
          <w:tcPr>
            <w:tcW w:w="818" w:type="dxa"/>
            <w:noWrap/>
            <w:vAlign w:val="center"/>
          </w:tcPr>
          <w:p w:rsidR="00B42F59" w:rsidRPr="00B82B6F" w:rsidRDefault="00B42F59" w:rsidP="00331513">
            <w:pPr>
              <w:widowControl w:val="0"/>
              <w:spacing w:line="360" w:lineRule="auto"/>
            </w:pPr>
            <w:r w:rsidRPr="00B82B6F">
              <w:t>93,7%</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4.Капитализированные</w:t>
            </w:r>
          </w:p>
          <w:p w:rsidR="00B42F59" w:rsidRPr="00B82B6F" w:rsidRDefault="00B42F59" w:rsidP="00331513">
            <w:pPr>
              <w:widowControl w:val="0"/>
              <w:spacing w:line="360" w:lineRule="auto"/>
            </w:pPr>
            <w:r w:rsidRPr="00B82B6F">
              <w:t xml:space="preserve"> активы, сч.604 </w:t>
            </w:r>
          </w:p>
        </w:tc>
        <w:tc>
          <w:tcPr>
            <w:tcW w:w="1116" w:type="dxa"/>
            <w:noWrap/>
            <w:vAlign w:val="center"/>
          </w:tcPr>
          <w:p w:rsidR="00B42F59" w:rsidRPr="00B82B6F" w:rsidRDefault="00B42F59" w:rsidP="00331513">
            <w:pPr>
              <w:widowControl w:val="0"/>
              <w:spacing w:line="360" w:lineRule="auto"/>
            </w:pPr>
            <w:r w:rsidRPr="00B82B6F">
              <w:t>5719</w:t>
            </w:r>
            <w:r w:rsidR="00611261" w:rsidRPr="00B82B6F">
              <w:t>,</w:t>
            </w:r>
            <w:r w:rsidRPr="00B82B6F">
              <w:t>8</w:t>
            </w:r>
          </w:p>
        </w:tc>
        <w:tc>
          <w:tcPr>
            <w:tcW w:w="1122" w:type="dxa"/>
            <w:noWrap/>
            <w:vAlign w:val="center"/>
          </w:tcPr>
          <w:p w:rsidR="00B42F59" w:rsidRPr="00B82B6F" w:rsidRDefault="00B42F59" w:rsidP="00331513">
            <w:pPr>
              <w:widowControl w:val="0"/>
              <w:spacing w:line="360" w:lineRule="auto"/>
            </w:pPr>
            <w:r w:rsidRPr="00B82B6F">
              <w:t>7752</w:t>
            </w:r>
            <w:r w:rsidR="00A1127B" w:rsidRPr="00B82B6F">
              <w:t>,</w:t>
            </w:r>
            <w:r w:rsidRPr="00B82B6F">
              <w:t>1</w:t>
            </w:r>
          </w:p>
        </w:tc>
        <w:tc>
          <w:tcPr>
            <w:tcW w:w="1188" w:type="dxa"/>
            <w:noWrap/>
            <w:vAlign w:val="center"/>
          </w:tcPr>
          <w:p w:rsidR="00B42F59" w:rsidRPr="00B82B6F" w:rsidRDefault="00B42F59" w:rsidP="00331513">
            <w:pPr>
              <w:widowControl w:val="0"/>
              <w:spacing w:line="360" w:lineRule="auto"/>
            </w:pPr>
            <w:r w:rsidRPr="00B82B6F">
              <w:t>232</w:t>
            </w:r>
            <w:r w:rsidR="00A1127B" w:rsidRPr="00B82B6F">
              <w:t>,</w:t>
            </w:r>
            <w:r w:rsidRPr="00B82B6F">
              <w:t>6</w:t>
            </w:r>
          </w:p>
        </w:tc>
        <w:tc>
          <w:tcPr>
            <w:tcW w:w="1041" w:type="dxa"/>
            <w:noWrap/>
            <w:vAlign w:val="center"/>
          </w:tcPr>
          <w:p w:rsidR="00B42F59" w:rsidRPr="00B82B6F" w:rsidRDefault="00B42F59" w:rsidP="00331513">
            <w:pPr>
              <w:widowControl w:val="0"/>
              <w:spacing w:line="360" w:lineRule="auto"/>
            </w:pPr>
            <w:r w:rsidRPr="00B82B6F">
              <w:t>2032</w:t>
            </w:r>
            <w:r w:rsidR="00A1127B" w:rsidRPr="00B82B6F">
              <w:t>,</w:t>
            </w:r>
            <w:r w:rsidRPr="00B82B6F">
              <w:t>2</w:t>
            </w:r>
          </w:p>
        </w:tc>
        <w:tc>
          <w:tcPr>
            <w:tcW w:w="1126" w:type="dxa"/>
            <w:noWrap/>
            <w:vAlign w:val="center"/>
          </w:tcPr>
          <w:p w:rsidR="00B42F59" w:rsidRPr="00B82B6F" w:rsidRDefault="00B42F59" w:rsidP="00331513">
            <w:pPr>
              <w:widowControl w:val="0"/>
              <w:spacing w:line="360" w:lineRule="auto"/>
            </w:pPr>
            <w:r w:rsidRPr="00B82B6F">
              <w:t>-7519</w:t>
            </w:r>
            <w:r w:rsidR="00A1127B" w:rsidRPr="00B82B6F">
              <w:t>,</w:t>
            </w:r>
            <w:r w:rsidRPr="00B82B6F">
              <w:t>4</w:t>
            </w:r>
          </w:p>
        </w:tc>
        <w:tc>
          <w:tcPr>
            <w:tcW w:w="991" w:type="dxa"/>
            <w:noWrap/>
            <w:vAlign w:val="center"/>
          </w:tcPr>
          <w:p w:rsidR="00B42F59" w:rsidRPr="00B82B6F" w:rsidRDefault="00B42F59" w:rsidP="00331513">
            <w:pPr>
              <w:widowControl w:val="0"/>
              <w:spacing w:line="360" w:lineRule="auto"/>
            </w:pPr>
            <w:r w:rsidRPr="00B82B6F">
              <w:t>135,5%</w:t>
            </w:r>
          </w:p>
        </w:tc>
        <w:tc>
          <w:tcPr>
            <w:tcW w:w="818" w:type="dxa"/>
            <w:noWrap/>
            <w:vAlign w:val="center"/>
          </w:tcPr>
          <w:p w:rsidR="00B42F59" w:rsidRPr="00B82B6F" w:rsidRDefault="00B42F59" w:rsidP="00331513">
            <w:pPr>
              <w:widowControl w:val="0"/>
              <w:spacing w:line="360" w:lineRule="auto"/>
            </w:pPr>
            <w:r w:rsidRPr="00B82B6F">
              <w:t>3,0%</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607,608,609,610,611</w:t>
            </w:r>
          </w:p>
        </w:tc>
        <w:tc>
          <w:tcPr>
            <w:tcW w:w="1116" w:type="dxa"/>
            <w:noWrap/>
            <w:vAlign w:val="center"/>
          </w:tcPr>
          <w:p w:rsidR="00B42F59" w:rsidRPr="00B82B6F" w:rsidRDefault="00B42F59" w:rsidP="00331513">
            <w:pPr>
              <w:widowControl w:val="0"/>
              <w:spacing w:line="360" w:lineRule="auto"/>
            </w:pPr>
            <w:r w:rsidRPr="00B82B6F">
              <w:t>2,77</w:t>
            </w:r>
          </w:p>
        </w:tc>
        <w:tc>
          <w:tcPr>
            <w:tcW w:w="1122" w:type="dxa"/>
            <w:noWrap/>
            <w:vAlign w:val="center"/>
          </w:tcPr>
          <w:p w:rsidR="00B42F59" w:rsidRPr="00B82B6F" w:rsidRDefault="00B42F59" w:rsidP="00331513">
            <w:pPr>
              <w:widowControl w:val="0"/>
              <w:spacing w:line="360" w:lineRule="auto"/>
            </w:pPr>
            <w:r w:rsidRPr="00B82B6F">
              <w:t>3,09</w:t>
            </w:r>
          </w:p>
        </w:tc>
        <w:tc>
          <w:tcPr>
            <w:tcW w:w="1188" w:type="dxa"/>
            <w:noWrap/>
            <w:vAlign w:val="center"/>
          </w:tcPr>
          <w:p w:rsidR="00B42F59" w:rsidRPr="00B82B6F" w:rsidRDefault="00B42F59" w:rsidP="00331513">
            <w:pPr>
              <w:widowControl w:val="0"/>
              <w:spacing w:line="360" w:lineRule="auto"/>
            </w:pPr>
            <w:r w:rsidRPr="00B82B6F">
              <w:t>0,13</w:t>
            </w:r>
          </w:p>
        </w:tc>
        <w:tc>
          <w:tcPr>
            <w:tcW w:w="1041" w:type="dxa"/>
            <w:noWrap/>
            <w:vAlign w:val="center"/>
          </w:tcPr>
          <w:p w:rsidR="00B42F59" w:rsidRPr="00B82B6F" w:rsidRDefault="00331513" w:rsidP="00331513">
            <w:pPr>
              <w:widowControl w:val="0"/>
              <w:spacing w:line="360" w:lineRule="auto"/>
            </w:pPr>
            <w:r>
              <w:t xml:space="preserve"> </w:t>
            </w:r>
          </w:p>
        </w:tc>
        <w:tc>
          <w:tcPr>
            <w:tcW w:w="1126" w:type="dxa"/>
            <w:noWrap/>
            <w:vAlign w:val="center"/>
          </w:tcPr>
          <w:p w:rsidR="00B42F59" w:rsidRPr="00B82B6F" w:rsidRDefault="00331513" w:rsidP="00331513">
            <w:pPr>
              <w:widowControl w:val="0"/>
              <w:spacing w:line="360" w:lineRule="auto"/>
            </w:pPr>
            <w:r>
              <w:t xml:space="preserve"> </w:t>
            </w:r>
          </w:p>
        </w:tc>
        <w:tc>
          <w:tcPr>
            <w:tcW w:w="991" w:type="dxa"/>
            <w:noWrap/>
            <w:vAlign w:val="center"/>
          </w:tcPr>
          <w:p w:rsidR="00B42F59" w:rsidRPr="00B82B6F" w:rsidRDefault="00B42F59" w:rsidP="00331513">
            <w:pPr>
              <w:widowControl w:val="0"/>
              <w:spacing w:line="360" w:lineRule="auto"/>
            </w:pPr>
            <w:r w:rsidRPr="00B82B6F">
              <w:t>111,3%</w:t>
            </w:r>
          </w:p>
        </w:tc>
        <w:tc>
          <w:tcPr>
            <w:tcW w:w="818" w:type="dxa"/>
            <w:noWrap/>
            <w:vAlign w:val="center"/>
          </w:tcPr>
          <w:p w:rsidR="00B42F59" w:rsidRPr="00B82B6F" w:rsidRDefault="00B42F59" w:rsidP="00331513">
            <w:pPr>
              <w:widowControl w:val="0"/>
              <w:spacing w:line="360" w:lineRule="auto"/>
            </w:pPr>
            <w:r w:rsidRPr="00B82B6F">
              <w:t>4,2%</w:t>
            </w:r>
          </w:p>
        </w:tc>
      </w:tr>
      <w:tr w:rsidR="00A1127B" w:rsidRPr="00B82B6F" w:rsidTr="00A356F2">
        <w:trPr>
          <w:trHeight w:val="23"/>
          <w:jc w:val="center"/>
        </w:trPr>
        <w:tc>
          <w:tcPr>
            <w:tcW w:w="2587" w:type="dxa"/>
            <w:noWrap/>
            <w:vAlign w:val="center"/>
          </w:tcPr>
          <w:p w:rsidR="00B42F59" w:rsidRPr="00B82B6F" w:rsidRDefault="00B42F59" w:rsidP="00331513">
            <w:pPr>
              <w:widowControl w:val="0"/>
              <w:spacing w:line="360" w:lineRule="auto"/>
            </w:pPr>
            <w:r w:rsidRPr="00B82B6F">
              <w:t>уд.вес, % к стр.6</w:t>
            </w:r>
          </w:p>
        </w:tc>
        <w:tc>
          <w:tcPr>
            <w:tcW w:w="1116" w:type="dxa"/>
            <w:noWrap/>
            <w:vAlign w:val="center"/>
          </w:tcPr>
          <w:p w:rsidR="00B42F59" w:rsidRPr="00B82B6F" w:rsidRDefault="00331513" w:rsidP="00331513">
            <w:pPr>
              <w:widowControl w:val="0"/>
              <w:spacing w:line="360" w:lineRule="auto"/>
            </w:pPr>
            <w:r>
              <w:t xml:space="preserve"> </w:t>
            </w:r>
          </w:p>
        </w:tc>
        <w:tc>
          <w:tcPr>
            <w:tcW w:w="1122" w:type="dxa"/>
            <w:noWrap/>
            <w:vAlign w:val="center"/>
          </w:tcPr>
          <w:p w:rsidR="00B42F59" w:rsidRPr="00B82B6F" w:rsidRDefault="00331513" w:rsidP="00331513">
            <w:pPr>
              <w:widowControl w:val="0"/>
              <w:spacing w:line="360" w:lineRule="auto"/>
            </w:pPr>
            <w:r>
              <w:t xml:space="preserve"> </w:t>
            </w:r>
          </w:p>
        </w:tc>
        <w:tc>
          <w:tcPr>
            <w:tcW w:w="1188" w:type="dxa"/>
            <w:noWrap/>
            <w:vAlign w:val="center"/>
          </w:tcPr>
          <w:p w:rsidR="00B42F59" w:rsidRPr="00B82B6F" w:rsidRDefault="00331513" w:rsidP="00331513">
            <w:pPr>
              <w:widowControl w:val="0"/>
              <w:spacing w:line="360" w:lineRule="auto"/>
            </w:pPr>
            <w:r>
              <w:t xml:space="preserve"> </w:t>
            </w:r>
          </w:p>
        </w:tc>
        <w:tc>
          <w:tcPr>
            <w:tcW w:w="1041" w:type="dxa"/>
            <w:noWrap/>
            <w:vAlign w:val="center"/>
          </w:tcPr>
          <w:p w:rsidR="00B42F59" w:rsidRPr="00B82B6F" w:rsidRDefault="00B42F59" w:rsidP="00331513">
            <w:pPr>
              <w:widowControl w:val="0"/>
              <w:spacing w:line="360" w:lineRule="auto"/>
            </w:pPr>
            <w:r w:rsidRPr="00B82B6F">
              <w:t>0</w:t>
            </w:r>
          </w:p>
        </w:tc>
        <w:tc>
          <w:tcPr>
            <w:tcW w:w="1126" w:type="dxa"/>
            <w:noWrap/>
            <w:vAlign w:val="center"/>
          </w:tcPr>
          <w:p w:rsidR="00B42F59" w:rsidRPr="00B82B6F" w:rsidRDefault="00B42F59" w:rsidP="00331513">
            <w:pPr>
              <w:widowControl w:val="0"/>
              <w:spacing w:line="360" w:lineRule="auto"/>
            </w:pPr>
            <w:r w:rsidRPr="00B82B6F">
              <w:t>0</w:t>
            </w:r>
          </w:p>
        </w:tc>
        <w:tc>
          <w:tcPr>
            <w:tcW w:w="991" w:type="dxa"/>
            <w:noWrap/>
            <w:vAlign w:val="center"/>
          </w:tcPr>
          <w:p w:rsidR="00B42F59" w:rsidRPr="00B82B6F" w:rsidRDefault="00B42F59" w:rsidP="00331513">
            <w:pPr>
              <w:widowControl w:val="0"/>
              <w:spacing w:line="360" w:lineRule="auto"/>
            </w:pPr>
            <w:r w:rsidRPr="00B82B6F">
              <w:t>0,0%</w:t>
            </w:r>
          </w:p>
        </w:tc>
        <w:tc>
          <w:tcPr>
            <w:tcW w:w="818" w:type="dxa"/>
            <w:noWrap/>
            <w:vAlign w:val="center"/>
          </w:tcPr>
          <w:p w:rsidR="00B42F59" w:rsidRPr="00B82B6F" w:rsidRDefault="00B42F59" w:rsidP="00331513">
            <w:pPr>
              <w:widowControl w:val="0"/>
              <w:spacing w:line="360" w:lineRule="auto"/>
            </w:pPr>
            <w:r w:rsidRPr="00B82B6F">
              <w:t>0,0%</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 xml:space="preserve">Прочие активы, </w:t>
            </w:r>
          </w:p>
          <w:p w:rsidR="00B42F59" w:rsidRPr="00B82B6F" w:rsidRDefault="00B42F59" w:rsidP="00331513">
            <w:pPr>
              <w:widowControl w:val="0"/>
              <w:spacing w:line="360" w:lineRule="auto"/>
            </w:pPr>
            <w:r w:rsidRPr="00B82B6F">
              <w:t>всего-</w:t>
            </w:r>
          </w:p>
        </w:tc>
        <w:tc>
          <w:tcPr>
            <w:tcW w:w="1116" w:type="dxa"/>
            <w:noWrap/>
            <w:vAlign w:val="center"/>
          </w:tcPr>
          <w:p w:rsidR="00B42F59" w:rsidRPr="00B82B6F" w:rsidRDefault="00B42F59" w:rsidP="00331513">
            <w:pPr>
              <w:widowControl w:val="0"/>
              <w:spacing w:line="360" w:lineRule="auto"/>
            </w:pPr>
            <w:r w:rsidRPr="00B82B6F">
              <w:t>69300</w:t>
            </w:r>
            <w:r w:rsidR="00611261" w:rsidRPr="00B82B6F">
              <w:t>,</w:t>
            </w:r>
            <w:r w:rsidRPr="00B82B6F">
              <w:t>6</w:t>
            </w:r>
          </w:p>
        </w:tc>
        <w:tc>
          <w:tcPr>
            <w:tcW w:w="1122" w:type="dxa"/>
            <w:noWrap/>
            <w:vAlign w:val="center"/>
          </w:tcPr>
          <w:p w:rsidR="00B42F59" w:rsidRPr="00B82B6F" w:rsidRDefault="00B42F59" w:rsidP="00331513">
            <w:pPr>
              <w:widowControl w:val="0"/>
              <w:spacing w:line="360" w:lineRule="auto"/>
            </w:pPr>
            <w:r w:rsidRPr="00B82B6F">
              <w:t>98924</w:t>
            </w:r>
            <w:r w:rsidR="00A1127B" w:rsidRPr="00B82B6F">
              <w:t>,</w:t>
            </w:r>
            <w:r w:rsidRPr="00B82B6F">
              <w:t>7</w:t>
            </w:r>
          </w:p>
        </w:tc>
        <w:tc>
          <w:tcPr>
            <w:tcW w:w="1188" w:type="dxa"/>
            <w:noWrap/>
            <w:vAlign w:val="center"/>
          </w:tcPr>
          <w:p w:rsidR="00B42F59" w:rsidRPr="00B82B6F" w:rsidRDefault="00B42F59" w:rsidP="00331513">
            <w:pPr>
              <w:widowControl w:val="0"/>
              <w:spacing w:line="360" w:lineRule="auto"/>
            </w:pPr>
            <w:r w:rsidRPr="00B82B6F">
              <w:t>111636</w:t>
            </w:r>
            <w:r w:rsidR="00A1127B" w:rsidRPr="00B82B6F">
              <w:t>,</w:t>
            </w:r>
            <w:r w:rsidRPr="00B82B6F">
              <w:t>2</w:t>
            </w:r>
          </w:p>
        </w:tc>
        <w:tc>
          <w:tcPr>
            <w:tcW w:w="1041" w:type="dxa"/>
            <w:noWrap/>
            <w:vAlign w:val="center"/>
          </w:tcPr>
          <w:p w:rsidR="00B42F59" w:rsidRPr="00B82B6F" w:rsidRDefault="00B42F59" w:rsidP="00331513">
            <w:pPr>
              <w:widowControl w:val="0"/>
              <w:spacing w:line="360" w:lineRule="auto"/>
            </w:pPr>
            <w:r w:rsidRPr="00B82B6F">
              <w:t>29624</w:t>
            </w:r>
            <w:r w:rsidR="00A1127B" w:rsidRPr="00B82B6F">
              <w:t>,</w:t>
            </w:r>
            <w:r w:rsidRPr="00B82B6F">
              <w:t>1</w:t>
            </w:r>
          </w:p>
        </w:tc>
        <w:tc>
          <w:tcPr>
            <w:tcW w:w="1126" w:type="dxa"/>
            <w:noWrap/>
            <w:vAlign w:val="center"/>
          </w:tcPr>
          <w:p w:rsidR="00B42F59" w:rsidRPr="00B82B6F" w:rsidRDefault="00B42F59" w:rsidP="00331513">
            <w:pPr>
              <w:widowControl w:val="0"/>
              <w:spacing w:line="360" w:lineRule="auto"/>
            </w:pPr>
            <w:r w:rsidRPr="00B82B6F">
              <w:t>12711</w:t>
            </w:r>
            <w:r w:rsidR="00A1127B" w:rsidRPr="00B82B6F">
              <w:t>,</w:t>
            </w:r>
            <w:r w:rsidRPr="00B82B6F">
              <w:t>4</w:t>
            </w:r>
          </w:p>
        </w:tc>
        <w:tc>
          <w:tcPr>
            <w:tcW w:w="991" w:type="dxa"/>
            <w:noWrap/>
            <w:vAlign w:val="center"/>
          </w:tcPr>
          <w:p w:rsidR="00B42F59" w:rsidRPr="00B82B6F" w:rsidRDefault="00B42F59" w:rsidP="00331513">
            <w:pPr>
              <w:widowControl w:val="0"/>
              <w:spacing w:line="360" w:lineRule="auto"/>
            </w:pPr>
            <w:r w:rsidRPr="00B82B6F">
              <w:t>142,7%</w:t>
            </w:r>
          </w:p>
        </w:tc>
        <w:tc>
          <w:tcPr>
            <w:tcW w:w="818" w:type="dxa"/>
            <w:noWrap/>
            <w:vAlign w:val="center"/>
          </w:tcPr>
          <w:p w:rsidR="00B42F59" w:rsidRPr="00B82B6F" w:rsidRDefault="00B42F59" w:rsidP="00331513">
            <w:pPr>
              <w:widowControl w:val="0"/>
              <w:spacing w:line="360" w:lineRule="auto"/>
            </w:pPr>
            <w:r w:rsidRPr="00B82B6F">
              <w:t>112,8%</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сч.303,454,455,458,</w:t>
            </w:r>
          </w:p>
          <w:p w:rsidR="00B42F59" w:rsidRPr="00B82B6F" w:rsidRDefault="00B42F59" w:rsidP="00331513">
            <w:pPr>
              <w:widowControl w:val="0"/>
              <w:spacing w:line="360" w:lineRule="auto"/>
            </w:pPr>
            <w:r w:rsidRPr="00B82B6F">
              <w:t>474,475,514,515,614</w:t>
            </w:r>
          </w:p>
        </w:tc>
        <w:tc>
          <w:tcPr>
            <w:tcW w:w="1116" w:type="dxa"/>
            <w:noWrap/>
            <w:vAlign w:val="center"/>
          </w:tcPr>
          <w:p w:rsidR="00B42F59" w:rsidRPr="00B82B6F" w:rsidRDefault="00B42F59" w:rsidP="00331513">
            <w:pPr>
              <w:widowControl w:val="0"/>
              <w:spacing w:line="360" w:lineRule="auto"/>
            </w:pPr>
            <w:r w:rsidRPr="00B82B6F">
              <w:t>33,60</w:t>
            </w:r>
          </w:p>
        </w:tc>
        <w:tc>
          <w:tcPr>
            <w:tcW w:w="1122" w:type="dxa"/>
            <w:noWrap/>
            <w:vAlign w:val="center"/>
          </w:tcPr>
          <w:p w:rsidR="00B42F59" w:rsidRPr="00B82B6F" w:rsidRDefault="00B42F59" w:rsidP="00331513">
            <w:pPr>
              <w:widowControl w:val="0"/>
              <w:spacing w:line="360" w:lineRule="auto"/>
            </w:pPr>
            <w:r w:rsidRPr="00B82B6F">
              <w:t>39,39</w:t>
            </w:r>
          </w:p>
        </w:tc>
        <w:tc>
          <w:tcPr>
            <w:tcW w:w="1188" w:type="dxa"/>
            <w:noWrap/>
            <w:vAlign w:val="center"/>
          </w:tcPr>
          <w:p w:rsidR="00B42F59" w:rsidRPr="00B82B6F" w:rsidRDefault="00B42F59" w:rsidP="00331513">
            <w:pPr>
              <w:widowControl w:val="0"/>
              <w:spacing w:line="360" w:lineRule="auto"/>
            </w:pPr>
            <w:r w:rsidRPr="00B82B6F">
              <w:t>62,50</w:t>
            </w:r>
          </w:p>
        </w:tc>
        <w:tc>
          <w:tcPr>
            <w:tcW w:w="1041" w:type="dxa"/>
            <w:noWrap/>
            <w:vAlign w:val="center"/>
          </w:tcPr>
          <w:p w:rsidR="00B42F59" w:rsidRPr="00B82B6F" w:rsidRDefault="00B42F59" w:rsidP="00331513">
            <w:pPr>
              <w:widowControl w:val="0"/>
              <w:spacing w:line="360" w:lineRule="auto"/>
            </w:pPr>
            <w:r w:rsidRPr="00B82B6F">
              <w:t>5,79</w:t>
            </w:r>
          </w:p>
        </w:tc>
        <w:tc>
          <w:tcPr>
            <w:tcW w:w="1126" w:type="dxa"/>
            <w:noWrap/>
            <w:vAlign w:val="center"/>
          </w:tcPr>
          <w:p w:rsidR="00B42F59" w:rsidRPr="00B82B6F" w:rsidRDefault="00B42F59" w:rsidP="00331513">
            <w:pPr>
              <w:widowControl w:val="0"/>
              <w:spacing w:line="360" w:lineRule="auto"/>
            </w:pPr>
            <w:r w:rsidRPr="00B82B6F">
              <w:t>23,1</w:t>
            </w:r>
          </w:p>
        </w:tc>
        <w:tc>
          <w:tcPr>
            <w:tcW w:w="991" w:type="dxa"/>
            <w:noWrap/>
            <w:vAlign w:val="center"/>
          </w:tcPr>
          <w:p w:rsidR="00B42F59" w:rsidRPr="00B82B6F" w:rsidRDefault="00B42F59" w:rsidP="00331513">
            <w:pPr>
              <w:widowControl w:val="0"/>
              <w:spacing w:line="360" w:lineRule="auto"/>
            </w:pPr>
            <w:r w:rsidRPr="00B82B6F">
              <w:t>117,2%</w:t>
            </w:r>
          </w:p>
        </w:tc>
        <w:tc>
          <w:tcPr>
            <w:tcW w:w="818" w:type="dxa"/>
            <w:noWrap/>
            <w:vAlign w:val="center"/>
          </w:tcPr>
          <w:p w:rsidR="00B42F59" w:rsidRPr="00B82B6F" w:rsidRDefault="00B42F59" w:rsidP="00331513">
            <w:pPr>
              <w:widowControl w:val="0"/>
              <w:spacing w:line="360" w:lineRule="auto"/>
            </w:pPr>
            <w:r w:rsidRPr="00B82B6F">
              <w:t>158,7%</w:t>
            </w:r>
          </w:p>
        </w:tc>
      </w:tr>
      <w:tr w:rsidR="00A1127B" w:rsidRPr="00B82B6F" w:rsidTr="00A356F2">
        <w:trPr>
          <w:trHeight w:val="23"/>
          <w:jc w:val="center"/>
        </w:trPr>
        <w:tc>
          <w:tcPr>
            <w:tcW w:w="2587" w:type="dxa"/>
            <w:noWrap/>
            <w:vAlign w:val="center"/>
          </w:tcPr>
          <w:p w:rsidR="00A1127B" w:rsidRPr="00B82B6F" w:rsidRDefault="00B42F59" w:rsidP="00331513">
            <w:pPr>
              <w:widowControl w:val="0"/>
              <w:spacing w:line="360" w:lineRule="auto"/>
            </w:pPr>
            <w:r w:rsidRPr="00B82B6F">
              <w:t>6. Валюта баланса</w:t>
            </w:r>
          </w:p>
          <w:p w:rsidR="00B42F59" w:rsidRPr="00B82B6F" w:rsidRDefault="00B42F59" w:rsidP="00331513">
            <w:pPr>
              <w:widowControl w:val="0"/>
              <w:spacing w:line="360" w:lineRule="auto"/>
            </w:pPr>
            <w:r w:rsidRPr="00B82B6F">
              <w:t xml:space="preserve"> (сумма строк 1-5)</w:t>
            </w:r>
          </w:p>
        </w:tc>
        <w:tc>
          <w:tcPr>
            <w:tcW w:w="1116" w:type="dxa"/>
            <w:noWrap/>
            <w:vAlign w:val="center"/>
          </w:tcPr>
          <w:p w:rsidR="00B42F59" w:rsidRPr="00B82B6F" w:rsidRDefault="00B42F59" w:rsidP="00331513">
            <w:pPr>
              <w:widowControl w:val="0"/>
              <w:spacing w:line="360" w:lineRule="auto"/>
            </w:pPr>
            <w:r w:rsidRPr="00B82B6F">
              <w:t>206246</w:t>
            </w:r>
            <w:r w:rsidR="00611261" w:rsidRPr="00B82B6F">
              <w:t>,</w:t>
            </w:r>
            <w:r w:rsidRPr="00B82B6F">
              <w:t>8</w:t>
            </w:r>
          </w:p>
        </w:tc>
        <w:tc>
          <w:tcPr>
            <w:tcW w:w="1122" w:type="dxa"/>
            <w:noWrap/>
            <w:vAlign w:val="center"/>
          </w:tcPr>
          <w:p w:rsidR="00B42F59" w:rsidRPr="00B82B6F" w:rsidRDefault="00B42F59" w:rsidP="00331513">
            <w:pPr>
              <w:widowControl w:val="0"/>
              <w:spacing w:line="360" w:lineRule="auto"/>
            </w:pPr>
            <w:r w:rsidRPr="00B82B6F">
              <w:t>251112</w:t>
            </w:r>
            <w:r w:rsidR="00A1127B" w:rsidRPr="00B82B6F">
              <w:t>,</w:t>
            </w:r>
            <w:r w:rsidRPr="00B82B6F">
              <w:t>6</w:t>
            </w:r>
          </w:p>
        </w:tc>
        <w:tc>
          <w:tcPr>
            <w:tcW w:w="1188" w:type="dxa"/>
            <w:noWrap/>
            <w:vAlign w:val="center"/>
          </w:tcPr>
          <w:p w:rsidR="00B42F59" w:rsidRPr="00B82B6F" w:rsidRDefault="00B42F59" w:rsidP="00331513">
            <w:pPr>
              <w:widowControl w:val="0"/>
              <w:spacing w:line="360" w:lineRule="auto"/>
            </w:pPr>
            <w:r w:rsidRPr="00B82B6F">
              <w:t>178605</w:t>
            </w:r>
            <w:r w:rsidR="00A1127B" w:rsidRPr="00B82B6F">
              <w:t>,</w:t>
            </w:r>
            <w:r w:rsidRPr="00B82B6F">
              <w:t>5</w:t>
            </w:r>
          </w:p>
        </w:tc>
        <w:tc>
          <w:tcPr>
            <w:tcW w:w="1041" w:type="dxa"/>
            <w:noWrap/>
            <w:vAlign w:val="center"/>
          </w:tcPr>
          <w:p w:rsidR="00B42F59" w:rsidRPr="00B82B6F" w:rsidRDefault="00B42F59" w:rsidP="00331513">
            <w:pPr>
              <w:widowControl w:val="0"/>
              <w:spacing w:line="360" w:lineRule="auto"/>
            </w:pPr>
            <w:r w:rsidRPr="00B82B6F">
              <w:t>44865</w:t>
            </w:r>
            <w:r w:rsidR="00A1127B" w:rsidRPr="00B82B6F">
              <w:t>,</w:t>
            </w:r>
            <w:r w:rsidRPr="00B82B6F">
              <w:t>8</w:t>
            </w:r>
          </w:p>
        </w:tc>
        <w:tc>
          <w:tcPr>
            <w:tcW w:w="1126" w:type="dxa"/>
            <w:noWrap/>
            <w:vAlign w:val="center"/>
          </w:tcPr>
          <w:p w:rsidR="00B42F59" w:rsidRPr="00B82B6F" w:rsidRDefault="00B42F59" w:rsidP="00331513">
            <w:pPr>
              <w:widowControl w:val="0"/>
              <w:spacing w:line="360" w:lineRule="auto"/>
            </w:pPr>
            <w:r w:rsidRPr="00B82B6F">
              <w:t>-72507</w:t>
            </w:r>
            <w:r w:rsidR="00A1127B" w:rsidRPr="00B82B6F">
              <w:t>,</w:t>
            </w:r>
            <w:r w:rsidRPr="00B82B6F">
              <w:t>1</w:t>
            </w:r>
          </w:p>
        </w:tc>
        <w:tc>
          <w:tcPr>
            <w:tcW w:w="991" w:type="dxa"/>
            <w:noWrap/>
            <w:vAlign w:val="center"/>
          </w:tcPr>
          <w:p w:rsidR="00B42F59" w:rsidRPr="00B82B6F" w:rsidRDefault="00B42F59" w:rsidP="00331513">
            <w:pPr>
              <w:widowControl w:val="0"/>
              <w:spacing w:line="360" w:lineRule="auto"/>
            </w:pPr>
            <w:r w:rsidRPr="00B82B6F">
              <w:t>121,8%</w:t>
            </w:r>
          </w:p>
        </w:tc>
        <w:tc>
          <w:tcPr>
            <w:tcW w:w="818" w:type="dxa"/>
            <w:noWrap/>
            <w:vAlign w:val="center"/>
          </w:tcPr>
          <w:p w:rsidR="00B42F59" w:rsidRPr="00B82B6F" w:rsidRDefault="00B42F59" w:rsidP="00331513">
            <w:pPr>
              <w:widowControl w:val="0"/>
              <w:spacing w:line="360" w:lineRule="auto"/>
            </w:pPr>
            <w:r w:rsidRPr="00B82B6F">
              <w:t>71,1%</w:t>
            </w:r>
          </w:p>
        </w:tc>
      </w:tr>
    </w:tbl>
    <w:p w:rsidR="003B636D" w:rsidRPr="00B73E78" w:rsidRDefault="003B636D" w:rsidP="00331513">
      <w:pPr>
        <w:widowControl w:val="0"/>
        <w:suppressAutoHyphens/>
        <w:spacing w:line="360" w:lineRule="auto"/>
        <w:ind w:firstLine="709"/>
        <w:jc w:val="both"/>
        <w:rPr>
          <w:sz w:val="28"/>
          <w:szCs w:val="28"/>
        </w:rPr>
      </w:pPr>
    </w:p>
    <w:p w:rsidR="003B636D" w:rsidRPr="00B73E78" w:rsidRDefault="003B636D" w:rsidP="00331513">
      <w:pPr>
        <w:widowControl w:val="0"/>
        <w:suppressAutoHyphens/>
        <w:spacing w:line="360" w:lineRule="auto"/>
        <w:ind w:firstLine="709"/>
        <w:jc w:val="both"/>
        <w:rPr>
          <w:sz w:val="28"/>
          <w:szCs w:val="28"/>
        </w:rPr>
      </w:pPr>
      <w:r w:rsidRPr="00B73E78">
        <w:rPr>
          <w:sz w:val="28"/>
          <w:szCs w:val="28"/>
        </w:rPr>
        <w:t>Как видно из таблицы 2.2. и рис.2.1., на протяжении трех лет доля активов,</w:t>
      </w:r>
      <w:r w:rsidR="00331513">
        <w:rPr>
          <w:sz w:val="28"/>
          <w:szCs w:val="28"/>
        </w:rPr>
        <w:t xml:space="preserve"> </w:t>
      </w:r>
      <w:r w:rsidRPr="00B73E78">
        <w:rPr>
          <w:sz w:val="28"/>
          <w:szCs w:val="28"/>
        </w:rPr>
        <w:t>приносящих доход постепенно увеличивалась, это является положительной тенденцией и свидетельствует об улучшении управления активами банка. Кредитная политика отделения направлена на удовлетворение потребности населения, предприятий и организаций в заемных средствах. Учитывая возросший спрос населения на услуги кредитования. В результате в 2006-2008 гг. произошло увеличение выданных ссуд 1,034 раза, в том числе негосударственным финансовым организациям в 1,455 раза, нерезидентам в 2,761 раза.</w:t>
      </w:r>
    </w:p>
    <w:p w:rsidR="00B42F59" w:rsidRPr="00B73E78" w:rsidRDefault="00B42F59" w:rsidP="00331513">
      <w:pPr>
        <w:widowControl w:val="0"/>
        <w:suppressAutoHyphens/>
        <w:spacing w:line="360" w:lineRule="auto"/>
        <w:ind w:firstLine="709"/>
        <w:jc w:val="both"/>
        <w:rPr>
          <w:sz w:val="28"/>
          <w:szCs w:val="28"/>
        </w:rPr>
      </w:pPr>
    </w:p>
    <w:p w:rsidR="00B42F59" w:rsidRPr="00B73E78" w:rsidRDefault="002B5E7D" w:rsidP="00331513">
      <w:pPr>
        <w:widowControl w:val="0"/>
        <w:suppressAutoHyphens/>
        <w:spacing w:line="360" w:lineRule="auto"/>
        <w:ind w:firstLine="709"/>
        <w:jc w:val="both"/>
        <w:rPr>
          <w:sz w:val="28"/>
          <w:szCs w:val="28"/>
        </w:rPr>
      </w:pPr>
      <w:r w:rsidRPr="00B73E78">
        <w:rPr>
          <w:sz w:val="28"/>
          <w:szCs w:val="28"/>
        </w:rPr>
        <w:object w:dxaOrig="8299" w:dyaOrig="3200">
          <v:shape id="_x0000_i1032" type="#_x0000_t75" style="width:414.75pt;height:158.25pt" o:ole="" filled="t">
            <v:fill color2="black"/>
            <v:imagedata r:id="rId19" o:title="" grayscale="t"/>
          </v:shape>
          <o:OLEObject Type="Embed" ProgID="MSGraph.Chart.8" ShapeID="_x0000_i1032" DrawAspect="Content" ObjectID="_1468992294" r:id="rId20">
            <o:FieldCodes>\s</o:FieldCodes>
          </o:OLEObject>
        </w:objec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 xml:space="preserve">Рис. </w:t>
      </w:r>
      <w:r w:rsidR="00B63693" w:rsidRPr="00B73E78">
        <w:rPr>
          <w:sz w:val="28"/>
          <w:szCs w:val="28"/>
        </w:rPr>
        <w:t>2.</w:t>
      </w:r>
      <w:r w:rsidR="004E189F" w:rsidRPr="00B73E78">
        <w:rPr>
          <w:sz w:val="28"/>
          <w:szCs w:val="28"/>
        </w:rPr>
        <w:t>1</w:t>
      </w:r>
      <w:r w:rsidR="00B63693" w:rsidRPr="00B73E78">
        <w:rPr>
          <w:sz w:val="28"/>
          <w:szCs w:val="28"/>
        </w:rPr>
        <w:t>.</w:t>
      </w:r>
      <w:r w:rsidR="003B636D" w:rsidRPr="00B73E78">
        <w:rPr>
          <w:sz w:val="28"/>
          <w:szCs w:val="28"/>
        </w:rPr>
        <w:t xml:space="preserve"> </w:t>
      </w:r>
      <w:r w:rsidRPr="00B73E78">
        <w:rPr>
          <w:sz w:val="28"/>
          <w:szCs w:val="28"/>
        </w:rPr>
        <w:t>Соотношение активов, приносящих и не приносящих доход.</w:t>
      </w:r>
    </w:p>
    <w:p w:rsidR="00B82B6F" w:rsidRDefault="00B82B6F" w:rsidP="00331513">
      <w:pPr>
        <w:widowControl w:val="0"/>
        <w:suppressAutoHyphens/>
        <w:spacing w:line="360" w:lineRule="auto"/>
        <w:ind w:firstLine="709"/>
        <w:jc w:val="both"/>
        <w:rPr>
          <w:sz w:val="28"/>
          <w:szCs w:val="28"/>
        </w:rPr>
      </w:pP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 xml:space="preserve">Доля просроченной задолженности по предоставленным кредитам увеличилась с 0,11% в 2006г. до 0,87% в 2008г. </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Данная структура активов является достаточно эффективной и высоко диверсифицированной. Доля активов, приносящих доход высока, и это позволяет банку извлечь максимальную выгоду из привлеченных ресурсов, также следует отметить, что банк в достаточной мере создает эффективные, приносящие доход инструменты.</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Уровень развития пассивных операций определяет размер банковских ресурсов и, следовательно, масштабы деятельности банка. В таблице 2.</w:t>
      </w:r>
      <w:r w:rsidR="004E63BE" w:rsidRPr="00B73E78">
        <w:rPr>
          <w:sz w:val="28"/>
          <w:szCs w:val="28"/>
        </w:rPr>
        <w:t>3</w:t>
      </w:r>
      <w:r w:rsidRPr="00B73E78">
        <w:rPr>
          <w:sz w:val="28"/>
          <w:szCs w:val="28"/>
        </w:rPr>
        <w:t>. представлен анализ пассивов.</w:t>
      </w:r>
    </w:p>
    <w:p w:rsidR="00B82B6F" w:rsidRDefault="00B82B6F" w:rsidP="00331513">
      <w:pPr>
        <w:widowControl w:val="0"/>
        <w:suppressAutoHyphens/>
        <w:spacing w:line="360" w:lineRule="auto"/>
        <w:ind w:firstLine="709"/>
        <w:jc w:val="both"/>
        <w:rPr>
          <w:sz w:val="28"/>
          <w:szCs w:val="28"/>
        </w:rPr>
      </w:pP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 xml:space="preserve">Таблица 2.3. </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Анализ пассивов</w:t>
      </w:r>
    </w:p>
    <w:tbl>
      <w:tblPr>
        <w:tblW w:w="8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2509"/>
        <w:gridCol w:w="1652"/>
        <w:gridCol w:w="1206"/>
        <w:gridCol w:w="1275"/>
        <w:gridCol w:w="1396"/>
        <w:gridCol w:w="921"/>
      </w:tblGrid>
      <w:tr w:rsidR="00B42F59" w:rsidRPr="00B73E78" w:rsidTr="00B82B6F">
        <w:trPr>
          <w:trHeight w:val="23"/>
        </w:trPr>
        <w:tc>
          <w:tcPr>
            <w:tcW w:w="2509" w:type="dxa"/>
            <w:shd w:val="clear" w:color="auto" w:fill="FFFFFF"/>
            <w:vAlign w:val="center"/>
          </w:tcPr>
          <w:p w:rsidR="00B42F59" w:rsidRPr="00B82B6F" w:rsidRDefault="00B42F59" w:rsidP="00331513">
            <w:pPr>
              <w:widowControl w:val="0"/>
              <w:spacing w:line="360" w:lineRule="auto"/>
            </w:pPr>
            <w:r w:rsidRPr="00B82B6F">
              <w:t>Статьи</w:t>
            </w:r>
            <w:r w:rsidR="00331513">
              <w:t xml:space="preserve"> </w:t>
            </w:r>
            <w:r w:rsidRPr="00B82B6F">
              <w:t>пассивов</w:t>
            </w:r>
          </w:p>
        </w:tc>
        <w:tc>
          <w:tcPr>
            <w:tcW w:w="1652" w:type="dxa"/>
            <w:shd w:val="clear" w:color="auto" w:fill="FFFFFF"/>
            <w:vAlign w:val="center"/>
          </w:tcPr>
          <w:p w:rsidR="00B42F59" w:rsidRPr="00B82B6F" w:rsidRDefault="00B42F59" w:rsidP="00331513">
            <w:pPr>
              <w:widowControl w:val="0"/>
              <w:spacing w:line="360" w:lineRule="auto"/>
            </w:pPr>
            <w:r w:rsidRPr="00B82B6F">
              <w:t>Уд. вес в общ. сумме пассивов, 2006г.,%</w:t>
            </w:r>
          </w:p>
        </w:tc>
        <w:tc>
          <w:tcPr>
            <w:tcW w:w="1206" w:type="dxa"/>
            <w:shd w:val="clear" w:color="auto" w:fill="FFFFFF"/>
            <w:vAlign w:val="center"/>
          </w:tcPr>
          <w:p w:rsidR="00B42F59" w:rsidRPr="00B82B6F" w:rsidRDefault="00B42F59" w:rsidP="00331513">
            <w:pPr>
              <w:widowControl w:val="0"/>
              <w:spacing w:line="360" w:lineRule="auto"/>
            </w:pPr>
            <w:r w:rsidRPr="00B82B6F">
              <w:t>Уд. вес в общ. сумме пассивов, 2007г., %</w:t>
            </w:r>
          </w:p>
        </w:tc>
        <w:tc>
          <w:tcPr>
            <w:tcW w:w="1275" w:type="dxa"/>
            <w:shd w:val="clear" w:color="auto" w:fill="FFFFFF"/>
            <w:vAlign w:val="center"/>
          </w:tcPr>
          <w:p w:rsidR="00B42F59" w:rsidRPr="00B82B6F" w:rsidRDefault="00B42F59" w:rsidP="00331513">
            <w:pPr>
              <w:widowControl w:val="0"/>
              <w:spacing w:line="360" w:lineRule="auto"/>
            </w:pPr>
            <w:r w:rsidRPr="00B82B6F">
              <w:t>Уд. вес в общ. сумме пассивов, 2008г., %</w:t>
            </w:r>
          </w:p>
        </w:tc>
        <w:tc>
          <w:tcPr>
            <w:tcW w:w="1396" w:type="dxa"/>
            <w:shd w:val="clear" w:color="auto" w:fill="FFFFFF"/>
            <w:vAlign w:val="center"/>
          </w:tcPr>
          <w:p w:rsidR="00B42F59" w:rsidRPr="00B82B6F" w:rsidRDefault="00B42F59" w:rsidP="00331513">
            <w:pPr>
              <w:widowControl w:val="0"/>
              <w:spacing w:line="360" w:lineRule="auto"/>
            </w:pPr>
            <w:r w:rsidRPr="00B82B6F">
              <w:t>Темп роста 2008г. к 2006г.</w:t>
            </w:r>
          </w:p>
        </w:tc>
        <w:tc>
          <w:tcPr>
            <w:tcW w:w="921" w:type="dxa"/>
            <w:shd w:val="clear" w:color="auto" w:fill="FFFFFF"/>
            <w:vAlign w:val="center"/>
          </w:tcPr>
          <w:p w:rsidR="00B42F59" w:rsidRPr="00B82B6F" w:rsidRDefault="00B42F59" w:rsidP="00331513">
            <w:pPr>
              <w:widowControl w:val="0"/>
              <w:spacing w:line="360" w:lineRule="auto"/>
            </w:pPr>
            <w:r w:rsidRPr="00B82B6F">
              <w:t>Темп роста 2008г. к 2007г.</w:t>
            </w:r>
          </w:p>
        </w:tc>
      </w:tr>
      <w:tr w:rsidR="00B42F59" w:rsidRPr="00B73E78" w:rsidTr="00B82B6F">
        <w:trPr>
          <w:trHeight w:val="23"/>
        </w:trPr>
        <w:tc>
          <w:tcPr>
            <w:tcW w:w="2509" w:type="dxa"/>
            <w:shd w:val="clear" w:color="auto" w:fill="FFFFFF"/>
            <w:vAlign w:val="center"/>
          </w:tcPr>
          <w:p w:rsidR="00B42F59" w:rsidRPr="00B82B6F" w:rsidRDefault="00B42F59" w:rsidP="00331513">
            <w:pPr>
              <w:widowControl w:val="0"/>
              <w:spacing w:line="360" w:lineRule="auto"/>
            </w:pPr>
            <w:r w:rsidRPr="00B82B6F">
              <w:t xml:space="preserve"> 1.СОБСТВЕННЫЕ СРЕДСТВА БРУТТО, ВСЕГО</w:t>
            </w:r>
          </w:p>
        </w:tc>
        <w:tc>
          <w:tcPr>
            <w:tcW w:w="1652" w:type="dxa"/>
            <w:shd w:val="clear" w:color="auto" w:fill="FFFFFF"/>
            <w:vAlign w:val="center"/>
          </w:tcPr>
          <w:p w:rsidR="00B42F59" w:rsidRPr="00B82B6F" w:rsidRDefault="00B42F59" w:rsidP="00331513">
            <w:pPr>
              <w:widowControl w:val="0"/>
              <w:spacing w:line="360" w:lineRule="auto"/>
            </w:pPr>
            <w:r w:rsidRPr="00B82B6F">
              <w:t>3,39</w:t>
            </w:r>
          </w:p>
        </w:tc>
        <w:tc>
          <w:tcPr>
            <w:tcW w:w="1206" w:type="dxa"/>
            <w:shd w:val="clear" w:color="auto" w:fill="FFFFFF"/>
            <w:vAlign w:val="center"/>
          </w:tcPr>
          <w:p w:rsidR="00B42F59" w:rsidRPr="00B82B6F" w:rsidRDefault="00B42F59" w:rsidP="00331513">
            <w:pPr>
              <w:widowControl w:val="0"/>
              <w:spacing w:line="360" w:lineRule="auto"/>
            </w:pPr>
            <w:r w:rsidRPr="00B82B6F">
              <w:t>14,35</w:t>
            </w:r>
          </w:p>
        </w:tc>
        <w:tc>
          <w:tcPr>
            <w:tcW w:w="1275" w:type="dxa"/>
            <w:shd w:val="clear" w:color="auto" w:fill="FFFFFF"/>
            <w:vAlign w:val="center"/>
          </w:tcPr>
          <w:p w:rsidR="00B42F59" w:rsidRPr="00B82B6F" w:rsidRDefault="00B42F59" w:rsidP="00331513">
            <w:pPr>
              <w:widowControl w:val="0"/>
              <w:spacing w:line="360" w:lineRule="auto"/>
            </w:pPr>
            <w:r w:rsidRPr="00B82B6F">
              <w:t>11,49</w:t>
            </w:r>
          </w:p>
        </w:tc>
        <w:tc>
          <w:tcPr>
            <w:tcW w:w="1396" w:type="dxa"/>
            <w:shd w:val="clear" w:color="auto" w:fill="FFFFFF"/>
            <w:vAlign w:val="center"/>
          </w:tcPr>
          <w:p w:rsidR="00B42F59" w:rsidRPr="00B82B6F" w:rsidRDefault="00B42F59" w:rsidP="00331513">
            <w:pPr>
              <w:widowControl w:val="0"/>
              <w:spacing w:line="360" w:lineRule="auto"/>
            </w:pPr>
            <w:r w:rsidRPr="00B82B6F">
              <w:t>6,637</w:t>
            </w:r>
          </w:p>
        </w:tc>
        <w:tc>
          <w:tcPr>
            <w:tcW w:w="921" w:type="dxa"/>
            <w:shd w:val="clear" w:color="auto" w:fill="FFFFFF"/>
            <w:vAlign w:val="center"/>
          </w:tcPr>
          <w:p w:rsidR="00B42F59" w:rsidRPr="00B82B6F" w:rsidRDefault="00B42F59" w:rsidP="00331513">
            <w:pPr>
              <w:widowControl w:val="0"/>
              <w:spacing w:line="360" w:lineRule="auto"/>
            </w:pPr>
            <w:r w:rsidRPr="00B82B6F">
              <w:t>0,951</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Уставный фонд</w:t>
            </w:r>
          </w:p>
        </w:tc>
        <w:tc>
          <w:tcPr>
            <w:tcW w:w="1652" w:type="dxa"/>
            <w:vAlign w:val="center"/>
          </w:tcPr>
          <w:p w:rsidR="00B42F59" w:rsidRPr="00B82B6F" w:rsidRDefault="00B42F59" w:rsidP="00331513">
            <w:pPr>
              <w:widowControl w:val="0"/>
              <w:spacing w:line="360" w:lineRule="auto"/>
            </w:pPr>
            <w:r w:rsidRPr="00B82B6F">
              <w:t>1,89</w:t>
            </w:r>
          </w:p>
        </w:tc>
        <w:tc>
          <w:tcPr>
            <w:tcW w:w="1206" w:type="dxa"/>
            <w:vAlign w:val="center"/>
          </w:tcPr>
          <w:p w:rsidR="00B42F59" w:rsidRPr="00B82B6F" w:rsidRDefault="00B42F59" w:rsidP="00331513">
            <w:pPr>
              <w:widowControl w:val="0"/>
              <w:spacing w:line="360" w:lineRule="auto"/>
            </w:pPr>
            <w:r w:rsidRPr="00B82B6F">
              <w:t>13</w:t>
            </w:r>
          </w:p>
        </w:tc>
        <w:tc>
          <w:tcPr>
            <w:tcW w:w="1275" w:type="dxa"/>
            <w:vAlign w:val="center"/>
          </w:tcPr>
          <w:p w:rsidR="00B42F59" w:rsidRPr="00B82B6F" w:rsidRDefault="00B42F59" w:rsidP="00331513">
            <w:pPr>
              <w:widowControl w:val="0"/>
              <w:spacing w:line="360" w:lineRule="auto"/>
            </w:pPr>
            <w:r w:rsidRPr="00B82B6F">
              <w:t>10,95</w:t>
            </w:r>
          </w:p>
        </w:tc>
        <w:tc>
          <w:tcPr>
            <w:tcW w:w="1396" w:type="dxa"/>
            <w:vAlign w:val="center"/>
          </w:tcPr>
          <w:p w:rsidR="00B42F59" w:rsidRPr="00B82B6F" w:rsidRDefault="00B42F59" w:rsidP="00331513">
            <w:pPr>
              <w:widowControl w:val="0"/>
              <w:spacing w:line="360" w:lineRule="auto"/>
            </w:pPr>
            <w:r w:rsidRPr="00B82B6F">
              <w:t>11,364</w:t>
            </w:r>
          </w:p>
        </w:tc>
        <w:tc>
          <w:tcPr>
            <w:tcW w:w="921" w:type="dxa"/>
            <w:vAlign w:val="center"/>
          </w:tcPr>
          <w:p w:rsidR="00B42F59" w:rsidRPr="00B82B6F" w:rsidRDefault="00B42F59" w:rsidP="00331513">
            <w:pPr>
              <w:widowControl w:val="0"/>
              <w:spacing w:line="360" w:lineRule="auto"/>
            </w:pPr>
            <w:r w:rsidRPr="00B82B6F">
              <w:t>0,999</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 xml:space="preserve"> Резервный фонд</w:t>
            </w:r>
          </w:p>
        </w:tc>
        <w:tc>
          <w:tcPr>
            <w:tcW w:w="1652" w:type="dxa"/>
            <w:vAlign w:val="center"/>
          </w:tcPr>
          <w:p w:rsidR="00B42F59" w:rsidRPr="00B82B6F" w:rsidRDefault="00B42F59" w:rsidP="00331513">
            <w:pPr>
              <w:widowControl w:val="0"/>
              <w:spacing w:line="360" w:lineRule="auto"/>
            </w:pPr>
            <w:r w:rsidRPr="00B82B6F">
              <w:t>0,12</w:t>
            </w:r>
          </w:p>
        </w:tc>
        <w:tc>
          <w:tcPr>
            <w:tcW w:w="1206" w:type="dxa"/>
            <w:vAlign w:val="center"/>
          </w:tcPr>
          <w:p w:rsidR="00B42F59" w:rsidRPr="00B82B6F" w:rsidRDefault="00B42F59" w:rsidP="00331513">
            <w:pPr>
              <w:widowControl w:val="0"/>
              <w:spacing w:line="360" w:lineRule="auto"/>
            </w:pPr>
            <w:r w:rsidRPr="00B82B6F">
              <w:t>0,09</w:t>
            </w:r>
          </w:p>
        </w:tc>
        <w:tc>
          <w:tcPr>
            <w:tcW w:w="1275" w:type="dxa"/>
            <w:vAlign w:val="center"/>
          </w:tcPr>
          <w:p w:rsidR="00B42F59" w:rsidRPr="00B82B6F" w:rsidRDefault="00B42F59" w:rsidP="00331513">
            <w:pPr>
              <w:widowControl w:val="0"/>
              <w:spacing w:line="360" w:lineRule="auto"/>
            </w:pPr>
            <w:r w:rsidRPr="00B82B6F">
              <w:t>0,08</w:t>
            </w:r>
          </w:p>
        </w:tc>
        <w:tc>
          <w:tcPr>
            <w:tcW w:w="1396" w:type="dxa"/>
            <w:vAlign w:val="center"/>
          </w:tcPr>
          <w:p w:rsidR="00B42F59" w:rsidRPr="00B82B6F" w:rsidRDefault="00B42F59" w:rsidP="00331513">
            <w:pPr>
              <w:widowControl w:val="0"/>
              <w:spacing w:line="360" w:lineRule="auto"/>
            </w:pPr>
            <w:r w:rsidRPr="00B82B6F">
              <w:t>1,309</w:t>
            </w:r>
          </w:p>
        </w:tc>
        <w:tc>
          <w:tcPr>
            <w:tcW w:w="921" w:type="dxa"/>
            <w:vAlign w:val="center"/>
          </w:tcPr>
          <w:p w:rsidR="00B42F59" w:rsidRPr="00B82B6F" w:rsidRDefault="00B42F59" w:rsidP="00331513">
            <w:pPr>
              <w:widowControl w:val="0"/>
              <w:spacing w:line="360" w:lineRule="auto"/>
            </w:pPr>
            <w:r w:rsidRPr="00B82B6F">
              <w:t>1</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Фонды спец. назначения</w:t>
            </w:r>
          </w:p>
        </w:tc>
        <w:tc>
          <w:tcPr>
            <w:tcW w:w="1652" w:type="dxa"/>
            <w:vAlign w:val="center"/>
          </w:tcPr>
          <w:p w:rsidR="00B42F59" w:rsidRPr="00B82B6F" w:rsidRDefault="00B42F59" w:rsidP="00331513">
            <w:pPr>
              <w:widowControl w:val="0"/>
              <w:spacing w:line="360" w:lineRule="auto"/>
            </w:pPr>
            <w:r w:rsidRPr="00B82B6F">
              <w:t>0,09</w:t>
            </w:r>
          </w:p>
        </w:tc>
        <w:tc>
          <w:tcPr>
            <w:tcW w:w="1206" w:type="dxa"/>
            <w:vAlign w:val="center"/>
          </w:tcPr>
          <w:p w:rsidR="00B42F59" w:rsidRPr="00B82B6F" w:rsidRDefault="00B42F59" w:rsidP="00331513">
            <w:pPr>
              <w:widowControl w:val="0"/>
              <w:spacing w:line="360" w:lineRule="auto"/>
            </w:pPr>
            <w:r w:rsidRPr="00B82B6F">
              <w:t>0,03</w:t>
            </w:r>
          </w:p>
        </w:tc>
        <w:tc>
          <w:tcPr>
            <w:tcW w:w="1275" w:type="dxa"/>
            <w:vAlign w:val="center"/>
          </w:tcPr>
          <w:p w:rsidR="00B42F59" w:rsidRPr="00B82B6F" w:rsidRDefault="00B42F59" w:rsidP="00331513">
            <w:pPr>
              <w:widowControl w:val="0"/>
              <w:spacing w:line="360" w:lineRule="auto"/>
            </w:pPr>
            <w:r w:rsidRPr="00B82B6F">
              <w:t>0,04</w:t>
            </w:r>
          </w:p>
        </w:tc>
        <w:tc>
          <w:tcPr>
            <w:tcW w:w="1396" w:type="dxa"/>
            <w:vAlign w:val="center"/>
          </w:tcPr>
          <w:p w:rsidR="00B42F59" w:rsidRPr="00B82B6F" w:rsidRDefault="00B42F59" w:rsidP="00331513">
            <w:pPr>
              <w:widowControl w:val="0"/>
              <w:spacing w:line="360" w:lineRule="auto"/>
            </w:pPr>
            <w:r w:rsidRPr="00B82B6F">
              <w:t>0,833</w:t>
            </w:r>
          </w:p>
        </w:tc>
        <w:tc>
          <w:tcPr>
            <w:tcW w:w="921" w:type="dxa"/>
            <w:vAlign w:val="center"/>
          </w:tcPr>
          <w:p w:rsidR="00B42F59" w:rsidRPr="00B82B6F" w:rsidRDefault="00B42F59" w:rsidP="00331513">
            <w:pPr>
              <w:widowControl w:val="0"/>
              <w:spacing w:line="360" w:lineRule="auto"/>
            </w:pPr>
            <w:r w:rsidRPr="00B82B6F">
              <w:t>1,421</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Фонд накопления</w:t>
            </w:r>
          </w:p>
        </w:tc>
        <w:tc>
          <w:tcPr>
            <w:tcW w:w="1652" w:type="dxa"/>
            <w:vAlign w:val="center"/>
          </w:tcPr>
          <w:p w:rsidR="00B42F59" w:rsidRPr="00B82B6F" w:rsidRDefault="00B42F59" w:rsidP="00331513">
            <w:pPr>
              <w:widowControl w:val="0"/>
              <w:spacing w:line="360" w:lineRule="auto"/>
            </w:pPr>
            <w:r w:rsidRPr="00B82B6F">
              <w:t>0,37</w:t>
            </w:r>
          </w:p>
        </w:tc>
        <w:tc>
          <w:tcPr>
            <w:tcW w:w="1206" w:type="dxa"/>
            <w:vAlign w:val="center"/>
          </w:tcPr>
          <w:p w:rsidR="00B42F59" w:rsidRPr="00B82B6F" w:rsidRDefault="00B42F59" w:rsidP="00331513">
            <w:pPr>
              <w:widowControl w:val="0"/>
              <w:spacing w:line="360" w:lineRule="auto"/>
            </w:pPr>
            <w:r w:rsidRPr="00B82B6F">
              <w:t>0,27</w:t>
            </w:r>
          </w:p>
        </w:tc>
        <w:tc>
          <w:tcPr>
            <w:tcW w:w="1275" w:type="dxa"/>
            <w:vAlign w:val="center"/>
          </w:tcPr>
          <w:p w:rsidR="00B42F59" w:rsidRPr="00B82B6F" w:rsidRDefault="00B42F59" w:rsidP="00331513">
            <w:pPr>
              <w:widowControl w:val="0"/>
              <w:spacing w:line="360" w:lineRule="auto"/>
            </w:pPr>
            <w:r w:rsidRPr="00B82B6F">
              <w:t>0,26</w:t>
            </w:r>
          </w:p>
        </w:tc>
        <w:tc>
          <w:tcPr>
            <w:tcW w:w="1396" w:type="dxa"/>
            <w:vAlign w:val="center"/>
          </w:tcPr>
          <w:p w:rsidR="00B42F59" w:rsidRPr="00B82B6F" w:rsidRDefault="00B42F59" w:rsidP="00331513">
            <w:pPr>
              <w:widowControl w:val="0"/>
              <w:spacing w:line="360" w:lineRule="auto"/>
            </w:pPr>
            <w:r w:rsidRPr="00B82B6F">
              <w:t>1,366</w:t>
            </w:r>
          </w:p>
        </w:tc>
        <w:tc>
          <w:tcPr>
            <w:tcW w:w="921" w:type="dxa"/>
            <w:vAlign w:val="center"/>
          </w:tcPr>
          <w:p w:rsidR="00B42F59" w:rsidRPr="00B82B6F" w:rsidRDefault="00B42F59" w:rsidP="00331513">
            <w:pPr>
              <w:widowControl w:val="0"/>
              <w:spacing w:line="360" w:lineRule="auto"/>
            </w:pPr>
            <w:r w:rsidRPr="00B82B6F">
              <w:t>1,143</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 xml:space="preserve"> Прибыль</w:t>
            </w:r>
          </w:p>
        </w:tc>
        <w:tc>
          <w:tcPr>
            <w:tcW w:w="1652" w:type="dxa"/>
            <w:vAlign w:val="center"/>
          </w:tcPr>
          <w:p w:rsidR="00B42F59" w:rsidRPr="00B82B6F" w:rsidRDefault="00B42F59" w:rsidP="00331513">
            <w:pPr>
              <w:widowControl w:val="0"/>
              <w:spacing w:line="360" w:lineRule="auto"/>
            </w:pPr>
            <w:r w:rsidRPr="00B82B6F">
              <w:t>0,31</w:t>
            </w:r>
          </w:p>
        </w:tc>
        <w:tc>
          <w:tcPr>
            <w:tcW w:w="1206" w:type="dxa"/>
            <w:vAlign w:val="center"/>
          </w:tcPr>
          <w:p w:rsidR="00B42F59" w:rsidRPr="00B82B6F" w:rsidRDefault="00B42F59" w:rsidP="00331513">
            <w:pPr>
              <w:widowControl w:val="0"/>
              <w:spacing w:line="360" w:lineRule="auto"/>
            </w:pPr>
            <w:r w:rsidRPr="00B82B6F">
              <w:t>0,43</w:t>
            </w:r>
          </w:p>
        </w:tc>
        <w:tc>
          <w:tcPr>
            <w:tcW w:w="1275" w:type="dxa"/>
            <w:vAlign w:val="center"/>
          </w:tcPr>
          <w:p w:rsidR="00B42F59" w:rsidRPr="00B82B6F" w:rsidRDefault="00B42F59" w:rsidP="00331513">
            <w:pPr>
              <w:widowControl w:val="0"/>
              <w:spacing w:line="360" w:lineRule="auto"/>
            </w:pPr>
            <w:r w:rsidRPr="00B82B6F">
              <w:t>0,53</w:t>
            </w:r>
          </w:p>
        </w:tc>
        <w:tc>
          <w:tcPr>
            <w:tcW w:w="1396" w:type="dxa"/>
            <w:vAlign w:val="center"/>
          </w:tcPr>
          <w:p w:rsidR="00B42F59" w:rsidRPr="00B82B6F" w:rsidRDefault="00B42F59" w:rsidP="00331513">
            <w:pPr>
              <w:widowControl w:val="0"/>
              <w:spacing w:line="360" w:lineRule="auto"/>
            </w:pPr>
            <w:r w:rsidRPr="00B82B6F">
              <w:t>3,373</w:t>
            </w:r>
          </w:p>
        </w:tc>
        <w:tc>
          <w:tcPr>
            <w:tcW w:w="921" w:type="dxa"/>
            <w:vAlign w:val="center"/>
          </w:tcPr>
          <w:p w:rsidR="00B42F59" w:rsidRPr="00B82B6F" w:rsidRDefault="00B42F59" w:rsidP="00331513">
            <w:pPr>
              <w:widowControl w:val="0"/>
              <w:spacing w:line="360" w:lineRule="auto"/>
            </w:pPr>
            <w:r w:rsidRPr="00B82B6F">
              <w:t>1,484</w:t>
            </w:r>
          </w:p>
        </w:tc>
      </w:tr>
      <w:tr w:rsidR="00B42F59" w:rsidRPr="00B73E78" w:rsidTr="00B82B6F">
        <w:trPr>
          <w:trHeight w:val="23"/>
        </w:trPr>
        <w:tc>
          <w:tcPr>
            <w:tcW w:w="2509" w:type="dxa"/>
            <w:vAlign w:val="center"/>
          </w:tcPr>
          <w:p w:rsidR="00B42F59" w:rsidRPr="00B82B6F" w:rsidRDefault="00B42F59" w:rsidP="00331513">
            <w:pPr>
              <w:widowControl w:val="0"/>
              <w:spacing w:line="360" w:lineRule="auto"/>
            </w:pPr>
            <w:r w:rsidRPr="00B82B6F">
              <w:t>Созданные резервы</w:t>
            </w:r>
          </w:p>
        </w:tc>
        <w:tc>
          <w:tcPr>
            <w:tcW w:w="1652" w:type="dxa"/>
            <w:vAlign w:val="center"/>
          </w:tcPr>
          <w:p w:rsidR="00B42F59" w:rsidRPr="00B82B6F" w:rsidRDefault="00B42F59" w:rsidP="00331513">
            <w:pPr>
              <w:widowControl w:val="0"/>
              <w:spacing w:line="360" w:lineRule="auto"/>
            </w:pPr>
            <w:r w:rsidRPr="00B82B6F">
              <w:t>0,90</w:t>
            </w:r>
          </w:p>
        </w:tc>
        <w:tc>
          <w:tcPr>
            <w:tcW w:w="1206" w:type="dxa"/>
            <w:vAlign w:val="center"/>
          </w:tcPr>
          <w:p w:rsidR="00B42F59" w:rsidRPr="00B82B6F" w:rsidRDefault="00B42F59" w:rsidP="00331513">
            <w:pPr>
              <w:widowControl w:val="0"/>
              <w:spacing w:line="360" w:lineRule="auto"/>
            </w:pPr>
            <w:r w:rsidRPr="00B82B6F">
              <w:t>0,77</w:t>
            </w:r>
          </w:p>
        </w:tc>
        <w:tc>
          <w:tcPr>
            <w:tcW w:w="1275" w:type="dxa"/>
            <w:vAlign w:val="center"/>
          </w:tcPr>
          <w:p w:rsidR="00B42F59" w:rsidRPr="00B82B6F" w:rsidRDefault="00B42F59" w:rsidP="00331513">
            <w:pPr>
              <w:widowControl w:val="0"/>
              <w:spacing w:line="360" w:lineRule="auto"/>
            </w:pPr>
            <w:r w:rsidRPr="00B82B6F">
              <w:t>0,06</w:t>
            </w:r>
          </w:p>
        </w:tc>
        <w:tc>
          <w:tcPr>
            <w:tcW w:w="1396" w:type="dxa"/>
            <w:vAlign w:val="center"/>
          </w:tcPr>
          <w:p w:rsidR="00B42F59" w:rsidRPr="00B82B6F" w:rsidRDefault="00B42F59" w:rsidP="00331513">
            <w:pPr>
              <w:widowControl w:val="0"/>
              <w:spacing w:line="360" w:lineRule="auto"/>
            </w:pPr>
            <w:r w:rsidRPr="00B82B6F">
              <w:t>0,139</w:t>
            </w:r>
          </w:p>
        </w:tc>
        <w:tc>
          <w:tcPr>
            <w:tcW w:w="921" w:type="dxa"/>
            <w:vAlign w:val="center"/>
          </w:tcPr>
          <w:p w:rsidR="00B42F59" w:rsidRPr="00B82B6F" w:rsidRDefault="00B42F59" w:rsidP="00331513">
            <w:pPr>
              <w:widowControl w:val="0"/>
              <w:spacing w:line="360" w:lineRule="auto"/>
            </w:pPr>
            <w:r w:rsidRPr="00B82B6F">
              <w:t>0,099</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2.ПРИВЛЕЧЕННЫЕ СРЕДСТВА, ВСЕГО</w:t>
            </w:r>
          </w:p>
        </w:tc>
        <w:tc>
          <w:tcPr>
            <w:tcW w:w="1652" w:type="dxa"/>
            <w:vAlign w:val="center"/>
          </w:tcPr>
          <w:p w:rsidR="003B636D" w:rsidRPr="00B82B6F" w:rsidRDefault="003B636D" w:rsidP="00331513">
            <w:pPr>
              <w:widowControl w:val="0"/>
              <w:spacing w:line="360" w:lineRule="auto"/>
            </w:pPr>
            <w:r w:rsidRPr="00B82B6F">
              <w:t>96,6</w:t>
            </w:r>
          </w:p>
        </w:tc>
        <w:tc>
          <w:tcPr>
            <w:tcW w:w="1206" w:type="dxa"/>
            <w:vAlign w:val="center"/>
          </w:tcPr>
          <w:p w:rsidR="003B636D" w:rsidRPr="00B82B6F" w:rsidRDefault="003B636D" w:rsidP="00331513">
            <w:pPr>
              <w:widowControl w:val="0"/>
              <w:spacing w:line="360" w:lineRule="auto"/>
            </w:pPr>
            <w:r w:rsidRPr="00B82B6F">
              <w:t>85,65</w:t>
            </w:r>
          </w:p>
        </w:tc>
        <w:tc>
          <w:tcPr>
            <w:tcW w:w="1275" w:type="dxa"/>
            <w:vAlign w:val="center"/>
          </w:tcPr>
          <w:p w:rsidR="003B636D" w:rsidRPr="00B82B6F" w:rsidRDefault="003B636D" w:rsidP="00331513">
            <w:pPr>
              <w:widowControl w:val="0"/>
              <w:spacing w:line="360" w:lineRule="auto"/>
            </w:pPr>
            <w:r w:rsidRPr="00B82B6F">
              <w:t>88,51</w:t>
            </w:r>
          </w:p>
        </w:tc>
        <w:tc>
          <w:tcPr>
            <w:tcW w:w="1396" w:type="dxa"/>
            <w:vAlign w:val="center"/>
          </w:tcPr>
          <w:p w:rsidR="003B636D" w:rsidRPr="00B82B6F" w:rsidRDefault="003B636D" w:rsidP="00331513">
            <w:pPr>
              <w:widowControl w:val="0"/>
              <w:spacing w:line="360" w:lineRule="auto"/>
            </w:pPr>
            <w:r w:rsidRPr="00B82B6F">
              <w:t>1,795</w:t>
            </w:r>
          </w:p>
        </w:tc>
        <w:tc>
          <w:tcPr>
            <w:tcW w:w="921" w:type="dxa"/>
            <w:vAlign w:val="center"/>
          </w:tcPr>
          <w:p w:rsidR="003B636D" w:rsidRPr="00B82B6F" w:rsidRDefault="003B636D" w:rsidP="00331513">
            <w:pPr>
              <w:widowControl w:val="0"/>
              <w:spacing w:line="360" w:lineRule="auto"/>
            </w:pPr>
            <w:r w:rsidRPr="00B82B6F">
              <w:t>1,227</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Долгосрочные депозиты и кредиты банков</w:t>
            </w:r>
          </w:p>
        </w:tc>
        <w:tc>
          <w:tcPr>
            <w:tcW w:w="1652" w:type="dxa"/>
            <w:vAlign w:val="center"/>
          </w:tcPr>
          <w:p w:rsidR="003B636D" w:rsidRPr="00B82B6F" w:rsidRDefault="003B636D" w:rsidP="00331513">
            <w:pPr>
              <w:widowControl w:val="0"/>
              <w:spacing w:line="360" w:lineRule="auto"/>
            </w:pPr>
            <w:r w:rsidRPr="00B82B6F">
              <w:t>1,09</w:t>
            </w:r>
          </w:p>
        </w:tc>
        <w:tc>
          <w:tcPr>
            <w:tcW w:w="1206" w:type="dxa"/>
            <w:vAlign w:val="center"/>
          </w:tcPr>
          <w:p w:rsidR="003B636D" w:rsidRPr="00B82B6F" w:rsidRDefault="003B636D" w:rsidP="00331513">
            <w:pPr>
              <w:widowControl w:val="0"/>
              <w:spacing w:line="360" w:lineRule="auto"/>
            </w:pPr>
            <w:r w:rsidRPr="00B82B6F">
              <w:t>0,29</w:t>
            </w:r>
          </w:p>
        </w:tc>
        <w:tc>
          <w:tcPr>
            <w:tcW w:w="1275" w:type="dxa"/>
            <w:vAlign w:val="center"/>
          </w:tcPr>
          <w:p w:rsidR="003B636D" w:rsidRPr="00B82B6F" w:rsidRDefault="003B636D" w:rsidP="00331513">
            <w:pPr>
              <w:widowControl w:val="0"/>
              <w:spacing w:line="360" w:lineRule="auto"/>
            </w:pPr>
            <w:r w:rsidRPr="00B82B6F">
              <w:t>0,24</w:t>
            </w:r>
          </w:p>
        </w:tc>
        <w:tc>
          <w:tcPr>
            <w:tcW w:w="1396" w:type="dxa"/>
            <w:vAlign w:val="center"/>
          </w:tcPr>
          <w:p w:rsidR="003B636D" w:rsidRPr="00B82B6F" w:rsidRDefault="003B636D" w:rsidP="00331513">
            <w:pPr>
              <w:widowControl w:val="0"/>
              <w:spacing w:line="360" w:lineRule="auto"/>
            </w:pPr>
            <w:r w:rsidRPr="00B82B6F">
              <w:t>0,433</w:t>
            </w:r>
          </w:p>
        </w:tc>
        <w:tc>
          <w:tcPr>
            <w:tcW w:w="921" w:type="dxa"/>
            <w:vAlign w:val="center"/>
          </w:tcPr>
          <w:p w:rsidR="003B636D" w:rsidRPr="00B82B6F" w:rsidRDefault="003B636D" w:rsidP="00331513">
            <w:pPr>
              <w:widowControl w:val="0"/>
              <w:spacing w:line="360" w:lineRule="auto"/>
            </w:pPr>
            <w:r w:rsidRPr="00B82B6F">
              <w:t>1</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Краткосрочные и среднесрочные депозиты и кредиты</w:t>
            </w:r>
          </w:p>
        </w:tc>
        <w:tc>
          <w:tcPr>
            <w:tcW w:w="1652" w:type="dxa"/>
            <w:vAlign w:val="center"/>
          </w:tcPr>
          <w:p w:rsidR="003B636D" w:rsidRPr="00B82B6F" w:rsidRDefault="003B636D" w:rsidP="00331513">
            <w:pPr>
              <w:widowControl w:val="0"/>
              <w:spacing w:line="360" w:lineRule="auto"/>
            </w:pPr>
            <w:r w:rsidRPr="00B82B6F">
              <w:t>3,92</w:t>
            </w:r>
          </w:p>
        </w:tc>
        <w:tc>
          <w:tcPr>
            <w:tcW w:w="1206" w:type="dxa"/>
            <w:vAlign w:val="center"/>
          </w:tcPr>
          <w:p w:rsidR="003B636D" w:rsidRPr="00B82B6F" w:rsidRDefault="003B636D" w:rsidP="00331513">
            <w:pPr>
              <w:widowControl w:val="0"/>
              <w:spacing w:line="360" w:lineRule="auto"/>
            </w:pPr>
            <w:r w:rsidRPr="00B82B6F">
              <w:t>3,96</w:t>
            </w:r>
          </w:p>
        </w:tc>
        <w:tc>
          <w:tcPr>
            <w:tcW w:w="1275" w:type="dxa"/>
            <w:vAlign w:val="center"/>
          </w:tcPr>
          <w:p w:rsidR="003B636D" w:rsidRPr="00B82B6F" w:rsidRDefault="003B636D" w:rsidP="00331513">
            <w:pPr>
              <w:widowControl w:val="0"/>
              <w:spacing w:line="360" w:lineRule="auto"/>
            </w:pPr>
            <w:r w:rsidRPr="00B82B6F">
              <w:t>5,10</w:t>
            </w:r>
          </w:p>
        </w:tc>
        <w:tc>
          <w:tcPr>
            <w:tcW w:w="1396" w:type="dxa"/>
            <w:vAlign w:val="center"/>
          </w:tcPr>
          <w:p w:rsidR="003B636D" w:rsidRPr="00B82B6F" w:rsidRDefault="003B636D" w:rsidP="00331513">
            <w:pPr>
              <w:widowControl w:val="0"/>
              <w:spacing w:line="360" w:lineRule="auto"/>
            </w:pPr>
            <w:r w:rsidRPr="00B82B6F">
              <w:t>2,550</w:t>
            </w:r>
          </w:p>
        </w:tc>
        <w:tc>
          <w:tcPr>
            <w:tcW w:w="921" w:type="dxa"/>
            <w:vAlign w:val="center"/>
          </w:tcPr>
          <w:p w:rsidR="003B636D" w:rsidRPr="00B82B6F" w:rsidRDefault="003B636D" w:rsidP="00331513">
            <w:pPr>
              <w:widowControl w:val="0"/>
              <w:spacing w:line="360" w:lineRule="auto"/>
            </w:pPr>
            <w:r w:rsidRPr="00B82B6F">
              <w:t>1,531</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xml:space="preserve">- банков </w:t>
            </w:r>
          </w:p>
        </w:tc>
        <w:tc>
          <w:tcPr>
            <w:tcW w:w="1652" w:type="dxa"/>
            <w:vAlign w:val="center"/>
          </w:tcPr>
          <w:p w:rsidR="003B636D" w:rsidRPr="00B82B6F" w:rsidRDefault="003B636D" w:rsidP="00331513">
            <w:pPr>
              <w:widowControl w:val="0"/>
              <w:spacing w:line="360" w:lineRule="auto"/>
            </w:pPr>
            <w:r w:rsidRPr="00B82B6F">
              <w:t>1,01</w:t>
            </w:r>
          </w:p>
        </w:tc>
        <w:tc>
          <w:tcPr>
            <w:tcW w:w="1206" w:type="dxa"/>
            <w:vAlign w:val="center"/>
          </w:tcPr>
          <w:p w:rsidR="003B636D" w:rsidRPr="00B82B6F" w:rsidRDefault="003B636D" w:rsidP="00331513">
            <w:pPr>
              <w:widowControl w:val="0"/>
              <w:spacing w:line="360" w:lineRule="auto"/>
            </w:pPr>
            <w:r w:rsidRPr="00B82B6F">
              <w:t>0,86</w:t>
            </w:r>
          </w:p>
        </w:tc>
        <w:tc>
          <w:tcPr>
            <w:tcW w:w="1275" w:type="dxa"/>
            <w:vAlign w:val="center"/>
          </w:tcPr>
          <w:p w:rsidR="003B636D" w:rsidRPr="00B82B6F" w:rsidRDefault="003B636D" w:rsidP="00331513">
            <w:pPr>
              <w:widowControl w:val="0"/>
              <w:spacing w:line="360" w:lineRule="auto"/>
            </w:pPr>
            <w:r w:rsidRPr="00B82B6F">
              <w:t>2,86</w:t>
            </w:r>
          </w:p>
        </w:tc>
        <w:tc>
          <w:tcPr>
            <w:tcW w:w="1396" w:type="dxa"/>
            <w:vAlign w:val="center"/>
          </w:tcPr>
          <w:p w:rsidR="003B636D" w:rsidRPr="00B82B6F" w:rsidRDefault="003B636D" w:rsidP="00331513">
            <w:pPr>
              <w:widowControl w:val="0"/>
              <w:spacing w:line="360" w:lineRule="auto"/>
            </w:pPr>
            <w:r w:rsidRPr="00B82B6F">
              <w:t>5,515</w:t>
            </w:r>
          </w:p>
        </w:tc>
        <w:tc>
          <w:tcPr>
            <w:tcW w:w="921" w:type="dxa"/>
            <w:vAlign w:val="center"/>
          </w:tcPr>
          <w:p w:rsidR="003B636D" w:rsidRPr="00B82B6F" w:rsidRDefault="003B636D" w:rsidP="00331513">
            <w:pPr>
              <w:widowControl w:val="0"/>
              <w:spacing w:line="360" w:lineRule="auto"/>
            </w:pPr>
            <w:r w:rsidRPr="00B82B6F">
              <w:t>3,925</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органов гос.власти, а также организаций, находящихся в гос.собственности</w:t>
            </w:r>
          </w:p>
        </w:tc>
        <w:tc>
          <w:tcPr>
            <w:tcW w:w="1652" w:type="dxa"/>
            <w:vAlign w:val="center"/>
          </w:tcPr>
          <w:p w:rsidR="003B636D" w:rsidRPr="00B82B6F" w:rsidRDefault="003B636D" w:rsidP="00331513">
            <w:pPr>
              <w:widowControl w:val="0"/>
              <w:spacing w:line="360" w:lineRule="auto"/>
            </w:pPr>
            <w:r w:rsidRPr="00B82B6F">
              <w:t>0,01</w:t>
            </w:r>
          </w:p>
        </w:tc>
        <w:tc>
          <w:tcPr>
            <w:tcW w:w="1206" w:type="dxa"/>
            <w:vAlign w:val="center"/>
          </w:tcPr>
          <w:p w:rsidR="003B636D" w:rsidRPr="00B82B6F" w:rsidRDefault="003B636D" w:rsidP="00331513">
            <w:pPr>
              <w:widowControl w:val="0"/>
              <w:spacing w:line="360" w:lineRule="auto"/>
            </w:pPr>
            <w:r w:rsidRPr="00B82B6F">
              <w:t>0,10</w:t>
            </w:r>
          </w:p>
        </w:tc>
        <w:tc>
          <w:tcPr>
            <w:tcW w:w="1275" w:type="dxa"/>
            <w:vAlign w:val="center"/>
          </w:tcPr>
          <w:p w:rsidR="003B636D" w:rsidRPr="00B82B6F" w:rsidRDefault="003B636D" w:rsidP="00331513">
            <w:pPr>
              <w:widowControl w:val="0"/>
              <w:spacing w:line="360" w:lineRule="auto"/>
            </w:pPr>
            <w:r w:rsidRPr="00B82B6F">
              <w:t>-</w:t>
            </w:r>
          </w:p>
        </w:tc>
        <w:tc>
          <w:tcPr>
            <w:tcW w:w="1396" w:type="dxa"/>
            <w:vAlign w:val="center"/>
          </w:tcPr>
          <w:p w:rsidR="003B636D" w:rsidRPr="00B82B6F" w:rsidRDefault="003B636D" w:rsidP="00331513">
            <w:pPr>
              <w:widowControl w:val="0"/>
              <w:spacing w:line="360" w:lineRule="auto"/>
            </w:pPr>
            <w:r w:rsidRPr="00B82B6F">
              <w:t>-</w:t>
            </w:r>
          </w:p>
        </w:tc>
        <w:tc>
          <w:tcPr>
            <w:tcW w:w="921" w:type="dxa"/>
            <w:vAlign w:val="center"/>
          </w:tcPr>
          <w:p w:rsidR="003B636D" w:rsidRPr="00B82B6F" w:rsidRDefault="003B636D" w:rsidP="00331513">
            <w:pPr>
              <w:widowControl w:val="0"/>
              <w:spacing w:line="360" w:lineRule="auto"/>
            </w:pPr>
            <w:r w:rsidRPr="00B82B6F">
              <w:t>-</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негосударственных организаций и предприятий</w:t>
            </w:r>
          </w:p>
        </w:tc>
        <w:tc>
          <w:tcPr>
            <w:tcW w:w="1652" w:type="dxa"/>
            <w:vAlign w:val="center"/>
          </w:tcPr>
          <w:p w:rsidR="003B636D" w:rsidRPr="00B82B6F" w:rsidRDefault="003B636D" w:rsidP="00331513">
            <w:pPr>
              <w:widowControl w:val="0"/>
              <w:spacing w:line="360" w:lineRule="auto"/>
            </w:pPr>
            <w:r w:rsidRPr="00B82B6F">
              <w:t>0,04</w:t>
            </w:r>
          </w:p>
        </w:tc>
        <w:tc>
          <w:tcPr>
            <w:tcW w:w="1206" w:type="dxa"/>
            <w:vAlign w:val="center"/>
          </w:tcPr>
          <w:p w:rsidR="003B636D" w:rsidRPr="00B82B6F" w:rsidRDefault="003B636D" w:rsidP="00331513">
            <w:pPr>
              <w:widowControl w:val="0"/>
              <w:spacing w:line="360" w:lineRule="auto"/>
            </w:pPr>
            <w:r w:rsidRPr="00B82B6F">
              <w:t>0,03</w:t>
            </w:r>
          </w:p>
        </w:tc>
        <w:tc>
          <w:tcPr>
            <w:tcW w:w="1275" w:type="dxa"/>
            <w:vAlign w:val="center"/>
          </w:tcPr>
          <w:p w:rsidR="003B636D" w:rsidRPr="00B82B6F" w:rsidRDefault="003B636D" w:rsidP="00331513">
            <w:pPr>
              <w:widowControl w:val="0"/>
              <w:spacing w:line="360" w:lineRule="auto"/>
            </w:pPr>
            <w:r w:rsidRPr="00B82B6F">
              <w:t>0,16</w:t>
            </w:r>
          </w:p>
        </w:tc>
        <w:tc>
          <w:tcPr>
            <w:tcW w:w="1396" w:type="dxa"/>
            <w:vAlign w:val="center"/>
          </w:tcPr>
          <w:p w:rsidR="003B636D" w:rsidRPr="00B82B6F" w:rsidRDefault="003B636D" w:rsidP="00331513">
            <w:pPr>
              <w:widowControl w:val="0"/>
              <w:spacing w:line="360" w:lineRule="auto"/>
            </w:pPr>
            <w:r w:rsidRPr="00B82B6F">
              <w:t>7,742</w:t>
            </w:r>
          </w:p>
        </w:tc>
        <w:tc>
          <w:tcPr>
            <w:tcW w:w="921" w:type="dxa"/>
            <w:vAlign w:val="center"/>
          </w:tcPr>
          <w:p w:rsidR="003B636D" w:rsidRPr="00B82B6F" w:rsidRDefault="003B636D" w:rsidP="00331513">
            <w:pPr>
              <w:widowControl w:val="0"/>
              <w:spacing w:line="360" w:lineRule="auto"/>
            </w:pPr>
            <w:r w:rsidRPr="00B82B6F">
              <w:t>1,329</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xml:space="preserve">- физических лиц </w:t>
            </w:r>
          </w:p>
        </w:tc>
        <w:tc>
          <w:tcPr>
            <w:tcW w:w="1652" w:type="dxa"/>
            <w:vAlign w:val="center"/>
          </w:tcPr>
          <w:p w:rsidR="003B636D" w:rsidRPr="00B82B6F" w:rsidRDefault="003B636D" w:rsidP="00331513">
            <w:pPr>
              <w:widowControl w:val="0"/>
              <w:spacing w:line="360" w:lineRule="auto"/>
            </w:pPr>
            <w:r w:rsidRPr="00B82B6F">
              <w:t>2,86</w:t>
            </w:r>
          </w:p>
        </w:tc>
        <w:tc>
          <w:tcPr>
            <w:tcW w:w="1206" w:type="dxa"/>
            <w:vAlign w:val="center"/>
          </w:tcPr>
          <w:p w:rsidR="003B636D" w:rsidRPr="00B82B6F" w:rsidRDefault="003B636D" w:rsidP="00331513">
            <w:pPr>
              <w:widowControl w:val="0"/>
              <w:spacing w:line="360" w:lineRule="auto"/>
            </w:pPr>
            <w:r w:rsidRPr="00B82B6F">
              <w:t>1,73</w:t>
            </w:r>
          </w:p>
        </w:tc>
        <w:tc>
          <w:tcPr>
            <w:tcW w:w="1275" w:type="dxa"/>
            <w:vAlign w:val="center"/>
          </w:tcPr>
          <w:p w:rsidR="003B636D" w:rsidRPr="00B82B6F" w:rsidRDefault="003B636D" w:rsidP="00331513">
            <w:pPr>
              <w:widowControl w:val="0"/>
              <w:spacing w:line="360" w:lineRule="auto"/>
            </w:pPr>
            <w:r w:rsidRPr="00B82B6F">
              <w:t>2,08</w:t>
            </w:r>
          </w:p>
        </w:tc>
        <w:tc>
          <w:tcPr>
            <w:tcW w:w="1396" w:type="dxa"/>
            <w:vAlign w:val="center"/>
          </w:tcPr>
          <w:p w:rsidR="003B636D" w:rsidRPr="00B82B6F" w:rsidRDefault="003B636D" w:rsidP="00331513">
            <w:pPr>
              <w:widowControl w:val="0"/>
              <w:spacing w:line="360" w:lineRule="auto"/>
            </w:pPr>
            <w:r w:rsidRPr="00B82B6F">
              <w:t>1,428</w:t>
            </w:r>
          </w:p>
        </w:tc>
        <w:tc>
          <w:tcPr>
            <w:tcW w:w="921" w:type="dxa"/>
            <w:vAlign w:val="center"/>
          </w:tcPr>
          <w:p w:rsidR="003B636D" w:rsidRPr="00B82B6F" w:rsidRDefault="003B636D" w:rsidP="00331513">
            <w:pPr>
              <w:widowControl w:val="0"/>
              <w:spacing w:line="360" w:lineRule="auto"/>
            </w:pPr>
            <w:r w:rsidRPr="00B82B6F">
              <w:t>1,123</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Средства до востребования</w:t>
            </w:r>
          </w:p>
        </w:tc>
        <w:tc>
          <w:tcPr>
            <w:tcW w:w="1652" w:type="dxa"/>
            <w:vAlign w:val="center"/>
          </w:tcPr>
          <w:p w:rsidR="003B636D" w:rsidRPr="00B82B6F" w:rsidRDefault="003B636D" w:rsidP="00331513">
            <w:pPr>
              <w:widowControl w:val="0"/>
              <w:spacing w:line="360" w:lineRule="auto"/>
            </w:pPr>
            <w:r w:rsidRPr="00B82B6F">
              <w:t>61,06</w:t>
            </w:r>
          </w:p>
        </w:tc>
        <w:tc>
          <w:tcPr>
            <w:tcW w:w="1206" w:type="dxa"/>
            <w:vAlign w:val="center"/>
          </w:tcPr>
          <w:p w:rsidR="003B636D" w:rsidRPr="00B82B6F" w:rsidRDefault="003B636D" w:rsidP="00331513">
            <w:pPr>
              <w:widowControl w:val="0"/>
              <w:spacing w:line="360" w:lineRule="auto"/>
            </w:pPr>
            <w:r w:rsidRPr="00B82B6F">
              <w:t>39,10</w:t>
            </w:r>
          </w:p>
        </w:tc>
        <w:tc>
          <w:tcPr>
            <w:tcW w:w="1275" w:type="dxa"/>
            <w:vAlign w:val="center"/>
          </w:tcPr>
          <w:p w:rsidR="003B636D" w:rsidRPr="00B82B6F" w:rsidRDefault="003B636D" w:rsidP="00331513">
            <w:pPr>
              <w:widowControl w:val="0"/>
              <w:spacing w:line="360" w:lineRule="auto"/>
            </w:pPr>
            <w:r w:rsidRPr="00B82B6F">
              <w:t>41,49</w:t>
            </w:r>
          </w:p>
        </w:tc>
        <w:tc>
          <w:tcPr>
            <w:tcW w:w="1396" w:type="dxa"/>
            <w:vAlign w:val="center"/>
          </w:tcPr>
          <w:p w:rsidR="003B636D" w:rsidRPr="00B82B6F" w:rsidRDefault="003B636D" w:rsidP="00331513">
            <w:pPr>
              <w:widowControl w:val="0"/>
              <w:spacing w:line="360" w:lineRule="auto"/>
            </w:pPr>
            <w:r w:rsidRPr="00B82B6F">
              <w:t>1,331</w:t>
            </w:r>
          </w:p>
        </w:tc>
        <w:tc>
          <w:tcPr>
            <w:tcW w:w="921" w:type="dxa"/>
            <w:vAlign w:val="center"/>
          </w:tcPr>
          <w:p w:rsidR="003B636D" w:rsidRPr="00B82B6F" w:rsidRDefault="003B636D" w:rsidP="00331513">
            <w:pPr>
              <w:widowControl w:val="0"/>
              <w:spacing w:line="360" w:lineRule="auto"/>
            </w:pPr>
            <w:r w:rsidRPr="00B82B6F">
              <w:t>1,260</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банков</w:t>
            </w:r>
          </w:p>
        </w:tc>
        <w:tc>
          <w:tcPr>
            <w:tcW w:w="1652" w:type="dxa"/>
            <w:vAlign w:val="center"/>
          </w:tcPr>
          <w:p w:rsidR="003B636D" w:rsidRPr="00B82B6F" w:rsidRDefault="003B636D" w:rsidP="00331513">
            <w:pPr>
              <w:widowControl w:val="0"/>
              <w:spacing w:line="360" w:lineRule="auto"/>
            </w:pPr>
            <w:r w:rsidRPr="00B82B6F">
              <w:t>60,36</w:t>
            </w:r>
          </w:p>
        </w:tc>
        <w:tc>
          <w:tcPr>
            <w:tcW w:w="1206" w:type="dxa"/>
            <w:vAlign w:val="center"/>
          </w:tcPr>
          <w:p w:rsidR="003B636D" w:rsidRPr="00B82B6F" w:rsidRDefault="003B636D" w:rsidP="00331513">
            <w:pPr>
              <w:widowControl w:val="0"/>
              <w:spacing w:line="360" w:lineRule="auto"/>
            </w:pPr>
            <w:r w:rsidRPr="00B82B6F">
              <w:t>38,32</w:t>
            </w:r>
          </w:p>
        </w:tc>
        <w:tc>
          <w:tcPr>
            <w:tcW w:w="1275" w:type="dxa"/>
            <w:vAlign w:val="center"/>
          </w:tcPr>
          <w:p w:rsidR="003B636D" w:rsidRPr="00B82B6F" w:rsidRDefault="003B636D" w:rsidP="00331513">
            <w:pPr>
              <w:widowControl w:val="0"/>
              <w:spacing w:line="360" w:lineRule="auto"/>
            </w:pPr>
            <w:r w:rsidRPr="00B82B6F">
              <w:t>40,47</w:t>
            </w:r>
          </w:p>
        </w:tc>
        <w:tc>
          <w:tcPr>
            <w:tcW w:w="1396" w:type="dxa"/>
            <w:vAlign w:val="center"/>
          </w:tcPr>
          <w:p w:rsidR="003B636D" w:rsidRPr="00B82B6F" w:rsidRDefault="003B636D" w:rsidP="00331513">
            <w:pPr>
              <w:widowControl w:val="0"/>
              <w:spacing w:line="360" w:lineRule="auto"/>
            </w:pPr>
            <w:r w:rsidRPr="00B82B6F">
              <w:t>1,313</w:t>
            </w:r>
          </w:p>
        </w:tc>
        <w:tc>
          <w:tcPr>
            <w:tcW w:w="921" w:type="dxa"/>
            <w:vAlign w:val="center"/>
          </w:tcPr>
          <w:p w:rsidR="003B636D" w:rsidRPr="00B82B6F" w:rsidRDefault="003B636D" w:rsidP="00331513">
            <w:pPr>
              <w:widowControl w:val="0"/>
              <w:spacing w:line="360" w:lineRule="auto"/>
            </w:pPr>
            <w:r w:rsidRPr="00B82B6F">
              <w:t>1,254</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негос.организаций и предприятий</w:t>
            </w:r>
          </w:p>
        </w:tc>
        <w:tc>
          <w:tcPr>
            <w:tcW w:w="1652" w:type="dxa"/>
            <w:vAlign w:val="center"/>
          </w:tcPr>
          <w:p w:rsidR="003B636D" w:rsidRPr="00B82B6F" w:rsidRDefault="003B636D" w:rsidP="00331513">
            <w:pPr>
              <w:widowControl w:val="0"/>
              <w:spacing w:line="360" w:lineRule="auto"/>
            </w:pPr>
            <w:r w:rsidRPr="00B82B6F">
              <w:t>0,005</w:t>
            </w:r>
          </w:p>
        </w:tc>
        <w:tc>
          <w:tcPr>
            <w:tcW w:w="1206" w:type="dxa"/>
            <w:vAlign w:val="center"/>
          </w:tcPr>
          <w:p w:rsidR="003B636D" w:rsidRPr="00B82B6F" w:rsidRDefault="003B636D" w:rsidP="00331513">
            <w:pPr>
              <w:widowControl w:val="0"/>
              <w:spacing w:line="360" w:lineRule="auto"/>
            </w:pPr>
            <w:r w:rsidRPr="00B82B6F">
              <w:t>0,003</w:t>
            </w:r>
          </w:p>
        </w:tc>
        <w:tc>
          <w:tcPr>
            <w:tcW w:w="1275" w:type="dxa"/>
            <w:vAlign w:val="center"/>
          </w:tcPr>
          <w:p w:rsidR="003B636D" w:rsidRPr="00B82B6F" w:rsidRDefault="003B636D" w:rsidP="00331513">
            <w:pPr>
              <w:widowControl w:val="0"/>
              <w:spacing w:line="360" w:lineRule="auto"/>
            </w:pPr>
            <w:r w:rsidRPr="00B82B6F">
              <w:t>0,002</w:t>
            </w:r>
          </w:p>
        </w:tc>
        <w:tc>
          <w:tcPr>
            <w:tcW w:w="1396" w:type="dxa"/>
            <w:vAlign w:val="center"/>
          </w:tcPr>
          <w:p w:rsidR="003B636D" w:rsidRPr="00B82B6F" w:rsidRDefault="003B636D" w:rsidP="00331513">
            <w:pPr>
              <w:widowControl w:val="0"/>
              <w:spacing w:line="360" w:lineRule="auto"/>
            </w:pPr>
            <w:r w:rsidRPr="00B82B6F">
              <w:t>1,064</w:t>
            </w:r>
          </w:p>
        </w:tc>
        <w:tc>
          <w:tcPr>
            <w:tcW w:w="921" w:type="dxa"/>
            <w:vAlign w:val="center"/>
          </w:tcPr>
          <w:p w:rsidR="003B636D" w:rsidRPr="00B82B6F" w:rsidRDefault="003B636D" w:rsidP="00331513">
            <w:pPr>
              <w:widowControl w:val="0"/>
              <w:spacing w:line="360" w:lineRule="auto"/>
            </w:pPr>
            <w:r w:rsidRPr="00B82B6F">
              <w:t>0,949</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физических лиц</w:t>
            </w:r>
          </w:p>
        </w:tc>
        <w:tc>
          <w:tcPr>
            <w:tcW w:w="1652" w:type="dxa"/>
            <w:vAlign w:val="center"/>
          </w:tcPr>
          <w:p w:rsidR="003B636D" w:rsidRPr="00B82B6F" w:rsidRDefault="003B636D" w:rsidP="00331513">
            <w:pPr>
              <w:widowControl w:val="0"/>
              <w:spacing w:line="360" w:lineRule="auto"/>
            </w:pPr>
            <w:r w:rsidRPr="00B82B6F">
              <w:t>0,69</w:t>
            </w:r>
          </w:p>
        </w:tc>
        <w:tc>
          <w:tcPr>
            <w:tcW w:w="1206" w:type="dxa"/>
            <w:vAlign w:val="center"/>
          </w:tcPr>
          <w:p w:rsidR="003B636D" w:rsidRPr="00B82B6F" w:rsidRDefault="003B636D" w:rsidP="00331513">
            <w:pPr>
              <w:widowControl w:val="0"/>
              <w:spacing w:line="360" w:lineRule="auto"/>
            </w:pPr>
            <w:r w:rsidRPr="00B82B6F">
              <w:t>0,77</w:t>
            </w:r>
          </w:p>
        </w:tc>
        <w:tc>
          <w:tcPr>
            <w:tcW w:w="1275" w:type="dxa"/>
            <w:vAlign w:val="center"/>
          </w:tcPr>
          <w:p w:rsidR="003B636D" w:rsidRPr="00B82B6F" w:rsidRDefault="003B636D" w:rsidP="00331513">
            <w:pPr>
              <w:widowControl w:val="0"/>
              <w:spacing w:line="360" w:lineRule="auto"/>
            </w:pPr>
            <w:r w:rsidRPr="00B82B6F">
              <w:t>1,02</w:t>
            </w:r>
          </w:p>
        </w:tc>
        <w:tc>
          <w:tcPr>
            <w:tcW w:w="1396" w:type="dxa"/>
            <w:vAlign w:val="center"/>
          </w:tcPr>
          <w:p w:rsidR="003B636D" w:rsidRPr="00B82B6F" w:rsidRDefault="003B636D" w:rsidP="00331513">
            <w:pPr>
              <w:widowControl w:val="0"/>
              <w:spacing w:line="360" w:lineRule="auto"/>
            </w:pPr>
            <w:r w:rsidRPr="00B82B6F">
              <w:t>2,889</w:t>
            </w:r>
          </w:p>
        </w:tc>
        <w:tc>
          <w:tcPr>
            <w:tcW w:w="921" w:type="dxa"/>
            <w:vAlign w:val="center"/>
          </w:tcPr>
          <w:p w:rsidR="003B636D" w:rsidRPr="00B82B6F" w:rsidRDefault="003B636D" w:rsidP="00331513">
            <w:pPr>
              <w:widowControl w:val="0"/>
              <w:spacing w:line="360" w:lineRule="auto"/>
            </w:pPr>
            <w:r w:rsidRPr="00B82B6F">
              <w:t>1,572</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юридических лиц-нерезидентов</w:t>
            </w:r>
          </w:p>
        </w:tc>
        <w:tc>
          <w:tcPr>
            <w:tcW w:w="1652" w:type="dxa"/>
            <w:vAlign w:val="center"/>
          </w:tcPr>
          <w:p w:rsidR="003B636D" w:rsidRPr="00B82B6F" w:rsidRDefault="003B636D" w:rsidP="00331513">
            <w:pPr>
              <w:widowControl w:val="0"/>
              <w:spacing w:line="360" w:lineRule="auto"/>
            </w:pPr>
            <w:r w:rsidRPr="00B82B6F">
              <w:t>0,002</w:t>
            </w:r>
          </w:p>
        </w:tc>
        <w:tc>
          <w:tcPr>
            <w:tcW w:w="1206" w:type="dxa"/>
            <w:vAlign w:val="center"/>
          </w:tcPr>
          <w:p w:rsidR="003B636D" w:rsidRPr="00B82B6F" w:rsidRDefault="003B636D" w:rsidP="00331513">
            <w:pPr>
              <w:widowControl w:val="0"/>
              <w:spacing w:line="360" w:lineRule="auto"/>
            </w:pPr>
            <w:r w:rsidRPr="00B82B6F">
              <w:t>0,001</w:t>
            </w:r>
          </w:p>
        </w:tc>
        <w:tc>
          <w:tcPr>
            <w:tcW w:w="1275" w:type="dxa"/>
            <w:vAlign w:val="center"/>
          </w:tcPr>
          <w:p w:rsidR="003B636D" w:rsidRPr="00B82B6F" w:rsidRDefault="003B636D" w:rsidP="00331513">
            <w:pPr>
              <w:widowControl w:val="0"/>
              <w:spacing w:line="360" w:lineRule="auto"/>
            </w:pPr>
            <w:r w:rsidRPr="00B82B6F">
              <w:t>0,001</w:t>
            </w:r>
          </w:p>
        </w:tc>
        <w:tc>
          <w:tcPr>
            <w:tcW w:w="1396" w:type="dxa"/>
            <w:vAlign w:val="center"/>
          </w:tcPr>
          <w:p w:rsidR="003B636D" w:rsidRPr="00B82B6F" w:rsidRDefault="003B636D" w:rsidP="00331513">
            <w:pPr>
              <w:widowControl w:val="0"/>
              <w:spacing w:line="360" w:lineRule="auto"/>
            </w:pPr>
            <w:r w:rsidRPr="00B82B6F">
              <w:t>1</w:t>
            </w:r>
          </w:p>
        </w:tc>
        <w:tc>
          <w:tcPr>
            <w:tcW w:w="921" w:type="dxa"/>
            <w:vAlign w:val="center"/>
          </w:tcPr>
          <w:p w:rsidR="003B636D" w:rsidRPr="00B82B6F" w:rsidRDefault="003B636D" w:rsidP="00331513">
            <w:pPr>
              <w:widowControl w:val="0"/>
              <w:spacing w:line="360" w:lineRule="auto"/>
            </w:pPr>
            <w:r w:rsidRPr="00B82B6F">
              <w:t>1</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xml:space="preserve"> Привлеченные спец. Фонды</w:t>
            </w:r>
          </w:p>
        </w:tc>
        <w:tc>
          <w:tcPr>
            <w:tcW w:w="1652" w:type="dxa"/>
            <w:vAlign w:val="center"/>
          </w:tcPr>
          <w:p w:rsidR="003B636D" w:rsidRPr="00B82B6F" w:rsidRDefault="003B636D" w:rsidP="00331513">
            <w:pPr>
              <w:widowControl w:val="0"/>
              <w:spacing w:line="360" w:lineRule="auto"/>
            </w:pPr>
            <w:r w:rsidRPr="00B82B6F">
              <w:t>0,05</w:t>
            </w:r>
          </w:p>
        </w:tc>
        <w:tc>
          <w:tcPr>
            <w:tcW w:w="1206" w:type="dxa"/>
            <w:vAlign w:val="center"/>
          </w:tcPr>
          <w:p w:rsidR="003B636D" w:rsidRPr="00B82B6F" w:rsidRDefault="003B636D" w:rsidP="00331513">
            <w:pPr>
              <w:widowControl w:val="0"/>
              <w:spacing w:line="360" w:lineRule="auto"/>
            </w:pPr>
            <w:r w:rsidRPr="00B82B6F">
              <w:t>0,05</w:t>
            </w:r>
          </w:p>
        </w:tc>
        <w:tc>
          <w:tcPr>
            <w:tcW w:w="1275" w:type="dxa"/>
            <w:vAlign w:val="center"/>
          </w:tcPr>
          <w:p w:rsidR="003B636D" w:rsidRPr="00B82B6F" w:rsidRDefault="003B636D" w:rsidP="00331513">
            <w:pPr>
              <w:widowControl w:val="0"/>
              <w:spacing w:line="360" w:lineRule="auto"/>
            </w:pPr>
            <w:r w:rsidRPr="00B82B6F">
              <w:t>0,03</w:t>
            </w:r>
          </w:p>
        </w:tc>
        <w:tc>
          <w:tcPr>
            <w:tcW w:w="1396" w:type="dxa"/>
            <w:vAlign w:val="center"/>
          </w:tcPr>
          <w:p w:rsidR="003B636D" w:rsidRPr="00B82B6F" w:rsidRDefault="003B636D" w:rsidP="00331513">
            <w:pPr>
              <w:widowControl w:val="0"/>
              <w:spacing w:line="360" w:lineRule="auto"/>
            </w:pPr>
            <w:r w:rsidRPr="00B82B6F">
              <w:t>1,090</w:t>
            </w:r>
          </w:p>
        </w:tc>
        <w:tc>
          <w:tcPr>
            <w:tcW w:w="921" w:type="dxa"/>
            <w:vAlign w:val="center"/>
          </w:tcPr>
          <w:p w:rsidR="003B636D" w:rsidRPr="00B82B6F" w:rsidRDefault="003B636D" w:rsidP="00331513">
            <w:pPr>
              <w:widowControl w:val="0"/>
              <w:spacing w:line="360" w:lineRule="auto"/>
            </w:pPr>
            <w:r w:rsidRPr="00B82B6F">
              <w:t>0,633</w:t>
            </w:r>
          </w:p>
        </w:tc>
      </w:tr>
      <w:tr w:rsidR="003B636D" w:rsidRPr="00B82B6F" w:rsidTr="00B82B6F">
        <w:trPr>
          <w:trHeight w:val="23"/>
        </w:trPr>
        <w:tc>
          <w:tcPr>
            <w:tcW w:w="2509" w:type="dxa"/>
            <w:shd w:val="clear" w:color="auto" w:fill="FFFFFF"/>
            <w:vAlign w:val="center"/>
          </w:tcPr>
          <w:p w:rsidR="003B636D" w:rsidRPr="00B82B6F" w:rsidRDefault="003B636D" w:rsidP="00331513">
            <w:pPr>
              <w:widowControl w:val="0"/>
              <w:spacing w:line="360" w:lineRule="auto"/>
            </w:pPr>
            <w:r w:rsidRPr="00B82B6F">
              <w:t>- средства гос.бюджета</w:t>
            </w:r>
          </w:p>
        </w:tc>
        <w:tc>
          <w:tcPr>
            <w:tcW w:w="1652" w:type="dxa"/>
            <w:shd w:val="clear" w:color="auto" w:fill="FFFFFF"/>
            <w:vAlign w:val="center"/>
          </w:tcPr>
          <w:p w:rsidR="003B636D" w:rsidRPr="00B82B6F" w:rsidRDefault="003B636D" w:rsidP="00331513">
            <w:pPr>
              <w:widowControl w:val="0"/>
              <w:spacing w:line="360" w:lineRule="auto"/>
            </w:pPr>
            <w:r w:rsidRPr="00B82B6F">
              <w:t>0,04</w:t>
            </w:r>
          </w:p>
        </w:tc>
        <w:tc>
          <w:tcPr>
            <w:tcW w:w="1206" w:type="dxa"/>
            <w:shd w:val="clear" w:color="auto" w:fill="FFFFFF"/>
            <w:vAlign w:val="center"/>
          </w:tcPr>
          <w:p w:rsidR="003B636D" w:rsidRPr="00B82B6F" w:rsidRDefault="003B636D" w:rsidP="00331513">
            <w:pPr>
              <w:widowControl w:val="0"/>
              <w:spacing w:line="360" w:lineRule="auto"/>
            </w:pPr>
            <w:r w:rsidRPr="00B82B6F">
              <w:t>0,04</w:t>
            </w:r>
          </w:p>
        </w:tc>
        <w:tc>
          <w:tcPr>
            <w:tcW w:w="1275" w:type="dxa"/>
            <w:shd w:val="clear" w:color="auto" w:fill="FFFFFF"/>
            <w:vAlign w:val="center"/>
          </w:tcPr>
          <w:p w:rsidR="003B636D" w:rsidRPr="00B82B6F" w:rsidRDefault="003B636D" w:rsidP="00331513">
            <w:pPr>
              <w:widowControl w:val="0"/>
              <w:spacing w:line="360" w:lineRule="auto"/>
            </w:pPr>
            <w:r w:rsidRPr="00B82B6F">
              <w:t>0,02</w:t>
            </w:r>
          </w:p>
        </w:tc>
        <w:tc>
          <w:tcPr>
            <w:tcW w:w="1396" w:type="dxa"/>
            <w:shd w:val="clear" w:color="auto" w:fill="FFFFFF"/>
            <w:vAlign w:val="center"/>
          </w:tcPr>
          <w:p w:rsidR="003B636D" w:rsidRPr="00B82B6F" w:rsidRDefault="003B636D" w:rsidP="00331513">
            <w:pPr>
              <w:widowControl w:val="0"/>
              <w:spacing w:line="360" w:lineRule="auto"/>
            </w:pPr>
            <w:r w:rsidRPr="00B82B6F">
              <w:t>1,090</w:t>
            </w:r>
          </w:p>
        </w:tc>
        <w:tc>
          <w:tcPr>
            <w:tcW w:w="921" w:type="dxa"/>
            <w:shd w:val="clear" w:color="auto" w:fill="FFFFFF"/>
            <w:vAlign w:val="center"/>
          </w:tcPr>
          <w:p w:rsidR="003B636D" w:rsidRPr="00B82B6F" w:rsidRDefault="003B636D" w:rsidP="00331513">
            <w:pPr>
              <w:widowControl w:val="0"/>
              <w:spacing w:line="360" w:lineRule="auto"/>
            </w:pPr>
            <w:r w:rsidRPr="00B82B6F">
              <w:t>0,533</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гос.внебюджетных фондов</w:t>
            </w:r>
          </w:p>
        </w:tc>
        <w:tc>
          <w:tcPr>
            <w:tcW w:w="1652" w:type="dxa"/>
            <w:vAlign w:val="center"/>
          </w:tcPr>
          <w:p w:rsidR="003B636D" w:rsidRPr="00B82B6F" w:rsidRDefault="003B636D" w:rsidP="00331513">
            <w:pPr>
              <w:widowControl w:val="0"/>
              <w:spacing w:line="360" w:lineRule="auto"/>
            </w:pPr>
            <w:r w:rsidRPr="00B82B6F">
              <w:t>0,01</w:t>
            </w:r>
          </w:p>
        </w:tc>
        <w:tc>
          <w:tcPr>
            <w:tcW w:w="1206" w:type="dxa"/>
            <w:vAlign w:val="center"/>
          </w:tcPr>
          <w:p w:rsidR="003B636D" w:rsidRPr="00B82B6F" w:rsidRDefault="003B636D" w:rsidP="00331513">
            <w:pPr>
              <w:widowControl w:val="0"/>
              <w:spacing w:line="360" w:lineRule="auto"/>
            </w:pPr>
            <w:r w:rsidRPr="00B82B6F">
              <w:t>0,01</w:t>
            </w:r>
          </w:p>
        </w:tc>
        <w:tc>
          <w:tcPr>
            <w:tcW w:w="1275" w:type="dxa"/>
            <w:vAlign w:val="center"/>
          </w:tcPr>
          <w:p w:rsidR="003B636D" w:rsidRPr="00B82B6F" w:rsidRDefault="003B636D" w:rsidP="00331513">
            <w:pPr>
              <w:widowControl w:val="0"/>
              <w:spacing w:line="360" w:lineRule="auto"/>
            </w:pPr>
            <w:r w:rsidRPr="00B82B6F">
              <w:t>0,001</w:t>
            </w:r>
          </w:p>
        </w:tc>
        <w:tc>
          <w:tcPr>
            <w:tcW w:w="1396" w:type="dxa"/>
            <w:vAlign w:val="center"/>
          </w:tcPr>
          <w:p w:rsidR="003B636D" w:rsidRPr="00B82B6F" w:rsidRDefault="003B636D" w:rsidP="00331513">
            <w:pPr>
              <w:widowControl w:val="0"/>
              <w:spacing w:line="360" w:lineRule="auto"/>
            </w:pPr>
            <w:r w:rsidRPr="00B82B6F">
              <w:t>1,087</w:t>
            </w:r>
          </w:p>
        </w:tc>
        <w:tc>
          <w:tcPr>
            <w:tcW w:w="921" w:type="dxa"/>
            <w:vAlign w:val="center"/>
          </w:tcPr>
          <w:p w:rsidR="003B636D" w:rsidRPr="00B82B6F" w:rsidRDefault="003B636D" w:rsidP="00331513">
            <w:pPr>
              <w:widowControl w:val="0"/>
              <w:spacing w:line="360" w:lineRule="auto"/>
            </w:pPr>
            <w:r w:rsidRPr="00B82B6F">
              <w:t>1,257</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Средства на расчетных и текущих счетах</w:t>
            </w:r>
          </w:p>
        </w:tc>
        <w:tc>
          <w:tcPr>
            <w:tcW w:w="1652" w:type="dxa"/>
            <w:vAlign w:val="center"/>
          </w:tcPr>
          <w:p w:rsidR="003B636D" w:rsidRPr="00B82B6F" w:rsidRDefault="003B636D" w:rsidP="00331513">
            <w:pPr>
              <w:widowControl w:val="0"/>
              <w:spacing w:line="360" w:lineRule="auto"/>
            </w:pPr>
            <w:r w:rsidRPr="00B82B6F">
              <w:t>24,19</w:t>
            </w:r>
          </w:p>
        </w:tc>
        <w:tc>
          <w:tcPr>
            <w:tcW w:w="1206" w:type="dxa"/>
            <w:vAlign w:val="center"/>
          </w:tcPr>
          <w:p w:rsidR="003B636D" w:rsidRPr="00B82B6F" w:rsidRDefault="003B636D" w:rsidP="00331513">
            <w:pPr>
              <w:widowControl w:val="0"/>
              <w:spacing w:line="360" w:lineRule="auto"/>
            </w:pPr>
            <w:r w:rsidRPr="00B82B6F">
              <w:t>28,81</w:t>
            </w:r>
          </w:p>
        </w:tc>
        <w:tc>
          <w:tcPr>
            <w:tcW w:w="1275" w:type="dxa"/>
            <w:vAlign w:val="center"/>
          </w:tcPr>
          <w:p w:rsidR="003B636D" w:rsidRPr="00B82B6F" w:rsidRDefault="003B636D" w:rsidP="00331513">
            <w:pPr>
              <w:widowControl w:val="0"/>
              <w:spacing w:line="360" w:lineRule="auto"/>
            </w:pPr>
            <w:r w:rsidRPr="00B82B6F">
              <w:t>25,32</w:t>
            </w:r>
          </w:p>
        </w:tc>
        <w:tc>
          <w:tcPr>
            <w:tcW w:w="1396" w:type="dxa"/>
            <w:vAlign w:val="center"/>
          </w:tcPr>
          <w:p w:rsidR="003B636D" w:rsidRPr="00B82B6F" w:rsidRDefault="003B636D" w:rsidP="00331513">
            <w:pPr>
              <w:widowControl w:val="0"/>
              <w:spacing w:line="360" w:lineRule="auto"/>
            </w:pPr>
            <w:r w:rsidRPr="00B82B6F">
              <w:t>2,050</w:t>
            </w:r>
          </w:p>
        </w:tc>
        <w:tc>
          <w:tcPr>
            <w:tcW w:w="921" w:type="dxa"/>
            <w:vAlign w:val="center"/>
          </w:tcPr>
          <w:p w:rsidR="003B636D" w:rsidRPr="00B82B6F" w:rsidRDefault="003B636D" w:rsidP="00331513">
            <w:pPr>
              <w:widowControl w:val="0"/>
              <w:spacing w:line="360" w:lineRule="auto"/>
            </w:pPr>
            <w:r w:rsidRPr="00B82B6F">
              <w:t>1,044</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гос.предприятий</w:t>
            </w:r>
          </w:p>
        </w:tc>
        <w:tc>
          <w:tcPr>
            <w:tcW w:w="1652" w:type="dxa"/>
            <w:vAlign w:val="center"/>
          </w:tcPr>
          <w:p w:rsidR="003B636D" w:rsidRPr="00B82B6F" w:rsidRDefault="003B636D" w:rsidP="00331513">
            <w:pPr>
              <w:widowControl w:val="0"/>
              <w:spacing w:line="360" w:lineRule="auto"/>
            </w:pPr>
            <w:r w:rsidRPr="00B82B6F">
              <w:t>2,05</w:t>
            </w:r>
          </w:p>
        </w:tc>
        <w:tc>
          <w:tcPr>
            <w:tcW w:w="1206" w:type="dxa"/>
            <w:vAlign w:val="center"/>
          </w:tcPr>
          <w:p w:rsidR="003B636D" w:rsidRPr="00B82B6F" w:rsidRDefault="003B636D" w:rsidP="00331513">
            <w:pPr>
              <w:widowControl w:val="0"/>
              <w:spacing w:line="360" w:lineRule="auto"/>
            </w:pPr>
            <w:r w:rsidRPr="00B82B6F">
              <w:t>2,10</w:t>
            </w:r>
          </w:p>
        </w:tc>
        <w:tc>
          <w:tcPr>
            <w:tcW w:w="1275" w:type="dxa"/>
            <w:vAlign w:val="center"/>
          </w:tcPr>
          <w:p w:rsidR="003B636D" w:rsidRPr="00B82B6F" w:rsidRDefault="003B636D" w:rsidP="00331513">
            <w:pPr>
              <w:widowControl w:val="0"/>
              <w:spacing w:line="360" w:lineRule="auto"/>
            </w:pPr>
            <w:r w:rsidRPr="00B82B6F">
              <w:t>2,20</w:t>
            </w:r>
          </w:p>
        </w:tc>
        <w:tc>
          <w:tcPr>
            <w:tcW w:w="1396" w:type="dxa"/>
            <w:vAlign w:val="center"/>
          </w:tcPr>
          <w:p w:rsidR="003B636D" w:rsidRPr="00B82B6F" w:rsidRDefault="003B636D" w:rsidP="00331513">
            <w:pPr>
              <w:widowControl w:val="0"/>
              <w:spacing w:line="360" w:lineRule="auto"/>
            </w:pPr>
            <w:r w:rsidRPr="00B82B6F">
              <w:t>2,099</w:t>
            </w:r>
          </w:p>
        </w:tc>
        <w:tc>
          <w:tcPr>
            <w:tcW w:w="921" w:type="dxa"/>
            <w:vAlign w:val="center"/>
          </w:tcPr>
          <w:p w:rsidR="003B636D" w:rsidRPr="00B82B6F" w:rsidRDefault="003B636D" w:rsidP="00331513">
            <w:pPr>
              <w:widowControl w:val="0"/>
              <w:spacing w:line="360" w:lineRule="auto"/>
            </w:pPr>
            <w:r w:rsidRPr="00B82B6F">
              <w:t>1,242</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не гос.предприятий</w:t>
            </w:r>
          </w:p>
        </w:tc>
        <w:tc>
          <w:tcPr>
            <w:tcW w:w="1652" w:type="dxa"/>
            <w:vAlign w:val="center"/>
          </w:tcPr>
          <w:p w:rsidR="003B636D" w:rsidRPr="00B82B6F" w:rsidRDefault="003B636D" w:rsidP="00331513">
            <w:pPr>
              <w:widowControl w:val="0"/>
              <w:spacing w:line="360" w:lineRule="auto"/>
            </w:pPr>
            <w:r w:rsidRPr="00B82B6F">
              <w:t>9,09</w:t>
            </w:r>
          </w:p>
        </w:tc>
        <w:tc>
          <w:tcPr>
            <w:tcW w:w="1206" w:type="dxa"/>
            <w:vAlign w:val="center"/>
          </w:tcPr>
          <w:p w:rsidR="003B636D" w:rsidRPr="00B82B6F" w:rsidRDefault="003B636D" w:rsidP="00331513">
            <w:pPr>
              <w:widowControl w:val="0"/>
              <w:spacing w:line="360" w:lineRule="auto"/>
            </w:pPr>
            <w:r w:rsidRPr="00B82B6F">
              <w:t>16,68</w:t>
            </w:r>
          </w:p>
        </w:tc>
        <w:tc>
          <w:tcPr>
            <w:tcW w:w="1275" w:type="dxa"/>
            <w:vAlign w:val="center"/>
          </w:tcPr>
          <w:p w:rsidR="003B636D" w:rsidRPr="00B82B6F" w:rsidRDefault="003B636D" w:rsidP="00331513">
            <w:pPr>
              <w:widowControl w:val="0"/>
              <w:spacing w:line="360" w:lineRule="auto"/>
            </w:pPr>
            <w:r w:rsidRPr="00B82B6F">
              <w:t>10,94</w:t>
            </w:r>
          </w:p>
        </w:tc>
        <w:tc>
          <w:tcPr>
            <w:tcW w:w="1396" w:type="dxa"/>
            <w:vAlign w:val="center"/>
          </w:tcPr>
          <w:p w:rsidR="003B636D" w:rsidRPr="00B82B6F" w:rsidRDefault="003B636D" w:rsidP="00331513">
            <w:pPr>
              <w:widowControl w:val="0"/>
              <w:spacing w:line="360" w:lineRule="auto"/>
            </w:pPr>
            <w:r w:rsidRPr="00B82B6F">
              <w:t>2,357</w:t>
            </w:r>
          </w:p>
        </w:tc>
        <w:tc>
          <w:tcPr>
            <w:tcW w:w="921" w:type="dxa"/>
            <w:vAlign w:val="center"/>
          </w:tcPr>
          <w:p w:rsidR="003B636D" w:rsidRPr="00B82B6F" w:rsidRDefault="003B636D" w:rsidP="00331513">
            <w:pPr>
              <w:widowControl w:val="0"/>
              <w:spacing w:line="360" w:lineRule="auto"/>
            </w:pPr>
            <w:r w:rsidRPr="00B82B6F">
              <w:t>0,779</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прочие счета</w:t>
            </w:r>
          </w:p>
        </w:tc>
        <w:tc>
          <w:tcPr>
            <w:tcW w:w="1652" w:type="dxa"/>
            <w:vAlign w:val="center"/>
          </w:tcPr>
          <w:p w:rsidR="003B636D" w:rsidRPr="00B82B6F" w:rsidRDefault="003B636D" w:rsidP="00331513">
            <w:pPr>
              <w:widowControl w:val="0"/>
              <w:spacing w:line="360" w:lineRule="auto"/>
            </w:pPr>
            <w:r w:rsidRPr="00B82B6F">
              <w:t>10,73</w:t>
            </w:r>
          </w:p>
        </w:tc>
        <w:tc>
          <w:tcPr>
            <w:tcW w:w="1206" w:type="dxa"/>
            <w:vAlign w:val="center"/>
          </w:tcPr>
          <w:p w:rsidR="003B636D" w:rsidRPr="00B82B6F" w:rsidRDefault="003B636D" w:rsidP="00331513">
            <w:pPr>
              <w:widowControl w:val="0"/>
              <w:spacing w:line="360" w:lineRule="auto"/>
            </w:pPr>
            <w:r w:rsidRPr="00B82B6F">
              <w:t>0,54</w:t>
            </w:r>
          </w:p>
        </w:tc>
        <w:tc>
          <w:tcPr>
            <w:tcW w:w="1275" w:type="dxa"/>
            <w:vAlign w:val="center"/>
          </w:tcPr>
          <w:p w:rsidR="003B636D" w:rsidRPr="00B82B6F" w:rsidRDefault="003B636D" w:rsidP="00331513">
            <w:pPr>
              <w:widowControl w:val="0"/>
              <w:spacing w:line="360" w:lineRule="auto"/>
            </w:pPr>
            <w:r w:rsidRPr="00B82B6F">
              <w:t>1,18</w:t>
            </w:r>
          </w:p>
        </w:tc>
        <w:tc>
          <w:tcPr>
            <w:tcW w:w="1396" w:type="dxa"/>
            <w:vAlign w:val="center"/>
          </w:tcPr>
          <w:p w:rsidR="003B636D" w:rsidRPr="00B82B6F" w:rsidRDefault="003B636D" w:rsidP="00331513">
            <w:pPr>
              <w:widowControl w:val="0"/>
              <w:spacing w:line="360" w:lineRule="auto"/>
            </w:pPr>
            <w:r w:rsidRPr="00B82B6F">
              <w:t>0,215</w:t>
            </w:r>
          </w:p>
        </w:tc>
        <w:tc>
          <w:tcPr>
            <w:tcW w:w="921" w:type="dxa"/>
            <w:vAlign w:val="center"/>
          </w:tcPr>
          <w:p w:rsidR="003B636D" w:rsidRPr="00B82B6F" w:rsidRDefault="003B636D" w:rsidP="00331513">
            <w:pPr>
              <w:widowControl w:val="0"/>
              <w:spacing w:line="360" w:lineRule="auto"/>
            </w:pPr>
            <w:r w:rsidRPr="00B82B6F">
              <w:t>2,572</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банков по другим операциям</w:t>
            </w:r>
          </w:p>
        </w:tc>
        <w:tc>
          <w:tcPr>
            <w:tcW w:w="1652" w:type="dxa"/>
            <w:vAlign w:val="center"/>
          </w:tcPr>
          <w:p w:rsidR="003B636D" w:rsidRPr="00B82B6F" w:rsidRDefault="003B636D" w:rsidP="00331513">
            <w:pPr>
              <w:widowControl w:val="0"/>
              <w:spacing w:line="360" w:lineRule="auto"/>
            </w:pPr>
            <w:r w:rsidRPr="00B82B6F">
              <w:t>2,27</w:t>
            </w:r>
          </w:p>
        </w:tc>
        <w:tc>
          <w:tcPr>
            <w:tcW w:w="1206" w:type="dxa"/>
            <w:vAlign w:val="center"/>
          </w:tcPr>
          <w:p w:rsidR="003B636D" w:rsidRPr="00B82B6F" w:rsidRDefault="003B636D" w:rsidP="00331513">
            <w:pPr>
              <w:widowControl w:val="0"/>
              <w:spacing w:line="360" w:lineRule="auto"/>
            </w:pPr>
            <w:r w:rsidRPr="00B82B6F">
              <w:t>9,43</w:t>
            </w:r>
          </w:p>
        </w:tc>
        <w:tc>
          <w:tcPr>
            <w:tcW w:w="1275" w:type="dxa"/>
            <w:vAlign w:val="center"/>
          </w:tcPr>
          <w:p w:rsidR="003B636D" w:rsidRPr="00B82B6F" w:rsidRDefault="003B636D" w:rsidP="00331513">
            <w:pPr>
              <w:widowControl w:val="0"/>
              <w:spacing w:line="360" w:lineRule="auto"/>
            </w:pPr>
            <w:r w:rsidRPr="00B82B6F">
              <w:t>10,89</w:t>
            </w:r>
          </w:p>
        </w:tc>
        <w:tc>
          <w:tcPr>
            <w:tcW w:w="1396" w:type="dxa"/>
            <w:vAlign w:val="center"/>
          </w:tcPr>
          <w:p w:rsidR="003B636D" w:rsidRPr="00B82B6F" w:rsidRDefault="003B636D" w:rsidP="00331513">
            <w:pPr>
              <w:widowControl w:val="0"/>
              <w:spacing w:line="360" w:lineRule="auto"/>
            </w:pPr>
            <w:r w:rsidRPr="00B82B6F">
              <w:t>9,413</w:t>
            </w:r>
          </w:p>
        </w:tc>
        <w:tc>
          <w:tcPr>
            <w:tcW w:w="921" w:type="dxa"/>
            <w:vAlign w:val="center"/>
          </w:tcPr>
          <w:p w:rsidR="003B636D" w:rsidRPr="00B82B6F" w:rsidRDefault="003B636D" w:rsidP="00331513">
            <w:pPr>
              <w:widowControl w:val="0"/>
              <w:spacing w:line="360" w:lineRule="auto"/>
            </w:pPr>
            <w:r w:rsidRPr="00B82B6F">
              <w:t>1,372</w:t>
            </w:r>
          </w:p>
        </w:tc>
      </w:tr>
      <w:tr w:rsidR="003B636D" w:rsidRPr="00B82B6F" w:rsidTr="00B82B6F">
        <w:trPr>
          <w:trHeight w:val="23"/>
        </w:trPr>
        <w:tc>
          <w:tcPr>
            <w:tcW w:w="2509" w:type="dxa"/>
            <w:shd w:val="clear" w:color="auto" w:fill="FFFFFF"/>
            <w:vAlign w:val="center"/>
          </w:tcPr>
          <w:p w:rsidR="003B636D" w:rsidRPr="00B82B6F" w:rsidRDefault="003B636D" w:rsidP="00331513">
            <w:pPr>
              <w:widowControl w:val="0"/>
              <w:spacing w:line="360" w:lineRule="auto"/>
            </w:pPr>
            <w:r w:rsidRPr="00B82B6F">
              <w:t>- кор. счета «Лоро»</w:t>
            </w:r>
          </w:p>
        </w:tc>
        <w:tc>
          <w:tcPr>
            <w:tcW w:w="1652" w:type="dxa"/>
            <w:shd w:val="clear" w:color="auto" w:fill="FFFFFF"/>
            <w:vAlign w:val="center"/>
          </w:tcPr>
          <w:p w:rsidR="003B636D" w:rsidRPr="00B82B6F" w:rsidRDefault="003B636D" w:rsidP="00331513">
            <w:pPr>
              <w:widowControl w:val="0"/>
              <w:spacing w:line="360" w:lineRule="auto"/>
            </w:pPr>
            <w:r w:rsidRPr="00B82B6F">
              <w:t>0,06</w:t>
            </w:r>
          </w:p>
        </w:tc>
        <w:tc>
          <w:tcPr>
            <w:tcW w:w="1206" w:type="dxa"/>
            <w:shd w:val="clear" w:color="auto" w:fill="FFFFFF"/>
            <w:vAlign w:val="center"/>
          </w:tcPr>
          <w:p w:rsidR="003B636D" w:rsidRPr="00B82B6F" w:rsidRDefault="003B636D" w:rsidP="00331513">
            <w:pPr>
              <w:widowControl w:val="0"/>
              <w:spacing w:line="360" w:lineRule="auto"/>
            </w:pPr>
            <w:r w:rsidRPr="00B82B6F">
              <w:t>0,05</w:t>
            </w:r>
          </w:p>
        </w:tc>
        <w:tc>
          <w:tcPr>
            <w:tcW w:w="1275" w:type="dxa"/>
            <w:shd w:val="clear" w:color="auto" w:fill="FFFFFF"/>
            <w:vAlign w:val="center"/>
          </w:tcPr>
          <w:p w:rsidR="003B636D" w:rsidRPr="00B82B6F" w:rsidRDefault="003B636D" w:rsidP="00331513">
            <w:pPr>
              <w:widowControl w:val="0"/>
              <w:spacing w:line="360" w:lineRule="auto"/>
            </w:pPr>
            <w:r w:rsidRPr="00B82B6F">
              <w:t>0,12</w:t>
            </w:r>
          </w:p>
        </w:tc>
        <w:tc>
          <w:tcPr>
            <w:tcW w:w="1396" w:type="dxa"/>
            <w:shd w:val="clear" w:color="auto" w:fill="FFFFFF"/>
            <w:vAlign w:val="center"/>
          </w:tcPr>
          <w:p w:rsidR="003B636D" w:rsidRPr="00B82B6F" w:rsidRDefault="003B636D" w:rsidP="00331513">
            <w:pPr>
              <w:widowControl w:val="0"/>
              <w:spacing w:line="360" w:lineRule="auto"/>
            </w:pPr>
            <w:r w:rsidRPr="00B82B6F">
              <w:t>4,187</w:t>
            </w:r>
          </w:p>
        </w:tc>
        <w:tc>
          <w:tcPr>
            <w:tcW w:w="921" w:type="dxa"/>
            <w:shd w:val="clear" w:color="auto" w:fill="FFFFFF"/>
            <w:vAlign w:val="center"/>
          </w:tcPr>
          <w:p w:rsidR="003B636D" w:rsidRPr="00B82B6F" w:rsidRDefault="003B636D" w:rsidP="00331513">
            <w:pPr>
              <w:widowControl w:val="0"/>
              <w:spacing w:line="360" w:lineRule="auto"/>
            </w:pPr>
            <w:r w:rsidRPr="00B82B6F">
              <w:t>2,595</w:t>
            </w:r>
          </w:p>
        </w:tc>
      </w:tr>
      <w:tr w:rsidR="003B636D" w:rsidRPr="00B82B6F" w:rsidTr="00B82B6F">
        <w:trPr>
          <w:trHeight w:val="23"/>
        </w:trPr>
        <w:tc>
          <w:tcPr>
            <w:tcW w:w="2509" w:type="dxa"/>
            <w:shd w:val="clear" w:color="auto" w:fill="FFFFFF"/>
            <w:vAlign w:val="center"/>
          </w:tcPr>
          <w:p w:rsidR="003B636D" w:rsidRPr="00B82B6F" w:rsidRDefault="003B636D" w:rsidP="00331513">
            <w:pPr>
              <w:widowControl w:val="0"/>
              <w:spacing w:line="360" w:lineRule="auto"/>
            </w:pPr>
            <w:r w:rsidRPr="00B82B6F">
              <w:t>Эмиссионная деятельность банка</w:t>
            </w:r>
          </w:p>
        </w:tc>
        <w:tc>
          <w:tcPr>
            <w:tcW w:w="1652" w:type="dxa"/>
            <w:shd w:val="clear" w:color="auto" w:fill="FFFFFF"/>
            <w:vAlign w:val="center"/>
          </w:tcPr>
          <w:p w:rsidR="003B636D" w:rsidRPr="00B82B6F" w:rsidRDefault="003B636D" w:rsidP="00331513">
            <w:pPr>
              <w:widowControl w:val="0"/>
              <w:spacing w:line="360" w:lineRule="auto"/>
            </w:pPr>
            <w:r w:rsidRPr="00B82B6F">
              <w:t>3,13</w:t>
            </w:r>
          </w:p>
        </w:tc>
        <w:tc>
          <w:tcPr>
            <w:tcW w:w="1206" w:type="dxa"/>
            <w:shd w:val="clear" w:color="auto" w:fill="FFFFFF"/>
            <w:vAlign w:val="center"/>
          </w:tcPr>
          <w:p w:rsidR="003B636D" w:rsidRPr="00B82B6F" w:rsidRDefault="003B636D" w:rsidP="00331513">
            <w:pPr>
              <w:widowControl w:val="0"/>
              <w:spacing w:line="360" w:lineRule="auto"/>
            </w:pPr>
            <w:r w:rsidRPr="00B82B6F">
              <w:t>8,57</w:t>
            </w:r>
          </w:p>
        </w:tc>
        <w:tc>
          <w:tcPr>
            <w:tcW w:w="1275" w:type="dxa"/>
            <w:shd w:val="clear" w:color="auto" w:fill="FFFFFF"/>
            <w:vAlign w:val="center"/>
          </w:tcPr>
          <w:p w:rsidR="003B636D" w:rsidRPr="00B82B6F" w:rsidRDefault="003B636D" w:rsidP="00331513">
            <w:pPr>
              <w:widowControl w:val="0"/>
              <w:spacing w:line="360" w:lineRule="auto"/>
            </w:pPr>
            <w:r w:rsidRPr="00B82B6F">
              <w:t>14,46</w:t>
            </w:r>
          </w:p>
        </w:tc>
        <w:tc>
          <w:tcPr>
            <w:tcW w:w="1396" w:type="dxa"/>
            <w:shd w:val="clear" w:color="auto" w:fill="FFFFFF"/>
            <w:vAlign w:val="center"/>
          </w:tcPr>
          <w:p w:rsidR="003B636D" w:rsidRPr="00B82B6F" w:rsidRDefault="003B636D" w:rsidP="00331513">
            <w:pPr>
              <w:widowControl w:val="0"/>
              <w:spacing w:line="360" w:lineRule="auto"/>
            </w:pPr>
            <w:r w:rsidRPr="00B82B6F">
              <w:t>9,048</w:t>
            </w:r>
          </w:p>
        </w:tc>
        <w:tc>
          <w:tcPr>
            <w:tcW w:w="921" w:type="dxa"/>
            <w:shd w:val="clear" w:color="auto" w:fill="FFFFFF"/>
            <w:vAlign w:val="center"/>
          </w:tcPr>
          <w:p w:rsidR="003B636D" w:rsidRPr="00B82B6F" w:rsidRDefault="003B636D" w:rsidP="00331513">
            <w:pPr>
              <w:widowControl w:val="0"/>
              <w:spacing w:line="360" w:lineRule="auto"/>
            </w:pPr>
            <w:r w:rsidRPr="00B82B6F">
              <w:t>2,004</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Прочие пассивы</w:t>
            </w:r>
          </w:p>
        </w:tc>
        <w:tc>
          <w:tcPr>
            <w:tcW w:w="1652" w:type="dxa"/>
            <w:vAlign w:val="center"/>
          </w:tcPr>
          <w:p w:rsidR="003B636D" w:rsidRPr="00B82B6F" w:rsidRDefault="003B636D" w:rsidP="00331513">
            <w:pPr>
              <w:widowControl w:val="0"/>
              <w:spacing w:line="360" w:lineRule="auto"/>
            </w:pPr>
            <w:r w:rsidRPr="00B82B6F">
              <w:t>1,92</w:t>
            </w:r>
          </w:p>
        </w:tc>
        <w:tc>
          <w:tcPr>
            <w:tcW w:w="1206" w:type="dxa"/>
            <w:vAlign w:val="center"/>
          </w:tcPr>
          <w:p w:rsidR="003B636D" w:rsidRPr="00B82B6F" w:rsidRDefault="003B636D" w:rsidP="00331513">
            <w:pPr>
              <w:widowControl w:val="0"/>
              <w:spacing w:line="360" w:lineRule="auto"/>
            </w:pPr>
            <w:r w:rsidRPr="00B82B6F">
              <w:t>2,10</w:t>
            </w:r>
          </w:p>
        </w:tc>
        <w:tc>
          <w:tcPr>
            <w:tcW w:w="1275" w:type="dxa"/>
            <w:vAlign w:val="center"/>
          </w:tcPr>
          <w:p w:rsidR="003B636D" w:rsidRPr="00B82B6F" w:rsidRDefault="003B636D" w:rsidP="00331513">
            <w:pPr>
              <w:widowControl w:val="0"/>
              <w:spacing w:line="360" w:lineRule="auto"/>
            </w:pPr>
            <w:r w:rsidRPr="00B82B6F">
              <w:t>1,26</w:t>
            </w:r>
          </w:p>
        </w:tc>
        <w:tc>
          <w:tcPr>
            <w:tcW w:w="1396" w:type="dxa"/>
            <w:vAlign w:val="center"/>
          </w:tcPr>
          <w:p w:rsidR="003B636D" w:rsidRPr="00B82B6F" w:rsidRDefault="003B636D" w:rsidP="00331513">
            <w:pPr>
              <w:widowControl w:val="0"/>
              <w:spacing w:line="360" w:lineRule="auto"/>
            </w:pPr>
            <w:r w:rsidRPr="00B82B6F">
              <w:t>1,284</w:t>
            </w:r>
          </w:p>
        </w:tc>
        <w:tc>
          <w:tcPr>
            <w:tcW w:w="921" w:type="dxa"/>
            <w:vAlign w:val="center"/>
          </w:tcPr>
          <w:p w:rsidR="003B636D" w:rsidRPr="00B82B6F" w:rsidRDefault="003B636D" w:rsidP="00331513">
            <w:pPr>
              <w:widowControl w:val="0"/>
              <w:spacing w:line="360" w:lineRule="auto"/>
            </w:pPr>
            <w:r w:rsidRPr="00B82B6F">
              <w:t>0,713</w:t>
            </w:r>
          </w:p>
        </w:tc>
      </w:tr>
      <w:tr w:rsidR="003B636D" w:rsidRPr="00B82B6F" w:rsidTr="00B82B6F">
        <w:trPr>
          <w:trHeight w:val="23"/>
        </w:trPr>
        <w:tc>
          <w:tcPr>
            <w:tcW w:w="2509" w:type="dxa"/>
            <w:vAlign w:val="center"/>
          </w:tcPr>
          <w:p w:rsidR="003B636D" w:rsidRPr="00B82B6F" w:rsidRDefault="003B636D" w:rsidP="00331513">
            <w:pPr>
              <w:widowControl w:val="0"/>
              <w:spacing w:line="360" w:lineRule="auto"/>
            </w:pPr>
            <w:r w:rsidRPr="00B82B6F">
              <w:t xml:space="preserve"> Расчеты с кредиторами</w:t>
            </w:r>
          </w:p>
        </w:tc>
        <w:tc>
          <w:tcPr>
            <w:tcW w:w="1652" w:type="dxa"/>
            <w:vAlign w:val="center"/>
          </w:tcPr>
          <w:p w:rsidR="003B636D" w:rsidRPr="00B82B6F" w:rsidRDefault="003B636D" w:rsidP="00331513">
            <w:pPr>
              <w:widowControl w:val="0"/>
              <w:spacing w:line="360" w:lineRule="auto"/>
            </w:pPr>
            <w:r w:rsidRPr="00B82B6F">
              <w:t>0,94</w:t>
            </w:r>
          </w:p>
        </w:tc>
        <w:tc>
          <w:tcPr>
            <w:tcW w:w="1206" w:type="dxa"/>
            <w:vAlign w:val="center"/>
          </w:tcPr>
          <w:p w:rsidR="003B636D" w:rsidRPr="00B82B6F" w:rsidRDefault="003B636D" w:rsidP="00331513">
            <w:pPr>
              <w:widowControl w:val="0"/>
              <w:spacing w:line="360" w:lineRule="auto"/>
            </w:pPr>
            <w:r w:rsidRPr="00B82B6F">
              <w:t>2,54</w:t>
            </w:r>
          </w:p>
        </w:tc>
        <w:tc>
          <w:tcPr>
            <w:tcW w:w="1275" w:type="dxa"/>
            <w:vAlign w:val="center"/>
          </w:tcPr>
          <w:p w:rsidR="003B636D" w:rsidRPr="00B82B6F" w:rsidRDefault="003B636D" w:rsidP="00331513">
            <w:pPr>
              <w:widowControl w:val="0"/>
              <w:spacing w:line="360" w:lineRule="auto"/>
            </w:pPr>
            <w:r w:rsidRPr="00B82B6F">
              <w:t>0,17</w:t>
            </w:r>
          </w:p>
        </w:tc>
        <w:tc>
          <w:tcPr>
            <w:tcW w:w="1396" w:type="dxa"/>
            <w:vAlign w:val="center"/>
          </w:tcPr>
          <w:p w:rsidR="003B636D" w:rsidRPr="00B82B6F" w:rsidRDefault="003B636D" w:rsidP="00331513">
            <w:pPr>
              <w:widowControl w:val="0"/>
              <w:spacing w:line="360" w:lineRule="auto"/>
            </w:pPr>
            <w:r w:rsidRPr="00B82B6F">
              <w:t>0,343</w:t>
            </w:r>
          </w:p>
        </w:tc>
        <w:tc>
          <w:tcPr>
            <w:tcW w:w="921" w:type="dxa"/>
            <w:vAlign w:val="center"/>
          </w:tcPr>
          <w:p w:rsidR="003B636D" w:rsidRPr="00B82B6F" w:rsidRDefault="003B636D" w:rsidP="00331513">
            <w:pPr>
              <w:widowControl w:val="0"/>
              <w:spacing w:line="360" w:lineRule="auto"/>
            </w:pPr>
            <w:r w:rsidRPr="00B82B6F">
              <w:t>0,077</w:t>
            </w:r>
          </w:p>
        </w:tc>
      </w:tr>
    </w:tbl>
    <w:p w:rsidR="00B42F59" w:rsidRPr="00B73E78" w:rsidRDefault="00B42F59" w:rsidP="00331513">
      <w:pPr>
        <w:widowControl w:val="0"/>
        <w:suppressAutoHyphens/>
        <w:spacing w:line="360" w:lineRule="auto"/>
        <w:ind w:firstLine="709"/>
        <w:jc w:val="both"/>
        <w:rPr>
          <w:sz w:val="28"/>
          <w:szCs w:val="28"/>
        </w:rPr>
      </w:pPr>
    </w:p>
    <w:p w:rsidR="00B42F59" w:rsidRPr="00B73E78" w:rsidRDefault="004E63BE" w:rsidP="00331513">
      <w:pPr>
        <w:widowControl w:val="0"/>
        <w:suppressAutoHyphens/>
        <w:spacing w:line="360" w:lineRule="auto"/>
        <w:ind w:firstLine="709"/>
        <w:jc w:val="both"/>
        <w:rPr>
          <w:sz w:val="28"/>
          <w:szCs w:val="28"/>
        </w:rPr>
      </w:pPr>
      <w:r w:rsidRPr="00B73E78">
        <w:rPr>
          <w:sz w:val="28"/>
          <w:szCs w:val="28"/>
        </w:rPr>
        <w:t>Анализ, представленный в таблице 2.3., показал, что н</w:t>
      </w:r>
      <w:r w:rsidR="00B42F59" w:rsidRPr="00B73E78">
        <w:rPr>
          <w:sz w:val="28"/>
          <w:szCs w:val="28"/>
        </w:rPr>
        <w:t>аращивание ресурсного потенциала филиала обеспечивалось большей частью привлечением свободных денежных средств населения. Собственные средства – брутто в анализируемом периоде увеличились на 8.1% в 2008 году по сравнению с 2006 годом. В основном за счет возрастания уставного фонда. В 2008г. по сравнению с 2006г., эмиссионная деятельность банка возросла в 3,620 раза, увеличив свою долю в общей сумме пассивов с 3,13% до 14,46%. Также наблюдается рост краткосрочных и среднесрочных депозитов и кредитов 3,92%; 3,96%; 5,10%. В анализируемом периоде прибыль постоянно возрастает.</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 xml:space="preserve">На рисунке </w:t>
      </w:r>
      <w:r w:rsidR="004E63BE" w:rsidRPr="00B73E78">
        <w:rPr>
          <w:sz w:val="28"/>
          <w:szCs w:val="28"/>
        </w:rPr>
        <w:t>2</w:t>
      </w:r>
      <w:r w:rsidRPr="00B73E78">
        <w:rPr>
          <w:sz w:val="28"/>
          <w:szCs w:val="28"/>
        </w:rPr>
        <w:t>.</w:t>
      </w:r>
      <w:r w:rsidR="00B63693" w:rsidRPr="00B73E78">
        <w:rPr>
          <w:sz w:val="28"/>
          <w:szCs w:val="28"/>
        </w:rPr>
        <w:t>2.</w:t>
      </w:r>
      <w:r w:rsidRPr="00B73E78">
        <w:rPr>
          <w:sz w:val="28"/>
          <w:szCs w:val="28"/>
        </w:rPr>
        <w:t xml:space="preserve"> представлена динамика изменения соотношения привлеченных средств физических и юридических лиц; как видим, доля средств юридических лиц практически не росла на протяжении 2006-2008 годов. </w:t>
      </w:r>
    </w:p>
    <w:p w:rsidR="00331513" w:rsidRDefault="00331513" w:rsidP="00331513">
      <w:pPr>
        <w:widowControl w:val="0"/>
        <w:suppressAutoHyphens/>
        <w:spacing w:line="360" w:lineRule="auto"/>
        <w:ind w:firstLine="709"/>
        <w:jc w:val="both"/>
        <w:rPr>
          <w:sz w:val="28"/>
          <w:szCs w:val="28"/>
        </w:rPr>
      </w:pPr>
    </w:p>
    <w:p w:rsidR="00B42F59" w:rsidRPr="00B73E78" w:rsidRDefault="002B5E7D" w:rsidP="00331513">
      <w:pPr>
        <w:widowControl w:val="0"/>
        <w:suppressAutoHyphens/>
        <w:spacing w:line="360" w:lineRule="auto"/>
        <w:ind w:firstLine="709"/>
        <w:jc w:val="both"/>
        <w:rPr>
          <w:sz w:val="28"/>
          <w:szCs w:val="28"/>
        </w:rPr>
      </w:pPr>
      <w:r w:rsidRPr="00B73E78">
        <w:rPr>
          <w:sz w:val="28"/>
          <w:szCs w:val="28"/>
        </w:rPr>
        <w:object w:dxaOrig="8398" w:dyaOrig="3132">
          <v:shape id="_x0000_i1033" type="#_x0000_t75" style="width:420pt;height:155.25pt" o:ole="" filled="t">
            <v:fill color2="black"/>
            <v:imagedata r:id="rId21" o:title="" grayscale="t"/>
          </v:shape>
          <o:OLEObject Type="Embed" ProgID="MSGraph.Chart.8" ShapeID="_x0000_i1033" DrawAspect="Content" ObjectID="_1468992295" r:id="rId22">
            <o:FieldCodes>\s</o:FieldCodes>
          </o:OLEObject>
        </w:objec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Рис.</w:t>
      </w:r>
      <w:r w:rsidR="00253E76" w:rsidRPr="00B73E78">
        <w:rPr>
          <w:sz w:val="28"/>
          <w:szCs w:val="28"/>
        </w:rPr>
        <w:t>2.</w:t>
      </w:r>
      <w:r w:rsidR="00B63693" w:rsidRPr="00B73E78">
        <w:rPr>
          <w:sz w:val="28"/>
          <w:szCs w:val="28"/>
        </w:rPr>
        <w:t>2</w:t>
      </w:r>
      <w:r w:rsidRPr="00B73E78">
        <w:rPr>
          <w:sz w:val="28"/>
          <w:szCs w:val="28"/>
        </w:rPr>
        <w:t>. Соотношение собственных и привлеченных средств</w:t>
      </w:r>
    </w:p>
    <w:p w:rsidR="00B82B6F" w:rsidRDefault="00B82B6F" w:rsidP="00331513">
      <w:pPr>
        <w:widowControl w:val="0"/>
        <w:suppressAutoHyphens/>
        <w:spacing w:line="360" w:lineRule="auto"/>
        <w:ind w:firstLine="709"/>
        <w:jc w:val="both"/>
        <w:rPr>
          <w:sz w:val="28"/>
          <w:szCs w:val="28"/>
        </w:rPr>
      </w:pP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Как видим на рисунке, в анализируемом периоде привлеченные средства стремительно растут, это в первую очередь зависит от краткосрочных и среднесрочных депозитов и кредитов. Средства до востребования занимают значительную часть привлеченных ресурсов – 61,06%, 39,10% и 41,49%, но их доля на протяжении трех лет постепенно уменьшалась.</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Значительный рост среднедневных остатков на счетах юридических лиц и индивидуальных предпринимателей в иностранной валюте произошел за счет увеличения внешнеторгового оборота и привлечения новых экспортеров и импортеров. В целом ресурсная база банка достаточно устойчивая и дешевая, доля средств физических лиц является оптимальной для такого банка Сбербанк, который в первую очередь ориентирован на работу с населением.</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Анализ общей структуры пассивов банка проводится путем сопоставления расчетных показателей с их рекомендуемыми значениями. При оценке соотношения собственных и привлеченных средств банка необходимо учитывать, что это соотношение должно быть больше единицы.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СС/ПС</w:t>
      </w:r>
      <w:r w:rsidRPr="00B73E78">
        <w:rPr>
          <w:sz w:val="28"/>
          <w:szCs w:val="28"/>
          <w:vertAlign w:val="subscript"/>
        </w:rPr>
        <w:t>2006</w:t>
      </w:r>
      <w:r w:rsidRPr="00B73E78">
        <w:rPr>
          <w:sz w:val="28"/>
          <w:szCs w:val="28"/>
        </w:rPr>
        <w:t>=216557/6171200=0,035</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СС/ПС</w:t>
      </w:r>
      <w:r w:rsidRPr="00B73E78">
        <w:rPr>
          <w:sz w:val="28"/>
          <w:szCs w:val="28"/>
          <w:vertAlign w:val="subscript"/>
        </w:rPr>
        <w:t>2007</w:t>
      </w:r>
      <w:r w:rsidRPr="00B73E78">
        <w:rPr>
          <w:sz w:val="28"/>
          <w:szCs w:val="28"/>
        </w:rPr>
        <w:t>=1511966/9027301=0,167</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СС/ПС</w:t>
      </w:r>
      <w:r w:rsidRPr="00B73E78">
        <w:rPr>
          <w:sz w:val="28"/>
          <w:szCs w:val="28"/>
          <w:vertAlign w:val="subscript"/>
        </w:rPr>
        <w:t>2008</w:t>
      </w:r>
      <w:r w:rsidRPr="00B73E78">
        <w:rPr>
          <w:sz w:val="28"/>
          <w:szCs w:val="28"/>
        </w:rPr>
        <w:t>=1437249/11075816=0,130</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Соотношение собственных средств к привлеченным в анализируемом периоде &lt;1.Это означает, что банк проводит активные операции в основном за счет привлеченных средств, что увеличивает риск не возврата средств вкладчиков. </w:t>
      </w:r>
    </w:p>
    <w:p w:rsidR="00B42F59" w:rsidRDefault="00B42F59" w:rsidP="00331513">
      <w:pPr>
        <w:widowControl w:val="0"/>
        <w:suppressAutoHyphens/>
        <w:spacing w:line="360" w:lineRule="auto"/>
        <w:ind w:firstLine="709"/>
        <w:jc w:val="both"/>
        <w:rPr>
          <w:sz w:val="28"/>
          <w:szCs w:val="28"/>
        </w:rPr>
      </w:pPr>
      <w:r w:rsidRPr="00B73E78">
        <w:rPr>
          <w:sz w:val="28"/>
          <w:szCs w:val="28"/>
        </w:rPr>
        <w:t>Собственные средства необходимо анализировать по составу и в динамике, а также по структуре, оценивая изменение их составных частей: уставного и добавочного капитала, фондов и резервов, нераспределенной прибыли. При этом анализ следует проводить не только по общему объему собственных средств (собственные средства-брутто), но и собственных средств-нетто</w:t>
      </w:r>
    </w:p>
    <w:p w:rsidR="00B82B6F" w:rsidRPr="00B73E78" w:rsidRDefault="00B82B6F" w:rsidP="00331513">
      <w:pPr>
        <w:widowControl w:val="0"/>
        <w:suppressAutoHyphens/>
        <w:spacing w:line="360" w:lineRule="auto"/>
        <w:ind w:firstLine="709"/>
        <w:jc w:val="both"/>
        <w:rPr>
          <w:sz w:val="28"/>
          <w:szCs w:val="28"/>
        </w:rPr>
      </w:pPr>
    </w:p>
    <w:p w:rsidR="00B42F59"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3923" w:dyaOrig="363">
          <v:shape id="_x0000_i1034" type="#_x0000_t75" style="width:194.25pt;height:18pt" o:ole="" filled="t">
            <v:fill color2="black"/>
            <v:imagedata r:id="rId23" o:title=""/>
          </v:shape>
          <o:OLEObject Type="Embed" ProgID="Equation.3" ShapeID="_x0000_i1034" DrawAspect="Content" ObjectID="_1468992296" r:id="rId24"/>
        </w:object>
      </w:r>
      <w:r w:rsidR="00B42F59"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862" w:dyaOrig="363">
          <v:shape id="_x0000_i1035" type="#_x0000_t75" style="width:42.75pt;height:18pt" o:ole="" filled="t">
            <v:fill color2="black"/>
            <v:imagedata r:id="rId25" o:title=""/>
          </v:shape>
          <o:OLEObject Type="Embed" ProgID="Equation.3" ShapeID="_x0000_i1035" DrawAspect="Content" ObjectID="_1468992297" r:id="rId26"/>
        </w:object>
      </w:r>
      <w:r w:rsidRPr="00B73E78">
        <w:rPr>
          <w:sz w:val="28"/>
          <w:szCs w:val="28"/>
        </w:rPr>
        <w:t xml:space="preserve"> - собственные средства-нетто, руб.</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943" w:dyaOrig="363">
          <v:shape id="_x0000_i1036" type="#_x0000_t75" style="width:46.5pt;height:18pt" o:ole="" filled="t">
            <v:fill color2="black"/>
            <v:imagedata r:id="rId27" o:title=""/>
          </v:shape>
          <o:OLEObject Type="Embed" ProgID="Equation.3" ShapeID="_x0000_i1036" DrawAspect="Content" ObjectID="_1468992298" r:id="rId28"/>
        </w:object>
      </w:r>
      <w:r w:rsidR="00B42F59" w:rsidRPr="00B73E78">
        <w:rPr>
          <w:sz w:val="28"/>
          <w:szCs w:val="28"/>
        </w:rPr>
        <w:t xml:space="preserve">- собственные средства-брутто, руб. </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482" w:dyaOrig="342">
          <v:shape id="_x0000_i1037" type="#_x0000_t75" style="width:24pt;height:17.25pt" o:ole="" filled="t">
            <v:fill color2="black"/>
            <v:imagedata r:id="rId29" o:title=""/>
          </v:shape>
          <o:OLEObject Type="Embed" ProgID="Equation.3" ShapeID="_x0000_i1037" DrawAspect="Content" ObjectID="_1468992299" r:id="rId30"/>
        </w:object>
      </w:r>
      <w:r w:rsidR="00B42F59" w:rsidRPr="00B73E78">
        <w:rPr>
          <w:sz w:val="28"/>
          <w:szCs w:val="28"/>
        </w:rPr>
        <w:t>- активы иммобилизованные, руб.</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482" w:dyaOrig="342">
          <v:shape id="_x0000_i1038" type="#_x0000_t75" style="width:24pt;height:17.25pt" o:ole="" filled="t">
            <v:fill color2="black"/>
            <v:imagedata r:id="rId31" o:title=""/>
          </v:shape>
          <o:OLEObject Type="Embed" ProgID="Equation.3" ShapeID="_x0000_i1038" DrawAspect="Content" ObjectID="_1468992300" r:id="rId32"/>
        </w:object>
      </w:r>
      <w:r w:rsidR="00B42F59" w:rsidRPr="00B73E78">
        <w:rPr>
          <w:sz w:val="28"/>
          <w:szCs w:val="28"/>
        </w:rPr>
        <w:t xml:space="preserve">- доходы будущих периодов, руб. </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403" w:dyaOrig="342">
          <v:shape id="_x0000_i1039" type="#_x0000_t75" style="width:20.25pt;height:17.25pt" o:ole="" filled="t">
            <v:fill color2="black"/>
            <v:imagedata r:id="rId33" o:title=""/>
          </v:shape>
          <o:OLEObject Type="Embed" ProgID="Equation.3" ShapeID="_x0000_i1039" DrawAspect="Content" ObjectID="_1468992301" r:id="rId34"/>
        </w:object>
      </w:r>
      <w:r w:rsidR="00B42F59" w:rsidRPr="00B73E78">
        <w:rPr>
          <w:sz w:val="28"/>
          <w:szCs w:val="28"/>
        </w:rPr>
        <w:t xml:space="preserve">- портфельные инвестиции на долгосрочной основе, при условии их низкой доходности, руб.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Расчет собственных средств-нетто:</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w:t>
      </w:r>
      <w:r w:rsidRPr="00B73E78">
        <w:rPr>
          <w:sz w:val="28"/>
          <w:szCs w:val="28"/>
          <w:vertAlign w:val="subscript"/>
        </w:rPr>
        <w:t>нетто/2006</w:t>
      </w:r>
      <w:r w:rsidRPr="00B73E78">
        <w:rPr>
          <w:sz w:val="28"/>
          <w:szCs w:val="28"/>
        </w:rPr>
        <w:t>= 216557 – 186252 – 88819 = 58514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w:t>
      </w:r>
      <w:r w:rsidRPr="00B73E78">
        <w:rPr>
          <w:sz w:val="28"/>
          <w:szCs w:val="28"/>
          <w:vertAlign w:val="subscript"/>
        </w:rPr>
        <w:t>нетто/2007</w:t>
      </w:r>
      <w:r w:rsidRPr="00B73E78">
        <w:rPr>
          <w:sz w:val="28"/>
          <w:szCs w:val="28"/>
        </w:rPr>
        <w:t>= 1511966 – 343644 – 1640380 = 472058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СС</w:t>
      </w:r>
      <w:r w:rsidRPr="00B73E78">
        <w:rPr>
          <w:sz w:val="28"/>
          <w:szCs w:val="28"/>
          <w:vertAlign w:val="subscript"/>
        </w:rPr>
        <w:t>нетто/2008</w:t>
      </w:r>
      <w:r w:rsidRPr="00B73E78">
        <w:rPr>
          <w:sz w:val="28"/>
          <w:szCs w:val="28"/>
        </w:rPr>
        <w:t>= 1437249 – 382966 – 958616 = 95667 руб.</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Из анализа активных и пассивных операций банка видно, что на протяжении трех лет доля активов, приносящих доход постепенно увеличивалась, это является положительной тенденцией и свидетельствует об улучшении управления активами банка. Кредитная политика отделения направлена на удовлетворение потребности населения, предприятий и организаций в заемных средствах</w:t>
      </w:r>
    </w:p>
    <w:p w:rsidR="00B5795C" w:rsidRDefault="00B5795C" w:rsidP="00331513">
      <w:pPr>
        <w:pStyle w:val="ab"/>
        <w:widowControl w:val="0"/>
        <w:suppressAutoHyphens/>
        <w:spacing w:after="0" w:line="360" w:lineRule="auto"/>
        <w:ind w:left="0" w:firstLine="709"/>
        <w:jc w:val="both"/>
        <w:rPr>
          <w:sz w:val="28"/>
          <w:szCs w:val="28"/>
        </w:rPr>
      </w:pPr>
      <w:r w:rsidRPr="00B73E78">
        <w:rPr>
          <w:sz w:val="28"/>
          <w:szCs w:val="28"/>
        </w:rPr>
        <w:t xml:space="preserve">Соотношение собственных средств к привлеченным в анализируемом периоде &lt;1.Это означает, что банк проводит активные операции в основном за счет привлеченных средств, что увеличивает риск невозвратности средств вкладчиков. </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82B6F" w:rsidRDefault="00B82B6F" w:rsidP="00331513">
      <w:pPr>
        <w:pStyle w:val="ab"/>
        <w:widowControl w:val="0"/>
        <w:suppressAutoHyphens/>
        <w:spacing w:after="0" w:line="360" w:lineRule="auto"/>
        <w:ind w:left="0" w:firstLine="709"/>
        <w:jc w:val="center"/>
        <w:outlineLvl w:val="1"/>
        <w:rPr>
          <w:b/>
          <w:sz w:val="28"/>
          <w:szCs w:val="28"/>
        </w:rPr>
      </w:pPr>
      <w:bookmarkStart w:id="25" w:name="_Toc232505971"/>
      <w:r w:rsidRPr="00B82B6F">
        <w:rPr>
          <w:b/>
          <w:sz w:val="28"/>
          <w:szCs w:val="28"/>
        </w:rPr>
        <w:t>2.3</w:t>
      </w:r>
      <w:r w:rsidR="00B42F59" w:rsidRPr="00B82B6F">
        <w:rPr>
          <w:b/>
          <w:sz w:val="28"/>
          <w:szCs w:val="28"/>
        </w:rPr>
        <w:t xml:space="preserve"> Анализ ликвидности и платежеспособности</w:t>
      </w:r>
      <w:bookmarkEnd w:id="25"/>
    </w:p>
    <w:p w:rsidR="00B82B6F" w:rsidRPr="00B73E78" w:rsidRDefault="00B82B6F" w:rsidP="00331513">
      <w:pPr>
        <w:pStyle w:val="ab"/>
        <w:widowControl w:val="0"/>
        <w:suppressAutoHyphens/>
        <w:spacing w:after="0" w:line="360" w:lineRule="auto"/>
        <w:ind w:left="0" w:firstLine="709"/>
        <w:jc w:val="both"/>
        <w:outlineLvl w:val="1"/>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Ликвидность коммерческого банка заключается в возможности и способности банка выполнять свои обязательства перед клиентами и различными контрагентами в анализируемом периоде.</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Ликвидность активов банка определяется как возможность использования некого актива в качестве наличных денежных средств или быстрого превращения его в таковые по мере поступления обязательств к оплате, а также как способность актива сохранять при этом свою номинальную стоимость неизменной. С этой точки зрения банк считается ликвидным, если сумма его денежных средств, которые он имеет возможность быстро мобилизовать, позволяет полностью и своевременно выполнять свои обязательства по пассиву.</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Оценка ликвидности коммерческого банка осуществляется на основе сравнения расчетных показателей ликвидности с их нормативными значениями.</w:t>
      </w:r>
    </w:p>
    <w:p w:rsidR="00B42F59" w:rsidRPr="00B73E78" w:rsidRDefault="00B42F59" w:rsidP="00331513">
      <w:pPr>
        <w:pStyle w:val="ab"/>
        <w:widowControl w:val="0"/>
        <w:tabs>
          <w:tab w:val="left" w:pos="540"/>
        </w:tabs>
        <w:suppressAutoHyphens/>
        <w:spacing w:after="0" w:line="360" w:lineRule="auto"/>
        <w:ind w:left="0" w:firstLine="709"/>
        <w:jc w:val="both"/>
        <w:rPr>
          <w:sz w:val="28"/>
          <w:szCs w:val="28"/>
        </w:rPr>
      </w:pPr>
      <w:r w:rsidRPr="00B73E78">
        <w:rPr>
          <w:sz w:val="28"/>
          <w:szCs w:val="28"/>
        </w:rPr>
        <w:t>В целях контроля над состоянием ликвидности банка устанавливаются нормативы ликвидности (мгновенной, текущей, долгосрочной и общей, а также по операциям с драгоценными металлами), которые определяются как соотношение между активами и пассивами с учетом сроков, сумм и видов активов и пассивов, других факторов.</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Норматив мгновенной ликвидности (</w:t>
      </w:r>
      <w:r w:rsidRPr="00B73E78">
        <w:rPr>
          <w:sz w:val="28"/>
          <w:szCs w:val="28"/>
          <w:lang w:val="en-US"/>
        </w:rPr>
        <w:t>H</w:t>
      </w:r>
      <w:r w:rsidRPr="00B73E78">
        <w:rPr>
          <w:sz w:val="28"/>
          <w:szCs w:val="28"/>
        </w:rPr>
        <w:t>1) позволяет оценить долю обязательств банка, которая может быть погашена по первому требованию за счет наиболее ликвидных активов:</w:t>
      </w:r>
    </w:p>
    <w:p w:rsidR="00B42F59" w:rsidRDefault="00B82B6F" w:rsidP="00331513">
      <w:pPr>
        <w:pStyle w:val="ab"/>
        <w:widowControl w:val="0"/>
        <w:suppressAutoHyphens/>
        <w:spacing w:after="0" w:line="360" w:lineRule="auto"/>
        <w:ind w:left="0" w:firstLine="709"/>
        <w:jc w:val="both"/>
        <w:rPr>
          <w:sz w:val="28"/>
          <w:szCs w:val="28"/>
        </w:rPr>
      </w:pPr>
      <w:r w:rsidRPr="00331513">
        <w:rPr>
          <w:sz w:val="28"/>
          <w:szCs w:val="28"/>
        </w:rPr>
        <w:br w:type="page"/>
      </w:r>
      <w:r w:rsidR="00B42F59" w:rsidRPr="00B73E78">
        <w:rPr>
          <w:sz w:val="28"/>
          <w:szCs w:val="28"/>
          <w:lang w:val="en-US"/>
        </w:rPr>
        <w:t>H</w:t>
      </w:r>
      <w:r w:rsidR="00B42F59" w:rsidRPr="00B73E78">
        <w:rPr>
          <w:sz w:val="28"/>
          <w:szCs w:val="28"/>
        </w:rPr>
        <w:t>1=ЛАм/ОВм*100%,</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562" w:dyaOrig="282">
          <v:shape id="_x0000_i1040" type="#_x0000_t75" style="width:27.75pt;height:13.5pt" o:ole="" filled="t">
            <v:fill color2="black"/>
            <v:imagedata r:id="rId35" o:title=""/>
          </v:shape>
          <o:OLEObject Type="Embed" ProgID="Equation.3" ShapeID="_x0000_i1040" DrawAspect="Content" ObjectID="_1468992302" r:id="rId36"/>
        </w:object>
      </w:r>
      <w:r w:rsidRPr="00B73E78">
        <w:rPr>
          <w:sz w:val="28"/>
          <w:szCs w:val="28"/>
        </w:rPr>
        <w:t xml:space="preserve"> - высоколиквидные активы</w:t>
      </w:r>
    </w:p>
    <w:p w:rsidR="00B42F59" w:rsidRPr="00B73E78" w:rsidRDefault="00331513" w:rsidP="00331513">
      <w:pPr>
        <w:pStyle w:val="ab"/>
        <w:widowControl w:val="0"/>
        <w:suppressAutoHyphens/>
        <w:spacing w:after="0" w:line="360" w:lineRule="auto"/>
        <w:ind w:left="0" w:firstLine="709"/>
        <w:jc w:val="both"/>
        <w:rPr>
          <w:sz w:val="28"/>
          <w:szCs w:val="28"/>
        </w:rPr>
      </w:pPr>
      <w:r>
        <w:rPr>
          <w:sz w:val="28"/>
          <w:szCs w:val="28"/>
        </w:rPr>
        <w:t xml:space="preserve"> </w:t>
      </w:r>
      <w:r w:rsidR="002B5E7D" w:rsidRPr="00B73E78">
        <w:rPr>
          <w:sz w:val="28"/>
          <w:szCs w:val="28"/>
        </w:rPr>
        <w:object w:dxaOrig="543" w:dyaOrig="282">
          <v:shape id="_x0000_i1041" type="#_x0000_t75" style="width:27pt;height:13.5pt" o:ole="" filled="t">
            <v:fill color2="black"/>
            <v:imagedata r:id="rId37" o:title=""/>
          </v:shape>
          <o:OLEObject Type="Embed" ProgID="Equation.3" ShapeID="_x0000_i1041" DrawAspect="Content" ObjectID="_1468992303" r:id="rId38"/>
        </w:object>
      </w:r>
      <w:r w:rsidR="00B42F59" w:rsidRPr="00B73E78">
        <w:rPr>
          <w:sz w:val="28"/>
          <w:szCs w:val="28"/>
        </w:rPr>
        <w:t xml:space="preserve"> - обязательства банка по счетам до востребования.</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lang w:val="en-US"/>
        </w:rPr>
        <w:t>H</w:t>
      </w:r>
      <w:r w:rsidRPr="00B73E78">
        <w:rPr>
          <w:sz w:val="28"/>
          <w:szCs w:val="28"/>
        </w:rPr>
        <w:t>1</w:t>
      </w:r>
      <w:r w:rsidRPr="00B73E78">
        <w:rPr>
          <w:sz w:val="28"/>
          <w:szCs w:val="28"/>
          <w:vertAlign w:val="subscript"/>
        </w:rPr>
        <w:t>2006</w:t>
      </w:r>
      <w:r w:rsidRPr="00B73E78">
        <w:rPr>
          <w:sz w:val="28"/>
          <w:szCs w:val="28"/>
        </w:rPr>
        <w:t>=996371/3900513*100%=25.54%</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lang w:val="en-US"/>
        </w:rPr>
        <w:t>H</w:t>
      </w:r>
      <w:r w:rsidRPr="00B73E78">
        <w:rPr>
          <w:sz w:val="28"/>
          <w:szCs w:val="28"/>
        </w:rPr>
        <w:t>1</w:t>
      </w:r>
      <w:r w:rsidRPr="00B73E78">
        <w:rPr>
          <w:sz w:val="28"/>
          <w:szCs w:val="28"/>
          <w:vertAlign w:val="subscript"/>
        </w:rPr>
        <w:t>2007</w:t>
      </w:r>
      <w:r w:rsidRPr="00B73E78">
        <w:rPr>
          <w:sz w:val="28"/>
          <w:szCs w:val="28"/>
        </w:rPr>
        <w:t>=25.88%</w:t>
      </w:r>
      <w:r w:rsidR="002B5E7D" w:rsidRPr="00B73E78">
        <w:rPr>
          <w:sz w:val="28"/>
          <w:szCs w:val="28"/>
        </w:rPr>
        <w:object w:dxaOrig="183" w:dyaOrig="342">
          <v:shape id="_x0000_i1042" type="#_x0000_t75" style="width:9pt;height:17.25pt" o:ole="" filled="t">
            <v:fill color2="black"/>
            <v:imagedata r:id="rId39" o:title=""/>
          </v:shape>
          <o:OLEObject Type="Embed" ProgID="Equation.3" ShapeID="_x0000_i1042" DrawAspect="Content" ObjectID="_1468992304" r:id="rId40"/>
        </w:objec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lang w:val="en-US"/>
        </w:rPr>
        <w:t>H</w:t>
      </w:r>
      <w:r w:rsidRPr="00B73E78">
        <w:rPr>
          <w:sz w:val="28"/>
          <w:szCs w:val="28"/>
        </w:rPr>
        <w:t>1</w:t>
      </w:r>
      <w:r w:rsidRPr="00B73E78">
        <w:rPr>
          <w:sz w:val="28"/>
          <w:szCs w:val="28"/>
          <w:vertAlign w:val="subscript"/>
        </w:rPr>
        <w:t>2008</w:t>
      </w:r>
      <w:r w:rsidRPr="00B73E78">
        <w:rPr>
          <w:sz w:val="28"/>
          <w:szCs w:val="28"/>
        </w:rPr>
        <w:t>=22.4%</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Минимально допустимое значение норматива Н1 устанавливается в размере 20%. В анализируемых периодах Н1 (норматив мгновенной ликвидности) составил 25.5%; 25.9%; 22.4%. Это больше 20%, что является положительным результатом деятельности банка (график 4). Иначе говоря, на каждые 10 рублей средств до востребования банк имеет в 2006 году 2.6 рублей, в 2007 году 2.6 рублей и в 2008 году 2.2 рублей высоколиквидных активов. Следовательно, банк сможет рассчитаться по своим обязательствам за 5 дней. Это говорит о высоком уровне ликвидности банка.</w:t>
      </w:r>
    </w:p>
    <w:p w:rsidR="00B82B6F" w:rsidRPr="00B73E78" w:rsidRDefault="00B82B6F" w:rsidP="00331513">
      <w:pPr>
        <w:pStyle w:val="ab"/>
        <w:widowControl w:val="0"/>
        <w:suppressAutoHyphens/>
        <w:spacing w:after="0" w:line="360" w:lineRule="auto"/>
        <w:ind w:left="0" w:firstLine="709"/>
        <w:jc w:val="both"/>
        <w:rPr>
          <w:sz w:val="28"/>
          <w:szCs w:val="28"/>
        </w:rPr>
      </w:pPr>
    </w:p>
    <w:bookmarkStart w:id="26" w:name="_1203928409"/>
    <w:bookmarkStart w:id="27" w:name="_1203928200"/>
    <w:bookmarkStart w:id="28" w:name="_1203928089"/>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7579" w:dyaOrig="4700">
          <v:shape id="_x0000_i1043" type="#_x0000_t75" style="width:375pt;height:232.5pt" o:ole="" filled="t">
            <v:fill color2="black"/>
            <v:imagedata r:id="rId41" o:title="" grayscale="t"/>
          </v:shape>
          <o:OLEObject Type="Embed" ProgID="Excel.Sheet.8" ShapeID="_x0000_i1043" DrawAspect="Content" ObjectID="_1468992305" r:id="rId42">
            <o:FieldCodes>\s</o:FieldCodes>
          </o:OLEObject>
        </w:object>
      </w:r>
      <w:bookmarkEnd w:id="26"/>
      <w:bookmarkEnd w:id="27"/>
      <w:bookmarkEnd w:id="28"/>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Рис. </w:t>
      </w:r>
      <w:r w:rsidR="00B63693" w:rsidRPr="00B73E78">
        <w:rPr>
          <w:sz w:val="28"/>
          <w:szCs w:val="28"/>
        </w:rPr>
        <w:t>2.</w:t>
      </w:r>
      <w:r w:rsidR="004E63BE" w:rsidRPr="00B73E78">
        <w:rPr>
          <w:sz w:val="28"/>
          <w:szCs w:val="28"/>
        </w:rPr>
        <w:t>3</w:t>
      </w:r>
      <w:r w:rsidRPr="00B73E78">
        <w:rPr>
          <w:sz w:val="28"/>
          <w:szCs w:val="28"/>
        </w:rPr>
        <w:t>. Изменение норматива мгновенной ликвидности.</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Норматив текущей ликвидности (Н2) определяется как отношение суммы ликвидных активов банка к сумме обязательств банка по счетам до востребования на срок до 30 дней:</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Н2=ЛАт/ОВт*100%,</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562" w:dyaOrig="282">
          <v:shape id="_x0000_i1044" type="#_x0000_t75" style="width:27.75pt;height:13.5pt" o:ole="" filled="t">
            <v:fill color2="black"/>
            <v:imagedata r:id="rId43" o:title=""/>
          </v:shape>
          <o:OLEObject Type="Embed" ProgID="Equation.3" ShapeID="_x0000_i1044" DrawAspect="Content" ObjectID="_1468992306" r:id="rId44"/>
        </w:object>
      </w:r>
      <w:r w:rsidRPr="00B73E78">
        <w:rPr>
          <w:sz w:val="28"/>
          <w:szCs w:val="28"/>
        </w:rPr>
        <w:t xml:space="preserve"> ликвидные активы, </w:t>
      </w:r>
    </w:p>
    <w:p w:rsidR="00B42F59" w:rsidRPr="00B73E78" w:rsidRDefault="00331513" w:rsidP="00331513">
      <w:pPr>
        <w:pStyle w:val="ab"/>
        <w:widowControl w:val="0"/>
        <w:suppressAutoHyphens/>
        <w:spacing w:after="0" w:line="360" w:lineRule="auto"/>
        <w:ind w:left="0" w:firstLine="709"/>
        <w:jc w:val="both"/>
        <w:rPr>
          <w:sz w:val="28"/>
          <w:szCs w:val="28"/>
        </w:rPr>
      </w:pPr>
      <w:r>
        <w:rPr>
          <w:sz w:val="28"/>
          <w:szCs w:val="28"/>
        </w:rPr>
        <w:t xml:space="preserve"> </w:t>
      </w:r>
      <w:r w:rsidR="002B5E7D" w:rsidRPr="00B73E78">
        <w:rPr>
          <w:sz w:val="28"/>
          <w:szCs w:val="28"/>
        </w:rPr>
        <w:object w:dxaOrig="562" w:dyaOrig="282">
          <v:shape id="_x0000_i1045" type="#_x0000_t75" style="width:27.75pt;height:13.5pt" o:ole="" filled="t">
            <v:fill color2="black"/>
            <v:imagedata r:id="rId45" o:title=""/>
          </v:shape>
          <o:OLEObject Type="Embed" ProgID="Equation.3" ShapeID="_x0000_i1045" DrawAspect="Content" ObjectID="_1468992307" r:id="rId46"/>
        </w:object>
      </w:r>
      <w:r w:rsidR="00B42F59" w:rsidRPr="00B73E78">
        <w:rPr>
          <w:sz w:val="28"/>
          <w:szCs w:val="28"/>
        </w:rPr>
        <w:t xml:space="preserve"> - обязательства до востребования и на срок до 30 дней.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Н2 (норматив текущей ликвидности) также выше минимально допустимого значения (70%). Он составил 108.4%, 96.6%, 104.18%. Это говорит об оптимальности соотношения между активами и пассивами, что укрепляет ликвидность банка. </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Норматив долгосрочной ликвидности банка (Н3) характеризует общую сбалансированность активных и пассивных операций и определяется как отношение всей долгосрочной задолженности банку, включая выданные гарантии и поручительства, сроком погашения свыше года к собственным средствам (капиталу) банка, а также обязательствам банка по депозитным счетам, полученным кредитам и другим долговым обязательствам сроком погашения свыше года:</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Н3=Крд/(К+Од)*100%,</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где </w:t>
      </w:r>
      <w:r w:rsidR="002B5E7D" w:rsidRPr="00B73E78">
        <w:rPr>
          <w:sz w:val="28"/>
          <w:szCs w:val="28"/>
        </w:rPr>
        <w:object w:dxaOrig="482" w:dyaOrig="323">
          <v:shape id="_x0000_i1046" type="#_x0000_t75" style="width:24pt;height:15.75pt" o:ole="" filled="t">
            <v:fill color2="black"/>
            <v:imagedata r:id="rId47" o:title=""/>
          </v:shape>
          <o:OLEObject Type="Embed" ProgID="Equation.3" ShapeID="_x0000_i1046" DrawAspect="Content" ObjectID="_1468992308" r:id="rId48"/>
        </w:object>
      </w:r>
      <w:r w:rsidRPr="00B73E78">
        <w:rPr>
          <w:sz w:val="28"/>
          <w:szCs w:val="28"/>
        </w:rPr>
        <w:t xml:space="preserve"> - кредиты, выданные банком, размещенные депозиты, в том числе в драгоценных металлах, с оставшимся сроком до погашения свыше года, а также 50% гарантий и поручительств, выданных банком сроком погашения свыше года.</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422" w:dyaOrig="323">
          <v:shape id="_x0000_i1047" type="#_x0000_t75" style="width:21pt;height:15.75pt" o:ole="" filled="t">
            <v:fill color2="black"/>
            <v:imagedata r:id="rId49" o:title=""/>
          </v:shape>
          <o:OLEObject Type="Embed" ProgID="Equation.3" ShapeID="_x0000_i1047" DrawAspect="Content" ObjectID="_1468992309" r:id="rId50"/>
        </w:object>
      </w:r>
      <w:r w:rsidR="00B42F59" w:rsidRPr="00B73E78">
        <w:rPr>
          <w:sz w:val="28"/>
          <w:szCs w:val="28"/>
        </w:rPr>
        <w:t xml:space="preserve"> - обязательства банка по кредитам и депозитам, полученным банком, а также по обращающимся на рынке долговым обязательствам банка сроком погашения свыше года.</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Н3</w:t>
      </w:r>
      <w:r w:rsidRPr="00B73E78">
        <w:rPr>
          <w:sz w:val="28"/>
          <w:szCs w:val="28"/>
          <w:vertAlign w:val="subscript"/>
        </w:rPr>
        <w:t>2006</w:t>
      </w:r>
      <w:r w:rsidRPr="00B73E78">
        <w:rPr>
          <w:sz w:val="28"/>
          <w:szCs w:val="28"/>
        </w:rPr>
        <w:t>=39335/(216557+129829)*100%=11,36%</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Расчеты за 2007 год и 2008 год проводятся аналогично. Соответственно получили 11.36%;28%;41.2%. В анализируемых периодах значение Н4 меньше максимально допустимого (120%). Сумма долгосрочных кредитов (с оставшимся сроком погашения свыше года) не превышает сумму собственных средств-брутто и долгосрочных кредитов, что является положительным результатом.</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Норматив общей ликвидности (Н4) определяется как процентное соотношение ликвидных активов и суммарных активов банка и показывает какую долю занимают ликвидные активы в общем активов банка:</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tabs>
          <w:tab w:val="left" w:pos="5760"/>
        </w:tabs>
        <w:suppressAutoHyphens/>
        <w:spacing w:after="0" w:line="360" w:lineRule="auto"/>
        <w:ind w:left="0" w:firstLine="709"/>
        <w:jc w:val="both"/>
        <w:rPr>
          <w:sz w:val="28"/>
          <w:szCs w:val="28"/>
        </w:rPr>
      </w:pPr>
      <w:r w:rsidRPr="00B73E78">
        <w:rPr>
          <w:sz w:val="28"/>
          <w:szCs w:val="28"/>
        </w:rPr>
        <w:t>Н4=ЛАт/(А-Ро)*100%,</w:t>
      </w:r>
    </w:p>
    <w:p w:rsidR="00B82B6F" w:rsidRPr="00B73E78" w:rsidRDefault="00B82B6F" w:rsidP="00331513">
      <w:pPr>
        <w:pStyle w:val="ab"/>
        <w:widowControl w:val="0"/>
        <w:tabs>
          <w:tab w:val="left" w:pos="5760"/>
        </w:tabs>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243" w:dyaOrig="262">
          <v:shape id="_x0000_i1048" type="#_x0000_t75" style="width:12pt;height:12.75pt" o:ole="" filled="t">
            <v:fill color2="black"/>
            <v:imagedata r:id="rId51" o:title=""/>
          </v:shape>
          <o:OLEObject Type="Embed" ProgID="Equation.3" ShapeID="_x0000_i1048" DrawAspect="Content" ObjectID="_1468992310" r:id="rId52"/>
        </w:object>
      </w:r>
      <w:r w:rsidRPr="00B73E78">
        <w:rPr>
          <w:sz w:val="28"/>
          <w:szCs w:val="28"/>
        </w:rPr>
        <w:t xml:space="preserve"> - общая сумма всех активов по балансу банка за минусом остатков на счетах оборотной ведомости банка.</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Ро – обязательные резервы кредитной организации, счета: 30202, 30204.</w:t>
      </w:r>
      <w:r w:rsidR="00331513">
        <w:rPr>
          <w:sz w:val="28"/>
          <w:szCs w:val="28"/>
        </w:rPr>
        <w:t xml:space="preserve">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Н4</w:t>
      </w:r>
      <w:r w:rsidRPr="00B73E78">
        <w:rPr>
          <w:sz w:val="28"/>
          <w:szCs w:val="28"/>
          <w:vertAlign w:val="subscript"/>
        </w:rPr>
        <w:t>2006</w:t>
      </w:r>
      <w:r w:rsidRPr="00B73E78">
        <w:rPr>
          <w:sz w:val="28"/>
          <w:szCs w:val="28"/>
        </w:rPr>
        <w:t>=1698551/(2343855-125311)*100%=76.56%</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Н4</w:t>
      </w:r>
      <w:r w:rsidRPr="00B73E78">
        <w:rPr>
          <w:sz w:val="28"/>
          <w:szCs w:val="28"/>
          <w:vertAlign w:val="subscript"/>
        </w:rPr>
        <w:t>2007</w:t>
      </w:r>
      <w:r w:rsidRPr="00B73E78">
        <w:rPr>
          <w:sz w:val="28"/>
          <w:szCs w:val="28"/>
        </w:rPr>
        <w:t>=2401156/(5409693-283578)*100%=46.84%</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Н4</w:t>
      </w:r>
      <w:r w:rsidRPr="00B73E78">
        <w:rPr>
          <w:sz w:val="28"/>
          <w:szCs w:val="28"/>
          <w:vertAlign w:val="subscript"/>
        </w:rPr>
        <w:t>2008</w:t>
      </w:r>
      <w:r w:rsidRPr="00B73E78">
        <w:rPr>
          <w:sz w:val="28"/>
          <w:szCs w:val="28"/>
        </w:rPr>
        <w:t>=2621557/(6380829-316907)*100%=43.23%</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Н4 (норматив общей ликвидности) показывает какую долю занимают ликвидные активы в общем объеме активов. А это означает, что высоколиквидные активы в общем объеме активов составили в 2006 году</w:t>
      </w:r>
      <w:r w:rsidR="00331513">
        <w:rPr>
          <w:sz w:val="28"/>
          <w:szCs w:val="28"/>
        </w:rPr>
        <w:t xml:space="preserve"> </w:t>
      </w:r>
      <w:r w:rsidRPr="00B73E78">
        <w:rPr>
          <w:sz w:val="28"/>
          <w:szCs w:val="28"/>
        </w:rPr>
        <w:t>76.56%, в 2007 году 46.84%, в 2008 году 43.23%. Полученные результаты превышают минимально допустимое значение норматива (20%), оптимальное значение – 40%. К концу третьего года банк практически достиг оптимизации по данному нормативу, что также является положительным результатом.</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В общем по всем нормативам ликвидности прослеживается положительная оценка.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Для обеспечения одной из сторон ликвидности – платежеспособности, необходимо определить с достаточной степенью точности, потребность в наличных и безналичных денежных средствах для выполнения краткосрочных обязательств по срокам их предъявления и оплаты. Точно определить эту потребность практически не представляется возможным. Чтобы свести риск ликвидности к минимуму, банк должен иметь соотношение высоколиквидных активов и краткосрочных обязательств в соотношении один к одному. Но поддерживать это соотношение экономически нецелесообразно, т.к. высоколиквидные активы (касса, кор.счета и т.д.) относятся к группе активов, не приносящих доход.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На основании расчета нормативов Н1, Н2, Н3, Н4 заполняется </w:t>
      </w:r>
      <w:r w:rsidR="004E63BE" w:rsidRPr="00B73E78">
        <w:rPr>
          <w:sz w:val="28"/>
          <w:szCs w:val="28"/>
        </w:rPr>
        <w:t>приложение 3.</w:t>
      </w:r>
      <w:r w:rsidRPr="00B73E78">
        <w:rPr>
          <w:sz w:val="28"/>
          <w:szCs w:val="28"/>
        </w:rPr>
        <w:t xml:space="preserve"> </w:t>
      </w:r>
    </w:p>
    <w:p w:rsidR="004E63BE" w:rsidRPr="00B73E78" w:rsidRDefault="004E63BE" w:rsidP="00331513">
      <w:pPr>
        <w:pStyle w:val="ab"/>
        <w:widowControl w:val="0"/>
        <w:suppressAutoHyphens/>
        <w:spacing w:after="0" w:line="360" w:lineRule="auto"/>
        <w:ind w:left="0" w:firstLine="709"/>
        <w:jc w:val="both"/>
        <w:rPr>
          <w:sz w:val="28"/>
          <w:szCs w:val="28"/>
        </w:rPr>
      </w:pPr>
    </w:p>
    <w:p w:rsidR="00B42F59" w:rsidRPr="00B82B6F" w:rsidRDefault="00B82B6F" w:rsidP="00331513">
      <w:pPr>
        <w:pStyle w:val="ab"/>
        <w:widowControl w:val="0"/>
        <w:suppressAutoHyphens/>
        <w:spacing w:after="0" w:line="360" w:lineRule="auto"/>
        <w:ind w:left="0" w:firstLine="709"/>
        <w:jc w:val="center"/>
        <w:outlineLvl w:val="1"/>
        <w:rPr>
          <w:b/>
          <w:sz w:val="28"/>
          <w:szCs w:val="28"/>
        </w:rPr>
      </w:pPr>
      <w:bookmarkStart w:id="29" w:name="_Toc232505972"/>
      <w:r w:rsidRPr="00B82B6F">
        <w:rPr>
          <w:b/>
          <w:sz w:val="28"/>
          <w:szCs w:val="28"/>
        </w:rPr>
        <w:t>2.4</w:t>
      </w:r>
      <w:r w:rsidR="00B42F59" w:rsidRPr="00B82B6F">
        <w:rPr>
          <w:b/>
          <w:sz w:val="28"/>
          <w:szCs w:val="28"/>
        </w:rPr>
        <w:t xml:space="preserve"> Оценка финансовой устойчивости коммерческого банка</w:t>
      </w:r>
      <w:bookmarkEnd w:id="29"/>
    </w:p>
    <w:p w:rsidR="00B82B6F" w:rsidRPr="00B73E78" w:rsidRDefault="00B82B6F" w:rsidP="00331513">
      <w:pPr>
        <w:pStyle w:val="ab"/>
        <w:widowControl w:val="0"/>
        <w:suppressAutoHyphens/>
        <w:spacing w:after="0" w:line="360" w:lineRule="auto"/>
        <w:ind w:left="0" w:firstLine="709"/>
        <w:jc w:val="both"/>
        <w:outlineLvl w:val="1"/>
        <w:rPr>
          <w:sz w:val="28"/>
          <w:szCs w:val="28"/>
        </w:rPr>
      </w:pP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Финансовая устойчивость банка является одним из важнейших характеристик его финансового состояния. Она характеризуется достаточностью ресурсов для продолжения существования банка и выполнения им функции финансового посредника в долгосрочной перспективе.</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Финансовая устойчивость определяется внутренними и внешними факторами. К внутренним факторам относятся: уровень ликвидности и платежеспособности банка, стабильность банка (неизменность и положительная динамика показателей финансового состояния с течением времени), достаточностью капитала и др. Внешними факторами являются экономические и политические условия внешней среды, включая и положение банка на финансовом рынке.</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Влияние внутренних факторов подлежит количественной оценке путем расчета соответствующих показателей финансовой устойчивости. Оценка же внешних факторов представляет значительные сложности в силу чрезвычайно динамично развивающейся в России ситуации.</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Оценка же внешних факторов представляет значительные сложности в силу чрезвычайно развивающейся в России ситуации.</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Оценка финансовой устойчивости проводится на основании выводов, сделанных в ходе анализа общей структуры активов и пассивов банка и их согласованности, наличия собственных средств-нетто, ликвидности и платежеспособности банка. Окончательные выводы возможны с учетом анализа коэффициентов покрытия собственного капитала банка, степени покрытия капиталом наиболее рискованных видов активов, коэффициентов иммобилизации, маневренности, автономности (независимости) и др.</w:t>
      </w:r>
    </w:p>
    <w:p w:rsidR="00B42F59" w:rsidRPr="00B73E78" w:rsidRDefault="00B42F59" w:rsidP="00331513">
      <w:pPr>
        <w:widowControl w:val="0"/>
        <w:suppressAutoHyphens/>
        <w:spacing w:line="360" w:lineRule="auto"/>
        <w:ind w:firstLine="709"/>
        <w:jc w:val="both"/>
        <w:rPr>
          <w:sz w:val="28"/>
          <w:szCs w:val="28"/>
        </w:rPr>
      </w:pPr>
      <w:r w:rsidRPr="00B73E78">
        <w:rPr>
          <w:sz w:val="28"/>
          <w:szCs w:val="28"/>
        </w:rPr>
        <w:t>Анализ показателей проводится посредством сопоставления расчетных значений коэффициентов устойчивости с рекомендованными значениями или выявления тенденций их изменения в ту или иную сторону.</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Финансовая устойчивость банка является одним из важнейших характеристик его финансового состояния. Она характеризуется достаточностью ресурсов для продолжения существования банка и выполнения им функции финансового посредника в долгосрочной перспективе.</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Оценка надежности банка и его возможности поддерживать структуру пассивов, обеспечивающую устойчивую деятельность производится на основе коэффициента покрытия собственного капитала (</w:t>
      </w:r>
      <w:r w:rsidR="002B5E7D" w:rsidRPr="00B73E78">
        <w:rPr>
          <w:sz w:val="28"/>
          <w:szCs w:val="28"/>
        </w:rPr>
        <w:object w:dxaOrig="323" w:dyaOrig="342">
          <v:shape id="_x0000_i1049" type="#_x0000_t75" style="width:15.75pt;height:17.25pt" o:ole="" filled="t">
            <v:fill color2="black"/>
            <v:imagedata r:id="rId53" o:title=""/>
          </v:shape>
          <o:OLEObject Type="Embed" ProgID="Equation.3" ShapeID="_x0000_i1049" DrawAspect="Content" ObjectID="_1468992311" r:id="rId54"/>
        </w:objec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1</w:t>
      </w:r>
      <w:r w:rsidRPr="00B73E78">
        <w:rPr>
          <w:sz w:val="28"/>
          <w:szCs w:val="28"/>
        </w:rPr>
        <w:t>=(Ф</w:t>
      </w:r>
      <w:r w:rsidRPr="00B73E78">
        <w:rPr>
          <w:sz w:val="28"/>
          <w:szCs w:val="28"/>
          <w:vertAlign w:val="subscript"/>
        </w:rPr>
        <w:t>б</w:t>
      </w:r>
      <w:r w:rsidRPr="00B73E78">
        <w:rPr>
          <w:sz w:val="28"/>
          <w:szCs w:val="28"/>
        </w:rPr>
        <w:t>+ПР-П</w:t>
      </w:r>
      <w:r w:rsidRPr="00B73E78">
        <w:rPr>
          <w:sz w:val="28"/>
          <w:szCs w:val="28"/>
          <w:vertAlign w:val="subscript"/>
        </w:rPr>
        <w:t>у</w:t>
      </w:r>
      <w:r w:rsidRPr="00B73E78">
        <w:rPr>
          <w:sz w:val="28"/>
          <w:szCs w:val="28"/>
        </w:rPr>
        <w:t>)/СС</w:t>
      </w:r>
      <w:r w:rsidRPr="00B73E78">
        <w:rPr>
          <w:sz w:val="28"/>
          <w:szCs w:val="28"/>
          <w:vertAlign w:val="subscript"/>
        </w:rPr>
        <w:t>брутто</w: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 Ф</w:t>
      </w:r>
      <w:r w:rsidRPr="00B73E78">
        <w:rPr>
          <w:sz w:val="28"/>
          <w:szCs w:val="28"/>
          <w:vertAlign w:val="subscript"/>
        </w:rPr>
        <w:t>б</w:t>
      </w:r>
      <w:r w:rsidRPr="00B73E78">
        <w:rPr>
          <w:sz w:val="28"/>
          <w:szCs w:val="28"/>
        </w:rPr>
        <w:t xml:space="preserve"> - фонды банка: уставный, резервный, фонды специального назначения, фонд накопления, другие фонды,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ПР- прибыль отчетного года и предыдущих лет,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П</w:t>
      </w:r>
      <w:r w:rsidRPr="00B73E78">
        <w:rPr>
          <w:sz w:val="28"/>
          <w:szCs w:val="28"/>
          <w:vertAlign w:val="subscript"/>
        </w:rPr>
        <w:t>у</w:t>
      </w:r>
      <w:r w:rsidRPr="00B73E78">
        <w:rPr>
          <w:sz w:val="28"/>
          <w:szCs w:val="28"/>
        </w:rPr>
        <w:t>- права участия банка,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1/2006</w:t>
      </w:r>
      <w:r w:rsidRPr="00B73E78">
        <w:rPr>
          <w:sz w:val="28"/>
          <w:szCs w:val="28"/>
        </w:rPr>
        <w:t>=0.819; К</w:t>
      </w:r>
      <w:r w:rsidRPr="00B73E78">
        <w:rPr>
          <w:sz w:val="28"/>
          <w:szCs w:val="28"/>
          <w:vertAlign w:val="subscript"/>
        </w:rPr>
        <w:t>1/2007</w:t>
      </w:r>
      <w:r w:rsidRPr="00B73E78">
        <w:rPr>
          <w:sz w:val="28"/>
          <w:szCs w:val="28"/>
        </w:rPr>
        <w:t>=0.964; К</w:t>
      </w:r>
      <w:r w:rsidRPr="00B73E78">
        <w:rPr>
          <w:sz w:val="28"/>
          <w:szCs w:val="28"/>
          <w:vertAlign w:val="subscript"/>
        </w:rPr>
        <w:t>1/2008</w:t>
      </w:r>
      <w:r w:rsidRPr="00B73E78">
        <w:rPr>
          <w:sz w:val="28"/>
          <w:szCs w:val="28"/>
        </w:rPr>
        <w:t>=1.032;</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Темпы роста К1 (коэффициента покрытия собственного капитала) за анализируемые периоды возросли. Они составили в 2007 году 107%, в 2008 году 118%, т.е. степень покрытия собственного капитала в 2007 году увеличилась на 7%, в 2008 году на 18%. Наблюдается тенденция к росту, это увеличивает потенциальные возможности банка, снижает банковские риски.</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Обеспечение собственными средствами банка в части доходных активов отражает коэффициент степени покрытия капиталом наиболее рискованных видов активов (</w:t>
      </w:r>
      <w:r w:rsidR="002B5E7D" w:rsidRPr="00B73E78">
        <w:rPr>
          <w:sz w:val="28"/>
          <w:szCs w:val="28"/>
        </w:rPr>
        <w:object w:dxaOrig="342" w:dyaOrig="342">
          <v:shape id="_x0000_i1050" type="#_x0000_t75" style="width:17.25pt;height:17.25pt" o:ole="" filled="t">
            <v:fill color2="black"/>
            <v:imagedata r:id="rId55" o:title=""/>
          </v:shape>
          <o:OLEObject Type="Embed" ProgID="Equation.3" ShapeID="_x0000_i1050" DrawAspect="Content" ObjectID="_1468992312" r:id="rId56"/>
        </w:objec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2=</w:t>
      </w:r>
      <w:r w:rsidRPr="00B73E78">
        <w:rPr>
          <w:sz w:val="28"/>
          <w:szCs w:val="28"/>
        </w:rPr>
        <w:t>(Ф</w:t>
      </w:r>
      <w:r w:rsidRPr="00B73E78">
        <w:rPr>
          <w:sz w:val="28"/>
          <w:szCs w:val="28"/>
          <w:vertAlign w:val="subscript"/>
        </w:rPr>
        <w:t>Б</w:t>
      </w:r>
      <w:r w:rsidRPr="00B73E78">
        <w:rPr>
          <w:sz w:val="28"/>
          <w:szCs w:val="28"/>
        </w:rPr>
        <w:t>+ПР-П</w:t>
      </w:r>
      <w:r w:rsidRPr="00B73E78">
        <w:rPr>
          <w:sz w:val="28"/>
          <w:szCs w:val="28"/>
          <w:vertAlign w:val="subscript"/>
        </w:rPr>
        <w:t>у</w:t>
      </w:r>
      <w:r w:rsidRPr="00B73E78">
        <w:rPr>
          <w:sz w:val="28"/>
          <w:szCs w:val="28"/>
        </w:rPr>
        <w:t>)/АПД,</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603" w:dyaOrig="323">
          <v:shape id="_x0000_i1051" type="#_x0000_t75" style="width:30pt;height:15.75pt" o:ole="" filled="t">
            <v:fill color2="black"/>
            <v:imagedata r:id="rId57" o:title=""/>
          </v:shape>
          <o:OLEObject Type="Embed" ProgID="Equation.3" ShapeID="_x0000_i1051" DrawAspect="Content" ObjectID="_1468992313" r:id="rId58"/>
        </w:object>
      </w:r>
      <w:r w:rsidRPr="00B73E78">
        <w:rPr>
          <w:sz w:val="28"/>
          <w:szCs w:val="28"/>
        </w:rPr>
        <w:t xml:space="preserve"> - активы, приносящие доход,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2/2006</w:t>
      </w:r>
      <w:r w:rsidRPr="00B73E78">
        <w:rPr>
          <w:sz w:val="28"/>
          <w:szCs w:val="28"/>
        </w:rPr>
        <w:t>=0.034; К</w:t>
      </w:r>
      <w:r w:rsidRPr="00B73E78">
        <w:rPr>
          <w:sz w:val="28"/>
          <w:szCs w:val="28"/>
          <w:vertAlign w:val="subscript"/>
        </w:rPr>
        <w:t>2/2007</w:t>
      </w:r>
      <w:r w:rsidRPr="00B73E78">
        <w:rPr>
          <w:sz w:val="28"/>
          <w:szCs w:val="28"/>
        </w:rPr>
        <w:t>=0.166; К</w:t>
      </w:r>
      <w:r w:rsidRPr="00B73E78">
        <w:rPr>
          <w:sz w:val="28"/>
          <w:szCs w:val="28"/>
          <w:vertAlign w:val="subscript"/>
        </w:rPr>
        <w:t>2/2008</w:t>
      </w:r>
      <w:r w:rsidRPr="00B73E78">
        <w:rPr>
          <w:sz w:val="28"/>
          <w:szCs w:val="28"/>
        </w:rPr>
        <w:t>=0.144;</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Темпы роста К2 (степени покрытия капиталом наиболее рискованных видов активов) составили 488% и 87% соответственно. Наблюдается скачкообразное изменение показателя в сторону уменьшения в 2008 году, это свидетельствует об уменьшении удельного реального обеспечения активов в составе собственных средств, что неблагоприятно сказывается на работе банка, возникает процентный риск и риск ликвидности. Для нормализации возникшего положения необходимо наращивать капитал, чтобы обеспечить покрытие наиболее рискованных видов активов.</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Степень обеспечения собственными оборотными средствами банка активов, отвлеченных из оборота, показывает коэффициент иммобилизации (</w:t>
      </w:r>
      <w:r w:rsidR="002B5E7D" w:rsidRPr="00B73E78">
        <w:rPr>
          <w:sz w:val="28"/>
          <w:szCs w:val="28"/>
        </w:rPr>
        <w:object w:dxaOrig="342" w:dyaOrig="363">
          <v:shape id="_x0000_i1052" type="#_x0000_t75" style="width:17.25pt;height:18pt" o:ole="" filled="t">
            <v:fill color2="black"/>
            <v:imagedata r:id="rId59" o:title=""/>
          </v:shape>
          <o:OLEObject Type="Embed" ProgID="Equation.3" ShapeID="_x0000_i1052" DrawAspect="Content" ObjectID="_1468992314" r:id="rId60"/>
        </w:object>
      </w:r>
      <w:r w:rsidRPr="00B73E78">
        <w:rPr>
          <w:sz w:val="28"/>
          <w:szCs w:val="28"/>
        </w:rPr>
        <w:t>), он же является обобщающим показателем состояния собственных оборотных средств коммерческого банка.</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3</w:t>
      </w:r>
      <w:r w:rsidRPr="00B73E78">
        <w:rPr>
          <w:sz w:val="28"/>
          <w:szCs w:val="28"/>
        </w:rPr>
        <w:t>=СС</w:t>
      </w:r>
      <w:r w:rsidRPr="00B73E78">
        <w:rPr>
          <w:sz w:val="28"/>
          <w:szCs w:val="28"/>
          <w:vertAlign w:val="subscript"/>
        </w:rPr>
        <w:t>нетто</w:t>
      </w:r>
      <w:r w:rsidRPr="00B73E78">
        <w:rPr>
          <w:sz w:val="28"/>
          <w:szCs w:val="28"/>
        </w:rPr>
        <w:t>/А</w:t>
      </w:r>
      <w:r w:rsidRPr="00B73E78">
        <w:rPr>
          <w:sz w:val="28"/>
          <w:szCs w:val="28"/>
          <w:vertAlign w:val="subscript"/>
        </w:rPr>
        <w:t>им</w: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002B5E7D" w:rsidRPr="00B73E78">
        <w:rPr>
          <w:sz w:val="28"/>
          <w:szCs w:val="28"/>
        </w:rPr>
        <w:object w:dxaOrig="862" w:dyaOrig="363">
          <v:shape id="_x0000_i1053" type="#_x0000_t75" style="width:42.75pt;height:18pt" o:ole="" filled="t">
            <v:fill color2="black"/>
            <v:imagedata r:id="rId25" o:title=""/>
          </v:shape>
          <o:OLEObject Type="Embed" ProgID="Equation.3" ShapeID="_x0000_i1053" DrawAspect="Content" ObjectID="_1468992315" r:id="rId61"/>
        </w:object>
      </w:r>
      <w:r w:rsidRPr="00B73E78">
        <w:rPr>
          <w:sz w:val="28"/>
          <w:szCs w:val="28"/>
        </w:rPr>
        <w:t xml:space="preserve"> - собственные средства нетто, руб. </w:t>
      </w:r>
    </w:p>
    <w:p w:rsidR="00B42F59" w:rsidRPr="00B73E78"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482" w:dyaOrig="342">
          <v:shape id="_x0000_i1054" type="#_x0000_t75" style="width:24pt;height:17.25pt" o:ole="" filled="t">
            <v:fill color2="black"/>
            <v:imagedata r:id="rId29" o:title=""/>
          </v:shape>
          <o:OLEObject Type="Embed" ProgID="Equation.3" ShapeID="_x0000_i1054" DrawAspect="Content" ObjectID="_1468992316" r:id="rId62"/>
        </w:object>
      </w:r>
      <w:r w:rsidR="00B42F59" w:rsidRPr="00B73E78">
        <w:rPr>
          <w:sz w:val="28"/>
          <w:szCs w:val="28"/>
        </w:rPr>
        <w:t xml:space="preserve"> - иммобилизационные активы,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3/2006</w:t>
      </w:r>
      <w:r w:rsidRPr="00B73E78">
        <w:rPr>
          <w:sz w:val="28"/>
          <w:szCs w:val="28"/>
        </w:rPr>
        <w:t>=58514/186252=0.314</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3/2007</w:t>
      </w:r>
      <w:r w:rsidRPr="00B73E78">
        <w:rPr>
          <w:sz w:val="28"/>
          <w:szCs w:val="28"/>
        </w:rPr>
        <w:t>=472058/343644=1.374</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3/2008</w:t>
      </w:r>
      <w:r w:rsidRPr="00B73E78">
        <w:rPr>
          <w:sz w:val="28"/>
          <w:szCs w:val="28"/>
        </w:rPr>
        <w:t>=95667/382966=0.249</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К3 (коэффициент иммобилизации) он показывает состояние собственных оборотных средств коммерческого банка. В анализируемых периодах он составил 0.314; 1.374; 0.249, соответственно за три года. Это больше чем ноль, поэтому можно сказать, что банк финансово устойчив. В третьем году наблюдается тенденция к снижению. Это говорит о том, что понижается уровень достаточности собственных средств для поддержки сбалансированности баланса за счет свободного остатка собственных средств-нетто, что отрицательно для банка, потому что при снижении обеспеченности собственными средствами увеличивается иммобилизация, при этом возрастает риск ликвидности, неплатежеспособности. Банку необходимо выявить и устранить причину недостатка в собственных средствах.</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Дополнительным показателем, оценивающим правильность выводов по </w:t>
      </w:r>
      <w:r w:rsidR="002B5E7D" w:rsidRPr="00B73E78">
        <w:rPr>
          <w:sz w:val="28"/>
          <w:szCs w:val="28"/>
        </w:rPr>
        <w:object w:dxaOrig="342" w:dyaOrig="363">
          <v:shape id="_x0000_i1055" type="#_x0000_t75" style="width:17.25pt;height:18pt" o:ole="" filled="t">
            <v:fill color2="black"/>
            <v:imagedata r:id="rId59" o:title=""/>
          </v:shape>
          <o:OLEObject Type="Embed" ProgID="Equation.3" ShapeID="_x0000_i1055" DrawAspect="Content" ObjectID="_1468992317" r:id="rId63"/>
        </w:object>
      </w:r>
      <w:r w:rsidRPr="00B73E78">
        <w:rPr>
          <w:sz w:val="28"/>
          <w:szCs w:val="28"/>
        </w:rPr>
        <w:t xml:space="preserve"> является показатель маневренности собственных оборотных средств, который определяется как соотношение собственных средств-нетто и средств-брутто (</w:t>
      </w:r>
      <w:r w:rsidR="002B5E7D" w:rsidRPr="00B73E78">
        <w:rPr>
          <w:sz w:val="28"/>
          <w:szCs w:val="28"/>
        </w:rPr>
        <w:object w:dxaOrig="342" w:dyaOrig="342">
          <v:shape id="_x0000_i1056" type="#_x0000_t75" style="width:17.25pt;height:17.25pt" o:ole="" filled="t">
            <v:fill color2="black"/>
            <v:imagedata r:id="rId64" o:title=""/>
          </v:shape>
          <o:OLEObject Type="Embed" ProgID="Equation.3" ShapeID="_x0000_i1056" DrawAspect="Content" ObjectID="_1468992318" r:id="rId65"/>
        </w:objec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4</w:t>
      </w:r>
      <w:r w:rsidRPr="00B73E78">
        <w:rPr>
          <w:sz w:val="28"/>
          <w:szCs w:val="28"/>
        </w:rPr>
        <w:t>=СС</w:t>
      </w:r>
      <w:r w:rsidRPr="00B73E78">
        <w:rPr>
          <w:sz w:val="28"/>
          <w:szCs w:val="28"/>
          <w:vertAlign w:val="subscript"/>
        </w:rPr>
        <w:t>нетто</w:t>
      </w:r>
      <w:r w:rsidRPr="00B73E78">
        <w:rPr>
          <w:sz w:val="28"/>
          <w:szCs w:val="28"/>
        </w:rPr>
        <w:t>/СС</w:t>
      </w:r>
      <w:r w:rsidRPr="00B73E78">
        <w:rPr>
          <w:sz w:val="28"/>
          <w:szCs w:val="28"/>
          <w:vertAlign w:val="subscript"/>
        </w:rPr>
        <w:t>брутто</w: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4/2006</w:t>
      </w:r>
      <w:r w:rsidRPr="00B73E78">
        <w:rPr>
          <w:sz w:val="28"/>
          <w:szCs w:val="28"/>
        </w:rPr>
        <w:t>=58514/216557=0,270</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4/2007</w:t>
      </w:r>
      <w:r w:rsidRPr="00B73E78">
        <w:rPr>
          <w:sz w:val="28"/>
          <w:szCs w:val="28"/>
        </w:rPr>
        <w:t>=472058/1511966=0.312</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4/2008</w:t>
      </w:r>
      <w:r w:rsidRPr="00B73E78">
        <w:rPr>
          <w:sz w:val="28"/>
          <w:szCs w:val="28"/>
        </w:rPr>
        <w:t>=95667/1437249=0.066</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Однако показатель маневренности собственных оборотных средств (К4) выше нуля. Он составил 0.270; 0.312; 0.066. Это говорит о мобильности собственных оборотных средств. Но все-таки к третьему году также наблюдается тенденция к снижению, что является отрицательным в работе банка. Если и далее показатель будет понижаться, то в случае возникновения кредитного и процентного рисков банк может оказаться немобильным.</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Вывод об адекватности собственных и привлеченных средств коммерческого банка и их структурной динамики можно сделать на основе анализа промежуточного коэффициента покрытия (</w:t>
      </w:r>
      <w:r w:rsidR="002B5E7D" w:rsidRPr="00B73E78">
        <w:rPr>
          <w:sz w:val="28"/>
          <w:szCs w:val="28"/>
        </w:rPr>
        <w:object w:dxaOrig="342" w:dyaOrig="363">
          <v:shape id="_x0000_i1057" type="#_x0000_t75" style="width:17.25pt;height:18pt" o:ole="" filled="t">
            <v:fill color2="black"/>
            <v:imagedata r:id="rId66" o:title=""/>
          </v:shape>
          <o:OLEObject Type="Embed" ProgID="Equation.3" ShapeID="_x0000_i1057" DrawAspect="Content" ObjectID="_1468992319" r:id="rId67"/>
        </w:object>
      </w:r>
      <w:r w:rsidRPr="00B73E78">
        <w:rPr>
          <w:sz w:val="28"/>
          <w:szCs w:val="28"/>
        </w:rPr>
        <w:t>) или коэффициента автономности.</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5</w:t>
      </w:r>
      <w:r w:rsidRPr="00B73E78">
        <w:rPr>
          <w:sz w:val="28"/>
          <w:szCs w:val="28"/>
        </w:rPr>
        <w:t>=СС</w:t>
      </w:r>
      <w:r w:rsidRPr="00B73E78">
        <w:rPr>
          <w:sz w:val="28"/>
          <w:szCs w:val="28"/>
          <w:vertAlign w:val="subscript"/>
        </w:rPr>
        <w:t>нетто</w:t>
      </w:r>
      <w:r w:rsidRPr="00B73E78">
        <w:rPr>
          <w:sz w:val="28"/>
          <w:szCs w:val="28"/>
        </w:rPr>
        <w:t>/ПР,</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Pr="00B73E78">
        <w:rPr>
          <w:sz w:val="28"/>
          <w:szCs w:val="28"/>
        </w:rPr>
        <w:t xml:space="preserve">ПР - привлеченные средства, руб. </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5/2006</w:t>
      </w:r>
      <w:r w:rsidRPr="00B73E78">
        <w:rPr>
          <w:sz w:val="28"/>
          <w:szCs w:val="28"/>
        </w:rPr>
        <w:t>=0.009; К</w:t>
      </w:r>
      <w:r w:rsidRPr="00B73E78">
        <w:rPr>
          <w:sz w:val="28"/>
          <w:szCs w:val="28"/>
          <w:vertAlign w:val="subscript"/>
        </w:rPr>
        <w:t>5/2007</w:t>
      </w:r>
      <w:r w:rsidRPr="00B73E78">
        <w:rPr>
          <w:sz w:val="28"/>
          <w:szCs w:val="28"/>
        </w:rPr>
        <w:t>=0.052; К</w:t>
      </w:r>
      <w:r w:rsidRPr="00B73E78">
        <w:rPr>
          <w:sz w:val="28"/>
          <w:szCs w:val="28"/>
          <w:vertAlign w:val="subscript"/>
        </w:rPr>
        <w:t>5/2008</w:t>
      </w:r>
      <w:r w:rsidRPr="00B73E78">
        <w:rPr>
          <w:sz w:val="28"/>
          <w:szCs w:val="28"/>
        </w:rPr>
        <w:t>=0.008;</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Значение К5 отражает уровень покрытия заемных средств собственными. Он составил 0.009; 0.052; 0.008. В 2008 году показатель понижается. Это отрицательно для банка, может возникнуть риск не возврата средств вкладчикам, снижается устойчивость, это обусловлено увеличением иммобилизационных активов.</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Степень обеспечения собственными средствами заемных средств отражает показатель финансовой напряженности (К</w:t>
      </w:r>
      <w:r w:rsidRPr="00B73E78">
        <w:rPr>
          <w:sz w:val="28"/>
          <w:szCs w:val="28"/>
          <w:vertAlign w:val="subscript"/>
        </w:rPr>
        <w:t>6</w:t>
      </w:r>
      <w:r w:rsidRPr="00B73E78">
        <w:rPr>
          <w:sz w:val="28"/>
          <w:szCs w:val="28"/>
        </w:rPr>
        <w:t>):</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6=</w:t>
      </w:r>
      <w:r w:rsidRPr="00B73E78">
        <w:rPr>
          <w:sz w:val="28"/>
          <w:szCs w:val="28"/>
        </w:rPr>
        <w:t>(СС</w:t>
      </w:r>
      <w:r w:rsidRPr="00B73E78">
        <w:rPr>
          <w:sz w:val="28"/>
          <w:szCs w:val="28"/>
          <w:vertAlign w:val="subscript"/>
        </w:rPr>
        <w:t>брутто</w:t>
      </w:r>
      <w:r w:rsidRPr="00B73E78">
        <w:rPr>
          <w:sz w:val="28"/>
          <w:szCs w:val="28"/>
        </w:rPr>
        <w:t>-Д</w:t>
      </w:r>
      <w:r w:rsidRPr="00B73E78">
        <w:rPr>
          <w:sz w:val="28"/>
          <w:szCs w:val="28"/>
          <w:vertAlign w:val="subscript"/>
        </w:rPr>
        <w:t>БП</w:t>
      </w:r>
      <w:r w:rsidRPr="00B73E78">
        <w:rPr>
          <w:sz w:val="28"/>
          <w:szCs w:val="28"/>
        </w:rPr>
        <w:t>)/ПС</w:t>
      </w:r>
    </w:p>
    <w:p w:rsidR="00B82B6F" w:rsidRPr="00B73E78"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Где</w:t>
      </w:r>
      <w:r w:rsidR="00331513">
        <w:rPr>
          <w:sz w:val="28"/>
          <w:szCs w:val="28"/>
        </w:rPr>
        <w:t xml:space="preserve"> </w:t>
      </w:r>
      <w:r w:rsidRPr="00B73E78">
        <w:rPr>
          <w:sz w:val="28"/>
          <w:szCs w:val="28"/>
        </w:rPr>
        <w:t>Д</w:t>
      </w:r>
      <w:r w:rsidRPr="00B73E78">
        <w:rPr>
          <w:sz w:val="28"/>
          <w:szCs w:val="28"/>
          <w:vertAlign w:val="subscript"/>
        </w:rPr>
        <w:t>БП</w:t>
      </w:r>
      <w:r w:rsidRPr="00B73E78">
        <w:rPr>
          <w:sz w:val="28"/>
          <w:szCs w:val="28"/>
        </w:rPr>
        <w:t xml:space="preserve"> – доходы будущих периодов, руб.</w:t>
      </w:r>
    </w:p>
    <w:p w:rsidR="00B42F59" w:rsidRPr="00B73E78" w:rsidRDefault="00331513" w:rsidP="00331513">
      <w:pPr>
        <w:pStyle w:val="ab"/>
        <w:widowControl w:val="0"/>
        <w:suppressAutoHyphens/>
        <w:spacing w:after="0" w:line="360" w:lineRule="auto"/>
        <w:ind w:left="0" w:firstLine="709"/>
        <w:jc w:val="both"/>
        <w:rPr>
          <w:sz w:val="28"/>
          <w:szCs w:val="28"/>
        </w:rPr>
      </w:pPr>
      <w:r>
        <w:rPr>
          <w:sz w:val="28"/>
          <w:szCs w:val="28"/>
        </w:rPr>
        <w:t xml:space="preserve"> </w:t>
      </w:r>
      <w:r w:rsidR="00B42F59" w:rsidRPr="00B73E78">
        <w:rPr>
          <w:sz w:val="28"/>
          <w:szCs w:val="28"/>
        </w:rPr>
        <w:t>ПС – привлеченные средства, руб.</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6/2006</w:t>
      </w:r>
      <w:r w:rsidRPr="00B73E78">
        <w:rPr>
          <w:sz w:val="28"/>
          <w:szCs w:val="28"/>
        </w:rPr>
        <w:t>=216557/6171200=0.035</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6/2007</w:t>
      </w:r>
      <w:r w:rsidRPr="00B73E78">
        <w:rPr>
          <w:sz w:val="28"/>
          <w:szCs w:val="28"/>
        </w:rPr>
        <w:t>=1511966/9027301=0.167</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К</w:t>
      </w:r>
      <w:r w:rsidRPr="00B73E78">
        <w:rPr>
          <w:sz w:val="28"/>
          <w:szCs w:val="28"/>
          <w:vertAlign w:val="subscript"/>
        </w:rPr>
        <w:t>6/2008</w:t>
      </w:r>
      <w:r w:rsidRPr="00B73E78">
        <w:rPr>
          <w:sz w:val="28"/>
          <w:szCs w:val="28"/>
        </w:rPr>
        <w:t>=1437249/11075816=0.130</w:t>
      </w:r>
    </w:p>
    <w:p w:rsidR="00B42F59"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К6 – показатель финансовой напряженности, отражает степень обеспечения собственными средствами заемных средств. В анализируемых периодах он составил 0.035; 0.167; 0.130. Темпы роста – 477% во 2007 году и 78% в 2008 году, они снизились. Это говорит о снижении управляемости активными операциями. Уменьшение роста показателя – свидетельство агрессивной политики. Все эти показатели можно рассмотреть на рисунке </w:t>
      </w:r>
      <w:r w:rsidR="00B63693" w:rsidRPr="00B73E78">
        <w:rPr>
          <w:sz w:val="28"/>
          <w:szCs w:val="28"/>
        </w:rPr>
        <w:t>2.</w:t>
      </w:r>
      <w:r w:rsidR="004E63BE" w:rsidRPr="00B73E78">
        <w:rPr>
          <w:sz w:val="28"/>
          <w:szCs w:val="28"/>
        </w:rPr>
        <w:t>4</w:t>
      </w:r>
      <w:r w:rsidRPr="00B73E78">
        <w:rPr>
          <w:sz w:val="28"/>
          <w:szCs w:val="28"/>
        </w:rPr>
        <w:t xml:space="preserve">. </w:t>
      </w:r>
    </w:p>
    <w:p w:rsidR="00B42F59" w:rsidRPr="00B73E78" w:rsidRDefault="00331513" w:rsidP="00331513">
      <w:pPr>
        <w:pStyle w:val="ab"/>
        <w:widowControl w:val="0"/>
        <w:suppressAutoHyphens/>
        <w:spacing w:after="0" w:line="360" w:lineRule="auto"/>
        <w:ind w:left="0" w:firstLine="709"/>
        <w:jc w:val="both"/>
        <w:rPr>
          <w:sz w:val="28"/>
          <w:szCs w:val="28"/>
        </w:rPr>
      </w:pPr>
      <w:r>
        <w:rPr>
          <w:sz w:val="28"/>
          <w:szCs w:val="28"/>
        </w:rPr>
        <w:br w:type="page"/>
      </w:r>
      <w:r w:rsidR="002B5E7D" w:rsidRPr="00B73E78">
        <w:rPr>
          <w:sz w:val="28"/>
          <w:szCs w:val="28"/>
        </w:rPr>
        <w:object w:dxaOrig="6739" w:dyaOrig="3920">
          <v:shape id="_x0000_i1058" type="#_x0000_t75" style="width:333.75pt;height:195.75pt" o:ole="" filled="t">
            <v:fill color2="black"/>
            <v:imagedata r:id="rId68" o:title="" grayscale="t"/>
          </v:shape>
          <o:OLEObject Type="Embed" ProgID="Excel.Sheet.8" ShapeID="_x0000_i1058" DrawAspect="Content" ObjectID="_1468992320" r:id="rId69">
            <o:FieldCodes>\s</o:FieldCodes>
          </o:OLEObject>
        </w:objec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Рис.</w:t>
      </w:r>
      <w:r w:rsidR="00B63693" w:rsidRPr="00B73E78">
        <w:rPr>
          <w:sz w:val="28"/>
          <w:szCs w:val="28"/>
        </w:rPr>
        <w:t>2.</w:t>
      </w:r>
      <w:r w:rsidR="004E63BE" w:rsidRPr="00B73E78">
        <w:rPr>
          <w:sz w:val="28"/>
          <w:szCs w:val="28"/>
        </w:rPr>
        <w:t>4</w:t>
      </w:r>
      <w:r w:rsidRPr="00B73E78">
        <w:rPr>
          <w:sz w:val="28"/>
          <w:szCs w:val="28"/>
        </w:rPr>
        <w:t>. Изменение показателей финансовой устойчивости.</w:t>
      </w:r>
    </w:p>
    <w:p w:rsidR="00B82B6F" w:rsidRDefault="00B82B6F" w:rsidP="00331513">
      <w:pPr>
        <w:pStyle w:val="ab"/>
        <w:widowControl w:val="0"/>
        <w:suppressAutoHyphens/>
        <w:spacing w:after="0" w:line="360" w:lineRule="auto"/>
        <w:ind w:left="0" w:firstLine="709"/>
        <w:jc w:val="both"/>
        <w:rPr>
          <w:sz w:val="28"/>
          <w:szCs w:val="28"/>
        </w:rPr>
      </w:pP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 xml:space="preserve">Результаты расчетов вышеуказанных показателей представлены в </w:t>
      </w:r>
      <w:r w:rsidR="004E63BE" w:rsidRPr="00B73E78">
        <w:rPr>
          <w:sz w:val="28"/>
          <w:szCs w:val="28"/>
        </w:rPr>
        <w:t>приложении 3.</w:t>
      </w:r>
    </w:p>
    <w:p w:rsidR="00B42F59" w:rsidRPr="00B73E78" w:rsidRDefault="00B42F59" w:rsidP="00331513">
      <w:pPr>
        <w:pStyle w:val="ab"/>
        <w:widowControl w:val="0"/>
        <w:suppressAutoHyphens/>
        <w:spacing w:after="0" w:line="360" w:lineRule="auto"/>
        <w:ind w:left="0" w:firstLine="709"/>
        <w:jc w:val="both"/>
        <w:rPr>
          <w:sz w:val="28"/>
          <w:szCs w:val="28"/>
        </w:rPr>
      </w:pPr>
      <w:r w:rsidRPr="00B73E78">
        <w:rPr>
          <w:sz w:val="28"/>
          <w:szCs w:val="28"/>
        </w:rPr>
        <w:t>Оценивая результаты по показателям финансовой устойчивости коммерческого банка можно сказать, что наблюдается практически по всем показателям рост, но они снижаются в 2008 году. Для эффективной работы банка и его финансовой устойчивости необходимо принять меры, нормализующие ситуацию.</w:t>
      </w:r>
    </w:p>
    <w:p w:rsidR="008775CD" w:rsidRPr="00B73E78" w:rsidRDefault="008775CD" w:rsidP="00331513">
      <w:pPr>
        <w:pStyle w:val="21"/>
        <w:widowControl w:val="0"/>
        <w:suppressAutoHyphens/>
        <w:ind w:firstLine="709"/>
        <w:rPr>
          <w:szCs w:val="28"/>
        </w:rPr>
      </w:pPr>
      <w:r w:rsidRPr="00B73E78">
        <w:rPr>
          <w:szCs w:val="28"/>
        </w:rPr>
        <w:t>Проведенный анализ деятельности Бурятского Отделения Сбербанка России в 2008 году показывает, что банком в целом осуществлялась политика на повышение ликвидности и рентабельности своей деятельности и как следствие увеличение прибыли. Несмотря на определенные сложности, банк выполняет свои обязательства перед клиентами, занимает лидирующее положение на рынке банковских услуг и улучшает свое финансовое положение.</w:t>
      </w:r>
    </w:p>
    <w:p w:rsidR="00B5795C" w:rsidRPr="00B82B6F" w:rsidRDefault="00B5795C" w:rsidP="00331513">
      <w:pPr>
        <w:widowControl w:val="0"/>
        <w:suppressAutoHyphens/>
        <w:spacing w:line="360" w:lineRule="auto"/>
        <w:ind w:firstLine="709"/>
        <w:jc w:val="center"/>
        <w:outlineLvl w:val="0"/>
        <w:rPr>
          <w:b/>
          <w:sz w:val="28"/>
          <w:szCs w:val="28"/>
        </w:rPr>
      </w:pPr>
      <w:r w:rsidRPr="00B73E78">
        <w:rPr>
          <w:sz w:val="28"/>
          <w:szCs w:val="28"/>
        </w:rPr>
        <w:br w:type="page"/>
      </w:r>
      <w:bookmarkStart w:id="30" w:name="_Toc232505973"/>
      <w:bookmarkStart w:id="31" w:name="_Toc177190191"/>
      <w:r w:rsidR="00B82B6F" w:rsidRPr="00B82B6F">
        <w:rPr>
          <w:b/>
          <w:sz w:val="28"/>
          <w:szCs w:val="28"/>
        </w:rPr>
        <w:t>Глава 3 Пути повышения ликвидности</w:t>
      </w:r>
      <w:r w:rsidR="00331513">
        <w:rPr>
          <w:b/>
          <w:sz w:val="28"/>
          <w:szCs w:val="28"/>
        </w:rPr>
        <w:t xml:space="preserve"> </w:t>
      </w:r>
      <w:r w:rsidR="00B82B6F" w:rsidRPr="00B82B6F">
        <w:rPr>
          <w:b/>
          <w:sz w:val="28"/>
          <w:szCs w:val="28"/>
        </w:rPr>
        <w:t>и платежеспособности банка</w:t>
      </w:r>
      <w:bookmarkEnd w:id="30"/>
    </w:p>
    <w:p w:rsidR="00B82B6F" w:rsidRPr="00B82B6F" w:rsidRDefault="00B82B6F" w:rsidP="00331513">
      <w:pPr>
        <w:widowControl w:val="0"/>
        <w:suppressAutoHyphens/>
        <w:spacing w:line="360" w:lineRule="auto"/>
        <w:ind w:firstLine="709"/>
        <w:jc w:val="center"/>
        <w:outlineLvl w:val="0"/>
        <w:rPr>
          <w:b/>
          <w:sz w:val="28"/>
          <w:szCs w:val="28"/>
        </w:rPr>
      </w:pPr>
    </w:p>
    <w:p w:rsidR="00B5795C" w:rsidRDefault="00B82B6F" w:rsidP="00331513">
      <w:pPr>
        <w:widowControl w:val="0"/>
        <w:suppressAutoHyphens/>
        <w:spacing w:line="360" w:lineRule="auto"/>
        <w:ind w:firstLine="709"/>
        <w:jc w:val="center"/>
        <w:outlineLvl w:val="1"/>
        <w:rPr>
          <w:b/>
          <w:sz w:val="28"/>
          <w:szCs w:val="28"/>
        </w:rPr>
      </w:pPr>
      <w:bookmarkStart w:id="32" w:name="_Toc232505974"/>
      <w:r w:rsidRPr="00B82B6F">
        <w:rPr>
          <w:b/>
          <w:sz w:val="28"/>
          <w:szCs w:val="28"/>
        </w:rPr>
        <w:t>3.1</w:t>
      </w:r>
      <w:r w:rsidR="00331513">
        <w:rPr>
          <w:b/>
          <w:sz w:val="28"/>
          <w:szCs w:val="28"/>
        </w:rPr>
        <w:t xml:space="preserve"> </w:t>
      </w:r>
      <w:r w:rsidR="00B5795C" w:rsidRPr="00B82B6F">
        <w:rPr>
          <w:b/>
          <w:sz w:val="28"/>
          <w:szCs w:val="28"/>
        </w:rPr>
        <w:t xml:space="preserve">Рекомендации по повышению ликвидности и платежеспособности </w:t>
      </w:r>
      <w:bookmarkEnd w:id="31"/>
      <w:r w:rsidR="00B5795C" w:rsidRPr="00B82B6F">
        <w:rPr>
          <w:b/>
          <w:sz w:val="28"/>
          <w:szCs w:val="28"/>
        </w:rPr>
        <w:t>банка</w:t>
      </w:r>
      <w:bookmarkEnd w:id="32"/>
    </w:p>
    <w:p w:rsidR="00B82B6F" w:rsidRPr="00B82B6F" w:rsidRDefault="00B82B6F" w:rsidP="00331513">
      <w:pPr>
        <w:widowControl w:val="0"/>
        <w:suppressAutoHyphens/>
        <w:spacing w:line="360" w:lineRule="auto"/>
        <w:ind w:firstLine="709"/>
        <w:jc w:val="center"/>
        <w:outlineLvl w:val="1"/>
        <w:rPr>
          <w:b/>
          <w:sz w:val="28"/>
          <w:szCs w:val="28"/>
        </w:rPr>
      </w:pP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качестве итогов всего вышеизложенного необходимо предоставить рекомендации, способствующие повышению ликвидности и платежеспособности банка.</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Банку необходимо оценивать ликвидность баланса путем расчета коэффициентов ликвидности. В процессе анализа баланса на ликвидность могут быть выявлены отклонения в сторону как снижения минимально допустимых значений, так и их существенного превышения. В первом случае коммерческим банкам нужно в месячный срок привести показатели ликвидности в соответствие с нормативными значениями. Это возможно за счет сокращения прежде всего межбанковских кредитов, кредиторской задолженности и других видов привлеченных ресурсов, а также за счет увеличения собственных средств банка. Однако следует иметь в виду, что привлечение дополнительного капитала в форме выпуска новых акций вызовет сокращение дивидендов и неодобрение пайщиков.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С другой стороны, для коммерческого банка, как и любого другого предприятия, общей основой ликвидности выступает обеспечение прибыльности выполняемых операций. Таким образом, если фактическое значение основного нормативного коэффициента ликвидности оказывается намного больше, чем установленное минимально допустимое, то деятельность такого банка будет отрицательно оцениваться его пайщиками, с точки зрения неиспользованных возможностей, для получения прибыли. В этой связи следует заметить, что анализ ликвидности баланса должен проводиться одновременно с анализом доходности банка. Опыт работы коммерческих банков показывает, что банки получают больше прибыли, когда функционируют на грани минимально допустимых значений нормативов ликвидности, т.е. полностью используют предоставляемые им права по привлечению денежных средств в качестве кредитных ресурсов.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то же время особенности работы банка как учреждения, основывающего свою деятельность на использовании средств клиентов, диктует необходимость применения показателей ликвидности. Максимальная ликвидность достигается при максимизации остатков в кассах и на корреспондентских счетах по отношению к другим активам. Но именно в этом случае прибыль банка минимальна. Максимизация прибыли требует не хранения средств, а их использования для выдачи ссуд и осуществления инвестиций. Поскольку для этого необходимо свести кассовую наличность и остатки на корреспондентских счетах к минимуму, то максимизация прибыли ставит под угрозу бесперебойность выполнения банком своих обязательств перед клиентами.</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Следовательно, существо банковского управления ликвидностью состоит в гибком сочетании противоположных требований ликвидности и прибыльности. Целевая функция управления ликвидностью коммерческим банком заключается в максимизации прибыли при обязательном соблюдении устанавливаемых и определяемых НБУ и самим банком экономических нормативов.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Далее. Банк должен определять потребность в ликвидных средствах хотя бы на краткосрочную перспективу. Как уже отмечалось, прогнозирование этой потребности может осуществляться двумя методами. Один из них предполагает анализ потребностей в кредите и ожидаемого уровня вкладов каждого из ведущих клиентов, а другой - прогнозирование объема ссуд и вкладов. Оба рассмотренных метода имеют недостаток: они опираются на средний, а не предельный уровень ликвидности. Это может быть достаточным для оценки ликвидности банковской системы в целом, но оно не подскажет руководству банка, какова должна быть его кассовая наличность на следующей неделе, чтобы покрыть изъятие вкладов и заявки на кредит. Только анализ счетов отдельных клиентов банка позволят определить потребности в наличных деньгах на данный момент.</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решении этой задачи поможет также предварительное изучение хозяйственных и финансовых условий на местном рынке, специфики клиентуры, возможностей выхода на новые рынки, а также перспективы развития банковских услуг, в том числе, открытие новых видов счетов, проведение операций по трасту, лизингу, факторингу и т.д. Причем, кроме местных факторов, необходимо учитывать также и общенациональные. Например, изменения в денежно-кредитной политике, в законодательстве и т.д.</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Изучение всего этого, а также прогнозирование поможет банку более точно определить необходимую долю ликвидных средств в активе банка. При этом банк должен опираться на свой опыт.</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Исходя из спрогнозированной величины необходимых ликвидных средств банку нужно сформировать ликвидный резерв для выполнения непредвиденных обязательств, появление которых может быть вызвано изменением состояния денежного рынка, финансового положения клиента или банка партнера.</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Поддержание ликвидности на требуемом уровне осуществляется при помощи проведения определенной политики банка в области пассивных и активных операций, вырабатываемой с учетом конкретных условий денежного рынка и особенностей выполняемых операций. То есть банк должен разработать грамотную политику управления активными и пассивными операциями.</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При этом в управлении активами банку следует обратить внимание на следующие моменты:</w:t>
      </w:r>
    </w:p>
    <w:p w:rsidR="00B5795C" w:rsidRPr="00B73E78" w:rsidRDefault="00B5795C" w:rsidP="00331513">
      <w:pPr>
        <w:widowControl w:val="0"/>
        <w:numPr>
          <w:ilvl w:val="0"/>
          <w:numId w:val="42"/>
        </w:numPr>
        <w:suppressAutoHyphens/>
        <w:spacing w:line="360" w:lineRule="auto"/>
        <w:ind w:left="0" w:firstLine="709"/>
        <w:jc w:val="both"/>
        <w:rPr>
          <w:sz w:val="28"/>
          <w:szCs w:val="28"/>
        </w:rPr>
      </w:pPr>
      <w:r w:rsidRPr="00B73E78">
        <w:rPr>
          <w:sz w:val="28"/>
          <w:szCs w:val="28"/>
        </w:rPr>
        <w:t>Управление наличностью должно быть более эффективным, то есть необходимо планировать притоки и оттоки наличности и разработать графики платежей.</w:t>
      </w:r>
    </w:p>
    <w:p w:rsidR="00B5795C" w:rsidRPr="00B73E78" w:rsidRDefault="00B5795C" w:rsidP="00331513">
      <w:pPr>
        <w:widowControl w:val="0"/>
        <w:numPr>
          <w:ilvl w:val="0"/>
          <w:numId w:val="42"/>
        </w:numPr>
        <w:suppressAutoHyphens/>
        <w:spacing w:line="360" w:lineRule="auto"/>
        <w:ind w:left="0" w:firstLine="709"/>
        <w:jc w:val="both"/>
        <w:rPr>
          <w:sz w:val="28"/>
          <w:szCs w:val="28"/>
        </w:rPr>
      </w:pPr>
      <w:r w:rsidRPr="00B73E78">
        <w:rPr>
          <w:sz w:val="28"/>
          <w:szCs w:val="28"/>
        </w:rPr>
        <w:t>Сроки, на которые банк размещает средства, должны соответствовать срокам привлеченных ресурсов. Недопустимо превышение денежных средств на счетах актива над денежными средствами на счетах пассива.</w:t>
      </w:r>
    </w:p>
    <w:p w:rsidR="00B5795C" w:rsidRPr="00B73E78" w:rsidRDefault="00B5795C" w:rsidP="00331513">
      <w:pPr>
        <w:widowControl w:val="0"/>
        <w:numPr>
          <w:ilvl w:val="0"/>
          <w:numId w:val="42"/>
        </w:numPr>
        <w:suppressAutoHyphens/>
        <w:spacing w:line="360" w:lineRule="auto"/>
        <w:ind w:left="0" w:firstLine="709"/>
        <w:jc w:val="both"/>
        <w:rPr>
          <w:sz w:val="28"/>
          <w:szCs w:val="28"/>
        </w:rPr>
      </w:pPr>
      <w:r w:rsidRPr="00B73E78">
        <w:rPr>
          <w:sz w:val="28"/>
          <w:szCs w:val="28"/>
        </w:rPr>
        <w:t xml:space="preserve">Акцентировать внимание на повышении рентабельности работы в целом и на доходности отдельных операций в частности. </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В</w:t>
      </w:r>
      <w:r w:rsidR="00331513">
        <w:rPr>
          <w:sz w:val="28"/>
          <w:szCs w:val="28"/>
        </w:rPr>
        <w:t xml:space="preserve"> </w:t>
      </w:r>
      <w:r w:rsidRPr="00B73E78">
        <w:rPr>
          <w:sz w:val="28"/>
          <w:szCs w:val="28"/>
        </w:rPr>
        <w:t>управлении кредитным портфелем необходимо:</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контролировать размещение кредитных вложений по степени их риска, форм обеспечения возврата ссуд, уровню доходности. Кредитные вложения банка можно классифицировать с учетом ряда критериев (уровень кредитоспособности клиента, форма обеспечения возврата кредита, возможность страхования ссуд, оценка надежности кредита экономистом банка и др.). Доля каждой группы кредитов в общей сумме кредитных вложений коммерческого банка и ее изменение служат основой для прогнозирования уровня коэффициента ликвидности, показывают возможности продолжения прежней кредитной политики банка или необходимость ее изменения. Группировка ссуд по отдельным заемщикам, осуществляемая при помощи вычислительной техники, позволяет ежедневно контролировать уровень коэффициентов ликвидности и анализировать возможности дальнейшей выдачи крупных кредитов самостоятельно банком или путем участия в банковских консорциумах;</w:t>
      </w:r>
    </w:p>
    <w:p w:rsidR="00B5795C" w:rsidRPr="00B73E78" w:rsidRDefault="00331513" w:rsidP="00331513">
      <w:pPr>
        <w:widowControl w:val="0"/>
        <w:tabs>
          <w:tab w:val="left" w:pos="720"/>
        </w:tabs>
        <w:suppressAutoHyphens/>
        <w:spacing w:line="360" w:lineRule="auto"/>
        <w:ind w:firstLine="709"/>
        <w:jc w:val="both"/>
        <w:rPr>
          <w:sz w:val="28"/>
          <w:szCs w:val="28"/>
        </w:rPr>
      </w:pPr>
      <w:r>
        <w:rPr>
          <w:sz w:val="28"/>
          <w:szCs w:val="28"/>
        </w:rPr>
        <w:t xml:space="preserve"> </w:t>
      </w:r>
      <w:r w:rsidR="00B5795C" w:rsidRPr="00B73E78">
        <w:rPr>
          <w:sz w:val="28"/>
          <w:szCs w:val="28"/>
        </w:rPr>
        <w:t>- анализ размещения кредитов по срокам их погашения, осуществляемый путем группировки остатков задолженности по ссудным счетам с учетом срочных обязательств или оборачиваемости кредитов на шесть групп (до 1 мес.; от 1 до 3 мес.; от 3 до 6 мес.; от 6 до 12 мес.; от 1 до 3 лет: свыше 3 лет), который служит основой для прогнозирования уровня текущей ликвидности баланса банка, раскрытия «узких» мест в его кредитной политике;</w:t>
      </w:r>
    </w:p>
    <w:p w:rsidR="00B5795C" w:rsidRPr="00B73E78" w:rsidRDefault="00331513" w:rsidP="00331513">
      <w:pPr>
        <w:widowControl w:val="0"/>
        <w:suppressAutoHyphens/>
        <w:spacing w:line="360" w:lineRule="auto"/>
        <w:ind w:firstLine="709"/>
        <w:jc w:val="both"/>
        <w:rPr>
          <w:sz w:val="28"/>
          <w:szCs w:val="28"/>
        </w:rPr>
      </w:pPr>
      <w:r>
        <w:rPr>
          <w:sz w:val="28"/>
          <w:szCs w:val="28"/>
        </w:rPr>
        <w:t xml:space="preserve"> </w:t>
      </w:r>
      <w:r w:rsidR="00B5795C" w:rsidRPr="00B73E78">
        <w:rPr>
          <w:sz w:val="28"/>
          <w:szCs w:val="28"/>
        </w:rPr>
        <w:t>- анализировать размещение кредитов по срокам на основе базы данных. В частности, разработан метод анализа предстоящего погашения и предстоящей выдачи кредитов в ближайшие 30 дней по отдельным клиентам и видам ссуд (на основе кредитных договоров и оборачиваемости кредитов), который позволяет контролировать высвобождение ресурсов или возникновение потребности в них. Такой анализ можно делать ежедневно, а также с учетом данных кредитных договоров, находящихся на стадии проработки. Результаты анализа могут использоваться коммерческими банками для оперативного решения вопросов по покупке или продаже ресурсов. Такой анализ раскрывает глубинные, скрытые процессы, выявляет те тенденции, которые при прочих неизменных обстоятельствах могут вызывать падение уровня ликвидности и платежеспособности коммерческого банка, дает возможность предупредить эти последствия путем внесения коррективов в политику банка.</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тщательно изучать кредитоспособность заемщиков;</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ограничить размер кредита, предоставляемого одному заемщику частью собственных средств;</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выдавать кредиты возможно большему числу клиентов при сохранении общего объема кредитования;</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повысить возвратность кредитов, в том числе за счет более надежного обеспечения;</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принять меры по взысканию просроченной ссудной задолженности и начисленных процентов за пользование кредитами.</w:t>
      </w:r>
    </w:p>
    <w:p w:rsidR="00B5795C" w:rsidRPr="00B73E78" w:rsidRDefault="00B5795C" w:rsidP="00331513">
      <w:pPr>
        <w:widowControl w:val="0"/>
        <w:numPr>
          <w:ilvl w:val="0"/>
          <w:numId w:val="43"/>
        </w:numPr>
        <w:suppressAutoHyphens/>
        <w:spacing w:line="360" w:lineRule="auto"/>
        <w:ind w:left="0" w:firstLine="709"/>
        <w:jc w:val="both"/>
        <w:rPr>
          <w:sz w:val="28"/>
          <w:szCs w:val="28"/>
        </w:rPr>
      </w:pPr>
      <w:r w:rsidRPr="00B73E78">
        <w:rPr>
          <w:sz w:val="28"/>
          <w:szCs w:val="28"/>
        </w:rPr>
        <w:t>Применять методы анализа группы расчетных счетов клиентов и интенсивности платежного оборота по корреспондентскому счету банка. Результаты такого анализа служат основой для аргументированной перегруппировки активов баланса банка.</w:t>
      </w:r>
    </w:p>
    <w:p w:rsidR="00B5795C" w:rsidRPr="00B73E78" w:rsidRDefault="00B5795C" w:rsidP="00331513">
      <w:pPr>
        <w:widowControl w:val="0"/>
        <w:numPr>
          <w:ilvl w:val="0"/>
          <w:numId w:val="43"/>
        </w:numPr>
        <w:suppressAutoHyphens/>
        <w:spacing w:line="360" w:lineRule="auto"/>
        <w:ind w:left="0" w:firstLine="709"/>
        <w:jc w:val="both"/>
        <w:rPr>
          <w:sz w:val="28"/>
          <w:szCs w:val="28"/>
        </w:rPr>
      </w:pPr>
      <w:r w:rsidRPr="00B73E78">
        <w:rPr>
          <w:sz w:val="28"/>
          <w:szCs w:val="28"/>
        </w:rPr>
        <w:t>Изменить структуру активов, т.е. увеличить долю ликвидных активов за счет достаточного погашения кредитов, расчистки баланса путем выделения на самостоятельный баланс отдельных видов деятельности, увеличение собственных средств, получение займов у других банков и т.п.</w:t>
      </w:r>
    </w:p>
    <w:p w:rsidR="00B5795C" w:rsidRPr="00B73E78" w:rsidRDefault="00B5795C" w:rsidP="00331513">
      <w:pPr>
        <w:widowControl w:val="0"/>
        <w:numPr>
          <w:ilvl w:val="0"/>
          <w:numId w:val="43"/>
        </w:numPr>
        <w:suppressAutoHyphens/>
        <w:spacing w:line="360" w:lineRule="auto"/>
        <w:ind w:left="0" w:firstLine="709"/>
        <w:jc w:val="both"/>
        <w:rPr>
          <w:sz w:val="28"/>
          <w:szCs w:val="28"/>
        </w:rPr>
      </w:pPr>
      <w:r w:rsidRPr="00B73E78">
        <w:rPr>
          <w:sz w:val="28"/>
          <w:szCs w:val="28"/>
        </w:rPr>
        <w:t>Работать над снижением риска операций. При этом необходимо помнить, что срочные меры, предпринимаемые кредитными институтами для поддержания своей ликвидности и платежеспособности, как правило, связаны с ростом расходов банка и сокращением их прибыли. Управление рисками несбалансированности баланса и неплатежеспособности банка снижает возможные убытки банков, создает прочную основу для их деятельности в будущем. Система управления рисками несбалансированности баланса и неплатежеспособности банка ориентируется на требования ЦБ РФ о соблюдении коммерческими банками установленных норм ликвидности и платежеспособности. Для распознавания рисков несбалансированности ликвидности баланса и неплатежеспособности коммерческого банка требуется создание специальной системы ежедневного контроля за уровнем показателей ликвидности, анализа факторов, влияющих на их изменение. Для этого целесообразно создание базы данных, позволяющей оперативно получать всю необходимую информацию для выполнения аналитической работы, на основе которой будет формироваться политика банка.</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В управлении пассивами банку можно порекомендовать:</w:t>
      </w:r>
    </w:p>
    <w:p w:rsidR="00B5795C" w:rsidRPr="00B73E78" w:rsidRDefault="00B5795C" w:rsidP="00331513">
      <w:pPr>
        <w:widowControl w:val="0"/>
        <w:numPr>
          <w:ilvl w:val="0"/>
          <w:numId w:val="44"/>
        </w:numPr>
        <w:suppressAutoHyphens/>
        <w:spacing w:line="360" w:lineRule="auto"/>
        <w:ind w:left="0" w:firstLine="709"/>
        <w:jc w:val="both"/>
        <w:rPr>
          <w:sz w:val="28"/>
          <w:szCs w:val="28"/>
        </w:rPr>
      </w:pPr>
      <w:r w:rsidRPr="00B73E78">
        <w:rPr>
          <w:sz w:val="28"/>
          <w:szCs w:val="28"/>
        </w:rPr>
        <w:t>Применять метод анализа размещения пассивов по их срокам, который позволяет управлять обязательствами банка, прогнозировать и менять их структуру в зависимости от уровня коэффициентов ликвидности, проводить взвешенную политику в области аккумуляции ресурсов, влиять на платежеспособность.</w:t>
      </w:r>
    </w:p>
    <w:p w:rsidR="00B5795C" w:rsidRPr="00B73E78" w:rsidRDefault="00B5795C" w:rsidP="00331513">
      <w:pPr>
        <w:widowControl w:val="0"/>
        <w:numPr>
          <w:ilvl w:val="0"/>
          <w:numId w:val="44"/>
        </w:numPr>
        <w:suppressAutoHyphens/>
        <w:spacing w:line="360" w:lineRule="auto"/>
        <w:ind w:left="0" w:firstLine="709"/>
        <w:jc w:val="both"/>
        <w:rPr>
          <w:sz w:val="28"/>
          <w:szCs w:val="28"/>
        </w:rPr>
      </w:pPr>
      <w:r w:rsidRPr="00B73E78">
        <w:rPr>
          <w:sz w:val="28"/>
          <w:szCs w:val="28"/>
        </w:rPr>
        <w:t>Разработать политику управления капиталом, фондами специального назначения и резервами.</w:t>
      </w:r>
    </w:p>
    <w:p w:rsidR="00B5795C" w:rsidRPr="00B73E78" w:rsidRDefault="00B5795C" w:rsidP="00331513">
      <w:pPr>
        <w:widowControl w:val="0"/>
        <w:numPr>
          <w:ilvl w:val="0"/>
          <w:numId w:val="44"/>
        </w:numPr>
        <w:suppressAutoHyphens/>
        <w:spacing w:line="360" w:lineRule="auto"/>
        <w:ind w:left="0" w:firstLine="709"/>
        <w:jc w:val="both"/>
        <w:rPr>
          <w:sz w:val="28"/>
          <w:szCs w:val="28"/>
        </w:rPr>
      </w:pPr>
      <w:r w:rsidRPr="00B73E78">
        <w:rPr>
          <w:sz w:val="28"/>
          <w:szCs w:val="28"/>
        </w:rPr>
        <w:t>Следить за соотношением собственного капитала к привлеченному.</w:t>
      </w:r>
    </w:p>
    <w:p w:rsidR="00B5795C" w:rsidRPr="00B73E78" w:rsidRDefault="00B5795C" w:rsidP="00331513">
      <w:pPr>
        <w:widowControl w:val="0"/>
        <w:numPr>
          <w:ilvl w:val="0"/>
          <w:numId w:val="44"/>
        </w:numPr>
        <w:suppressAutoHyphens/>
        <w:spacing w:line="360" w:lineRule="auto"/>
        <w:ind w:left="0" w:firstLine="709"/>
        <w:jc w:val="both"/>
        <w:rPr>
          <w:sz w:val="28"/>
          <w:szCs w:val="28"/>
        </w:rPr>
      </w:pPr>
      <w:r w:rsidRPr="00B73E78">
        <w:rPr>
          <w:sz w:val="28"/>
          <w:szCs w:val="28"/>
        </w:rPr>
        <w:t>Проанализировать депозитную базу банка:</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обратить внимание на структуру депозитов: срочные и сберегательные депозиты более ликвидны, чем депозиты до востребования;</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определить стратегию поддержания устойчивости депозитов. Частью такой стратегии выступает маркетинг - повышение качества обслуживания клиентов, с тем, чтобы они оставались верными банку и во время кризисных ситуаций. Повышение срока сберегательных депозитов, их средней суммы также смягчает колебания депозитов во время кризисов.</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-учитывать не только стабильность, но и источник депозитов, то есть депозиты физических лиц более надежны, чем депозиты юридических лиц, в силу различий в размерах вкладов.</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привести в соответствие учет кредитных ресурсов;</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оценивать надежность депозитов и займов, полученных от других кредитных учреждений.</w:t>
      </w:r>
    </w:p>
    <w:p w:rsidR="00B5795C" w:rsidRPr="00B73E78" w:rsidRDefault="00B5795C" w:rsidP="00331513">
      <w:pPr>
        <w:widowControl w:val="0"/>
        <w:suppressAutoHyphens/>
        <w:spacing w:line="360" w:lineRule="auto"/>
        <w:ind w:firstLine="709"/>
        <w:jc w:val="both"/>
        <w:rPr>
          <w:sz w:val="28"/>
          <w:szCs w:val="28"/>
        </w:rPr>
      </w:pPr>
      <w:r w:rsidRPr="00B73E78">
        <w:rPr>
          <w:sz w:val="28"/>
          <w:szCs w:val="28"/>
        </w:rPr>
        <w:t>- сократить обязательства до востребования при помощи перегруппировки пассивов по их срокам.</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целом же, для распознавания рисков несбалансированности ликвидности баланса и неплатежеспособности коммерческого банка требуется создание специальной системы ежедневного контроля за уровнем показателей, анализа факторов, влияющих на их изменение. Для этого целесообразно создание базы данных, позволяющей оперативно получать всю необходимую информацию для выполнения аналитической работы, на основе которой будет формироваться политика банка. На основе базы данных банком ежедневно должны раскрываться значения показателей платежеспособности и ликвидности и проводиться анализ перспектив развития операций банка с учетом норм платежеспособности и ликвидности. Это позволяет получить взаимосвязь между решением вопросов по размещению средств, привлечению ресурсов, увеличению собственных средств банка, расширению участия банка в других предприятиях и банках, по поиску источников дополнительных доходов и развитию новых операций коммерческого банка с требованиями соблюдения его ликвидности и платежеспособности. Рассмотренный анализ дает возможность предвидеть различные изменения уровня ликвидности и платежеспособности коммерческого банка и своевременно принять необходимые меры по их стабилизации.</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международной практике менеджеры по управлению ликвидности банков разработали ряд практических рекомендаций по улучшению этого вида деятельности. Первая из них состоит в том, что менеджеры по управлению ликвидностью должны контролировать деятельность всех отделов банка, отвечающих за использование и привлечение средств, и координировать свою деятельность с работой этих отделов.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Вторая рекомендация заключается в том, что менеджеры по управлению ликвидностью должны предвидеть когда наиболее крупные вкладчики и пользователи кредитов банка планируют снять средства со счета или увеличить вклады. Это позволяет управляющим планировать свои действия в случае возникновения дефицита или излишка ликвидных средств.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соответствии с третьей рекомендацией, менеджеры по управлению ликвидностью в сотрудничестве с высшим руководством и руководителями отделов должны быть уверены, что приоритеты и цели управления ликвидными средствами очевидны. В недавнем прошлом при размещении средств ликвидность банка часто имела высший приоритет. Сегодня управлению ликвидными средствами отводится роль вспомогательного механизма в сравнении с приоритетом банка - предоставлением займов всем категориям клиентов. Банк должен предоставлять любые выгодные займы, ставя перед управляющим ликвидными средствами задачу изыскания достаточных денежных средств для обеспечения кредитов.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Суть четвертой рекомендации состоит в следующем: потребности банка в ликвидных средствах и решение относительно их размещения должны постоянно анализироваться в целях избежания и излишка, и дефицита ликвидных средств. Излишние ликвидные средства, которые не реинвестируются в тот же день, ведут к потерям доходов банка, в то время как их дефицит должен быть быстро ликвидирован во избежание неблагоприятных последствий поспешных займов или продаж активов, также ведущих к потерям доходов.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Таким образом, каждый коммерческий банк должен самостоятельно обеспечивать поддержание своей ликвидности на заданном уровне на основе как анализа ее состояния, складывающегося на конкретные периоды времени, так и прогнозирования результатов деятельности и проведения в последующем научно обоснованной экономической политики в области формирования уставного капитала, фондов специального назначения и резервов, привлечения заемных средств сторонних организаций, осуществления активных кредитных операций.</w:t>
      </w:r>
    </w:p>
    <w:p w:rsidR="00B5795C" w:rsidRPr="00B73E78" w:rsidRDefault="00B5795C" w:rsidP="00331513">
      <w:pPr>
        <w:pStyle w:val="a7"/>
        <w:suppressAutoHyphens/>
        <w:ind w:firstLine="709"/>
      </w:pPr>
      <w:r w:rsidRPr="00B73E78">
        <w:t>Из анализа нормативов и показателей финансового положения, рассчитанных во второй главе, можно сказать, что наиболее важная проблема состоит в избыточном удельном весе привлеченных средств и недостаточном объеме собственных средств в сумме общих пассивов. Во избежание проблем с соблюдением нормативного значения</w:t>
      </w:r>
      <w:r w:rsidR="00331513">
        <w:t xml:space="preserve"> </w:t>
      </w:r>
      <w:r w:rsidRPr="00B73E78">
        <w:t xml:space="preserve">коэффициента иммобилизации </w:t>
      </w:r>
      <w:r w:rsidR="002B5E7D" w:rsidRPr="00B73E78">
        <w:object w:dxaOrig="340" w:dyaOrig="360">
          <v:shape id="_x0000_i1059" type="#_x0000_t75" style="width:17.25pt;height:18pt" o:ole="" fillcolor="window">
            <v:imagedata r:id="rId70" o:title=""/>
          </v:shape>
          <o:OLEObject Type="Embed" ProgID="Equation.3" ShapeID="_x0000_i1059" DrawAspect="Content" ObjectID="_1468992321" r:id="rId71"/>
        </w:object>
      </w:r>
      <w:r w:rsidRPr="00B73E78">
        <w:t>, коэффициента маневренности собственных оборотных средств</w:t>
      </w:r>
      <w:r w:rsidR="002B5E7D" w:rsidRPr="00B73E78">
        <w:object w:dxaOrig="340" w:dyaOrig="340">
          <v:shape id="_x0000_i1060" type="#_x0000_t75" style="width:17.25pt;height:17.25pt" o:ole="" fillcolor="window">
            <v:imagedata r:id="rId72" o:title=""/>
          </v:shape>
          <o:OLEObject Type="Embed" ProgID="Equation.3" ShapeID="_x0000_i1060" DrawAspect="Content" ObjectID="_1468992322" r:id="rId73"/>
        </w:object>
      </w:r>
      <w:r w:rsidRPr="00B73E78">
        <w:t xml:space="preserve"> и промежуточного коэффициента покрытия </w:t>
      </w:r>
      <w:r w:rsidR="002B5E7D" w:rsidRPr="00B73E78">
        <w:object w:dxaOrig="340" w:dyaOrig="360">
          <v:shape id="_x0000_i1061" type="#_x0000_t75" style="width:17.25pt;height:18pt" o:ole="" fillcolor="window">
            <v:imagedata r:id="rId74" o:title=""/>
          </v:shape>
          <o:OLEObject Type="Embed" ProgID="Equation.3" ShapeID="_x0000_i1061" DrawAspect="Content" ObjectID="_1468992323" r:id="rId75"/>
        </w:object>
      </w:r>
      <w:r w:rsidRPr="00B73E78">
        <w:t xml:space="preserve"> (коэффициента автономности) нужно увеличить объем собственных средств-нетто, путем увеличения суммы собственных средств-брутто.</w:t>
      </w:r>
    </w:p>
    <w:p w:rsidR="00B63693" w:rsidRPr="00B73E78" w:rsidRDefault="00B63693" w:rsidP="00331513">
      <w:pPr>
        <w:widowControl w:val="0"/>
        <w:shd w:val="clear" w:color="auto" w:fill="FFFFFF"/>
        <w:suppressAutoHyphens/>
        <w:spacing w:line="360" w:lineRule="auto"/>
        <w:ind w:firstLine="709"/>
        <w:jc w:val="both"/>
        <w:rPr>
          <w:color w:val="000000"/>
          <w:sz w:val="28"/>
          <w:szCs w:val="28"/>
        </w:rPr>
      </w:pPr>
      <w:r w:rsidRPr="00B73E78">
        <w:rPr>
          <w:iCs/>
          <w:color w:val="000000"/>
          <w:sz w:val="28"/>
          <w:szCs w:val="28"/>
        </w:rPr>
        <w:t>При это</w:t>
      </w:r>
      <w:r w:rsidRPr="00B73E78">
        <w:rPr>
          <w:color w:val="000000"/>
          <w:sz w:val="28"/>
          <w:szCs w:val="28"/>
        </w:rPr>
        <w:t xml:space="preserve">м необходимо проследить, как складываются соотношение между собственными и привлеченными ресурсами </w:t>
      </w:r>
      <w:r w:rsidRPr="00B73E78">
        <w:rPr>
          <w:bCs/>
          <w:color w:val="000000"/>
          <w:sz w:val="28"/>
          <w:szCs w:val="28"/>
        </w:rPr>
        <w:t xml:space="preserve">и </w:t>
      </w:r>
      <w:r w:rsidRPr="00B73E78">
        <w:rPr>
          <w:color w:val="000000"/>
          <w:sz w:val="28"/>
          <w:szCs w:val="28"/>
        </w:rPr>
        <w:t xml:space="preserve">темпы их роста. </w:t>
      </w:r>
    </w:p>
    <w:p w:rsidR="00B82B6F" w:rsidRDefault="00B82B6F" w:rsidP="00331513">
      <w:pPr>
        <w:widowControl w:val="0"/>
        <w:shd w:val="clear" w:color="auto" w:fill="FFFFFF"/>
        <w:suppressAutoHyphens/>
        <w:spacing w:line="360" w:lineRule="auto"/>
        <w:ind w:firstLine="709"/>
        <w:jc w:val="both"/>
        <w:rPr>
          <w:bCs/>
          <w:iCs/>
          <w:color w:val="000000"/>
          <w:sz w:val="28"/>
          <w:szCs w:val="28"/>
        </w:rPr>
      </w:pPr>
    </w:p>
    <w:p w:rsidR="00B63693" w:rsidRPr="00B73E78" w:rsidRDefault="00B63693" w:rsidP="00331513">
      <w:pPr>
        <w:widowControl w:val="0"/>
        <w:shd w:val="clear" w:color="auto" w:fill="FFFFFF"/>
        <w:suppressAutoHyphens/>
        <w:spacing w:line="360" w:lineRule="auto"/>
        <w:ind w:firstLine="709"/>
        <w:jc w:val="both"/>
        <w:rPr>
          <w:bCs/>
          <w:iCs/>
          <w:color w:val="000000"/>
          <w:sz w:val="28"/>
          <w:szCs w:val="28"/>
        </w:rPr>
      </w:pPr>
      <w:r w:rsidRPr="00B73E78">
        <w:rPr>
          <w:bCs/>
          <w:iCs/>
          <w:color w:val="000000"/>
          <w:sz w:val="28"/>
          <w:szCs w:val="28"/>
        </w:rPr>
        <w:t>Таблица 3.1.</w:t>
      </w: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bCs/>
          <w:color w:val="000000"/>
          <w:sz w:val="28"/>
          <w:szCs w:val="28"/>
        </w:rPr>
        <w:t>Структура собственных и привлеченных средств коммерческого банка</w:t>
      </w:r>
    </w:p>
    <w:tbl>
      <w:tblPr>
        <w:tblStyle w:val="af7"/>
        <w:tblW w:w="0" w:type="auto"/>
        <w:tblLook w:val="01E0" w:firstRow="1" w:lastRow="1" w:firstColumn="1" w:lastColumn="1" w:noHBand="0" w:noVBand="0"/>
      </w:tblPr>
      <w:tblGrid>
        <w:gridCol w:w="1694"/>
        <w:gridCol w:w="1078"/>
        <w:gridCol w:w="879"/>
        <w:gridCol w:w="1093"/>
        <w:gridCol w:w="879"/>
        <w:gridCol w:w="1210"/>
        <w:gridCol w:w="879"/>
        <w:gridCol w:w="934"/>
        <w:gridCol w:w="924"/>
      </w:tblGrid>
      <w:tr w:rsidR="00B63693" w:rsidRPr="00B82B6F" w:rsidTr="00B82B6F">
        <w:trPr>
          <w:trHeight w:val="23"/>
        </w:trPr>
        <w:tc>
          <w:tcPr>
            <w:tcW w:w="1732" w:type="dxa"/>
            <w:vMerge w:val="restart"/>
            <w:vAlign w:val="center"/>
          </w:tcPr>
          <w:p w:rsidR="00B63693" w:rsidRPr="00B82B6F" w:rsidRDefault="00B63693" w:rsidP="00331513">
            <w:pPr>
              <w:widowControl w:val="0"/>
              <w:spacing w:line="360" w:lineRule="auto"/>
            </w:pPr>
            <w:r w:rsidRPr="00B82B6F">
              <w:t>Показатели</w:t>
            </w:r>
            <w:r w:rsidR="00331513">
              <w:t xml:space="preserve"> </w:t>
            </w:r>
          </w:p>
        </w:tc>
        <w:tc>
          <w:tcPr>
            <w:tcW w:w="2014" w:type="dxa"/>
            <w:gridSpan w:val="2"/>
            <w:vAlign w:val="center"/>
          </w:tcPr>
          <w:p w:rsidR="00B63693" w:rsidRPr="00B82B6F" w:rsidRDefault="00B63693" w:rsidP="00331513">
            <w:pPr>
              <w:widowControl w:val="0"/>
              <w:spacing w:line="360" w:lineRule="auto"/>
            </w:pPr>
            <w:r w:rsidRPr="00B82B6F">
              <w:t>01.01.2007</w:t>
            </w:r>
          </w:p>
        </w:tc>
        <w:tc>
          <w:tcPr>
            <w:tcW w:w="2029" w:type="dxa"/>
            <w:gridSpan w:val="2"/>
            <w:vAlign w:val="center"/>
          </w:tcPr>
          <w:p w:rsidR="00B63693" w:rsidRPr="00B82B6F" w:rsidRDefault="00B63693" w:rsidP="00331513">
            <w:pPr>
              <w:widowControl w:val="0"/>
              <w:spacing w:line="360" w:lineRule="auto"/>
            </w:pPr>
            <w:r w:rsidRPr="00B82B6F">
              <w:t>01.01.2008</w:t>
            </w:r>
          </w:p>
        </w:tc>
        <w:tc>
          <w:tcPr>
            <w:tcW w:w="2149" w:type="dxa"/>
            <w:gridSpan w:val="2"/>
            <w:vAlign w:val="center"/>
          </w:tcPr>
          <w:p w:rsidR="00B63693" w:rsidRPr="00B82B6F" w:rsidRDefault="00B63693" w:rsidP="00331513">
            <w:pPr>
              <w:widowControl w:val="0"/>
              <w:spacing w:line="360" w:lineRule="auto"/>
            </w:pPr>
            <w:r w:rsidRPr="00B82B6F">
              <w:t>01.01.2009</w:t>
            </w:r>
          </w:p>
        </w:tc>
        <w:tc>
          <w:tcPr>
            <w:tcW w:w="1930" w:type="dxa"/>
            <w:gridSpan w:val="2"/>
            <w:vAlign w:val="center"/>
          </w:tcPr>
          <w:p w:rsidR="00B63693" w:rsidRPr="00B82B6F" w:rsidRDefault="00B63693" w:rsidP="00331513">
            <w:pPr>
              <w:widowControl w:val="0"/>
              <w:spacing w:line="360" w:lineRule="auto"/>
            </w:pPr>
            <w:r w:rsidRPr="00B82B6F">
              <w:t>изменения за период</w:t>
            </w:r>
          </w:p>
        </w:tc>
      </w:tr>
      <w:tr w:rsidR="00B63693" w:rsidRPr="00B82B6F" w:rsidTr="00B82B6F">
        <w:trPr>
          <w:trHeight w:val="23"/>
        </w:trPr>
        <w:tc>
          <w:tcPr>
            <w:tcW w:w="1732" w:type="dxa"/>
            <w:vMerge/>
            <w:vAlign w:val="center"/>
          </w:tcPr>
          <w:p w:rsidR="00B63693" w:rsidRPr="00B82B6F" w:rsidRDefault="00B63693" w:rsidP="00331513">
            <w:pPr>
              <w:widowControl w:val="0"/>
              <w:spacing w:line="360" w:lineRule="auto"/>
            </w:pPr>
          </w:p>
        </w:tc>
        <w:tc>
          <w:tcPr>
            <w:tcW w:w="1101" w:type="dxa"/>
            <w:vAlign w:val="center"/>
          </w:tcPr>
          <w:p w:rsidR="00B63693" w:rsidRPr="00B82B6F" w:rsidRDefault="00B63693" w:rsidP="00331513">
            <w:pPr>
              <w:widowControl w:val="0"/>
              <w:spacing w:line="360" w:lineRule="auto"/>
            </w:pPr>
            <w:r w:rsidRPr="00B82B6F">
              <w:t>Млн.руб</w:t>
            </w:r>
          </w:p>
        </w:tc>
        <w:tc>
          <w:tcPr>
            <w:tcW w:w="913" w:type="dxa"/>
            <w:vAlign w:val="center"/>
          </w:tcPr>
          <w:p w:rsidR="00B63693" w:rsidRPr="00B82B6F" w:rsidRDefault="00B63693" w:rsidP="00331513">
            <w:pPr>
              <w:widowControl w:val="0"/>
              <w:spacing w:line="360" w:lineRule="auto"/>
            </w:pPr>
            <w:r w:rsidRPr="00B82B6F">
              <w:t>% к итогу</w:t>
            </w:r>
          </w:p>
        </w:tc>
        <w:tc>
          <w:tcPr>
            <w:tcW w:w="1116" w:type="dxa"/>
            <w:vAlign w:val="center"/>
          </w:tcPr>
          <w:p w:rsidR="00B63693" w:rsidRPr="00B82B6F" w:rsidRDefault="00B63693" w:rsidP="00331513">
            <w:pPr>
              <w:widowControl w:val="0"/>
              <w:spacing w:line="360" w:lineRule="auto"/>
            </w:pPr>
            <w:r w:rsidRPr="00B82B6F">
              <w:t>Млн.руб</w:t>
            </w:r>
          </w:p>
        </w:tc>
        <w:tc>
          <w:tcPr>
            <w:tcW w:w="913" w:type="dxa"/>
            <w:vAlign w:val="center"/>
          </w:tcPr>
          <w:p w:rsidR="00B63693" w:rsidRPr="00B82B6F" w:rsidRDefault="00B63693" w:rsidP="00331513">
            <w:pPr>
              <w:widowControl w:val="0"/>
              <w:spacing w:line="360" w:lineRule="auto"/>
            </w:pPr>
            <w:r w:rsidRPr="00B82B6F">
              <w:t>% к итогу</w:t>
            </w:r>
          </w:p>
        </w:tc>
        <w:tc>
          <w:tcPr>
            <w:tcW w:w="1236" w:type="dxa"/>
            <w:vAlign w:val="center"/>
          </w:tcPr>
          <w:p w:rsidR="00B63693" w:rsidRPr="00B82B6F" w:rsidRDefault="00B63693" w:rsidP="00331513">
            <w:pPr>
              <w:widowControl w:val="0"/>
              <w:spacing w:line="360" w:lineRule="auto"/>
            </w:pPr>
            <w:r w:rsidRPr="00B82B6F">
              <w:t>Млн.руб</w:t>
            </w:r>
          </w:p>
        </w:tc>
        <w:tc>
          <w:tcPr>
            <w:tcW w:w="913" w:type="dxa"/>
            <w:vAlign w:val="center"/>
          </w:tcPr>
          <w:p w:rsidR="00B63693" w:rsidRPr="00B82B6F" w:rsidRDefault="00B63693" w:rsidP="00331513">
            <w:pPr>
              <w:widowControl w:val="0"/>
              <w:spacing w:line="360" w:lineRule="auto"/>
            </w:pPr>
            <w:r w:rsidRPr="00B82B6F">
              <w:t>% к итогу</w:t>
            </w:r>
          </w:p>
        </w:tc>
        <w:tc>
          <w:tcPr>
            <w:tcW w:w="965" w:type="dxa"/>
            <w:vAlign w:val="center"/>
          </w:tcPr>
          <w:p w:rsidR="00B63693" w:rsidRPr="00B82B6F" w:rsidRDefault="00B63693" w:rsidP="00331513">
            <w:pPr>
              <w:widowControl w:val="0"/>
              <w:spacing w:line="360" w:lineRule="auto"/>
            </w:pPr>
            <w:r w:rsidRPr="00B82B6F">
              <w:t>% 2006г</w:t>
            </w:r>
          </w:p>
        </w:tc>
        <w:tc>
          <w:tcPr>
            <w:tcW w:w="965" w:type="dxa"/>
            <w:vAlign w:val="center"/>
          </w:tcPr>
          <w:p w:rsidR="00B63693" w:rsidRPr="00B82B6F" w:rsidRDefault="00B63693" w:rsidP="00331513">
            <w:pPr>
              <w:widowControl w:val="0"/>
              <w:spacing w:line="360" w:lineRule="auto"/>
            </w:pPr>
            <w:r w:rsidRPr="00B82B6F">
              <w:t>% 2007г</w:t>
            </w:r>
          </w:p>
        </w:tc>
      </w:tr>
      <w:tr w:rsidR="00B63693" w:rsidRPr="00B82B6F" w:rsidTr="00B82B6F">
        <w:trPr>
          <w:trHeight w:val="23"/>
        </w:trPr>
        <w:tc>
          <w:tcPr>
            <w:tcW w:w="1732" w:type="dxa"/>
            <w:vAlign w:val="center"/>
          </w:tcPr>
          <w:p w:rsidR="00B63693" w:rsidRPr="00B82B6F" w:rsidRDefault="00B63693" w:rsidP="00331513">
            <w:pPr>
              <w:widowControl w:val="0"/>
              <w:spacing w:line="360" w:lineRule="auto"/>
            </w:pPr>
            <w:r w:rsidRPr="00B82B6F">
              <w:t>Собственные средства</w:t>
            </w:r>
          </w:p>
        </w:tc>
        <w:tc>
          <w:tcPr>
            <w:tcW w:w="1101" w:type="dxa"/>
            <w:vAlign w:val="center"/>
          </w:tcPr>
          <w:p w:rsidR="00B63693" w:rsidRPr="00B82B6F" w:rsidRDefault="00B63693" w:rsidP="00331513">
            <w:pPr>
              <w:widowControl w:val="0"/>
              <w:spacing w:line="360" w:lineRule="auto"/>
            </w:pPr>
            <w:r w:rsidRPr="00B82B6F">
              <w:t>2 166,60</w:t>
            </w:r>
          </w:p>
        </w:tc>
        <w:tc>
          <w:tcPr>
            <w:tcW w:w="913" w:type="dxa"/>
            <w:vAlign w:val="center"/>
          </w:tcPr>
          <w:p w:rsidR="00B63693" w:rsidRPr="00B82B6F" w:rsidRDefault="00B63693" w:rsidP="00331513">
            <w:pPr>
              <w:widowControl w:val="0"/>
              <w:spacing w:line="360" w:lineRule="auto"/>
            </w:pPr>
            <w:r w:rsidRPr="00B82B6F">
              <w:t>3,4</w:t>
            </w:r>
          </w:p>
        </w:tc>
        <w:tc>
          <w:tcPr>
            <w:tcW w:w="1116" w:type="dxa"/>
            <w:vAlign w:val="center"/>
          </w:tcPr>
          <w:p w:rsidR="00B63693" w:rsidRPr="00B82B6F" w:rsidRDefault="00B63693" w:rsidP="00331513">
            <w:pPr>
              <w:widowControl w:val="0"/>
              <w:spacing w:line="360" w:lineRule="auto"/>
            </w:pPr>
            <w:r w:rsidRPr="00B82B6F">
              <w:t>15119,7</w:t>
            </w:r>
          </w:p>
        </w:tc>
        <w:tc>
          <w:tcPr>
            <w:tcW w:w="913" w:type="dxa"/>
            <w:vAlign w:val="center"/>
          </w:tcPr>
          <w:p w:rsidR="00B63693" w:rsidRPr="00B82B6F" w:rsidRDefault="00B63693" w:rsidP="00331513">
            <w:pPr>
              <w:widowControl w:val="0"/>
              <w:spacing w:line="360" w:lineRule="auto"/>
            </w:pPr>
            <w:r w:rsidRPr="00B82B6F">
              <w:t>14,4</w:t>
            </w:r>
          </w:p>
        </w:tc>
        <w:tc>
          <w:tcPr>
            <w:tcW w:w="1236" w:type="dxa"/>
            <w:vAlign w:val="center"/>
          </w:tcPr>
          <w:p w:rsidR="00B63693" w:rsidRPr="00B82B6F" w:rsidRDefault="00B63693" w:rsidP="00331513">
            <w:pPr>
              <w:widowControl w:val="0"/>
              <w:spacing w:line="360" w:lineRule="auto"/>
            </w:pPr>
            <w:r w:rsidRPr="00B82B6F">
              <w:t>14372,49</w:t>
            </w:r>
          </w:p>
        </w:tc>
        <w:tc>
          <w:tcPr>
            <w:tcW w:w="913" w:type="dxa"/>
            <w:vAlign w:val="center"/>
          </w:tcPr>
          <w:p w:rsidR="00B63693" w:rsidRPr="00B82B6F" w:rsidRDefault="00B63693" w:rsidP="00331513">
            <w:pPr>
              <w:widowControl w:val="0"/>
              <w:spacing w:line="360" w:lineRule="auto"/>
            </w:pPr>
            <w:r w:rsidRPr="00B82B6F">
              <w:t>11,5</w:t>
            </w:r>
          </w:p>
        </w:tc>
        <w:tc>
          <w:tcPr>
            <w:tcW w:w="965" w:type="dxa"/>
            <w:vAlign w:val="center"/>
          </w:tcPr>
          <w:p w:rsidR="00B63693" w:rsidRPr="00B82B6F" w:rsidRDefault="00B63693" w:rsidP="00331513">
            <w:pPr>
              <w:widowControl w:val="0"/>
              <w:spacing w:line="360" w:lineRule="auto"/>
            </w:pPr>
            <w:r w:rsidRPr="00B82B6F">
              <w:t>10.96</w:t>
            </w:r>
          </w:p>
        </w:tc>
        <w:tc>
          <w:tcPr>
            <w:tcW w:w="965" w:type="dxa"/>
            <w:vAlign w:val="center"/>
          </w:tcPr>
          <w:p w:rsidR="00B63693" w:rsidRPr="00B82B6F" w:rsidRDefault="00B63693" w:rsidP="00331513">
            <w:pPr>
              <w:widowControl w:val="0"/>
              <w:spacing w:line="360" w:lineRule="auto"/>
            </w:pPr>
            <w:r w:rsidRPr="00B82B6F">
              <w:t>-2.86</w:t>
            </w:r>
          </w:p>
        </w:tc>
      </w:tr>
      <w:tr w:rsidR="00B63693" w:rsidRPr="00B82B6F" w:rsidTr="00B82B6F">
        <w:trPr>
          <w:trHeight w:val="23"/>
        </w:trPr>
        <w:tc>
          <w:tcPr>
            <w:tcW w:w="1732" w:type="dxa"/>
            <w:vAlign w:val="center"/>
          </w:tcPr>
          <w:p w:rsidR="00B63693" w:rsidRPr="00B82B6F" w:rsidRDefault="00B63693" w:rsidP="00331513">
            <w:pPr>
              <w:widowControl w:val="0"/>
              <w:spacing w:line="360" w:lineRule="auto"/>
            </w:pPr>
            <w:r w:rsidRPr="00B82B6F">
              <w:t>Привлеченные средства</w:t>
            </w:r>
          </w:p>
        </w:tc>
        <w:tc>
          <w:tcPr>
            <w:tcW w:w="1101" w:type="dxa"/>
            <w:vAlign w:val="center"/>
          </w:tcPr>
          <w:p w:rsidR="00B63693" w:rsidRPr="00B82B6F" w:rsidRDefault="00B63693" w:rsidP="00331513">
            <w:pPr>
              <w:widowControl w:val="0"/>
              <w:spacing w:line="360" w:lineRule="auto"/>
            </w:pPr>
            <w:r w:rsidRPr="00B82B6F">
              <w:t>61712,7</w:t>
            </w:r>
          </w:p>
        </w:tc>
        <w:tc>
          <w:tcPr>
            <w:tcW w:w="913" w:type="dxa"/>
            <w:vAlign w:val="center"/>
          </w:tcPr>
          <w:p w:rsidR="00B63693" w:rsidRPr="00B82B6F" w:rsidRDefault="00B63693" w:rsidP="00331513">
            <w:pPr>
              <w:widowControl w:val="0"/>
              <w:spacing w:line="360" w:lineRule="auto"/>
            </w:pPr>
            <w:r w:rsidRPr="00B82B6F">
              <w:t>96,6</w:t>
            </w:r>
          </w:p>
        </w:tc>
        <w:tc>
          <w:tcPr>
            <w:tcW w:w="1116" w:type="dxa"/>
            <w:vAlign w:val="center"/>
          </w:tcPr>
          <w:p w:rsidR="00B63693" w:rsidRPr="00B82B6F" w:rsidRDefault="00B63693" w:rsidP="00331513">
            <w:pPr>
              <w:widowControl w:val="0"/>
              <w:spacing w:line="360" w:lineRule="auto"/>
            </w:pPr>
            <w:r w:rsidRPr="00B82B6F">
              <w:t>90273,1</w:t>
            </w:r>
          </w:p>
        </w:tc>
        <w:tc>
          <w:tcPr>
            <w:tcW w:w="913" w:type="dxa"/>
            <w:vAlign w:val="center"/>
          </w:tcPr>
          <w:p w:rsidR="00B63693" w:rsidRPr="00B82B6F" w:rsidRDefault="00B63693" w:rsidP="00331513">
            <w:pPr>
              <w:widowControl w:val="0"/>
              <w:spacing w:line="360" w:lineRule="auto"/>
            </w:pPr>
            <w:r w:rsidRPr="00B82B6F">
              <w:t>85,7</w:t>
            </w:r>
          </w:p>
        </w:tc>
        <w:tc>
          <w:tcPr>
            <w:tcW w:w="1236" w:type="dxa"/>
            <w:vAlign w:val="center"/>
          </w:tcPr>
          <w:p w:rsidR="00B63693" w:rsidRPr="00B82B6F" w:rsidRDefault="00B63693" w:rsidP="00331513">
            <w:pPr>
              <w:widowControl w:val="0"/>
              <w:spacing w:line="360" w:lineRule="auto"/>
            </w:pPr>
            <w:r w:rsidRPr="00B82B6F">
              <w:t>110758,2</w:t>
            </w:r>
          </w:p>
        </w:tc>
        <w:tc>
          <w:tcPr>
            <w:tcW w:w="913" w:type="dxa"/>
            <w:vAlign w:val="center"/>
          </w:tcPr>
          <w:p w:rsidR="00B63693" w:rsidRPr="00B82B6F" w:rsidRDefault="00B63693" w:rsidP="00331513">
            <w:pPr>
              <w:widowControl w:val="0"/>
              <w:spacing w:line="360" w:lineRule="auto"/>
            </w:pPr>
            <w:r w:rsidRPr="00B82B6F">
              <w:t>88,5</w:t>
            </w:r>
          </w:p>
        </w:tc>
        <w:tc>
          <w:tcPr>
            <w:tcW w:w="965" w:type="dxa"/>
            <w:vAlign w:val="center"/>
          </w:tcPr>
          <w:p w:rsidR="00B63693" w:rsidRPr="00B82B6F" w:rsidRDefault="00B63693" w:rsidP="00331513">
            <w:pPr>
              <w:widowControl w:val="0"/>
              <w:spacing w:line="360" w:lineRule="auto"/>
            </w:pPr>
            <w:r w:rsidRPr="00B82B6F">
              <w:t>-7.96</w:t>
            </w:r>
          </w:p>
        </w:tc>
        <w:tc>
          <w:tcPr>
            <w:tcW w:w="965" w:type="dxa"/>
            <w:vAlign w:val="center"/>
          </w:tcPr>
          <w:p w:rsidR="00B63693" w:rsidRPr="00B82B6F" w:rsidRDefault="00B63693" w:rsidP="00331513">
            <w:pPr>
              <w:widowControl w:val="0"/>
              <w:spacing w:line="360" w:lineRule="auto"/>
            </w:pPr>
            <w:r w:rsidRPr="00B82B6F">
              <w:t>-0.14</w:t>
            </w:r>
          </w:p>
        </w:tc>
      </w:tr>
      <w:tr w:rsidR="00B63693" w:rsidRPr="00B82B6F" w:rsidTr="00B82B6F">
        <w:trPr>
          <w:trHeight w:val="23"/>
        </w:trPr>
        <w:tc>
          <w:tcPr>
            <w:tcW w:w="1732" w:type="dxa"/>
            <w:vAlign w:val="center"/>
          </w:tcPr>
          <w:p w:rsidR="00B63693" w:rsidRPr="00B82B6F" w:rsidRDefault="00B63693" w:rsidP="00331513">
            <w:pPr>
              <w:widowControl w:val="0"/>
              <w:spacing w:line="360" w:lineRule="auto"/>
            </w:pPr>
            <w:r w:rsidRPr="00B82B6F">
              <w:t>Итого</w:t>
            </w:r>
          </w:p>
        </w:tc>
        <w:tc>
          <w:tcPr>
            <w:tcW w:w="1101" w:type="dxa"/>
            <w:vAlign w:val="center"/>
          </w:tcPr>
          <w:p w:rsidR="00B63693" w:rsidRPr="00B82B6F" w:rsidRDefault="00B63693" w:rsidP="00331513">
            <w:pPr>
              <w:widowControl w:val="0"/>
              <w:spacing w:line="360" w:lineRule="auto"/>
            </w:pPr>
            <w:r w:rsidRPr="00B82B6F">
              <w:t>66045,3</w:t>
            </w:r>
          </w:p>
        </w:tc>
        <w:tc>
          <w:tcPr>
            <w:tcW w:w="913" w:type="dxa"/>
            <w:vAlign w:val="center"/>
          </w:tcPr>
          <w:p w:rsidR="00B63693" w:rsidRPr="00B82B6F" w:rsidRDefault="00B63693" w:rsidP="00331513">
            <w:pPr>
              <w:widowControl w:val="0"/>
              <w:spacing w:line="360" w:lineRule="auto"/>
            </w:pPr>
            <w:r w:rsidRPr="00B82B6F">
              <w:t>100</w:t>
            </w:r>
          </w:p>
        </w:tc>
        <w:tc>
          <w:tcPr>
            <w:tcW w:w="1116" w:type="dxa"/>
            <w:vAlign w:val="center"/>
          </w:tcPr>
          <w:p w:rsidR="00B63693" w:rsidRPr="00B82B6F" w:rsidRDefault="00B63693" w:rsidP="00331513">
            <w:pPr>
              <w:widowControl w:val="0"/>
              <w:spacing w:line="360" w:lineRule="auto"/>
            </w:pPr>
            <w:r w:rsidRPr="00B82B6F">
              <w:t>105392,8</w:t>
            </w:r>
          </w:p>
        </w:tc>
        <w:tc>
          <w:tcPr>
            <w:tcW w:w="913" w:type="dxa"/>
            <w:vAlign w:val="center"/>
          </w:tcPr>
          <w:p w:rsidR="00B63693" w:rsidRPr="00B82B6F" w:rsidRDefault="00B63693" w:rsidP="00331513">
            <w:pPr>
              <w:widowControl w:val="0"/>
              <w:spacing w:line="360" w:lineRule="auto"/>
            </w:pPr>
            <w:r w:rsidRPr="00B82B6F">
              <w:t>100</w:t>
            </w:r>
          </w:p>
        </w:tc>
        <w:tc>
          <w:tcPr>
            <w:tcW w:w="1236" w:type="dxa"/>
            <w:vAlign w:val="center"/>
          </w:tcPr>
          <w:p w:rsidR="00B63693" w:rsidRPr="00B82B6F" w:rsidRDefault="00B63693" w:rsidP="00331513">
            <w:pPr>
              <w:widowControl w:val="0"/>
              <w:spacing w:line="360" w:lineRule="auto"/>
            </w:pPr>
            <w:r w:rsidRPr="00B82B6F">
              <w:t>125130,69</w:t>
            </w:r>
          </w:p>
        </w:tc>
        <w:tc>
          <w:tcPr>
            <w:tcW w:w="913" w:type="dxa"/>
            <w:vAlign w:val="center"/>
          </w:tcPr>
          <w:p w:rsidR="00B63693" w:rsidRPr="00B82B6F" w:rsidRDefault="00B63693" w:rsidP="00331513">
            <w:pPr>
              <w:widowControl w:val="0"/>
              <w:spacing w:line="360" w:lineRule="auto"/>
            </w:pPr>
            <w:r w:rsidRPr="00B82B6F">
              <w:t>100</w:t>
            </w:r>
          </w:p>
        </w:tc>
        <w:tc>
          <w:tcPr>
            <w:tcW w:w="965" w:type="dxa"/>
            <w:vAlign w:val="center"/>
          </w:tcPr>
          <w:p w:rsidR="00B63693" w:rsidRPr="00B82B6F" w:rsidRDefault="00B63693" w:rsidP="00331513">
            <w:pPr>
              <w:widowControl w:val="0"/>
              <w:spacing w:line="360" w:lineRule="auto"/>
            </w:pPr>
            <w:r w:rsidRPr="00B82B6F">
              <w:t>166,30</w:t>
            </w:r>
          </w:p>
        </w:tc>
        <w:tc>
          <w:tcPr>
            <w:tcW w:w="965" w:type="dxa"/>
            <w:vAlign w:val="center"/>
          </w:tcPr>
          <w:p w:rsidR="00B63693" w:rsidRPr="00B82B6F" w:rsidRDefault="00B63693" w:rsidP="00331513">
            <w:pPr>
              <w:widowControl w:val="0"/>
              <w:spacing w:line="360" w:lineRule="auto"/>
            </w:pPr>
            <w:r w:rsidRPr="00B82B6F">
              <w:t>119,2</w:t>
            </w:r>
          </w:p>
        </w:tc>
      </w:tr>
    </w:tbl>
    <w:p w:rsidR="00B63693" w:rsidRPr="00B73E78" w:rsidRDefault="00B63693" w:rsidP="00331513">
      <w:pPr>
        <w:widowControl w:val="0"/>
        <w:shd w:val="clear" w:color="auto" w:fill="FFFFFF"/>
        <w:suppressAutoHyphens/>
        <w:spacing w:line="360" w:lineRule="auto"/>
        <w:ind w:firstLine="709"/>
        <w:jc w:val="both"/>
        <w:rPr>
          <w:color w:val="000000"/>
          <w:sz w:val="28"/>
          <w:szCs w:val="28"/>
        </w:rPr>
      </w:pPr>
    </w:p>
    <w:p w:rsidR="00B63693" w:rsidRPr="00B73E78" w:rsidRDefault="00B63693" w:rsidP="00331513">
      <w:pPr>
        <w:widowControl w:val="0"/>
        <w:shd w:val="clear" w:color="auto" w:fill="FFFFFF"/>
        <w:suppressAutoHyphens/>
        <w:spacing w:line="360" w:lineRule="auto"/>
        <w:ind w:firstLine="709"/>
        <w:jc w:val="both"/>
        <w:rPr>
          <w:color w:val="000000"/>
          <w:sz w:val="28"/>
          <w:szCs w:val="28"/>
        </w:rPr>
      </w:pPr>
      <w:r w:rsidRPr="00B73E78">
        <w:rPr>
          <w:color w:val="000000"/>
          <w:sz w:val="28"/>
          <w:szCs w:val="28"/>
        </w:rPr>
        <w:t xml:space="preserve">Приведенные данные в таблице 3.1. показывают, что в общей сумме ресурсов коммерческого банка на долю собственных средств на начало </w:t>
      </w:r>
      <w:smartTag w:uri="urn:schemas-microsoft-com:office:smarttags" w:element="metricconverter">
        <w:smartTagPr>
          <w:attr w:name="ProductID" w:val="2007 г"/>
        </w:smartTagPr>
        <w:r w:rsidRPr="00B73E78">
          <w:rPr>
            <w:color w:val="000000"/>
            <w:sz w:val="28"/>
            <w:szCs w:val="28"/>
          </w:rPr>
          <w:t>2007 г</w:t>
        </w:r>
      </w:smartTag>
      <w:r w:rsidRPr="00B73E78">
        <w:rPr>
          <w:color w:val="000000"/>
          <w:sz w:val="28"/>
          <w:szCs w:val="28"/>
        </w:rPr>
        <w:t xml:space="preserve">. приходилось 3,4% , на начало </w:t>
      </w:r>
      <w:smartTag w:uri="urn:schemas-microsoft-com:office:smarttags" w:element="metricconverter">
        <w:smartTagPr>
          <w:attr w:name="ProductID" w:val="2008 г"/>
        </w:smartTagPr>
        <w:r w:rsidRPr="00B73E78">
          <w:rPr>
            <w:bCs/>
            <w:color w:val="000000"/>
            <w:sz w:val="28"/>
            <w:szCs w:val="28"/>
          </w:rPr>
          <w:t>2008 г</w:t>
        </w:r>
      </w:smartTag>
      <w:r w:rsidRPr="00B73E78">
        <w:rPr>
          <w:bCs/>
          <w:color w:val="000000"/>
          <w:sz w:val="28"/>
          <w:szCs w:val="28"/>
        </w:rPr>
        <w:t xml:space="preserve">. приходилось 14,4% и на начало </w:t>
      </w:r>
      <w:smartTag w:uri="urn:schemas-microsoft-com:office:smarttags" w:element="metricconverter">
        <w:smartTagPr>
          <w:attr w:name="ProductID" w:val="2009 г"/>
        </w:smartTagPr>
        <w:r w:rsidRPr="00B73E78">
          <w:rPr>
            <w:bCs/>
            <w:color w:val="000000"/>
            <w:sz w:val="28"/>
            <w:szCs w:val="28"/>
          </w:rPr>
          <w:t>2009 г</w:t>
        </w:r>
      </w:smartTag>
      <w:r w:rsidRPr="00B73E78">
        <w:rPr>
          <w:bCs/>
          <w:color w:val="000000"/>
          <w:sz w:val="28"/>
          <w:szCs w:val="28"/>
        </w:rPr>
        <w:t xml:space="preserve"> 11,5%. </w:t>
      </w:r>
      <w:r w:rsidRPr="00B73E78">
        <w:rPr>
          <w:color w:val="000000"/>
          <w:sz w:val="28"/>
          <w:szCs w:val="28"/>
        </w:rPr>
        <w:t>Соответственно доля привлеченных средств составляет 96,6%, 85,7%, 88,5%.</w:t>
      </w: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color w:val="000000"/>
          <w:sz w:val="28"/>
          <w:szCs w:val="28"/>
        </w:rPr>
        <w:t xml:space="preserve">Опережающий рост собственных средств с </w:t>
      </w:r>
      <w:smartTag w:uri="urn:schemas-microsoft-com:office:smarttags" w:element="metricconverter">
        <w:smartTagPr>
          <w:attr w:name="ProductID" w:val="2006 г"/>
        </w:smartTagPr>
        <w:r w:rsidRPr="00B73E78">
          <w:rPr>
            <w:color w:val="000000"/>
            <w:sz w:val="28"/>
            <w:szCs w:val="28"/>
          </w:rPr>
          <w:t>2006 г</w:t>
        </w:r>
      </w:smartTag>
      <w:r w:rsidRPr="00B73E78">
        <w:rPr>
          <w:color w:val="000000"/>
          <w:sz w:val="28"/>
          <w:szCs w:val="28"/>
        </w:rPr>
        <w:t xml:space="preserve"> по 2008г характеризует стремление банка обеспечить собственную капитальную базу, с одной стороны, и положительные итоги работы банка за анализируемый период в виде роста прибыли по итогам работы, с другой.</w:t>
      </w:r>
    </w:p>
    <w:p w:rsidR="00B63693" w:rsidRPr="00B73E78" w:rsidRDefault="00B63693" w:rsidP="00331513">
      <w:pPr>
        <w:widowControl w:val="0"/>
        <w:shd w:val="clear" w:color="auto" w:fill="FFFFFF"/>
        <w:suppressAutoHyphens/>
        <w:spacing w:line="360" w:lineRule="auto"/>
        <w:ind w:firstLine="709"/>
        <w:jc w:val="both"/>
        <w:rPr>
          <w:color w:val="000000"/>
          <w:sz w:val="28"/>
          <w:szCs w:val="28"/>
        </w:rPr>
      </w:pPr>
      <w:r w:rsidRPr="00B73E78">
        <w:rPr>
          <w:color w:val="000000"/>
          <w:sz w:val="28"/>
          <w:szCs w:val="28"/>
        </w:rPr>
        <w:t xml:space="preserve">Следующий этап анализа — </w:t>
      </w:r>
      <w:r w:rsidRPr="00B73E78">
        <w:rPr>
          <w:iCs/>
          <w:color w:val="000000"/>
          <w:sz w:val="28"/>
          <w:szCs w:val="28"/>
        </w:rPr>
        <w:t xml:space="preserve">оценка состояния собственных средств банка и их составляющих. </w:t>
      </w:r>
      <w:r w:rsidRPr="00B73E78">
        <w:rPr>
          <w:color w:val="000000"/>
          <w:sz w:val="28"/>
          <w:szCs w:val="28"/>
        </w:rPr>
        <w:t>С этой целью проводится оценка структуры собственных средств и тенденций изменения каждого элемента.</w:t>
      </w:r>
    </w:p>
    <w:p w:rsidR="00B82B6F" w:rsidRDefault="00B82B6F" w:rsidP="00331513">
      <w:pPr>
        <w:widowControl w:val="0"/>
        <w:shd w:val="clear" w:color="auto" w:fill="FFFFFF"/>
        <w:suppressAutoHyphens/>
        <w:spacing w:line="360" w:lineRule="auto"/>
        <w:ind w:firstLine="709"/>
        <w:jc w:val="both"/>
        <w:rPr>
          <w:bCs/>
          <w:iCs/>
          <w:color w:val="000000"/>
          <w:sz w:val="28"/>
          <w:szCs w:val="28"/>
        </w:rPr>
      </w:pPr>
    </w:p>
    <w:p w:rsidR="00B63693" w:rsidRPr="00B73E78" w:rsidRDefault="00B63693" w:rsidP="00331513">
      <w:pPr>
        <w:widowControl w:val="0"/>
        <w:shd w:val="clear" w:color="auto" w:fill="FFFFFF"/>
        <w:suppressAutoHyphens/>
        <w:spacing w:line="360" w:lineRule="auto"/>
        <w:ind w:firstLine="709"/>
        <w:jc w:val="both"/>
        <w:rPr>
          <w:bCs/>
          <w:iCs/>
          <w:color w:val="000000"/>
          <w:sz w:val="28"/>
          <w:szCs w:val="28"/>
        </w:rPr>
      </w:pPr>
      <w:r w:rsidRPr="00B73E78">
        <w:rPr>
          <w:bCs/>
          <w:iCs/>
          <w:color w:val="000000"/>
          <w:sz w:val="28"/>
          <w:szCs w:val="28"/>
        </w:rPr>
        <w:t xml:space="preserve">Таблица 3.2. </w:t>
      </w: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bCs/>
          <w:color w:val="000000"/>
          <w:sz w:val="28"/>
          <w:szCs w:val="28"/>
        </w:rPr>
        <w:t>Структура собственных средств коммерческого банка</w:t>
      </w:r>
    </w:p>
    <w:tbl>
      <w:tblPr>
        <w:tblW w:w="89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50"/>
        <w:gridCol w:w="963"/>
        <w:gridCol w:w="751"/>
        <w:gridCol w:w="1041"/>
        <w:gridCol w:w="667"/>
        <w:gridCol w:w="988"/>
        <w:gridCol w:w="735"/>
        <w:gridCol w:w="850"/>
        <w:gridCol w:w="1057"/>
      </w:tblGrid>
      <w:tr w:rsidR="00B63693" w:rsidRPr="00B73E78" w:rsidTr="00B82B6F">
        <w:trPr>
          <w:trHeight w:val="483"/>
        </w:trPr>
        <w:tc>
          <w:tcPr>
            <w:tcW w:w="2049" w:type="dxa"/>
            <w:vMerge w:val="restart"/>
            <w:shd w:val="clear" w:color="auto" w:fill="FFFFFF"/>
            <w:vAlign w:val="center"/>
          </w:tcPr>
          <w:p w:rsidR="00B63693" w:rsidRPr="00B82B6F" w:rsidRDefault="00B63693" w:rsidP="00331513">
            <w:pPr>
              <w:widowControl w:val="0"/>
              <w:spacing w:line="360" w:lineRule="auto"/>
            </w:pPr>
            <w:r w:rsidRPr="00B82B6F">
              <w:t>показатели</w:t>
            </w:r>
          </w:p>
        </w:tc>
        <w:tc>
          <w:tcPr>
            <w:tcW w:w="1866" w:type="dxa"/>
            <w:gridSpan w:val="2"/>
            <w:vMerge w:val="restart"/>
            <w:shd w:val="clear" w:color="auto" w:fill="FFFFFF"/>
            <w:vAlign w:val="center"/>
          </w:tcPr>
          <w:p w:rsidR="00B63693" w:rsidRPr="00B82B6F" w:rsidRDefault="00B63693" w:rsidP="00331513">
            <w:pPr>
              <w:widowControl w:val="0"/>
              <w:spacing w:line="360" w:lineRule="auto"/>
            </w:pPr>
            <w:r w:rsidRPr="00B82B6F">
              <w:t>01.01.2007</w:t>
            </w:r>
          </w:p>
        </w:tc>
        <w:tc>
          <w:tcPr>
            <w:tcW w:w="1860" w:type="dxa"/>
            <w:gridSpan w:val="2"/>
            <w:vMerge w:val="restart"/>
            <w:shd w:val="clear" w:color="auto" w:fill="FFFFFF"/>
            <w:vAlign w:val="center"/>
          </w:tcPr>
          <w:p w:rsidR="00B63693" w:rsidRPr="00B82B6F" w:rsidRDefault="00B63693" w:rsidP="00331513">
            <w:pPr>
              <w:widowControl w:val="0"/>
              <w:spacing w:line="360" w:lineRule="auto"/>
            </w:pPr>
            <w:r w:rsidRPr="00B82B6F">
              <w:t>01.01.2008</w:t>
            </w:r>
          </w:p>
        </w:tc>
        <w:tc>
          <w:tcPr>
            <w:tcW w:w="1876" w:type="dxa"/>
            <w:gridSpan w:val="2"/>
            <w:vMerge w:val="restart"/>
            <w:shd w:val="clear" w:color="auto" w:fill="FFFFFF"/>
            <w:vAlign w:val="center"/>
          </w:tcPr>
          <w:p w:rsidR="00B63693" w:rsidRPr="00B82B6F" w:rsidRDefault="00B63693" w:rsidP="00331513">
            <w:pPr>
              <w:widowControl w:val="0"/>
              <w:spacing w:line="360" w:lineRule="auto"/>
            </w:pPr>
            <w:r w:rsidRPr="00B82B6F">
              <w:t>01.01.2009</w:t>
            </w:r>
          </w:p>
        </w:tc>
        <w:tc>
          <w:tcPr>
            <w:tcW w:w="2084" w:type="dxa"/>
            <w:gridSpan w:val="2"/>
            <w:vMerge w:val="restart"/>
            <w:shd w:val="clear" w:color="auto" w:fill="FFFFFF"/>
            <w:vAlign w:val="center"/>
          </w:tcPr>
          <w:p w:rsidR="00B63693" w:rsidRPr="00B82B6F" w:rsidRDefault="00B63693" w:rsidP="00331513">
            <w:pPr>
              <w:widowControl w:val="0"/>
              <w:spacing w:line="360" w:lineRule="auto"/>
            </w:pPr>
            <w:r w:rsidRPr="00B82B6F">
              <w:t>Изменения за период</w:t>
            </w:r>
          </w:p>
        </w:tc>
      </w:tr>
      <w:tr w:rsidR="00B63693" w:rsidRPr="00B73E78" w:rsidTr="00B82B6F">
        <w:trPr>
          <w:trHeight w:val="483"/>
        </w:trPr>
        <w:tc>
          <w:tcPr>
            <w:tcW w:w="2049" w:type="dxa"/>
            <w:vMerge/>
            <w:vAlign w:val="center"/>
          </w:tcPr>
          <w:p w:rsidR="00B63693" w:rsidRPr="00B82B6F" w:rsidRDefault="00B63693" w:rsidP="00331513">
            <w:pPr>
              <w:widowControl w:val="0"/>
              <w:spacing w:line="360" w:lineRule="auto"/>
            </w:pPr>
          </w:p>
        </w:tc>
        <w:tc>
          <w:tcPr>
            <w:tcW w:w="1866" w:type="dxa"/>
            <w:gridSpan w:val="2"/>
            <w:vMerge/>
            <w:vAlign w:val="center"/>
          </w:tcPr>
          <w:p w:rsidR="00B63693" w:rsidRPr="00B82B6F" w:rsidRDefault="00B63693" w:rsidP="00331513">
            <w:pPr>
              <w:widowControl w:val="0"/>
              <w:spacing w:line="360" w:lineRule="auto"/>
            </w:pPr>
          </w:p>
        </w:tc>
        <w:tc>
          <w:tcPr>
            <w:tcW w:w="1860" w:type="dxa"/>
            <w:gridSpan w:val="2"/>
            <w:vMerge/>
            <w:vAlign w:val="center"/>
          </w:tcPr>
          <w:p w:rsidR="00B63693" w:rsidRPr="00B82B6F" w:rsidRDefault="00B63693" w:rsidP="00331513">
            <w:pPr>
              <w:widowControl w:val="0"/>
              <w:spacing w:line="360" w:lineRule="auto"/>
            </w:pPr>
          </w:p>
        </w:tc>
        <w:tc>
          <w:tcPr>
            <w:tcW w:w="1876" w:type="dxa"/>
            <w:gridSpan w:val="2"/>
            <w:vMerge/>
            <w:vAlign w:val="center"/>
          </w:tcPr>
          <w:p w:rsidR="00B63693" w:rsidRPr="00B82B6F" w:rsidRDefault="00B63693" w:rsidP="00331513">
            <w:pPr>
              <w:widowControl w:val="0"/>
              <w:spacing w:line="360" w:lineRule="auto"/>
            </w:pPr>
          </w:p>
        </w:tc>
        <w:tc>
          <w:tcPr>
            <w:tcW w:w="2084" w:type="dxa"/>
            <w:gridSpan w:val="2"/>
            <w:vMerge/>
            <w:vAlign w:val="center"/>
          </w:tcPr>
          <w:p w:rsidR="00B63693" w:rsidRPr="00B82B6F" w:rsidRDefault="00B63693" w:rsidP="00331513">
            <w:pPr>
              <w:widowControl w:val="0"/>
              <w:spacing w:line="360" w:lineRule="auto"/>
            </w:pPr>
          </w:p>
        </w:tc>
      </w:tr>
      <w:tr w:rsidR="00B63693" w:rsidRPr="00B73E78" w:rsidTr="00B82B6F">
        <w:trPr>
          <w:trHeight w:val="483"/>
        </w:trPr>
        <w:tc>
          <w:tcPr>
            <w:tcW w:w="2049" w:type="dxa"/>
            <w:vMerge w:val="restart"/>
            <w:shd w:val="clear" w:color="auto" w:fill="FFFFFF"/>
            <w:vAlign w:val="center"/>
          </w:tcPr>
          <w:p w:rsidR="00B63693" w:rsidRPr="00B82B6F" w:rsidRDefault="00331513" w:rsidP="00331513">
            <w:pPr>
              <w:widowControl w:val="0"/>
              <w:spacing w:line="360" w:lineRule="auto"/>
            </w:pPr>
            <w:r>
              <w:t xml:space="preserve"> </w:t>
            </w:r>
          </w:p>
        </w:tc>
        <w:tc>
          <w:tcPr>
            <w:tcW w:w="1052" w:type="dxa"/>
            <w:vMerge w:val="restart"/>
            <w:shd w:val="clear" w:color="auto" w:fill="FFFFFF"/>
            <w:vAlign w:val="center"/>
          </w:tcPr>
          <w:p w:rsidR="00B63693" w:rsidRPr="00B82B6F" w:rsidRDefault="00B63693" w:rsidP="00331513">
            <w:pPr>
              <w:widowControl w:val="0"/>
              <w:spacing w:line="360" w:lineRule="auto"/>
            </w:pPr>
          </w:p>
        </w:tc>
        <w:tc>
          <w:tcPr>
            <w:tcW w:w="814" w:type="dxa"/>
            <w:vMerge w:val="restart"/>
            <w:shd w:val="clear" w:color="auto" w:fill="FFFFFF"/>
            <w:vAlign w:val="center"/>
          </w:tcPr>
          <w:p w:rsidR="00B63693" w:rsidRPr="00B82B6F" w:rsidRDefault="00B63693" w:rsidP="00331513">
            <w:pPr>
              <w:widowControl w:val="0"/>
              <w:spacing w:line="360" w:lineRule="auto"/>
            </w:pPr>
            <w:r w:rsidRPr="00B82B6F">
              <w:t>%к итогу</w:t>
            </w:r>
          </w:p>
        </w:tc>
        <w:tc>
          <w:tcPr>
            <w:tcW w:w="1140" w:type="dxa"/>
            <w:vMerge w:val="restart"/>
            <w:shd w:val="clear" w:color="auto" w:fill="FFFFFF"/>
            <w:vAlign w:val="center"/>
          </w:tcPr>
          <w:p w:rsidR="00B63693" w:rsidRPr="00B82B6F" w:rsidRDefault="00B63693" w:rsidP="00331513">
            <w:pPr>
              <w:widowControl w:val="0"/>
              <w:spacing w:line="360" w:lineRule="auto"/>
            </w:pPr>
          </w:p>
        </w:tc>
        <w:tc>
          <w:tcPr>
            <w:tcW w:w="720" w:type="dxa"/>
            <w:vMerge w:val="restart"/>
            <w:shd w:val="clear" w:color="auto" w:fill="FFFFFF"/>
            <w:vAlign w:val="center"/>
          </w:tcPr>
          <w:p w:rsidR="00B63693" w:rsidRPr="00B82B6F" w:rsidRDefault="00B63693" w:rsidP="00331513">
            <w:pPr>
              <w:widowControl w:val="0"/>
              <w:spacing w:line="360" w:lineRule="auto"/>
            </w:pPr>
            <w:r w:rsidRPr="00B82B6F">
              <w:t>%к итогу</w:t>
            </w:r>
          </w:p>
        </w:tc>
        <w:tc>
          <w:tcPr>
            <w:tcW w:w="1080" w:type="dxa"/>
            <w:vMerge w:val="restart"/>
            <w:shd w:val="clear" w:color="auto" w:fill="FFFFFF"/>
            <w:vAlign w:val="center"/>
          </w:tcPr>
          <w:p w:rsidR="00B63693" w:rsidRPr="00B82B6F" w:rsidRDefault="00B63693" w:rsidP="00331513">
            <w:pPr>
              <w:widowControl w:val="0"/>
              <w:spacing w:line="360" w:lineRule="auto"/>
            </w:pPr>
          </w:p>
        </w:tc>
        <w:tc>
          <w:tcPr>
            <w:tcW w:w="796" w:type="dxa"/>
            <w:vMerge w:val="restart"/>
            <w:shd w:val="clear" w:color="auto" w:fill="FFFFFF"/>
            <w:vAlign w:val="center"/>
          </w:tcPr>
          <w:p w:rsidR="00B63693" w:rsidRPr="00B82B6F" w:rsidRDefault="00B63693" w:rsidP="00331513">
            <w:pPr>
              <w:widowControl w:val="0"/>
              <w:spacing w:line="360" w:lineRule="auto"/>
            </w:pPr>
            <w:r w:rsidRPr="00B82B6F">
              <w:t>%к итогу</w:t>
            </w:r>
          </w:p>
        </w:tc>
        <w:tc>
          <w:tcPr>
            <w:tcW w:w="926" w:type="dxa"/>
            <w:vMerge w:val="restart"/>
            <w:shd w:val="clear" w:color="auto" w:fill="FFFFFF"/>
            <w:vAlign w:val="center"/>
          </w:tcPr>
          <w:p w:rsidR="00B63693" w:rsidRPr="00B82B6F" w:rsidRDefault="00B63693" w:rsidP="00331513">
            <w:pPr>
              <w:widowControl w:val="0"/>
              <w:spacing w:line="360" w:lineRule="auto"/>
            </w:pPr>
            <w:r w:rsidRPr="00B82B6F">
              <w:t>% 2006</w:t>
            </w:r>
          </w:p>
        </w:tc>
        <w:tc>
          <w:tcPr>
            <w:tcW w:w="1158" w:type="dxa"/>
            <w:vMerge w:val="restart"/>
            <w:shd w:val="clear" w:color="auto" w:fill="FFFFFF"/>
            <w:vAlign w:val="center"/>
          </w:tcPr>
          <w:p w:rsidR="00B63693" w:rsidRPr="00B82B6F" w:rsidRDefault="00B63693" w:rsidP="00331513">
            <w:pPr>
              <w:widowControl w:val="0"/>
              <w:spacing w:line="360" w:lineRule="auto"/>
            </w:pPr>
            <w:r w:rsidRPr="00B82B6F">
              <w:t xml:space="preserve">% </w:t>
            </w:r>
          </w:p>
          <w:p w:rsidR="00B63693" w:rsidRPr="00B82B6F" w:rsidRDefault="00B63693" w:rsidP="00331513">
            <w:pPr>
              <w:widowControl w:val="0"/>
              <w:spacing w:line="360" w:lineRule="auto"/>
            </w:pPr>
            <w:r w:rsidRPr="00B82B6F">
              <w:t>2007</w:t>
            </w:r>
          </w:p>
        </w:tc>
      </w:tr>
      <w:tr w:rsidR="00B63693" w:rsidRPr="00B73E78" w:rsidTr="00B82B6F">
        <w:trPr>
          <w:trHeight w:val="483"/>
        </w:trPr>
        <w:tc>
          <w:tcPr>
            <w:tcW w:w="2049" w:type="dxa"/>
            <w:vMerge/>
            <w:vAlign w:val="center"/>
          </w:tcPr>
          <w:p w:rsidR="00B63693" w:rsidRPr="00B82B6F" w:rsidRDefault="00B63693" w:rsidP="00331513">
            <w:pPr>
              <w:widowControl w:val="0"/>
              <w:spacing w:line="360" w:lineRule="auto"/>
            </w:pPr>
          </w:p>
        </w:tc>
        <w:tc>
          <w:tcPr>
            <w:tcW w:w="1052" w:type="dxa"/>
            <w:vMerge/>
            <w:vAlign w:val="center"/>
          </w:tcPr>
          <w:p w:rsidR="00B63693" w:rsidRPr="00B82B6F" w:rsidRDefault="00B63693" w:rsidP="00331513">
            <w:pPr>
              <w:widowControl w:val="0"/>
              <w:spacing w:line="360" w:lineRule="auto"/>
            </w:pPr>
          </w:p>
        </w:tc>
        <w:tc>
          <w:tcPr>
            <w:tcW w:w="814" w:type="dxa"/>
            <w:vMerge/>
            <w:vAlign w:val="center"/>
          </w:tcPr>
          <w:p w:rsidR="00B63693" w:rsidRPr="00B82B6F" w:rsidRDefault="00B63693" w:rsidP="00331513">
            <w:pPr>
              <w:widowControl w:val="0"/>
              <w:spacing w:line="360" w:lineRule="auto"/>
            </w:pPr>
          </w:p>
        </w:tc>
        <w:tc>
          <w:tcPr>
            <w:tcW w:w="1140" w:type="dxa"/>
            <w:vMerge/>
            <w:vAlign w:val="center"/>
          </w:tcPr>
          <w:p w:rsidR="00B63693" w:rsidRPr="00B82B6F" w:rsidRDefault="00B63693" w:rsidP="00331513">
            <w:pPr>
              <w:widowControl w:val="0"/>
              <w:spacing w:line="360" w:lineRule="auto"/>
            </w:pPr>
          </w:p>
        </w:tc>
        <w:tc>
          <w:tcPr>
            <w:tcW w:w="720" w:type="dxa"/>
            <w:vMerge/>
            <w:vAlign w:val="center"/>
          </w:tcPr>
          <w:p w:rsidR="00B63693" w:rsidRPr="00B82B6F" w:rsidRDefault="00B63693" w:rsidP="00331513">
            <w:pPr>
              <w:widowControl w:val="0"/>
              <w:spacing w:line="360" w:lineRule="auto"/>
            </w:pPr>
          </w:p>
        </w:tc>
        <w:tc>
          <w:tcPr>
            <w:tcW w:w="1080" w:type="dxa"/>
            <w:vMerge/>
            <w:vAlign w:val="center"/>
          </w:tcPr>
          <w:p w:rsidR="00B63693" w:rsidRPr="00B82B6F" w:rsidRDefault="00B63693" w:rsidP="00331513">
            <w:pPr>
              <w:widowControl w:val="0"/>
              <w:spacing w:line="360" w:lineRule="auto"/>
            </w:pPr>
          </w:p>
        </w:tc>
        <w:tc>
          <w:tcPr>
            <w:tcW w:w="796" w:type="dxa"/>
            <w:vMerge/>
            <w:vAlign w:val="center"/>
          </w:tcPr>
          <w:p w:rsidR="00B63693" w:rsidRPr="00B82B6F" w:rsidRDefault="00B63693" w:rsidP="00331513">
            <w:pPr>
              <w:widowControl w:val="0"/>
              <w:spacing w:line="360" w:lineRule="auto"/>
            </w:pPr>
          </w:p>
        </w:tc>
        <w:tc>
          <w:tcPr>
            <w:tcW w:w="926" w:type="dxa"/>
            <w:vMerge/>
            <w:vAlign w:val="center"/>
          </w:tcPr>
          <w:p w:rsidR="00B63693" w:rsidRPr="00B82B6F" w:rsidRDefault="00B63693" w:rsidP="00331513">
            <w:pPr>
              <w:widowControl w:val="0"/>
              <w:spacing w:line="360" w:lineRule="auto"/>
            </w:pPr>
          </w:p>
        </w:tc>
        <w:tc>
          <w:tcPr>
            <w:tcW w:w="1158" w:type="dxa"/>
            <w:vMerge/>
            <w:vAlign w:val="center"/>
          </w:tcPr>
          <w:p w:rsidR="00B63693" w:rsidRPr="00B82B6F" w:rsidRDefault="00B63693" w:rsidP="00331513">
            <w:pPr>
              <w:widowControl w:val="0"/>
              <w:spacing w:line="360" w:lineRule="auto"/>
            </w:pP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Уставный фонд</w:t>
            </w:r>
          </w:p>
        </w:tc>
        <w:tc>
          <w:tcPr>
            <w:tcW w:w="1052" w:type="dxa"/>
            <w:shd w:val="clear" w:color="auto" w:fill="FFFFFF"/>
            <w:vAlign w:val="center"/>
          </w:tcPr>
          <w:p w:rsidR="00B63693" w:rsidRPr="00B82B6F" w:rsidRDefault="00B63693" w:rsidP="00331513">
            <w:pPr>
              <w:widowControl w:val="0"/>
              <w:spacing w:line="360" w:lineRule="auto"/>
            </w:pPr>
            <w:r w:rsidRPr="00B82B6F">
              <w:t>120586</w:t>
            </w:r>
          </w:p>
        </w:tc>
        <w:tc>
          <w:tcPr>
            <w:tcW w:w="814" w:type="dxa"/>
            <w:shd w:val="clear" w:color="auto" w:fill="FFFFFF"/>
            <w:vAlign w:val="center"/>
          </w:tcPr>
          <w:p w:rsidR="00B63693" w:rsidRPr="00B82B6F" w:rsidRDefault="00B63693" w:rsidP="00331513">
            <w:pPr>
              <w:widowControl w:val="0"/>
              <w:spacing w:line="360" w:lineRule="auto"/>
            </w:pPr>
            <w:r w:rsidRPr="00B82B6F">
              <w:t>15,1</w:t>
            </w:r>
          </w:p>
        </w:tc>
        <w:tc>
          <w:tcPr>
            <w:tcW w:w="1140" w:type="dxa"/>
            <w:shd w:val="clear" w:color="auto" w:fill="FFFFFF"/>
            <w:vAlign w:val="center"/>
          </w:tcPr>
          <w:p w:rsidR="00B63693" w:rsidRPr="00B82B6F" w:rsidRDefault="00B63693" w:rsidP="00331513">
            <w:pPr>
              <w:widowControl w:val="0"/>
              <w:spacing w:line="360" w:lineRule="auto"/>
            </w:pPr>
            <w:r w:rsidRPr="00B82B6F">
              <w:t>1370582</w:t>
            </w:r>
          </w:p>
        </w:tc>
        <w:tc>
          <w:tcPr>
            <w:tcW w:w="720" w:type="dxa"/>
            <w:shd w:val="clear" w:color="auto" w:fill="FFFFFF"/>
            <w:vAlign w:val="center"/>
          </w:tcPr>
          <w:p w:rsidR="00B63693" w:rsidRPr="00B82B6F" w:rsidRDefault="00B63693" w:rsidP="00331513">
            <w:pPr>
              <w:widowControl w:val="0"/>
              <w:spacing w:line="360" w:lineRule="auto"/>
            </w:pPr>
            <w:r w:rsidRPr="00B82B6F">
              <w:t>73</w:t>
            </w:r>
          </w:p>
        </w:tc>
        <w:tc>
          <w:tcPr>
            <w:tcW w:w="1080" w:type="dxa"/>
            <w:shd w:val="clear" w:color="auto" w:fill="FFFFFF"/>
            <w:vAlign w:val="center"/>
          </w:tcPr>
          <w:p w:rsidR="00B63693" w:rsidRPr="00B82B6F" w:rsidRDefault="00B63693" w:rsidP="00331513">
            <w:pPr>
              <w:widowControl w:val="0"/>
              <w:spacing w:line="360" w:lineRule="auto"/>
            </w:pPr>
            <w:r w:rsidRPr="00B82B6F">
              <w:t>1370382</w:t>
            </w:r>
          </w:p>
        </w:tc>
        <w:tc>
          <w:tcPr>
            <w:tcW w:w="796" w:type="dxa"/>
            <w:shd w:val="clear" w:color="auto" w:fill="FFFFFF"/>
            <w:vAlign w:val="center"/>
          </w:tcPr>
          <w:p w:rsidR="00B63693" w:rsidRPr="00B82B6F" w:rsidRDefault="00B63693" w:rsidP="00331513">
            <w:pPr>
              <w:widowControl w:val="0"/>
              <w:spacing w:line="360" w:lineRule="auto"/>
            </w:pPr>
            <w:r w:rsidRPr="00B82B6F">
              <w:t>70,4</w:t>
            </w:r>
          </w:p>
        </w:tc>
        <w:tc>
          <w:tcPr>
            <w:tcW w:w="926" w:type="dxa"/>
            <w:shd w:val="clear" w:color="auto" w:fill="FFFFFF"/>
            <w:vAlign w:val="center"/>
          </w:tcPr>
          <w:p w:rsidR="00B63693" w:rsidRPr="00B82B6F" w:rsidRDefault="00B63693" w:rsidP="00331513">
            <w:pPr>
              <w:widowControl w:val="0"/>
              <w:spacing w:line="360" w:lineRule="auto"/>
            </w:pPr>
            <w:r w:rsidRPr="00B82B6F">
              <w:t>11.11</w:t>
            </w:r>
          </w:p>
        </w:tc>
        <w:tc>
          <w:tcPr>
            <w:tcW w:w="1158" w:type="dxa"/>
            <w:shd w:val="clear" w:color="auto" w:fill="FFFFFF"/>
            <w:vAlign w:val="center"/>
          </w:tcPr>
          <w:p w:rsidR="00B63693" w:rsidRPr="00B82B6F" w:rsidRDefault="00B63693" w:rsidP="00331513">
            <w:pPr>
              <w:widowControl w:val="0"/>
              <w:spacing w:line="360" w:lineRule="auto"/>
            </w:pPr>
            <w:r w:rsidRPr="00B82B6F">
              <w:t>-2.05</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Резервный фонд</w:t>
            </w:r>
          </w:p>
        </w:tc>
        <w:tc>
          <w:tcPr>
            <w:tcW w:w="1052" w:type="dxa"/>
            <w:shd w:val="clear" w:color="auto" w:fill="FFFFFF"/>
            <w:vAlign w:val="center"/>
          </w:tcPr>
          <w:p w:rsidR="00B63693" w:rsidRPr="00B82B6F" w:rsidRDefault="00B63693" w:rsidP="00331513">
            <w:pPr>
              <w:widowControl w:val="0"/>
              <w:spacing w:line="360" w:lineRule="auto"/>
            </w:pPr>
            <w:r w:rsidRPr="00B82B6F">
              <w:t>7671</w:t>
            </w:r>
          </w:p>
        </w:tc>
        <w:tc>
          <w:tcPr>
            <w:tcW w:w="814" w:type="dxa"/>
            <w:shd w:val="clear" w:color="auto" w:fill="FFFFFF"/>
            <w:vAlign w:val="center"/>
          </w:tcPr>
          <w:p w:rsidR="00B63693" w:rsidRPr="00B82B6F" w:rsidRDefault="00B63693" w:rsidP="00331513">
            <w:pPr>
              <w:widowControl w:val="0"/>
              <w:spacing w:line="360" w:lineRule="auto"/>
            </w:pPr>
            <w:r w:rsidRPr="00B82B6F">
              <w:t>8,9</w:t>
            </w:r>
          </w:p>
        </w:tc>
        <w:tc>
          <w:tcPr>
            <w:tcW w:w="1140" w:type="dxa"/>
            <w:shd w:val="clear" w:color="auto" w:fill="FFFFFF"/>
            <w:vAlign w:val="center"/>
          </w:tcPr>
          <w:p w:rsidR="00B63693" w:rsidRPr="00B82B6F" w:rsidRDefault="00B63693" w:rsidP="00331513">
            <w:pPr>
              <w:widowControl w:val="0"/>
              <w:spacing w:line="360" w:lineRule="auto"/>
            </w:pPr>
            <w:r w:rsidRPr="00B82B6F">
              <w:t>10046</w:t>
            </w:r>
          </w:p>
        </w:tc>
        <w:tc>
          <w:tcPr>
            <w:tcW w:w="720" w:type="dxa"/>
            <w:shd w:val="clear" w:color="auto" w:fill="FFFFFF"/>
            <w:vAlign w:val="center"/>
          </w:tcPr>
          <w:p w:rsidR="00B63693" w:rsidRPr="00B82B6F" w:rsidRDefault="00B63693" w:rsidP="00331513">
            <w:pPr>
              <w:widowControl w:val="0"/>
              <w:spacing w:line="360" w:lineRule="auto"/>
            </w:pPr>
            <w:r w:rsidRPr="00B82B6F">
              <w:t>4,99</w:t>
            </w:r>
          </w:p>
        </w:tc>
        <w:tc>
          <w:tcPr>
            <w:tcW w:w="1080" w:type="dxa"/>
            <w:shd w:val="clear" w:color="auto" w:fill="FFFFFF"/>
            <w:vAlign w:val="center"/>
          </w:tcPr>
          <w:p w:rsidR="00B63693" w:rsidRPr="00B82B6F" w:rsidRDefault="00B63693" w:rsidP="00331513">
            <w:pPr>
              <w:widowControl w:val="0"/>
              <w:spacing w:line="360" w:lineRule="auto"/>
            </w:pPr>
            <w:r w:rsidRPr="00B82B6F">
              <w:t>10046</w:t>
            </w:r>
          </w:p>
        </w:tc>
        <w:tc>
          <w:tcPr>
            <w:tcW w:w="796" w:type="dxa"/>
            <w:shd w:val="clear" w:color="auto" w:fill="FFFFFF"/>
            <w:vAlign w:val="center"/>
          </w:tcPr>
          <w:p w:rsidR="00B63693" w:rsidRPr="00B82B6F" w:rsidRDefault="00B63693" w:rsidP="00331513">
            <w:pPr>
              <w:widowControl w:val="0"/>
              <w:spacing w:line="360" w:lineRule="auto"/>
            </w:pPr>
            <w:r w:rsidRPr="00B82B6F">
              <w:t>4,8</w:t>
            </w:r>
          </w:p>
        </w:tc>
        <w:tc>
          <w:tcPr>
            <w:tcW w:w="926" w:type="dxa"/>
            <w:shd w:val="clear" w:color="auto" w:fill="FFFFFF"/>
            <w:vAlign w:val="center"/>
          </w:tcPr>
          <w:p w:rsidR="00B63693" w:rsidRPr="00B82B6F" w:rsidRDefault="00B63693" w:rsidP="00331513">
            <w:pPr>
              <w:widowControl w:val="0"/>
              <w:spacing w:line="360" w:lineRule="auto"/>
            </w:pPr>
            <w:r w:rsidRPr="00B82B6F">
              <w:t>-0.02</w:t>
            </w:r>
          </w:p>
        </w:tc>
        <w:tc>
          <w:tcPr>
            <w:tcW w:w="1158" w:type="dxa"/>
            <w:shd w:val="clear" w:color="auto" w:fill="FFFFFF"/>
            <w:vAlign w:val="center"/>
          </w:tcPr>
          <w:p w:rsidR="00B63693" w:rsidRPr="00B82B6F" w:rsidRDefault="00B63693" w:rsidP="00331513">
            <w:pPr>
              <w:widowControl w:val="0"/>
              <w:spacing w:line="360" w:lineRule="auto"/>
            </w:pPr>
            <w:r w:rsidRPr="00B82B6F">
              <w:t>-0.02</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Спецфонды</w:t>
            </w:r>
          </w:p>
        </w:tc>
        <w:tc>
          <w:tcPr>
            <w:tcW w:w="1052" w:type="dxa"/>
            <w:shd w:val="clear" w:color="auto" w:fill="FFFFFF"/>
            <w:vAlign w:val="center"/>
          </w:tcPr>
          <w:p w:rsidR="00B63693" w:rsidRPr="00B82B6F" w:rsidRDefault="00B63693" w:rsidP="00331513">
            <w:pPr>
              <w:widowControl w:val="0"/>
              <w:spacing w:line="360" w:lineRule="auto"/>
            </w:pPr>
            <w:r w:rsidRPr="00B82B6F">
              <w:t>5760</w:t>
            </w:r>
          </w:p>
        </w:tc>
        <w:tc>
          <w:tcPr>
            <w:tcW w:w="814" w:type="dxa"/>
            <w:shd w:val="clear" w:color="auto" w:fill="FFFFFF"/>
            <w:vAlign w:val="center"/>
          </w:tcPr>
          <w:p w:rsidR="00B63693" w:rsidRPr="00B82B6F" w:rsidRDefault="00B63693" w:rsidP="00331513">
            <w:pPr>
              <w:widowControl w:val="0"/>
              <w:spacing w:line="360" w:lineRule="auto"/>
            </w:pPr>
            <w:r w:rsidRPr="00B82B6F">
              <w:t>6,7</w:t>
            </w:r>
          </w:p>
        </w:tc>
        <w:tc>
          <w:tcPr>
            <w:tcW w:w="1140" w:type="dxa"/>
            <w:shd w:val="clear" w:color="auto" w:fill="FFFFFF"/>
            <w:vAlign w:val="center"/>
          </w:tcPr>
          <w:p w:rsidR="00B63693" w:rsidRPr="00B82B6F" w:rsidRDefault="00B63693" w:rsidP="00331513">
            <w:pPr>
              <w:widowControl w:val="0"/>
              <w:spacing w:line="360" w:lineRule="auto"/>
            </w:pPr>
            <w:r w:rsidRPr="00B82B6F">
              <w:t>3374</w:t>
            </w:r>
          </w:p>
        </w:tc>
        <w:tc>
          <w:tcPr>
            <w:tcW w:w="720" w:type="dxa"/>
            <w:shd w:val="clear" w:color="auto" w:fill="FFFFFF"/>
            <w:vAlign w:val="center"/>
          </w:tcPr>
          <w:p w:rsidR="00B63693" w:rsidRPr="00B82B6F" w:rsidRDefault="00B63693" w:rsidP="00331513">
            <w:pPr>
              <w:widowControl w:val="0"/>
              <w:spacing w:line="360" w:lineRule="auto"/>
            </w:pPr>
            <w:r w:rsidRPr="00B82B6F">
              <w:t>1,7</w:t>
            </w:r>
          </w:p>
        </w:tc>
        <w:tc>
          <w:tcPr>
            <w:tcW w:w="1080" w:type="dxa"/>
            <w:shd w:val="clear" w:color="auto" w:fill="FFFFFF"/>
            <w:vAlign w:val="center"/>
          </w:tcPr>
          <w:p w:rsidR="00B63693" w:rsidRPr="00B82B6F" w:rsidRDefault="00B63693" w:rsidP="00331513">
            <w:pPr>
              <w:widowControl w:val="0"/>
              <w:spacing w:line="360" w:lineRule="auto"/>
            </w:pPr>
            <w:r w:rsidRPr="00B82B6F">
              <w:t>4796</w:t>
            </w:r>
          </w:p>
        </w:tc>
        <w:tc>
          <w:tcPr>
            <w:tcW w:w="796" w:type="dxa"/>
            <w:shd w:val="clear" w:color="auto" w:fill="FFFFFF"/>
            <w:vAlign w:val="center"/>
          </w:tcPr>
          <w:p w:rsidR="00B63693" w:rsidRPr="00B82B6F" w:rsidRDefault="00B63693" w:rsidP="00331513">
            <w:pPr>
              <w:widowControl w:val="0"/>
              <w:spacing w:line="360" w:lineRule="auto"/>
            </w:pPr>
            <w:r w:rsidRPr="00B82B6F">
              <w:t>2,3</w:t>
            </w:r>
          </w:p>
        </w:tc>
        <w:tc>
          <w:tcPr>
            <w:tcW w:w="926" w:type="dxa"/>
            <w:shd w:val="clear" w:color="auto" w:fill="FFFFFF"/>
            <w:vAlign w:val="center"/>
          </w:tcPr>
          <w:p w:rsidR="00B63693" w:rsidRPr="00B82B6F" w:rsidRDefault="00B63693" w:rsidP="00331513">
            <w:pPr>
              <w:widowControl w:val="0"/>
              <w:spacing w:line="360" w:lineRule="auto"/>
            </w:pPr>
            <w:r w:rsidRPr="00B82B6F">
              <w:t>-0.06</w:t>
            </w:r>
          </w:p>
        </w:tc>
        <w:tc>
          <w:tcPr>
            <w:tcW w:w="1158" w:type="dxa"/>
            <w:shd w:val="clear" w:color="auto" w:fill="FFFFFF"/>
            <w:vAlign w:val="center"/>
          </w:tcPr>
          <w:p w:rsidR="00B63693" w:rsidRPr="00B82B6F" w:rsidRDefault="00B63693" w:rsidP="00331513">
            <w:pPr>
              <w:widowControl w:val="0"/>
              <w:spacing w:line="360" w:lineRule="auto"/>
            </w:pPr>
            <w:r w:rsidRPr="00B82B6F">
              <w:t>0.01</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Фонд накопления</w:t>
            </w:r>
          </w:p>
        </w:tc>
        <w:tc>
          <w:tcPr>
            <w:tcW w:w="1052" w:type="dxa"/>
            <w:shd w:val="clear" w:color="auto" w:fill="FFFFFF"/>
            <w:vAlign w:val="center"/>
          </w:tcPr>
          <w:p w:rsidR="00B63693" w:rsidRPr="00B82B6F" w:rsidRDefault="00B63693" w:rsidP="00331513">
            <w:pPr>
              <w:widowControl w:val="0"/>
              <w:spacing w:line="360" w:lineRule="auto"/>
            </w:pPr>
            <w:r w:rsidRPr="00B82B6F">
              <w:t>23702</w:t>
            </w:r>
          </w:p>
        </w:tc>
        <w:tc>
          <w:tcPr>
            <w:tcW w:w="814" w:type="dxa"/>
            <w:shd w:val="clear" w:color="auto" w:fill="FFFFFF"/>
            <w:vAlign w:val="center"/>
          </w:tcPr>
          <w:p w:rsidR="00B63693" w:rsidRPr="00B82B6F" w:rsidRDefault="00B63693" w:rsidP="00331513">
            <w:pPr>
              <w:widowControl w:val="0"/>
              <w:spacing w:line="360" w:lineRule="auto"/>
            </w:pPr>
            <w:r w:rsidRPr="00B82B6F">
              <w:t>2,7</w:t>
            </w:r>
          </w:p>
        </w:tc>
        <w:tc>
          <w:tcPr>
            <w:tcW w:w="1140" w:type="dxa"/>
            <w:shd w:val="clear" w:color="auto" w:fill="FFFFFF"/>
            <w:vAlign w:val="center"/>
          </w:tcPr>
          <w:p w:rsidR="00B63693" w:rsidRPr="00B82B6F" w:rsidRDefault="00B63693" w:rsidP="00331513">
            <w:pPr>
              <w:widowControl w:val="0"/>
              <w:spacing w:line="360" w:lineRule="auto"/>
            </w:pPr>
            <w:r w:rsidRPr="00B82B6F">
              <w:t>28329</w:t>
            </w:r>
          </w:p>
        </w:tc>
        <w:tc>
          <w:tcPr>
            <w:tcW w:w="720" w:type="dxa"/>
            <w:shd w:val="clear" w:color="auto" w:fill="FFFFFF"/>
            <w:vAlign w:val="center"/>
          </w:tcPr>
          <w:p w:rsidR="00B63693" w:rsidRPr="00B82B6F" w:rsidRDefault="00B63693" w:rsidP="00331513">
            <w:pPr>
              <w:widowControl w:val="0"/>
              <w:spacing w:line="360" w:lineRule="auto"/>
            </w:pPr>
            <w:r w:rsidRPr="00B82B6F">
              <w:t>14,1</w:t>
            </w:r>
          </w:p>
        </w:tc>
        <w:tc>
          <w:tcPr>
            <w:tcW w:w="1080" w:type="dxa"/>
            <w:shd w:val="clear" w:color="auto" w:fill="FFFFFF"/>
            <w:vAlign w:val="center"/>
          </w:tcPr>
          <w:p w:rsidR="00B63693" w:rsidRPr="00B82B6F" w:rsidRDefault="00B63693" w:rsidP="00331513">
            <w:pPr>
              <w:widowControl w:val="0"/>
              <w:spacing w:line="360" w:lineRule="auto"/>
            </w:pPr>
            <w:r w:rsidRPr="00B82B6F">
              <w:t>32386</w:t>
            </w:r>
          </w:p>
        </w:tc>
        <w:tc>
          <w:tcPr>
            <w:tcW w:w="796" w:type="dxa"/>
            <w:shd w:val="clear" w:color="auto" w:fill="FFFFFF"/>
            <w:vAlign w:val="center"/>
          </w:tcPr>
          <w:p w:rsidR="00B63693" w:rsidRPr="00B82B6F" w:rsidRDefault="00B63693" w:rsidP="00331513">
            <w:pPr>
              <w:widowControl w:val="0"/>
              <w:spacing w:line="360" w:lineRule="auto"/>
            </w:pPr>
            <w:r w:rsidRPr="00B82B6F">
              <w:t>15,5</w:t>
            </w:r>
          </w:p>
        </w:tc>
        <w:tc>
          <w:tcPr>
            <w:tcW w:w="926" w:type="dxa"/>
            <w:shd w:val="clear" w:color="auto" w:fill="FFFFFF"/>
            <w:vAlign w:val="center"/>
          </w:tcPr>
          <w:p w:rsidR="00B63693" w:rsidRPr="00B82B6F" w:rsidRDefault="00B63693" w:rsidP="00331513">
            <w:pPr>
              <w:widowControl w:val="0"/>
              <w:spacing w:line="360" w:lineRule="auto"/>
            </w:pPr>
            <w:r w:rsidRPr="00B82B6F">
              <w:t>-0.1</w:t>
            </w:r>
          </w:p>
        </w:tc>
        <w:tc>
          <w:tcPr>
            <w:tcW w:w="1158" w:type="dxa"/>
            <w:shd w:val="clear" w:color="auto" w:fill="FFFFFF"/>
            <w:vAlign w:val="center"/>
          </w:tcPr>
          <w:p w:rsidR="00B63693" w:rsidRPr="00B82B6F" w:rsidRDefault="00B63693" w:rsidP="00331513">
            <w:pPr>
              <w:widowControl w:val="0"/>
              <w:spacing w:line="360" w:lineRule="auto"/>
            </w:pPr>
            <w:r w:rsidRPr="00B82B6F">
              <w:t>-0.001</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 xml:space="preserve">Прибыль </w:t>
            </w:r>
          </w:p>
        </w:tc>
        <w:tc>
          <w:tcPr>
            <w:tcW w:w="1052" w:type="dxa"/>
            <w:shd w:val="clear" w:color="auto" w:fill="FFFFFF"/>
            <w:vAlign w:val="center"/>
          </w:tcPr>
          <w:p w:rsidR="00B63693" w:rsidRPr="00B82B6F" w:rsidRDefault="00B63693" w:rsidP="00331513">
            <w:pPr>
              <w:widowControl w:val="0"/>
              <w:spacing w:line="360" w:lineRule="auto"/>
            </w:pPr>
            <w:r w:rsidRPr="00B82B6F">
              <w:t>19806</w:t>
            </w:r>
          </w:p>
        </w:tc>
        <w:tc>
          <w:tcPr>
            <w:tcW w:w="814" w:type="dxa"/>
            <w:shd w:val="clear" w:color="auto" w:fill="FFFFFF"/>
            <w:vAlign w:val="center"/>
          </w:tcPr>
          <w:p w:rsidR="00B63693" w:rsidRPr="00B82B6F" w:rsidRDefault="00B63693" w:rsidP="00331513">
            <w:pPr>
              <w:widowControl w:val="0"/>
              <w:spacing w:line="360" w:lineRule="auto"/>
            </w:pPr>
            <w:r w:rsidRPr="00B82B6F">
              <w:t>22,9</w:t>
            </w:r>
          </w:p>
        </w:tc>
        <w:tc>
          <w:tcPr>
            <w:tcW w:w="1140" w:type="dxa"/>
            <w:shd w:val="clear" w:color="auto" w:fill="FFFFFF"/>
            <w:vAlign w:val="center"/>
          </w:tcPr>
          <w:p w:rsidR="00B63693" w:rsidRPr="00B82B6F" w:rsidRDefault="00B63693" w:rsidP="00331513">
            <w:pPr>
              <w:widowControl w:val="0"/>
              <w:spacing w:line="360" w:lineRule="auto"/>
            </w:pPr>
            <w:r w:rsidRPr="00B82B6F">
              <w:t>45027</w:t>
            </w:r>
          </w:p>
        </w:tc>
        <w:tc>
          <w:tcPr>
            <w:tcW w:w="720" w:type="dxa"/>
            <w:shd w:val="clear" w:color="auto" w:fill="FFFFFF"/>
            <w:vAlign w:val="center"/>
          </w:tcPr>
          <w:p w:rsidR="00B63693" w:rsidRPr="00B82B6F" w:rsidRDefault="00B63693" w:rsidP="00331513">
            <w:pPr>
              <w:widowControl w:val="0"/>
              <w:spacing w:line="360" w:lineRule="auto"/>
            </w:pPr>
            <w:r w:rsidRPr="00B82B6F">
              <w:t>2,2</w:t>
            </w:r>
          </w:p>
        </w:tc>
        <w:tc>
          <w:tcPr>
            <w:tcW w:w="1080" w:type="dxa"/>
            <w:shd w:val="clear" w:color="auto" w:fill="FFFFFF"/>
            <w:vAlign w:val="center"/>
          </w:tcPr>
          <w:p w:rsidR="00B63693" w:rsidRPr="00B82B6F" w:rsidRDefault="00B63693" w:rsidP="00331513">
            <w:pPr>
              <w:widowControl w:val="0"/>
              <w:spacing w:line="360" w:lineRule="auto"/>
            </w:pPr>
            <w:r w:rsidRPr="00B82B6F">
              <w:t>66800</w:t>
            </w:r>
          </w:p>
        </w:tc>
        <w:tc>
          <w:tcPr>
            <w:tcW w:w="796" w:type="dxa"/>
            <w:shd w:val="clear" w:color="auto" w:fill="FFFFFF"/>
            <w:vAlign w:val="center"/>
          </w:tcPr>
          <w:p w:rsidR="00B63693" w:rsidRPr="00B82B6F" w:rsidRDefault="00B63693" w:rsidP="00331513">
            <w:pPr>
              <w:widowControl w:val="0"/>
              <w:spacing w:line="360" w:lineRule="auto"/>
            </w:pPr>
            <w:r w:rsidRPr="00B82B6F">
              <w:t>3,2</w:t>
            </w:r>
          </w:p>
        </w:tc>
        <w:tc>
          <w:tcPr>
            <w:tcW w:w="926" w:type="dxa"/>
            <w:shd w:val="clear" w:color="auto" w:fill="FFFFFF"/>
            <w:vAlign w:val="center"/>
          </w:tcPr>
          <w:p w:rsidR="00B63693" w:rsidRPr="00B82B6F" w:rsidRDefault="00B63693" w:rsidP="00331513">
            <w:pPr>
              <w:widowControl w:val="0"/>
              <w:spacing w:line="360" w:lineRule="auto"/>
            </w:pPr>
            <w:r w:rsidRPr="00B82B6F">
              <w:t>0.12</w:t>
            </w:r>
          </w:p>
        </w:tc>
        <w:tc>
          <w:tcPr>
            <w:tcW w:w="1158" w:type="dxa"/>
            <w:shd w:val="clear" w:color="auto" w:fill="FFFFFF"/>
            <w:vAlign w:val="center"/>
          </w:tcPr>
          <w:p w:rsidR="00B63693" w:rsidRPr="00B82B6F" w:rsidRDefault="00B63693" w:rsidP="00331513">
            <w:pPr>
              <w:widowControl w:val="0"/>
              <w:spacing w:line="360" w:lineRule="auto"/>
            </w:pPr>
            <w:r w:rsidRPr="00B82B6F">
              <w:t>0.1</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 xml:space="preserve">Созданные резервы </w:t>
            </w:r>
          </w:p>
        </w:tc>
        <w:tc>
          <w:tcPr>
            <w:tcW w:w="1052" w:type="dxa"/>
            <w:shd w:val="clear" w:color="auto" w:fill="FFFFFF"/>
            <w:vAlign w:val="center"/>
          </w:tcPr>
          <w:p w:rsidR="00B63693" w:rsidRPr="00B82B6F" w:rsidRDefault="00B63693" w:rsidP="00331513">
            <w:pPr>
              <w:widowControl w:val="0"/>
              <w:spacing w:line="360" w:lineRule="auto"/>
            </w:pPr>
            <w:r w:rsidRPr="00B82B6F">
              <w:t>57568</w:t>
            </w:r>
          </w:p>
        </w:tc>
        <w:tc>
          <w:tcPr>
            <w:tcW w:w="814" w:type="dxa"/>
            <w:shd w:val="clear" w:color="auto" w:fill="FFFFFF"/>
            <w:vAlign w:val="center"/>
          </w:tcPr>
          <w:p w:rsidR="00B63693" w:rsidRPr="00B82B6F" w:rsidRDefault="00B63693" w:rsidP="00331513">
            <w:pPr>
              <w:widowControl w:val="0"/>
              <w:spacing w:line="360" w:lineRule="auto"/>
            </w:pPr>
            <w:r w:rsidRPr="00B82B6F">
              <w:t>66,6</w:t>
            </w:r>
          </w:p>
        </w:tc>
        <w:tc>
          <w:tcPr>
            <w:tcW w:w="1140" w:type="dxa"/>
            <w:shd w:val="clear" w:color="auto" w:fill="FFFFFF"/>
            <w:vAlign w:val="center"/>
          </w:tcPr>
          <w:p w:rsidR="00B63693" w:rsidRPr="00B82B6F" w:rsidRDefault="00B63693" w:rsidP="00331513">
            <w:pPr>
              <w:widowControl w:val="0"/>
              <w:spacing w:line="360" w:lineRule="auto"/>
            </w:pPr>
            <w:r w:rsidRPr="00B82B6F">
              <w:t>80804</w:t>
            </w:r>
          </w:p>
        </w:tc>
        <w:tc>
          <w:tcPr>
            <w:tcW w:w="720" w:type="dxa"/>
            <w:shd w:val="clear" w:color="auto" w:fill="FFFFFF"/>
            <w:vAlign w:val="center"/>
          </w:tcPr>
          <w:p w:rsidR="00B63693" w:rsidRPr="00B82B6F" w:rsidRDefault="00B63693" w:rsidP="00331513">
            <w:pPr>
              <w:widowControl w:val="0"/>
              <w:spacing w:line="360" w:lineRule="auto"/>
            </w:pPr>
            <w:r w:rsidRPr="00B82B6F">
              <w:t>4</w:t>
            </w:r>
          </w:p>
        </w:tc>
        <w:tc>
          <w:tcPr>
            <w:tcW w:w="1080" w:type="dxa"/>
            <w:shd w:val="clear" w:color="auto" w:fill="FFFFFF"/>
            <w:vAlign w:val="center"/>
          </w:tcPr>
          <w:p w:rsidR="00B63693" w:rsidRPr="00B82B6F" w:rsidRDefault="00B63693" w:rsidP="00331513">
            <w:pPr>
              <w:widowControl w:val="0"/>
              <w:spacing w:line="360" w:lineRule="auto"/>
            </w:pPr>
            <w:r w:rsidRPr="00B82B6F">
              <w:t>7984</w:t>
            </w:r>
          </w:p>
        </w:tc>
        <w:tc>
          <w:tcPr>
            <w:tcW w:w="796" w:type="dxa"/>
            <w:shd w:val="clear" w:color="auto" w:fill="FFFFFF"/>
            <w:vAlign w:val="center"/>
          </w:tcPr>
          <w:p w:rsidR="00B63693" w:rsidRPr="00B82B6F" w:rsidRDefault="00B63693" w:rsidP="00331513">
            <w:pPr>
              <w:widowControl w:val="0"/>
              <w:spacing w:line="360" w:lineRule="auto"/>
            </w:pPr>
            <w:r w:rsidRPr="00B82B6F">
              <w:t>3,8</w:t>
            </w:r>
          </w:p>
        </w:tc>
        <w:tc>
          <w:tcPr>
            <w:tcW w:w="926" w:type="dxa"/>
            <w:shd w:val="clear" w:color="auto" w:fill="FFFFFF"/>
            <w:vAlign w:val="center"/>
          </w:tcPr>
          <w:p w:rsidR="00B63693" w:rsidRPr="00B82B6F" w:rsidRDefault="00B63693" w:rsidP="00331513">
            <w:pPr>
              <w:widowControl w:val="0"/>
              <w:spacing w:line="360" w:lineRule="auto"/>
            </w:pPr>
            <w:r w:rsidRPr="00B82B6F">
              <w:t>-0.13</w:t>
            </w:r>
          </w:p>
        </w:tc>
        <w:tc>
          <w:tcPr>
            <w:tcW w:w="1158" w:type="dxa"/>
            <w:shd w:val="clear" w:color="auto" w:fill="FFFFFF"/>
            <w:vAlign w:val="center"/>
          </w:tcPr>
          <w:p w:rsidR="00B63693" w:rsidRPr="00B82B6F" w:rsidRDefault="00B63693" w:rsidP="00331513">
            <w:pPr>
              <w:widowControl w:val="0"/>
              <w:spacing w:line="360" w:lineRule="auto"/>
            </w:pPr>
            <w:r w:rsidRPr="00B82B6F">
              <w:t>-0.71</w:t>
            </w:r>
          </w:p>
        </w:tc>
      </w:tr>
      <w:tr w:rsidR="00B63693" w:rsidRPr="00B73E78" w:rsidTr="00B82B6F">
        <w:trPr>
          <w:trHeight w:val="23"/>
        </w:trPr>
        <w:tc>
          <w:tcPr>
            <w:tcW w:w="2049" w:type="dxa"/>
            <w:shd w:val="clear" w:color="auto" w:fill="FFFFFF"/>
            <w:vAlign w:val="center"/>
          </w:tcPr>
          <w:p w:rsidR="00B63693" w:rsidRPr="00B82B6F" w:rsidRDefault="00B63693" w:rsidP="00331513">
            <w:pPr>
              <w:widowControl w:val="0"/>
              <w:spacing w:line="360" w:lineRule="auto"/>
            </w:pPr>
            <w:r w:rsidRPr="00B82B6F">
              <w:t>Итого</w:t>
            </w:r>
          </w:p>
        </w:tc>
        <w:tc>
          <w:tcPr>
            <w:tcW w:w="1052" w:type="dxa"/>
            <w:shd w:val="clear" w:color="auto" w:fill="FFFFFF"/>
            <w:vAlign w:val="center"/>
          </w:tcPr>
          <w:p w:rsidR="00B63693" w:rsidRPr="00B82B6F" w:rsidRDefault="00B63693" w:rsidP="00331513">
            <w:pPr>
              <w:widowControl w:val="0"/>
              <w:spacing w:line="360" w:lineRule="auto"/>
            </w:pPr>
            <w:r w:rsidRPr="00B82B6F">
              <w:t>216557</w:t>
            </w:r>
          </w:p>
        </w:tc>
        <w:tc>
          <w:tcPr>
            <w:tcW w:w="814" w:type="dxa"/>
            <w:shd w:val="clear" w:color="auto" w:fill="FFFFFF"/>
            <w:vAlign w:val="center"/>
          </w:tcPr>
          <w:p w:rsidR="00B63693" w:rsidRPr="00B82B6F" w:rsidRDefault="00B63693" w:rsidP="00331513">
            <w:pPr>
              <w:widowControl w:val="0"/>
              <w:spacing w:line="360" w:lineRule="auto"/>
            </w:pPr>
          </w:p>
        </w:tc>
        <w:tc>
          <w:tcPr>
            <w:tcW w:w="1140" w:type="dxa"/>
            <w:shd w:val="clear" w:color="auto" w:fill="FFFFFF"/>
            <w:vAlign w:val="center"/>
          </w:tcPr>
          <w:p w:rsidR="00B63693" w:rsidRPr="00B82B6F" w:rsidRDefault="00B63693" w:rsidP="00331513">
            <w:pPr>
              <w:widowControl w:val="0"/>
              <w:spacing w:line="360" w:lineRule="auto"/>
            </w:pPr>
            <w:r w:rsidRPr="00B82B6F">
              <w:t>1511966</w:t>
            </w:r>
          </w:p>
        </w:tc>
        <w:tc>
          <w:tcPr>
            <w:tcW w:w="720" w:type="dxa"/>
            <w:shd w:val="clear" w:color="auto" w:fill="FFFFFF"/>
            <w:vAlign w:val="center"/>
          </w:tcPr>
          <w:p w:rsidR="00B63693" w:rsidRPr="00B82B6F" w:rsidRDefault="00B63693" w:rsidP="00331513">
            <w:pPr>
              <w:widowControl w:val="0"/>
              <w:spacing w:line="360" w:lineRule="auto"/>
            </w:pPr>
          </w:p>
        </w:tc>
        <w:tc>
          <w:tcPr>
            <w:tcW w:w="1080" w:type="dxa"/>
            <w:shd w:val="clear" w:color="auto" w:fill="FFFFFF"/>
            <w:vAlign w:val="center"/>
          </w:tcPr>
          <w:p w:rsidR="00B63693" w:rsidRPr="00B82B6F" w:rsidRDefault="00B63693" w:rsidP="00331513">
            <w:pPr>
              <w:widowControl w:val="0"/>
              <w:spacing w:line="360" w:lineRule="auto"/>
            </w:pPr>
            <w:r w:rsidRPr="00B82B6F">
              <w:t>1437249</w:t>
            </w:r>
          </w:p>
        </w:tc>
        <w:tc>
          <w:tcPr>
            <w:tcW w:w="796" w:type="dxa"/>
            <w:shd w:val="clear" w:color="auto" w:fill="FFFFFF"/>
            <w:vAlign w:val="center"/>
          </w:tcPr>
          <w:p w:rsidR="00B63693" w:rsidRPr="00B82B6F" w:rsidRDefault="00B63693" w:rsidP="00331513">
            <w:pPr>
              <w:widowControl w:val="0"/>
              <w:spacing w:line="360" w:lineRule="auto"/>
            </w:pPr>
          </w:p>
        </w:tc>
        <w:tc>
          <w:tcPr>
            <w:tcW w:w="926" w:type="dxa"/>
            <w:shd w:val="clear" w:color="auto" w:fill="FFFFFF"/>
            <w:vAlign w:val="center"/>
          </w:tcPr>
          <w:p w:rsidR="00B63693" w:rsidRPr="00B82B6F" w:rsidRDefault="00B63693" w:rsidP="00331513">
            <w:pPr>
              <w:widowControl w:val="0"/>
              <w:spacing w:line="360" w:lineRule="auto"/>
            </w:pPr>
          </w:p>
        </w:tc>
        <w:tc>
          <w:tcPr>
            <w:tcW w:w="1158" w:type="dxa"/>
            <w:shd w:val="clear" w:color="auto" w:fill="FFFFFF"/>
            <w:vAlign w:val="center"/>
          </w:tcPr>
          <w:p w:rsidR="00B63693" w:rsidRPr="00B82B6F" w:rsidRDefault="00B63693" w:rsidP="00331513">
            <w:pPr>
              <w:widowControl w:val="0"/>
              <w:spacing w:line="360" w:lineRule="auto"/>
            </w:pPr>
          </w:p>
        </w:tc>
      </w:tr>
    </w:tbl>
    <w:p w:rsidR="00853A5D" w:rsidRPr="00B73E78" w:rsidRDefault="00853A5D" w:rsidP="00331513">
      <w:pPr>
        <w:widowControl w:val="0"/>
        <w:shd w:val="clear" w:color="auto" w:fill="FFFFFF"/>
        <w:suppressAutoHyphens/>
        <w:spacing w:line="360" w:lineRule="auto"/>
        <w:ind w:firstLine="709"/>
        <w:jc w:val="both"/>
        <w:rPr>
          <w:color w:val="000000"/>
          <w:sz w:val="28"/>
          <w:szCs w:val="28"/>
        </w:rPr>
      </w:pP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color w:val="000000"/>
          <w:sz w:val="28"/>
          <w:szCs w:val="28"/>
        </w:rPr>
        <w:t xml:space="preserve">Из приведенных данных таблицы 3.2. видно, что преобладающая доля в структуре собственных средств банка приходится на фонды </w:t>
      </w:r>
      <w:r w:rsidRPr="00B73E78">
        <w:rPr>
          <w:bCs/>
          <w:color w:val="000000"/>
          <w:sz w:val="28"/>
          <w:szCs w:val="28"/>
        </w:rPr>
        <w:t>(15.1%,73%,70.4%</w:t>
      </w:r>
      <w:r w:rsidRPr="00B73E78">
        <w:rPr>
          <w:color w:val="000000"/>
          <w:sz w:val="28"/>
          <w:szCs w:val="28"/>
        </w:rPr>
        <w:t xml:space="preserve">), доля других источников составляет соответственно 84.9;27;29.6%. За анализируемый период доля прибыли в структуре собственных средств снизилась, </w:t>
      </w:r>
      <w:r w:rsidRPr="00B73E78">
        <w:rPr>
          <w:bCs/>
          <w:color w:val="000000"/>
          <w:sz w:val="28"/>
          <w:szCs w:val="28"/>
        </w:rPr>
        <w:t xml:space="preserve">что </w:t>
      </w:r>
      <w:r w:rsidRPr="00B73E78">
        <w:rPr>
          <w:color w:val="000000"/>
          <w:sz w:val="28"/>
          <w:szCs w:val="28"/>
        </w:rPr>
        <w:t>в основном можно объяснить увеличением уставного фонда банка.</w:t>
      </w: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color w:val="000000"/>
          <w:sz w:val="28"/>
          <w:szCs w:val="28"/>
        </w:rPr>
        <w:t>За анализируемый год доля различных фондов банка возросла до 70,4%, в том числе за счет прибыли увеличился. Уменьшение других фондов, в частности спецфондов, которые состоят из фондов переоценки основных средств банка, характеризуют изменение стоимости основных фондов в связи с</w:t>
      </w:r>
      <w:r w:rsidR="00331513">
        <w:rPr>
          <w:color w:val="000000"/>
          <w:sz w:val="28"/>
          <w:szCs w:val="28"/>
        </w:rPr>
        <w:t xml:space="preserve"> </w:t>
      </w:r>
      <w:r w:rsidRPr="00B73E78">
        <w:rPr>
          <w:color w:val="000000"/>
          <w:sz w:val="28"/>
          <w:szCs w:val="28"/>
        </w:rPr>
        <w:t>темпом инфляции. Последнее при анализе роста собственных средств банка не является оценкой качественной работы банка. Если акционерный банк при формировании уставного фонда продавал акции по цене выше номинала, то в составе спецфондов будут учтены и "Дополнительные собственные средства банка".</w:t>
      </w:r>
    </w:p>
    <w:p w:rsidR="00B63693" w:rsidRPr="00B73E78" w:rsidRDefault="00B63693" w:rsidP="00331513">
      <w:pPr>
        <w:widowControl w:val="0"/>
        <w:shd w:val="clear" w:color="auto" w:fill="FFFFFF"/>
        <w:suppressAutoHyphens/>
        <w:spacing w:line="360" w:lineRule="auto"/>
        <w:ind w:firstLine="709"/>
        <w:jc w:val="both"/>
        <w:rPr>
          <w:sz w:val="28"/>
          <w:szCs w:val="28"/>
        </w:rPr>
      </w:pPr>
      <w:r w:rsidRPr="00B73E78">
        <w:rPr>
          <w:color w:val="000000"/>
          <w:sz w:val="28"/>
          <w:szCs w:val="28"/>
        </w:rPr>
        <w:t xml:space="preserve">Для анализируемого банка характерно, что в течение года уставный фонд в абсолютной сумме увеличился в 2 раза, а его доля в общей сумме собственных средств возросла с 15 до 70,4%. Это говорит о положительной работе банка по наращиванию собственной капитальной базы. Резервы на покрытие кредитных рисков увеличились на 24 процентных пункта, но в структуре собственных средств они занимают незначительную долю. </w:t>
      </w:r>
    </w:p>
    <w:p w:rsidR="00B63693" w:rsidRPr="00B73E78" w:rsidRDefault="00B63693" w:rsidP="00331513">
      <w:pPr>
        <w:widowControl w:val="0"/>
        <w:shd w:val="clear" w:color="auto" w:fill="FFFFFF"/>
        <w:suppressAutoHyphens/>
        <w:spacing w:line="360" w:lineRule="auto"/>
        <w:ind w:firstLine="709"/>
        <w:jc w:val="both"/>
        <w:rPr>
          <w:color w:val="000000"/>
          <w:sz w:val="28"/>
          <w:szCs w:val="28"/>
        </w:rPr>
      </w:pPr>
      <w:r w:rsidRPr="00B73E78">
        <w:rPr>
          <w:color w:val="000000"/>
          <w:sz w:val="28"/>
          <w:szCs w:val="28"/>
        </w:rPr>
        <w:t xml:space="preserve">Таким образом, анализ структуры собственных средств банка показывает, что основную долю в них составляет уставный фонд банка, т.е. источник, характеризующий деятельность банка. При неблагоприятной ситуации для банка с поступлением доходов доля собственных средств может значительно снизиться. Поэтому очень важно </w:t>
      </w:r>
      <w:r w:rsidRPr="00B73E78">
        <w:rPr>
          <w:bCs/>
          <w:color w:val="000000"/>
          <w:sz w:val="28"/>
          <w:szCs w:val="28"/>
        </w:rPr>
        <w:t xml:space="preserve">для </w:t>
      </w:r>
      <w:r w:rsidRPr="00B73E78">
        <w:rPr>
          <w:color w:val="000000"/>
          <w:sz w:val="28"/>
          <w:szCs w:val="28"/>
        </w:rPr>
        <w:t>обеспечения ликвидности банка наращивание наиболее стабильной части собственных средств — уставного и резервного фондов.</w:t>
      </w:r>
    </w:p>
    <w:p w:rsidR="00B5795C" w:rsidRPr="00B73E78" w:rsidRDefault="00B63693" w:rsidP="00331513">
      <w:pPr>
        <w:pStyle w:val="a7"/>
        <w:suppressAutoHyphens/>
        <w:ind w:firstLine="709"/>
      </w:pPr>
      <w:r w:rsidRPr="00B73E78">
        <w:rPr>
          <w:color w:val="000000"/>
        </w:rPr>
        <w:t xml:space="preserve">За счет прибыли </w:t>
      </w:r>
      <w:r w:rsidR="00B5795C" w:rsidRPr="00B73E78">
        <w:t>увеличим сумму собственных средств-брутто на период 01.01.2009 года, например на 20% до 304659 тыс.руб. (253883 тыс.руб.+20%), соответственно увеличится величина собственных средств-нетто и будет выглядеть следующим образом:</w:t>
      </w:r>
    </w:p>
    <w:p w:rsidR="00B5795C" w:rsidRPr="00B73E78" w:rsidRDefault="00B5795C" w:rsidP="00331513">
      <w:pPr>
        <w:pStyle w:val="a7"/>
        <w:suppressAutoHyphens/>
        <w:ind w:firstLine="709"/>
      </w:pPr>
      <w:r w:rsidRPr="00B73E78">
        <w:t>ССнетто = 304659-216897-2960=84802 тыс.руб.</w:t>
      </w:r>
    </w:p>
    <w:p w:rsidR="00B5795C" w:rsidRDefault="00B5795C" w:rsidP="00331513">
      <w:pPr>
        <w:pStyle w:val="a7"/>
        <w:suppressAutoHyphens/>
        <w:ind w:firstLine="709"/>
      </w:pPr>
      <w:r w:rsidRPr="00B73E78">
        <w:t>Следовательно, значение коэффициента иммобилизации, который показывает степень обеспечения собственными оборотными средствами банка активов, отвлеченных</w:t>
      </w:r>
      <w:r w:rsidR="00331513">
        <w:t xml:space="preserve"> </w:t>
      </w:r>
      <w:r w:rsidRPr="00B73E78">
        <w:t>из оборота составит:</w:t>
      </w:r>
    </w:p>
    <w:p w:rsidR="00B5795C"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1460" w:dyaOrig="700">
          <v:shape id="_x0000_i1062" type="#_x0000_t75" style="width:72.75pt;height:35.25pt" o:ole="" fillcolor="window">
            <v:imagedata r:id="rId76" o:title=""/>
          </v:shape>
          <o:OLEObject Type="Embed" ProgID="Equation.3" ShapeID="_x0000_i1062" DrawAspect="Content" ObjectID="_1468992324" r:id="rId77"/>
        </w:object>
      </w:r>
      <w:r w:rsidR="00B5795C" w:rsidRPr="00B73E78">
        <w:rPr>
          <w:sz w:val="28"/>
          <w:szCs w:val="28"/>
        </w:rPr>
        <w:t>,</w:t>
      </w:r>
    </w:p>
    <w:p w:rsidR="00793FFE" w:rsidRPr="00B73E78" w:rsidRDefault="00793FFE" w:rsidP="00331513">
      <w:pPr>
        <w:pStyle w:val="ab"/>
        <w:widowControl w:val="0"/>
        <w:suppressAutoHyphens/>
        <w:spacing w:after="0" w:line="360" w:lineRule="auto"/>
        <w:ind w:left="0" w:firstLine="709"/>
        <w:jc w:val="both"/>
        <w:rPr>
          <w:sz w:val="28"/>
          <w:szCs w:val="28"/>
        </w:rPr>
      </w:pPr>
    </w:p>
    <w:p w:rsidR="00B5795C" w:rsidRPr="00B73E78" w:rsidRDefault="00B5795C" w:rsidP="00331513">
      <w:pPr>
        <w:pStyle w:val="a7"/>
        <w:suppressAutoHyphens/>
        <w:ind w:firstLine="709"/>
      </w:pPr>
      <w:r w:rsidRPr="00B73E78">
        <w:t xml:space="preserve">На период 01.01.2009 г.: </w:t>
      </w:r>
      <w:r w:rsidR="002B5E7D" w:rsidRPr="00B73E78">
        <w:object w:dxaOrig="2040" w:dyaOrig="620">
          <v:shape id="_x0000_i1063" type="#_x0000_t75" style="width:102pt;height:30.75pt" o:ole="" fillcolor="window">
            <v:imagedata r:id="rId78" o:title=""/>
          </v:shape>
          <o:OLEObject Type="Embed" ProgID="Equation.3" ShapeID="_x0000_i1063" DrawAspect="Content" ObjectID="_1468992325" r:id="rId79"/>
        </w:object>
      </w:r>
    </w:p>
    <w:p w:rsidR="00B5795C" w:rsidRPr="00B73E78" w:rsidRDefault="00B5795C" w:rsidP="00331513">
      <w:pPr>
        <w:pStyle w:val="a7"/>
        <w:suppressAutoHyphens/>
        <w:ind w:firstLine="709"/>
      </w:pPr>
      <w:r w:rsidRPr="00B73E78">
        <w:t>Значение данного показателя за период с 01.01.2007 г. по 01.01.2009 г.составило 0,38, 0,34 и 0,16, что говорит о снижающейся тенденции, которая свидетельствует о том, что в банке снижается обеспеченность собственными средствами, а увеличивается иммобилизация.</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Проведение таких изменений в структуре собственных средств банка вызовет увеличение коэффициента иммобилизации, а это свидетельствует о целенаправленной</w:t>
      </w:r>
      <w:r w:rsidR="00331513">
        <w:rPr>
          <w:sz w:val="28"/>
          <w:szCs w:val="28"/>
        </w:rPr>
        <w:t xml:space="preserve"> </w:t>
      </w:r>
      <w:r w:rsidRPr="00B73E78">
        <w:rPr>
          <w:sz w:val="28"/>
          <w:szCs w:val="28"/>
        </w:rPr>
        <w:t>политике банка на улучшение финансового положения.</w:t>
      </w:r>
    </w:p>
    <w:p w:rsidR="00B5795C" w:rsidRDefault="00B5795C" w:rsidP="00331513">
      <w:pPr>
        <w:pStyle w:val="ab"/>
        <w:widowControl w:val="0"/>
        <w:suppressAutoHyphens/>
        <w:spacing w:after="0" w:line="360" w:lineRule="auto"/>
        <w:ind w:left="0" w:firstLine="709"/>
        <w:jc w:val="both"/>
        <w:rPr>
          <w:sz w:val="28"/>
          <w:szCs w:val="28"/>
        </w:rPr>
      </w:pPr>
      <w:r w:rsidRPr="00B73E78">
        <w:rPr>
          <w:sz w:val="28"/>
          <w:szCs w:val="28"/>
        </w:rPr>
        <w:t>Далее рассчитаем коэффициент маневренности собственных оборотных средств, который показывает степень мобильности собственных оборотных средств:</w:t>
      </w:r>
    </w:p>
    <w:p w:rsidR="00793FFE" w:rsidRPr="00B73E78" w:rsidRDefault="00793FFE" w:rsidP="00331513">
      <w:pPr>
        <w:pStyle w:val="ab"/>
        <w:widowControl w:val="0"/>
        <w:suppressAutoHyphens/>
        <w:spacing w:after="0" w:line="360" w:lineRule="auto"/>
        <w:ind w:left="0" w:firstLine="709"/>
        <w:jc w:val="both"/>
        <w:rPr>
          <w:sz w:val="28"/>
          <w:szCs w:val="28"/>
        </w:rPr>
      </w:pPr>
    </w:p>
    <w:p w:rsidR="00B5795C"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1560" w:dyaOrig="700">
          <v:shape id="_x0000_i1064" type="#_x0000_t75" style="width:78pt;height:35.25pt" o:ole="" fillcolor="window">
            <v:imagedata r:id="rId80" o:title=""/>
          </v:shape>
          <o:OLEObject Type="Embed" ProgID="Equation.3" ShapeID="_x0000_i1064" DrawAspect="Content" ObjectID="_1468992326" r:id="rId81"/>
        </w:object>
      </w:r>
    </w:p>
    <w:p w:rsidR="00793FFE" w:rsidRDefault="00793FFE" w:rsidP="00331513">
      <w:pPr>
        <w:pStyle w:val="ab"/>
        <w:widowControl w:val="0"/>
        <w:suppressAutoHyphens/>
        <w:spacing w:after="0" w:line="360" w:lineRule="auto"/>
        <w:ind w:left="0" w:firstLine="709"/>
        <w:jc w:val="both"/>
        <w:rPr>
          <w:sz w:val="28"/>
          <w:szCs w:val="28"/>
        </w:rPr>
      </w:pP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Критическое значение должно быть больше 0.</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В данном случае, значение данного показателя за анализируемый период составило 0,37, 0,25 и 0,13 соответственно, но здесь же</w:t>
      </w:r>
      <w:r w:rsidR="00331513">
        <w:rPr>
          <w:sz w:val="28"/>
          <w:szCs w:val="28"/>
        </w:rPr>
        <w:t xml:space="preserve"> </w:t>
      </w:r>
      <w:r w:rsidRPr="00B73E78">
        <w:rPr>
          <w:sz w:val="28"/>
          <w:szCs w:val="28"/>
        </w:rPr>
        <w:t>наблюдается снижение, которое может привести к немобильности банка в случае возникновения кредитного и процентного рисков.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Проведение изменений в структуре собственных средств банка даст следующий результат:</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На период 01.01.200</w:t>
      </w:r>
      <w:r w:rsidR="00054FB7" w:rsidRPr="00B73E78">
        <w:rPr>
          <w:sz w:val="28"/>
          <w:szCs w:val="28"/>
        </w:rPr>
        <w:t>9</w:t>
      </w:r>
      <w:r w:rsidRPr="00B73E78">
        <w:rPr>
          <w:sz w:val="28"/>
          <w:szCs w:val="28"/>
        </w:rPr>
        <w:t xml:space="preserve"> г.:</w:t>
      </w:r>
      <w:r w:rsidR="002B5E7D" w:rsidRPr="00B73E78">
        <w:rPr>
          <w:sz w:val="28"/>
          <w:szCs w:val="28"/>
        </w:rPr>
        <w:object w:dxaOrig="2040" w:dyaOrig="620">
          <v:shape id="_x0000_i1065" type="#_x0000_t75" style="width:102pt;height:30.75pt" o:ole="" fillcolor="window">
            <v:imagedata r:id="rId82" o:title=""/>
          </v:shape>
          <o:OLEObject Type="Embed" ProgID="Equation.3" ShapeID="_x0000_i1065" DrawAspect="Content" ObjectID="_1468992327" r:id="rId83"/>
        </w:objec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То есть</w:t>
      </w:r>
      <w:r w:rsidR="00331513">
        <w:rPr>
          <w:sz w:val="28"/>
          <w:szCs w:val="28"/>
        </w:rPr>
        <w:t xml:space="preserve"> </w:t>
      </w:r>
      <w:r w:rsidRPr="00B73E78">
        <w:rPr>
          <w:sz w:val="28"/>
          <w:szCs w:val="28"/>
        </w:rPr>
        <w:t>динамика коэффициента маневренности за период с 01.01.200</w:t>
      </w:r>
      <w:r w:rsidR="00054FB7" w:rsidRPr="00B73E78">
        <w:rPr>
          <w:sz w:val="28"/>
          <w:szCs w:val="28"/>
        </w:rPr>
        <w:t>7</w:t>
      </w:r>
      <w:r w:rsidRPr="00B73E78">
        <w:rPr>
          <w:sz w:val="28"/>
          <w:szCs w:val="28"/>
        </w:rPr>
        <w:t xml:space="preserve"> г. по 01.01.200</w:t>
      </w:r>
      <w:r w:rsidR="00054FB7" w:rsidRPr="00B73E78">
        <w:rPr>
          <w:sz w:val="28"/>
          <w:szCs w:val="28"/>
        </w:rPr>
        <w:t>9</w:t>
      </w:r>
      <w:r w:rsidRPr="00B73E78">
        <w:rPr>
          <w:sz w:val="28"/>
          <w:szCs w:val="28"/>
        </w:rPr>
        <w:t xml:space="preserve"> г. составит 0,37, 0,25 и 0,30.</w:t>
      </w:r>
    </w:p>
    <w:p w:rsidR="00B5795C" w:rsidRDefault="00B5795C" w:rsidP="00331513">
      <w:pPr>
        <w:pStyle w:val="ab"/>
        <w:widowControl w:val="0"/>
        <w:suppressAutoHyphens/>
        <w:spacing w:after="0" w:line="360" w:lineRule="auto"/>
        <w:ind w:left="0" w:firstLine="709"/>
        <w:jc w:val="both"/>
        <w:rPr>
          <w:sz w:val="28"/>
          <w:szCs w:val="28"/>
        </w:rPr>
      </w:pPr>
      <w:r w:rsidRPr="00B73E78">
        <w:rPr>
          <w:sz w:val="28"/>
          <w:szCs w:val="28"/>
        </w:rPr>
        <w:t>В анализе промежуточного коэффициента покрытия или коэффициента автономности также наблюдается снижающаяся тенденция (значение показателя за анализируемый период составило 0,05, 0,04 и 0,02 соответственно), которая свидетельствует о низкой устойчивости банка, то есть зависимость банка от заемных средств. Он рассчитывается следующим образом:</w:t>
      </w:r>
    </w:p>
    <w:p w:rsidR="00793FFE" w:rsidRPr="00B73E78" w:rsidRDefault="00793FFE" w:rsidP="00331513">
      <w:pPr>
        <w:pStyle w:val="ab"/>
        <w:widowControl w:val="0"/>
        <w:suppressAutoHyphens/>
        <w:spacing w:after="0" w:line="360" w:lineRule="auto"/>
        <w:ind w:left="0" w:firstLine="709"/>
        <w:jc w:val="both"/>
        <w:rPr>
          <w:sz w:val="28"/>
          <w:szCs w:val="28"/>
        </w:rPr>
      </w:pPr>
    </w:p>
    <w:p w:rsidR="00B5795C" w:rsidRDefault="002B5E7D" w:rsidP="00331513">
      <w:pPr>
        <w:pStyle w:val="ab"/>
        <w:widowControl w:val="0"/>
        <w:suppressAutoHyphens/>
        <w:spacing w:after="0" w:line="360" w:lineRule="auto"/>
        <w:ind w:left="0" w:firstLine="709"/>
        <w:jc w:val="both"/>
        <w:rPr>
          <w:sz w:val="28"/>
          <w:szCs w:val="28"/>
        </w:rPr>
      </w:pPr>
      <w:r w:rsidRPr="00B73E78">
        <w:rPr>
          <w:sz w:val="28"/>
          <w:szCs w:val="28"/>
        </w:rPr>
        <w:object w:dxaOrig="1480" w:dyaOrig="639">
          <v:shape id="_x0000_i1066" type="#_x0000_t75" style="width:74.25pt;height:32.25pt" o:ole="" fillcolor="window">
            <v:imagedata r:id="rId84" o:title=""/>
          </v:shape>
          <o:OLEObject Type="Embed" ProgID="Equation.3" ShapeID="_x0000_i1066" DrawAspect="Content" ObjectID="_1468992328" r:id="rId85"/>
        </w:object>
      </w:r>
    </w:p>
    <w:p w:rsidR="00793FFE" w:rsidRPr="00B73E78" w:rsidRDefault="00793FFE" w:rsidP="00331513">
      <w:pPr>
        <w:pStyle w:val="ab"/>
        <w:widowControl w:val="0"/>
        <w:suppressAutoHyphens/>
        <w:spacing w:after="0" w:line="360" w:lineRule="auto"/>
        <w:ind w:left="0" w:firstLine="709"/>
        <w:jc w:val="both"/>
        <w:rPr>
          <w:sz w:val="28"/>
          <w:szCs w:val="28"/>
        </w:rPr>
      </w:pP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 xml:space="preserve">На период 01.01.2006.г.: </w:t>
      </w:r>
      <w:r w:rsidR="002B5E7D" w:rsidRPr="00B73E78">
        <w:rPr>
          <w:sz w:val="28"/>
          <w:szCs w:val="28"/>
        </w:rPr>
        <w:object w:dxaOrig="2120" w:dyaOrig="620">
          <v:shape id="_x0000_i1067" type="#_x0000_t75" style="width:105.75pt;height:30.75pt" o:ole="" fillcolor="window">
            <v:imagedata r:id="rId86" o:title=""/>
          </v:shape>
          <o:OLEObject Type="Embed" ProgID="Equation.3" ShapeID="_x0000_i1067" DrawAspect="Content" ObjectID="_1468992329" r:id="rId87"/>
        </w:objec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То есть динамика данного показателя составит на 01.01.200</w:t>
      </w:r>
      <w:r w:rsidR="00054FB7" w:rsidRPr="00B73E78">
        <w:rPr>
          <w:sz w:val="28"/>
          <w:szCs w:val="28"/>
        </w:rPr>
        <w:t>7</w:t>
      </w:r>
      <w:r w:rsidRPr="00B73E78">
        <w:rPr>
          <w:sz w:val="28"/>
          <w:szCs w:val="28"/>
        </w:rPr>
        <w:t xml:space="preserve"> г. 0,05, на 01.01.200</w:t>
      </w:r>
      <w:r w:rsidR="00054FB7" w:rsidRPr="00B73E78">
        <w:rPr>
          <w:sz w:val="28"/>
          <w:szCs w:val="28"/>
        </w:rPr>
        <w:t>8</w:t>
      </w:r>
      <w:r w:rsidRPr="00B73E78">
        <w:rPr>
          <w:sz w:val="28"/>
          <w:szCs w:val="28"/>
        </w:rPr>
        <w:t xml:space="preserve"> г. 0,04 и на 01.01.200</w:t>
      </w:r>
      <w:r w:rsidR="00054FB7" w:rsidRPr="00B73E78">
        <w:rPr>
          <w:sz w:val="28"/>
          <w:szCs w:val="28"/>
        </w:rPr>
        <w:t xml:space="preserve">9 </w:t>
      </w:r>
      <w:r w:rsidRPr="00B73E78">
        <w:rPr>
          <w:sz w:val="28"/>
          <w:szCs w:val="28"/>
        </w:rPr>
        <w:t>г. 0,05., а это говорит о снижении совокупных рисков банка.</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Проведение таких изменений в структуре собственных средств банка не вызовет изменения всех остальных показателей, рассчитанных во второй главе, а неудовлетворительное значение рассмотренных коэффициентов будет исправлено.</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 xml:space="preserve">Деятельность </w:t>
      </w:r>
      <w:r w:rsidR="00054FB7" w:rsidRPr="00B73E78">
        <w:rPr>
          <w:sz w:val="28"/>
          <w:szCs w:val="28"/>
        </w:rPr>
        <w:t>Сбербанка</w:t>
      </w:r>
      <w:r w:rsidRPr="00B73E78">
        <w:rPr>
          <w:sz w:val="28"/>
          <w:szCs w:val="28"/>
        </w:rPr>
        <w:t xml:space="preserve"> будет направлена на дальнейшее укрепление своего имиджа, как универсального и надежного кредитного учреждения, олицетворяющего стабильность и финансовую устойчивость.</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Главная стратегическая задача – формирование оптимальной структуры активов и пассивов, планомерное и устойчивое повышение эффективности использования привлекаемых ресурсов.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Одной из главных задач является повышение уровня обслуживания клиентов и расширение номенклатуры предоставляемых им услуг, что должно привести к значительному росту остатков на счетах частных вкладчиков. Более доступным станут банковские продукты для клиентов с невысоким уровнем доходов.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 xml:space="preserve">Широкое развитие получит обслуживание корпоративных клиентов с учетом их отраслевых особенностей и применение банковских технологий обслуживания на уровне западных стандартов. Для оптимизации сотрудничества с </w:t>
      </w:r>
      <w:r w:rsidRPr="00B73E78">
        <w:rPr>
          <w:sz w:val="28"/>
          <w:szCs w:val="28"/>
          <w:lang w:val="en-US"/>
        </w:rPr>
        <w:t>VIP</w:t>
      </w:r>
      <w:r w:rsidRPr="00B73E78">
        <w:rPr>
          <w:sz w:val="28"/>
          <w:szCs w:val="28"/>
        </w:rPr>
        <w:t>-клиентами в банке создается институт персональных менеджеров.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Намечено активизировать участие банка на рынке ссудного капитала, увеличить объемы финансирования приоритетных отраслей производства, с использованием гибкой процентной политики и различных схем кредитования. Динамичное развитие получит инвестиционное кредитование, а также выдача потребительских кредитов населению.</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За счет освоения новых банковских технологий и совершенствования имеющихся форм и методов работы с клиентами банк расширит спектр предоставляемых услуг на фондовом и валютном рынках, расширит объем операций с драгоценными металлами.</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Банк стремится к укреплению своих позиций на рынке безналичных расчетов через наращивание эмиссии международных и рублевых пластиковых карт, зарплатных проектов для частных вкладчиков и корпоративных клиентов. Продолжится совершенствование функционирования системы расчетов, укрепление материально-технической базы и повышение уровня автоматизации банковских операций.</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 xml:space="preserve">На более высокую степень будет поставлена работа с персоналом банка с целью дальнейшего его совершенствования его профессиональной подготовки и уровня квалификации. Также банк последовательно развивает безналичные расчеты с использованием пластиковых карт. </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Автоматизация банковских технологий и операций осуществляется на основе развивающейся двухуровневой (для головного офиса и отделения) автоматизированной банковской системы (АБС), обеспечивающей формирование единого операционного дня, с ежедневным балансом, комплексное решение операционных и учетных задач, проведение для клиентов финансовых расчетов на всей территории.</w:t>
      </w:r>
    </w:p>
    <w:p w:rsidR="00B5795C" w:rsidRPr="00B73E78" w:rsidRDefault="00054FB7" w:rsidP="00331513">
      <w:pPr>
        <w:pStyle w:val="ab"/>
        <w:widowControl w:val="0"/>
        <w:suppressAutoHyphens/>
        <w:spacing w:after="0" w:line="360" w:lineRule="auto"/>
        <w:ind w:left="0" w:firstLine="709"/>
        <w:jc w:val="both"/>
        <w:rPr>
          <w:sz w:val="28"/>
          <w:szCs w:val="28"/>
        </w:rPr>
      </w:pPr>
      <w:r w:rsidRPr="00B73E78">
        <w:rPr>
          <w:sz w:val="28"/>
          <w:szCs w:val="28"/>
        </w:rPr>
        <w:t xml:space="preserve">Сбербанку </w:t>
      </w:r>
      <w:r w:rsidR="00B5795C" w:rsidRPr="00B73E78">
        <w:rPr>
          <w:sz w:val="28"/>
          <w:szCs w:val="28"/>
        </w:rPr>
        <w:t>необходимо дальнейшее развитие операции по кредитованию населения на потребительские цели и улучшение жилищных условий. Планируется существенно расширить кредитование реального сектора экономики на основе анализа и определения приоритетных отраслей экономики в сочетании с гибкой процентной политикой и использованием различных форм кредитования.</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Инвестиционное кредитование в реальный сектор экономики предполагается осуществлять при участии правительства Республики Бурятия. В целях снижения рисков при размещении займов разрабатываются схемы предусматривающие стопроцентное обеспечение инвестиционных кредитов.</w:t>
      </w:r>
    </w:p>
    <w:p w:rsidR="00B5795C" w:rsidRPr="00B73E78" w:rsidRDefault="00B5795C" w:rsidP="00331513">
      <w:pPr>
        <w:pStyle w:val="ab"/>
        <w:widowControl w:val="0"/>
        <w:suppressAutoHyphens/>
        <w:spacing w:after="0" w:line="360" w:lineRule="auto"/>
        <w:ind w:left="0" w:firstLine="709"/>
        <w:jc w:val="both"/>
        <w:rPr>
          <w:sz w:val="28"/>
          <w:szCs w:val="28"/>
        </w:rPr>
      </w:pPr>
      <w:r w:rsidRPr="00B73E78">
        <w:rPr>
          <w:sz w:val="28"/>
          <w:szCs w:val="28"/>
        </w:rPr>
        <w:t>Предусмотрена реструктуризация и оптимизация портфеля ценных бумаг с целью повышения его доходности и ликвидности. Реализация данных направлений развития позволит сохранить устойчивость банка, упрочить лидирующие позиции в банковской сфере региона.</w:t>
      </w:r>
    </w:p>
    <w:p w:rsidR="0017303D" w:rsidRPr="00B73E78" w:rsidRDefault="00B5795C"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Повышение надежности банка зависит от того, насколько диверсифицирована структура источников его доходов. </w:t>
      </w:r>
      <w:r w:rsidR="00054FB7" w:rsidRPr="00B73E78">
        <w:rPr>
          <w:rFonts w:ascii="Times New Roman" w:hAnsi="Times New Roman" w:cs="Times New Roman"/>
          <w:color w:val="auto"/>
          <w:sz w:val="28"/>
          <w:szCs w:val="28"/>
        </w:rPr>
        <w:t>Сбербанку</w:t>
      </w:r>
      <w:r w:rsidRPr="00B73E78">
        <w:rPr>
          <w:rFonts w:ascii="Times New Roman" w:hAnsi="Times New Roman" w:cs="Times New Roman"/>
          <w:color w:val="auto"/>
          <w:sz w:val="28"/>
          <w:szCs w:val="28"/>
        </w:rPr>
        <w:t xml:space="preserve"> рекомендуется расширять спектр платных услуг и прочих операций, брокерские и трастовые операции, оказание консультативной помощи и т.д. Банк, создавая дополнительный доход от предоставления такого рода услуг, может значительно увеличить свою прибыль без увеличения объема статей баланса. Однако устойчивая тенденция высоких темпов роста данной группы доходов может свидетельствовать и об ухудшении управления активными операциями банка либо об ухудшающейся конъюнктуре рынка кредитных услуг. Кроме того, может иметь место и неоправданно высокий рост непроцентных расходов, связанных с обслуживанием клиентов.</w:t>
      </w:r>
    </w:p>
    <w:p w:rsidR="00054FB7" w:rsidRPr="00B73E78" w:rsidRDefault="001565D2" w:rsidP="00331513">
      <w:pPr>
        <w:widowControl w:val="0"/>
        <w:suppressAutoHyphens/>
        <w:spacing w:line="360" w:lineRule="auto"/>
        <w:ind w:firstLine="709"/>
        <w:jc w:val="both"/>
        <w:outlineLvl w:val="1"/>
        <w:rPr>
          <w:sz w:val="28"/>
          <w:szCs w:val="28"/>
        </w:rPr>
      </w:pPr>
      <w:bookmarkStart w:id="33" w:name="_Toc232505975"/>
      <w:r w:rsidRPr="00B73E78">
        <w:rPr>
          <w:sz w:val="28"/>
          <w:szCs w:val="28"/>
        </w:rPr>
        <w:t>3.2. Пути регулирования ликвидности путем развития дилерских операций</w:t>
      </w:r>
      <w:bookmarkEnd w:id="33"/>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Как мы предложили выше в п.3.1., Сбербанку рекомендуется расширять спектр платных услуг.</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Структура активов банка нуждается в перераспределении:</w:t>
      </w:r>
    </w:p>
    <w:p w:rsidR="001565D2" w:rsidRPr="00B73E78" w:rsidRDefault="001565D2" w:rsidP="00331513">
      <w:pPr>
        <w:widowControl w:val="0"/>
        <w:numPr>
          <w:ilvl w:val="1"/>
          <w:numId w:val="47"/>
        </w:numPr>
        <w:suppressAutoHyphens/>
        <w:spacing w:line="360" w:lineRule="auto"/>
        <w:ind w:left="0" w:firstLine="709"/>
        <w:jc w:val="both"/>
        <w:rPr>
          <w:sz w:val="28"/>
          <w:szCs w:val="28"/>
        </w:rPr>
      </w:pPr>
      <w:r w:rsidRPr="00B73E78">
        <w:rPr>
          <w:sz w:val="28"/>
          <w:szCs w:val="28"/>
        </w:rPr>
        <w:t xml:space="preserve">В сторону увеличения сроков размещения с целью нормализации ликвидности </w:t>
      </w:r>
    </w:p>
    <w:p w:rsidR="001565D2" w:rsidRPr="00B73E78" w:rsidRDefault="001565D2" w:rsidP="00331513">
      <w:pPr>
        <w:widowControl w:val="0"/>
        <w:numPr>
          <w:ilvl w:val="1"/>
          <w:numId w:val="47"/>
        </w:numPr>
        <w:suppressAutoHyphens/>
        <w:spacing w:line="360" w:lineRule="auto"/>
        <w:ind w:left="0" w:firstLine="709"/>
        <w:jc w:val="both"/>
        <w:rPr>
          <w:sz w:val="28"/>
          <w:szCs w:val="28"/>
        </w:rPr>
      </w:pPr>
      <w:r w:rsidRPr="00B73E78">
        <w:rPr>
          <w:sz w:val="28"/>
          <w:szCs w:val="28"/>
        </w:rPr>
        <w:t xml:space="preserve">В сторону увеличения вложений в ценные бумаги с целью расширения и диверсификации доходной базы банка, а также понижения общего риска банка за счет расширения видов деятельности. </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Проблему оперативного регулирования ликвидности в целом, и проблему ликвидации избыточной ликвидности в частности, предлагаем решить путем проведения операций РЕПО с Банком России.</w:t>
      </w:r>
    </w:p>
    <w:p w:rsidR="001565D2" w:rsidRPr="00B73E78" w:rsidRDefault="001565D2" w:rsidP="00331513">
      <w:pPr>
        <w:widowControl w:val="0"/>
        <w:suppressAutoHyphens/>
        <w:spacing w:line="360" w:lineRule="auto"/>
        <w:ind w:firstLine="709"/>
        <w:jc w:val="both"/>
        <w:rPr>
          <w:bCs/>
          <w:iCs/>
          <w:noProof/>
          <w:sz w:val="28"/>
          <w:szCs w:val="28"/>
        </w:rPr>
      </w:pPr>
      <w:r w:rsidRPr="00B73E78">
        <w:rPr>
          <w:bCs/>
          <w:iCs/>
          <w:noProof/>
          <w:sz w:val="28"/>
          <w:szCs w:val="28"/>
        </w:rPr>
        <w:t>Операции</w:t>
      </w:r>
      <w:r w:rsidR="00331513">
        <w:rPr>
          <w:bCs/>
          <w:iCs/>
          <w:noProof/>
          <w:sz w:val="28"/>
          <w:szCs w:val="28"/>
        </w:rPr>
        <w:t xml:space="preserve"> </w:t>
      </w:r>
      <w:r w:rsidRPr="00B73E78">
        <w:rPr>
          <w:bCs/>
          <w:iCs/>
          <w:noProof/>
          <w:sz w:val="28"/>
          <w:szCs w:val="28"/>
        </w:rPr>
        <w:t>РЕПО с Банком России</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Под операциями РЕПО понимаются сделки по продаже/покупке эмиссионных ценных бумаг (первая часть РЕПО) с обязательной последующей обратной покупкой/продажей ценных бумаг того же выпуска в том же количестве (вторая часть РЕПО) через определенный договором срок по цене, установленной этим договором при заключении первой части сделки. Таким образом, сделки РЕПО представляют собой кредитование под залог ценных бумаг. Так как сделки РЕПО представляют собой кредитование, то наиболее распространенная задача, которую решают эти операции для заемщика, - это покрытие временно образовавшегося дефицита рублевой ликвидности, а для кредитора - размещение избыточных средств на короткие сроки под рыночный процент.</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 xml:space="preserve">Для банков механизм сделок РЕПО с Центральным Банком является инструментом регулирования банковской ликвидности. При недостатке ресурсов коммерческие банки заключают сделки прямого РЕПО, т.е. кредитуются у ЦБ под залог государственных ценных бумаг (ГЦБ) из собственного портфеля, а при избытке ресурсов – сделки обратного РЕПО или БМР (биржевое модифицированное РЕПО), или размещает свободные деньги в ЦБ. </w:t>
      </w:r>
    </w:p>
    <w:p w:rsidR="001565D2" w:rsidRPr="00B73E78" w:rsidRDefault="001565D2"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 xml:space="preserve">Под сделками прямого РЕПО понимаются сделки РЕПО с блокировкой обеспечения, по которым продавцом облигаций по первой части и покупателем облигаций по второй части является кредитная организация, а покупателем облигаций по первой части и продавцом облигаций по второй части является Банк России. </w:t>
      </w:r>
    </w:p>
    <w:p w:rsidR="001565D2" w:rsidRPr="00B73E78" w:rsidRDefault="001565D2" w:rsidP="00331513">
      <w:pPr>
        <w:pStyle w:val="a3"/>
        <w:widowControl w:val="0"/>
        <w:suppressAutoHyphens/>
        <w:spacing w:line="360" w:lineRule="auto"/>
        <w:ind w:firstLine="709"/>
        <w:rPr>
          <w:rFonts w:ascii="Times New Roman" w:hAnsi="Times New Roman" w:cs="Times New Roman"/>
          <w:color w:val="auto"/>
          <w:sz w:val="28"/>
          <w:szCs w:val="28"/>
        </w:rPr>
      </w:pPr>
      <w:r w:rsidRPr="00B73E78">
        <w:rPr>
          <w:rFonts w:ascii="Times New Roman" w:hAnsi="Times New Roman" w:cs="Times New Roman"/>
          <w:color w:val="auto"/>
          <w:sz w:val="28"/>
          <w:szCs w:val="28"/>
        </w:rPr>
        <w:t>В качестве обеспечения операций прямого РЕПО принимаются все ГКО, ОФЗ и еврооблигации РФ, допущенные к обращению на рынке ГЦБ,</w:t>
      </w:r>
      <w:r w:rsidR="00331513">
        <w:rPr>
          <w:rFonts w:ascii="Times New Roman" w:hAnsi="Times New Roman" w:cs="Times New Roman"/>
          <w:bCs/>
          <w:color w:val="auto"/>
          <w:sz w:val="28"/>
          <w:szCs w:val="28"/>
        </w:rPr>
        <w:t xml:space="preserve"> </w:t>
      </w:r>
      <w:r w:rsidRPr="00B73E78">
        <w:rPr>
          <w:rFonts w:ascii="Times New Roman" w:hAnsi="Times New Roman" w:cs="Times New Roman"/>
          <w:color w:val="auto"/>
          <w:sz w:val="28"/>
          <w:szCs w:val="28"/>
        </w:rPr>
        <w:t>кроме имеющих срок до погашения (кроме частичного погашения) или исполнения обязательств Банка России по выкупу менее 2 рабочих дней на дату исполнения второй части сделки прямого РЕПО.</w:t>
      </w:r>
    </w:p>
    <w:p w:rsidR="001565D2" w:rsidRPr="00B73E78" w:rsidRDefault="001565D2" w:rsidP="00331513">
      <w:pPr>
        <w:pStyle w:val="af9"/>
        <w:widowControl w:val="0"/>
        <w:tabs>
          <w:tab w:val="left" w:pos="7740"/>
        </w:tabs>
        <w:suppressAutoHyphens/>
        <w:spacing w:line="360" w:lineRule="auto"/>
        <w:ind w:firstLine="709"/>
        <w:jc w:val="both"/>
        <w:rPr>
          <w:rFonts w:ascii="Times New Roman" w:hAnsi="Times New Roman"/>
          <w:sz w:val="28"/>
          <w:szCs w:val="28"/>
        </w:rPr>
      </w:pPr>
      <w:r w:rsidRPr="00B73E78">
        <w:rPr>
          <w:rFonts w:ascii="Times New Roman" w:hAnsi="Times New Roman"/>
          <w:sz w:val="28"/>
          <w:szCs w:val="28"/>
        </w:rPr>
        <w:t xml:space="preserve">Банк России осуществляет сделки прямого РЕПО только с кредитными организациями – Дилерами, заключившими с Банком России соглашение о проведении операций прямого РЕПО. </w:t>
      </w:r>
    </w:p>
    <w:p w:rsidR="001565D2" w:rsidRPr="00B73E78" w:rsidRDefault="001565D2" w:rsidP="00331513">
      <w:pPr>
        <w:pStyle w:val="af9"/>
        <w:widowControl w:val="0"/>
        <w:tabs>
          <w:tab w:val="left" w:pos="7740"/>
        </w:tabs>
        <w:suppressAutoHyphens/>
        <w:spacing w:line="360" w:lineRule="auto"/>
        <w:ind w:firstLine="709"/>
        <w:jc w:val="both"/>
        <w:rPr>
          <w:rFonts w:ascii="Times New Roman" w:hAnsi="Times New Roman"/>
          <w:sz w:val="28"/>
          <w:szCs w:val="28"/>
        </w:rPr>
      </w:pPr>
      <w:r w:rsidRPr="00B73E78">
        <w:rPr>
          <w:rFonts w:ascii="Times New Roman" w:hAnsi="Times New Roman"/>
          <w:sz w:val="28"/>
          <w:szCs w:val="28"/>
        </w:rPr>
        <w:t>Банк России посредством Торговой системы доводит до сведения Дилера информацию о сроке РЕПО, начальном значении дисконта, верхнем предельном значении дисконта, нижнем предельном значении дисконта, форме проведения Сделок прямого РЕПО, лимите Дилера/Инвестора по Сделкам прямого РЕПО, фиксированной ставке РЕПО, ставке отсечения на аукционе прямого РЕПО и временном регламенте заключения Сделок прямого РЕПО, а также сообщать об изменениях в перечне ценных бумаг, которые могут включаться в обеспечение по Сделкам прямого РЕПО, до начала торгов по заключению сделок прямого РЕПО.</w:t>
      </w:r>
    </w:p>
    <w:p w:rsidR="001565D2" w:rsidRPr="00B73E78" w:rsidRDefault="001565D2" w:rsidP="00331513">
      <w:pPr>
        <w:pStyle w:val="af9"/>
        <w:widowControl w:val="0"/>
        <w:tabs>
          <w:tab w:val="left" w:pos="7740"/>
        </w:tabs>
        <w:suppressAutoHyphens/>
        <w:spacing w:line="360" w:lineRule="auto"/>
        <w:ind w:firstLine="709"/>
        <w:jc w:val="both"/>
        <w:rPr>
          <w:rFonts w:ascii="Times New Roman" w:hAnsi="Times New Roman"/>
          <w:sz w:val="28"/>
          <w:szCs w:val="28"/>
        </w:rPr>
      </w:pPr>
      <w:r w:rsidRPr="00B73E78">
        <w:rPr>
          <w:rFonts w:ascii="Times New Roman" w:hAnsi="Times New Roman"/>
          <w:sz w:val="28"/>
          <w:szCs w:val="28"/>
        </w:rPr>
        <w:t>Сделки прямого РЕПО заключаются на ММВБ в режиме «РЕПО: ЦБ-Дилер» на следующие сроки:</w:t>
      </w:r>
    </w:p>
    <w:p w:rsidR="001565D2" w:rsidRPr="00B73E78" w:rsidRDefault="001565D2" w:rsidP="00331513">
      <w:pPr>
        <w:pStyle w:val="af9"/>
        <w:widowControl w:val="0"/>
        <w:numPr>
          <w:ilvl w:val="0"/>
          <w:numId w:val="45"/>
        </w:numPr>
        <w:tabs>
          <w:tab w:val="left" w:pos="7740"/>
        </w:tabs>
        <w:suppressAutoHyphens/>
        <w:spacing w:line="360" w:lineRule="auto"/>
        <w:ind w:left="0" w:firstLine="709"/>
        <w:jc w:val="both"/>
        <w:rPr>
          <w:rFonts w:ascii="Times New Roman" w:hAnsi="Times New Roman"/>
          <w:sz w:val="28"/>
          <w:szCs w:val="28"/>
        </w:rPr>
      </w:pPr>
      <w:r w:rsidRPr="00B73E78">
        <w:rPr>
          <w:rFonts w:ascii="Times New Roman" w:hAnsi="Times New Roman"/>
          <w:sz w:val="28"/>
          <w:szCs w:val="28"/>
        </w:rPr>
        <w:t>при</w:t>
      </w:r>
      <w:r w:rsidR="00331513">
        <w:rPr>
          <w:rFonts w:ascii="Times New Roman" w:hAnsi="Times New Roman"/>
          <w:sz w:val="28"/>
          <w:szCs w:val="28"/>
        </w:rPr>
        <w:t xml:space="preserve"> </w:t>
      </w:r>
      <w:r w:rsidRPr="00B73E78">
        <w:rPr>
          <w:rFonts w:ascii="Times New Roman" w:hAnsi="Times New Roman"/>
          <w:sz w:val="28"/>
          <w:szCs w:val="28"/>
        </w:rPr>
        <w:t>сроке до 7 дней ставка не менее 6,0% годовых, дисконта нет, проводятся ежедневно;</w:t>
      </w:r>
    </w:p>
    <w:p w:rsidR="001565D2" w:rsidRPr="00B73E78" w:rsidRDefault="001565D2" w:rsidP="00331513">
      <w:pPr>
        <w:pStyle w:val="af9"/>
        <w:widowControl w:val="0"/>
        <w:numPr>
          <w:ilvl w:val="0"/>
          <w:numId w:val="45"/>
        </w:numPr>
        <w:tabs>
          <w:tab w:val="left" w:pos="7740"/>
        </w:tabs>
        <w:suppressAutoHyphens/>
        <w:spacing w:line="360" w:lineRule="auto"/>
        <w:ind w:left="0" w:firstLine="709"/>
        <w:jc w:val="both"/>
        <w:rPr>
          <w:rFonts w:ascii="Times New Roman" w:hAnsi="Times New Roman"/>
          <w:sz w:val="28"/>
          <w:szCs w:val="28"/>
        </w:rPr>
      </w:pPr>
      <w:r w:rsidRPr="00B73E78">
        <w:rPr>
          <w:rFonts w:ascii="Times New Roman" w:hAnsi="Times New Roman"/>
          <w:sz w:val="28"/>
          <w:szCs w:val="28"/>
        </w:rPr>
        <w:t>при сроке 1 неделя ставка не менее 6,5% годовых, дисконт 0-5%, проводятся каждый вторник (кроме третьего вторника месяца);</w:t>
      </w:r>
    </w:p>
    <w:p w:rsidR="001565D2" w:rsidRPr="00B73E78" w:rsidRDefault="001565D2" w:rsidP="00331513">
      <w:pPr>
        <w:pStyle w:val="af9"/>
        <w:widowControl w:val="0"/>
        <w:numPr>
          <w:ilvl w:val="0"/>
          <w:numId w:val="45"/>
        </w:numPr>
        <w:tabs>
          <w:tab w:val="left" w:pos="7740"/>
        </w:tabs>
        <w:suppressAutoHyphens/>
        <w:spacing w:line="360" w:lineRule="auto"/>
        <w:ind w:left="0" w:firstLine="709"/>
        <w:jc w:val="both"/>
        <w:rPr>
          <w:rFonts w:ascii="Times New Roman" w:hAnsi="Times New Roman"/>
          <w:sz w:val="28"/>
          <w:szCs w:val="28"/>
        </w:rPr>
      </w:pPr>
      <w:r w:rsidRPr="00B73E78">
        <w:rPr>
          <w:rFonts w:ascii="Times New Roman" w:hAnsi="Times New Roman"/>
          <w:sz w:val="28"/>
          <w:szCs w:val="28"/>
        </w:rPr>
        <w:t>при сроке 3 месяца ставка не менее 9,0% годовых, дисконт 5-15% для ОФЗ со сроком окончательного погашения более 1 года и 2,5-7,5% для</w:t>
      </w:r>
      <w:r w:rsidR="00331513">
        <w:rPr>
          <w:rFonts w:ascii="Times New Roman" w:hAnsi="Times New Roman"/>
          <w:sz w:val="28"/>
          <w:szCs w:val="28"/>
        </w:rPr>
        <w:t xml:space="preserve"> </w:t>
      </w:r>
      <w:r w:rsidRPr="00B73E78">
        <w:rPr>
          <w:rFonts w:ascii="Times New Roman" w:hAnsi="Times New Roman"/>
          <w:sz w:val="28"/>
          <w:szCs w:val="28"/>
        </w:rPr>
        <w:t>ОФЗ и ГКО со сроком окончательного погашения менее 1 года, проводятся в третий вторник месяца;</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Чем же привлекателен для Сбербанка механизм РЕПО с ЦБ? Рассмотрим экономический эффект от вложений в государственные ценные бумаги. Доходность к погашению составляет 5-6% по коротким бумагам и 7-8% по длинным, текущая доходность – 8-12%. Как видим, доходность по госбумагам ниже и уровня инфляции (12% в 2009г.), и стоимости привлеченных средств банка (11-13% по вкладам населения). Прямое сравнение явно не в пользу госбумаг. Во-первых, банк вынужден покупать госбумаги для выполнения обязательных нормативов ликвидности ЦБ, иначе активы будут на 100% состоять из кредитов. Во-вторых, под залог госбумаг можно осуществлять рефинансирование у ЦБ по минимальным на рынке ставкам и либо оперативно восполнять недостаток ликвидности, либо размещать привлеченные средства по более высокой ставке.</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 xml:space="preserve">Продемонстрируем это на следующем примере. </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Предположим стандартную ситуацию, когда банк привлекает вклады населения на 1 год в размере 10 млн. руб. по ставке 12% и выдает кредиты также на 1 год под 24%. Пусть начисление и выплата процентов по вкладам и кредитам будут производиться в конце года. Норматив отчислений в фонд обязательного резервирования по вкладам населения 7%, следовательно, 0,7 млн. руб. уходит в резервы, а кредиты могут быть выданы только на сумму 9,3 млн. руб. Через год будет погашен кредит с процентами на сумму 11,53 млн. руб., вклады будут изъяты (11,2 млн. руб.), резервы (0,7 млн. руб.) будут восстановлены. Расчеты приводятся в табл. 3.</w:t>
      </w:r>
      <w:r w:rsidR="00853A5D" w:rsidRPr="00B73E78">
        <w:rPr>
          <w:sz w:val="28"/>
          <w:szCs w:val="28"/>
        </w:rPr>
        <w:t>3</w:t>
      </w:r>
      <w:r w:rsidRPr="00B73E78">
        <w:rPr>
          <w:sz w:val="28"/>
          <w:szCs w:val="28"/>
        </w:rPr>
        <w:t>.</w:t>
      </w:r>
    </w:p>
    <w:p w:rsidR="00793FFE" w:rsidRDefault="00793FFE" w:rsidP="00331513">
      <w:pPr>
        <w:widowControl w:val="0"/>
        <w:suppressAutoHyphens/>
        <w:spacing w:line="360" w:lineRule="auto"/>
        <w:ind w:firstLine="709"/>
        <w:jc w:val="both"/>
        <w:rPr>
          <w:sz w:val="28"/>
          <w:szCs w:val="28"/>
        </w:rPr>
      </w:pP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Таблица 3.</w:t>
      </w:r>
      <w:r w:rsidR="00853A5D" w:rsidRPr="00B73E78">
        <w:rPr>
          <w:sz w:val="28"/>
          <w:szCs w:val="28"/>
        </w:rPr>
        <w:t>3</w:t>
      </w:r>
      <w:r w:rsidRPr="00B73E78">
        <w:rPr>
          <w:sz w:val="28"/>
          <w:szCs w:val="28"/>
        </w:rPr>
        <w:t>.</w:t>
      </w:r>
    </w:p>
    <w:p w:rsidR="001565D2" w:rsidRPr="00B73E78" w:rsidRDefault="001565D2" w:rsidP="00331513">
      <w:pPr>
        <w:widowControl w:val="0"/>
        <w:suppressAutoHyphens/>
        <w:spacing w:line="360" w:lineRule="auto"/>
        <w:ind w:firstLine="709"/>
        <w:jc w:val="both"/>
        <w:rPr>
          <w:iCs/>
          <w:sz w:val="28"/>
          <w:szCs w:val="28"/>
        </w:rPr>
      </w:pPr>
      <w:r w:rsidRPr="00B73E78">
        <w:rPr>
          <w:iCs/>
          <w:sz w:val="28"/>
          <w:szCs w:val="28"/>
        </w:rPr>
        <w:t>Стандартные операции:</w:t>
      </w:r>
    </w:p>
    <w:tbl>
      <w:tblPr>
        <w:tblStyle w:val="af7"/>
        <w:tblW w:w="0" w:type="auto"/>
        <w:jc w:val="center"/>
        <w:tblLook w:val="00A0" w:firstRow="1" w:lastRow="0" w:firstColumn="1" w:lastColumn="0" w:noHBand="0" w:noVBand="0"/>
      </w:tblPr>
      <w:tblGrid>
        <w:gridCol w:w="4393"/>
        <w:gridCol w:w="5177"/>
      </w:tblGrid>
      <w:tr w:rsidR="001565D2" w:rsidRPr="00793FFE">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Дебет, млн. руб.</w:t>
            </w:r>
          </w:p>
        </w:tc>
        <w:tc>
          <w:tcPr>
            <w:tcW w:w="5220"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Кредит, млн. руб.</w:t>
            </w:r>
          </w:p>
        </w:tc>
      </w:tr>
      <w:tr w:rsidR="001565D2" w:rsidRPr="00793FFE">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0,7 – ФОР</w:t>
            </w:r>
          </w:p>
        </w:tc>
        <w:tc>
          <w:tcPr>
            <w:tcW w:w="5220"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10,0 - вклады</w:t>
            </w:r>
          </w:p>
        </w:tc>
      </w:tr>
      <w:tr w:rsidR="001565D2" w:rsidRPr="00793FFE">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9,3 – кредиты</w:t>
            </w:r>
          </w:p>
        </w:tc>
        <w:tc>
          <w:tcPr>
            <w:tcW w:w="5220"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1,2 - % по вкладам</w:t>
            </w:r>
          </w:p>
        </w:tc>
      </w:tr>
      <w:tr w:rsidR="001565D2" w:rsidRPr="00793FFE">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2,23 - % по кредитам</w:t>
            </w:r>
          </w:p>
        </w:tc>
        <w:tc>
          <w:tcPr>
            <w:tcW w:w="5220"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1,03 - прибыль</w:t>
            </w:r>
          </w:p>
        </w:tc>
      </w:tr>
    </w:tbl>
    <w:p w:rsidR="001565D2" w:rsidRPr="00B73E78" w:rsidRDefault="001565D2" w:rsidP="00331513">
      <w:pPr>
        <w:widowControl w:val="0"/>
        <w:suppressAutoHyphens/>
        <w:spacing w:line="360" w:lineRule="auto"/>
        <w:ind w:firstLine="709"/>
        <w:jc w:val="both"/>
        <w:rPr>
          <w:sz w:val="28"/>
          <w:szCs w:val="28"/>
          <w:lang w:val="en-US"/>
        </w:rPr>
      </w:pP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Если же будет применяться схема с прямым РЕПО с ЦБ, то:</w:t>
      </w:r>
    </w:p>
    <w:p w:rsidR="001565D2" w:rsidRPr="00B73E78" w:rsidRDefault="001565D2" w:rsidP="00331513">
      <w:pPr>
        <w:widowControl w:val="0"/>
        <w:numPr>
          <w:ilvl w:val="0"/>
          <w:numId w:val="46"/>
        </w:numPr>
        <w:suppressAutoHyphens/>
        <w:spacing w:line="360" w:lineRule="auto"/>
        <w:ind w:left="0" w:firstLine="709"/>
        <w:jc w:val="both"/>
        <w:rPr>
          <w:sz w:val="28"/>
          <w:szCs w:val="28"/>
        </w:rPr>
      </w:pPr>
      <w:r w:rsidRPr="00B73E78">
        <w:rPr>
          <w:sz w:val="28"/>
          <w:szCs w:val="28"/>
        </w:rPr>
        <w:t>На сумму 9,3 млн. руб. будут куплены 9000 амортизационных ОФЗ 46014 по цене 103,3% от номинала (купон 12% годовых). При расчете необходимо условие, чтобы цена ОФЗ осталась неизменной через год, исходя из рыночной конъюнктуры, вероятность этого весьма высока.</w:t>
      </w:r>
    </w:p>
    <w:p w:rsidR="001565D2" w:rsidRPr="00B73E78" w:rsidRDefault="001565D2" w:rsidP="00331513">
      <w:pPr>
        <w:widowControl w:val="0"/>
        <w:numPr>
          <w:ilvl w:val="0"/>
          <w:numId w:val="46"/>
        </w:numPr>
        <w:suppressAutoHyphens/>
        <w:spacing w:line="360" w:lineRule="auto"/>
        <w:ind w:left="0" w:firstLine="709"/>
        <w:jc w:val="both"/>
        <w:rPr>
          <w:sz w:val="28"/>
          <w:szCs w:val="28"/>
        </w:rPr>
      </w:pPr>
      <w:r w:rsidRPr="00B73E78">
        <w:rPr>
          <w:sz w:val="28"/>
          <w:szCs w:val="28"/>
        </w:rPr>
        <w:t>С Банком России последовательно заключаются четыре сделки прямого РЕПО на срок 3 месяца под залог купленных ОФЗ по ставке 9,0% годовых с дисконтом 10%. Сумма привлеченных средств 8,37 млн. руб. Проценты составят 0,75 млн. руб. Вернуть будет нужно 9,12 млн. руб.</w:t>
      </w:r>
    </w:p>
    <w:p w:rsidR="001565D2" w:rsidRPr="00B73E78" w:rsidRDefault="001565D2" w:rsidP="00331513">
      <w:pPr>
        <w:widowControl w:val="0"/>
        <w:numPr>
          <w:ilvl w:val="0"/>
          <w:numId w:val="46"/>
        </w:numPr>
        <w:suppressAutoHyphens/>
        <w:spacing w:line="360" w:lineRule="auto"/>
        <w:ind w:left="0" w:firstLine="709"/>
        <w:jc w:val="both"/>
        <w:rPr>
          <w:sz w:val="28"/>
          <w:szCs w:val="28"/>
        </w:rPr>
      </w:pPr>
      <w:r w:rsidRPr="00B73E78">
        <w:rPr>
          <w:sz w:val="28"/>
          <w:szCs w:val="28"/>
        </w:rPr>
        <w:t>8,37 млн. руб. размещаются в виде кредитов под 24%. В конце года наращенная сумма составит 10,38 млн. руб.</w:t>
      </w:r>
    </w:p>
    <w:p w:rsidR="001565D2" w:rsidRPr="00B73E78" w:rsidRDefault="001565D2" w:rsidP="00331513">
      <w:pPr>
        <w:widowControl w:val="0"/>
        <w:numPr>
          <w:ilvl w:val="0"/>
          <w:numId w:val="46"/>
        </w:numPr>
        <w:suppressAutoHyphens/>
        <w:spacing w:line="360" w:lineRule="auto"/>
        <w:ind w:left="0" w:firstLine="709"/>
        <w:jc w:val="both"/>
        <w:rPr>
          <w:sz w:val="28"/>
          <w:szCs w:val="28"/>
        </w:rPr>
      </w:pPr>
      <w:r w:rsidRPr="00B73E78">
        <w:rPr>
          <w:sz w:val="28"/>
          <w:szCs w:val="28"/>
        </w:rPr>
        <w:t>В конце года ОФЗ будут проданы по 103,3% с учетом накопленного купонного дохода (НКД) на сумму 10,4 млн. руб.</w:t>
      </w:r>
    </w:p>
    <w:p w:rsidR="00331513" w:rsidRDefault="00331513" w:rsidP="00331513">
      <w:pPr>
        <w:widowControl w:val="0"/>
        <w:suppressAutoHyphens/>
        <w:spacing w:line="360" w:lineRule="auto"/>
        <w:ind w:firstLine="709"/>
        <w:jc w:val="both"/>
        <w:rPr>
          <w:sz w:val="28"/>
          <w:szCs w:val="28"/>
        </w:rPr>
      </w:pP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Таблица 3.</w:t>
      </w:r>
      <w:r w:rsidR="00853A5D" w:rsidRPr="00B73E78">
        <w:rPr>
          <w:sz w:val="28"/>
          <w:szCs w:val="28"/>
        </w:rPr>
        <w:t>4</w:t>
      </w:r>
      <w:r w:rsidRPr="00B73E78">
        <w:rPr>
          <w:sz w:val="28"/>
          <w:szCs w:val="28"/>
        </w:rPr>
        <w:t>.</w:t>
      </w:r>
    </w:p>
    <w:p w:rsidR="001565D2" w:rsidRPr="00B73E78" w:rsidRDefault="001565D2" w:rsidP="00331513">
      <w:pPr>
        <w:widowControl w:val="0"/>
        <w:suppressAutoHyphens/>
        <w:spacing w:line="360" w:lineRule="auto"/>
        <w:ind w:firstLine="709"/>
        <w:jc w:val="both"/>
        <w:rPr>
          <w:iCs/>
          <w:sz w:val="28"/>
          <w:szCs w:val="28"/>
        </w:rPr>
      </w:pPr>
      <w:r w:rsidRPr="00B73E78">
        <w:rPr>
          <w:iCs/>
          <w:sz w:val="28"/>
          <w:szCs w:val="28"/>
        </w:rPr>
        <w:t>Операции с использованием сделок прямого РЕПО с Банком России:</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428"/>
        <w:gridCol w:w="5137"/>
      </w:tblGrid>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Дебет, млн. руб.</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Кредит, млн. руб.</w:t>
            </w:r>
          </w:p>
        </w:tc>
      </w:tr>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0,7 – ФОР</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10,0 - вклады</w:t>
            </w:r>
          </w:p>
        </w:tc>
      </w:tr>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9,3 – ОФЗ</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8,37 – кредит ЦБ</w:t>
            </w:r>
          </w:p>
        </w:tc>
      </w:tr>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1,1 - НКД</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0,75 - % по кредиту ЦБ</w:t>
            </w:r>
          </w:p>
        </w:tc>
      </w:tr>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8,37 - кредиты</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1,2 - % по вкладам</w:t>
            </w:r>
          </w:p>
        </w:tc>
      </w:tr>
      <w:tr w:rsidR="001565D2" w:rsidRPr="00B73E78">
        <w:trPr>
          <w:trHeight w:val="23"/>
          <w:jc w:val="center"/>
        </w:trPr>
        <w:tc>
          <w:tcPr>
            <w:tcW w:w="4428"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2,0 - % по кредитам</w:t>
            </w:r>
          </w:p>
        </w:tc>
        <w:tc>
          <w:tcPr>
            <w:tcW w:w="5137" w:type="dxa"/>
            <w:vAlign w:val="center"/>
          </w:tcPr>
          <w:p w:rsidR="001565D2" w:rsidRPr="00793FFE" w:rsidRDefault="001565D2" w:rsidP="00331513">
            <w:pPr>
              <w:widowControl w:val="0"/>
              <w:autoSpaceDE w:val="0"/>
              <w:autoSpaceDN w:val="0"/>
              <w:adjustRightInd w:val="0"/>
              <w:spacing w:line="360" w:lineRule="auto"/>
              <w:rPr>
                <w:iCs/>
              </w:rPr>
            </w:pPr>
            <w:r w:rsidRPr="00793FFE">
              <w:rPr>
                <w:iCs/>
              </w:rPr>
              <w:t>1,15 - прибыль</w:t>
            </w:r>
          </w:p>
        </w:tc>
      </w:tr>
    </w:tbl>
    <w:p w:rsidR="00853A5D" w:rsidRPr="00B73E78" w:rsidRDefault="00853A5D" w:rsidP="00331513">
      <w:pPr>
        <w:widowControl w:val="0"/>
        <w:suppressAutoHyphens/>
        <w:spacing w:line="360" w:lineRule="auto"/>
        <w:ind w:firstLine="709"/>
        <w:jc w:val="both"/>
        <w:rPr>
          <w:sz w:val="28"/>
          <w:szCs w:val="28"/>
        </w:rPr>
      </w:pP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Как видим, за счет использования сделок прямого РЕПО с ЦБ прибыль увеличивается на 0,12 млн. руб. или на 11,6%. Дополнительный доход возникает из-за положительной разницы между купонной доходностью ОФЗ и ставкой кредита ЦБ, поэтому покупать следует только госбумаги с достаточным купоном – это наиболее длинные ОФЗ, хотя они и обладают большей дюрацией (чувствительностью цены к изменению рыночных процентных ставок). Но, как уже отмечалось, вероятность роста доходности госбумаг невелика из-за положения на фондовом рынке РФ в условиях кризиса, а во-вторых, рынок ГКО-ОФЗ практически полностью контролируется Министерством финансов РФ, Банком России, Сбербанком РФ и Пенсионным Фондом РФ, которые придерживаются весьма консервативной стратегии и не допускают значительных курсовых колебаний. Таким образом, риск вложений в государственные ценные бумаги минимален. Риск же контрагента по сделкам прямого РЕПО близок к нулю.</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Вышеприведенный расчет показывает спекулятивную привлекательность сделок прямого РЕПО. Однако, не менее важным преимуществом таких операций является регулирование ликвидности. Во-первых, ОФЗ при блокировании их Банком России остаются на счету депо Дилера, т.е. на балансе банка, что повышает уровень ликвидности при расчете обязательных нормативов ЦБ. Во-вторых, при возникновении сложностей с текущей ликвидностью, можно в любой момент рефинансироваться у ЦБ по вполне приемлемой ставке.</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Обратной сделкам прямого РЕПО операцией является продажа Банком России облигаций из собственного портфеля с обязательством обратного выкупа (Биржевое модифицированное РЕПО), которые включают продажу Банком России на</w:t>
      </w:r>
      <w:r w:rsidR="00331513">
        <w:rPr>
          <w:sz w:val="28"/>
          <w:szCs w:val="28"/>
        </w:rPr>
        <w:t xml:space="preserve"> </w:t>
      </w:r>
      <w:r w:rsidRPr="00B73E78">
        <w:rPr>
          <w:sz w:val="28"/>
          <w:szCs w:val="28"/>
        </w:rPr>
        <w:t>аукционе облигаций и</w:t>
      </w:r>
      <w:r w:rsidR="00331513">
        <w:rPr>
          <w:sz w:val="28"/>
          <w:szCs w:val="28"/>
        </w:rPr>
        <w:t xml:space="preserve"> </w:t>
      </w:r>
      <w:r w:rsidRPr="00B73E78">
        <w:rPr>
          <w:sz w:val="28"/>
          <w:szCs w:val="28"/>
        </w:rPr>
        <w:t>последующий обратный выкуп Банком России этих облигаций по</w:t>
      </w:r>
      <w:r w:rsidR="00331513">
        <w:rPr>
          <w:sz w:val="28"/>
          <w:szCs w:val="28"/>
        </w:rPr>
        <w:t xml:space="preserve"> </w:t>
      </w:r>
      <w:r w:rsidRPr="00B73E78">
        <w:rPr>
          <w:sz w:val="28"/>
          <w:szCs w:val="28"/>
        </w:rPr>
        <w:t xml:space="preserve">фиксированным ценам в установленную дату на основании безотзывной публичной оферты. </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 xml:space="preserve">Данные операции проводятся Банком России на регулярной основе и по своей экономической сути представляют собой операции обратного РЕПО против Банка России и предназначены для временного изъятия свободных денежных средств из банковской системы на относительно короткие сроки. </w:t>
      </w:r>
    </w:p>
    <w:p w:rsidR="001565D2" w:rsidRPr="00B73E78" w:rsidRDefault="001565D2" w:rsidP="00331513">
      <w:pPr>
        <w:widowControl w:val="0"/>
        <w:suppressAutoHyphens/>
        <w:spacing w:line="360" w:lineRule="auto"/>
        <w:ind w:firstLine="709"/>
        <w:jc w:val="both"/>
        <w:rPr>
          <w:bCs/>
          <w:iCs/>
          <w:noProof/>
          <w:sz w:val="28"/>
          <w:szCs w:val="28"/>
        </w:rPr>
      </w:pPr>
      <w:r w:rsidRPr="00B73E78">
        <w:rPr>
          <w:sz w:val="28"/>
          <w:szCs w:val="28"/>
        </w:rPr>
        <w:t>Объем сделок РЕПО стремительно растет, подтверждая правильность ставки Банка России на механизм РЕПО как один из важнейших инструментов регулирования ликвидности. Особенно интересны сделки прямого РЕПО банкам, таким, как Сбербанк, кредитный риск которых не позволяет свободно привлекать недорогие кредиты на межбанковском рынке.</w:t>
      </w:r>
    </w:p>
    <w:p w:rsidR="001565D2" w:rsidRDefault="001565D2" w:rsidP="00331513">
      <w:pPr>
        <w:pStyle w:val="10"/>
        <w:keepNext w:val="0"/>
        <w:widowControl w:val="0"/>
        <w:suppressAutoHyphens/>
        <w:spacing w:before="0" w:after="0" w:line="360" w:lineRule="auto"/>
        <w:ind w:firstLine="709"/>
        <w:jc w:val="center"/>
        <w:rPr>
          <w:rFonts w:ascii="Times New Roman" w:hAnsi="Times New Roman"/>
          <w:bCs/>
          <w:szCs w:val="28"/>
        </w:rPr>
      </w:pPr>
      <w:r w:rsidRPr="00B73E78">
        <w:rPr>
          <w:rFonts w:ascii="Times New Roman" w:hAnsi="Times New Roman"/>
          <w:b w:val="0"/>
          <w:szCs w:val="28"/>
        </w:rPr>
        <w:br w:type="page"/>
      </w:r>
      <w:bookmarkStart w:id="34" w:name="_Toc232505976"/>
      <w:r w:rsidR="00793FFE" w:rsidRPr="00793FFE">
        <w:rPr>
          <w:rFonts w:ascii="Times New Roman" w:hAnsi="Times New Roman"/>
          <w:bCs/>
          <w:szCs w:val="28"/>
        </w:rPr>
        <w:t>Заключение</w:t>
      </w:r>
      <w:bookmarkEnd w:id="34"/>
    </w:p>
    <w:p w:rsidR="00793FFE" w:rsidRPr="00793FFE" w:rsidRDefault="00793FFE" w:rsidP="00331513">
      <w:pPr>
        <w:widowControl w:val="0"/>
      </w:pP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За свою историю Сбербанк прошел сложный путь становления - от открытия первых российских сберкасс до крупнейшего российского универсального коммерческого банка.</w:t>
      </w:r>
    </w:p>
    <w:p w:rsidR="001565D2" w:rsidRPr="00B73E78" w:rsidRDefault="001565D2" w:rsidP="00331513">
      <w:pPr>
        <w:pStyle w:val="21"/>
        <w:widowControl w:val="0"/>
        <w:suppressAutoHyphens/>
        <w:ind w:firstLine="709"/>
        <w:rPr>
          <w:szCs w:val="28"/>
        </w:rPr>
      </w:pPr>
      <w:r w:rsidRPr="00B73E78">
        <w:rPr>
          <w:szCs w:val="28"/>
        </w:rPr>
        <w:t>Целью дипломной работы являлось анализ ликвидности и платежеспособности коммерческого банка.</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Ликвидность и платежеспособность коммерческого банка являются главными характеристиками деятельности банка, характеризующими их надежность и стабильность. Каждый коммерческий банк должен самостоятельно обеспечивать поддержание своей ликвидности на заданном уровне на основе как анализа ее состояния, складывающегося на конкретные периоды времени, так и прогнозирования результатов деятельности и проведения в последующем научно обоснованной экономической политики в области формирования уставного капитала, фондов специального назначения и резервов, привлечения заемных средств сторонних организаций, осуществления активных кредитных операций.</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Процесс управления ликвидностью банка включает в себя совокупность действий и методов по управлению активами и пассивами.</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 xml:space="preserve">В процессе управления ликвидностью коммерческий банк должен так размещать средства в активы, чтобы они, с одной стороны, приносили соответствующий доход, а с другой стороны - не увеличивали бы риск банка потерять эти средства, т.е. всегда поддерживать объективно необходимое равновесие между стремлением к максимальному доходу и минимальному риску. </w:t>
      </w:r>
    </w:p>
    <w:p w:rsidR="001565D2" w:rsidRPr="00B73E78" w:rsidRDefault="001565D2" w:rsidP="00331513">
      <w:pPr>
        <w:widowControl w:val="0"/>
        <w:suppressAutoHyphens/>
        <w:spacing w:line="360" w:lineRule="auto"/>
        <w:ind w:firstLine="709"/>
        <w:jc w:val="both"/>
        <w:rPr>
          <w:sz w:val="28"/>
          <w:szCs w:val="28"/>
        </w:rPr>
      </w:pPr>
      <w:r w:rsidRPr="00B73E78">
        <w:rPr>
          <w:sz w:val="28"/>
          <w:szCs w:val="28"/>
        </w:rPr>
        <w:t>Основным направлением деятельности Сбербанка является комплексное обслуживание корпоративных и частных клиентов. Особое внимание уделяется программам клиентского кредитования. В Сбербанке успешно реализуется программа развития розничных услуг. Банк оказывает комплекс различных услуг для частных клиентов, содержащий оптимальный перечень продуктов и услуг, учитывающий различные уровни доходов, социальные возрастные, и другие характеристики потенциальных клиентов. Большое внимание уделяется работе с корпоративными клиентами по заключению договоров на реализацию зарплатных проектов, позволяющий оптимизировать процесс выплаты заработной платы того или иного предприятия.</w:t>
      </w:r>
    </w:p>
    <w:p w:rsidR="001565D2" w:rsidRPr="00B73E78" w:rsidRDefault="001565D2" w:rsidP="00331513">
      <w:pPr>
        <w:pStyle w:val="ab"/>
        <w:widowControl w:val="0"/>
        <w:suppressAutoHyphens/>
        <w:spacing w:after="0" w:line="360" w:lineRule="auto"/>
        <w:ind w:left="0" w:firstLine="709"/>
        <w:jc w:val="both"/>
        <w:rPr>
          <w:sz w:val="28"/>
          <w:szCs w:val="28"/>
        </w:rPr>
      </w:pPr>
      <w:r w:rsidRPr="00B73E78">
        <w:rPr>
          <w:sz w:val="28"/>
          <w:szCs w:val="28"/>
        </w:rPr>
        <w:t>На протяжении трех лет доля активов, приносящих доход постепенно увеличивалась, это является положительной тенденцией и свидетельствует об улучшении управления активами банка. Кредитная политика отделения направлена на удовлетворение потребности населения, предприятий и организаций в заемных средствах</w:t>
      </w:r>
    </w:p>
    <w:p w:rsidR="001565D2" w:rsidRPr="00B73E78" w:rsidRDefault="001565D2" w:rsidP="00331513">
      <w:pPr>
        <w:pStyle w:val="ab"/>
        <w:widowControl w:val="0"/>
        <w:suppressAutoHyphens/>
        <w:spacing w:after="0" w:line="360" w:lineRule="auto"/>
        <w:ind w:left="0" w:firstLine="709"/>
        <w:jc w:val="both"/>
        <w:rPr>
          <w:sz w:val="28"/>
          <w:szCs w:val="28"/>
        </w:rPr>
      </w:pPr>
      <w:r w:rsidRPr="00B73E78">
        <w:rPr>
          <w:sz w:val="28"/>
          <w:szCs w:val="28"/>
        </w:rPr>
        <w:t xml:space="preserve">Соотношение собственных средств к привлеченным в анализируемом периоде &lt;1.Это означает, что банк проводит активные операции в основном за счет привлеченных средств, что увеличивает риск невозвратности средств вкладчиков. </w:t>
      </w:r>
    </w:p>
    <w:p w:rsidR="001565D2" w:rsidRPr="00B73E78" w:rsidRDefault="001565D2" w:rsidP="00331513">
      <w:pPr>
        <w:pStyle w:val="ab"/>
        <w:widowControl w:val="0"/>
        <w:suppressAutoHyphens/>
        <w:spacing w:after="0" w:line="360" w:lineRule="auto"/>
        <w:ind w:left="0" w:firstLine="709"/>
        <w:jc w:val="both"/>
        <w:rPr>
          <w:sz w:val="28"/>
          <w:szCs w:val="28"/>
        </w:rPr>
      </w:pPr>
      <w:r w:rsidRPr="00B73E78">
        <w:rPr>
          <w:sz w:val="28"/>
          <w:szCs w:val="28"/>
        </w:rPr>
        <w:t>Анализ финансового состояния банка характеризуют нормативы ликвидности и различные коэффициенты. Проанализировав финансовое состояние Сбербанка получили следующие значения показателей:</w:t>
      </w:r>
    </w:p>
    <w:p w:rsidR="001565D2" w:rsidRPr="00B73E78" w:rsidRDefault="001565D2" w:rsidP="00331513">
      <w:pPr>
        <w:pStyle w:val="ab"/>
        <w:widowControl w:val="0"/>
        <w:suppressAutoHyphens/>
        <w:spacing w:after="0" w:line="360" w:lineRule="auto"/>
        <w:ind w:left="0" w:firstLine="709"/>
        <w:jc w:val="both"/>
        <w:rPr>
          <w:sz w:val="28"/>
          <w:szCs w:val="28"/>
        </w:rPr>
      </w:pPr>
      <w:r w:rsidRPr="00B73E78">
        <w:rPr>
          <w:sz w:val="28"/>
          <w:szCs w:val="28"/>
        </w:rPr>
        <w:t xml:space="preserve">В общем по всем нормативам ликвидности прослеживается положительная оценка. </w:t>
      </w:r>
    </w:p>
    <w:p w:rsidR="001565D2" w:rsidRPr="00B73E78" w:rsidRDefault="001565D2" w:rsidP="00331513">
      <w:pPr>
        <w:pStyle w:val="ab"/>
        <w:widowControl w:val="0"/>
        <w:suppressAutoHyphens/>
        <w:spacing w:after="0" w:line="360" w:lineRule="auto"/>
        <w:ind w:left="0" w:firstLine="709"/>
        <w:jc w:val="both"/>
        <w:rPr>
          <w:sz w:val="28"/>
          <w:szCs w:val="28"/>
        </w:rPr>
      </w:pPr>
      <w:r w:rsidRPr="00B73E78">
        <w:rPr>
          <w:sz w:val="28"/>
          <w:szCs w:val="28"/>
        </w:rPr>
        <w:t>Оценивая результаты по показателям финансовой устойчивости коммерческого банка можно сказать, что наблюдается практически по всем</w:t>
      </w:r>
      <w:r w:rsidR="00331513">
        <w:rPr>
          <w:sz w:val="28"/>
          <w:szCs w:val="28"/>
        </w:rPr>
        <w:t xml:space="preserve"> </w:t>
      </w:r>
      <w:r w:rsidRPr="00B73E78">
        <w:rPr>
          <w:sz w:val="28"/>
          <w:szCs w:val="28"/>
        </w:rPr>
        <w:t xml:space="preserve">показателям рост в 2006 году, но они снижаются в 2007 году. Для эффективной работы банка и его финансовой устойчивости необходимо принять меры, нормализующие ситуацию. </w:t>
      </w:r>
    </w:p>
    <w:p w:rsidR="001565D2" w:rsidRPr="00B73E78" w:rsidRDefault="001565D2" w:rsidP="00331513">
      <w:pPr>
        <w:widowControl w:val="0"/>
        <w:suppressAutoHyphens/>
        <w:autoSpaceDE w:val="0"/>
        <w:autoSpaceDN w:val="0"/>
        <w:adjustRightInd w:val="0"/>
        <w:spacing w:line="360" w:lineRule="auto"/>
        <w:ind w:firstLine="709"/>
        <w:jc w:val="both"/>
        <w:rPr>
          <w:sz w:val="28"/>
          <w:szCs w:val="28"/>
        </w:rPr>
      </w:pPr>
      <w:r w:rsidRPr="00B73E78">
        <w:rPr>
          <w:sz w:val="28"/>
          <w:szCs w:val="28"/>
        </w:rPr>
        <w:t xml:space="preserve">В третьей главе мы предложили мероприятия по </w:t>
      </w:r>
      <w:r w:rsidR="00D96297" w:rsidRPr="00B73E78">
        <w:rPr>
          <w:sz w:val="28"/>
          <w:szCs w:val="28"/>
        </w:rPr>
        <w:t>повышению ликвидности и платежеспособности</w:t>
      </w:r>
      <w:r w:rsidRPr="00B73E78">
        <w:rPr>
          <w:sz w:val="28"/>
          <w:szCs w:val="28"/>
        </w:rPr>
        <w:t>.</w:t>
      </w:r>
    </w:p>
    <w:p w:rsidR="00D96297" w:rsidRPr="00B73E78" w:rsidRDefault="00D96297" w:rsidP="00331513">
      <w:pPr>
        <w:widowControl w:val="0"/>
        <w:suppressAutoHyphens/>
        <w:spacing w:line="360" w:lineRule="auto"/>
        <w:ind w:firstLine="709"/>
        <w:jc w:val="both"/>
        <w:rPr>
          <w:sz w:val="28"/>
          <w:szCs w:val="28"/>
        </w:rPr>
      </w:pPr>
      <w:r w:rsidRPr="00B73E78">
        <w:rPr>
          <w:sz w:val="28"/>
          <w:szCs w:val="28"/>
        </w:rPr>
        <w:t xml:space="preserve">По рассчитанным показателям можно сказать о высокой эффективности управления банком по операциям привлечения и размещения средств. Несмотря на высокие результаты, на протяжении 2008 года в деятельности банка не были преодолены ряд негативных тенденций и показателей, а именно, снижение доли средств юридических лиц в привлеченных ресурсах, высокая внутренняя стоимость банковских услуг, невысокие показатели ликвидности и как следствие наличие процентного риска. Также невыполнение ряда обязательных нормативов в связи с отсутствием некоторых видов операций. </w:t>
      </w:r>
    </w:p>
    <w:p w:rsidR="00D96297" w:rsidRPr="00B73E78" w:rsidRDefault="00D96297" w:rsidP="00331513">
      <w:pPr>
        <w:widowControl w:val="0"/>
        <w:suppressAutoHyphens/>
        <w:spacing w:line="360" w:lineRule="auto"/>
        <w:ind w:firstLine="709"/>
        <w:jc w:val="both"/>
        <w:rPr>
          <w:sz w:val="28"/>
          <w:szCs w:val="28"/>
        </w:rPr>
      </w:pPr>
      <w:r w:rsidRPr="00B73E78">
        <w:rPr>
          <w:sz w:val="28"/>
          <w:szCs w:val="28"/>
        </w:rPr>
        <w:t>Организация системы управления активами и пассивами оптимизирует основную деятельность по координации процессов привлечения и размещения средств на финансовых рынках с целью максимизации прибыли при сохранении необходимых уровней надежности и ликвидности банка. Таким образом, руководство банка должно разработать и использовать наиболее эффективную модель управления активными и пассивными операциями, учитывая возможные изменения процентных ставок. Эффективное управление активами и пассивами повысит ликвидность и платежеспособность коммерческого банка.</w:t>
      </w:r>
    </w:p>
    <w:p w:rsidR="00D96297" w:rsidRPr="00B73E78" w:rsidRDefault="00D96297" w:rsidP="00331513">
      <w:pPr>
        <w:widowControl w:val="0"/>
        <w:suppressAutoHyphens/>
        <w:spacing w:line="360" w:lineRule="auto"/>
        <w:ind w:firstLine="709"/>
        <w:jc w:val="both"/>
        <w:rPr>
          <w:sz w:val="28"/>
          <w:szCs w:val="28"/>
        </w:rPr>
      </w:pPr>
      <w:r w:rsidRPr="00B73E78">
        <w:rPr>
          <w:sz w:val="28"/>
          <w:szCs w:val="28"/>
        </w:rPr>
        <w:t xml:space="preserve">Для регулирования ликвидности мы предлагаем сделки прямого РЕПО с Банком России, которые позволяют получать кредиты ЦБ по низким ставкам, а также обладают спекулятивной привлекательностью, при этом уровень рисков не повышается. </w:t>
      </w:r>
    </w:p>
    <w:p w:rsidR="00D96297" w:rsidRPr="00B73E78" w:rsidRDefault="00D96297" w:rsidP="00331513">
      <w:pPr>
        <w:widowControl w:val="0"/>
        <w:suppressAutoHyphens/>
        <w:spacing w:line="360" w:lineRule="auto"/>
        <w:ind w:firstLine="709"/>
        <w:jc w:val="both"/>
        <w:rPr>
          <w:color w:val="000000"/>
          <w:sz w:val="28"/>
          <w:szCs w:val="28"/>
        </w:rPr>
      </w:pPr>
      <w:r w:rsidRPr="00B73E78">
        <w:rPr>
          <w:color w:val="000000"/>
          <w:sz w:val="28"/>
          <w:szCs w:val="28"/>
        </w:rPr>
        <w:t>В дипломной работе мы предложили ситуацию, когда банк привлекает вклады населения на 1 год в размере 10 млн. руб. по ставке 12% и выдает кредиты также на 1 год под 24%. Расчеты приводятся в табл. 3.1.</w:t>
      </w:r>
    </w:p>
    <w:p w:rsidR="00D96297" w:rsidRPr="00B73E78" w:rsidRDefault="00D96297" w:rsidP="00331513">
      <w:pPr>
        <w:widowControl w:val="0"/>
        <w:suppressAutoHyphens/>
        <w:spacing w:line="360" w:lineRule="auto"/>
        <w:ind w:firstLine="709"/>
        <w:jc w:val="both"/>
        <w:rPr>
          <w:color w:val="000000"/>
          <w:sz w:val="28"/>
          <w:szCs w:val="28"/>
        </w:rPr>
      </w:pPr>
      <w:r w:rsidRPr="00B73E78">
        <w:rPr>
          <w:color w:val="000000"/>
          <w:sz w:val="28"/>
          <w:szCs w:val="28"/>
        </w:rPr>
        <w:t>Если же будет применяться схема с прямым РЕПО с ЦБ, то за счет использования сделок прямого РЕПО с ЦБ прибыль увеличивается на 0,12 млн. руб. или на 11,6%. Дополнительный доход возникает из-за положительной разницы между купонной доходностью ОФЗ и ставкой кредита ЦБ, поэтому покупать следует только госбумаги с достаточным купоном – это наиболее длинные ОФЗ, хотя они и обладают большей дюрацией (чувствительностью цены к изменению рыночных процентных ставок). Но, как уже отмечалось, вероятность роста доходности госбумаг невелика из-за положения на фондовом рынке РФ в условиях кризиса, а во-вторых, рынок ГКО-ОФЗ практически полностью контролируется Министерством финансов РФ, Банком России, Сбербанком РФ и Пенсионным Фондом РФ, которые придерживаются весьма консервативной стратегии и не допускают значительных курсовых колебаний. Таким образом, риск вложений в государственные ценные бумаги минимален. Риск же контрагента по сделкам прямого РЕПО близок к нулю.</w:t>
      </w:r>
    </w:p>
    <w:p w:rsidR="00D96297" w:rsidRPr="00B73E78" w:rsidRDefault="00D96297" w:rsidP="00331513">
      <w:pPr>
        <w:widowControl w:val="0"/>
        <w:suppressAutoHyphens/>
        <w:spacing w:line="360" w:lineRule="auto"/>
        <w:ind w:firstLine="709"/>
        <w:jc w:val="both"/>
        <w:rPr>
          <w:sz w:val="28"/>
          <w:szCs w:val="28"/>
        </w:rPr>
      </w:pPr>
      <w:r w:rsidRPr="00B73E78">
        <w:rPr>
          <w:sz w:val="28"/>
          <w:szCs w:val="28"/>
        </w:rPr>
        <w:t>Таким образом, банк, создавая дополнительный доход от предоставления такого рода услуг, может значительно увеличить свою прибыль без увеличения объема статей баланса.</w:t>
      </w:r>
    </w:p>
    <w:p w:rsidR="001565D2" w:rsidRPr="00B73E78" w:rsidRDefault="001565D2" w:rsidP="00331513">
      <w:pPr>
        <w:widowControl w:val="0"/>
        <w:suppressAutoHyphens/>
        <w:spacing w:line="360" w:lineRule="auto"/>
        <w:ind w:firstLine="709"/>
        <w:jc w:val="both"/>
        <w:rPr>
          <w:sz w:val="28"/>
          <w:szCs w:val="28"/>
        </w:rPr>
      </w:pPr>
    </w:p>
    <w:p w:rsidR="001565D2" w:rsidRPr="00793FFE" w:rsidRDefault="001565D2" w:rsidP="00331513">
      <w:pPr>
        <w:pStyle w:val="HTML"/>
        <w:widowControl w:val="0"/>
        <w:suppressAutoHyphens/>
        <w:spacing w:line="360" w:lineRule="auto"/>
        <w:ind w:firstLine="709"/>
        <w:jc w:val="center"/>
        <w:outlineLvl w:val="0"/>
        <w:rPr>
          <w:rFonts w:ascii="Times New Roman" w:hAnsi="Times New Roman" w:cs="Times New Roman"/>
          <w:b/>
          <w:sz w:val="28"/>
          <w:szCs w:val="28"/>
        </w:rPr>
      </w:pPr>
      <w:r w:rsidRPr="00793FFE">
        <w:rPr>
          <w:rFonts w:ascii="Times New Roman" w:hAnsi="Times New Roman" w:cs="Times New Roman"/>
          <w:b/>
          <w:bCs/>
          <w:sz w:val="28"/>
          <w:szCs w:val="28"/>
        </w:rPr>
        <w:br w:type="page"/>
      </w:r>
      <w:bookmarkStart w:id="35" w:name="_Toc232505977"/>
      <w:r w:rsidR="00793FFE" w:rsidRPr="00793FFE">
        <w:rPr>
          <w:rFonts w:ascii="Times New Roman" w:hAnsi="Times New Roman" w:cs="Times New Roman"/>
          <w:b/>
          <w:sz w:val="28"/>
          <w:szCs w:val="28"/>
        </w:rPr>
        <w:t>Список использованных источников</w:t>
      </w:r>
      <w:bookmarkEnd w:id="35"/>
    </w:p>
    <w:p w:rsidR="00793FFE" w:rsidRPr="00B73E78" w:rsidRDefault="00793FFE" w:rsidP="00331513">
      <w:pPr>
        <w:pStyle w:val="HTML"/>
        <w:widowControl w:val="0"/>
        <w:suppressAutoHyphens/>
        <w:spacing w:line="360" w:lineRule="auto"/>
        <w:ind w:firstLine="709"/>
        <w:jc w:val="both"/>
        <w:outlineLvl w:val="0"/>
        <w:rPr>
          <w:rFonts w:ascii="Times New Roman" w:hAnsi="Times New Roman" w:cs="Times New Roman"/>
          <w:sz w:val="28"/>
          <w:szCs w:val="28"/>
        </w:rPr>
      </w:pP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Гражданский кодекс РФ-М., 1995. (ст.140 (ч.1),ст.819(ч.2), ст.813(ч.2),ст.395(ч.1)</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Налоговый кодекс РФ.</w:t>
      </w:r>
    </w:p>
    <w:p w:rsidR="001565D2" w:rsidRPr="00B73E78" w:rsidRDefault="001565D2" w:rsidP="00331513">
      <w:pPr>
        <w:widowControl w:val="0"/>
        <w:numPr>
          <w:ilvl w:val="0"/>
          <w:numId w:val="33"/>
        </w:numPr>
        <w:tabs>
          <w:tab w:val="clear" w:pos="720"/>
          <w:tab w:val="num" w:pos="0"/>
          <w:tab w:val="left" w:pos="142"/>
          <w:tab w:val="left" w:pos="1260"/>
        </w:tabs>
        <w:suppressAutoHyphens/>
        <w:autoSpaceDE w:val="0"/>
        <w:autoSpaceDN w:val="0"/>
        <w:spacing w:line="360" w:lineRule="auto"/>
        <w:ind w:left="0" w:firstLine="0"/>
        <w:jc w:val="both"/>
        <w:rPr>
          <w:sz w:val="28"/>
          <w:szCs w:val="28"/>
        </w:rPr>
      </w:pPr>
      <w:r w:rsidRPr="00B73E78">
        <w:rPr>
          <w:sz w:val="28"/>
          <w:szCs w:val="28"/>
        </w:rPr>
        <w:t>Федеральный закон РФ « О банках и банковской деятельности» № 17 от 03.02.1996 г.</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sz w:val="28"/>
          <w:szCs w:val="28"/>
        </w:rPr>
      </w:pPr>
      <w:r w:rsidRPr="00B73E78">
        <w:rPr>
          <w:color w:val="000000"/>
          <w:sz w:val="28"/>
          <w:szCs w:val="28"/>
        </w:rPr>
        <w:t>Абрамова М.А., Александрова Л.С. Финансы, денежное обращение и кредит. - Москва, 2000.-410с.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Адибеков М.Г.</w:t>
      </w:r>
      <w:r w:rsidRPr="00B73E78">
        <w:rPr>
          <w:iCs/>
          <w:color w:val="000000"/>
          <w:sz w:val="28"/>
          <w:szCs w:val="28"/>
        </w:rPr>
        <w:t xml:space="preserve">. </w:t>
      </w:r>
      <w:r w:rsidRPr="00B73E78">
        <w:rPr>
          <w:color w:val="000000"/>
          <w:sz w:val="28"/>
          <w:szCs w:val="28"/>
        </w:rPr>
        <w:t>Кредитные операции: Классификация, порядок привлечения и учет. Банк внешнеэкономической деятельности. - М.: АО «Консалт -Банкир», 2003.-245с.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Андросов А.М. Финансовая отчетность банка. М.: Менатеп-информ. 2006 – 464с.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Аргунов И.А. Прибыльность и ликвидность: анализ финансового состояния банка //Банковский журнал.- № 3. 2008. -с.36</w:t>
      </w:r>
    </w:p>
    <w:p w:rsidR="001565D2" w:rsidRPr="00B73E78" w:rsidRDefault="00A356F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Pr>
          <w:sz w:val="28"/>
          <w:szCs w:val="28"/>
        </w:rPr>
        <w:t>Астахов А.</w:t>
      </w:r>
      <w:r w:rsidR="001565D2" w:rsidRPr="00B73E78">
        <w:rPr>
          <w:sz w:val="28"/>
          <w:szCs w:val="28"/>
        </w:rPr>
        <w:t>В. Системный подход к управлению рисками крупных российских коммерческих банков // Деньги и</w:t>
      </w:r>
      <w:r w:rsidR="00331513">
        <w:rPr>
          <w:sz w:val="28"/>
          <w:szCs w:val="28"/>
        </w:rPr>
        <w:t xml:space="preserve"> </w:t>
      </w:r>
      <w:r w:rsidR="001565D2" w:rsidRPr="00B73E78">
        <w:rPr>
          <w:sz w:val="28"/>
          <w:szCs w:val="28"/>
        </w:rPr>
        <w:t>Кредит.- № 1. 2008.- С.46-49</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Ачкасов А.И. Активные операции коммерческих банков.- М.: АО Консалтбанкир. – 2004.– 80с.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Бабичева Ю.А. Справочное пособие.- М.: Экономика. 2004.- 98с.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Банки и банковские операции: Учебник Под ред. Е.Ф.Жукова.</w:t>
      </w:r>
      <w:r w:rsidR="00331513">
        <w:rPr>
          <w:color w:val="000000"/>
          <w:sz w:val="28"/>
          <w:szCs w:val="28"/>
        </w:rPr>
        <w:t xml:space="preserve"> </w:t>
      </w:r>
      <w:r w:rsidRPr="00B73E78">
        <w:rPr>
          <w:color w:val="000000"/>
          <w:sz w:val="28"/>
          <w:szCs w:val="28"/>
        </w:rPr>
        <w:t>М Банки и биржи, ЮНИТИ, 2005.-396с.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 xml:space="preserve">Банковская система России (Настольная книга банкира). - М.: Дека.- 2003. книга </w:t>
      </w:r>
      <w:r w:rsidRPr="00B73E78">
        <w:rPr>
          <w:color w:val="000000"/>
          <w:sz w:val="28"/>
          <w:szCs w:val="28"/>
          <w:lang w:val="en-US"/>
        </w:rPr>
        <w:t>II</w:t>
      </w:r>
      <w:r w:rsidRPr="00B73E78">
        <w:rPr>
          <w:color w:val="000000"/>
          <w:sz w:val="28"/>
          <w:szCs w:val="28"/>
        </w:rPr>
        <w:t>.-С. 63.</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Банковский портфель - 3: Книга менеджера по кредитам. Книга менеджера по расчетам. Книга менеджера по фондовым и трастовым операциям. Книга банковского бухгалтера и аудитора. - Москва, 2005.-265с.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 xml:space="preserve">Банковское дело и финансирование инвестиций. / Под ред. Н. Брука, Всемирный банк реконструкции и развития, 2005. т. </w:t>
      </w:r>
      <w:r w:rsidRPr="00B73E78">
        <w:rPr>
          <w:color w:val="000000"/>
          <w:sz w:val="28"/>
          <w:szCs w:val="28"/>
          <w:lang w:val="en-US"/>
        </w:rPr>
        <w:t>II</w:t>
      </w:r>
      <w:r w:rsidRPr="00B73E78">
        <w:rPr>
          <w:color w:val="000000"/>
          <w:sz w:val="28"/>
          <w:szCs w:val="28"/>
        </w:rPr>
        <w:t>. часть 1. - С. 6.</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Банковское дело. Учебник. / Под ред. О.И. Лаврушина. М.: Финансы и статистика.-, 2005.</w:t>
      </w:r>
    </w:p>
    <w:p w:rsidR="001565D2" w:rsidRPr="00B73E78" w:rsidRDefault="00A356F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Pr>
          <w:color w:val="000000"/>
          <w:sz w:val="28"/>
          <w:szCs w:val="28"/>
        </w:rPr>
        <w:t>Батраков Л.</w:t>
      </w:r>
      <w:r w:rsidR="001565D2" w:rsidRPr="00B73E78">
        <w:rPr>
          <w:color w:val="000000"/>
          <w:sz w:val="28"/>
          <w:szCs w:val="28"/>
        </w:rPr>
        <w:t>Г. Экономический анализ деятельности коммерческого банка. Учебник для вузов. – М.: Логос, 2006.-450с.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Белов В.Н. Кредитный потребительский союз // Бизнес и банки.- 2007.- №48.</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Белых</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Л.П. Устойчивость коммерческих банков. Как банкам избежать банкротства.- М.:ИО ЮНИТИ. – 2006. – 216с.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Бломштейн Г.Д. Банковское дело и платежная система.- М.: Финансы и статистика.- 2005.– 186с.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Букато В.</w:t>
      </w:r>
      <w:r w:rsidRPr="00B73E78">
        <w:rPr>
          <w:color w:val="000000"/>
          <w:sz w:val="28"/>
          <w:szCs w:val="28"/>
          <w:lang w:val="en-US"/>
        </w:rPr>
        <w:t>PL</w:t>
      </w:r>
      <w:r w:rsidRPr="00B73E78">
        <w:rPr>
          <w:color w:val="000000"/>
          <w:sz w:val="28"/>
          <w:szCs w:val="28"/>
        </w:rPr>
        <w:t>, Львов Ю.И. Банки и банковские операции в России/ Под ред. М.Х. Лапидуса. - М.: Финансы и статистика, 2004.-350с.</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Ведев А.Л., Лаврентьева И.С. Российская банковская система. Кризис и перспективы развития. - М.: Веди, 2004.-235с.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Виниченко И.С. Анализ и контроль процентного риска // Банковские технологии.- № 6. 2000. – с. 41.</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Гамидов Г.М. Банковское и кредитное дело. - М.: Банки и биржи. - 2008. – 94с.</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Герасимова Е.Б. Анализ банковских ресурсов методом коэффициентов // Финансы и кредит.-2009. № 1. –С.23-30</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Герасимова Е.Б. Анализ качества банковских услуг // Финансы и кредит.- № 16. 2008. – С.35-40</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Герасимова Е.Б. Анализ кредитного риска: рейтинговая оценка клиентов // Финансы и кредит.- № 17. 2008. –С.28-34</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Герасимова Е.Б. Достоверность банковского капитала // Бухгалтерия и банки.- 2008. № 12.- С.48-56</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Герасимова Е.Б. Феноменология анализа финансовой устойчивости коммерческого банка // Банковское дело. - №15. 2008.-С.46-55</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Голубович А.Д. Управление банком; организационные структуры, персонал и внутренние коммуникации» М.:</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МЕНАТЕП-</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ИНФОРМ.- 2005. – 226с.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sz w:val="28"/>
          <w:szCs w:val="28"/>
        </w:rPr>
      </w:pPr>
      <w:r w:rsidRPr="00B73E78">
        <w:rPr>
          <w:color w:val="000000"/>
          <w:sz w:val="28"/>
          <w:szCs w:val="28"/>
        </w:rPr>
        <w:t>Горчаков А. А., Половников В. А. Тенденции развития кредитного рынка России // Банковское дело.- №3. 2008. –С. 56-60</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sz w:val="28"/>
          <w:szCs w:val="28"/>
        </w:rPr>
        <w:t>Деньги, кредит, банки, Под ред. Белоглазовой Г.Н., Учебник. Издательство: Юрайт-Издат.- 2005</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 xml:space="preserve">Егорова Н.Е., Смулов </w:t>
      </w:r>
      <w:r w:rsidRPr="00B73E78">
        <w:rPr>
          <w:color w:val="000000"/>
          <w:sz w:val="28"/>
          <w:szCs w:val="28"/>
          <w:lang w:val="en-US"/>
        </w:rPr>
        <w:t>A</w:t>
      </w:r>
      <w:r w:rsidRPr="00B73E78">
        <w:rPr>
          <w:color w:val="000000"/>
          <w:sz w:val="28"/>
          <w:szCs w:val="28"/>
        </w:rPr>
        <w:t>.</w:t>
      </w:r>
      <w:r w:rsidRPr="00B73E78">
        <w:rPr>
          <w:color w:val="000000"/>
          <w:sz w:val="28"/>
          <w:szCs w:val="28"/>
          <w:lang w:val="en-US"/>
        </w:rPr>
        <w:t>M</w:t>
      </w:r>
      <w:r w:rsidRPr="00B73E78">
        <w:rPr>
          <w:color w:val="000000"/>
          <w:sz w:val="28"/>
          <w:szCs w:val="28"/>
        </w:rPr>
        <w:t>. Потенциал российских банков - основной источник финансовых ресурсов для подъема реального сектора экономики // Менеджмент в России и за рубежом.- №5. 2008.- С.62</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Жуков Е.Ф. Банки и банковские операции.- М.: Банки и биржи, ЮНИТИ. -2005. – 196с.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Иванов А.Н. Анализ надежности банков.- М.: Русская деловая литература.- 2006. - 160с.</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 xml:space="preserve">Ильясов </w:t>
      </w:r>
      <w:r w:rsidRPr="00B73E78">
        <w:rPr>
          <w:color w:val="000000"/>
          <w:sz w:val="28"/>
          <w:szCs w:val="28"/>
          <w:lang w:val="en-US"/>
        </w:rPr>
        <w:t>C</w:t>
      </w:r>
      <w:r w:rsidRPr="00B73E78">
        <w:rPr>
          <w:color w:val="000000"/>
          <w:sz w:val="28"/>
          <w:szCs w:val="28"/>
        </w:rPr>
        <w:t>.М. Устойчивость банковской системы. Механизмы управления. М.: Юнити , 2001.-369с.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Казак А.Ю. Финансы и кредит. М.: Капитал. -2006.</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 184с.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Казимагомедов А.А. Развитие системы банковского обслуживания населения в условиях реформирования экономики. / Дисс. на соиск. учен. степ. докт. экон. наук. Санкт-Петербург, 2005.</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lang w:val="en-US"/>
        </w:rPr>
      </w:pPr>
      <w:r w:rsidRPr="00B73E78">
        <w:rPr>
          <w:color w:val="000000"/>
          <w:sz w:val="28"/>
          <w:szCs w:val="28"/>
        </w:rPr>
        <w:t>Кейнс Дж. Общая теория занятости, процента и денег. М</w:t>
      </w:r>
      <w:r w:rsidRPr="00B73E78">
        <w:rPr>
          <w:color w:val="000000"/>
          <w:sz w:val="28"/>
          <w:szCs w:val="28"/>
          <w:lang w:val="en-US"/>
        </w:rPr>
        <w:t xml:space="preserve">.: </w:t>
      </w:r>
      <w:r w:rsidRPr="00B73E78">
        <w:rPr>
          <w:color w:val="000000"/>
          <w:sz w:val="28"/>
          <w:szCs w:val="28"/>
        </w:rPr>
        <w:t>Прогресс</w:t>
      </w:r>
      <w:r w:rsidRPr="00B73E78">
        <w:rPr>
          <w:color w:val="000000"/>
          <w:sz w:val="28"/>
          <w:szCs w:val="28"/>
          <w:lang w:val="en-US"/>
        </w:rPr>
        <w:t xml:space="preserve">, 1978. </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Кенэ Ф. Избранные экономические произведения: Пер. с франц. М., 1966.</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Колесников В.И., Кроливецкая Л.П. Банковское дело. – М.: Финансы и статистика, 2002. – 477 с.</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Лаврушина О.И. Основы банковского менеджмента. – М.: Инфра-М, 2001. – 652с.</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 xml:space="preserve">Ленин В.И. Развитие капитализма в России. Полное собр. соч.: Изд.5-е. </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Липка В.Н. Управление ликвидностью банка //Банковские технологии.- № 3. 200</w:t>
      </w:r>
      <w:r w:rsidR="003976F6" w:rsidRPr="00B73E78">
        <w:rPr>
          <w:rFonts w:ascii="Times New Roman" w:hAnsi="Times New Roman" w:cs="Times New Roman"/>
          <w:sz w:val="28"/>
          <w:szCs w:val="28"/>
        </w:rPr>
        <w:t>9</w:t>
      </w:r>
      <w:r w:rsidRPr="00B73E78">
        <w:rPr>
          <w:rFonts w:ascii="Times New Roman" w:hAnsi="Times New Roman" w:cs="Times New Roman"/>
          <w:sz w:val="28"/>
          <w:szCs w:val="28"/>
        </w:rPr>
        <w:t>. – с. 80.</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 xml:space="preserve">Маркс К. Капитал: Т.2. Маркс К. и Энгельс Ф. Сочинения: Т.24. М.: Госкомиздат, 1961. </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Масленченков Ю.С. Финансовый менеджмент в коммерческом банке. – М.: Перспектива, 2000. –221 с.</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Мехряков В.Д. Повышение личных доходов населения как фактор стабилизации экономики.//Финансы.- 2008.-№1.- С. 65.</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color w:val="000000"/>
          <w:sz w:val="28"/>
          <w:szCs w:val="28"/>
        </w:rPr>
        <w:t>Миловидов В.Д. Современное банковское дело. Опыт США. М: Изд. Москов. универ. 2004.</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Мировой рынок ссудных капиталов / Под ред. Проф. Е.Ф. Жукова. - М. Экономическое образование, 2002.-210с.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Михайлов А.Г. Коммерческие банки: методы оценки надежности // Банковское дело.- № 1. 2009.</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 28с.</w:t>
      </w:r>
    </w:p>
    <w:p w:rsidR="001565D2" w:rsidRPr="00B73E78" w:rsidRDefault="00A356F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sz w:val="28"/>
          <w:szCs w:val="28"/>
        </w:rPr>
      </w:pPr>
      <w:r>
        <w:rPr>
          <w:color w:val="000000"/>
          <w:sz w:val="28"/>
          <w:szCs w:val="28"/>
        </w:rPr>
        <w:t>Обухов Н.</w:t>
      </w:r>
      <w:r w:rsidR="001565D2" w:rsidRPr="00B73E78">
        <w:rPr>
          <w:color w:val="000000"/>
          <w:sz w:val="28"/>
          <w:szCs w:val="28"/>
        </w:rPr>
        <w:t>П. Кредитный рынок и денежная политика // Финансы. - 200</w:t>
      </w:r>
      <w:r w:rsidR="003976F6" w:rsidRPr="00B73E78">
        <w:rPr>
          <w:color w:val="000000"/>
          <w:sz w:val="28"/>
          <w:szCs w:val="28"/>
        </w:rPr>
        <w:t>9</w:t>
      </w:r>
      <w:r w:rsidR="001565D2" w:rsidRPr="00B73E78">
        <w:rPr>
          <w:color w:val="000000"/>
          <w:sz w:val="28"/>
          <w:szCs w:val="28"/>
        </w:rPr>
        <w:t>. - №2. С.46-49</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sz w:val="28"/>
          <w:szCs w:val="28"/>
        </w:rPr>
        <w:t>Основные направления единой государственной денежно-кредитной политики на 200</w:t>
      </w:r>
      <w:r w:rsidR="003976F6" w:rsidRPr="00B73E78">
        <w:rPr>
          <w:sz w:val="28"/>
          <w:szCs w:val="28"/>
        </w:rPr>
        <w:t>9-2011</w:t>
      </w:r>
      <w:r w:rsidRPr="00B73E78">
        <w:rPr>
          <w:sz w:val="28"/>
          <w:szCs w:val="28"/>
        </w:rPr>
        <w:t xml:space="preserve"> год. // Деньги и кредит. – 2008. №12.</w:t>
      </w:r>
    </w:p>
    <w:p w:rsidR="001565D2" w:rsidRPr="00B73E78" w:rsidRDefault="001565D2" w:rsidP="00331513">
      <w:pPr>
        <w:widowControl w:val="0"/>
        <w:numPr>
          <w:ilvl w:val="0"/>
          <w:numId w:val="33"/>
        </w:numPr>
        <w:shd w:val="clear" w:color="auto" w:fill="FFFFFF"/>
        <w:tabs>
          <w:tab w:val="clear" w:pos="720"/>
          <w:tab w:val="num" w:pos="0"/>
          <w:tab w:val="left" w:pos="1260"/>
        </w:tabs>
        <w:suppressAutoHyphens/>
        <w:autoSpaceDE w:val="0"/>
        <w:autoSpaceDN w:val="0"/>
        <w:spacing w:line="360" w:lineRule="auto"/>
        <w:ind w:left="0" w:firstLine="0"/>
        <w:jc w:val="both"/>
        <w:rPr>
          <w:sz w:val="28"/>
          <w:szCs w:val="28"/>
        </w:rPr>
      </w:pPr>
      <w:r w:rsidRPr="00B73E78">
        <w:rPr>
          <w:sz w:val="28"/>
          <w:szCs w:val="28"/>
        </w:rPr>
        <w:t>Панова Г.С. Кредитная политика коммерческого банка. М: ИКЦ "ДИС", 2006.-328 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Полушкин В.К. Анализ доходности коммерческого банка // Бухгалтерия и банки. - № 3. 200</w:t>
      </w:r>
      <w:r w:rsidR="003976F6" w:rsidRPr="00B73E78">
        <w:rPr>
          <w:rFonts w:ascii="Times New Roman" w:hAnsi="Times New Roman" w:cs="Times New Roman"/>
          <w:sz w:val="28"/>
          <w:szCs w:val="28"/>
        </w:rPr>
        <w:t>9</w:t>
      </w:r>
      <w:r w:rsidRPr="00B73E78">
        <w:rPr>
          <w:rFonts w:ascii="Times New Roman" w:hAnsi="Times New Roman" w:cs="Times New Roman"/>
          <w:sz w:val="28"/>
          <w:szCs w:val="28"/>
        </w:rPr>
        <w:t>. – с. 25.</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 xml:space="preserve">Поморина М.А. Проблемы финансового менеджмента российских банков. // Банковское дело, №9, </w:t>
      </w:r>
      <w:smartTag w:uri="urn:schemas-microsoft-com:office:smarttags" w:element="metricconverter">
        <w:smartTagPr>
          <w:attr w:name="ProductID" w:val="2007 г"/>
        </w:smartTagPr>
        <w:r w:rsidRPr="00B73E78">
          <w:rPr>
            <w:color w:val="000000"/>
            <w:sz w:val="28"/>
            <w:szCs w:val="28"/>
          </w:rPr>
          <w:t>2007 г</w:t>
        </w:r>
      </w:smartTag>
      <w:r w:rsidRPr="00B73E78">
        <w:rPr>
          <w:color w:val="000000"/>
          <w:sz w:val="28"/>
          <w:szCs w:val="28"/>
        </w:rPr>
        <w:t>. С.26-28</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Поморина М.А. Управление рисками как составная часть процесса управления активами и пассивами банка // Банковское дело.- № 3.2008.– с.38.</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Проскурин А.М. Анализ рентабельности банка и его структурных подразделений // Банковское дело.- №8. 2008. – с. 38.</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sz w:val="28"/>
          <w:szCs w:val="28"/>
        </w:rPr>
        <w:t>Р</w:t>
      </w:r>
      <w:r w:rsidRPr="00B73E78">
        <w:rPr>
          <w:color w:val="000000"/>
          <w:sz w:val="28"/>
          <w:szCs w:val="28"/>
        </w:rPr>
        <w:t>акитская Г.Я. Проблемы и перспективы России: Сб. статей. М.: Институт перспектив и проблем страны. Академия естественных наук, 2004</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Саммерс Б.Д. Оценка риска активов // Коммерсант.- № 98. 2008. – с. 18.</w:t>
      </w:r>
    </w:p>
    <w:p w:rsidR="001565D2" w:rsidRPr="00B73E78" w:rsidRDefault="001565D2" w:rsidP="00331513">
      <w:pPr>
        <w:pStyle w:val="23"/>
        <w:widowControl w:val="0"/>
        <w:numPr>
          <w:ilvl w:val="0"/>
          <w:numId w:val="33"/>
        </w:numPr>
        <w:tabs>
          <w:tab w:val="clear" w:pos="720"/>
          <w:tab w:val="num" w:pos="0"/>
          <w:tab w:val="left" w:pos="1260"/>
        </w:tabs>
        <w:suppressAutoHyphens/>
        <w:autoSpaceDN w:val="0"/>
        <w:spacing w:line="360" w:lineRule="auto"/>
        <w:ind w:left="0" w:firstLine="0"/>
        <w:jc w:val="both"/>
        <w:rPr>
          <w:szCs w:val="28"/>
        </w:rPr>
      </w:pPr>
      <w:r w:rsidRPr="00B73E78">
        <w:rPr>
          <w:szCs w:val="28"/>
        </w:rPr>
        <w:t>Смирнов А.С. Управление ресурсами коммерческого банка. // Финансовый бизнес.- №12. 2008.-С.40-42</w:t>
      </w:r>
    </w:p>
    <w:p w:rsidR="001565D2" w:rsidRPr="00B73E78" w:rsidRDefault="001565D2" w:rsidP="00331513">
      <w:pPr>
        <w:pStyle w:val="23"/>
        <w:widowControl w:val="0"/>
        <w:numPr>
          <w:ilvl w:val="0"/>
          <w:numId w:val="33"/>
        </w:numPr>
        <w:tabs>
          <w:tab w:val="clear" w:pos="720"/>
          <w:tab w:val="num" w:pos="0"/>
          <w:tab w:val="left" w:pos="1260"/>
        </w:tabs>
        <w:suppressAutoHyphens/>
        <w:autoSpaceDN w:val="0"/>
        <w:spacing w:line="360" w:lineRule="auto"/>
        <w:ind w:left="0" w:firstLine="0"/>
        <w:jc w:val="both"/>
        <w:rPr>
          <w:szCs w:val="28"/>
        </w:rPr>
      </w:pPr>
      <w:r w:rsidRPr="00B73E78">
        <w:rPr>
          <w:szCs w:val="28"/>
        </w:rPr>
        <w:t>Сорвин С.В. Современные банковские технологии и их влияние на эффективность банковской системы. // Деньги и кредит.- №9. 2008.- С.36-38</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Стребков И.М. Оценка отечественных методик и показателей надежности коммерческих банков // Банковские услуги.- № 9. 2008. – с.48.</w:t>
      </w:r>
    </w:p>
    <w:p w:rsidR="001565D2" w:rsidRPr="00B73E78" w:rsidRDefault="001565D2" w:rsidP="00331513">
      <w:pPr>
        <w:pStyle w:val="23"/>
        <w:widowControl w:val="0"/>
        <w:numPr>
          <w:ilvl w:val="0"/>
          <w:numId w:val="33"/>
        </w:numPr>
        <w:tabs>
          <w:tab w:val="clear" w:pos="720"/>
          <w:tab w:val="num" w:pos="0"/>
          <w:tab w:val="left" w:pos="1260"/>
        </w:tabs>
        <w:suppressAutoHyphens/>
        <w:autoSpaceDN w:val="0"/>
        <w:spacing w:line="360" w:lineRule="auto"/>
        <w:ind w:left="0" w:firstLine="0"/>
        <w:jc w:val="both"/>
        <w:rPr>
          <w:szCs w:val="28"/>
        </w:rPr>
      </w:pPr>
      <w:r w:rsidRPr="00B73E78">
        <w:rPr>
          <w:szCs w:val="28"/>
        </w:rPr>
        <w:t>Суворов А.В. Сравнительный анализ показателей и оценка устойчивости и эффективности финансовой деятельности банка. // Банковское дело.- №16. 2008.-С.31-36</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Тиханин В.Б. Построение потоковой методики мониторинга финансовой устойчивости банка // Банковская газета.- №18. 2008. – с. 8.</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color w:val="000000"/>
          <w:sz w:val="28"/>
          <w:szCs w:val="28"/>
        </w:rPr>
        <w:t>Фоломьев А.Н. Устойчивость предприятий в рыночном хозяйстве: В кн. Экономика и организация рыночного хозяйства. М.: Прогресс, 2005.</w:t>
      </w:r>
    </w:p>
    <w:p w:rsidR="001565D2" w:rsidRPr="00B73E78" w:rsidRDefault="001565D2" w:rsidP="00331513">
      <w:pPr>
        <w:widowControl w:val="0"/>
        <w:numPr>
          <w:ilvl w:val="0"/>
          <w:numId w:val="33"/>
        </w:numPr>
        <w:tabs>
          <w:tab w:val="clear" w:pos="720"/>
          <w:tab w:val="num" w:pos="0"/>
          <w:tab w:val="left" w:pos="1260"/>
        </w:tabs>
        <w:suppressAutoHyphens/>
        <w:spacing w:line="360" w:lineRule="auto"/>
        <w:ind w:left="0" w:firstLine="0"/>
        <w:jc w:val="both"/>
        <w:rPr>
          <w:color w:val="000000"/>
          <w:sz w:val="28"/>
          <w:szCs w:val="28"/>
        </w:rPr>
      </w:pPr>
      <w:r w:rsidRPr="00B73E78">
        <w:rPr>
          <w:color w:val="000000"/>
          <w:sz w:val="28"/>
          <w:szCs w:val="28"/>
        </w:rPr>
        <w:t xml:space="preserve">Хикс Дж.Р. Стоимость и капитал. М.: Прогресс-Универс, 1993. </w:t>
      </w:r>
    </w:p>
    <w:p w:rsidR="00067DA7" w:rsidRPr="00B73E78" w:rsidRDefault="00067DA7" w:rsidP="00331513">
      <w:pPr>
        <w:widowControl w:val="0"/>
        <w:numPr>
          <w:ilvl w:val="0"/>
          <w:numId w:val="33"/>
        </w:numPr>
        <w:tabs>
          <w:tab w:val="clear" w:pos="720"/>
          <w:tab w:val="num" w:pos="-180"/>
          <w:tab w:val="left" w:pos="1260"/>
        </w:tabs>
        <w:suppressAutoHyphens/>
        <w:spacing w:line="360" w:lineRule="auto"/>
        <w:ind w:left="0" w:firstLine="0"/>
        <w:jc w:val="both"/>
        <w:rPr>
          <w:sz w:val="28"/>
          <w:szCs w:val="28"/>
        </w:rPr>
      </w:pPr>
      <w:r w:rsidRPr="00B73E78">
        <w:rPr>
          <w:sz w:val="28"/>
          <w:szCs w:val="28"/>
        </w:rPr>
        <w:t>Черкасов В.Е. Банковские операции: маркетинг, анализ, расчеты. М.: Метаинформ, 2004.</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Чернов М.Г. Доходность, ликвидность, риск // Банковские технологии.- № 4. 2008.- с. 64.</w:t>
      </w:r>
    </w:p>
    <w:p w:rsidR="001565D2" w:rsidRPr="00B73E78" w:rsidRDefault="00A356F2" w:rsidP="00331513">
      <w:pPr>
        <w:widowControl w:val="0"/>
        <w:numPr>
          <w:ilvl w:val="0"/>
          <w:numId w:val="33"/>
        </w:numPr>
        <w:shd w:val="clear" w:color="auto" w:fill="FFFFFF"/>
        <w:tabs>
          <w:tab w:val="clear" w:pos="720"/>
          <w:tab w:val="num" w:pos="0"/>
          <w:tab w:val="left" w:pos="1260"/>
        </w:tabs>
        <w:suppressAutoHyphens/>
        <w:spacing w:line="360" w:lineRule="auto"/>
        <w:ind w:left="0" w:firstLine="0"/>
        <w:jc w:val="both"/>
        <w:rPr>
          <w:color w:val="000000"/>
          <w:sz w:val="28"/>
          <w:szCs w:val="28"/>
        </w:rPr>
      </w:pPr>
      <w:r>
        <w:rPr>
          <w:color w:val="000000"/>
          <w:sz w:val="28"/>
          <w:szCs w:val="28"/>
        </w:rPr>
        <w:t>Чиненков А.</w:t>
      </w:r>
      <w:r w:rsidR="001565D2" w:rsidRPr="00B73E78">
        <w:rPr>
          <w:color w:val="000000"/>
          <w:sz w:val="28"/>
          <w:szCs w:val="28"/>
        </w:rPr>
        <w:t>В. Банковские кредиты и способы обеспечения кредитных обязательств // Бухгалтерия и банки. – 2008.- №4 .С.45-49</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Шепелев С.Б. Рейтинговая оценка деятельности кредитных организаций // Банковское дело. - №6. 2008. – с.40.</w:t>
      </w:r>
    </w:p>
    <w:p w:rsidR="001565D2" w:rsidRPr="00B73E78" w:rsidRDefault="001565D2" w:rsidP="00331513">
      <w:pPr>
        <w:pStyle w:val="a7"/>
        <w:numPr>
          <w:ilvl w:val="0"/>
          <w:numId w:val="33"/>
        </w:numPr>
        <w:tabs>
          <w:tab w:val="clear" w:pos="720"/>
          <w:tab w:val="num" w:pos="0"/>
          <w:tab w:val="left" w:pos="1260"/>
        </w:tabs>
        <w:suppressAutoHyphens/>
        <w:autoSpaceDE/>
        <w:autoSpaceDN/>
        <w:adjustRightInd/>
        <w:ind w:left="0" w:firstLine="0"/>
      </w:pPr>
      <w:r w:rsidRPr="00B73E78">
        <w:t>Шеремет А.Д. Щербакова Г.Н. Финансовый анализ в коммерческом банке.</w:t>
      </w:r>
      <w:r w:rsidR="00331513">
        <w:t xml:space="preserve"> </w:t>
      </w:r>
      <w:r w:rsidRPr="00B73E78">
        <w:t>М.:Финансы и статистика, 2000г.-510с.</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Ширинская Е.Б. Операции коммерческих банков: российский и зарубежный опыт»</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М.: Финансы и статистика. 2006 – 160с.</w:t>
      </w:r>
    </w:p>
    <w:p w:rsidR="001565D2" w:rsidRPr="00B73E78" w:rsidRDefault="001565D2" w:rsidP="00331513">
      <w:pPr>
        <w:pStyle w:val="a5"/>
        <w:widowControl w:val="0"/>
        <w:numPr>
          <w:ilvl w:val="0"/>
          <w:numId w:val="33"/>
        </w:numPr>
        <w:tabs>
          <w:tab w:val="clear" w:pos="720"/>
          <w:tab w:val="num" w:pos="0"/>
          <w:tab w:val="left" w:pos="1260"/>
        </w:tabs>
        <w:suppressAutoHyphens/>
        <w:spacing w:line="360" w:lineRule="auto"/>
        <w:ind w:left="0" w:firstLine="0"/>
        <w:jc w:val="both"/>
        <w:rPr>
          <w:sz w:val="28"/>
          <w:szCs w:val="28"/>
        </w:rPr>
      </w:pPr>
      <w:r w:rsidRPr="00B73E78">
        <w:rPr>
          <w:color w:val="000000"/>
          <w:sz w:val="28"/>
          <w:szCs w:val="28"/>
        </w:rPr>
        <w:t>Юданов А. Секреты финансовой устойчивости международных монополий. ~М: Финансы и статистика. 2001.</w:t>
      </w:r>
    </w:p>
    <w:p w:rsidR="001565D2" w:rsidRPr="00B73E78" w:rsidRDefault="001565D2" w:rsidP="00331513">
      <w:pPr>
        <w:pStyle w:val="HTML"/>
        <w:widowControl w:val="0"/>
        <w:numPr>
          <w:ilvl w:val="0"/>
          <w:numId w:val="33"/>
        </w:numPr>
        <w:tabs>
          <w:tab w:val="clear" w:pos="720"/>
          <w:tab w:val="num" w:pos="0"/>
          <w:tab w:val="left" w:pos="1260"/>
        </w:tabs>
        <w:suppressAutoHyphens/>
        <w:spacing w:line="360" w:lineRule="auto"/>
        <w:ind w:left="0" w:firstLine="0"/>
        <w:jc w:val="both"/>
        <w:rPr>
          <w:rFonts w:ascii="Times New Roman" w:hAnsi="Times New Roman" w:cs="Times New Roman"/>
          <w:sz w:val="28"/>
          <w:szCs w:val="28"/>
        </w:rPr>
      </w:pPr>
      <w:r w:rsidRPr="00B73E78">
        <w:rPr>
          <w:rFonts w:ascii="Times New Roman" w:hAnsi="Times New Roman" w:cs="Times New Roman"/>
          <w:sz w:val="28"/>
          <w:szCs w:val="28"/>
        </w:rPr>
        <w:t>Ямпольский М.М. Межбанковский кредит и ликвидность // Банковское дело.- № 8. 2008. –</w:t>
      </w:r>
      <w:r w:rsidR="00331513">
        <w:rPr>
          <w:rFonts w:ascii="Times New Roman" w:hAnsi="Times New Roman" w:cs="Times New Roman"/>
          <w:sz w:val="28"/>
          <w:szCs w:val="28"/>
        </w:rPr>
        <w:t xml:space="preserve"> </w:t>
      </w:r>
      <w:r w:rsidRPr="00B73E78">
        <w:rPr>
          <w:rFonts w:ascii="Times New Roman" w:hAnsi="Times New Roman" w:cs="Times New Roman"/>
          <w:sz w:val="28"/>
          <w:szCs w:val="28"/>
        </w:rPr>
        <w:t>с.40.</w:t>
      </w:r>
    </w:p>
    <w:p w:rsidR="00067DA7" w:rsidRDefault="00067DA7" w:rsidP="00331513">
      <w:pPr>
        <w:widowControl w:val="0"/>
        <w:suppressAutoHyphens/>
        <w:spacing w:line="360" w:lineRule="auto"/>
        <w:jc w:val="center"/>
        <w:rPr>
          <w:b/>
          <w:sz w:val="28"/>
          <w:szCs w:val="28"/>
        </w:rPr>
      </w:pPr>
      <w:r w:rsidRPr="00B73E78">
        <w:rPr>
          <w:sz w:val="28"/>
          <w:szCs w:val="28"/>
        </w:rPr>
        <w:br w:type="page"/>
      </w:r>
      <w:r w:rsidR="00793FFE">
        <w:rPr>
          <w:b/>
          <w:sz w:val="28"/>
          <w:szCs w:val="28"/>
        </w:rPr>
        <w:t>Приложение 1</w:t>
      </w:r>
    </w:p>
    <w:p w:rsidR="00793FFE" w:rsidRPr="00793FFE" w:rsidRDefault="00793FFE" w:rsidP="00331513">
      <w:pPr>
        <w:widowControl w:val="0"/>
        <w:suppressAutoHyphens/>
        <w:spacing w:line="360" w:lineRule="auto"/>
        <w:jc w:val="center"/>
        <w:rPr>
          <w:b/>
          <w:sz w:val="28"/>
          <w:szCs w:val="28"/>
        </w:rPr>
      </w:pPr>
    </w:p>
    <w:p w:rsidR="00C03863" w:rsidRPr="00B73E78" w:rsidRDefault="00C03863" w:rsidP="00331513">
      <w:pPr>
        <w:widowControl w:val="0"/>
        <w:suppressAutoHyphens/>
        <w:spacing w:line="360" w:lineRule="auto"/>
        <w:ind w:firstLine="709"/>
        <w:jc w:val="both"/>
        <w:rPr>
          <w:sz w:val="28"/>
          <w:szCs w:val="28"/>
        </w:rPr>
      </w:pPr>
      <w:r w:rsidRPr="00B73E78">
        <w:rPr>
          <w:sz w:val="28"/>
          <w:szCs w:val="28"/>
        </w:rPr>
        <w:t xml:space="preserve">Коэффициенты по ликвидности </w:t>
      </w:r>
    </w:p>
    <w:tbl>
      <w:tblPr>
        <w:tblW w:w="9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914"/>
        <w:gridCol w:w="5636"/>
        <w:gridCol w:w="1384"/>
      </w:tblGrid>
      <w:tr w:rsidR="00C03863" w:rsidRPr="00793FFE">
        <w:trPr>
          <w:trHeight w:val="23"/>
          <w:tblHeader/>
          <w:jc w:val="center"/>
        </w:trPr>
        <w:tc>
          <w:tcPr>
            <w:tcW w:w="534" w:type="dxa"/>
            <w:vAlign w:val="center"/>
          </w:tcPr>
          <w:p w:rsidR="00C03863" w:rsidRPr="00793FFE" w:rsidRDefault="00C03863" w:rsidP="00331513">
            <w:pPr>
              <w:widowControl w:val="0"/>
              <w:autoSpaceDE w:val="0"/>
              <w:autoSpaceDN w:val="0"/>
              <w:adjustRightInd w:val="0"/>
              <w:spacing w:line="360" w:lineRule="auto"/>
            </w:pPr>
            <w:r w:rsidRPr="00793FFE">
              <w:t>№</w:t>
            </w:r>
          </w:p>
        </w:tc>
        <w:tc>
          <w:tcPr>
            <w:tcW w:w="1914" w:type="dxa"/>
            <w:vAlign w:val="center"/>
          </w:tcPr>
          <w:p w:rsidR="00C03863" w:rsidRPr="00793FFE" w:rsidRDefault="00C03863" w:rsidP="00331513">
            <w:pPr>
              <w:widowControl w:val="0"/>
              <w:autoSpaceDE w:val="0"/>
              <w:autoSpaceDN w:val="0"/>
              <w:adjustRightInd w:val="0"/>
              <w:spacing w:line="360" w:lineRule="auto"/>
            </w:pPr>
            <w:r w:rsidRPr="00793FFE">
              <w:t>Нормативы</w:t>
            </w:r>
            <w:r w:rsidR="00331513">
              <w:t xml:space="preserve"> </w:t>
            </w:r>
            <w:r w:rsidRPr="00793FFE">
              <w:t>(%)</w:t>
            </w:r>
          </w:p>
        </w:tc>
        <w:tc>
          <w:tcPr>
            <w:tcW w:w="5636" w:type="dxa"/>
            <w:vAlign w:val="center"/>
          </w:tcPr>
          <w:p w:rsidR="00C03863" w:rsidRPr="00793FFE" w:rsidRDefault="00C03863" w:rsidP="00331513">
            <w:pPr>
              <w:widowControl w:val="0"/>
              <w:autoSpaceDE w:val="0"/>
              <w:autoSpaceDN w:val="0"/>
              <w:adjustRightInd w:val="0"/>
              <w:spacing w:line="360" w:lineRule="auto"/>
            </w:pPr>
          </w:p>
        </w:tc>
        <w:tc>
          <w:tcPr>
            <w:tcW w:w="1384" w:type="dxa"/>
            <w:vAlign w:val="center"/>
          </w:tcPr>
          <w:p w:rsidR="00C03863" w:rsidRPr="00793FFE" w:rsidRDefault="00C03863" w:rsidP="00331513">
            <w:pPr>
              <w:widowControl w:val="0"/>
              <w:autoSpaceDE w:val="0"/>
              <w:autoSpaceDN w:val="0"/>
              <w:adjustRightInd w:val="0"/>
              <w:spacing w:line="360" w:lineRule="auto"/>
            </w:pPr>
            <w:r w:rsidRPr="00793FFE">
              <w:t>Нормативы, установленные ЦБ РФ</w:t>
            </w:r>
          </w:p>
        </w:tc>
      </w:tr>
      <w:tr w:rsidR="00C03863" w:rsidRPr="00793FFE">
        <w:trPr>
          <w:trHeight w:val="23"/>
          <w:jc w:val="center"/>
        </w:trPr>
        <w:tc>
          <w:tcPr>
            <w:tcW w:w="534" w:type="dxa"/>
            <w:vAlign w:val="center"/>
          </w:tcPr>
          <w:p w:rsidR="00C03863" w:rsidRPr="00793FFE" w:rsidRDefault="00C03863" w:rsidP="00331513">
            <w:pPr>
              <w:widowControl w:val="0"/>
              <w:autoSpaceDE w:val="0"/>
              <w:autoSpaceDN w:val="0"/>
              <w:adjustRightInd w:val="0"/>
              <w:spacing w:line="360" w:lineRule="auto"/>
            </w:pPr>
            <w:r w:rsidRPr="00793FFE">
              <w:t>1</w:t>
            </w:r>
          </w:p>
        </w:tc>
        <w:tc>
          <w:tcPr>
            <w:tcW w:w="1914" w:type="dxa"/>
            <w:vAlign w:val="center"/>
          </w:tcPr>
          <w:p w:rsidR="00C03863" w:rsidRPr="00793FFE" w:rsidRDefault="00C03863" w:rsidP="00331513">
            <w:pPr>
              <w:widowControl w:val="0"/>
              <w:autoSpaceDE w:val="0"/>
              <w:autoSpaceDN w:val="0"/>
              <w:adjustRightInd w:val="0"/>
              <w:spacing w:line="360" w:lineRule="auto"/>
            </w:pPr>
            <w:r w:rsidRPr="00793FFE">
              <w:t>Н1(норматив достаточности капитала)</w:t>
            </w:r>
          </w:p>
        </w:tc>
        <w:tc>
          <w:tcPr>
            <w:tcW w:w="5636" w:type="dxa"/>
            <w:vAlign w:val="center"/>
          </w:tcPr>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lang w:val="en-US"/>
              </w:rPr>
              <w:t>H</w:t>
            </w:r>
            <w:r w:rsidRPr="00793FFE">
              <w:rPr>
                <w:sz w:val="20"/>
                <w:szCs w:val="20"/>
              </w:rPr>
              <w:t>1=ЛАм/ОВм*100%,</w:t>
            </w:r>
          </w:p>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где</w:t>
            </w:r>
            <w:r w:rsidR="00331513">
              <w:rPr>
                <w:sz w:val="20"/>
                <w:szCs w:val="20"/>
              </w:rPr>
              <w:t xml:space="preserve"> </w:t>
            </w:r>
            <w:r w:rsidR="002B5E7D" w:rsidRPr="00793FFE">
              <w:rPr>
                <w:sz w:val="20"/>
                <w:szCs w:val="20"/>
              </w:rPr>
              <w:object w:dxaOrig="563" w:dyaOrig="282">
                <v:shape id="_x0000_i1068" type="#_x0000_t75" style="width:27.75pt;height:14.25pt" o:ole="" filled="t">
                  <v:fill color2="black"/>
                  <v:imagedata r:id="rId88" o:title=""/>
                </v:shape>
                <o:OLEObject Type="Embed" ProgID="Equation.3" ShapeID="_x0000_i1068" DrawAspect="Content" ObjectID="_1468992330" r:id="rId89"/>
              </w:object>
            </w:r>
            <w:r w:rsidRPr="00793FFE">
              <w:rPr>
                <w:sz w:val="20"/>
                <w:szCs w:val="20"/>
              </w:rPr>
              <w:t xml:space="preserve"> - высоколиквидные активы</w:t>
            </w:r>
          </w:p>
          <w:p w:rsidR="00C03863" w:rsidRPr="00793FFE" w:rsidRDefault="00331513" w:rsidP="00331513">
            <w:pPr>
              <w:widowControl w:val="0"/>
              <w:autoSpaceDE w:val="0"/>
              <w:autoSpaceDN w:val="0"/>
              <w:adjustRightInd w:val="0"/>
              <w:spacing w:line="360" w:lineRule="auto"/>
            </w:pPr>
            <w:r>
              <w:t xml:space="preserve"> </w:t>
            </w:r>
            <w:r w:rsidR="002B5E7D" w:rsidRPr="00793FFE">
              <w:object w:dxaOrig="543" w:dyaOrig="282">
                <v:shape id="_x0000_i1069" type="#_x0000_t75" style="width:27pt;height:14.25pt" o:ole="" filled="t">
                  <v:fill color2="black"/>
                  <v:imagedata r:id="rId37" o:title=""/>
                </v:shape>
                <o:OLEObject Type="Embed" ProgID="Equation.3" ShapeID="_x0000_i1069" DrawAspect="Content" ObjectID="_1468992331" r:id="rId90"/>
              </w:object>
            </w:r>
            <w:r w:rsidR="00C03863" w:rsidRPr="00793FFE">
              <w:t xml:space="preserve"> - обязательства банка по счетам до востребования.</w:t>
            </w:r>
          </w:p>
        </w:tc>
        <w:tc>
          <w:tcPr>
            <w:tcW w:w="1384" w:type="dxa"/>
            <w:vAlign w:val="center"/>
          </w:tcPr>
          <w:p w:rsidR="00C03863" w:rsidRPr="00793FFE" w:rsidRDefault="00C03863" w:rsidP="00331513">
            <w:pPr>
              <w:widowControl w:val="0"/>
              <w:autoSpaceDE w:val="0"/>
              <w:autoSpaceDN w:val="0"/>
              <w:adjustRightInd w:val="0"/>
              <w:spacing w:line="360" w:lineRule="auto"/>
            </w:pPr>
            <w:r w:rsidRPr="00793FFE">
              <w:rPr>
                <w:lang w:val="en-US"/>
              </w:rPr>
              <w:t>Min</w:t>
            </w:r>
            <w:r w:rsidRPr="00793FFE">
              <w:t xml:space="preserve"> = 11%</w:t>
            </w:r>
          </w:p>
        </w:tc>
      </w:tr>
      <w:tr w:rsidR="00C03863" w:rsidRPr="00793FFE">
        <w:trPr>
          <w:trHeight w:val="23"/>
          <w:jc w:val="center"/>
        </w:trPr>
        <w:tc>
          <w:tcPr>
            <w:tcW w:w="534" w:type="dxa"/>
            <w:vAlign w:val="center"/>
          </w:tcPr>
          <w:p w:rsidR="00C03863" w:rsidRPr="00793FFE" w:rsidRDefault="00C03863" w:rsidP="00331513">
            <w:pPr>
              <w:widowControl w:val="0"/>
              <w:autoSpaceDE w:val="0"/>
              <w:autoSpaceDN w:val="0"/>
              <w:adjustRightInd w:val="0"/>
              <w:spacing w:line="360" w:lineRule="auto"/>
            </w:pPr>
            <w:r w:rsidRPr="00793FFE">
              <w:t>2</w:t>
            </w:r>
          </w:p>
        </w:tc>
        <w:tc>
          <w:tcPr>
            <w:tcW w:w="1914" w:type="dxa"/>
            <w:vAlign w:val="center"/>
          </w:tcPr>
          <w:p w:rsidR="00C03863" w:rsidRPr="00793FFE" w:rsidRDefault="00C03863" w:rsidP="00331513">
            <w:pPr>
              <w:widowControl w:val="0"/>
              <w:autoSpaceDE w:val="0"/>
              <w:autoSpaceDN w:val="0"/>
              <w:adjustRightInd w:val="0"/>
              <w:spacing w:line="360" w:lineRule="auto"/>
            </w:pPr>
            <w:r w:rsidRPr="00793FFE">
              <w:t>Н2(норматив мгновенной ликвидности)</w:t>
            </w:r>
          </w:p>
        </w:tc>
        <w:tc>
          <w:tcPr>
            <w:tcW w:w="5636" w:type="dxa"/>
            <w:vAlign w:val="center"/>
          </w:tcPr>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Н2=ЛАт/ОВт*100%,</w:t>
            </w:r>
          </w:p>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где</w:t>
            </w:r>
            <w:r w:rsidR="00331513">
              <w:rPr>
                <w:sz w:val="20"/>
                <w:szCs w:val="20"/>
              </w:rPr>
              <w:t xml:space="preserve"> </w:t>
            </w:r>
            <w:r w:rsidR="002B5E7D" w:rsidRPr="00793FFE">
              <w:rPr>
                <w:sz w:val="20"/>
                <w:szCs w:val="20"/>
              </w:rPr>
              <w:object w:dxaOrig="563" w:dyaOrig="282">
                <v:shape id="_x0000_i1070" type="#_x0000_t75" style="width:27.75pt;height:14.25pt" o:ole="" filled="t">
                  <v:fill color2="black"/>
                  <v:imagedata r:id="rId91" o:title=""/>
                </v:shape>
                <o:OLEObject Type="Embed" ProgID="Equation.3" ShapeID="_x0000_i1070" DrawAspect="Content" ObjectID="_1468992332" r:id="rId92"/>
              </w:object>
            </w:r>
            <w:r w:rsidRPr="00793FFE">
              <w:rPr>
                <w:sz w:val="20"/>
                <w:szCs w:val="20"/>
              </w:rPr>
              <w:t xml:space="preserve"> ликвидные активы, </w:t>
            </w:r>
          </w:p>
          <w:p w:rsidR="00C03863" w:rsidRPr="00793FFE" w:rsidRDefault="00331513" w:rsidP="00331513">
            <w:pPr>
              <w:widowControl w:val="0"/>
              <w:autoSpaceDE w:val="0"/>
              <w:autoSpaceDN w:val="0"/>
              <w:adjustRightInd w:val="0"/>
              <w:spacing w:line="360" w:lineRule="auto"/>
            </w:pPr>
            <w:r>
              <w:t xml:space="preserve"> </w:t>
            </w:r>
            <w:r w:rsidR="002B5E7D" w:rsidRPr="00793FFE">
              <w:object w:dxaOrig="563" w:dyaOrig="282">
                <v:shape id="_x0000_i1071" type="#_x0000_t75" style="width:27.75pt;height:14.25pt" o:ole="" filled="t">
                  <v:fill color2="black"/>
                  <v:imagedata r:id="rId93" o:title=""/>
                </v:shape>
                <o:OLEObject Type="Embed" ProgID="Equation.3" ShapeID="_x0000_i1071" DrawAspect="Content" ObjectID="_1468992333" r:id="rId94"/>
              </w:object>
            </w:r>
            <w:r w:rsidR="00C03863" w:rsidRPr="00793FFE">
              <w:t xml:space="preserve"> - обязательства до востребования и на срок до 30 дней. </w:t>
            </w:r>
          </w:p>
        </w:tc>
        <w:tc>
          <w:tcPr>
            <w:tcW w:w="1384" w:type="dxa"/>
            <w:vAlign w:val="center"/>
          </w:tcPr>
          <w:p w:rsidR="00C03863" w:rsidRPr="00793FFE" w:rsidRDefault="00C03863" w:rsidP="00331513">
            <w:pPr>
              <w:widowControl w:val="0"/>
              <w:autoSpaceDE w:val="0"/>
              <w:autoSpaceDN w:val="0"/>
              <w:adjustRightInd w:val="0"/>
              <w:spacing w:line="360" w:lineRule="auto"/>
            </w:pPr>
            <w:r w:rsidRPr="00793FFE">
              <w:rPr>
                <w:lang w:val="en-US"/>
              </w:rPr>
              <w:t>Min</w:t>
            </w:r>
            <w:r w:rsidRPr="00793FFE">
              <w:t xml:space="preserve"> = 20%</w:t>
            </w:r>
          </w:p>
        </w:tc>
      </w:tr>
      <w:tr w:rsidR="00C03863" w:rsidRPr="00793FFE">
        <w:trPr>
          <w:trHeight w:val="23"/>
          <w:jc w:val="center"/>
        </w:trPr>
        <w:tc>
          <w:tcPr>
            <w:tcW w:w="534" w:type="dxa"/>
            <w:vAlign w:val="center"/>
          </w:tcPr>
          <w:p w:rsidR="00C03863" w:rsidRPr="00793FFE" w:rsidRDefault="00C03863" w:rsidP="00331513">
            <w:pPr>
              <w:widowControl w:val="0"/>
              <w:autoSpaceDE w:val="0"/>
              <w:autoSpaceDN w:val="0"/>
              <w:adjustRightInd w:val="0"/>
              <w:spacing w:line="360" w:lineRule="auto"/>
            </w:pPr>
            <w:r w:rsidRPr="00793FFE">
              <w:t>3</w:t>
            </w:r>
          </w:p>
        </w:tc>
        <w:tc>
          <w:tcPr>
            <w:tcW w:w="1914" w:type="dxa"/>
            <w:vAlign w:val="center"/>
          </w:tcPr>
          <w:p w:rsidR="00C03863" w:rsidRPr="00793FFE" w:rsidRDefault="00C03863" w:rsidP="00331513">
            <w:pPr>
              <w:widowControl w:val="0"/>
              <w:autoSpaceDE w:val="0"/>
              <w:autoSpaceDN w:val="0"/>
              <w:adjustRightInd w:val="0"/>
              <w:spacing w:line="360" w:lineRule="auto"/>
            </w:pPr>
            <w:r w:rsidRPr="00793FFE">
              <w:t>Н3(норматив текущей ликвидности)</w:t>
            </w:r>
          </w:p>
        </w:tc>
        <w:tc>
          <w:tcPr>
            <w:tcW w:w="5636" w:type="dxa"/>
            <w:vAlign w:val="center"/>
          </w:tcPr>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Н3=Крд/(К+Од)*100%,</w:t>
            </w:r>
          </w:p>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 xml:space="preserve">где </w:t>
            </w:r>
            <w:r w:rsidR="002B5E7D" w:rsidRPr="00793FFE">
              <w:rPr>
                <w:sz w:val="20"/>
                <w:szCs w:val="20"/>
              </w:rPr>
              <w:object w:dxaOrig="483" w:dyaOrig="322">
                <v:shape id="_x0000_i1072" type="#_x0000_t75" style="width:24pt;height:15.75pt" o:ole="" filled="t">
                  <v:fill color2="black"/>
                  <v:imagedata r:id="rId47" o:title=""/>
                </v:shape>
                <o:OLEObject Type="Embed" ProgID="Equation.3" ShapeID="_x0000_i1072" DrawAspect="Content" ObjectID="_1468992334" r:id="rId95"/>
              </w:object>
            </w:r>
            <w:r w:rsidRPr="00793FFE">
              <w:rPr>
                <w:sz w:val="20"/>
                <w:szCs w:val="20"/>
              </w:rPr>
              <w:t xml:space="preserve"> - кредиты, выданные банком, размещенные депозиты, в том числе в драгоценных металлах, с оставшимся сроком до погашения свыше года, а также 50% гарантий и поручительств, выданных банком сроком погашения свыше года.</w:t>
            </w:r>
          </w:p>
          <w:p w:rsidR="00C03863" w:rsidRPr="00793FFE" w:rsidRDefault="00331513" w:rsidP="00331513">
            <w:pPr>
              <w:widowControl w:val="0"/>
              <w:autoSpaceDE w:val="0"/>
              <w:autoSpaceDN w:val="0"/>
              <w:adjustRightInd w:val="0"/>
              <w:spacing w:line="360" w:lineRule="auto"/>
            </w:pPr>
            <w:r>
              <w:t xml:space="preserve"> </w:t>
            </w:r>
            <w:r w:rsidR="002B5E7D" w:rsidRPr="00793FFE">
              <w:object w:dxaOrig="423" w:dyaOrig="322">
                <v:shape id="_x0000_i1073" type="#_x0000_t75" style="width:21pt;height:15.75pt" o:ole="" filled="t">
                  <v:fill color2="black"/>
                  <v:imagedata r:id="rId49" o:title=""/>
                </v:shape>
                <o:OLEObject Type="Embed" ProgID="Equation.3" ShapeID="_x0000_i1073" DrawAspect="Content" ObjectID="_1468992335" r:id="rId96"/>
              </w:object>
            </w:r>
            <w:r w:rsidR="00C03863" w:rsidRPr="00793FFE">
              <w:t xml:space="preserve"> - обязательства банка по кредитам и депозитам, полученным банком, а также по обращающимся на рынке долговым обязательствам банка сроком погашения свыше года.</w:t>
            </w:r>
          </w:p>
        </w:tc>
        <w:tc>
          <w:tcPr>
            <w:tcW w:w="1384" w:type="dxa"/>
            <w:vAlign w:val="center"/>
          </w:tcPr>
          <w:p w:rsidR="00C03863" w:rsidRPr="00793FFE" w:rsidRDefault="00C03863" w:rsidP="00331513">
            <w:pPr>
              <w:widowControl w:val="0"/>
              <w:autoSpaceDE w:val="0"/>
              <w:autoSpaceDN w:val="0"/>
              <w:adjustRightInd w:val="0"/>
              <w:spacing w:line="360" w:lineRule="auto"/>
            </w:pPr>
            <w:r w:rsidRPr="00793FFE">
              <w:rPr>
                <w:lang w:val="en-US"/>
              </w:rPr>
              <w:t>Min</w:t>
            </w:r>
            <w:r w:rsidRPr="00793FFE">
              <w:t xml:space="preserve"> = 70%</w:t>
            </w:r>
          </w:p>
        </w:tc>
      </w:tr>
      <w:tr w:rsidR="00C03863" w:rsidRPr="00793FFE">
        <w:trPr>
          <w:trHeight w:val="23"/>
          <w:jc w:val="center"/>
        </w:trPr>
        <w:tc>
          <w:tcPr>
            <w:tcW w:w="534" w:type="dxa"/>
            <w:vAlign w:val="center"/>
          </w:tcPr>
          <w:p w:rsidR="00C03863" w:rsidRPr="00793FFE" w:rsidRDefault="00C03863" w:rsidP="00331513">
            <w:pPr>
              <w:widowControl w:val="0"/>
              <w:autoSpaceDE w:val="0"/>
              <w:autoSpaceDN w:val="0"/>
              <w:adjustRightInd w:val="0"/>
              <w:spacing w:line="360" w:lineRule="auto"/>
            </w:pPr>
            <w:r w:rsidRPr="00793FFE">
              <w:t>4</w:t>
            </w:r>
          </w:p>
        </w:tc>
        <w:tc>
          <w:tcPr>
            <w:tcW w:w="1914" w:type="dxa"/>
            <w:vAlign w:val="center"/>
          </w:tcPr>
          <w:p w:rsidR="00C03863" w:rsidRPr="00793FFE" w:rsidRDefault="00C03863" w:rsidP="00331513">
            <w:pPr>
              <w:widowControl w:val="0"/>
              <w:autoSpaceDE w:val="0"/>
              <w:autoSpaceDN w:val="0"/>
              <w:adjustRightInd w:val="0"/>
              <w:spacing w:line="360" w:lineRule="auto"/>
            </w:pPr>
            <w:r w:rsidRPr="00793FFE">
              <w:t>Н4(норматив долгосрочной ликвидности)</w:t>
            </w:r>
          </w:p>
        </w:tc>
        <w:tc>
          <w:tcPr>
            <w:tcW w:w="5636" w:type="dxa"/>
            <w:vAlign w:val="center"/>
          </w:tcPr>
          <w:p w:rsidR="00C03863" w:rsidRPr="00793FFE" w:rsidRDefault="00C03863" w:rsidP="00331513">
            <w:pPr>
              <w:pStyle w:val="ab"/>
              <w:widowControl w:val="0"/>
              <w:tabs>
                <w:tab w:val="left" w:pos="5760"/>
              </w:tabs>
              <w:autoSpaceDE w:val="0"/>
              <w:autoSpaceDN w:val="0"/>
              <w:adjustRightInd w:val="0"/>
              <w:spacing w:after="0" w:line="360" w:lineRule="auto"/>
              <w:ind w:left="0"/>
              <w:rPr>
                <w:sz w:val="20"/>
                <w:szCs w:val="20"/>
              </w:rPr>
            </w:pPr>
            <w:r w:rsidRPr="00793FFE">
              <w:rPr>
                <w:sz w:val="20"/>
                <w:szCs w:val="20"/>
              </w:rPr>
              <w:t>Н4=ЛАт/(А-Ро)*100%,</w:t>
            </w:r>
          </w:p>
          <w:p w:rsidR="00C03863" w:rsidRPr="00793FFE" w:rsidRDefault="00C03863" w:rsidP="00331513">
            <w:pPr>
              <w:pStyle w:val="ab"/>
              <w:widowControl w:val="0"/>
              <w:autoSpaceDE w:val="0"/>
              <w:autoSpaceDN w:val="0"/>
              <w:adjustRightInd w:val="0"/>
              <w:spacing w:after="0" w:line="360" w:lineRule="auto"/>
              <w:ind w:left="0"/>
              <w:rPr>
                <w:sz w:val="20"/>
                <w:szCs w:val="20"/>
              </w:rPr>
            </w:pPr>
            <w:r w:rsidRPr="00793FFE">
              <w:rPr>
                <w:sz w:val="20"/>
                <w:szCs w:val="20"/>
              </w:rPr>
              <w:t>где</w:t>
            </w:r>
            <w:r w:rsidR="00331513">
              <w:rPr>
                <w:sz w:val="20"/>
                <w:szCs w:val="20"/>
              </w:rPr>
              <w:t xml:space="preserve"> </w:t>
            </w:r>
            <w:r w:rsidR="002B5E7D" w:rsidRPr="00793FFE">
              <w:rPr>
                <w:sz w:val="20"/>
                <w:szCs w:val="20"/>
              </w:rPr>
              <w:object w:dxaOrig="242" w:dyaOrig="263">
                <v:shape id="_x0000_i1074" type="#_x0000_t75" style="width:12pt;height:12.75pt" o:ole="" filled="t">
                  <v:fill color2="black"/>
                  <v:imagedata r:id="rId51" o:title=""/>
                </v:shape>
                <o:OLEObject Type="Embed" ProgID="Equation.3" ShapeID="_x0000_i1074" DrawAspect="Content" ObjectID="_1468992336" r:id="rId97"/>
              </w:object>
            </w:r>
            <w:r w:rsidRPr="00793FFE">
              <w:rPr>
                <w:sz w:val="20"/>
                <w:szCs w:val="20"/>
              </w:rPr>
              <w:t xml:space="preserve"> - общая сумма всех активов по балансу банка за минусом остатков на счетах оборотной ведомости банка.</w:t>
            </w:r>
          </w:p>
          <w:p w:rsidR="00C03863" w:rsidRPr="00793FFE" w:rsidRDefault="00331513" w:rsidP="00331513">
            <w:pPr>
              <w:widowControl w:val="0"/>
              <w:autoSpaceDE w:val="0"/>
              <w:autoSpaceDN w:val="0"/>
              <w:adjustRightInd w:val="0"/>
              <w:spacing w:line="360" w:lineRule="auto"/>
            </w:pPr>
            <w:r>
              <w:t xml:space="preserve"> </w:t>
            </w:r>
            <w:r w:rsidR="00C03863" w:rsidRPr="00793FFE">
              <w:t>Ро – обязательные резервы кредитной организации, счета: 30202, 30204.</w:t>
            </w:r>
            <w:r>
              <w:t xml:space="preserve"> </w:t>
            </w:r>
          </w:p>
        </w:tc>
        <w:tc>
          <w:tcPr>
            <w:tcW w:w="1384" w:type="dxa"/>
            <w:vAlign w:val="center"/>
          </w:tcPr>
          <w:p w:rsidR="00C03863" w:rsidRPr="00793FFE" w:rsidRDefault="00C03863" w:rsidP="00331513">
            <w:pPr>
              <w:widowControl w:val="0"/>
              <w:autoSpaceDE w:val="0"/>
              <w:autoSpaceDN w:val="0"/>
              <w:adjustRightInd w:val="0"/>
              <w:spacing w:line="360" w:lineRule="auto"/>
            </w:pPr>
            <w:r w:rsidRPr="00793FFE">
              <w:rPr>
                <w:lang w:val="en-US"/>
              </w:rPr>
              <w:t>Max</w:t>
            </w:r>
            <w:r w:rsidRPr="00793FFE">
              <w:t xml:space="preserve"> = 120%</w:t>
            </w:r>
          </w:p>
        </w:tc>
      </w:tr>
    </w:tbl>
    <w:p w:rsidR="00067DA7" w:rsidRPr="00B73E78" w:rsidRDefault="00067DA7" w:rsidP="00331513">
      <w:pPr>
        <w:pStyle w:val="HTML"/>
        <w:widowControl w:val="0"/>
        <w:suppressAutoHyphens/>
        <w:spacing w:line="360" w:lineRule="auto"/>
        <w:ind w:firstLine="709"/>
        <w:jc w:val="both"/>
        <w:rPr>
          <w:rFonts w:ascii="Times New Roman" w:hAnsi="Times New Roman" w:cs="Times New Roman"/>
          <w:sz w:val="28"/>
          <w:szCs w:val="28"/>
        </w:rPr>
      </w:pPr>
    </w:p>
    <w:p w:rsidR="004E189F" w:rsidRPr="00793FFE" w:rsidRDefault="001565D2" w:rsidP="00331513">
      <w:pPr>
        <w:pStyle w:val="HTML"/>
        <w:widowControl w:val="0"/>
        <w:suppressAutoHyphens/>
        <w:spacing w:line="360" w:lineRule="auto"/>
        <w:ind w:firstLine="709"/>
        <w:jc w:val="center"/>
        <w:rPr>
          <w:rFonts w:ascii="Times New Roman" w:hAnsi="Times New Roman" w:cs="Times New Roman"/>
          <w:b/>
          <w:sz w:val="28"/>
          <w:szCs w:val="28"/>
        </w:rPr>
      </w:pPr>
      <w:r w:rsidRPr="00B73E78">
        <w:rPr>
          <w:rFonts w:ascii="Times New Roman" w:hAnsi="Times New Roman" w:cs="Times New Roman"/>
          <w:sz w:val="28"/>
          <w:szCs w:val="28"/>
        </w:rPr>
        <w:t>.</w:t>
      </w:r>
      <w:r w:rsidR="00FD310B">
        <w:rPr>
          <w:noProof/>
        </w:rPr>
        <w:pict>
          <v:rect id="_x0000_s1026" style="position:absolute;left:0;text-align:left;margin-left:468pt;margin-top:218.2pt;width:18pt;height:27pt;z-index:251658240;mso-position-horizontal-relative:text;mso-position-vertical-relative:text" stroked="f"/>
        </w:pict>
      </w:r>
      <w:r w:rsidR="004E189F" w:rsidRPr="00B73E78">
        <w:rPr>
          <w:rFonts w:ascii="Times New Roman" w:hAnsi="Times New Roman" w:cs="Times New Roman"/>
          <w:sz w:val="28"/>
          <w:szCs w:val="28"/>
        </w:rPr>
        <w:br w:type="page"/>
      </w:r>
      <w:r w:rsidR="00793FFE">
        <w:rPr>
          <w:rFonts w:ascii="Times New Roman" w:hAnsi="Times New Roman" w:cs="Times New Roman"/>
          <w:b/>
          <w:sz w:val="28"/>
          <w:szCs w:val="28"/>
        </w:rPr>
        <w:t>Приложение 2</w:t>
      </w:r>
    </w:p>
    <w:p w:rsidR="004E189F" w:rsidRPr="00B73E78" w:rsidRDefault="004E189F" w:rsidP="00331513">
      <w:pPr>
        <w:pStyle w:val="HTML"/>
        <w:widowControl w:val="0"/>
        <w:suppressAutoHyphens/>
        <w:spacing w:line="360" w:lineRule="auto"/>
        <w:ind w:firstLine="709"/>
        <w:jc w:val="both"/>
        <w:rPr>
          <w:rFonts w:ascii="Times New Roman" w:hAnsi="Times New Roman" w:cs="Times New Roman"/>
          <w:sz w:val="28"/>
          <w:szCs w:val="28"/>
        </w:rPr>
      </w:pPr>
    </w:p>
    <w:p w:rsidR="004E189F" w:rsidRPr="00B73E78" w:rsidRDefault="00FD310B" w:rsidP="00331513">
      <w:pPr>
        <w:widowControl w:val="0"/>
        <w:suppressAutoHyphens/>
        <w:spacing w:line="360" w:lineRule="auto"/>
        <w:ind w:firstLine="709"/>
        <w:jc w:val="both"/>
        <w:rPr>
          <w:sz w:val="28"/>
          <w:szCs w:val="28"/>
        </w:rPr>
      </w:pPr>
      <w:r>
        <w:rPr>
          <w:sz w:val="28"/>
          <w:szCs w:val="28"/>
        </w:rPr>
      </w:r>
      <w:r>
        <w:rPr>
          <w:sz w:val="28"/>
          <w:szCs w:val="28"/>
        </w:rPr>
        <w:pict>
          <v:group id="_x0000_s1027" editas="canvas" style="width:477pt;height:4in;mso-position-horizontal-relative:char;mso-position-vertical-relative:line" coordorigin="2279,-1204" coordsize="7200,4320">
            <o:lock v:ext="edit" aspectratio="t"/>
            <v:shape id="_x0000_s1028" type="#_x0000_t75" style="position:absolute;left:2279;top:-1204;width:7200;height:4320" o:preferrelative="f">
              <v:fill o:detectmouseclick="t"/>
              <v:path o:extrusionok="t" o:connecttype="none"/>
            </v:shape>
            <v:rect id="_x0000_s1029" style="position:absolute;left:3094;top:-1069;width:3125;height:540">
              <v:textbox style="mso-next-textbox:#_x0000_s1029">
                <w:txbxContent>
                  <w:p w:rsidR="00B82B6F" w:rsidRDefault="00B82B6F" w:rsidP="004E189F">
                    <w:pPr>
                      <w:rPr>
                        <w:sz w:val="24"/>
                        <w:szCs w:val="24"/>
                      </w:rPr>
                    </w:pPr>
                    <w:r>
                      <w:rPr>
                        <w:sz w:val="24"/>
                        <w:szCs w:val="24"/>
                      </w:rPr>
                      <w:t>Заведующий доп. офисом</w:t>
                    </w:r>
                  </w:p>
                </w:txbxContent>
              </v:textbox>
            </v:rect>
            <v:rect id="_x0000_s1030" style="position:absolute;left:6626;top:-394;width:2174;height:540">
              <v:textbox style="mso-next-textbox:#_x0000_s1030">
                <w:txbxContent>
                  <w:p w:rsidR="00B82B6F" w:rsidRDefault="00B82B6F" w:rsidP="004E189F">
                    <w:pPr>
                      <w:rPr>
                        <w:sz w:val="24"/>
                        <w:szCs w:val="24"/>
                      </w:rPr>
                    </w:pPr>
                    <w:r>
                      <w:rPr>
                        <w:sz w:val="24"/>
                        <w:szCs w:val="24"/>
                      </w:rPr>
                      <w:t>Операционный отдел</w:t>
                    </w:r>
                  </w:p>
                </w:txbxContent>
              </v:textbox>
            </v:rect>
            <v:rect id="_x0000_s1031" style="position:absolute;left:2551;top:-124;width:951;height:1080">
              <v:textbox style="mso-next-textbox:#_x0000_s1031">
                <w:txbxContent>
                  <w:p w:rsidR="00B82B6F" w:rsidRDefault="00B82B6F" w:rsidP="004E189F">
                    <w:pPr>
                      <w:rPr>
                        <w:sz w:val="24"/>
                        <w:szCs w:val="24"/>
                      </w:rPr>
                    </w:pPr>
                    <w:r>
                      <w:rPr>
                        <w:sz w:val="24"/>
                        <w:szCs w:val="24"/>
                      </w:rPr>
                      <w:t>Заместитель заведующего</w:t>
                    </w:r>
                  </w:p>
                </w:txbxContent>
              </v:textbox>
            </v:rect>
            <v:rect id="_x0000_s1032" style="position:absolute;left:6762;top:686;width:2174;height:675">
              <v:textbox style="mso-next-textbox:#_x0000_s1032">
                <w:txbxContent>
                  <w:p w:rsidR="00B82B6F" w:rsidRDefault="00B82B6F" w:rsidP="004E189F">
                    <w:pPr>
                      <w:rPr>
                        <w:sz w:val="24"/>
                        <w:szCs w:val="24"/>
                      </w:rPr>
                    </w:pPr>
                    <w:r>
                      <w:rPr>
                        <w:sz w:val="24"/>
                        <w:szCs w:val="24"/>
                      </w:rPr>
                      <w:t>Отдел розничного бизнеса</w:t>
                    </w:r>
                  </w:p>
                </w:txbxContent>
              </v:textbox>
            </v:rect>
            <v:rect id="_x0000_s1033" style="position:absolute;left:6490;top:1766;width:2581;height:405">
              <v:textbox style="mso-next-textbox:#_x0000_s1033">
                <w:txbxContent>
                  <w:p w:rsidR="00B82B6F" w:rsidRDefault="00B82B6F" w:rsidP="004E189F">
                    <w:pPr>
                      <w:rPr>
                        <w:sz w:val="24"/>
                        <w:szCs w:val="24"/>
                      </w:rPr>
                    </w:pPr>
                    <w:r>
                      <w:rPr>
                        <w:sz w:val="24"/>
                        <w:szCs w:val="24"/>
                      </w:rPr>
                      <w:t>Отдел кассовых операций</w:t>
                    </w:r>
                  </w:p>
                </w:txbxContent>
              </v:textbox>
            </v:rect>
            <v:rect id="_x0000_s1034" style="position:absolute;left:2687;top:1496;width:2173;height:405">
              <v:textbox style="mso-next-textbox:#_x0000_s1034">
                <w:txbxContent>
                  <w:p w:rsidR="00B82B6F" w:rsidRDefault="00B82B6F" w:rsidP="004E189F">
                    <w:pPr>
                      <w:rPr>
                        <w:sz w:val="24"/>
                        <w:szCs w:val="24"/>
                      </w:rPr>
                    </w:pPr>
                    <w:r>
                      <w:rPr>
                        <w:sz w:val="24"/>
                        <w:szCs w:val="24"/>
                      </w:rPr>
                      <w:t>Кредитный инспектор</w:t>
                    </w:r>
                  </w:p>
                </w:txbxContent>
              </v:textbox>
            </v:rect>
            <v:rect id="_x0000_s1035" style="position:absolute;left:4181;top:-259;width:2038;height:540">
              <v:textbox style="mso-next-textbox:#_x0000_s1035">
                <w:txbxContent>
                  <w:p w:rsidR="00B82B6F" w:rsidRDefault="00B82B6F" w:rsidP="004E189F">
                    <w:pPr>
                      <w:rPr>
                        <w:sz w:val="24"/>
                        <w:szCs w:val="24"/>
                      </w:rPr>
                    </w:pPr>
                    <w:r>
                      <w:rPr>
                        <w:sz w:val="24"/>
                        <w:szCs w:val="24"/>
                      </w:rPr>
                      <w:t>Главный бухгалтер</w:t>
                    </w:r>
                  </w:p>
                </w:txbxContent>
              </v:textbox>
            </v:rect>
            <v:rect id="_x0000_s1036" style="position:absolute;left:4181;top:686;width:2038;height:540">
              <v:textbox style="mso-next-textbox:#_x0000_s1036">
                <w:txbxContent>
                  <w:p w:rsidR="00B82B6F" w:rsidRDefault="00B82B6F" w:rsidP="004E189F">
                    <w:pPr>
                      <w:rPr>
                        <w:sz w:val="24"/>
                        <w:szCs w:val="24"/>
                      </w:rPr>
                    </w:pPr>
                    <w:r>
                      <w:rPr>
                        <w:sz w:val="24"/>
                        <w:szCs w:val="24"/>
                      </w:rPr>
                      <w:t>Отдел бухгалтерского учета и отчетности</w:t>
                    </w:r>
                  </w:p>
                </w:txbxContent>
              </v:textbox>
            </v:rect>
            <v:line id="_x0000_s1037" style="position:absolute;flip:x" from="2958,-529" to="3366,-124">
              <v:stroke endarrow="block"/>
            </v:line>
            <v:line id="_x0000_s1038" style="position:absolute" from="2958,956" to="2958,1496">
              <v:stroke endarrow="block"/>
            </v:line>
            <v:line id="_x0000_s1039" style="position:absolute;flip:y" from="6219,-124" to="6626,11">
              <v:stroke endarrow="block"/>
            </v:line>
            <v:line id="_x0000_s1040" style="position:absolute" from="4860,281" to="4996,686">
              <v:stroke endarrow="block"/>
            </v:line>
            <v:line id="_x0000_s1041" style="position:absolute" from="5675,1226" to="6490,1766">
              <v:stroke endarrow="block"/>
            </v:line>
            <v:line id="_x0000_s1042" style="position:absolute" from="6083,281" to="6898,686">
              <v:stroke endarrow="block"/>
            </v:line>
            <v:line id="_x0000_s1043" style="position:absolute" from="5268,-529" to="5404,-259">
              <v:stroke endarrow="block"/>
            </v:line>
            <w10:wrap type="none"/>
            <w10:anchorlock/>
          </v:group>
        </w:pict>
      </w:r>
    </w:p>
    <w:p w:rsidR="004E189F" w:rsidRPr="00B73E78" w:rsidRDefault="004E189F" w:rsidP="00331513">
      <w:pPr>
        <w:widowControl w:val="0"/>
        <w:tabs>
          <w:tab w:val="left" w:pos="720"/>
        </w:tabs>
        <w:suppressAutoHyphens/>
        <w:spacing w:line="360" w:lineRule="auto"/>
        <w:ind w:firstLine="709"/>
        <w:jc w:val="both"/>
        <w:rPr>
          <w:sz w:val="28"/>
          <w:szCs w:val="28"/>
        </w:rPr>
      </w:pPr>
      <w:r w:rsidRPr="00B73E78">
        <w:rPr>
          <w:sz w:val="28"/>
          <w:szCs w:val="28"/>
        </w:rPr>
        <w:t>Рис.2.1. Организационная структура доп.офиса № 8601/0110</w:t>
      </w:r>
    </w:p>
    <w:p w:rsidR="004E189F" w:rsidRPr="00B73E78" w:rsidRDefault="004E189F" w:rsidP="00331513">
      <w:pPr>
        <w:pStyle w:val="HTML"/>
        <w:widowControl w:val="0"/>
        <w:suppressAutoHyphens/>
        <w:spacing w:line="360" w:lineRule="auto"/>
        <w:ind w:firstLine="709"/>
        <w:jc w:val="both"/>
        <w:rPr>
          <w:rFonts w:ascii="Times New Roman" w:hAnsi="Times New Roman" w:cs="Times New Roman"/>
          <w:sz w:val="28"/>
          <w:szCs w:val="28"/>
        </w:rPr>
      </w:pPr>
    </w:p>
    <w:p w:rsidR="004E189F" w:rsidRPr="00B73E78" w:rsidRDefault="00FD310B" w:rsidP="00331513">
      <w:pPr>
        <w:pStyle w:val="HTML"/>
        <w:widowControl w:val="0"/>
        <w:suppressAutoHyphens/>
        <w:spacing w:line="360" w:lineRule="auto"/>
        <w:ind w:firstLine="709"/>
        <w:jc w:val="both"/>
        <w:rPr>
          <w:rFonts w:ascii="Times New Roman" w:hAnsi="Times New Roman" w:cs="Times New Roman"/>
          <w:sz w:val="28"/>
          <w:szCs w:val="28"/>
        </w:rPr>
      </w:pPr>
      <w:r>
        <w:rPr>
          <w:noProof/>
        </w:rPr>
        <w:pict>
          <v:rect id="_x0000_s1044" style="position:absolute;left:0;text-align:left;margin-left:466.7pt;margin-top:340.2pt;width:18pt;height:27pt;z-index:251659264" stroked="f"/>
        </w:pict>
      </w:r>
    </w:p>
    <w:p w:rsidR="004E189F" w:rsidRPr="00B73E78" w:rsidRDefault="004E189F" w:rsidP="00331513">
      <w:pPr>
        <w:pStyle w:val="HTML"/>
        <w:widowControl w:val="0"/>
        <w:suppressAutoHyphens/>
        <w:spacing w:line="360" w:lineRule="auto"/>
        <w:ind w:firstLine="709"/>
        <w:jc w:val="both"/>
        <w:rPr>
          <w:rFonts w:ascii="Times New Roman" w:hAnsi="Times New Roman" w:cs="Times New Roman"/>
          <w:sz w:val="28"/>
          <w:szCs w:val="28"/>
        </w:rPr>
        <w:sectPr w:rsidR="004E189F" w:rsidRPr="00B73E78" w:rsidSect="00B73E78">
          <w:footerReference w:type="even" r:id="rId98"/>
          <w:pgSz w:w="11906" w:h="16838"/>
          <w:pgMar w:top="1134" w:right="851" w:bottom="1134" w:left="1701" w:header="709" w:footer="709" w:gutter="0"/>
          <w:pgNumType w:start="35"/>
          <w:cols w:space="708"/>
          <w:docGrid w:linePitch="360"/>
        </w:sectPr>
      </w:pPr>
    </w:p>
    <w:p w:rsidR="004E63BE" w:rsidRDefault="00793FFE" w:rsidP="00331513">
      <w:pPr>
        <w:widowControl w:val="0"/>
        <w:suppressAutoHyphens/>
        <w:spacing w:line="360" w:lineRule="auto"/>
        <w:ind w:firstLine="709"/>
        <w:jc w:val="center"/>
        <w:rPr>
          <w:b/>
          <w:sz w:val="28"/>
          <w:szCs w:val="28"/>
        </w:rPr>
      </w:pPr>
      <w:r w:rsidRPr="00793FFE">
        <w:rPr>
          <w:b/>
          <w:sz w:val="28"/>
          <w:szCs w:val="28"/>
        </w:rPr>
        <w:t>Приложение 3</w:t>
      </w:r>
    </w:p>
    <w:p w:rsidR="00793FFE" w:rsidRPr="00793FFE" w:rsidRDefault="00793FFE" w:rsidP="00331513">
      <w:pPr>
        <w:widowControl w:val="0"/>
        <w:suppressAutoHyphens/>
        <w:spacing w:line="360" w:lineRule="auto"/>
        <w:ind w:firstLine="709"/>
        <w:jc w:val="center"/>
        <w:rPr>
          <w:b/>
          <w:sz w:val="28"/>
          <w:szCs w:val="28"/>
        </w:rPr>
      </w:pPr>
    </w:p>
    <w:p w:rsidR="004E63BE" w:rsidRPr="00B73E78" w:rsidRDefault="004E63BE" w:rsidP="00331513">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36" w:name="_Toc232505978"/>
      <w:r w:rsidRPr="00B73E78">
        <w:rPr>
          <w:rFonts w:ascii="Times New Roman" w:hAnsi="Times New Roman" w:cs="Times New Roman"/>
          <w:b w:val="0"/>
          <w:i w:val="0"/>
        </w:rPr>
        <w:t>Анализ ликвидности коммерческого банка</w:t>
      </w:r>
      <w:bookmarkEnd w:id="36"/>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4522"/>
        <w:gridCol w:w="1504"/>
        <w:gridCol w:w="3647"/>
        <w:gridCol w:w="1009"/>
        <w:gridCol w:w="1009"/>
        <w:gridCol w:w="1009"/>
        <w:gridCol w:w="679"/>
        <w:gridCol w:w="679"/>
      </w:tblGrid>
      <w:tr w:rsidR="004E63BE" w:rsidRPr="00793FFE" w:rsidTr="00793FFE">
        <w:trPr>
          <w:trHeight w:val="23"/>
        </w:trPr>
        <w:tc>
          <w:tcPr>
            <w:tcW w:w="540" w:type="dxa"/>
            <w:vMerge w:val="restart"/>
            <w:vAlign w:val="center"/>
          </w:tcPr>
          <w:p w:rsidR="004E63BE" w:rsidRPr="00793FFE" w:rsidRDefault="004E63BE" w:rsidP="00331513">
            <w:pPr>
              <w:widowControl w:val="0"/>
              <w:autoSpaceDE w:val="0"/>
              <w:autoSpaceDN w:val="0"/>
              <w:adjustRightInd w:val="0"/>
              <w:spacing w:line="360" w:lineRule="auto"/>
            </w:pPr>
            <w:r w:rsidRPr="00793FFE">
              <w:t>№п/п</w:t>
            </w:r>
          </w:p>
        </w:tc>
        <w:tc>
          <w:tcPr>
            <w:tcW w:w="4916" w:type="dxa"/>
            <w:vMerge w:val="restart"/>
            <w:vAlign w:val="center"/>
          </w:tcPr>
          <w:p w:rsidR="004E63BE" w:rsidRPr="00793FFE" w:rsidRDefault="004E63BE" w:rsidP="00331513">
            <w:pPr>
              <w:widowControl w:val="0"/>
              <w:autoSpaceDE w:val="0"/>
              <w:autoSpaceDN w:val="0"/>
              <w:adjustRightInd w:val="0"/>
              <w:spacing w:line="360" w:lineRule="auto"/>
            </w:pPr>
            <w:r w:rsidRPr="00793FFE">
              <w:t>Показатели</w:t>
            </w:r>
          </w:p>
        </w:tc>
        <w:tc>
          <w:tcPr>
            <w:tcW w:w="1620" w:type="dxa"/>
            <w:vMerge w:val="restart"/>
            <w:vAlign w:val="center"/>
          </w:tcPr>
          <w:p w:rsidR="004E63BE" w:rsidRPr="00793FFE" w:rsidRDefault="004E63BE" w:rsidP="00331513">
            <w:pPr>
              <w:widowControl w:val="0"/>
              <w:autoSpaceDE w:val="0"/>
              <w:autoSpaceDN w:val="0"/>
              <w:adjustRightInd w:val="0"/>
              <w:spacing w:line="360" w:lineRule="auto"/>
            </w:pPr>
            <w:r w:rsidRPr="00793FFE">
              <w:t>Рекомендуемые значения</w:t>
            </w:r>
          </w:p>
        </w:tc>
        <w:tc>
          <w:tcPr>
            <w:tcW w:w="3960" w:type="dxa"/>
            <w:vMerge w:val="restart"/>
            <w:vAlign w:val="center"/>
          </w:tcPr>
          <w:p w:rsidR="004E63BE" w:rsidRPr="00793FFE" w:rsidRDefault="004E63BE" w:rsidP="00331513">
            <w:pPr>
              <w:widowControl w:val="0"/>
              <w:autoSpaceDE w:val="0"/>
              <w:autoSpaceDN w:val="0"/>
              <w:adjustRightInd w:val="0"/>
              <w:spacing w:line="360" w:lineRule="auto"/>
            </w:pPr>
            <w:r w:rsidRPr="00793FFE">
              <w:t>Выводы от сопоставления</w:t>
            </w:r>
          </w:p>
        </w:tc>
        <w:tc>
          <w:tcPr>
            <w:tcW w:w="3240" w:type="dxa"/>
            <w:gridSpan w:val="3"/>
            <w:vAlign w:val="center"/>
          </w:tcPr>
          <w:p w:rsidR="004E63BE" w:rsidRPr="00793FFE" w:rsidRDefault="004E63BE" w:rsidP="00331513">
            <w:pPr>
              <w:widowControl w:val="0"/>
              <w:autoSpaceDE w:val="0"/>
              <w:autoSpaceDN w:val="0"/>
              <w:adjustRightInd w:val="0"/>
              <w:spacing w:line="360" w:lineRule="auto"/>
            </w:pPr>
            <w:r w:rsidRPr="00793FFE">
              <w:t>Периоды</w:t>
            </w:r>
          </w:p>
        </w:tc>
        <w:tc>
          <w:tcPr>
            <w:tcW w:w="1440" w:type="dxa"/>
            <w:gridSpan w:val="2"/>
            <w:vAlign w:val="center"/>
          </w:tcPr>
          <w:p w:rsidR="004E63BE" w:rsidRPr="00793FFE" w:rsidRDefault="004E63BE" w:rsidP="00331513">
            <w:pPr>
              <w:widowControl w:val="0"/>
              <w:autoSpaceDE w:val="0"/>
              <w:autoSpaceDN w:val="0"/>
              <w:adjustRightInd w:val="0"/>
              <w:spacing w:line="360" w:lineRule="auto"/>
            </w:pPr>
            <w:r w:rsidRPr="00793FFE">
              <w:t>Изменения</w:t>
            </w:r>
          </w:p>
        </w:tc>
      </w:tr>
      <w:tr w:rsidR="004E63BE" w:rsidRPr="00793FFE" w:rsidTr="00793FFE">
        <w:trPr>
          <w:trHeight w:val="23"/>
        </w:trPr>
        <w:tc>
          <w:tcPr>
            <w:tcW w:w="514" w:type="dxa"/>
            <w:vMerge/>
            <w:vAlign w:val="center"/>
          </w:tcPr>
          <w:p w:rsidR="004E63BE" w:rsidRPr="00793FFE" w:rsidRDefault="004E63BE" w:rsidP="00331513">
            <w:pPr>
              <w:widowControl w:val="0"/>
              <w:autoSpaceDE w:val="0"/>
              <w:autoSpaceDN w:val="0"/>
              <w:adjustRightInd w:val="0"/>
              <w:spacing w:line="360" w:lineRule="auto"/>
            </w:pPr>
          </w:p>
        </w:tc>
        <w:tc>
          <w:tcPr>
            <w:tcW w:w="4522" w:type="dxa"/>
            <w:vMerge/>
            <w:vAlign w:val="center"/>
          </w:tcPr>
          <w:p w:rsidR="004E63BE" w:rsidRPr="00793FFE" w:rsidRDefault="004E63BE" w:rsidP="00331513">
            <w:pPr>
              <w:widowControl w:val="0"/>
              <w:autoSpaceDE w:val="0"/>
              <w:autoSpaceDN w:val="0"/>
              <w:adjustRightInd w:val="0"/>
              <w:spacing w:line="360" w:lineRule="auto"/>
            </w:pPr>
          </w:p>
        </w:tc>
        <w:tc>
          <w:tcPr>
            <w:tcW w:w="1504" w:type="dxa"/>
            <w:vMerge/>
            <w:vAlign w:val="center"/>
          </w:tcPr>
          <w:p w:rsidR="004E63BE" w:rsidRPr="00793FFE" w:rsidRDefault="004E63BE" w:rsidP="00331513">
            <w:pPr>
              <w:widowControl w:val="0"/>
              <w:autoSpaceDE w:val="0"/>
              <w:autoSpaceDN w:val="0"/>
              <w:adjustRightInd w:val="0"/>
              <w:spacing w:line="360" w:lineRule="auto"/>
            </w:pPr>
          </w:p>
        </w:tc>
        <w:tc>
          <w:tcPr>
            <w:tcW w:w="3647" w:type="dxa"/>
            <w:vMerge/>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rPr>
                <w:lang w:val="en-US"/>
              </w:rPr>
              <w:t>0</w:t>
            </w:r>
            <w:r w:rsidRPr="00793FFE">
              <w:t>1</w:t>
            </w:r>
            <w:r w:rsidRPr="00793FFE">
              <w:rPr>
                <w:lang w:val="en-US"/>
              </w:rPr>
              <w:t>.01.0</w:t>
            </w:r>
            <w:r w:rsidRPr="00793FFE">
              <w:t>7</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rPr>
                <w:lang w:val="en-US"/>
              </w:rPr>
              <w:t>01.01.0</w:t>
            </w:r>
            <w:r w:rsidRPr="00793FFE">
              <w:t>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rPr>
                <w:lang w:val="en-US"/>
              </w:rPr>
              <w:t>01.01.0</w:t>
            </w:r>
            <w:r w:rsidRPr="00793FFE">
              <w:t>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(6-5)</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(7-6)</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2</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3</w:t>
            </w:r>
          </w:p>
        </w:tc>
        <w:tc>
          <w:tcPr>
            <w:tcW w:w="3960" w:type="dxa"/>
            <w:vAlign w:val="center"/>
          </w:tcPr>
          <w:p w:rsidR="004E63BE" w:rsidRPr="00793FFE" w:rsidRDefault="004E63BE" w:rsidP="00331513">
            <w:pPr>
              <w:widowControl w:val="0"/>
              <w:autoSpaceDE w:val="0"/>
              <w:autoSpaceDN w:val="0"/>
              <w:adjustRightInd w:val="0"/>
              <w:spacing w:line="360" w:lineRule="auto"/>
            </w:pPr>
            <w:r w:rsidRPr="00793FFE">
              <w:t>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7</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8</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9</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Высоколиквидные активы (ЛА</w:t>
            </w:r>
            <w:r w:rsidRPr="00793FFE">
              <w:rPr>
                <w:vertAlign w:val="subscript"/>
              </w:rPr>
              <w:t>м</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996371</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1066512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1165072</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107</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109</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2</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Ликвидные активы (ЛА</w:t>
            </w:r>
            <w:r w:rsidRPr="00793FFE">
              <w:rPr>
                <w:vertAlign w:val="subscript"/>
              </w:rPr>
              <w:t>т</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1698551</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2401156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2621557</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141</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109</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3</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Всего ликвидных активов, руб. (1+2)</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2694922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3467688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3786649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129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109</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4</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Обязательства до востребования (ОВ</w:t>
            </w:r>
            <w:r w:rsidRPr="00793FFE">
              <w:rPr>
                <w:vertAlign w:val="subscript"/>
              </w:rPr>
              <w:t>м</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3900513</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4120891</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5191618</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106</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126</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5</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Обязательства до востребования и на срок до 30 дней (ОВ</w:t>
            </w:r>
            <w:r w:rsidRPr="00793FFE">
              <w:rPr>
                <w:vertAlign w:val="subscript"/>
              </w:rPr>
              <w:t>т</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1566620</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2486320</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2516395</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159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101</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6</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Обязательства по кредитам, депозитам и ц/б, полученным на срок свыше 1 года (ОД),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129829</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202873</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135180</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156</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67</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7</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Итого обязательств (4+5+6)</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5596962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6810084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7843193</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122</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115</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8</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Капитал (К),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216557</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1511966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1437249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698</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95</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9</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Обязательные резервы банка в ЦБР, (Р</w:t>
            </w:r>
            <w:r w:rsidRPr="00793FFE">
              <w:rPr>
                <w:vertAlign w:val="subscript"/>
              </w:rPr>
              <w:t>о</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125311</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283578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316907</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226</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112</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10</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Кредиты выданные и депозиты размещенные сроком свыше 1 года, (К</w:t>
            </w:r>
            <w:r w:rsidRPr="00793FFE">
              <w:rPr>
                <w:vertAlign w:val="subscript"/>
              </w:rPr>
              <w:t>РД</w:t>
            </w:r>
            <w:r w:rsidRPr="00793FFE">
              <w:t>),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39335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480118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648081</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122</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112</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11</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Совокупные активы А, руб.</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3960" w:type="dxa"/>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2343855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5409693</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6380829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231</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118</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12</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Коэффициент мгновенной ликвидности Н2, (1:4)*100%</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Мин 20%</w:t>
            </w:r>
          </w:p>
        </w:tc>
        <w:tc>
          <w:tcPr>
            <w:tcW w:w="3960" w:type="dxa"/>
            <w:vAlign w:val="center"/>
          </w:tcPr>
          <w:p w:rsidR="004E63BE" w:rsidRPr="00793FFE" w:rsidRDefault="004E63BE" w:rsidP="00331513">
            <w:pPr>
              <w:widowControl w:val="0"/>
              <w:autoSpaceDE w:val="0"/>
              <w:autoSpaceDN w:val="0"/>
              <w:adjustRightInd w:val="0"/>
              <w:spacing w:line="360" w:lineRule="auto"/>
            </w:pPr>
            <w:r w:rsidRPr="00793FFE">
              <w:t>Н2&gt;20% - банк платежеспособен и ликвиден</w:t>
            </w:r>
          </w:p>
          <w:p w:rsidR="004E63BE" w:rsidRPr="00793FFE" w:rsidRDefault="004E63BE" w:rsidP="00331513">
            <w:pPr>
              <w:widowControl w:val="0"/>
              <w:autoSpaceDE w:val="0"/>
              <w:autoSpaceDN w:val="0"/>
              <w:adjustRightInd w:val="0"/>
              <w:spacing w:line="360" w:lineRule="auto"/>
            </w:pPr>
            <w:r w:rsidRPr="00793FFE">
              <w:t>Н2&lt;20% - увеличивается временной период оплаты долга</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25.55%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25.88%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22.44%</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101</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87</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13</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Норматив текущей ликвидности Н3, % (2:5)</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Мин 70%</w:t>
            </w:r>
          </w:p>
        </w:tc>
        <w:tc>
          <w:tcPr>
            <w:tcW w:w="3960" w:type="dxa"/>
            <w:vAlign w:val="center"/>
          </w:tcPr>
          <w:p w:rsidR="004E63BE" w:rsidRPr="00793FFE" w:rsidRDefault="004E63BE" w:rsidP="00331513">
            <w:pPr>
              <w:widowControl w:val="0"/>
              <w:autoSpaceDE w:val="0"/>
              <w:autoSpaceDN w:val="0"/>
              <w:adjustRightInd w:val="0"/>
              <w:spacing w:line="360" w:lineRule="auto"/>
            </w:pPr>
            <w:r w:rsidRPr="00793FFE">
              <w:t>Н3&lt;70% - не сбалансированность активов и пассивов</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108.42%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96.57%</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104.18%</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89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108</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 xml:space="preserve">14 </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Норматив долгосрочной ликвидности Н4, % (10:(6+8))</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Мак 120%</w:t>
            </w:r>
          </w:p>
        </w:tc>
        <w:tc>
          <w:tcPr>
            <w:tcW w:w="3960" w:type="dxa"/>
            <w:vAlign w:val="center"/>
          </w:tcPr>
          <w:p w:rsidR="004E63BE" w:rsidRPr="00793FFE" w:rsidRDefault="004E63BE" w:rsidP="00331513">
            <w:pPr>
              <w:widowControl w:val="0"/>
              <w:autoSpaceDE w:val="0"/>
              <w:autoSpaceDN w:val="0"/>
              <w:adjustRightInd w:val="0"/>
              <w:spacing w:line="360" w:lineRule="auto"/>
            </w:pPr>
            <w:r w:rsidRPr="00793FFE">
              <w:t>Н4&gt;120% - несбалансированность кредитной и депозитной политики, обратить внимание на доходность активов</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11.36%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28.0%</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41.22%</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246</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147</w:t>
            </w:r>
          </w:p>
        </w:tc>
      </w:tr>
      <w:tr w:rsidR="004E63BE" w:rsidRPr="00793FFE" w:rsidTr="00793FFE">
        <w:trPr>
          <w:trHeight w:val="23"/>
        </w:trPr>
        <w:tc>
          <w:tcPr>
            <w:tcW w:w="540" w:type="dxa"/>
            <w:vAlign w:val="center"/>
          </w:tcPr>
          <w:p w:rsidR="004E63BE" w:rsidRPr="00793FFE" w:rsidRDefault="004E63BE" w:rsidP="00331513">
            <w:pPr>
              <w:widowControl w:val="0"/>
              <w:autoSpaceDE w:val="0"/>
              <w:autoSpaceDN w:val="0"/>
              <w:adjustRightInd w:val="0"/>
              <w:spacing w:line="360" w:lineRule="auto"/>
            </w:pPr>
            <w:r w:rsidRPr="00793FFE">
              <w:t>15</w:t>
            </w:r>
          </w:p>
        </w:tc>
        <w:tc>
          <w:tcPr>
            <w:tcW w:w="4916" w:type="dxa"/>
            <w:vAlign w:val="center"/>
          </w:tcPr>
          <w:p w:rsidR="004E63BE" w:rsidRPr="00793FFE" w:rsidRDefault="004E63BE" w:rsidP="00331513">
            <w:pPr>
              <w:widowControl w:val="0"/>
              <w:autoSpaceDE w:val="0"/>
              <w:autoSpaceDN w:val="0"/>
              <w:adjustRightInd w:val="0"/>
              <w:spacing w:line="360" w:lineRule="auto"/>
            </w:pPr>
            <w:r w:rsidRPr="00793FFE">
              <w:t>Норматив общей ликвидности Н5, % (2</w:t>
            </w:r>
            <w:r w:rsidRPr="00793FFE">
              <w:rPr>
                <w:noProof/>
              </w:rPr>
              <w:t>: (11-9))</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Мин 20%</w:t>
            </w:r>
          </w:p>
        </w:tc>
        <w:tc>
          <w:tcPr>
            <w:tcW w:w="3960" w:type="dxa"/>
            <w:vAlign w:val="center"/>
          </w:tcPr>
          <w:p w:rsidR="004E63BE" w:rsidRPr="00793FFE" w:rsidRDefault="004E63BE" w:rsidP="00331513">
            <w:pPr>
              <w:widowControl w:val="0"/>
              <w:autoSpaceDE w:val="0"/>
              <w:autoSpaceDN w:val="0"/>
              <w:adjustRightInd w:val="0"/>
              <w:spacing w:line="360" w:lineRule="auto"/>
            </w:pPr>
            <w:r w:rsidRPr="00793FFE">
              <w:t>Н5&lt;20% - возникает риск неплатежеспособности банка</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76.56%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46.84%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43.23%</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61</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92</w:t>
            </w:r>
          </w:p>
        </w:tc>
      </w:tr>
    </w:tbl>
    <w:p w:rsidR="004E63BE" w:rsidRPr="00B73E78" w:rsidRDefault="004E63BE" w:rsidP="00331513">
      <w:pPr>
        <w:pStyle w:val="10"/>
        <w:keepNext w:val="0"/>
        <w:widowControl w:val="0"/>
        <w:suppressAutoHyphens/>
        <w:spacing w:before="0" w:after="0" w:line="360" w:lineRule="auto"/>
        <w:ind w:firstLine="709"/>
        <w:rPr>
          <w:rFonts w:ascii="Times New Roman" w:hAnsi="Times New Roman"/>
          <w:b w:val="0"/>
          <w:szCs w:val="28"/>
        </w:rPr>
      </w:pPr>
    </w:p>
    <w:p w:rsidR="004E63BE" w:rsidRDefault="00793FFE" w:rsidP="00331513">
      <w:pPr>
        <w:pStyle w:val="10"/>
        <w:keepNext w:val="0"/>
        <w:widowControl w:val="0"/>
        <w:suppressAutoHyphens/>
        <w:spacing w:before="0" w:after="0" w:line="360" w:lineRule="auto"/>
        <w:ind w:firstLine="709"/>
        <w:jc w:val="center"/>
        <w:rPr>
          <w:rFonts w:ascii="Times New Roman" w:hAnsi="Times New Roman"/>
          <w:szCs w:val="28"/>
        </w:rPr>
      </w:pPr>
      <w:bookmarkStart w:id="37" w:name="_Toc232505979"/>
      <w:r>
        <w:rPr>
          <w:rFonts w:ascii="Times New Roman" w:hAnsi="Times New Roman"/>
          <w:b w:val="0"/>
          <w:szCs w:val="28"/>
        </w:rPr>
        <w:br w:type="page"/>
      </w:r>
      <w:r w:rsidR="004E63BE" w:rsidRPr="00793FFE">
        <w:rPr>
          <w:rFonts w:ascii="Times New Roman" w:hAnsi="Times New Roman"/>
          <w:szCs w:val="28"/>
        </w:rPr>
        <w:t>Приложение 4</w:t>
      </w:r>
      <w:bookmarkEnd w:id="37"/>
    </w:p>
    <w:p w:rsidR="00793FFE" w:rsidRPr="00793FFE" w:rsidRDefault="00793FFE" w:rsidP="00331513">
      <w:pPr>
        <w:widowControl w:val="0"/>
        <w:rPr>
          <w:sz w:val="28"/>
          <w:szCs w:val="28"/>
        </w:rPr>
      </w:pPr>
    </w:p>
    <w:p w:rsidR="004E63BE" w:rsidRPr="00B73E78" w:rsidRDefault="004E63BE" w:rsidP="00331513">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38" w:name="_Toc232505980"/>
      <w:r w:rsidRPr="00B73E78">
        <w:rPr>
          <w:rFonts w:ascii="Times New Roman" w:hAnsi="Times New Roman" w:cs="Times New Roman"/>
          <w:b w:val="0"/>
          <w:i w:val="0"/>
        </w:rPr>
        <w:t>Анализ финансовой устойчивости коммерческого банка</w:t>
      </w:r>
      <w:bookmarkEnd w:id="38"/>
    </w:p>
    <w:tbl>
      <w:tblPr>
        <w:tblW w:w="15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3420"/>
        <w:gridCol w:w="1620"/>
        <w:gridCol w:w="4680"/>
        <w:gridCol w:w="1080"/>
        <w:gridCol w:w="1080"/>
        <w:gridCol w:w="1080"/>
        <w:gridCol w:w="720"/>
        <w:gridCol w:w="787"/>
      </w:tblGrid>
      <w:tr w:rsidR="004E63BE" w:rsidRPr="00793FFE">
        <w:trPr>
          <w:cantSplit/>
          <w:trHeight w:val="23"/>
          <w:jc w:val="center"/>
        </w:trPr>
        <w:tc>
          <w:tcPr>
            <w:tcW w:w="618" w:type="dxa"/>
            <w:vMerge w:val="restart"/>
            <w:vAlign w:val="center"/>
          </w:tcPr>
          <w:p w:rsidR="004E63BE" w:rsidRPr="00793FFE" w:rsidRDefault="004E63BE" w:rsidP="00331513">
            <w:pPr>
              <w:widowControl w:val="0"/>
              <w:autoSpaceDE w:val="0"/>
              <w:autoSpaceDN w:val="0"/>
              <w:adjustRightInd w:val="0"/>
              <w:spacing w:line="360" w:lineRule="auto"/>
              <w:ind w:firstLine="709"/>
              <w:jc w:val="both"/>
            </w:pPr>
            <w:r w:rsidRPr="00793FFE">
              <w:t>№п/п</w:t>
            </w:r>
          </w:p>
        </w:tc>
        <w:tc>
          <w:tcPr>
            <w:tcW w:w="3420" w:type="dxa"/>
            <w:vMerge w:val="restart"/>
            <w:vAlign w:val="center"/>
          </w:tcPr>
          <w:p w:rsidR="004E63BE" w:rsidRPr="00793FFE" w:rsidRDefault="004E63BE" w:rsidP="00331513">
            <w:pPr>
              <w:widowControl w:val="0"/>
              <w:autoSpaceDE w:val="0"/>
              <w:autoSpaceDN w:val="0"/>
              <w:adjustRightInd w:val="0"/>
              <w:spacing w:line="360" w:lineRule="auto"/>
              <w:ind w:firstLine="709"/>
              <w:jc w:val="both"/>
            </w:pPr>
            <w:r w:rsidRPr="00793FFE">
              <w:t>Показатели</w:t>
            </w:r>
          </w:p>
        </w:tc>
        <w:tc>
          <w:tcPr>
            <w:tcW w:w="1620" w:type="dxa"/>
            <w:vMerge w:val="restart"/>
            <w:vAlign w:val="center"/>
          </w:tcPr>
          <w:p w:rsidR="004E63BE" w:rsidRPr="00793FFE" w:rsidRDefault="004E63BE" w:rsidP="00331513">
            <w:pPr>
              <w:widowControl w:val="0"/>
              <w:autoSpaceDE w:val="0"/>
              <w:autoSpaceDN w:val="0"/>
              <w:adjustRightInd w:val="0"/>
              <w:spacing w:line="360" w:lineRule="auto"/>
              <w:ind w:firstLine="709"/>
              <w:jc w:val="both"/>
            </w:pPr>
            <w:r w:rsidRPr="00793FFE">
              <w:t>Рекомендуемые значения</w:t>
            </w:r>
          </w:p>
        </w:tc>
        <w:tc>
          <w:tcPr>
            <w:tcW w:w="4680" w:type="dxa"/>
            <w:vMerge w:val="restart"/>
            <w:vAlign w:val="center"/>
          </w:tcPr>
          <w:p w:rsidR="004E63BE" w:rsidRPr="00793FFE" w:rsidRDefault="004E63BE" w:rsidP="00331513">
            <w:pPr>
              <w:widowControl w:val="0"/>
              <w:autoSpaceDE w:val="0"/>
              <w:autoSpaceDN w:val="0"/>
              <w:adjustRightInd w:val="0"/>
              <w:spacing w:line="360" w:lineRule="auto"/>
              <w:ind w:firstLine="709"/>
              <w:jc w:val="both"/>
            </w:pPr>
            <w:r w:rsidRPr="00793FFE">
              <w:t>Выводы от сопоставления</w:t>
            </w:r>
          </w:p>
        </w:tc>
        <w:tc>
          <w:tcPr>
            <w:tcW w:w="3240" w:type="dxa"/>
            <w:gridSpan w:val="3"/>
            <w:vAlign w:val="center"/>
          </w:tcPr>
          <w:p w:rsidR="004E63BE" w:rsidRPr="00793FFE" w:rsidRDefault="004E63BE" w:rsidP="00331513">
            <w:pPr>
              <w:widowControl w:val="0"/>
              <w:autoSpaceDE w:val="0"/>
              <w:autoSpaceDN w:val="0"/>
              <w:adjustRightInd w:val="0"/>
              <w:spacing w:line="360" w:lineRule="auto"/>
              <w:ind w:firstLine="709"/>
              <w:jc w:val="both"/>
            </w:pPr>
            <w:r w:rsidRPr="00793FFE">
              <w:t>периоды</w:t>
            </w:r>
          </w:p>
        </w:tc>
        <w:tc>
          <w:tcPr>
            <w:tcW w:w="1507" w:type="dxa"/>
            <w:gridSpan w:val="2"/>
            <w:vAlign w:val="center"/>
          </w:tcPr>
          <w:p w:rsidR="004E63BE" w:rsidRPr="00793FFE" w:rsidRDefault="004E63BE" w:rsidP="00331513">
            <w:pPr>
              <w:widowControl w:val="0"/>
              <w:autoSpaceDE w:val="0"/>
              <w:autoSpaceDN w:val="0"/>
              <w:adjustRightInd w:val="0"/>
              <w:spacing w:line="360" w:lineRule="auto"/>
              <w:ind w:firstLine="709"/>
              <w:jc w:val="both"/>
            </w:pPr>
            <w:r w:rsidRPr="00793FFE">
              <w:t>Изменения, %</w:t>
            </w:r>
          </w:p>
        </w:tc>
      </w:tr>
      <w:tr w:rsidR="004E63BE" w:rsidRPr="00793FFE">
        <w:trPr>
          <w:cantSplit/>
          <w:trHeight w:val="23"/>
          <w:jc w:val="center"/>
        </w:trPr>
        <w:tc>
          <w:tcPr>
            <w:tcW w:w="618" w:type="dxa"/>
            <w:vMerge/>
            <w:vAlign w:val="center"/>
          </w:tcPr>
          <w:p w:rsidR="004E63BE" w:rsidRPr="00793FFE" w:rsidRDefault="004E63BE" w:rsidP="00331513">
            <w:pPr>
              <w:widowControl w:val="0"/>
              <w:autoSpaceDE w:val="0"/>
              <w:autoSpaceDN w:val="0"/>
              <w:adjustRightInd w:val="0"/>
              <w:spacing w:line="360" w:lineRule="auto"/>
            </w:pPr>
          </w:p>
        </w:tc>
        <w:tc>
          <w:tcPr>
            <w:tcW w:w="3420" w:type="dxa"/>
            <w:vMerge/>
            <w:vAlign w:val="center"/>
          </w:tcPr>
          <w:p w:rsidR="004E63BE" w:rsidRPr="00793FFE" w:rsidRDefault="004E63BE" w:rsidP="00331513">
            <w:pPr>
              <w:widowControl w:val="0"/>
              <w:autoSpaceDE w:val="0"/>
              <w:autoSpaceDN w:val="0"/>
              <w:adjustRightInd w:val="0"/>
              <w:spacing w:line="360" w:lineRule="auto"/>
            </w:pPr>
          </w:p>
        </w:tc>
        <w:tc>
          <w:tcPr>
            <w:tcW w:w="1620" w:type="dxa"/>
            <w:vMerge/>
            <w:vAlign w:val="center"/>
          </w:tcPr>
          <w:p w:rsidR="004E63BE" w:rsidRPr="00793FFE" w:rsidRDefault="004E63BE" w:rsidP="00331513">
            <w:pPr>
              <w:widowControl w:val="0"/>
              <w:autoSpaceDE w:val="0"/>
              <w:autoSpaceDN w:val="0"/>
              <w:adjustRightInd w:val="0"/>
              <w:spacing w:line="360" w:lineRule="auto"/>
            </w:pPr>
          </w:p>
        </w:tc>
        <w:tc>
          <w:tcPr>
            <w:tcW w:w="4680" w:type="dxa"/>
            <w:vMerge/>
            <w:vAlign w:val="center"/>
          </w:tcPr>
          <w:p w:rsidR="004E63BE" w:rsidRPr="00793FFE" w:rsidRDefault="004E63BE" w:rsidP="00331513">
            <w:pPr>
              <w:widowControl w:val="0"/>
              <w:autoSpaceDE w:val="0"/>
              <w:autoSpaceDN w:val="0"/>
              <w:adjustRightInd w:val="0"/>
              <w:spacing w:line="360" w:lineRule="auto"/>
            </w:pP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01.01.07</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01.01.08</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01.01.09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(6-5)</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(7-6)</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1</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2</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3</w:t>
            </w: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7</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8</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9</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1</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Коэффициент покрытия собственного капитала К1</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w:t>
            </w: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Если К1 имеет тенденцию к снижению – снижение потенциальных возможностей банка, рост банковских рисков</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0.819</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0.964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1.032</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107</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118</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2</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Коэффициент степени покрытия капитала наиболее рискованных видов активов К2</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Если К2 снижается, то увеличивается вероятность возникновения процентного риска и риска ликвидности</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0.034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0.166</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0.144</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488</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87</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3</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Коэффициент иммобилизации К3</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Критическое значение – 0</w:t>
            </w: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К3&gt;0 – банк финансово устойчивый К3&lt;0 – снижение надежности банка</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0.314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1.374</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0.249</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438</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18</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4</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Коэффициент маневренности собственных оборотных средств К4</w:t>
            </w:r>
          </w:p>
        </w:tc>
        <w:tc>
          <w:tcPr>
            <w:tcW w:w="1620" w:type="dxa"/>
            <w:vAlign w:val="center"/>
          </w:tcPr>
          <w:p w:rsidR="004E63BE" w:rsidRPr="00793FFE" w:rsidRDefault="004E63BE" w:rsidP="00331513">
            <w:pPr>
              <w:widowControl w:val="0"/>
              <w:autoSpaceDE w:val="0"/>
              <w:autoSpaceDN w:val="0"/>
              <w:adjustRightInd w:val="0"/>
              <w:spacing w:line="360" w:lineRule="auto"/>
            </w:pPr>
            <w:r w:rsidRPr="00793FFE">
              <w:t>Критическое значение – 0</w:t>
            </w: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К4=0 – немобильность банка в случае возникновения кредитного и процентного рисков</w:t>
            </w:r>
          </w:p>
          <w:p w:rsidR="004E63BE" w:rsidRPr="00793FFE" w:rsidRDefault="004E63BE" w:rsidP="00331513">
            <w:pPr>
              <w:widowControl w:val="0"/>
              <w:autoSpaceDE w:val="0"/>
              <w:autoSpaceDN w:val="0"/>
              <w:adjustRightInd w:val="0"/>
              <w:spacing w:line="360" w:lineRule="auto"/>
            </w:pPr>
            <w:r w:rsidRPr="00793FFE">
              <w:t>К4&lt;0 – снижается финансовая устойчивость банка</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0.270</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0.312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0.066</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116</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21</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5</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Промежуточный коэффициент покрытия К5</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К5&gt; снижение совокупных банковских рисков</w:t>
            </w:r>
          </w:p>
          <w:p w:rsidR="004E63BE" w:rsidRPr="00793FFE" w:rsidRDefault="004E63BE" w:rsidP="00331513">
            <w:pPr>
              <w:widowControl w:val="0"/>
              <w:autoSpaceDE w:val="0"/>
              <w:autoSpaceDN w:val="0"/>
              <w:adjustRightInd w:val="0"/>
              <w:spacing w:line="360" w:lineRule="auto"/>
            </w:pPr>
            <w:r w:rsidRPr="00793FFE">
              <w:t>К5&lt; возникает риск невозврата средств вкладчиков</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0.009</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0.052</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0.008</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578</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15</w:t>
            </w:r>
          </w:p>
        </w:tc>
      </w:tr>
      <w:tr w:rsidR="004E63BE" w:rsidRPr="00793FFE">
        <w:trPr>
          <w:trHeight w:val="23"/>
          <w:jc w:val="center"/>
        </w:trPr>
        <w:tc>
          <w:tcPr>
            <w:tcW w:w="618" w:type="dxa"/>
            <w:vAlign w:val="center"/>
          </w:tcPr>
          <w:p w:rsidR="004E63BE" w:rsidRPr="00793FFE" w:rsidRDefault="004E63BE" w:rsidP="00331513">
            <w:pPr>
              <w:widowControl w:val="0"/>
              <w:autoSpaceDE w:val="0"/>
              <w:autoSpaceDN w:val="0"/>
              <w:adjustRightInd w:val="0"/>
              <w:spacing w:line="360" w:lineRule="auto"/>
            </w:pPr>
            <w:r w:rsidRPr="00793FFE">
              <w:t>6</w:t>
            </w:r>
          </w:p>
        </w:tc>
        <w:tc>
          <w:tcPr>
            <w:tcW w:w="3420" w:type="dxa"/>
            <w:vAlign w:val="center"/>
          </w:tcPr>
          <w:p w:rsidR="004E63BE" w:rsidRPr="00793FFE" w:rsidRDefault="004E63BE" w:rsidP="00331513">
            <w:pPr>
              <w:widowControl w:val="0"/>
              <w:autoSpaceDE w:val="0"/>
              <w:autoSpaceDN w:val="0"/>
              <w:adjustRightInd w:val="0"/>
              <w:spacing w:line="360" w:lineRule="auto"/>
            </w:pPr>
            <w:r w:rsidRPr="00793FFE">
              <w:t>Коэффициент финансовой напряженности К6</w:t>
            </w:r>
          </w:p>
        </w:tc>
        <w:tc>
          <w:tcPr>
            <w:tcW w:w="1620" w:type="dxa"/>
            <w:vAlign w:val="center"/>
          </w:tcPr>
          <w:p w:rsidR="004E63BE" w:rsidRPr="00793FFE" w:rsidRDefault="004E63BE" w:rsidP="00331513">
            <w:pPr>
              <w:widowControl w:val="0"/>
              <w:autoSpaceDE w:val="0"/>
              <w:autoSpaceDN w:val="0"/>
              <w:adjustRightInd w:val="0"/>
              <w:spacing w:line="360" w:lineRule="auto"/>
            </w:pPr>
          </w:p>
        </w:tc>
        <w:tc>
          <w:tcPr>
            <w:tcW w:w="4680" w:type="dxa"/>
            <w:vAlign w:val="center"/>
          </w:tcPr>
          <w:p w:rsidR="004E63BE" w:rsidRPr="00793FFE" w:rsidRDefault="004E63BE" w:rsidP="00331513">
            <w:pPr>
              <w:widowControl w:val="0"/>
              <w:autoSpaceDE w:val="0"/>
              <w:autoSpaceDN w:val="0"/>
              <w:adjustRightInd w:val="0"/>
              <w:spacing w:line="360" w:lineRule="auto"/>
            </w:pPr>
            <w:r w:rsidRPr="00793FFE">
              <w:t>К6 – снижается агрессивная кредитная политика</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0.035</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0.167</w:t>
            </w:r>
          </w:p>
        </w:tc>
        <w:tc>
          <w:tcPr>
            <w:tcW w:w="1080" w:type="dxa"/>
            <w:vAlign w:val="center"/>
          </w:tcPr>
          <w:p w:rsidR="004E63BE" w:rsidRPr="00793FFE" w:rsidRDefault="004E63BE" w:rsidP="00331513">
            <w:pPr>
              <w:widowControl w:val="0"/>
              <w:autoSpaceDE w:val="0"/>
              <w:autoSpaceDN w:val="0"/>
              <w:adjustRightInd w:val="0"/>
              <w:spacing w:line="360" w:lineRule="auto"/>
            </w:pPr>
            <w:r w:rsidRPr="00793FFE">
              <w:t>0.130</w:t>
            </w:r>
          </w:p>
        </w:tc>
        <w:tc>
          <w:tcPr>
            <w:tcW w:w="720" w:type="dxa"/>
            <w:vAlign w:val="center"/>
          </w:tcPr>
          <w:p w:rsidR="004E63BE" w:rsidRPr="00793FFE" w:rsidRDefault="004E63BE" w:rsidP="00331513">
            <w:pPr>
              <w:widowControl w:val="0"/>
              <w:autoSpaceDE w:val="0"/>
              <w:autoSpaceDN w:val="0"/>
              <w:adjustRightInd w:val="0"/>
              <w:spacing w:line="360" w:lineRule="auto"/>
            </w:pPr>
            <w:r w:rsidRPr="00793FFE">
              <w:t>477</w:t>
            </w:r>
          </w:p>
        </w:tc>
        <w:tc>
          <w:tcPr>
            <w:tcW w:w="787" w:type="dxa"/>
            <w:vAlign w:val="center"/>
          </w:tcPr>
          <w:p w:rsidR="004E63BE" w:rsidRPr="00793FFE" w:rsidRDefault="004E63BE" w:rsidP="00331513">
            <w:pPr>
              <w:widowControl w:val="0"/>
              <w:autoSpaceDE w:val="0"/>
              <w:autoSpaceDN w:val="0"/>
              <w:adjustRightInd w:val="0"/>
              <w:spacing w:line="360" w:lineRule="auto"/>
            </w:pPr>
            <w:r w:rsidRPr="00793FFE">
              <w:t>78</w:t>
            </w:r>
          </w:p>
        </w:tc>
      </w:tr>
    </w:tbl>
    <w:p w:rsidR="001565D2" w:rsidRDefault="004E63BE" w:rsidP="00331513">
      <w:pPr>
        <w:widowControl w:val="0"/>
        <w:tabs>
          <w:tab w:val="left" w:pos="5778"/>
        </w:tabs>
        <w:suppressAutoHyphens/>
        <w:spacing w:line="360" w:lineRule="auto"/>
        <w:ind w:firstLine="709"/>
        <w:jc w:val="center"/>
        <w:rPr>
          <w:b/>
          <w:sz w:val="28"/>
          <w:szCs w:val="28"/>
        </w:rPr>
      </w:pPr>
      <w:r w:rsidRPr="00B73E78">
        <w:rPr>
          <w:sz w:val="28"/>
          <w:szCs w:val="28"/>
        </w:rPr>
        <w:br w:type="page"/>
      </w:r>
      <w:r w:rsidR="00853A5D" w:rsidRPr="00793FFE">
        <w:rPr>
          <w:b/>
          <w:sz w:val="28"/>
          <w:szCs w:val="28"/>
        </w:rPr>
        <w:t xml:space="preserve">Приложение </w:t>
      </w:r>
      <w:r w:rsidRPr="00793FFE">
        <w:rPr>
          <w:b/>
          <w:sz w:val="28"/>
          <w:szCs w:val="28"/>
        </w:rPr>
        <w:t>5</w:t>
      </w:r>
    </w:p>
    <w:p w:rsidR="00793FFE" w:rsidRPr="00793FFE" w:rsidRDefault="00793FFE" w:rsidP="00331513">
      <w:pPr>
        <w:widowControl w:val="0"/>
        <w:tabs>
          <w:tab w:val="left" w:pos="5778"/>
        </w:tabs>
        <w:suppressAutoHyphens/>
        <w:spacing w:line="360" w:lineRule="auto"/>
        <w:ind w:firstLine="709"/>
        <w:jc w:val="center"/>
        <w:rPr>
          <w:b/>
          <w:sz w:val="28"/>
          <w:szCs w:val="28"/>
        </w:rPr>
      </w:pPr>
    </w:p>
    <w:p w:rsidR="001565D2" w:rsidRPr="00B73E78" w:rsidRDefault="001565D2" w:rsidP="00331513">
      <w:pPr>
        <w:pStyle w:val="2"/>
        <w:keepNext w:val="0"/>
        <w:widowControl w:val="0"/>
        <w:suppressAutoHyphens/>
        <w:spacing w:before="0" w:after="0" w:line="360" w:lineRule="auto"/>
        <w:ind w:firstLine="709"/>
        <w:jc w:val="both"/>
        <w:rPr>
          <w:rFonts w:ascii="Times New Roman" w:hAnsi="Times New Roman" w:cs="Times New Roman"/>
          <w:b w:val="0"/>
          <w:i w:val="0"/>
        </w:rPr>
      </w:pPr>
      <w:bookmarkStart w:id="39" w:name="_Toc232505981"/>
      <w:r w:rsidRPr="00B73E78">
        <w:rPr>
          <w:rFonts w:ascii="Times New Roman" w:hAnsi="Times New Roman" w:cs="Times New Roman"/>
          <w:b w:val="0"/>
          <w:i w:val="0"/>
        </w:rPr>
        <w:t>Аналитический баланс-нетто коммерческого банка</w:t>
      </w:r>
      <w:bookmarkEnd w:id="39"/>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2148"/>
        <w:gridCol w:w="1579"/>
        <w:gridCol w:w="1002"/>
        <w:gridCol w:w="1167"/>
        <w:gridCol w:w="1167"/>
        <w:gridCol w:w="1002"/>
        <w:gridCol w:w="1002"/>
        <w:gridCol w:w="840"/>
        <w:gridCol w:w="993"/>
        <w:gridCol w:w="1003"/>
        <w:gridCol w:w="827"/>
        <w:gridCol w:w="779"/>
      </w:tblGrid>
      <w:tr w:rsidR="001565D2" w:rsidRPr="00793FFE" w:rsidTr="00793FFE">
        <w:trPr>
          <w:cantSplit/>
          <w:trHeight w:val="23"/>
        </w:trPr>
        <w:tc>
          <w:tcPr>
            <w:tcW w:w="772" w:type="dxa"/>
            <w:vMerge w:val="restart"/>
            <w:vAlign w:val="center"/>
          </w:tcPr>
          <w:p w:rsidR="001565D2" w:rsidRPr="00793FFE" w:rsidRDefault="001565D2" w:rsidP="00331513">
            <w:pPr>
              <w:widowControl w:val="0"/>
              <w:autoSpaceDE w:val="0"/>
              <w:autoSpaceDN w:val="0"/>
              <w:adjustRightInd w:val="0"/>
              <w:spacing w:line="360" w:lineRule="auto"/>
            </w:pPr>
            <w:r w:rsidRPr="00793FFE">
              <w:t>№п/п</w:t>
            </w:r>
          </w:p>
        </w:tc>
        <w:tc>
          <w:tcPr>
            <w:tcW w:w="2343" w:type="dxa"/>
            <w:vMerge w:val="restart"/>
            <w:vAlign w:val="center"/>
          </w:tcPr>
          <w:p w:rsidR="001565D2" w:rsidRPr="00793FFE" w:rsidRDefault="001565D2" w:rsidP="00331513">
            <w:pPr>
              <w:widowControl w:val="0"/>
              <w:autoSpaceDE w:val="0"/>
              <w:autoSpaceDN w:val="0"/>
              <w:adjustRightInd w:val="0"/>
              <w:spacing w:line="360" w:lineRule="auto"/>
            </w:pPr>
            <w:r w:rsidRPr="00793FFE">
              <w:t>Статьи баланса</w:t>
            </w:r>
          </w:p>
        </w:tc>
        <w:tc>
          <w:tcPr>
            <w:tcW w:w="1716" w:type="dxa"/>
            <w:vMerge w:val="restart"/>
            <w:vAlign w:val="center"/>
          </w:tcPr>
          <w:p w:rsidR="001565D2" w:rsidRPr="00793FFE" w:rsidRDefault="001565D2" w:rsidP="00331513">
            <w:pPr>
              <w:widowControl w:val="0"/>
              <w:autoSpaceDE w:val="0"/>
              <w:autoSpaceDN w:val="0"/>
              <w:adjustRightInd w:val="0"/>
              <w:spacing w:line="360" w:lineRule="auto"/>
            </w:pPr>
            <w:r w:rsidRPr="00793FFE">
              <w:t>Источник ан.информации (ф1)</w:t>
            </w:r>
          </w:p>
        </w:tc>
        <w:tc>
          <w:tcPr>
            <w:tcW w:w="3605" w:type="dxa"/>
            <w:gridSpan w:val="3"/>
            <w:vAlign w:val="center"/>
          </w:tcPr>
          <w:p w:rsidR="001565D2" w:rsidRPr="00793FFE" w:rsidRDefault="001565D2" w:rsidP="00331513">
            <w:pPr>
              <w:widowControl w:val="0"/>
              <w:autoSpaceDE w:val="0"/>
              <w:autoSpaceDN w:val="0"/>
              <w:adjustRightInd w:val="0"/>
              <w:spacing w:line="360" w:lineRule="auto"/>
            </w:pPr>
            <w:r w:rsidRPr="00793FFE">
              <w:t>Сумма в руб.</w:t>
            </w:r>
          </w:p>
        </w:tc>
        <w:tc>
          <w:tcPr>
            <w:tcW w:w="3064" w:type="dxa"/>
            <w:gridSpan w:val="3"/>
            <w:vAlign w:val="center"/>
          </w:tcPr>
          <w:p w:rsidR="001565D2" w:rsidRPr="00793FFE" w:rsidRDefault="001565D2" w:rsidP="00331513">
            <w:pPr>
              <w:widowControl w:val="0"/>
              <w:autoSpaceDE w:val="0"/>
              <w:autoSpaceDN w:val="0"/>
              <w:adjustRightInd w:val="0"/>
              <w:spacing w:line="360" w:lineRule="auto"/>
            </w:pPr>
            <w:r w:rsidRPr="00793FFE">
              <w:t>Уд. вес,%</w:t>
            </w:r>
          </w:p>
        </w:tc>
        <w:tc>
          <w:tcPr>
            <w:tcW w:w="3876" w:type="dxa"/>
            <w:gridSpan w:val="4"/>
            <w:vAlign w:val="center"/>
          </w:tcPr>
          <w:p w:rsidR="001565D2" w:rsidRPr="00793FFE" w:rsidRDefault="001565D2" w:rsidP="00331513">
            <w:pPr>
              <w:widowControl w:val="0"/>
              <w:autoSpaceDE w:val="0"/>
              <w:autoSpaceDN w:val="0"/>
              <w:adjustRightInd w:val="0"/>
              <w:spacing w:line="360" w:lineRule="auto"/>
            </w:pPr>
            <w:r w:rsidRPr="00793FFE">
              <w:t>Изменение</w:t>
            </w:r>
          </w:p>
        </w:tc>
      </w:tr>
      <w:tr w:rsidR="001565D2" w:rsidRPr="00793FFE" w:rsidTr="00793FFE">
        <w:trPr>
          <w:cantSplit/>
          <w:trHeight w:val="23"/>
        </w:trPr>
        <w:tc>
          <w:tcPr>
            <w:tcW w:w="772" w:type="dxa"/>
            <w:vMerge/>
            <w:textDirection w:val="btLr"/>
            <w:vAlign w:val="center"/>
          </w:tcPr>
          <w:p w:rsidR="001565D2" w:rsidRPr="00793FFE" w:rsidRDefault="001565D2" w:rsidP="00331513">
            <w:pPr>
              <w:widowControl w:val="0"/>
              <w:autoSpaceDE w:val="0"/>
              <w:autoSpaceDN w:val="0"/>
              <w:adjustRightInd w:val="0"/>
              <w:spacing w:line="360" w:lineRule="auto"/>
            </w:pPr>
          </w:p>
        </w:tc>
        <w:tc>
          <w:tcPr>
            <w:tcW w:w="2343" w:type="dxa"/>
            <w:vMerge/>
            <w:textDirection w:val="btLr"/>
            <w:vAlign w:val="center"/>
          </w:tcPr>
          <w:p w:rsidR="001565D2" w:rsidRPr="00793FFE" w:rsidRDefault="001565D2" w:rsidP="00331513">
            <w:pPr>
              <w:widowControl w:val="0"/>
              <w:autoSpaceDE w:val="0"/>
              <w:autoSpaceDN w:val="0"/>
              <w:adjustRightInd w:val="0"/>
              <w:spacing w:line="360" w:lineRule="auto"/>
            </w:pPr>
          </w:p>
        </w:tc>
        <w:tc>
          <w:tcPr>
            <w:tcW w:w="1716" w:type="dxa"/>
            <w:vMerge/>
            <w:textDirection w:val="btLr"/>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01.01.07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01.01.08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01.01.09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01.01.07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01.01.08</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01.01.09</w:t>
            </w:r>
          </w:p>
        </w:tc>
        <w:tc>
          <w:tcPr>
            <w:tcW w:w="2153" w:type="dxa"/>
            <w:gridSpan w:val="2"/>
            <w:vAlign w:val="center"/>
          </w:tcPr>
          <w:p w:rsidR="001565D2" w:rsidRPr="00793FFE" w:rsidRDefault="001565D2" w:rsidP="00331513">
            <w:pPr>
              <w:widowControl w:val="0"/>
              <w:autoSpaceDE w:val="0"/>
              <w:autoSpaceDN w:val="0"/>
              <w:adjustRightInd w:val="0"/>
              <w:spacing w:line="360" w:lineRule="auto"/>
            </w:pPr>
            <w:r w:rsidRPr="00793FFE">
              <w:t>Абс.вел., руб.</w:t>
            </w:r>
          </w:p>
        </w:tc>
        <w:tc>
          <w:tcPr>
            <w:tcW w:w="1723" w:type="dxa"/>
            <w:gridSpan w:val="2"/>
            <w:vAlign w:val="center"/>
          </w:tcPr>
          <w:p w:rsidR="001565D2" w:rsidRPr="00793FFE" w:rsidRDefault="001565D2" w:rsidP="00331513">
            <w:pPr>
              <w:widowControl w:val="0"/>
              <w:autoSpaceDE w:val="0"/>
              <w:autoSpaceDN w:val="0"/>
              <w:adjustRightInd w:val="0"/>
              <w:spacing w:line="360" w:lineRule="auto"/>
            </w:pPr>
            <w:r w:rsidRPr="00793FFE">
              <w:t>Уд.вес, %</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2</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12</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13</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Р1</w:t>
            </w:r>
          </w:p>
          <w:p w:rsidR="001565D2" w:rsidRPr="00793FFE" w:rsidRDefault="001565D2" w:rsidP="00331513">
            <w:pPr>
              <w:widowControl w:val="0"/>
              <w:autoSpaceDE w:val="0"/>
              <w:autoSpaceDN w:val="0"/>
              <w:adjustRightInd w:val="0"/>
              <w:spacing w:line="360" w:lineRule="auto"/>
            </w:pPr>
            <w:r w:rsidRPr="00793FFE">
              <w:t>(п1-6)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Активы, не приносящие доход, всего:</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1059367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1413729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1857470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16.58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13.41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14.84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354362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443741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-3.17</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1.43</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Денежные средства и драгоценные металлы</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202+203+204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129079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151254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223173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2.02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1.78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22175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71919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-0.58</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0.34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Кор.счета «Ностро»</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30102+30104+</w:t>
            </w:r>
          </w:p>
          <w:p w:rsidR="001565D2" w:rsidRPr="00793FFE" w:rsidRDefault="001565D2" w:rsidP="00331513">
            <w:pPr>
              <w:widowControl w:val="0"/>
              <w:autoSpaceDE w:val="0"/>
              <w:autoSpaceDN w:val="0"/>
              <w:adjustRightInd w:val="0"/>
              <w:spacing w:line="360" w:lineRule="auto"/>
            </w:pPr>
            <w:r w:rsidRPr="00793FFE">
              <w:t>30106+30110+</w:t>
            </w:r>
          </w:p>
          <w:p w:rsidR="001565D2" w:rsidRPr="00793FFE" w:rsidRDefault="001565D2" w:rsidP="00331513">
            <w:pPr>
              <w:widowControl w:val="0"/>
              <w:autoSpaceDE w:val="0"/>
              <w:autoSpaceDN w:val="0"/>
              <w:adjustRightInd w:val="0"/>
              <w:spacing w:line="360" w:lineRule="auto"/>
            </w:pPr>
            <w:r w:rsidRPr="00793FFE">
              <w:t>30112+30114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794652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842498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866559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12.44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7.99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6.93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47846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24061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-4.45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-1.06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Банковские карты и чеки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30206+32210+</w:t>
            </w:r>
          </w:p>
          <w:p w:rsidR="001565D2" w:rsidRPr="00793FFE" w:rsidRDefault="001565D2" w:rsidP="00331513">
            <w:pPr>
              <w:widowControl w:val="0"/>
              <w:autoSpaceDE w:val="0"/>
              <w:autoSpaceDN w:val="0"/>
              <w:adjustRightInd w:val="0"/>
              <w:spacing w:line="360" w:lineRule="auto"/>
            </w:pPr>
            <w:r w:rsidRPr="00793FFE">
              <w:t>32310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72640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72760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75340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1.14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0.69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120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2580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-0.45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-0.09</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Расчеты с дебиторами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60302+60304+</w:t>
            </w:r>
          </w:p>
          <w:p w:rsidR="001565D2" w:rsidRPr="00793FFE" w:rsidRDefault="001565D2" w:rsidP="00331513">
            <w:pPr>
              <w:widowControl w:val="0"/>
              <w:autoSpaceDE w:val="0"/>
              <w:autoSpaceDN w:val="0"/>
              <w:adjustRightInd w:val="0"/>
              <w:spacing w:line="360" w:lineRule="auto"/>
            </w:pPr>
            <w:r w:rsidRPr="00793FFE">
              <w:t>60306+60308+</w:t>
            </w:r>
          </w:p>
          <w:p w:rsidR="001565D2" w:rsidRPr="00793FFE" w:rsidRDefault="001565D2" w:rsidP="00331513">
            <w:pPr>
              <w:widowControl w:val="0"/>
              <w:autoSpaceDE w:val="0"/>
              <w:autoSpaceDN w:val="0"/>
              <w:adjustRightInd w:val="0"/>
              <w:spacing w:line="360" w:lineRule="auto"/>
            </w:pPr>
            <w:r w:rsidRPr="00793FFE">
              <w:t>60310+60312+</w:t>
            </w:r>
          </w:p>
          <w:p w:rsidR="001565D2" w:rsidRPr="00793FFE" w:rsidRDefault="001565D2" w:rsidP="00331513">
            <w:pPr>
              <w:widowControl w:val="0"/>
              <w:autoSpaceDE w:val="0"/>
              <w:autoSpaceDN w:val="0"/>
              <w:adjustRightInd w:val="0"/>
              <w:spacing w:line="360" w:lineRule="auto"/>
            </w:pPr>
            <w:r w:rsidRPr="00793FFE">
              <w:t>60317+60318+</w:t>
            </w:r>
          </w:p>
          <w:p w:rsidR="001565D2" w:rsidRPr="00793FFE" w:rsidRDefault="001565D2" w:rsidP="00331513">
            <w:pPr>
              <w:widowControl w:val="0"/>
              <w:autoSpaceDE w:val="0"/>
              <w:autoSpaceDN w:val="0"/>
              <w:adjustRightInd w:val="0"/>
              <w:spacing w:line="360" w:lineRule="auto"/>
            </w:pPr>
            <w:r w:rsidRPr="00793FFE">
              <w:t>60319+60320+</w:t>
            </w:r>
          </w:p>
          <w:p w:rsidR="001565D2" w:rsidRPr="00793FFE" w:rsidRDefault="001565D2" w:rsidP="00331513">
            <w:pPr>
              <w:widowControl w:val="0"/>
              <w:autoSpaceDE w:val="0"/>
              <w:autoSpaceDN w:val="0"/>
              <w:adjustRightInd w:val="0"/>
              <w:spacing w:line="360" w:lineRule="auto"/>
            </w:pPr>
            <w:r w:rsidRPr="00793FFE">
              <w:t>60323+60337+</w:t>
            </w:r>
          </w:p>
          <w:p w:rsidR="001565D2" w:rsidRPr="00793FFE" w:rsidRDefault="001565D2" w:rsidP="00331513">
            <w:pPr>
              <w:widowControl w:val="0"/>
              <w:autoSpaceDE w:val="0"/>
              <w:autoSpaceDN w:val="0"/>
              <w:adjustRightInd w:val="0"/>
              <w:spacing w:line="360" w:lineRule="auto"/>
            </w:pPr>
            <w:r w:rsidRPr="00793FFE">
              <w:t>60339+60314+</w:t>
            </w:r>
          </w:p>
          <w:p w:rsidR="001565D2" w:rsidRPr="00793FFE" w:rsidRDefault="001565D2" w:rsidP="00331513">
            <w:pPr>
              <w:widowControl w:val="0"/>
              <w:autoSpaceDE w:val="0"/>
              <w:autoSpaceDN w:val="0"/>
              <w:adjustRightInd w:val="0"/>
              <w:spacing w:line="360" w:lineRule="auto"/>
            </w:pPr>
            <w:r w:rsidRPr="00793FFE">
              <w:t>60341+60343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13257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27509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13026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14252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-14483</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Реализация и выбытие имущества</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61202</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Прочие активы</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40908+47410+</w:t>
            </w:r>
          </w:p>
          <w:p w:rsidR="001565D2" w:rsidRPr="00793FFE" w:rsidRDefault="001565D2" w:rsidP="00331513">
            <w:pPr>
              <w:widowControl w:val="0"/>
              <w:autoSpaceDE w:val="0"/>
              <w:autoSpaceDN w:val="0"/>
              <w:adjustRightInd w:val="0"/>
              <w:spacing w:line="360" w:lineRule="auto"/>
            </w:pPr>
            <w:r w:rsidRPr="00793FFE">
              <w:t>47415+47417+</w:t>
            </w:r>
          </w:p>
          <w:p w:rsidR="001565D2" w:rsidRPr="00793FFE" w:rsidRDefault="001565D2" w:rsidP="00331513">
            <w:pPr>
              <w:widowControl w:val="0"/>
              <w:autoSpaceDE w:val="0"/>
              <w:autoSpaceDN w:val="0"/>
              <w:adjustRightInd w:val="0"/>
              <w:spacing w:line="360" w:lineRule="auto"/>
            </w:pPr>
            <w:r w:rsidRPr="00793FFE">
              <w:t>47420+47404+</w:t>
            </w:r>
          </w:p>
          <w:p w:rsidR="001565D2" w:rsidRPr="00793FFE" w:rsidRDefault="001565D2" w:rsidP="00331513">
            <w:pPr>
              <w:widowControl w:val="0"/>
              <w:autoSpaceDE w:val="0"/>
              <w:autoSpaceDN w:val="0"/>
              <w:adjustRightInd w:val="0"/>
              <w:spacing w:line="360" w:lineRule="auto"/>
            </w:pPr>
            <w:r w:rsidRPr="00793FFE">
              <w:t>47406+47408+</w:t>
            </w:r>
          </w:p>
          <w:p w:rsidR="001565D2" w:rsidRPr="00793FFE" w:rsidRDefault="001565D2" w:rsidP="00331513">
            <w:pPr>
              <w:widowControl w:val="0"/>
              <w:autoSpaceDE w:val="0"/>
              <w:autoSpaceDN w:val="0"/>
              <w:adjustRightInd w:val="0"/>
              <w:spacing w:line="360" w:lineRule="auto"/>
            </w:pPr>
            <w:r w:rsidRPr="00793FFE">
              <w:t>47413+47423+</w:t>
            </w:r>
          </w:p>
          <w:p w:rsidR="001565D2" w:rsidRPr="00793FFE" w:rsidRDefault="001565D2" w:rsidP="00331513">
            <w:pPr>
              <w:widowControl w:val="0"/>
              <w:autoSpaceDE w:val="0"/>
              <w:autoSpaceDN w:val="0"/>
              <w:adjustRightInd w:val="0"/>
              <w:spacing w:line="360" w:lineRule="auto"/>
            </w:pPr>
            <w:r w:rsidRPr="00793FFE">
              <w:t>47427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49739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319708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679372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0.78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3.03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0.43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269969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359664</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2.25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-2.6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Р2 (7-12)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Активы, приносящие доход, всего:</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5142138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8781894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10272659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80.5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83.33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82.1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3639756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1490765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2.83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-1.23</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Ссуды выданные:</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1048061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2118961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3235030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16.41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20.1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25.85</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1070900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1116069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3.69</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5.75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Межбанковский кредит</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32001-32009+32101-32109+32201-32210+32301-32310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217119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192930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188400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1.83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1.51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-24189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-4530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-1.57</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-0.32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Гос.предприятиям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441+44201-44209+44301-</w:t>
            </w:r>
          </w:p>
          <w:p w:rsidR="001565D2" w:rsidRPr="00793FFE" w:rsidRDefault="001565D2" w:rsidP="00331513">
            <w:pPr>
              <w:widowControl w:val="0"/>
              <w:autoSpaceDE w:val="0"/>
              <w:autoSpaceDN w:val="0"/>
              <w:adjustRightInd w:val="0"/>
              <w:spacing w:line="360" w:lineRule="auto"/>
            </w:pPr>
            <w:r w:rsidRPr="00793FFE">
              <w:t>44309+44401-44409+44501-</w:t>
            </w:r>
          </w:p>
          <w:p w:rsidR="001565D2" w:rsidRPr="00793FFE" w:rsidRDefault="001565D2" w:rsidP="00331513">
            <w:pPr>
              <w:widowControl w:val="0"/>
              <w:autoSpaceDE w:val="0"/>
              <w:autoSpaceDN w:val="0"/>
              <w:adjustRightInd w:val="0"/>
              <w:spacing w:line="360" w:lineRule="auto"/>
            </w:pPr>
            <w:r w:rsidRPr="00793FFE">
              <w:t>44508+44601-44608+44701-44708+44801-44808+44901-</w:t>
            </w:r>
          </w:p>
          <w:p w:rsidR="001565D2" w:rsidRPr="00793FFE" w:rsidRDefault="001565D2" w:rsidP="00331513">
            <w:pPr>
              <w:widowControl w:val="0"/>
              <w:autoSpaceDE w:val="0"/>
              <w:autoSpaceDN w:val="0"/>
              <w:adjustRightInd w:val="0"/>
              <w:spacing w:line="360" w:lineRule="auto"/>
            </w:pPr>
            <w:r w:rsidRPr="00793FFE">
              <w:t>44908+45001-45008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640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105162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17573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104522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-87589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0.09</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Негос.фин.организациям и предприятиям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45101-45108+45201-45208+45301-45308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629686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1517990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2574046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9.86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20.57</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888304</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1056056</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4.54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6.17</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Физ.лицам-предпринемателям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45401-45408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18958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14718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35788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0.29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-4240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21070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Потребительский кредит:</w:t>
            </w:r>
          </w:p>
          <w:p w:rsidR="001565D2" w:rsidRPr="00793FFE" w:rsidRDefault="001565D2" w:rsidP="00331513">
            <w:pPr>
              <w:widowControl w:val="0"/>
              <w:autoSpaceDE w:val="0"/>
              <w:autoSpaceDN w:val="0"/>
              <w:adjustRightInd w:val="0"/>
              <w:spacing w:line="360" w:lineRule="auto"/>
            </w:pPr>
            <w:r w:rsidRPr="00793FFE">
              <w:t>-краткосрочные;</w:t>
            </w:r>
          </w:p>
          <w:p w:rsidR="001565D2" w:rsidRPr="00793FFE" w:rsidRDefault="001565D2" w:rsidP="00331513">
            <w:pPr>
              <w:widowControl w:val="0"/>
              <w:autoSpaceDE w:val="0"/>
              <w:autoSpaceDN w:val="0"/>
              <w:adjustRightInd w:val="0"/>
              <w:spacing w:line="360" w:lineRule="auto"/>
            </w:pPr>
            <w:r w:rsidRPr="00793FFE">
              <w:t>-долгосрочн.</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45501-45507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152550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154077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152123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2.39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1.22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1527</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-1954</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-0.93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-0.24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7.6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Неризидентам:</w:t>
            </w:r>
          </w:p>
          <w:p w:rsidR="001565D2" w:rsidRPr="00793FFE" w:rsidRDefault="001565D2" w:rsidP="00331513">
            <w:pPr>
              <w:widowControl w:val="0"/>
              <w:autoSpaceDE w:val="0"/>
              <w:autoSpaceDN w:val="0"/>
              <w:adjustRightInd w:val="0"/>
              <w:spacing w:line="360" w:lineRule="auto"/>
            </w:pPr>
            <w:r w:rsidRPr="00793FFE">
              <w:t>-физ.лицам;</w:t>
            </w:r>
          </w:p>
          <w:p w:rsidR="001565D2" w:rsidRPr="00793FFE" w:rsidRDefault="001565D2" w:rsidP="00331513">
            <w:pPr>
              <w:widowControl w:val="0"/>
              <w:autoSpaceDE w:val="0"/>
              <w:autoSpaceDN w:val="0"/>
              <w:adjustRightInd w:val="0"/>
              <w:spacing w:line="360" w:lineRule="auto"/>
            </w:pPr>
            <w:r w:rsidRPr="00793FFE">
              <w:t>-юр.лицам</w:t>
            </w:r>
          </w:p>
        </w:tc>
        <w:tc>
          <w:tcPr>
            <w:tcW w:w="1716"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45701-45706</w:t>
            </w:r>
          </w:p>
          <w:p w:rsidR="001565D2" w:rsidRPr="00793FFE" w:rsidRDefault="001565D2" w:rsidP="00331513">
            <w:pPr>
              <w:widowControl w:val="0"/>
              <w:autoSpaceDE w:val="0"/>
              <w:autoSpaceDN w:val="0"/>
              <w:adjustRightInd w:val="0"/>
              <w:spacing w:line="360" w:lineRule="auto"/>
            </w:pPr>
            <w:r w:rsidRPr="00793FFE">
              <w:t>45601-45606</w:t>
            </w:r>
          </w:p>
        </w:tc>
        <w:tc>
          <w:tcPr>
            <w:tcW w:w="1081"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29108</w:t>
            </w:r>
          </w:p>
          <w:p w:rsidR="001565D2" w:rsidRPr="00793FFE" w:rsidRDefault="001565D2" w:rsidP="00331513">
            <w:pPr>
              <w:widowControl w:val="0"/>
              <w:autoSpaceDE w:val="0"/>
              <w:autoSpaceDN w:val="0"/>
              <w:adjustRightInd w:val="0"/>
              <w:spacing w:line="360" w:lineRule="auto"/>
            </w:pPr>
            <w:r w:rsidRPr="00793FFE">
              <w:t>-</w:t>
            </w:r>
          </w:p>
        </w:tc>
        <w:tc>
          <w:tcPr>
            <w:tcW w:w="1262"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12884</w:t>
            </w:r>
          </w:p>
          <w:p w:rsidR="001565D2" w:rsidRPr="00793FFE" w:rsidRDefault="001565D2" w:rsidP="00331513">
            <w:pPr>
              <w:widowControl w:val="0"/>
              <w:autoSpaceDE w:val="0"/>
              <w:autoSpaceDN w:val="0"/>
              <w:adjustRightInd w:val="0"/>
              <w:spacing w:line="360" w:lineRule="auto"/>
            </w:pPr>
            <w:r w:rsidRPr="00793FFE">
              <w:t>121200</w:t>
            </w:r>
          </w:p>
        </w:tc>
        <w:tc>
          <w:tcPr>
            <w:tcW w:w="1262"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16100</w:t>
            </w:r>
          </w:p>
          <w:p w:rsidR="001565D2" w:rsidRPr="00793FFE" w:rsidRDefault="001565D2" w:rsidP="00331513">
            <w:pPr>
              <w:widowControl w:val="0"/>
              <w:autoSpaceDE w:val="0"/>
              <w:autoSpaceDN w:val="0"/>
              <w:adjustRightInd w:val="0"/>
              <w:spacing w:line="360" w:lineRule="auto"/>
            </w:pPr>
            <w:r w:rsidRPr="00793FFE">
              <w:t>251000</w:t>
            </w:r>
          </w:p>
        </w:tc>
        <w:tc>
          <w:tcPr>
            <w:tcW w:w="1081"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0.46</w:t>
            </w:r>
          </w:p>
          <w:p w:rsidR="001565D2" w:rsidRPr="00793FFE" w:rsidRDefault="001565D2" w:rsidP="00331513">
            <w:pPr>
              <w:widowControl w:val="0"/>
              <w:autoSpaceDE w:val="0"/>
              <w:autoSpaceDN w:val="0"/>
              <w:adjustRightInd w:val="0"/>
              <w:spacing w:line="360" w:lineRule="auto"/>
            </w:pPr>
            <w:r w:rsidRPr="00793FFE">
              <w:t>-</w:t>
            </w:r>
          </w:p>
        </w:tc>
        <w:tc>
          <w:tcPr>
            <w:tcW w:w="1081"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0.12</w:t>
            </w:r>
          </w:p>
          <w:p w:rsidR="001565D2" w:rsidRPr="00793FFE" w:rsidRDefault="001565D2" w:rsidP="00331513">
            <w:pPr>
              <w:widowControl w:val="0"/>
              <w:autoSpaceDE w:val="0"/>
              <w:autoSpaceDN w:val="0"/>
              <w:adjustRightInd w:val="0"/>
              <w:spacing w:line="360" w:lineRule="auto"/>
            </w:pPr>
            <w:r w:rsidRPr="00793FFE">
              <w:t>0.15</w:t>
            </w:r>
          </w:p>
        </w:tc>
        <w:tc>
          <w:tcPr>
            <w:tcW w:w="902"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0.13</w:t>
            </w:r>
          </w:p>
          <w:p w:rsidR="001565D2" w:rsidRPr="00793FFE" w:rsidRDefault="001565D2" w:rsidP="00331513">
            <w:pPr>
              <w:widowControl w:val="0"/>
              <w:autoSpaceDE w:val="0"/>
              <w:autoSpaceDN w:val="0"/>
              <w:adjustRightInd w:val="0"/>
              <w:spacing w:line="360" w:lineRule="auto"/>
            </w:pPr>
            <w:r w:rsidRPr="00793FFE">
              <w:t>2.01</w:t>
            </w:r>
          </w:p>
        </w:tc>
        <w:tc>
          <w:tcPr>
            <w:tcW w:w="1071"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-16224</w:t>
            </w:r>
          </w:p>
          <w:p w:rsidR="001565D2" w:rsidRPr="00793FFE" w:rsidRDefault="001565D2" w:rsidP="00331513">
            <w:pPr>
              <w:widowControl w:val="0"/>
              <w:autoSpaceDE w:val="0"/>
              <w:autoSpaceDN w:val="0"/>
              <w:adjustRightInd w:val="0"/>
              <w:spacing w:line="360" w:lineRule="auto"/>
            </w:pPr>
            <w:r w:rsidRPr="00793FFE">
              <w:t>-</w:t>
            </w:r>
          </w:p>
        </w:tc>
        <w:tc>
          <w:tcPr>
            <w:tcW w:w="1082"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3216</w:t>
            </w:r>
          </w:p>
          <w:p w:rsidR="001565D2" w:rsidRPr="00793FFE" w:rsidRDefault="001565D2" w:rsidP="00331513">
            <w:pPr>
              <w:widowControl w:val="0"/>
              <w:autoSpaceDE w:val="0"/>
              <w:autoSpaceDN w:val="0"/>
              <w:adjustRightInd w:val="0"/>
              <w:spacing w:line="360" w:lineRule="auto"/>
            </w:pPr>
            <w:r w:rsidRPr="00793FFE">
              <w:t>129800</w:t>
            </w:r>
          </w:p>
        </w:tc>
        <w:tc>
          <w:tcPr>
            <w:tcW w:w="888"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-0.34</w:t>
            </w:r>
          </w:p>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0.01</w:t>
            </w:r>
          </w:p>
          <w:p w:rsidR="001565D2" w:rsidRPr="00793FFE" w:rsidRDefault="001565D2" w:rsidP="00331513">
            <w:pPr>
              <w:widowControl w:val="0"/>
              <w:autoSpaceDE w:val="0"/>
              <w:autoSpaceDN w:val="0"/>
              <w:adjustRightInd w:val="0"/>
              <w:spacing w:line="360" w:lineRule="auto"/>
            </w:pPr>
            <w:r w:rsidRPr="00793FFE">
              <w:t>0.86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8</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Факторинг, форфейтинг</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47402</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9</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Операции с ц/б</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88819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1640380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958616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1.39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15.56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1551561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-681764</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14.17</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-15.48</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10.1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Гос.ц/б</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501+50201-50203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29827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135235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157580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0.47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1.28</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1.26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105408</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23345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0.81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10.2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Акции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50801-50803+50901-50903+51001-51003+51101-51103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8825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937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490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-7888</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-447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-0.006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10.3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Векселя</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51201-51207+51301-51307+51401-51407+51501-51507+51601-51607+51701-51707+51801-51807+51901-51907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50167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1504208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800546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0.79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14.27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6.4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1499041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-703662</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13.48</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-7.87</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Лизинг</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60801-60802</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Средства в расчетах</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30302+30304+</w:t>
            </w:r>
          </w:p>
          <w:p w:rsidR="001565D2" w:rsidRPr="00793FFE" w:rsidRDefault="001565D2" w:rsidP="00331513">
            <w:pPr>
              <w:widowControl w:val="0"/>
              <w:autoSpaceDE w:val="0"/>
              <w:autoSpaceDN w:val="0"/>
              <w:adjustRightInd w:val="0"/>
              <w:spacing w:line="360" w:lineRule="auto"/>
            </w:pPr>
            <w:r w:rsidRPr="00793FFE">
              <w:t>30306+30402+</w:t>
            </w:r>
          </w:p>
          <w:p w:rsidR="001565D2" w:rsidRPr="00793FFE" w:rsidRDefault="001565D2" w:rsidP="00331513">
            <w:pPr>
              <w:widowControl w:val="0"/>
              <w:autoSpaceDE w:val="0"/>
              <w:autoSpaceDN w:val="0"/>
              <w:adjustRightInd w:val="0"/>
              <w:spacing w:line="360" w:lineRule="auto"/>
            </w:pPr>
            <w:r w:rsidRPr="00793FFE">
              <w:t>30404+30406+</w:t>
            </w:r>
          </w:p>
          <w:p w:rsidR="001565D2" w:rsidRPr="00793FFE" w:rsidRDefault="001565D2" w:rsidP="00331513">
            <w:pPr>
              <w:widowControl w:val="0"/>
              <w:autoSpaceDE w:val="0"/>
              <w:autoSpaceDN w:val="0"/>
              <w:adjustRightInd w:val="0"/>
              <w:spacing w:line="360" w:lineRule="auto"/>
            </w:pPr>
            <w:r w:rsidRPr="00793FFE">
              <w:t>30409+30603+</w:t>
            </w:r>
          </w:p>
          <w:p w:rsidR="00793FFE" w:rsidRDefault="001565D2" w:rsidP="00331513">
            <w:pPr>
              <w:widowControl w:val="0"/>
              <w:autoSpaceDE w:val="0"/>
              <w:autoSpaceDN w:val="0"/>
              <w:adjustRightInd w:val="0"/>
              <w:spacing w:line="360" w:lineRule="auto"/>
            </w:pPr>
            <w:r w:rsidRPr="00793FFE">
              <w:t>30605+40313</w:t>
            </w:r>
          </w:p>
          <w:p w:rsidR="001565D2" w:rsidRPr="00793FFE" w:rsidRDefault="001565D2" w:rsidP="00331513">
            <w:pPr>
              <w:widowControl w:val="0"/>
              <w:autoSpaceDE w:val="0"/>
              <w:autoSpaceDN w:val="0"/>
              <w:adjustRightInd w:val="0"/>
              <w:spacing w:line="360" w:lineRule="auto"/>
            </w:pPr>
            <w:r w:rsidRPr="00793FFE">
              <w:t>60606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4005258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5022553</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6079013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62.7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47.66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48.58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1017295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1056460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-15.04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0.95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Р3 (13-25)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Иммобилизованные активы, всего:</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186252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343644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382966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2.92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3.26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3.06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157392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39322</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0.34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Резервы ЦБР</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30202+30204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125311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283578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316907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1.96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2.69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2.53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158267</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33329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0.73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Кап.вложения</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40109+40111+607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520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249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399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-271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0.003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-0.003</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Основные средства по остаточной стоимости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 xml:space="preserve">60401 «-« 60601+60402«-« 0602+60403«-« 60603+60404 </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16912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23271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25028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0.22</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6359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1751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Немат.активы по остаточной стоимости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60901+60902</w:t>
            </w:r>
          </w:p>
          <w:p w:rsidR="001565D2" w:rsidRPr="00793FFE" w:rsidRDefault="001565D2" w:rsidP="00331513">
            <w:pPr>
              <w:widowControl w:val="0"/>
              <w:autoSpaceDE w:val="0"/>
              <w:autoSpaceDN w:val="0"/>
              <w:adjustRightInd w:val="0"/>
              <w:spacing w:line="360" w:lineRule="auto"/>
            </w:pPr>
            <w:r w:rsidRPr="00793FFE">
              <w:t>«-«60903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5961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7364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8125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1403</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761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-0.02</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17</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Хоз.материа-лы и МБП по остаточной стоимости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61101»-«61103</w:t>
            </w:r>
          </w:p>
          <w:p w:rsidR="001565D2" w:rsidRPr="00793FFE" w:rsidRDefault="001565D2" w:rsidP="00331513">
            <w:pPr>
              <w:widowControl w:val="0"/>
              <w:autoSpaceDE w:val="0"/>
              <w:autoSpaceDN w:val="0"/>
              <w:adjustRightInd w:val="0"/>
              <w:spacing w:line="360" w:lineRule="auto"/>
            </w:pPr>
            <w:r w:rsidRPr="00793FFE">
              <w:t>+610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1692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2048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3315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0.02</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356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1267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18</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Расходы будущих периодов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614»-«613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29132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5667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18022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0.46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-23465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12355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-0.41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0.09</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19</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Убытки отч.года и пред.лет</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70401+70402</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20</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Собств.акции(доли), выкупленные у акционеров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10501+10502</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Накопительные счета при выпуске акций</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30208</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Финансирование счетов ФБ</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40104</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Права участия</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60101-60104+60201-60205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194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334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486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140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152</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Просроченная задолженность по предоставленным кредитам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20317+20318+</w:t>
            </w:r>
          </w:p>
          <w:p w:rsidR="001565D2" w:rsidRPr="00793FFE" w:rsidRDefault="001565D2" w:rsidP="00331513">
            <w:pPr>
              <w:widowControl w:val="0"/>
              <w:autoSpaceDE w:val="0"/>
              <w:autoSpaceDN w:val="0"/>
              <w:adjustRightInd w:val="0"/>
              <w:spacing w:line="360" w:lineRule="auto"/>
            </w:pPr>
            <w:r w:rsidRPr="00793FFE">
              <w:t>32401+32402+</w:t>
            </w:r>
          </w:p>
          <w:p w:rsidR="001565D2" w:rsidRPr="00793FFE" w:rsidRDefault="001565D2" w:rsidP="00331513">
            <w:pPr>
              <w:widowControl w:val="0"/>
              <w:autoSpaceDE w:val="0"/>
              <w:autoSpaceDN w:val="0"/>
              <w:adjustRightInd w:val="0"/>
              <w:spacing w:line="360" w:lineRule="auto"/>
            </w:pPr>
            <w:r w:rsidRPr="00793FFE">
              <w:t>40310+45801-45817+51208+</w:t>
            </w:r>
          </w:p>
          <w:p w:rsidR="001565D2" w:rsidRPr="00793FFE" w:rsidRDefault="001565D2" w:rsidP="00331513">
            <w:pPr>
              <w:widowControl w:val="0"/>
              <w:autoSpaceDE w:val="0"/>
              <w:autoSpaceDN w:val="0"/>
              <w:adjustRightInd w:val="0"/>
              <w:spacing w:line="360" w:lineRule="auto"/>
            </w:pPr>
            <w:r w:rsidRPr="00793FFE">
              <w:t>51209+51308+</w:t>
            </w:r>
          </w:p>
          <w:p w:rsidR="001565D2" w:rsidRPr="00793FFE" w:rsidRDefault="001565D2" w:rsidP="00331513">
            <w:pPr>
              <w:widowControl w:val="0"/>
              <w:autoSpaceDE w:val="0"/>
              <w:autoSpaceDN w:val="0"/>
              <w:adjustRightInd w:val="0"/>
              <w:spacing w:line="360" w:lineRule="auto"/>
            </w:pPr>
            <w:r w:rsidRPr="00793FFE">
              <w:t>51309+51408+</w:t>
            </w:r>
          </w:p>
          <w:p w:rsidR="001565D2" w:rsidRPr="00793FFE" w:rsidRDefault="001565D2" w:rsidP="00331513">
            <w:pPr>
              <w:widowControl w:val="0"/>
              <w:autoSpaceDE w:val="0"/>
              <w:autoSpaceDN w:val="0"/>
              <w:adjustRightInd w:val="0"/>
              <w:spacing w:line="360" w:lineRule="auto"/>
            </w:pPr>
            <w:r w:rsidRPr="00793FFE">
              <w:t>51409+51508+</w:t>
            </w:r>
          </w:p>
          <w:p w:rsidR="001565D2" w:rsidRPr="00793FFE" w:rsidRDefault="001565D2" w:rsidP="00331513">
            <w:pPr>
              <w:widowControl w:val="0"/>
              <w:autoSpaceDE w:val="0"/>
              <w:autoSpaceDN w:val="0"/>
              <w:adjustRightInd w:val="0"/>
              <w:spacing w:line="360" w:lineRule="auto"/>
            </w:pPr>
            <w:r w:rsidRPr="00793FFE">
              <w:t>51509+51608+</w:t>
            </w:r>
          </w:p>
          <w:p w:rsidR="001565D2" w:rsidRPr="00793FFE" w:rsidRDefault="001565D2" w:rsidP="00331513">
            <w:pPr>
              <w:widowControl w:val="0"/>
              <w:autoSpaceDE w:val="0"/>
              <w:autoSpaceDN w:val="0"/>
              <w:adjustRightInd w:val="0"/>
              <w:spacing w:line="360" w:lineRule="auto"/>
            </w:pPr>
            <w:r w:rsidRPr="00793FFE">
              <w:t>51609+51708+</w:t>
            </w:r>
          </w:p>
          <w:p w:rsidR="001565D2" w:rsidRPr="00793FFE" w:rsidRDefault="001565D2" w:rsidP="00331513">
            <w:pPr>
              <w:widowControl w:val="0"/>
              <w:autoSpaceDE w:val="0"/>
              <w:autoSpaceDN w:val="0"/>
              <w:adjustRightInd w:val="0"/>
              <w:spacing w:line="360" w:lineRule="auto"/>
            </w:pPr>
            <w:r w:rsidRPr="00793FFE">
              <w:t>51709+51808+</w:t>
            </w:r>
          </w:p>
          <w:p w:rsidR="001565D2" w:rsidRPr="00793FFE" w:rsidRDefault="001565D2" w:rsidP="00331513">
            <w:pPr>
              <w:widowControl w:val="0"/>
              <w:autoSpaceDE w:val="0"/>
              <w:autoSpaceDN w:val="0"/>
              <w:adjustRightInd w:val="0"/>
              <w:spacing w:line="360" w:lineRule="auto"/>
            </w:pPr>
            <w:r w:rsidRPr="00793FFE">
              <w:t>51809+51908+</w:t>
            </w:r>
          </w:p>
          <w:p w:rsidR="001565D2" w:rsidRPr="00793FFE" w:rsidRDefault="001565D2" w:rsidP="00331513">
            <w:pPr>
              <w:widowControl w:val="0"/>
              <w:autoSpaceDE w:val="0"/>
              <w:autoSpaceDN w:val="0"/>
              <w:adjustRightInd w:val="0"/>
              <w:spacing w:line="360" w:lineRule="auto"/>
            </w:pPr>
            <w:r w:rsidRPr="00793FFE">
              <w:t>51909+60315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6809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20251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10834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13442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-9417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0.08</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Просроченная задолженность по процентам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20319+20320+</w:t>
            </w:r>
          </w:p>
          <w:p w:rsidR="001565D2" w:rsidRPr="00793FFE" w:rsidRDefault="001565D2" w:rsidP="00331513">
            <w:pPr>
              <w:widowControl w:val="0"/>
              <w:autoSpaceDE w:val="0"/>
              <w:autoSpaceDN w:val="0"/>
              <w:adjustRightInd w:val="0"/>
              <w:spacing w:line="360" w:lineRule="auto"/>
            </w:pPr>
            <w:r w:rsidRPr="00793FFE">
              <w:t>32501+32502+</w:t>
            </w:r>
          </w:p>
          <w:p w:rsidR="001565D2" w:rsidRPr="00793FFE" w:rsidRDefault="001565D2" w:rsidP="00331513">
            <w:pPr>
              <w:widowControl w:val="0"/>
              <w:autoSpaceDE w:val="0"/>
              <w:autoSpaceDN w:val="0"/>
              <w:adjustRightInd w:val="0"/>
              <w:spacing w:line="360" w:lineRule="auto"/>
            </w:pPr>
            <w:r w:rsidRPr="00793FFE">
              <w:t>40311+45901-45917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611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491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0.004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Итго активов(р1+2+3)</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6387757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10539267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12513065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4151510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1973798</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Пассив</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Р1(26-33)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Собственные средства-брутто, всего:</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216557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1511966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1437249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3.39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14.35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11.49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1295409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-74717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10.96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-2.86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Уставной фонд</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102+103+106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120586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1370582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1370382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1.89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10.95</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1249996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-200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11.11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-2.05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27</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Резервный фонд</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10701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7671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10046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10046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2375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-0.02</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28</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Фонды спец.назначения</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10702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5760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3374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4796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-2386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1422</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29</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Фонд накопления</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10703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23702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28329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32386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0.37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0.26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4627</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4057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30</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Другие фонды</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10704</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Прибыль</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70301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19806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45027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66800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0.31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0.43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0.53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25221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21773</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0.12</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Доходы буд.периодов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613»-«614</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Созданные резервы</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32010+32110+</w:t>
            </w:r>
          </w:p>
          <w:p w:rsidR="001565D2" w:rsidRPr="00793FFE" w:rsidRDefault="001565D2" w:rsidP="00331513">
            <w:pPr>
              <w:widowControl w:val="0"/>
              <w:autoSpaceDE w:val="0"/>
              <w:autoSpaceDN w:val="0"/>
              <w:adjustRightInd w:val="0"/>
              <w:spacing w:line="360" w:lineRule="auto"/>
            </w:pPr>
            <w:r w:rsidRPr="00793FFE">
              <w:t>32211+32311+</w:t>
            </w:r>
          </w:p>
          <w:p w:rsidR="001565D2" w:rsidRPr="00793FFE" w:rsidRDefault="001565D2" w:rsidP="00331513">
            <w:pPr>
              <w:widowControl w:val="0"/>
              <w:autoSpaceDE w:val="0"/>
              <w:autoSpaceDN w:val="0"/>
              <w:adjustRightInd w:val="0"/>
              <w:spacing w:line="360" w:lineRule="auto"/>
            </w:pPr>
            <w:r w:rsidRPr="00793FFE">
              <w:t>32403+44110+</w:t>
            </w:r>
          </w:p>
          <w:p w:rsidR="001565D2" w:rsidRPr="00793FFE" w:rsidRDefault="001565D2" w:rsidP="00331513">
            <w:pPr>
              <w:widowControl w:val="0"/>
              <w:autoSpaceDE w:val="0"/>
              <w:autoSpaceDN w:val="0"/>
              <w:adjustRightInd w:val="0"/>
              <w:spacing w:line="360" w:lineRule="auto"/>
            </w:pPr>
            <w:r w:rsidRPr="00793FFE">
              <w:t>44210+44310+</w:t>
            </w:r>
          </w:p>
          <w:p w:rsidR="001565D2" w:rsidRPr="00793FFE" w:rsidRDefault="001565D2" w:rsidP="00331513">
            <w:pPr>
              <w:widowControl w:val="0"/>
              <w:autoSpaceDE w:val="0"/>
              <w:autoSpaceDN w:val="0"/>
              <w:adjustRightInd w:val="0"/>
              <w:spacing w:line="360" w:lineRule="auto"/>
            </w:pPr>
            <w:r w:rsidRPr="00793FFE">
              <w:t>44410+44509+</w:t>
            </w:r>
          </w:p>
          <w:p w:rsidR="001565D2" w:rsidRPr="00793FFE" w:rsidRDefault="001565D2" w:rsidP="00331513">
            <w:pPr>
              <w:widowControl w:val="0"/>
              <w:autoSpaceDE w:val="0"/>
              <w:autoSpaceDN w:val="0"/>
              <w:adjustRightInd w:val="0"/>
              <w:spacing w:line="360" w:lineRule="auto"/>
            </w:pPr>
            <w:r w:rsidRPr="00793FFE">
              <w:t>44609+44709+</w:t>
            </w:r>
          </w:p>
          <w:p w:rsidR="001565D2" w:rsidRPr="00793FFE" w:rsidRDefault="001565D2" w:rsidP="00331513">
            <w:pPr>
              <w:widowControl w:val="0"/>
              <w:autoSpaceDE w:val="0"/>
              <w:autoSpaceDN w:val="0"/>
              <w:adjustRightInd w:val="0"/>
              <w:spacing w:line="360" w:lineRule="auto"/>
            </w:pPr>
            <w:r w:rsidRPr="00793FFE">
              <w:t>44809+44909+</w:t>
            </w:r>
          </w:p>
          <w:p w:rsidR="001565D2" w:rsidRPr="00793FFE" w:rsidRDefault="001565D2" w:rsidP="00331513">
            <w:pPr>
              <w:widowControl w:val="0"/>
              <w:autoSpaceDE w:val="0"/>
              <w:autoSpaceDN w:val="0"/>
              <w:adjustRightInd w:val="0"/>
              <w:spacing w:line="360" w:lineRule="auto"/>
            </w:pPr>
            <w:r w:rsidRPr="00793FFE">
              <w:t>45009+45109+</w:t>
            </w:r>
          </w:p>
          <w:p w:rsidR="001565D2" w:rsidRPr="00793FFE" w:rsidRDefault="001565D2" w:rsidP="00331513">
            <w:pPr>
              <w:widowControl w:val="0"/>
              <w:autoSpaceDE w:val="0"/>
              <w:autoSpaceDN w:val="0"/>
              <w:adjustRightInd w:val="0"/>
              <w:spacing w:line="360" w:lineRule="auto"/>
            </w:pPr>
            <w:r w:rsidRPr="00793FFE">
              <w:t>45209+45309+</w:t>
            </w:r>
          </w:p>
          <w:p w:rsidR="001565D2" w:rsidRPr="00793FFE" w:rsidRDefault="001565D2" w:rsidP="00331513">
            <w:pPr>
              <w:widowControl w:val="0"/>
              <w:autoSpaceDE w:val="0"/>
              <w:autoSpaceDN w:val="0"/>
              <w:adjustRightInd w:val="0"/>
              <w:spacing w:line="360" w:lineRule="auto"/>
            </w:pPr>
            <w:r w:rsidRPr="00793FFE">
              <w:t>45409+45508+</w:t>
            </w:r>
          </w:p>
          <w:p w:rsidR="001565D2" w:rsidRPr="00793FFE" w:rsidRDefault="001565D2" w:rsidP="00331513">
            <w:pPr>
              <w:widowControl w:val="0"/>
              <w:autoSpaceDE w:val="0"/>
              <w:autoSpaceDN w:val="0"/>
              <w:adjustRightInd w:val="0"/>
              <w:spacing w:line="360" w:lineRule="auto"/>
            </w:pPr>
            <w:r w:rsidRPr="00793FFE">
              <w:t>45608+45708+</w:t>
            </w:r>
          </w:p>
          <w:p w:rsidR="001565D2" w:rsidRPr="00793FFE" w:rsidRDefault="001565D2" w:rsidP="00331513">
            <w:pPr>
              <w:widowControl w:val="0"/>
              <w:autoSpaceDE w:val="0"/>
              <w:autoSpaceDN w:val="0"/>
              <w:adjustRightInd w:val="0"/>
              <w:spacing w:line="360" w:lineRule="auto"/>
            </w:pPr>
            <w:r w:rsidRPr="00793FFE">
              <w:t>45818+46008+</w:t>
            </w:r>
          </w:p>
          <w:p w:rsidR="001565D2" w:rsidRPr="00793FFE" w:rsidRDefault="001565D2" w:rsidP="00331513">
            <w:pPr>
              <w:widowControl w:val="0"/>
              <w:autoSpaceDE w:val="0"/>
              <w:autoSpaceDN w:val="0"/>
              <w:adjustRightInd w:val="0"/>
              <w:spacing w:line="360" w:lineRule="auto"/>
            </w:pPr>
            <w:r w:rsidRPr="00793FFE">
              <w:t>46108+46208+</w:t>
            </w:r>
          </w:p>
          <w:p w:rsidR="001565D2" w:rsidRPr="00793FFE" w:rsidRDefault="001565D2" w:rsidP="00331513">
            <w:pPr>
              <w:widowControl w:val="0"/>
              <w:autoSpaceDE w:val="0"/>
              <w:autoSpaceDN w:val="0"/>
              <w:adjustRightInd w:val="0"/>
              <w:spacing w:line="360" w:lineRule="auto"/>
            </w:pPr>
            <w:r w:rsidRPr="00793FFE">
              <w:t>46308+46408+</w:t>
            </w:r>
          </w:p>
          <w:p w:rsidR="001565D2" w:rsidRPr="00793FFE" w:rsidRDefault="001565D2" w:rsidP="00331513">
            <w:pPr>
              <w:widowControl w:val="0"/>
              <w:autoSpaceDE w:val="0"/>
              <w:autoSpaceDN w:val="0"/>
              <w:adjustRightInd w:val="0"/>
              <w:spacing w:line="360" w:lineRule="auto"/>
            </w:pPr>
            <w:r w:rsidRPr="00793FFE">
              <w:t>46508+46608+</w:t>
            </w:r>
          </w:p>
          <w:p w:rsidR="001565D2" w:rsidRPr="00793FFE" w:rsidRDefault="001565D2" w:rsidP="00331513">
            <w:pPr>
              <w:widowControl w:val="0"/>
              <w:autoSpaceDE w:val="0"/>
              <w:autoSpaceDN w:val="0"/>
              <w:adjustRightInd w:val="0"/>
              <w:spacing w:line="360" w:lineRule="auto"/>
            </w:pPr>
            <w:r w:rsidRPr="00793FFE">
              <w:t>46708+46808+</w:t>
            </w:r>
          </w:p>
          <w:p w:rsidR="001565D2" w:rsidRPr="00793FFE" w:rsidRDefault="001565D2" w:rsidP="00331513">
            <w:pPr>
              <w:widowControl w:val="0"/>
              <w:autoSpaceDE w:val="0"/>
              <w:autoSpaceDN w:val="0"/>
              <w:adjustRightInd w:val="0"/>
              <w:spacing w:line="360" w:lineRule="auto"/>
            </w:pPr>
            <w:r w:rsidRPr="00793FFE">
              <w:t>46908+47008+</w:t>
            </w:r>
          </w:p>
          <w:p w:rsidR="001565D2" w:rsidRPr="00793FFE" w:rsidRDefault="001565D2" w:rsidP="00331513">
            <w:pPr>
              <w:widowControl w:val="0"/>
              <w:autoSpaceDE w:val="0"/>
              <w:autoSpaceDN w:val="0"/>
              <w:adjustRightInd w:val="0"/>
              <w:spacing w:line="360" w:lineRule="auto"/>
            </w:pPr>
            <w:r w:rsidRPr="00793FFE">
              <w:t>47108+47208+</w:t>
            </w:r>
          </w:p>
          <w:p w:rsidR="001565D2" w:rsidRPr="00793FFE" w:rsidRDefault="001565D2" w:rsidP="00331513">
            <w:pPr>
              <w:widowControl w:val="0"/>
              <w:autoSpaceDE w:val="0"/>
              <w:autoSpaceDN w:val="0"/>
              <w:adjustRightInd w:val="0"/>
              <w:spacing w:line="360" w:lineRule="auto"/>
            </w:pPr>
            <w:r w:rsidRPr="00793FFE">
              <w:t>47308+47424+</w:t>
            </w:r>
          </w:p>
          <w:p w:rsidR="001565D2" w:rsidRPr="00793FFE" w:rsidRDefault="001565D2" w:rsidP="00331513">
            <w:pPr>
              <w:widowControl w:val="0"/>
              <w:autoSpaceDE w:val="0"/>
              <w:autoSpaceDN w:val="0"/>
              <w:adjustRightInd w:val="0"/>
              <w:spacing w:line="360" w:lineRule="auto"/>
            </w:pPr>
            <w:r w:rsidRPr="00793FFE">
              <w:t>50204+47425+</w:t>
            </w:r>
          </w:p>
          <w:p w:rsidR="001565D2" w:rsidRPr="00793FFE" w:rsidRDefault="001565D2" w:rsidP="00331513">
            <w:pPr>
              <w:widowControl w:val="0"/>
              <w:autoSpaceDE w:val="0"/>
              <w:autoSpaceDN w:val="0"/>
              <w:adjustRightInd w:val="0"/>
              <w:spacing w:line="360" w:lineRule="auto"/>
            </w:pPr>
            <w:r w:rsidRPr="00793FFE">
              <w:t>50404+50504+</w:t>
            </w:r>
          </w:p>
          <w:p w:rsidR="001565D2" w:rsidRPr="00793FFE" w:rsidRDefault="001565D2" w:rsidP="00331513">
            <w:pPr>
              <w:widowControl w:val="0"/>
              <w:autoSpaceDE w:val="0"/>
              <w:autoSpaceDN w:val="0"/>
              <w:adjustRightInd w:val="0"/>
              <w:spacing w:line="360" w:lineRule="auto"/>
            </w:pPr>
            <w:r w:rsidRPr="00793FFE">
              <w:t>50604+50704+</w:t>
            </w:r>
          </w:p>
          <w:p w:rsidR="001565D2" w:rsidRPr="00793FFE" w:rsidRDefault="001565D2" w:rsidP="00331513">
            <w:pPr>
              <w:widowControl w:val="0"/>
              <w:autoSpaceDE w:val="0"/>
              <w:autoSpaceDN w:val="0"/>
              <w:adjustRightInd w:val="0"/>
              <w:spacing w:line="360" w:lineRule="auto"/>
            </w:pPr>
            <w:r w:rsidRPr="00793FFE">
              <w:t>50804+50904+</w:t>
            </w:r>
          </w:p>
          <w:p w:rsidR="001565D2" w:rsidRPr="00793FFE" w:rsidRDefault="001565D2" w:rsidP="00331513">
            <w:pPr>
              <w:widowControl w:val="0"/>
              <w:autoSpaceDE w:val="0"/>
              <w:autoSpaceDN w:val="0"/>
              <w:adjustRightInd w:val="0"/>
              <w:spacing w:line="360" w:lineRule="auto"/>
            </w:pPr>
            <w:r w:rsidRPr="00793FFE">
              <w:t>51004+60105+</w:t>
            </w:r>
          </w:p>
          <w:p w:rsidR="001565D2" w:rsidRPr="00793FFE" w:rsidRDefault="001565D2" w:rsidP="00331513">
            <w:pPr>
              <w:widowControl w:val="0"/>
              <w:autoSpaceDE w:val="0"/>
              <w:autoSpaceDN w:val="0"/>
              <w:adjustRightInd w:val="0"/>
              <w:spacing w:line="360" w:lineRule="auto"/>
            </w:pPr>
            <w:r w:rsidRPr="00793FFE">
              <w:t>51104+51210+</w:t>
            </w:r>
          </w:p>
          <w:p w:rsidR="001565D2" w:rsidRPr="00793FFE" w:rsidRDefault="001565D2" w:rsidP="00331513">
            <w:pPr>
              <w:widowControl w:val="0"/>
              <w:autoSpaceDE w:val="0"/>
              <w:autoSpaceDN w:val="0"/>
              <w:adjustRightInd w:val="0"/>
              <w:spacing w:line="360" w:lineRule="auto"/>
            </w:pPr>
            <w:r w:rsidRPr="00793FFE">
              <w:t>51310+60206+</w:t>
            </w:r>
          </w:p>
          <w:p w:rsidR="001565D2" w:rsidRPr="00793FFE" w:rsidRDefault="001565D2" w:rsidP="00331513">
            <w:pPr>
              <w:widowControl w:val="0"/>
              <w:autoSpaceDE w:val="0"/>
              <w:autoSpaceDN w:val="0"/>
              <w:adjustRightInd w:val="0"/>
              <w:spacing w:line="360" w:lineRule="auto"/>
            </w:pPr>
            <w:r w:rsidRPr="00793FFE">
              <w:t>51410+51510+</w:t>
            </w:r>
          </w:p>
          <w:p w:rsidR="001565D2" w:rsidRPr="00793FFE" w:rsidRDefault="001565D2" w:rsidP="00331513">
            <w:pPr>
              <w:widowControl w:val="0"/>
              <w:autoSpaceDE w:val="0"/>
              <w:autoSpaceDN w:val="0"/>
              <w:adjustRightInd w:val="0"/>
              <w:spacing w:line="360" w:lineRule="auto"/>
            </w:pPr>
            <w:r w:rsidRPr="00793FFE">
              <w:t>51610+51710+</w:t>
            </w:r>
          </w:p>
          <w:p w:rsidR="001565D2" w:rsidRPr="00793FFE" w:rsidRDefault="001565D2" w:rsidP="00331513">
            <w:pPr>
              <w:widowControl w:val="0"/>
              <w:autoSpaceDE w:val="0"/>
              <w:autoSpaceDN w:val="0"/>
              <w:adjustRightInd w:val="0"/>
              <w:spacing w:line="360" w:lineRule="auto"/>
            </w:pPr>
            <w:r w:rsidRPr="00793FFE">
              <w:t>51810+51910+</w:t>
            </w:r>
          </w:p>
          <w:p w:rsidR="001565D2" w:rsidRPr="00793FFE" w:rsidRDefault="001565D2" w:rsidP="00331513">
            <w:pPr>
              <w:widowControl w:val="0"/>
              <w:autoSpaceDE w:val="0"/>
              <w:autoSpaceDN w:val="0"/>
              <w:adjustRightInd w:val="0"/>
              <w:spacing w:line="360" w:lineRule="auto"/>
            </w:pPr>
            <w:r w:rsidRPr="00793FFE">
              <w:t>60324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57568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80804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7984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0.77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23236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-72820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-0.71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Р2(34-44)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Привлеченные средства всего</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6171200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9027301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11075816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96.61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85.65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88.51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2856101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2048515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-7.96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Долгосрочные депозиты и кредиты банков</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70100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30375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30375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0.24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-39725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-0.81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Банков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31509+31609+</w:t>
            </w:r>
          </w:p>
          <w:p w:rsidR="001565D2" w:rsidRPr="00793FFE" w:rsidRDefault="001565D2" w:rsidP="00331513">
            <w:pPr>
              <w:widowControl w:val="0"/>
              <w:autoSpaceDE w:val="0"/>
              <w:autoSpaceDN w:val="0"/>
              <w:adjustRightInd w:val="0"/>
              <w:spacing w:line="360" w:lineRule="auto"/>
            </w:pPr>
            <w:r w:rsidRPr="00793FFE">
              <w:t>31309+31409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70100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30375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30375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0.29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0.24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-39725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-0.81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Органов гос.власти, а также предприятий и орг., находящихся в гос собственности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41007+41107+</w:t>
            </w:r>
          </w:p>
          <w:p w:rsidR="001565D2" w:rsidRPr="00793FFE" w:rsidRDefault="001565D2" w:rsidP="00331513">
            <w:pPr>
              <w:widowControl w:val="0"/>
              <w:autoSpaceDE w:val="0"/>
              <w:autoSpaceDN w:val="0"/>
              <w:adjustRightInd w:val="0"/>
              <w:spacing w:line="360" w:lineRule="auto"/>
            </w:pPr>
            <w:r w:rsidRPr="00793FFE">
              <w:t>41207+41307+</w:t>
            </w:r>
          </w:p>
          <w:p w:rsidR="001565D2" w:rsidRPr="00793FFE" w:rsidRDefault="001565D2" w:rsidP="00331513">
            <w:pPr>
              <w:widowControl w:val="0"/>
              <w:autoSpaceDE w:val="0"/>
              <w:autoSpaceDN w:val="0"/>
              <w:adjustRightInd w:val="0"/>
              <w:spacing w:line="360" w:lineRule="auto"/>
            </w:pPr>
            <w:r w:rsidRPr="00793FFE">
              <w:t>41407+41507+</w:t>
            </w:r>
          </w:p>
          <w:p w:rsidR="001565D2" w:rsidRPr="00793FFE" w:rsidRDefault="001565D2" w:rsidP="00331513">
            <w:pPr>
              <w:widowControl w:val="0"/>
              <w:autoSpaceDE w:val="0"/>
              <w:autoSpaceDN w:val="0"/>
              <w:adjustRightInd w:val="0"/>
              <w:spacing w:line="360" w:lineRule="auto"/>
            </w:pPr>
            <w:r w:rsidRPr="00793FFE">
              <w:t>41607+41707+</w:t>
            </w:r>
          </w:p>
          <w:p w:rsidR="001565D2" w:rsidRPr="00793FFE" w:rsidRDefault="001565D2" w:rsidP="00331513">
            <w:pPr>
              <w:widowControl w:val="0"/>
              <w:autoSpaceDE w:val="0"/>
              <w:autoSpaceDN w:val="0"/>
              <w:adjustRightInd w:val="0"/>
              <w:spacing w:line="360" w:lineRule="auto"/>
            </w:pPr>
            <w:r w:rsidRPr="00793FFE">
              <w:t>41807+41907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 xml:space="preserve">Негос.орг.и предприятий </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42007+42107+</w:t>
            </w:r>
          </w:p>
          <w:p w:rsidR="001565D2" w:rsidRPr="00793FFE" w:rsidRDefault="001565D2" w:rsidP="00331513">
            <w:pPr>
              <w:widowControl w:val="0"/>
              <w:autoSpaceDE w:val="0"/>
              <w:autoSpaceDN w:val="0"/>
              <w:adjustRightInd w:val="0"/>
              <w:spacing w:line="360" w:lineRule="auto"/>
            </w:pPr>
            <w:r w:rsidRPr="00793FFE">
              <w:t>42207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Физ.лиц</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42307+42607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34.5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Юр.лиц неризидентов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42507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Средства, привлеченные на долгосрочной основе</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35.1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Органов гос.власти, а также предприятий и орг., находящихся в гос. Собственности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42707+42807+</w:t>
            </w:r>
          </w:p>
          <w:p w:rsidR="001565D2" w:rsidRPr="00793FFE" w:rsidRDefault="001565D2" w:rsidP="00331513">
            <w:pPr>
              <w:widowControl w:val="0"/>
              <w:autoSpaceDE w:val="0"/>
              <w:autoSpaceDN w:val="0"/>
              <w:adjustRightInd w:val="0"/>
              <w:spacing w:line="360" w:lineRule="auto"/>
            </w:pPr>
            <w:r w:rsidRPr="00793FFE">
              <w:t>42907+43007+</w:t>
            </w:r>
          </w:p>
          <w:p w:rsidR="001565D2" w:rsidRPr="00793FFE" w:rsidRDefault="001565D2" w:rsidP="00331513">
            <w:pPr>
              <w:widowControl w:val="0"/>
              <w:autoSpaceDE w:val="0"/>
              <w:autoSpaceDN w:val="0"/>
              <w:adjustRightInd w:val="0"/>
              <w:spacing w:line="360" w:lineRule="auto"/>
            </w:pPr>
            <w:r w:rsidRPr="00793FFE">
              <w:t>43107+43207+</w:t>
            </w:r>
          </w:p>
          <w:p w:rsidR="001565D2" w:rsidRPr="00793FFE" w:rsidRDefault="001565D2" w:rsidP="00331513">
            <w:pPr>
              <w:widowControl w:val="0"/>
              <w:autoSpaceDE w:val="0"/>
              <w:autoSpaceDN w:val="0"/>
              <w:adjustRightInd w:val="0"/>
              <w:spacing w:line="360" w:lineRule="auto"/>
            </w:pPr>
            <w:r w:rsidRPr="00793FFE">
              <w:t>43307+43407+</w:t>
            </w:r>
          </w:p>
          <w:p w:rsidR="001565D2" w:rsidRPr="00793FFE" w:rsidRDefault="001565D2" w:rsidP="00331513">
            <w:pPr>
              <w:widowControl w:val="0"/>
              <w:autoSpaceDE w:val="0"/>
              <w:autoSpaceDN w:val="0"/>
              <w:adjustRightInd w:val="0"/>
              <w:spacing w:line="360" w:lineRule="auto"/>
            </w:pPr>
            <w:r w:rsidRPr="00793FFE">
              <w:t>43507+43607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35.2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Негос.орг. и 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43707+43807+</w:t>
            </w:r>
          </w:p>
          <w:p w:rsidR="001565D2" w:rsidRPr="00793FFE" w:rsidRDefault="001565D2" w:rsidP="00331513">
            <w:pPr>
              <w:widowControl w:val="0"/>
              <w:autoSpaceDE w:val="0"/>
              <w:autoSpaceDN w:val="0"/>
              <w:adjustRightInd w:val="0"/>
              <w:spacing w:line="360" w:lineRule="auto"/>
            </w:pPr>
            <w:r w:rsidRPr="00793FFE">
              <w:t>43907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35.3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Юр.лиц неризидентов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44007</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Краткосрочные и среднесрочные депозиты и кредиты</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250480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416906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638617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3.92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3.96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5.1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166426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221711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1.14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Банков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31502-31508+31602-31608+312+31301-31308+31401-31408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64810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91069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357475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0.86</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2.86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26259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266406</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Органов гос.власти, а т.ж.предприятий и орг., находящихся в гос.собственности</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41002-41006+41102-41106+41202-41206+41302-41306+41402-41406+41502-41506+41602-41606+41702-41706+41802-41806+41902-41906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600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10600</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10000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0.091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Негосударственных организаций и 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42002-42006+42102-421-06+42202-42206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2647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15423</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20493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0.15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12776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5070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Физ.лиц</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42302-42306+42602-42606+42301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182423</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231898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260524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2.86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2.2</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2.08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49475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28626</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-0.66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36.5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Юр.лиц неризидентов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42502-42506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67916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125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0.64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0.001</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-67791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-0.639</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37</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Прочие привлеч.средства на кратко и среднесрочной основе:</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37.1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Органов гос.власти, а т.ж.предприятий и орг., находящихся в гос.собственности</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37.2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Негос.орг.и 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37.3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Юр.лиц – неризидентов</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Средства до востребования</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3900513</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4120891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5191618</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61.06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41.49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220378</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1070727</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-24.06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4.49</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Органов гос.власти, а также предприятий и организаций, находящихся в гос.собственности</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Банков</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3855892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4039209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5063497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60.36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36.59</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40.47</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183317</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1024288</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-23.77</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3.88</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Негос.орг.и 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329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369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350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0.025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-0.027</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Физ.лиц</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44191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81212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127670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0.69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0.77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37021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46458</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0.08</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0.25</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38.5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Юр.лиц-неризидентов</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39</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Привлеченные спец.фонды</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3123</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5378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3403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0.03</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2255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-1975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39.1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Средства гос.б-та</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2265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4636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2470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2371</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-2166</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-0.02</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39.2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Гос.внебюд.фондов</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858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742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933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0.007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0.007</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-116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-0.003</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Средства на расчетных и текущих счетах:</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1545492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3036008</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3168927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24.19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28.8</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25.32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1490516</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132919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4.61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-3.48</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Гос.предприятий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405+406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130956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221349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274920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2.05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2.2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90393</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53571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0.05</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0.1</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Негос.предприятий</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580741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1758144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1368983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9.09</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10.94</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1177403</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-389161</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-7.59</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9.44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Прочие счета</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408+409»-«40908+30223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685469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57352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147522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10.73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0.54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1.18</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-628117</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90170</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-10.19</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0.64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Банков по другим операциям</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30205+30214+30222+30301+30303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144745</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993384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1362507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2.27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9.43</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10.89</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848639</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369123</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7.16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1.46</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40.5</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Кор.счета «Лоро»</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30109+30111</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3581</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5779</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14995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0.06</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0.05</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0.12</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2198</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9216</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-0.01</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0.07</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41</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Эмиссионная деятельность</w:t>
            </w:r>
          </w:p>
          <w:p w:rsidR="001565D2" w:rsidRPr="00793FFE" w:rsidRDefault="001565D2" w:rsidP="00331513">
            <w:pPr>
              <w:widowControl w:val="0"/>
              <w:autoSpaceDE w:val="0"/>
              <w:autoSpaceDN w:val="0"/>
              <w:adjustRightInd w:val="0"/>
              <w:spacing w:line="360" w:lineRule="auto"/>
            </w:pPr>
            <w:r w:rsidRPr="00793FFE">
              <w:t>Банка</w:t>
            </w:r>
          </w:p>
        </w:tc>
        <w:tc>
          <w:tcPr>
            <w:tcW w:w="1716" w:type="dxa"/>
            <w:vAlign w:val="center"/>
          </w:tcPr>
          <w:p w:rsidR="001565D2" w:rsidRPr="00793FFE" w:rsidRDefault="001565D2" w:rsidP="00331513">
            <w:pPr>
              <w:widowControl w:val="0"/>
              <w:autoSpaceDE w:val="0"/>
              <w:autoSpaceDN w:val="0"/>
              <w:adjustRightInd w:val="0"/>
              <w:spacing w:line="360" w:lineRule="auto"/>
            </w:pPr>
            <w:r w:rsidRPr="00793FFE">
              <w:t>520+521+522+523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199962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902904</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1809252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3.13</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8.57</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14.46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702942</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906348</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5.44</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5.89</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42</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Прочие пассивы</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122952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221437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157832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1.92</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2.1</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1.26</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98485</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-63605</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0.18</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-0.84</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43</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Расчеты с кредиторами</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60042</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267206</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20647</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0.94</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2.54</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0.17</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207164</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-246559</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1.6</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-2.37</w:t>
            </w: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r w:rsidRPr="00793FFE">
              <w:t>44</w:t>
            </w: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Просроч.задолж.по полученным</w:t>
            </w:r>
          </w:p>
          <w:p w:rsidR="001565D2" w:rsidRPr="00793FFE" w:rsidRDefault="001565D2" w:rsidP="00331513">
            <w:pPr>
              <w:widowControl w:val="0"/>
              <w:autoSpaceDE w:val="0"/>
              <w:autoSpaceDN w:val="0"/>
              <w:adjustRightInd w:val="0"/>
              <w:spacing w:line="360" w:lineRule="auto"/>
            </w:pPr>
            <w:r w:rsidRPr="00793FFE">
              <w:t xml:space="preserve"> Кредитам,</w:t>
            </w:r>
          </w:p>
          <w:p w:rsidR="001565D2" w:rsidRPr="00793FFE" w:rsidRDefault="001565D2" w:rsidP="00331513">
            <w:pPr>
              <w:widowControl w:val="0"/>
              <w:autoSpaceDE w:val="0"/>
              <w:autoSpaceDN w:val="0"/>
              <w:adjustRightInd w:val="0"/>
              <w:spacing w:line="360" w:lineRule="auto"/>
            </w:pPr>
            <w:r w:rsidRPr="00793FFE">
              <w:t xml:space="preserve"> процентам</w:t>
            </w:r>
          </w:p>
        </w:tc>
        <w:tc>
          <w:tcPr>
            <w:tcW w:w="1716" w:type="dxa"/>
            <w:vAlign w:val="center"/>
          </w:tcPr>
          <w:p w:rsidR="001565D2" w:rsidRPr="00793FFE" w:rsidRDefault="001565D2" w:rsidP="00331513">
            <w:pPr>
              <w:widowControl w:val="0"/>
              <w:autoSpaceDE w:val="0"/>
              <w:autoSpaceDN w:val="0"/>
              <w:adjustRightInd w:val="0"/>
              <w:spacing w:line="360" w:lineRule="auto"/>
            </w:pPr>
          </w:p>
          <w:p w:rsidR="001565D2" w:rsidRPr="00793FFE" w:rsidRDefault="001565D2" w:rsidP="00331513">
            <w:pPr>
              <w:widowControl w:val="0"/>
              <w:autoSpaceDE w:val="0"/>
              <w:autoSpaceDN w:val="0"/>
              <w:adjustRightInd w:val="0"/>
              <w:spacing w:line="360" w:lineRule="auto"/>
            </w:pPr>
            <w:r w:rsidRPr="00793FFE">
              <w:t>317</w:t>
            </w:r>
          </w:p>
          <w:p w:rsidR="001565D2" w:rsidRPr="00793FFE" w:rsidRDefault="001565D2" w:rsidP="00331513">
            <w:pPr>
              <w:widowControl w:val="0"/>
              <w:autoSpaceDE w:val="0"/>
              <w:autoSpaceDN w:val="0"/>
              <w:adjustRightInd w:val="0"/>
              <w:spacing w:line="360" w:lineRule="auto"/>
            </w:pPr>
            <w:r w:rsidRPr="00793FFE">
              <w:t>318</w:t>
            </w: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262"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p>
        </w:tc>
        <w:tc>
          <w:tcPr>
            <w:tcW w:w="902" w:type="dxa"/>
            <w:vAlign w:val="center"/>
          </w:tcPr>
          <w:p w:rsidR="001565D2" w:rsidRPr="00793FFE" w:rsidRDefault="001565D2" w:rsidP="00331513">
            <w:pPr>
              <w:widowControl w:val="0"/>
              <w:autoSpaceDE w:val="0"/>
              <w:autoSpaceDN w:val="0"/>
              <w:adjustRightInd w:val="0"/>
              <w:spacing w:line="360" w:lineRule="auto"/>
            </w:pPr>
          </w:p>
        </w:tc>
        <w:tc>
          <w:tcPr>
            <w:tcW w:w="1071" w:type="dxa"/>
            <w:vAlign w:val="center"/>
          </w:tcPr>
          <w:p w:rsidR="001565D2" w:rsidRPr="00793FFE" w:rsidRDefault="001565D2" w:rsidP="00331513">
            <w:pPr>
              <w:widowControl w:val="0"/>
              <w:autoSpaceDE w:val="0"/>
              <w:autoSpaceDN w:val="0"/>
              <w:adjustRightInd w:val="0"/>
              <w:spacing w:line="360" w:lineRule="auto"/>
            </w:pPr>
          </w:p>
        </w:tc>
        <w:tc>
          <w:tcPr>
            <w:tcW w:w="1082" w:type="dxa"/>
            <w:vAlign w:val="center"/>
          </w:tcPr>
          <w:p w:rsidR="001565D2" w:rsidRPr="00793FFE" w:rsidRDefault="001565D2" w:rsidP="00331513">
            <w:pPr>
              <w:widowControl w:val="0"/>
              <w:autoSpaceDE w:val="0"/>
              <w:autoSpaceDN w:val="0"/>
              <w:adjustRightInd w:val="0"/>
              <w:spacing w:line="360" w:lineRule="auto"/>
            </w:pPr>
          </w:p>
        </w:tc>
        <w:tc>
          <w:tcPr>
            <w:tcW w:w="888" w:type="dxa"/>
            <w:vAlign w:val="center"/>
          </w:tcPr>
          <w:p w:rsidR="001565D2" w:rsidRPr="00793FFE" w:rsidRDefault="001565D2" w:rsidP="00331513">
            <w:pPr>
              <w:widowControl w:val="0"/>
              <w:autoSpaceDE w:val="0"/>
              <w:autoSpaceDN w:val="0"/>
              <w:adjustRightInd w:val="0"/>
              <w:spacing w:line="360" w:lineRule="auto"/>
            </w:pPr>
          </w:p>
        </w:tc>
        <w:tc>
          <w:tcPr>
            <w:tcW w:w="835" w:type="dxa"/>
            <w:vAlign w:val="center"/>
          </w:tcPr>
          <w:p w:rsidR="001565D2" w:rsidRPr="00793FFE" w:rsidRDefault="001565D2" w:rsidP="00331513">
            <w:pPr>
              <w:widowControl w:val="0"/>
              <w:autoSpaceDE w:val="0"/>
              <w:autoSpaceDN w:val="0"/>
              <w:adjustRightInd w:val="0"/>
              <w:spacing w:line="360" w:lineRule="auto"/>
            </w:pPr>
          </w:p>
        </w:tc>
      </w:tr>
      <w:tr w:rsidR="001565D2" w:rsidRPr="00793FFE" w:rsidTr="00793FFE">
        <w:trPr>
          <w:trHeight w:val="23"/>
        </w:trPr>
        <w:tc>
          <w:tcPr>
            <w:tcW w:w="772" w:type="dxa"/>
            <w:vAlign w:val="center"/>
          </w:tcPr>
          <w:p w:rsidR="001565D2" w:rsidRPr="00793FFE" w:rsidRDefault="001565D2" w:rsidP="00331513">
            <w:pPr>
              <w:widowControl w:val="0"/>
              <w:autoSpaceDE w:val="0"/>
              <w:autoSpaceDN w:val="0"/>
              <w:adjustRightInd w:val="0"/>
              <w:spacing w:line="360" w:lineRule="auto"/>
            </w:pPr>
          </w:p>
        </w:tc>
        <w:tc>
          <w:tcPr>
            <w:tcW w:w="2343" w:type="dxa"/>
            <w:vAlign w:val="center"/>
          </w:tcPr>
          <w:p w:rsidR="001565D2" w:rsidRPr="00793FFE" w:rsidRDefault="001565D2" w:rsidP="00331513">
            <w:pPr>
              <w:widowControl w:val="0"/>
              <w:autoSpaceDE w:val="0"/>
              <w:autoSpaceDN w:val="0"/>
              <w:adjustRightInd w:val="0"/>
              <w:spacing w:line="360" w:lineRule="auto"/>
            </w:pPr>
            <w:r w:rsidRPr="00793FFE">
              <w:t>Итого пассивов (р1+р2)</w:t>
            </w:r>
          </w:p>
        </w:tc>
        <w:tc>
          <w:tcPr>
            <w:tcW w:w="1716" w:type="dxa"/>
            <w:vAlign w:val="center"/>
          </w:tcPr>
          <w:p w:rsidR="001565D2" w:rsidRPr="00793FFE" w:rsidRDefault="001565D2" w:rsidP="00331513">
            <w:pPr>
              <w:widowControl w:val="0"/>
              <w:autoSpaceDE w:val="0"/>
              <w:autoSpaceDN w:val="0"/>
              <w:adjustRightInd w:val="0"/>
              <w:spacing w:line="360" w:lineRule="auto"/>
            </w:pP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6387757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10539267</w:t>
            </w:r>
          </w:p>
        </w:tc>
        <w:tc>
          <w:tcPr>
            <w:tcW w:w="1262" w:type="dxa"/>
            <w:vAlign w:val="center"/>
          </w:tcPr>
          <w:p w:rsidR="001565D2" w:rsidRPr="00793FFE" w:rsidRDefault="001565D2" w:rsidP="00331513">
            <w:pPr>
              <w:widowControl w:val="0"/>
              <w:autoSpaceDE w:val="0"/>
              <w:autoSpaceDN w:val="0"/>
              <w:adjustRightInd w:val="0"/>
              <w:spacing w:line="360" w:lineRule="auto"/>
            </w:pPr>
            <w:r w:rsidRPr="00793FFE">
              <w:t>12513065</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1081"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902" w:type="dxa"/>
            <w:vAlign w:val="center"/>
          </w:tcPr>
          <w:p w:rsidR="001565D2" w:rsidRPr="00793FFE" w:rsidRDefault="001565D2" w:rsidP="00331513">
            <w:pPr>
              <w:widowControl w:val="0"/>
              <w:autoSpaceDE w:val="0"/>
              <w:autoSpaceDN w:val="0"/>
              <w:adjustRightInd w:val="0"/>
              <w:spacing w:line="360" w:lineRule="auto"/>
            </w:pPr>
            <w:r w:rsidRPr="00793FFE">
              <w:t>100</w:t>
            </w:r>
          </w:p>
        </w:tc>
        <w:tc>
          <w:tcPr>
            <w:tcW w:w="1071" w:type="dxa"/>
            <w:vAlign w:val="center"/>
          </w:tcPr>
          <w:p w:rsidR="001565D2" w:rsidRPr="00793FFE" w:rsidRDefault="001565D2" w:rsidP="00331513">
            <w:pPr>
              <w:widowControl w:val="0"/>
              <w:autoSpaceDE w:val="0"/>
              <w:autoSpaceDN w:val="0"/>
              <w:adjustRightInd w:val="0"/>
              <w:spacing w:line="360" w:lineRule="auto"/>
            </w:pPr>
            <w:r w:rsidRPr="00793FFE">
              <w:t>4151510</w:t>
            </w:r>
          </w:p>
        </w:tc>
        <w:tc>
          <w:tcPr>
            <w:tcW w:w="1082" w:type="dxa"/>
            <w:vAlign w:val="center"/>
          </w:tcPr>
          <w:p w:rsidR="001565D2" w:rsidRPr="00793FFE" w:rsidRDefault="001565D2" w:rsidP="00331513">
            <w:pPr>
              <w:widowControl w:val="0"/>
              <w:autoSpaceDE w:val="0"/>
              <w:autoSpaceDN w:val="0"/>
              <w:adjustRightInd w:val="0"/>
              <w:spacing w:line="360" w:lineRule="auto"/>
            </w:pPr>
            <w:r w:rsidRPr="00793FFE">
              <w:t>1973798</w:t>
            </w:r>
          </w:p>
        </w:tc>
        <w:tc>
          <w:tcPr>
            <w:tcW w:w="888" w:type="dxa"/>
            <w:vAlign w:val="center"/>
          </w:tcPr>
          <w:p w:rsidR="001565D2" w:rsidRPr="00793FFE" w:rsidRDefault="001565D2" w:rsidP="00331513">
            <w:pPr>
              <w:widowControl w:val="0"/>
              <w:autoSpaceDE w:val="0"/>
              <w:autoSpaceDN w:val="0"/>
              <w:adjustRightInd w:val="0"/>
              <w:spacing w:line="360" w:lineRule="auto"/>
            </w:pPr>
            <w:r w:rsidRPr="00793FFE">
              <w:t>-</w:t>
            </w:r>
          </w:p>
        </w:tc>
        <w:tc>
          <w:tcPr>
            <w:tcW w:w="835" w:type="dxa"/>
            <w:vAlign w:val="center"/>
          </w:tcPr>
          <w:p w:rsidR="001565D2" w:rsidRPr="00793FFE" w:rsidRDefault="001565D2" w:rsidP="00331513">
            <w:pPr>
              <w:widowControl w:val="0"/>
              <w:autoSpaceDE w:val="0"/>
              <w:autoSpaceDN w:val="0"/>
              <w:adjustRightInd w:val="0"/>
              <w:spacing w:line="360" w:lineRule="auto"/>
            </w:pPr>
            <w:r w:rsidRPr="00793FFE">
              <w:t>-</w:t>
            </w:r>
          </w:p>
        </w:tc>
      </w:tr>
    </w:tbl>
    <w:p w:rsidR="00077935" w:rsidRPr="00B73E78" w:rsidRDefault="00077935" w:rsidP="00331513">
      <w:pPr>
        <w:widowControl w:val="0"/>
        <w:suppressAutoHyphens/>
        <w:spacing w:line="360" w:lineRule="auto"/>
        <w:ind w:firstLine="709"/>
        <w:jc w:val="both"/>
      </w:pPr>
      <w:bookmarkStart w:id="40" w:name="_GoBack"/>
      <w:bookmarkEnd w:id="40"/>
    </w:p>
    <w:sectPr w:rsidR="00077935" w:rsidRPr="00B73E78" w:rsidSect="00B73E78">
      <w:footerReference w:type="even" r:id="rId99"/>
      <w:footerReference w:type="default" r:id="rId100"/>
      <w:pgSz w:w="16838" w:h="11906" w:orient="landscape"/>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B6F" w:rsidRDefault="00B82B6F">
      <w:pPr>
        <w:rPr>
          <w:sz w:val="24"/>
          <w:szCs w:val="24"/>
        </w:rPr>
      </w:pPr>
      <w:r>
        <w:rPr>
          <w:sz w:val="24"/>
          <w:szCs w:val="24"/>
        </w:rPr>
        <w:separator/>
      </w:r>
    </w:p>
  </w:endnote>
  <w:endnote w:type="continuationSeparator" w:id="0">
    <w:p w:rsidR="00B82B6F" w:rsidRDefault="00B82B6F">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FreeSet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6F" w:rsidRDefault="00B82B6F" w:rsidP="00B42F59">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82B6F" w:rsidRDefault="00B82B6F" w:rsidP="00B42F59">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6F" w:rsidRDefault="00B82B6F" w:rsidP="00C63840">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B82B6F" w:rsidRDefault="00B82B6F" w:rsidP="0000644B">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B6F" w:rsidRDefault="00B82B6F" w:rsidP="00C63840">
    <w:pPr>
      <w:pStyle w:val="af3"/>
      <w:framePr w:wrap="around" w:vAnchor="text" w:hAnchor="margin" w:xAlign="right" w:y="1"/>
      <w:rPr>
        <w:rStyle w:val="af5"/>
      </w:rPr>
    </w:pPr>
  </w:p>
  <w:p w:rsidR="00B82B6F" w:rsidRDefault="00B82B6F" w:rsidP="0000644B">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B6F" w:rsidRDefault="00B82B6F">
      <w:pPr>
        <w:rPr>
          <w:sz w:val="24"/>
          <w:szCs w:val="24"/>
        </w:rPr>
      </w:pPr>
      <w:r>
        <w:rPr>
          <w:sz w:val="24"/>
          <w:szCs w:val="24"/>
        </w:rPr>
        <w:separator/>
      </w:r>
    </w:p>
  </w:footnote>
  <w:footnote w:type="continuationSeparator" w:id="0">
    <w:p w:rsidR="00B82B6F" w:rsidRDefault="00B82B6F">
      <w:pPr>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875013"/>
    <w:multiLevelType w:val="singleLevel"/>
    <w:tmpl w:val="4A029236"/>
    <w:lvl w:ilvl="0">
      <w:start w:val="4"/>
      <w:numFmt w:val="decimal"/>
      <w:lvlText w:val="%1."/>
      <w:legacy w:legacy="1" w:legacySpace="0" w:legacyIndent="283"/>
      <w:lvlJc w:val="left"/>
      <w:pPr>
        <w:ind w:left="993" w:hanging="283"/>
      </w:pPr>
      <w:rPr>
        <w:rFonts w:cs="Times New Roman"/>
      </w:rPr>
    </w:lvl>
  </w:abstractNum>
  <w:abstractNum w:abstractNumId="2">
    <w:nsid w:val="061A4B8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C037C1E"/>
    <w:multiLevelType w:val="hybridMultilevel"/>
    <w:tmpl w:val="6F48A7C2"/>
    <w:lvl w:ilvl="0" w:tplc="979813A2">
      <w:start w:val="1"/>
      <w:numFmt w:val="decimal"/>
      <w:lvlText w:val="%1."/>
      <w:lvlJc w:val="left"/>
      <w:pPr>
        <w:tabs>
          <w:tab w:val="num" w:pos="1824"/>
        </w:tabs>
        <w:ind w:left="1824" w:hanging="564"/>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4">
    <w:nsid w:val="12F20834"/>
    <w:multiLevelType w:val="hybridMultilevel"/>
    <w:tmpl w:val="B22A9A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501793C"/>
    <w:multiLevelType w:val="hybridMultilevel"/>
    <w:tmpl w:val="60BA5B56"/>
    <w:lvl w:ilvl="0" w:tplc="66CC1F8A">
      <w:start w:val="1"/>
      <w:numFmt w:val="decimal"/>
      <w:lvlText w:val="%1."/>
      <w:lvlJc w:val="left"/>
      <w:pPr>
        <w:tabs>
          <w:tab w:val="num" w:pos="1620"/>
        </w:tabs>
        <w:ind w:left="1620" w:hanging="360"/>
      </w:pPr>
      <w:rPr>
        <w:rFonts w:cs="Times New Roman" w:hint="default"/>
      </w:rPr>
    </w:lvl>
    <w:lvl w:ilvl="1" w:tplc="55C622D6">
      <w:numFmt w:val="none"/>
      <w:lvlText w:val=""/>
      <w:lvlJc w:val="left"/>
      <w:pPr>
        <w:tabs>
          <w:tab w:val="num" w:pos="360"/>
        </w:tabs>
      </w:pPr>
      <w:rPr>
        <w:rFonts w:cs="Times New Roman"/>
      </w:rPr>
    </w:lvl>
    <w:lvl w:ilvl="2" w:tplc="D7D0D45C">
      <w:numFmt w:val="none"/>
      <w:lvlText w:val=""/>
      <w:lvlJc w:val="left"/>
      <w:pPr>
        <w:tabs>
          <w:tab w:val="num" w:pos="360"/>
        </w:tabs>
      </w:pPr>
      <w:rPr>
        <w:rFonts w:cs="Times New Roman"/>
      </w:rPr>
    </w:lvl>
    <w:lvl w:ilvl="3" w:tplc="60B0A3A6">
      <w:numFmt w:val="none"/>
      <w:lvlText w:val=""/>
      <w:lvlJc w:val="left"/>
      <w:pPr>
        <w:tabs>
          <w:tab w:val="num" w:pos="360"/>
        </w:tabs>
      </w:pPr>
      <w:rPr>
        <w:rFonts w:cs="Times New Roman"/>
      </w:rPr>
    </w:lvl>
    <w:lvl w:ilvl="4" w:tplc="C7942BD2">
      <w:numFmt w:val="none"/>
      <w:lvlText w:val=""/>
      <w:lvlJc w:val="left"/>
      <w:pPr>
        <w:tabs>
          <w:tab w:val="num" w:pos="360"/>
        </w:tabs>
      </w:pPr>
      <w:rPr>
        <w:rFonts w:cs="Times New Roman"/>
      </w:rPr>
    </w:lvl>
    <w:lvl w:ilvl="5" w:tplc="9548851A">
      <w:numFmt w:val="none"/>
      <w:lvlText w:val=""/>
      <w:lvlJc w:val="left"/>
      <w:pPr>
        <w:tabs>
          <w:tab w:val="num" w:pos="360"/>
        </w:tabs>
      </w:pPr>
      <w:rPr>
        <w:rFonts w:cs="Times New Roman"/>
      </w:rPr>
    </w:lvl>
    <w:lvl w:ilvl="6" w:tplc="A6B01A7E">
      <w:numFmt w:val="none"/>
      <w:lvlText w:val=""/>
      <w:lvlJc w:val="left"/>
      <w:pPr>
        <w:tabs>
          <w:tab w:val="num" w:pos="360"/>
        </w:tabs>
      </w:pPr>
      <w:rPr>
        <w:rFonts w:cs="Times New Roman"/>
      </w:rPr>
    </w:lvl>
    <w:lvl w:ilvl="7" w:tplc="9F68F3D8">
      <w:numFmt w:val="none"/>
      <w:lvlText w:val=""/>
      <w:lvlJc w:val="left"/>
      <w:pPr>
        <w:tabs>
          <w:tab w:val="num" w:pos="360"/>
        </w:tabs>
      </w:pPr>
      <w:rPr>
        <w:rFonts w:cs="Times New Roman"/>
      </w:rPr>
    </w:lvl>
    <w:lvl w:ilvl="8" w:tplc="282CA10C">
      <w:numFmt w:val="none"/>
      <w:lvlText w:val=""/>
      <w:lvlJc w:val="left"/>
      <w:pPr>
        <w:tabs>
          <w:tab w:val="num" w:pos="360"/>
        </w:tabs>
      </w:pPr>
      <w:rPr>
        <w:rFonts w:cs="Times New Roman"/>
      </w:rPr>
    </w:lvl>
  </w:abstractNum>
  <w:abstractNum w:abstractNumId="6">
    <w:nsid w:val="18FD5CFB"/>
    <w:multiLevelType w:val="multilevel"/>
    <w:tmpl w:val="0419001D"/>
    <w:styleLink w:va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9074F0A"/>
    <w:multiLevelType w:val="multilevel"/>
    <w:tmpl w:val="E062CB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985715"/>
    <w:multiLevelType w:val="multilevel"/>
    <w:tmpl w:val="828CD806"/>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9">
    <w:nsid w:val="25A97388"/>
    <w:multiLevelType w:val="hybridMultilevel"/>
    <w:tmpl w:val="33E64DE8"/>
    <w:lvl w:ilvl="0" w:tplc="C120995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25AB583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25E204F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27260B0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3">
    <w:nsid w:val="2ABB049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2F2735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076491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308466BA"/>
    <w:multiLevelType w:val="singleLevel"/>
    <w:tmpl w:val="BC465198"/>
    <w:lvl w:ilvl="0">
      <w:numFmt w:val="none"/>
      <w:lvlText w:val=""/>
      <w:lvlJc w:val="left"/>
      <w:pPr>
        <w:tabs>
          <w:tab w:val="num" w:pos="360"/>
        </w:tabs>
      </w:pPr>
      <w:rPr>
        <w:rFonts w:cs="Times New Roman"/>
      </w:rPr>
    </w:lvl>
  </w:abstractNum>
  <w:abstractNum w:abstractNumId="17">
    <w:nsid w:val="321F01DB"/>
    <w:multiLevelType w:val="hybridMultilevel"/>
    <w:tmpl w:val="45D8EE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836DCC"/>
    <w:multiLevelType w:val="hybridMultilevel"/>
    <w:tmpl w:val="DBC22E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7283B7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3C611F5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435376F2"/>
    <w:multiLevelType w:val="hybridMultilevel"/>
    <w:tmpl w:val="7CB82B5C"/>
    <w:lvl w:ilvl="0" w:tplc="4860F09E">
      <w:start w:val="1"/>
      <w:numFmt w:val="decimal"/>
      <w:lvlText w:val="%1."/>
      <w:lvlJc w:val="left"/>
      <w:pPr>
        <w:tabs>
          <w:tab w:val="num" w:pos="1788"/>
        </w:tabs>
        <w:ind w:left="1788" w:hanging="1068"/>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44C750FB"/>
    <w:multiLevelType w:val="singleLevel"/>
    <w:tmpl w:val="E6863BAC"/>
    <w:lvl w:ilvl="0">
      <w:start w:val="1"/>
      <w:numFmt w:val="decimal"/>
      <w:lvlText w:val="%1)"/>
      <w:lvlJc w:val="left"/>
      <w:pPr>
        <w:tabs>
          <w:tab w:val="num" w:pos="1080"/>
        </w:tabs>
        <w:ind w:left="1080" w:hanging="360"/>
      </w:pPr>
      <w:rPr>
        <w:rFonts w:cs="Times New Roman" w:hint="default"/>
      </w:rPr>
    </w:lvl>
  </w:abstractNum>
  <w:abstractNum w:abstractNumId="23">
    <w:nsid w:val="45214D43"/>
    <w:multiLevelType w:val="multilevel"/>
    <w:tmpl w:val="93E8BF02"/>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4">
    <w:nsid w:val="484131B4"/>
    <w:multiLevelType w:val="singleLevel"/>
    <w:tmpl w:val="5EA8B65A"/>
    <w:lvl w:ilvl="0">
      <w:start w:val="1"/>
      <w:numFmt w:val="decimal"/>
      <w:lvlText w:val="%1."/>
      <w:legacy w:legacy="1" w:legacySpace="0" w:legacyIndent="283"/>
      <w:lvlJc w:val="left"/>
      <w:pPr>
        <w:ind w:left="992" w:hanging="283"/>
      </w:pPr>
      <w:rPr>
        <w:rFonts w:cs="Times New Roman"/>
      </w:rPr>
    </w:lvl>
  </w:abstractNum>
  <w:abstractNum w:abstractNumId="25">
    <w:nsid w:val="48687A7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49B555F5"/>
    <w:multiLevelType w:val="hybridMultilevel"/>
    <w:tmpl w:val="E42C213E"/>
    <w:lvl w:ilvl="0" w:tplc="B020354A">
      <w:start w:val="1"/>
      <w:numFmt w:val="decimal"/>
      <w:lvlRestart w:val="0"/>
      <w:lvlText w:val="%1."/>
      <w:lvlJc w:val="left"/>
      <w:pPr>
        <w:tabs>
          <w:tab w:val="num" w:pos="720"/>
        </w:tabs>
        <w:ind w:left="720" w:hanging="363"/>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F89727F"/>
    <w:multiLevelType w:val="hybridMultilevel"/>
    <w:tmpl w:val="7C1CD4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0050BD4"/>
    <w:multiLevelType w:val="hybridMultilevel"/>
    <w:tmpl w:val="B992CBE8"/>
    <w:lvl w:ilvl="0" w:tplc="649883D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3F526DE"/>
    <w:multiLevelType w:val="multilevel"/>
    <w:tmpl w:val="9416B85C"/>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54F44942"/>
    <w:multiLevelType w:val="hybridMultilevel"/>
    <w:tmpl w:val="375AE9FA"/>
    <w:lvl w:ilvl="0" w:tplc="FFFFFFFF">
      <w:start w:val="1"/>
      <w:numFmt w:val="bullet"/>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nsid w:val="55CB141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2">
    <w:nsid w:val="57465D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B7B53FB"/>
    <w:multiLevelType w:val="hybridMultilevel"/>
    <w:tmpl w:val="68DE90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5E9D7A35"/>
    <w:multiLevelType w:val="singleLevel"/>
    <w:tmpl w:val="17C078BC"/>
    <w:lvl w:ilvl="0">
      <w:numFmt w:val="bullet"/>
      <w:lvlText w:val="-"/>
      <w:lvlJc w:val="left"/>
      <w:pPr>
        <w:tabs>
          <w:tab w:val="num" w:pos="1080"/>
        </w:tabs>
        <w:ind w:left="1080" w:hanging="360"/>
      </w:pPr>
      <w:rPr>
        <w:rFonts w:hint="default"/>
      </w:rPr>
    </w:lvl>
  </w:abstractNum>
  <w:abstractNum w:abstractNumId="35">
    <w:nsid w:val="5F033DCE"/>
    <w:multiLevelType w:val="hybridMultilevel"/>
    <w:tmpl w:val="95DA6490"/>
    <w:lvl w:ilvl="0" w:tplc="FA308A0A">
      <w:start w:val="1"/>
      <w:numFmt w:val="bullet"/>
      <w:lvlText w:val="-"/>
      <w:lvlJc w:val="left"/>
      <w:pPr>
        <w:tabs>
          <w:tab w:val="num" w:pos="1200"/>
        </w:tabs>
        <w:ind w:left="720" w:firstLine="709"/>
      </w:pPr>
      <w:rPr>
        <w:rFont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21D4653"/>
    <w:multiLevelType w:val="hybridMultilevel"/>
    <w:tmpl w:val="4EBCF7F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6280081F"/>
    <w:multiLevelType w:val="singleLevel"/>
    <w:tmpl w:val="6FFEFA56"/>
    <w:lvl w:ilvl="0">
      <w:start w:val="1"/>
      <w:numFmt w:val="decimal"/>
      <w:lvlText w:val="%1."/>
      <w:lvlJc w:val="left"/>
      <w:pPr>
        <w:tabs>
          <w:tab w:val="num" w:pos="1080"/>
        </w:tabs>
        <w:ind w:left="1080" w:hanging="360"/>
      </w:pPr>
      <w:rPr>
        <w:rFonts w:cs="Times New Roman" w:hint="default"/>
      </w:rPr>
    </w:lvl>
  </w:abstractNum>
  <w:abstractNum w:abstractNumId="38">
    <w:nsid w:val="6417217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64584C3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0">
    <w:nsid w:val="69F10DAC"/>
    <w:multiLevelType w:val="hybridMultilevel"/>
    <w:tmpl w:val="4EDCE3D4"/>
    <w:lvl w:ilvl="0" w:tplc="FFFFFFFF">
      <w:start w:val="1"/>
      <w:numFmt w:val="decimal"/>
      <w:lvlText w:val="%1."/>
      <w:lvlJc w:val="left"/>
      <w:pPr>
        <w:tabs>
          <w:tab w:val="num" w:pos="1467"/>
        </w:tabs>
        <w:ind w:left="1467" w:hanging="90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41">
    <w:nsid w:val="6AF5192F"/>
    <w:multiLevelType w:val="hybridMultilevel"/>
    <w:tmpl w:val="CABAFF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2">
    <w:nsid w:val="74694205"/>
    <w:multiLevelType w:val="hybridMultilevel"/>
    <w:tmpl w:val="DF2A02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75B9188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4">
    <w:nsid w:val="79B9077C"/>
    <w:multiLevelType w:val="multilevel"/>
    <w:tmpl w:val="4C782D72"/>
    <w:lvl w:ilvl="0">
      <w:start w:val="1"/>
      <w:numFmt w:val="decimal"/>
      <w:lvlText w:val="%1."/>
      <w:legacy w:legacy="1" w:legacySpace="0" w:legacyIndent="283"/>
      <w:lvlJc w:val="left"/>
      <w:pPr>
        <w:ind w:left="992" w:hanging="283"/>
      </w:pPr>
      <w:rPr>
        <w:rFonts w:cs="Times New Roman"/>
      </w:rPr>
    </w:lvl>
    <w:lvl w:ilvl="1">
      <w:start w:val="2"/>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45">
    <w:nsid w:val="7A19562F"/>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35"/>
  </w:num>
  <w:num w:numId="5">
    <w:abstractNumId w:val="21"/>
  </w:num>
  <w:num w:numId="6">
    <w:abstractNumId w:val="27"/>
  </w:num>
  <w:num w:numId="7">
    <w:abstractNumId w:val="42"/>
  </w:num>
  <w:num w:numId="8">
    <w:abstractNumId w:val="32"/>
  </w:num>
  <w:num w:numId="9">
    <w:abstractNumId w:val="10"/>
  </w:num>
  <w:num w:numId="10">
    <w:abstractNumId w:val="14"/>
  </w:num>
  <w:num w:numId="11">
    <w:abstractNumId w:val="43"/>
  </w:num>
  <w:num w:numId="12">
    <w:abstractNumId w:val="39"/>
  </w:num>
  <w:num w:numId="13">
    <w:abstractNumId w:val="11"/>
  </w:num>
  <w:num w:numId="14">
    <w:abstractNumId w:val="19"/>
  </w:num>
  <w:num w:numId="15">
    <w:abstractNumId w:val="0"/>
    <w:lvlOverride w:ilvl="0">
      <w:lvl w:ilvl="0">
        <w:start w:val="1998"/>
        <w:numFmt w:val="bullet"/>
        <w:lvlText w:val="-"/>
        <w:legacy w:legacy="1" w:legacySpace="0" w:legacyIndent="360"/>
        <w:lvlJc w:val="left"/>
        <w:pPr>
          <w:ind w:left="360" w:hanging="360"/>
        </w:pPr>
      </w:lvl>
    </w:lvlOverride>
  </w:num>
  <w:num w:numId="16">
    <w:abstractNumId w:val="16"/>
  </w:num>
  <w:num w:numId="17">
    <w:abstractNumId w:val="16"/>
  </w:num>
  <w:num w:numId="18">
    <w:abstractNumId w:val="20"/>
  </w:num>
  <w:num w:numId="19">
    <w:abstractNumId w:val="2"/>
  </w:num>
  <w:num w:numId="20">
    <w:abstractNumId w:val="12"/>
  </w:num>
  <w:num w:numId="21">
    <w:abstractNumId w:val="13"/>
  </w:num>
  <w:num w:numId="22">
    <w:abstractNumId w:val="38"/>
  </w:num>
  <w:num w:numId="23">
    <w:abstractNumId w:val="15"/>
  </w:num>
  <w:num w:numId="24">
    <w:abstractNumId w:val="31"/>
  </w:num>
  <w:num w:numId="25">
    <w:abstractNumId w:val="25"/>
  </w:num>
  <w:num w:numId="26">
    <w:abstractNumId w:val="45"/>
  </w:num>
  <w:num w:numId="27">
    <w:abstractNumId w:val="18"/>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30"/>
  </w:num>
  <w:num w:numId="32">
    <w:abstractNumId w:val="29"/>
  </w:num>
  <w:num w:numId="33">
    <w:abstractNumId w:val="1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2"/>
  </w:num>
  <w:num w:numId="37">
    <w:abstractNumId w:val="28"/>
  </w:num>
  <w:num w:numId="38">
    <w:abstractNumId w:val="5"/>
  </w:num>
  <w:num w:numId="39">
    <w:abstractNumId w:val="3"/>
  </w:num>
  <w:num w:numId="40">
    <w:abstractNumId w:val="9"/>
  </w:num>
  <w:num w:numId="41">
    <w:abstractNumId w:val="40"/>
  </w:num>
  <w:num w:numId="42">
    <w:abstractNumId w:val="44"/>
  </w:num>
  <w:num w:numId="43">
    <w:abstractNumId w:val="1"/>
  </w:num>
  <w:num w:numId="44">
    <w:abstractNumId w:val="24"/>
  </w:num>
  <w:num w:numId="45">
    <w:abstractNumId w:val="36"/>
  </w:num>
  <w:num w:numId="46">
    <w:abstractNumId w:val="41"/>
  </w:num>
  <w:num w:numId="47">
    <w:abstractNumId w:val="7"/>
  </w:num>
  <w:num w:numId="48">
    <w:abstractNumId w:val="26"/>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E3D"/>
    <w:rsid w:val="0000644B"/>
    <w:rsid w:val="00050ED8"/>
    <w:rsid w:val="00052FAF"/>
    <w:rsid w:val="00054FB7"/>
    <w:rsid w:val="00067DA7"/>
    <w:rsid w:val="00077935"/>
    <w:rsid w:val="00090A4F"/>
    <w:rsid w:val="00135A05"/>
    <w:rsid w:val="001565D2"/>
    <w:rsid w:val="0017303D"/>
    <w:rsid w:val="001B592A"/>
    <w:rsid w:val="00253E76"/>
    <w:rsid w:val="00267E27"/>
    <w:rsid w:val="0029094A"/>
    <w:rsid w:val="002B5E7D"/>
    <w:rsid w:val="00331513"/>
    <w:rsid w:val="003339D2"/>
    <w:rsid w:val="003436DD"/>
    <w:rsid w:val="00363B63"/>
    <w:rsid w:val="003976F6"/>
    <w:rsid w:val="003B636D"/>
    <w:rsid w:val="004243B7"/>
    <w:rsid w:val="00425EA7"/>
    <w:rsid w:val="004514ED"/>
    <w:rsid w:val="004B2275"/>
    <w:rsid w:val="004E189F"/>
    <w:rsid w:val="004E63BE"/>
    <w:rsid w:val="00555724"/>
    <w:rsid w:val="005B26A7"/>
    <w:rsid w:val="005C56EE"/>
    <w:rsid w:val="00611261"/>
    <w:rsid w:val="00634B0A"/>
    <w:rsid w:val="00643F93"/>
    <w:rsid w:val="00707191"/>
    <w:rsid w:val="007249B5"/>
    <w:rsid w:val="00752394"/>
    <w:rsid w:val="00793FFE"/>
    <w:rsid w:val="00853A5D"/>
    <w:rsid w:val="008775CD"/>
    <w:rsid w:val="008B7D06"/>
    <w:rsid w:val="008E2B6F"/>
    <w:rsid w:val="00947DC4"/>
    <w:rsid w:val="00A1127B"/>
    <w:rsid w:val="00A356F2"/>
    <w:rsid w:val="00A55AE3"/>
    <w:rsid w:val="00A65B74"/>
    <w:rsid w:val="00A9482F"/>
    <w:rsid w:val="00B42F59"/>
    <w:rsid w:val="00B44EE6"/>
    <w:rsid w:val="00B5795C"/>
    <w:rsid w:val="00B63693"/>
    <w:rsid w:val="00B73E78"/>
    <w:rsid w:val="00B82B6F"/>
    <w:rsid w:val="00C03863"/>
    <w:rsid w:val="00C06347"/>
    <w:rsid w:val="00C60BF4"/>
    <w:rsid w:val="00C63840"/>
    <w:rsid w:val="00C9070A"/>
    <w:rsid w:val="00CD144E"/>
    <w:rsid w:val="00CE683A"/>
    <w:rsid w:val="00D06CD5"/>
    <w:rsid w:val="00D74E3D"/>
    <w:rsid w:val="00D753BD"/>
    <w:rsid w:val="00D84247"/>
    <w:rsid w:val="00D96297"/>
    <w:rsid w:val="00DA7EF2"/>
    <w:rsid w:val="00DE379A"/>
    <w:rsid w:val="00DE5A8D"/>
    <w:rsid w:val="00DE770F"/>
    <w:rsid w:val="00F773E3"/>
    <w:rsid w:val="00FB15C6"/>
    <w:rsid w:val="00FD310B"/>
    <w:rsid w:val="00FD5A7A"/>
    <w:rsid w:val="00FF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6"/>
    <o:shapelayout v:ext="edit">
      <o:idmap v:ext="edit" data="1"/>
    </o:shapelayout>
  </w:shapeDefaults>
  <w:decimalSymbol w:val=","/>
  <w:listSeparator w:val=";"/>
  <w14:defaultImageDpi w14:val="0"/>
  <w15:docId w15:val="{2DBA1629-7968-404E-9CBB-27E1D2DD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3D"/>
    <w:pPr>
      <w:spacing w:after="0" w:line="240" w:lineRule="auto"/>
    </w:pPr>
    <w:rPr>
      <w:sz w:val="20"/>
      <w:szCs w:val="20"/>
    </w:rPr>
  </w:style>
  <w:style w:type="paragraph" w:styleId="10">
    <w:name w:val="heading 1"/>
    <w:basedOn w:val="a"/>
    <w:next w:val="a"/>
    <w:link w:val="11"/>
    <w:uiPriority w:val="99"/>
    <w:qFormat/>
    <w:rsid w:val="0017303D"/>
    <w:pPr>
      <w:keepNext/>
      <w:spacing w:before="240" w:after="60"/>
      <w:ind w:firstLine="567"/>
      <w:jc w:val="both"/>
      <w:outlineLvl w:val="0"/>
    </w:pPr>
    <w:rPr>
      <w:rFonts w:ascii="Arial" w:hAnsi="Arial"/>
      <w:b/>
      <w:kern w:val="28"/>
      <w:sz w:val="28"/>
    </w:rPr>
  </w:style>
  <w:style w:type="paragraph" w:styleId="2">
    <w:name w:val="heading 2"/>
    <w:basedOn w:val="a"/>
    <w:next w:val="a"/>
    <w:link w:val="20"/>
    <w:uiPriority w:val="99"/>
    <w:qFormat/>
    <w:rsid w:val="00643F93"/>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17303D"/>
    <w:pPr>
      <w:keepNext/>
      <w:spacing w:before="240" w:after="60"/>
      <w:outlineLvl w:val="3"/>
    </w:pPr>
    <w:rPr>
      <w:b/>
      <w:bCs/>
      <w:sz w:val="28"/>
      <w:szCs w:val="28"/>
    </w:rPr>
  </w:style>
  <w:style w:type="paragraph" w:styleId="6">
    <w:name w:val="heading 6"/>
    <w:basedOn w:val="a"/>
    <w:next w:val="a"/>
    <w:link w:val="60"/>
    <w:uiPriority w:val="99"/>
    <w:qFormat/>
    <w:rsid w:val="0017303D"/>
    <w:pPr>
      <w:keepNext/>
      <w:spacing w:line="360" w:lineRule="auto"/>
      <w:ind w:firstLine="709"/>
      <w:jc w:val="center"/>
      <w:outlineLvl w:val="5"/>
    </w:pPr>
    <w:rPr>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paragraph" w:styleId="a3">
    <w:name w:val="Normal (Web)"/>
    <w:basedOn w:val="a"/>
    <w:uiPriority w:val="99"/>
    <w:rsid w:val="00D74E3D"/>
    <w:pPr>
      <w:spacing w:line="300" w:lineRule="atLeast"/>
      <w:ind w:firstLine="400"/>
      <w:jc w:val="both"/>
    </w:pPr>
    <w:rPr>
      <w:rFonts w:ascii="Tahoma" w:hAnsi="Tahoma" w:cs="Tahoma"/>
      <w:color w:val="515151"/>
      <w:sz w:val="16"/>
      <w:szCs w:val="16"/>
    </w:rPr>
  </w:style>
  <w:style w:type="character" w:styleId="a4">
    <w:name w:val="Hyperlink"/>
    <w:basedOn w:val="a0"/>
    <w:uiPriority w:val="99"/>
    <w:rsid w:val="00CE683A"/>
    <w:rPr>
      <w:rFonts w:cs="Times New Roman"/>
      <w:color w:val="0000FF"/>
      <w:u w:val="single"/>
    </w:rPr>
  </w:style>
  <w:style w:type="paragraph" w:styleId="a5">
    <w:name w:val="footnote text"/>
    <w:aliases w:val="Table_Footnote_last,Schriftart: 9 pt,Schriftart: 10 pt,Schriftart: 8 pt,Текст сноски Знак,Текст сноски Знак1 Знак,Текст сноски Знак Знак Знак,Footnote Text Char Знак Знак,Footnote Text Char Знак,single space,Текст сноски-FN"/>
    <w:basedOn w:val="a"/>
    <w:link w:val="a6"/>
    <w:uiPriority w:val="99"/>
    <w:semiHidden/>
    <w:rsid w:val="00CE683A"/>
  </w:style>
  <w:style w:type="paragraph" w:styleId="a7">
    <w:name w:val="Body Text"/>
    <w:basedOn w:val="a"/>
    <w:link w:val="a8"/>
    <w:uiPriority w:val="99"/>
    <w:rsid w:val="00CE683A"/>
    <w:pPr>
      <w:widowControl w:val="0"/>
      <w:autoSpaceDE w:val="0"/>
      <w:autoSpaceDN w:val="0"/>
      <w:adjustRightInd w:val="0"/>
      <w:spacing w:line="360" w:lineRule="auto"/>
      <w:jc w:val="both"/>
    </w:pPr>
    <w:rPr>
      <w:sz w:val="28"/>
      <w:szCs w:val="28"/>
    </w:rPr>
  </w:style>
  <w:style w:type="character" w:customStyle="1" w:styleId="a6">
    <w:name w:val="Текст виноски Знак"/>
    <w:aliases w:val="Table_Footnote_last Знак,Schriftart: 9 pt Знак,Schriftart: 10 pt Знак,Schriftart: 8 pt Знак,Текст сноски Знак Знак,Текст сноски Знак1 Знак Знак,Текст сноски Знак Знак Знак Знак,Footnote Text Char Знак Знак Знак,single space Знак"/>
    <w:basedOn w:val="a0"/>
    <w:link w:val="a5"/>
    <w:uiPriority w:val="99"/>
    <w:semiHidden/>
    <w:locked/>
    <w:rPr>
      <w:rFonts w:cs="Times New Roman"/>
      <w:sz w:val="20"/>
      <w:szCs w:val="20"/>
    </w:rPr>
  </w:style>
  <w:style w:type="paragraph" w:styleId="3">
    <w:name w:val="Body Text Indent 3"/>
    <w:basedOn w:val="a"/>
    <w:link w:val="30"/>
    <w:uiPriority w:val="99"/>
    <w:rsid w:val="00B42F59"/>
    <w:pPr>
      <w:overflowPunct w:val="0"/>
      <w:autoSpaceDE w:val="0"/>
      <w:autoSpaceDN w:val="0"/>
      <w:adjustRightInd w:val="0"/>
      <w:spacing w:line="360" w:lineRule="auto"/>
      <w:ind w:firstLine="709"/>
      <w:textAlignment w:val="baseline"/>
    </w:pPr>
    <w:rPr>
      <w:sz w:val="24"/>
    </w:rPr>
  </w:style>
  <w:style w:type="character" w:customStyle="1" w:styleId="a8">
    <w:name w:val="Основний текст Знак"/>
    <w:basedOn w:val="a0"/>
    <w:link w:val="a7"/>
    <w:uiPriority w:val="99"/>
    <w:semiHidden/>
    <w:locked/>
    <w:rPr>
      <w:rFonts w:cs="Times New Roman"/>
      <w:sz w:val="20"/>
      <w:szCs w:val="20"/>
    </w:rPr>
  </w:style>
  <w:style w:type="character" w:styleId="a9">
    <w:name w:val="footnote reference"/>
    <w:aliases w:val="Знак сноски 1,Знак сноски-FN"/>
    <w:basedOn w:val="a0"/>
    <w:uiPriority w:val="99"/>
    <w:semiHidden/>
    <w:rsid w:val="00CE683A"/>
    <w:rPr>
      <w:rFonts w:cs="Times New Roman"/>
      <w:vertAlign w:val="superscript"/>
    </w:rPr>
  </w:style>
  <w:style w:type="character" w:customStyle="1" w:styleId="30">
    <w:name w:val="Основний текст з відступом 3 Знак"/>
    <w:basedOn w:val="a0"/>
    <w:link w:val="3"/>
    <w:uiPriority w:val="99"/>
    <w:semiHidden/>
    <w:locked/>
    <w:rPr>
      <w:rFonts w:cs="Times New Roman"/>
      <w:sz w:val="16"/>
      <w:szCs w:val="16"/>
    </w:rPr>
  </w:style>
  <w:style w:type="paragraph" w:customStyle="1" w:styleId="u">
    <w:name w:val="u"/>
    <w:basedOn w:val="a"/>
    <w:uiPriority w:val="99"/>
    <w:rsid w:val="007249B5"/>
    <w:pPr>
      <w:ind w:firstLine="390"/>
      <w:jc w:val="both"/>
    </w:pPr>
    <w:rPr>
      <w:color w:val="000000"/>
      <w:sz w:val="24"/>
      <w:szCs w:val="24"/>
    </w:rPr>
  </w:style>
  <w:style w:type="paragraph" w:customStyle="1" w:styleId="c">
    <w:name w:val="c"/>
    <w:basedOn w:val="a"/>
    <w:uiPriority w:val="99"/>
    <w:rsid w:val="00C06347"/>
    <w:pPr>
      <w:jc w:val="center"/>
    </w:pPr>
    <w:rPr>
      <w:color w:val="000000"/>
      <w:sz w:val="24"/>
      <w:szCs w:val="24"/>
    </w:rPr>
  </w:style>
  <w:style w:type="paragraph" w:customStyle="1" w:styleId="aa">
    <w:name w:val="Знак"/>
    <w:basedOn w:val="a"/>
    <w:uiPriority w:val="99"/>
    <w:rsid w:val="00643F93"/>
    <w:rPr>
      <w:rFonts w:ascii="Verdana" w:hAnsi="Verdana" w:cs="Verdana"/>
      <w:lang w:val="en-US" w:eastAsia="en-US"/>
    </w:rPr>
  </w:style>
  <w:style w:type="paragraph" w:styleId="ab">
    <w:name w:val="Body Text Indent"/>
    <w:basedOn w:val="a"/>
    <w:link w:val="ac"/>
    <w:uiPriority w:val="99"/>
    <w:rsid w:val="00643F93"/>
    <w:pPr>
      <w:spacing w:after="120"/>
      <w:ind w:left="283"/>
    </w:pPr>
    <w:rPr>
      <w:sz w:val="24"/>
      <w:szCs w:val="24"/>
    </w:rPr>
  </w:style>
  <w:style w:type="paragraph" w:customStyle="1" w:styleId="Iauiue1">
    <w:name w:val="Iau?iue1"/>
    <w:uiPriority w:val="99"/>
    <w:rsid w:val="00643F93"/>
    <w:pPr>
      <w:widowControl w:val="0"/>
      <w:spacing w:after="0" w:line="240" w:lineRule="auto"/>
    </w:pPr>
    <w:rPr>
      <w:sz w:val="20"/>
      <w:szCs w:val="20"/>
    </w:rPr>
  </w:style>
  <w:style w:type="character" w:customStyle="1" w:styleId="ac">
    <w:name w:val="Основний текст з відступом Знак"/>
    <w:basedOn w:val="a0"/>
    <w:link w:val="ab"/>
    <w:uiPriority w:val="99"/>
    <w:semiHidden/>
    <w:locked/>
    <w:rPr>
      <w:rFonts w:cs="Times New Roman"/>
      <w:sz w:val="20"/>
      <w:szCs w:val="20"/>
    </w:rPr>
  </w:style>
  <w:style w:type="paragraph" w:customStyle="1" w:styleId="ad">
    <w:name w:val="текст основной"/>
    <w:uiPriority w:val="99"/>
    <w:rsid w:val="00643F93"/>
    <w:pPr>
      <w:tabs>
        <w:tab w:val="right" w:pos="7200"/>
      </w:tabs>
      <w:autoSpaceDE w:val="0"/>
      <w:autoSpaceDN w:val="0"/>
      <w:adjustRightInd w:val="0"/>
      <w:spacing w:after="0" w:line="240" w:lineRule="auto"/>
      <w:ind w:firstLine="567"/>
      <w:jc w:val="both"/>
    </w:pPr>
    <w:rPr>
      <w:rFonts w:ascii="FreeSetC" w:hAnsi="FreeSetC"/>
      <w:color w:val="000000"/>
    </w:rPr>
  </w:style>
  <w:style w:type="paragraph" w:styleId="31">
    <w:name w:val="Body Text 3"/>
    <w:basedOn w:val="a"/>
    <w:link w:val="32"/>
    <w:uiPriority w:val="99"/>
    <w:rsid w:val="0017303D"/>
    <w:pPr>
      <w:widowControl w:val="0"/>
    </w:pPr>
    <w:rPr>
      <w:sz w:val="24"/>
    </w:rPr>
  </w:style>
  <w:style w:type="paragraph" w:styleId="21">
    <w:name w:val="Body Text Indent 2"/>
    <w:basedOn w:val="a"/>
    <w:link w:val="22"/>
    <w:uiPriority w:val="99"/>
    <w:rsid w:val="0017303D"/>
    <w:pPr>
      <w:spacing w:line="360" w:lineRule="auto"/>
      <w:ind w:firstLine="720"/>
      <w:jc w:val="both"/>
    </w:pPr>
    <w:rPr>
      <w:sz w:val="28"/>
    </w:rPr>
  </w:style>
  <w:style w:type="character" w:customStyle="1" w:styleId="32">
    <w:name w:val="Основний текст 3 Знак"/>
    <w:basedOn w:val="a0"/>
    <w:link w:val="31"/>
    <w:uiPriority w:val="99"/>
    <w:semiHidden/>
    <w:locked/>
    <w:rPr>
      <w:rFonts w:cs="Times New Roman"/>
      <w:sz w:val="16"/>
      <w:szCs w:val="16"/>
    </w:rPr>
  </w:style>
  <w:style w:type="paragraph" w:styleId="ae">
    <w:name w:val="Title"/>
    <w:basedOn w:val="a"/>
    <w:link w:val="af"/>
    <w:uiPriority w:val="99"/>
    <w:qFormat/>
    <w:rsid w:val="00643F93"/>
    <w:pPr>
      <w:spacing w:line="300" w:lineRule="atLeast"/>
      <w:ind w:firstLine="720"/>
      <w:jc w:val="center"/>
    </w:pPr>
    <w:rPr>
      <w:b/>
      <w:bCs/>
      <w:color w:val="FF0000"/>
      <w:sz w:val="28"/>
      <w:szCs w:val="28"/>
    </w:rPr>
  </w:style>
  <w:style w:type="character" w:customStyle="1" w:styleId="22">
    <w:name w:val="Основний текст з відступом 2 Знак"/>
    <w:basedOn w:val="a0"/>
    <w:link w:val="21"/>
    <w:uiPriority w:val="99"/>
    <w:semiHidden/>
    <w:locked/>
    <w:rPr>
      <w:rFonts w:cs="Times New Roman"/>
      <w:sz w:val="20"/>
      <w:szCs w:val="20"/>
    </w:rPr>
  </w:style>
  <w:style w:type="paragraph" w:styleId="23">
    <w:name w:val="Body Text 2"/>
    <w:basedOn w:val="a"/>
    <w:link w:val="24"/>
    <w:uiPriority w:val="99"/>
    <w:rsid w:val="00B42F59"/>
    <w:pPr>
      <w:ind w:firstLine="567"/>
    </w:pPr>
    <w:rPr>
      <w:sz w:val="28"/>
    </w:rPr>
  </w:style>
  <w:style w:type="character" w:customStyle="1" w:styleId="af">
    <w:name w:val="Назва Знак"/>
    <w:basedOn w:val="a0"/>
    <w:link w:val="ae"/>
    <w:uiPriority w:val="10"/>
    <w:locked/>
    <w:rPr>
      <w:rFonts w:asciiTheme="majorHAnsi" w:eastAsiaTheme="majorEastAsia" w:hAnsiTheme="majorHAnsi" w:cs="Times New Roman"/>
      <w:b/>
      <w:bCs/>
      <w:kern w:val="28"/>
      <w:sz w:val="32"/>
      <w:szCs w:val="32"/>
    </w:rPr>
  </w:style>
  <w:style w:type="paragraph" w:customStyle="1" w:styleId="FR3">
    <w:name w:val="FR3"/>
    <w:uiPriority w:val="99"/>
    <w:rsid w:val="0017303D"/>
    <w:pPr>
      <w:spacing w:before="200" w:after="0" w:line="240" w:lineRule="auto"/>
      <w:jc w:val="both"/>
    </w:pPr>
    <w:rPr>
      <w:rFonts w:ascii="Arial" w:hAnsi="Arial"/>
      <w:noProof/>
      <w:sz w:val="16"/>
      <w:szCs w:val="20"/>
    </w:rPr>
  </w:style>
  <w:style w:type="character" w:customStyle="1" w:styleId="24">
    <w:name w:val="Основний текст 2 Знак"/>
    <w:basedOn w:val="a0"/>
    <w:link w:val="23"/>
    <w:uiPriority w:val="99"/>
    <w:semiHidden/>
    <w:locked/>
    <w:rPr>
      <w:rFonts w:cs="Times New Roman"/>
      <w:sz w:val="20"/>
      <w:szCs w:val="20"/>
    </w:rPr>
  </w:style>
  <w:style w:type="paragraph" w:styleId="12">
    <w:name w:val="toc 1"/>
    <w:basedOn w:val="a"/>
    <w:next w:val="a"/>
    <w:autoRedefine/>
    <w:uiPriority w:val="99"/>
    <w:semiHidden/>
    <w:rsid w:val="0017303D"/>
    <w:pPr>
      <w:tabs>
        <w:tab w:val="right" w:leader="dot" w:pos="9720"/>
      </w:tabs>
      <w:spacing w:line="360" w:lineRule="auto"/>
      <w:jc w:val="both"/>
    </w:pPr>
    <w:rPr>
      <w:noProof/>
      <w:sz w:val="28"/>
    </w:rPr>
  </w:style>
  <w:style w:type="paragraph" w:styleId="25">
    <w:name w:val="toc 2"/>
    <w:basedOn w:val="a"/>
    <w:next w:val="a"/>
    <w:autoRedefine/>
    <w:uiPriority w:val="99"/>
    <w:semiHidden/>
    <w:rsid w:val="0017303D"/>
    <w:pPr>
      <w:tabs>
        <w:tab w:val="right" w:leader="dot" w:pos="9720"/>
      </w:tabs>
      <w:spacing w:line="360" w:lineRule="auto"/>
      <w:jc w:val="both"/>
    </w:pPr>
    <w:rPr>
      <w:noProof/>
      <w:sz w:val="28"/>
    </w:rPr>
  </w:style>
  <w:style w:type="paragraph" w:customStyle="1" w:styleId="af0">
    <w:name w:val="Нормальный"/>
    <w:uiPriority w:val="99"/>
    <w:rsid w:val="0017303D"/>
    <w:pPr>
      <w:spacing w:after="0" w:line="240" w:lineRule="auto"/>
    </w:pPr>
    <w:rPr>
      <w:sz w:val="28"/>
      <w:szCs w:val="20"/>
    </w:rPr>
  </w:style>
  <w:style w:type="paragraph" w:styleId="af1">
    <w:name w:val="header"/>
    <w:basedOn w:val="a"/>
    <w:link w:val="af2"/>
    <w:uiPriority w:val="99"/>
    <w:rsid w:val="0017303D"/>
    <w:pPr>
      <w:tabs>
        <w:tab w:val="center" w:pos="4153"/>
        <w:tab w:val="right" w:pos="8306"/>
      </w:tabs>
      <w:ind w:firstLine="567"/>
      <w:jc w:val="both"/>
    </w:pPr>
    <w:rPr>
      <w:sz w:val="28"/>
    </w:rPr>
  </w:style>
  <w:style w:type="paragraph" w:styleId="af3">
    <w:name w:val="footer"/>
    <w:basedOn w:val="a"/>
    <w:link w:val="af4"/>
    <w:uiPriority w:val="99"/>
    <w:rsid w:val="0017303D"/>
    <w:pPr>
      <w:widowControl w:val="0"/>
      <w:tabs>
        <w:tab w:val="center" w:pos="4153"/>
        <w:tab w:val="right" w:pos="8306"/>
      </w:tabs>
    </w:pPr>
  </w:style>
  <w:style w:type="character" w:customStyle="1" w:styleId="af2">
    <w:name w:val="Верхній колонтитул Знак"/>
    <w:basedOn w:val="a0"/>
    <w:link w:val="af1"/>
    <w:uiPriority w:val="99"/>
    <w:semiHidden/>
    <w:locked/>
    <w:rPr>
      <w:rFonts w:cs="Times New Roman"/>
      <w:sz w:val="20"/>
      <w:szCs w:val="20"/>
    </w:rPr>
  </w:style>
  <w:style w:type="character" w:styleId="af5">
    <w:name w:val="page number"/>
    <w:basedOn w:val="a0"/>
    <w:uiPriority w:val="99"/>
    <w:rsid w:val="0017303D"/>
    <w:rPr>
      <w:rFonts w:cs="Times New Roman"/>
    </w:rPr>
  </w:style>
  <w:style w:type="character" w:customStyle="1" w:styleId="af4">
    <w:name w:val="Нижній колонтитул Знак"/>
    <w:basedOn w:val="a0"/>
    <w:link w:val="af3"/>
    <w:uiPriority w:val="99"/>
    <w:semiHidden/>
    <w:locked/>
    <w:rPr>
      <w:rFonts w:cs="Times New Roman"/>
      <w:sz w:val="20"/>
      <w:szCs w:val="20"/>
    </w:rPr>
  </w:style>
  <w:style w:type="character" w:styleId="af6">
    <w:name w:val="Strong"/>
    <w:basedOn w:val="a0"/>
    <w:uiPriority w:val="99"/>
    <w:qFormat/>
    <w:rsid w:val="00B42F59"/>
    <w:rPr>
      <w:rFonts w:cs="Times New Roman"/>
      <w:b/>
      <w:bCs/>
    </w:rPr>
  </w:style>
  <w:style w:type="paragraph" w:customStyle="1" w:styleId="apfirst1">
    <w:name w:val="apfirst1"/>
    <w:basedOn w:val="a"/>
    <w:uiPriority w:val="99"/>
    <w:rsid w:val="00B42F59"/>
    <w:pPr>
      <w:spacing w:after="120" w:line="320" w:lineRule="atLeast"/>
      <w:ind w:left="180" w:right="180"/>
    </w:pPr>
    <w:rPr>
      <w:color w:val="1D1C1C"/>
      <w:sz w:val="24"/>
      <w:szCs w:val="24"/>
    </w:rPr>
  </w:style>
  <w:style w:type="paragraph" w:customStyle="1" w:styleId="ap1">
    <w:name w:val="ap1"/>
    <w:basedOn w:val="a"/>
    <w:uiPriority w:val="99"/>
    <w:rsid w:val="00B42F59"/>
    <w:pPr>
      <w:spacing w:line="320" w:lineRule="atLeast"/>
      <w:ind w:left="180" w:right="180"/>
    </w:pPr>
    <w:rPr>
      <w:color w:val="1D1C1C"/>
      <w:sz w:val="24"/>
      <w:szCs w:val="24"/>
    </w:rPr>
  </w:style>
  <w:style w:type="paragraph" w:customStyle="1" w:styleId="anons31">
    <w:name w:val="anons31"/>
    <w:basedOn w:val="a"/>
    <w:uiPriority w:val="99"/>
    <w:rsid w:val="00B42F59"/>
    <w:pPr>
      <w:spacing w:after="240" w:line="312" w:lineRule="atLeast"/>
    </w:pPr>
    <w:rPr>
      <w:color w:val="8E9397"/>
      <w:sz w:val="26"/>
      <w:szCs w:val="26"/>
    </w:rPr>
  </w:style>
  <w:style w:type="character" w:customStyle="1" w:styleId="pers1">
    <w:name w:val="pers1"/>
    <w:basedOn w:val="a0"/>
    <w:uiPriority w:val="99"/>
    <w:rsid w:val="00B42F59"/>
    <w:rPr>
      <w:rFonts w:cs="Times New Roman"/>
    </w:rPr>
  </w:style>
  <w:style w:type="paragraph" w:customStyle="1" w:styleId="Default">
    <w:name w:val="Default"/>
    <w:uiPriority w:val="99"/>
    <w:rsid w:val="00B42F59"/>
    <w:pPr>
      <w:autoSpaceDE w:val="0"/>
      <w:autoSpaceDN w:val="0"/>
      <w:adjustRightInd w:val="0"/>
      <w:spacing w:after="0" w:line="240" w:lineRule="auto"/>
    </w:pPr>
    <w:rPr>
      <w:color w:val="000000"/>
      <w:sz w:val="24"/>
      <w:szCs w:val="24"/>
    </w:rPr>
  </w:style>
  <w:style w:type="paragraph" w:styleId="HTML">
    <w:name w:val="HTML Preformatted"/>
    <w:basedOn w:val="a"/>
    <w:link w:val="HTML0"/>
    <w:uiPriority w:val="99"/>
    <w:rsid w:val="00B4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f7">
    <w:name w:val="Table Grid"/>
    <w:basedOn w:val="a1"/>
    <w:uiPriority w:val="99"/>
    <w:rsid w:val="00B42F5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ий HTML Знак"/>
    <w:basedOn w:val="a0"/>
    <w:link w:val="HTML"/>
    <w:uiPriority w:val="99"/>
    <w:semiHidden/>
    <w:locked/>
    <w:rPr>
      <w:rFonts w:ascii="Courier New" w:hAnsi="Courier New" w:cs="Courier New"/>
      <w:sz w:val="20"/>
      <w:szCs w:val="20"/>
    </w:rPr>
  </w:style>
  <w:style w:type="character" w:styleId="af8">
    <w:name w:val="FollowedHyperlink"/>
    <w:basedOn w:val="a0"/>
    <w:uiPriority w:val="99"/>
    <w:rsid w:val="00B42F59"/>
    <w:rPr>
      <w:rFonts w:cs="Times New Roman"/>
      <w:color w:val="800080"/>
      <w:u w:val="single"/>
    </w:rPr>
  </w:style>
  <w:style w:type="paragraph" w:styleId="af9">
    <w:name w:val="Plain Text"/>
    <w:basedOn w:val="a"/>
    <w:link w:val="afa"/>
    <w:uiPriority w:val="99"/>
    <w:rsid w:val="001565D2"/>
    <w:rPr>
      <w:rFonts w:ascii="Courier New" w:hAnsi="Courier New"/>
    </w:rPr>
  </w:style>
  <w:style w:type="character" w:customStyle="1" w:styleId="afa">
    <w:name w:val="Текст Знак"/>
    <w:basedOn w:val="a0"/>
    <w:link w:val="af9"/>
    <w:uiPriority w:val="99"/>
    <w:semiHidden/>
    <w:locked/>
    <w:rPr>
      <w:rFonts w:ascii="Courier New" w:hAnsi="Courier New" w:cs="Courier New"/>
      <w:sz w:val="20"/>
      <w:szCs w:val="20"/>
    </w:rPr>
  </w:style>
  <w:style w:type="numbering" w:customStyle="1" w:styleId="1">
    <w:name w:val="Стиль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54033">
      <w:marLeft w:val="0"/>
      <w:marRight w:val="0"/>
      <w:marTop w:val="0"/>
      <w:marBottom w:val="0"/>
      <w:divBdr>
        <w:top w:val="none" w:sz="0" w:space="0" w:color="auto"/>
        <w:left w:val="none" w:sz="0" w:space="0" w:color="auto"/>
        <w:bottom w:val="none" w:sz="0" w:space="0" w:color="auto"/>
        <w:right w:val="none" w:sz="0" w:space="0" w:color="auto"/>
      </w:divBdr>
    </w:div>
    <w:div w:id="419254034">
      <w:marLeft w:val="0"/>
      <w:marRight w:val="0"/>
      <w:marTop w:val="0"/>
      <w:marBottom w:val="0"/>
      <w:divBdr>
        <w:top w:val="none" w:sz="0" w:space="0" w:color="auto"/>
        <w:left w:val="none" w:sz="0" w:space="0" w:color="auto"/>
        <w:bottom w:val="none" w:sz="0" w:space="0" w:color="auto"/>
        <w:right w:val="none" w:sz="0" w:space="0" w:color="auto"/>
      </w:divBdr>
    </w:div>
    <w:div w:id="419254035">
      <w:marLeft w:val="0"/>
      <w:marRight w:val="0"/>
      <w:marTop w:val="0"/>
      <w:marBottom w:val="0"/>
      <w:divBdr>
        <w:top w:val="none" w:sz="0" w:space="0" w:color="auto"/>
        <w:left w:val="none" w:sz="0" w:space="0" w:color="auto"/>
        <w:bottom w:val="none" w:sz="0" w:space="0" w:color="auto"/>
        <w:right w:val="none" w:sz="0" w:space="0" w:color="auto"/>
      </w:divBdr>
    </w:div>
    <w:div w:id="419254036">
      <w:marLeft w:val="0"/>
      <w:marRight w:val="0"/>
      <w:marTop w:val="0"/>
      <w:marBottom w:val="0"/>
      <w:divBdr>
        <w:top w:val="none" w:sz="0" w:space="0" w:color="auto"/>
        <w:left w:val="none" w:sz="0" w:space="0" w:color="auto"/>
        <w:bottom w:val="none" w:sz="0" w:space="0" w:color="auto"/>
        <w:right w:val="none" w:sz="0" w:space="0" w:color="auto"/>
      </w:divBdr>
    </w:div>
    <w:div w:id="419254037">
      <w:marLeft w:val="0"/>
      <w:marRight w:val="0"/>
      <w:marTop w:val="0"/>
      <w:marBottom w:val="0"/>
      <w:divBdr>
        <w:top w:val="none" w:sz="0" w:space="0" w:color="auto"/>
        <w:left w:val="none" w:sz="0" w:space="0" w:color="auto"/>
        <w:bottom w:val="none" w:sz="0" w:space="0" w:color="auto"/>
        <w:right w:val="none" w:sz="0" w:space="0" w:color="auto"/>
      </w:divBdr>
    </w:div>
    <w:div w:id="419254038">
      <w:marLeft w:val="0"/>
      <w:marRight w:val="0"/>
      <w:marTop w:val="0"/>
      <w:marBottom w:val="0"/>
      <w:divBdr>
        <w:top w:val="none" w:sz="0" w:space="0" w:color="auto"/>
        <w:left w:val="none" w:sz="0" w:space="0" w:color="auto"/>
        <w:bottom w:val="none" w:sz="0" w:space="0" w:color="auto"/>
        <w:right w:val="none" w:sz="0" w:space="0" w:color="auto"/>
      </w:divBdr>
    </w:div>
    <w:div w:id="419254039">
      <w:marLeft w:val="0"/>
      <w:marRight w:val="0"/>
      <w:marTop w:val="0"/>
      <w:marBottom w:val="0"/>
      <w:divBdr>
        <w:top w:val="none" w:sz="0" w:space="0" w:color="auto"/>
        <w:left w:val="none" w:sz="0" w:space="0" w:color="auto"/>
        <w:bottom w:val="none" w:sz="0" w:space="0" w:color="auto"/>
        <w:right w:val="none" w:sz="0" w:space="0" w:color="auto"/>
      </w:divBdr>
    </w:div>
    <w:div w:id="419254040">
      <w:marLeft w:val="0"/>
      <w:marRight w:val="0"/>
      <w:marTop w:val="0"/>
      <w:marBottom w:val="0"/>
      <w:divBdr>
        <w:top w:val="none" w:sz="0" w:space="0" w:color="auto"/>
        <w:left w:val="none" w:sz="0" w:space="0" w:color="auto"/>
        <w:bottom w:val="none" w:sz="0" w:space="0" w:color="auto"/>
        <w:right w:val="none" w:sz="0" w:space="0" w:color="auto"/>
      </w:divBdr>
    </w:div>
    <w:div w:id="419254041">
      <w:marLeft w:val="0"/>
      <w:marRight w:val="0"/>
      <w:marTop w:val="0"/>
      <w:marBottom w:val="0"/>
      <w:divBdr>
        <w:top w:val="none" w:sz="0" w:space="0" w:color="auto"/>
        <w:left w:val="none" w:sz="0" w:space="0" w:color="auto"/>
        <w:bottom w:val="none" w:sz="0" w:space="0" w:color="auto"/>
        <w:right w:val="none" w:sz="0" w:space="0" w:color="auto"/>
      </w:divBdr>
    </w:div>
    <w:div w:id="419254042">
      <w:marLeft w:val="0"/>
      <w:marRight w:val="0"/>
      <w:marTop w:val="0"/>
      <w:marBottom w:val="0"/>
      <w:divBdr>
        <w:top w:val="none" w:sz="0" w:space="0" w:color="auto"/>
        <w:left w:val="none" w:sz="0" w:space="0" w:color="auto"/>
        <w:bottom w:val="none" w:sz="0" w:space="0" w:color="auto"/>
        <w:right w:val="none" w:sz="0" w:space="0" w:color="auto"/>
      </w:divBdr>
    </w:div>
    <w:div w:id="419254043">
      <w:marLeft w:val="0"/>
      <w:marRight w:val="0"/>
      <w:marTop w:val="0"/>
      <w:marBottom w:val="0"/>
      <w:divBdr>
        <w:top w:val="none" w:sz="0" w:space="0" w:color="auto"/>
        <w:left w:val="none" w:sz="0" w:space="0" w:color="auto"/>
        <w:bottom w:val="none" w:sz="0" w:space="0" w:color="auto"/>
        <w:right w:val="none" w:sz="0" w:space="0" w:color="auto"/>
      </w:divBdr>
    </w:div>
    <w:div w:id="419254044">
      <w:marLeft w:val="0"/>
      <w:marRight w:val="0"/>
      <w:marTop w:val="0"/>
      <w:marBottom w:val="0"/>
      <w:divBdr>
        <w:top w:val="none" w:sz="0" w:space="0" w:color="auto"/>
        <w:left w:val="none" w:sz="0" w:space="0" w:color="auto"/>
        <w:bottom w:val="none" w:sz="0" w:space="0" w:color="auto"/>
        <w:right w:val="none" w:sz="0" w:space="0" w:color="auto"/>
      </w:divBdr>
    </w:div>
    <w:div w:id="419254045">
      <w:marLeft w:val="0"/>
      <w:marRight w:val="0"/>
      <w:marTop w:val="0"/>
      <w:marBottom w:val="0"/>
      <w:divBdr>
        <w:top w:val="none" w:sz="0" w:space="0" w:color="auto"/>
        <w:left w:val="none" w:sz="0" w:space="0" w:color="auto"/>
        <w:bottom w:val="none" w:sz="0" w:space="0" w:color="auto"/>
        <w:right w:val="none" w:sz="0" w:space="0" w:color="auto"/>
      </w:divBdr>
    </w:div>
    <w:div w:id="419254046">
      <w:marLeft w:val="0"/>
      <w:marRight w:val="0"/>
      <w:marTop w:val="0"/>
      <w:marBottom w:val="0"/>
      <w:divBdr>
        <w:top w:val="none" w:sz="0" w:space="0" w:color="auto"/>
        <w:left w:val="none" w:sz="0" w:space="0" w:color="auto"/>
        <w:bottom w:val="none" w:sz="0" w:space="0" w:color="auto"/>
        <w:right w:val="none" w:sz="0" w:space="0" w:color="auto"/>
      </w:divBdr>
    </w:div>
    <w:div w:id="419254047">
      <w:marLeft w:val="0"/>
      <w:marRight w:val="0"/>
      <w:marTop w:val="0"/>
      <w:marBottom w:val="0"/>
      <w:divBdr>
        <w:top w:val="none" w:sz="0" w:space="0" w:color="auto"/>
        <w:left w:val="none" w:sz="0" w:space="0" w:color="auto"/>
        <w:bottom w:val="none" w:sz="0" w:space="0" w:color="auto"/>
        <w:right w:val="none" w:sz="0" w:space="0" w:color="auto"/>
      </w:divBdr>
    </w:div>
    <w:div w:id="419254048">
      <w:marLeft w:val="0"/>
      <w:marRight w:val="0"/>
      <w:marTop w:val="0"/>
      <w:marBottom w:val="0"/>
      <w:divBdr>
        <w:top w:val="none" w:sz="0" w:space="0" w:color="auto"/>
        <w:left w:val="none" w:sz="0" w:space="0" w:color="auto"/>
        <w:bottom w:val="none" w:sz="0" w:space="0" w:color="auto"/>
        <w:right w:val="none" w:sz="0" w:space="0" w:color="auto"/>
      </w:divBdr>
    </w:div>
    <w:div w:id="419254049">
      <w:marLeft w:val="0"/>
      <w:marRight w:val="0"/>
      <w:marTop w:val="0"/>
      <w:marBottom w:val="0"/>
      <w:divBdr>
        <w:top w:val="none" w:sz="0" w:space="0" w:color="auto"/>
        <w:left w:val="none" w:sz="0" w:space="0" w:color="auto"/>
        <w:bottom w:val="none" w:sz="0" w:space="0" w:color="auto"/>
        <w:right w:val="none" w:sz="0" w:space="0" w:color="auto"/>
      </w:divBdr>
    </w:div>
    <w:div w:id="419254050">
      <w:marLeft w:val="0"/>
      <w:marRight w:val="0"/>
      <w:marTop w:val="0"/>
      <w:marBottom w:val="0"/>
      <w:divBdr>
        <w:top w:val="none" w:sz="0" w:space="0" w:color="auto"/>
        <w:left w:val="none" w:sz="0" w:space="0" w:color="auto"/>
        <w:bottom w:val="none" w:sz="0" w:space="0" w:color="auto"/>
        <w:right w:val="none" w:sz="0" w:space="0" w:color="auto"/>
      </w:divBdr>
    </w:div>
    <w:div w:id="419254051">
      <w:marLeft w:val="0"/>
      <w:marRight w:val="0"/>
      <w:marTop w:val="0"/>
      <w:marBottom w:val="0"/>
      <w:divBdr>
        <w:top w:val="none" w:sz="0" w:space="0" w:color="auto"/>
        <w:left w:val="none" w:sz="0" w:space="0" w:color="auto"/>
        <w:bottom w:val="none" w:sz="0" w:space="0" w:color="auto"/>
        <w:right w:val="none" w:sz="0" w:space="0" w:color="auto"/>
      </w:divBdr>
    </w:div>
    <w:div w:id="419254052">
      <w:marLeft w:val="0"/>
      <w:marRight w:val="0"/>
      <w:marTop w:val="0"/>
      <w:marBottom w:val="0"/>
      <w:divBdr>
        <w:top w:val="none" w:sz="0" w:space="0" w:color="auto"/>
        <w:left w:val="none" w:sz="0" w:space="0" w:color="auto"/>
        <w:bottom w:val="none" w:sz="0" w:space="0" w:color="auto"/>
        <w:right w:val="none" w:sz="0" w:space="0" w:color="auto"/>
      </w:divBdr>
    </w:div>
    <w:div w:id="419254053">
      <w:marLeft w:val="0"/>
      <w:marRight w:val="0"/>
      <w:marTop w:val="0"/>
      <w:marBottom w:val="0"/>
      <w:divBdr>
        <w:top w:val="none" w:sz="0" w:space="0" w:color="auto"/>
        <w:left w:val="none" w:sz="0" w:space="0" w:color="auto"/>
        <w:bottom w:val="none" w:sz="0" w:space="0" w:color="auto"/>
        <w:right w:val="none" w:sz="0" w:space="0" w:color="auto"/>
      </w:divBdr>
    </w:div>
    <w:div w:id="419254054">
      <w:marLeft w:val="0"/>
      <w:marRight w:val="0"/>
      <w:marTop w:val="0"/>
      <w:marBottom w:val="0"/>
      <w:divBdr>
        <w:top w:val="none" w:sz="0" w:space="0" w:color="auto"/>
        <w:left w:val="none" w:sz="0" w:space="0" w:color="auto"/>
        <w:bottom w:val="none" w:sz="0" w:space="0" w:color="auto"/>
        <w:right w:val="none" w:sz="0" w:space="0" w:color="auto"/>
      </w:divBdr>
    </w:div>
    <w:div w:id="419254055">
      <w:marLeft w:val="0"/>
      <w:marRight w:val="0"/>
      <w:marTop w:val="0"/>
      <w:marBottom w:val="0"/>
      <w:divBdr>
        <w:top w:val="none" w:sz="0" w:space="0" w:color="auto"/>
        <w:left w:val="none" w:sz="0" w:space="0" w:color="auto"/>
        <w:bottom w:val="none" w:sz="0" w:space="0" w:color="auto"/>
        <w:right w:val="none" w:sz="0" w:space="0" w:color="auto"/>
      </w:divBdr>
    </w:div>
    <w:div w:id="419254056">
      <w:marLeft w:val="0"/>
      <w:marRight w:val="0"/>
      <w:marTop w:val="0"/>
      <w:marBottom w:val="0"/>
      <w:divBdr>
        <w:top w:val="none" w:sz="0" w:space="0" w:color="auto"/>
        <w:left w:val="none" w:sz="0" w:space="0" w:color="auto"/>
        <w:bottom w:val="none" w:sz="0" w:space="0" w:color="auto"/>
        <w:right w:val="none" w:sz="0" w:space="0" w:color="auto"/>
      </w:divBdr>
    </w:div>
    <w:div w:id="419254057">
      <w:marLeft w:val="0"/>
      <w:marRight w:val="0"/>
      <w:marTop w:val="0"/>
      <w:marBottom w:val="0"/>
      <w:divBdr>
        <w:top w:val="none" w:sz="0" w:space="0" w:color="auto"/>
        <w:left w:val="none" w:sz="0" w:space="0" w:color="auto"/>
        <w:bottom w:val="none" w:sz="0" w:space="0" w:color="auto"/>
        <w:right w:val="none" w:sz="0" w:space="0" w:color="auto"/>
      </w:divBdr>
    </w:div>
    <w:div w:id="419254058">
      <w:marLeft w:val="0"/>
      <w:marRight w:val="0"/>
      <w:marTop w:val="0"/>
      <w:marBottom w:val="0"/>
      <w:divBdr>
        <w:top w:val="none" w:sz="0" w:space="0" w:color="auto"/>
        <w:left w:val="none" w:sz="0" w:space="0" w:color="auto"/>
        <w:bottom w:val="none" w:sz="0" w:space="0" w:color="auto"/>
        <w:right w:val="none" w:sz="0" w:space="0" w:color="auto"/>
      </w:divBdr>
    </w:div>
    <w:div w:id="419254059">
      <w:marLeft w:val="0"/>
      <w:marRight w:val="0"/>
      <w:marTop w:val="0"/>
      <w:marBottom w:val="0"/>
      <w:divBdr>
        <w:top w:val="none" w:sz="0" w:space="0" w:color="auto"/>
        <w:left w:val="none" w:sz="0" w:space="0" w:color="auto"/>
        <w:bottom w:val="none" w:sz="0" w:space="0" w:color="auto"/>
        <w:right w:val="none" w:sz="0" w:space="0" w:color="auto"/>
      </w:divBdr>
    </w:div>
    <w:div w:id="419254060">
      <w:marLeft w:val="0"/>
      <w:marRight w:val="0"/>
      <w:marTop w:val="0"/>
      <w:marBottom w:val="0"/>
      <w:divBdr>
        <w:top w:val="none" w:sz="0" w:space="0" w:color="auto"/>
        <w:left w:val="none" w:sz="0" w:space="0" w:color="auto"/>
        <w:bottom w:val="none" w:sz="0" w:space="0" w:color="auto"/>
        <w:right w:val="none" w:sz="0" w:space="0" w:color="auto"/>
      </w:divBdr>
    </w:div>
    <w:div w:id="419254061">
      <w:marLeft w:val="0"/>
      <w:marRight w:val="0"/>
      <w:marTop w:val="0"/>
      <w:marBottom w:val="0"/>
      <w:divBdr>
        <w:top w:val="none" w:sz="0" w:space="0" w:color="auto"/>
        <w:left w:val="none" w:sz="0" w:space="0" w:color="auto"/>
        <w:bottom w:val="none" w:sz="0" w:space="0" w:color="auto"/>
        <w:right w:val="none" w:sz="0" w:space="0" w:color="auto"/>
      </w:divBdr>
    </w:div>
    <w:div w:id="419254062">
      <w:marLeft w:val="0"/>
      <w:marRight w:val="0"/>
      <w:marTop w:val="0"/>
      <w:marBottom w:val="0"/>
      <w:divBdr>
        <w:top w:val="none" w:sz="0" w:space="0" w:color="auto"/>
        <w:left w:val="none" w:sz="0" w:space="0" w:color="auto"/>
        <w:bottom w:val="none" w:sz="0" w:space="0" w:color="auto"/>
        <w:right w:val="none" w:sz="0" w:space="0" w:color="auto"/>
      </w:divBdr>
    </w:div>
    <w:div w:id="419254063">
      <w:marLeft w:val="0"/>
      <w:marRight w:val="0"/>
      <w:marTop w:val="0"/>
      <w:marBottom w:val="0"/>
      <w:divBdr>
        <w:top w:val="none" w:sz="0" w:space="0" w:color="auto"/>
        <w:left w:val="none" w:sz="0" w:space="0" w:color="auto"/>
        <w:bottom w:val="none" w:sz="0" w:space="0" w:color="auto"/>
        <w:right w:val="none" w:sz="0" w:space="0" w:color="auto"/>
      </w:divBdr>
    </w:div>
    <w:div w:id="419254064">
      <w:marLeft w:val="0"/>
      <w:marRight w:val="0"/>
      <w:marTop w:val="0"/>
      <w:marBottom w:val="0"/>
      <w:divBdr>
        <w:top w:val="none" w:sz="0" w:space="0" w:color="auto"/>
        <w:left w:val="none" w:sz="0" w:space="0" w:color="auto"/>
        <w:bottom w:val="none" w:sz="0" w:space="0" w:color="auto"/>
        <w:right w:val="none" w:sz="0" w:space="0" w:color="auto"/>
      </w:divBdr>
    </w:div>
    <w:div w:id="419254065">
      <w:marLeft w:val="0"/>
      <w:marRight w:val="0"/>
      <w:marTop w:val="0"/>
      <w:marBottom w:val="0"/>
      <w:divBdr>
        <w:top w:val="none" w:sz="0" w:space="0" w:color="auto"/>
        <w:left w:val="none" w:sz="0" w:space="0" w:color="auto"/>
        <w:bottom w:val="none" w:sz="0" w:space="0" w:color="auto"/>
        <w:right w:val="none" w:sz="0" w:space="0" w:color="auto"/>
      </w:divBdr>
    </w:div>
    <w:div w:id="419254066">
      <w:marLeft w:val="0"/>
      <w:marRight w:val="0"/>
      <w:marTop w:val="0"/>
      <w:marBottom w:val="0"/>
      <w:divBdr>
        <w:top w:val="none" w:sz="0" w:space="0" w:color="auto"/>
        <w:left w:val="none" w:sz="0" w:space="0" w:color="auto"/>
        <w:bottom w:val="none" w:sz="0" w:space="0" w:color="auto"/>
        <w:right w:val="none" w:sz="0" w:space="0" w:color="auto"/>
      </w:divBdr>
    </w:div>
    <w:div w:id="419254067">
      <w:marLeft w:val="0"/>
      <w:marRight w:val="0"/>
      <w:marTop w:val="0"/>
      <w:marBottom w:val="0"/>
      <w:divBdr>
        <w:top w:val="none" w:sz="0" w:space="0" w:color="auto"/>
        <w:left w:val="none" w:sz="0" w:space="0" w:color="auto"/>
        <w:bottom w:val="none" w:sz="0" w:space="0" w:color="auto"/>
        <w:right w:val="none" w:sz="0" w:space="0" w:color="auto"/>
      </w:divBdr>
    </w:div>
    <w:div w:id="419254068">
      <w:marLeft w:val="0"/>
      <w:marRight w:val="0"/>
      <w:marTop w:val="0"/>
      <w:marBottom w:val="0"/>
      <w:divBdr>
        <w:top w:val="none" w:sz="0" w:space="0" w:color="auto"/>
        <w:left w:val="none" w:sz="0" w:space="0" w:color="auto"/>
        <w:bottom w:val="none" w:sz="0" w:space="0" w:color="auto"/>
        <w:right w:val="none" w:sz="0" w:space="0" w:color="auto"/>
      </w:divBdr>
    </w:div>
    <w:div w:id="419254069">
      <w:marLeft w:val="0"/>
      <w:marRight w:val="0"/>
      <w:marTop w:val="0"/>
      <w:marBottom w:val="0"/>
      <w:divBdr>
        <w:top w:val="none" w:sz="0" w:space="0" w:color="auto"/>
        <w:left w:val="none" w:sz="0" w:space="0" w:color="auto"/>
        <w:bottom w:val="none" w:sz="0" w:space="0" w:color="auto"/>
        <w:right w:val="none" w:sz="0" w:space="0" w:color="auto"/>
      </w:divBdr>
    </w:div>
    <w:div w:id="419254070">
      <w:marLeft w:val="0"/>
      <w:marRight w:val="0"/>
      <w:marTop w:val="0"/>
      <w:marBottom w:val="0"/>
      <w:divBdr>
        <w:top w:val="none" w:sz="0" w:space="0" w:color="auto"/>
        <w:left w:val="none" w:sz="0" w:space="0" w:color="auto"/>
        <w:bottom w:val="none" w:sz="0" w:space="0" w:color="auto"/>
        <w:right w:val="none" w:sz="0" w:space="0" w:color="auto"/>
      </w:divBdr>
    </w:div>
    <w:div w:id="419254071">
      <w:marLeft w:val="0"/>
      <w:marRight w:val="0"/>
      <w:marTop w:val="0"/>
      <w:marBottom w:val="0"/>
      <w:divBdr>
        <w:top w:val="none" w:sz="0" w:space="0" w:color="auto"/>
        <w:left w:val="none" w:sz="0" w:space="0" w:color="auto"/>
        <w:bottom w:val="none" w:sz="0" w:space="0" w:color="auto"/>
        <w:right w:val="none" w:sz="0" w:space="0" w:color="auto"/>
      </w:divBdr>
    </w:div>
    <w:div w:id="419254072">
      <w:marLeft w:val="0"/>
      <w:marRight w:val="0"/>
      <w:marTop w:val="0"/>
      <w:marBottom w:val="0"/>
      <w:divBdr>
        <w:top w:val="none" w:sz="0" w:space="0" w:color="auto"/>
        <w:left w:val="none" w:sz="0" w:space="0" w:color="auto"/>
        <w:bottom w:val="none" w:sz="0" w:space="0" w:color="auto"/>
        <w:right w:val="none" w:sz="0" w:space="0" w:color="auto"/>
      </w:divBdr>
    </w:div>
    <w:div w:id="419254073">
      <w:marLeft w:val="0"/>
      <w:marRight w:val="0"/>
      <w:marTop w:val="0"/>
      <w:marBottom w:val="0"/>
      <w:divBdr>
        <w:top w:val="none" w:sz="0" w:space="0" w:color="auto"/>
        <w:left w:val="none" w:sz="0" w:space="0" w:color="auto"/>
        <w:bottom w:val="none" w:sz="0" w:space="0" w:color="auto"/>
        <w:right w:val="none" w:sz="0" w:space="0" w:color="auto"/>
      </w:divBdr>
    </w:div>
    <w:div w:id="419254074">
      <w:marLeft w:val="0"/>
      <w:marRight w:val="0"/>
      <w:marTop w:val="0"/>
      <w:marBottom w:val="0"/>
      <w:divBdr>
        <w:top w:val="none" w:sz="0" w:space="0" w:color="auto"/>
        <w:left w:val="none" w:sz="0" w:space="0" w:color="auto"/>
        <w:bottom w:val="none" w:sz="0" w:space="0" w:color="auto"/>
        <w:right w:val="none" w:sz="0" w:space="0" w:color="auto"/>
      </w:divBdr>
    </w:div>
    <w:div w:id="419254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emf"/><Relationship Id="rId42" Type="http://schemas.openxmlformats.org/officeDocument/2006/relationships/oleObject" Target="embeddings/______Microsoft_Excel_97-20031.xls"/><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1.emf"/><Relationship Id="rId84" Type="http://schemas.openxmlformats.org/officeDocument/2006/relationships/image" Target="media/image39.wmf"/><Relationship Id="rId89" Type="http://schemas.openxmlformats.org/officeDocument/2006/relationships/oleObject" Target="embeddings/oleObject40.bin"/><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oleObject" Target="embeddings/oleObject44.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image" Target="media/image29.wmf"/><Relationship Id="rId69" Type="http://schemas.openxmlformats.org/officeDocument/2006/relationships/oleObject" Target="embeddings/______Microsoft_Excel_97-20032.xls"/><Relationship Id="rId80" Type="http://schemas.openxmlformats.org/officeDocument/2006/relationships/image" Target="media/image37.wmf"/><Relationship Id="rId85" Type="http://schemas.openxmlformats.org/officeDocument/2006/relationships/oleObject" Target="embeddings/oleObject38.bin"/><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9.e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3.bin"/><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image" Target="media/image35.wmf"/><Relationship Id="rId97" Type="http://schemas.openxmlformats.org/officeDocument/2006/relationships/oleObject" Target="embeddings/oleObject46.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6.bin"/><Relationship Id="rId82" Type="http://schemas.openxmlformats.org/officeDocument/2006/relationships/image" Target="media/image38.wmf"/><Relationship Id="rId19" Type="http://schemas.openxmlformats.org/officeDocument/2006/relationships/image" Target="media/image8.emf"/><Relationship Id="rId14" Type="http://schemas.openxmlformats.org/officeDocument/2006/relationships/oleObject" Target="embeddings/oleObject4.bin"/><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20803</Words>
  <Characters>118583</Characters>
  <Application>Microsoft Office Word</Application>
  <DocSecurity>0</DocSecurity>
  <Lines>988</Lines>
  <Paragraphs>278</Paragraphs>
  <ScaleCrop>false</ScaleCrop>
  <Company>1</Company>
  <LinksUpToDate>false</LinksUpToDate>
  <CharactersWithSpaces>139108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исследования</dc:title>
  <dc:subject/>
  <dc:creator>1</dc:creator>
  <cp:keywords/>
  <dc:description/>
  <cp:lastModifiedBy>Irina</cp:lastModifiedBy>
  <cp:revision>2</cp:revision>
  <cp:lastPrinted>2009-06-10T12:25:00Z</cp:lastPrinted>
  <dcterms:created xsi:type="dcterms:W3CDTF">2014-08-08T05:36:00Z</dcterms:created>
  <dcterms:modified xsi:type="dcterms:W3CDTF">2014-08-08T05:36:00Z</dcterms:modified>
</cp:coreProperties>
</file>