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5D" w:rsidRPr="002E168A" w:rsidRDefault="00C4135D" w:rsidP="00C4135D">
      <w:pPr>
        <w:spacing w:before="120"/>
        <w:jc w:val="center"/>
        <w:rPr>
          <w:b/>
          <w:bCs/>
          <w:sz w:val="32"/>
          <w:szCs w:val="32"/>
        </w:rPr>
      </w:pPr>
      <w:r w:rsidRPr="002E168A">
        <w:rPr>
          <w:b/>
          <w:bCs/>
          <w:sz w:val="32"/>
          <w:szCs w:val="32"/>
        </w:rPr>
        <w:t>Гомо сапиенс и геном</w:t>
      </w:r>
    </w:p>
    <w:p w:rsidR="00C4135D" w:rsidRPr="002E168A" w:rsidRDefault="00C4135D" w:rsidP="00C4135D">
      <w:pPr>
        <w:spacing w:before="120"/>
        <w:jc w:val="center"/>
        <w:rPr>
          <w:sz w:val="28"/>
          <w:szCs w:val="28"/>
        </w:rPr>
      </w:pPr>
      <w:r w:rsidRPr="002E168A">
        <w:rPr>
          <w:sz w:val="28"/>
          <w:szCs w:val="28"/>
        </w:rPr>
        <w:t>Кандидат биологических наук Игорь Лалаянц</w:t>
      </w:r>
    </w:p>
    <w:p w:rsidR="00C4135D" w:rsidRPr="002E168A" w:rsidRDefault="00C4135D" w:rsidP="00C4135D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Прямохождение — плюсы и минусы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Помню своё удивление, когда на</w:t>
      </w:r>
      <w:r>
        <w:t xml:space="preserve"> </w:t>
      </w:r>
      <w:r w:rsidRPr="002E168A">
        <w:t>страницах любимого журнала, в</w:t>
      </w:r>
      <w:r>
        <w:t xml:space="preserve"> </w:t>
      </w:r>
      <w:r w:rsidRPr="002E168A">
        <w:t>статье Б.</w:t>
      </w:r>
      <w:r>
        <w:t xml:space="preserve"> </w:t>
      </w:r>
      <w:r w:rsidRPr="002E168A">
        <w:t>Медникова, впервые столкнулся с</w:t>
      </w:r>
      <w:r>
        <w:t xml:space="preserve"> </w:t>
      </w:r>
      <w:r w:rsidRPr="002E168A">
        <w:t>прямо-таки „еретической“ мыслью не</w:t>
      </w:r>
      <w:r>
        <w:t xml:space="preserve"> </w:t>
      </w:r>
      <w:r w:rsidRPr="002E168A">
        <w:t>о</w:t>
      </w:r>
      <w:r>
        <w:t xml:space="preserve"> </w:t>
      </w:r>
      <w:r w:rsidRPr="002E168A">
        <w:t>преимуществах, а</w:t>
      </w:r>
      <w:r>
        <w:t xml:space="preserve"> </w:t>
      </w:r>
      <w:r w:rsidRPr="002E168A">
        <w:t>о</w:t>
      </w:r>
      <w:r>
        <w:t xml:space="preserve"> </w:t>
      </w:r>
      <w:r w:rsidRPr="002E168A">
        <w:t>недостатках прямохождения для</w:t>
      </w:r>
      <w:r>
        <w:t xml:space="preserve"> </w:t>
      </w:r>
      <w:r w:rsidRPr="002E168A">
        <w:t>всей биологии и</w:t>
      </w:r>
      <w:r>
        <w:t xml:space="preserve"> </w:t>
      </w:r>
      <w:r w:rsidRPr="002E168A">
        <w:t>физиологии современного человека („Наука и</w:t>
      </w:r>
      <w:r>
        <w:t xml:space="preserve"> </w:t>
      </w:r>
      <w:r w:rsidRPr="002E168A">
        <w:t>жизнь“ №</w:t>
      </w:r>
      <w:r>
        <w:t xml:space="preserve"> </w:t>
      </w:r>
      <w:r w:rsidRPr="002E168A">
        <w:t>11, 1974</w:t>
      </w:r>
      <w:r>
        <w:t xml:space="preserve"> </w:t>
      </w:r>
      <w:r w:rsidRPr="002E168A">
        <w:t>г.). Подобное мнение было необычно и</w:t>
      </w:r>
      <w:r>
        <w:t xml:space="preserve"> </w:t>
      </w:r>
      <w:r w:rsidRPr="002E168A">
        <w:t>противоречило всем „парадигмам“, усвоенным в</w:t>
      </w:r>
      <w:r>
        <w:t xml:space="preserve"> </w:t>
      </w:r>
      <w:r w:rsidRPr="002E168A">
        <w:t>школе и</w:t>
      </w:r>
      <w:r>
        <w:t xml:space="preserve"> </w:t>
      </w:r>
      <w:r w:rsidRPr="002E168A">
        <w:t>университете, но</w:t>
      </w:r>
      <w:r>
        <w:t xml:space="preserve"> </w:t>
      </w:r>
      <w:r w:rsidRPr="002E168A">
        <w:t>звучало чрезвычайно убедительно.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Прямохождение обычно рассматривается как признак антропогенеза, однако первыми на</w:t>
      </w:r>
      <w:r>
        <w:t xml:space="preserve"> </w:t>
      </w:r>
      <w:r w:rsidRPr="002E168A">
        <w:t>задние конечности встали птицы (из современных</w:t>
      </w:r>
      <w:r>
        <w:t xml:space="preserve"> </w:t>
      </w:r>
      <w:r w:rsidRPr="002E168A">
        <w:t>— пингвины). Известно, что Платон назвал человека „двуногим без перьев“. Аристотель, опровергая сие утверждение, продемонстрировал ощипанного петуха. Природа „пробовала“ поднять на</w:t>
      </w:r>
      <w:r>
        <w:t xml:space="preserve"> </w:t>
      </w:r>
      <w:r w:rsidRPr="002E168A">
        <w:t>задние лапы и</w:t>
      </w:r>
      <w:r>
        <w:t xml:space="preserve"> </w:t>
      </w:r>
      <w:r w:rsidRPr="002E168A">
        <w:t>другие свои творения, пример тому</w:t>
      </w:r>
      <w:r>
        <w:t xml:space="preserve"> </w:t>
      </w:r>
      <w:r w:rsidRPr="002E168A">
        <w:t>— прямоходящие кенгуру.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C4135D" w:rsidRPr="002E168A" w:rsidTr="00A66E67">
        <w:trPr>
          <w:tblCellSpacing w:w="15" w:type="dxa"/>
        </w:trPr>
        <w:tc>
          <w:tcPr>
            <w:tcW w:w="4917" w:type="pct"/>
            <w:vAlign w:val="center"/>
          </w:tcPr>
          <w:p w:rsidR="00C4135D" w:rsidRPr="002E168A" w:rsidRDefault="00F54E7B" w:rsidP="00A66E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41pt;height:195.75pt">
                  <v:imagedata r:id="rId5" o:title=""/>
                </v:shape>
              </w:pict>
            </w:r>
          </w:p>
          <w:p w:rsidR="00C4135D" w:rsidRPr="002E168A" w:rsidRDefault="00C4135D" w:rsidP="00A66E67">
            <w:r w:rsidRPr="002E168A">
              <w:t>Сравнение скелетов неандертальца и</w:t>
            </w:r>
            <w:r>
              <w:t xml:space="preserve"> </w:t>
            </w:r>
            <w:r w:rsidRPr="002E168A">
              <w:t>современного человека.</w:t>
            </w:r>
          </w:p>
        </w:tc>
      </w:tr>
    </w:tbl>
    <w:p w:rsidR="00C4135D" w:rsidRPr="002E168A" w:rsidRDefault="00C4135D" w:rsidP="00C4135D">
      <w:pPr>
        <w:spacing w:before="120"/>
        <w:ind w:firstLine="567"/>
        <w:jc w:val="both"/>
      </w:pPr>
      <w:r w:rsidRPr="002E168A">
        <w:t>У человека прямохождение стало причиной сужения таза, иначе рычаговые нагрузки вели</w:t>
      </w:r>
      <w:r>
        <w:t xml:space="preserve"> </w:t>
      </w:r>
      <w:r w:rsidRPr="002E168A">
        <w:t>бы к</w:t>
      </w:r>
      <w:r>
        <w:t xml:space="preserve"> </w:t>
      </w:r>
      <w:r w:rsidRPr="002E168A">
        <w:t>перелому шейки бедра. И</w:t>
      </w:r>
      <w:r>
        <w:t xml:space="preserve"> </w:t>
      </w:r>
      <w:r w:rsidRPr="002E168A">
        <w:t>в</w:t>
      </w:r>
      <w:r>
        <w:t xml:space="preserve"> </w:t>
      </w:r>
      <w:r w:rsidRPr="002E168A">
        <w:t>результате оказалось, что у</w:t>
      </w:r>
      <w:r>
        <w:t xml:space="preserve"> </w:t>
      </w:r>
      <w:r w:rsidRPr="002E168A">
        <w:t>женщины окружность малого таза в</w:t>
      </w:r>
      <w:r>
        <w:t xml:space="preserve"> </w:t>
      </w:r>
      <w:r w:rsidRPr="002E168A">
        <w:t>среднем на 14–17 процентов меньше, чем окружность головы плода, растущего в</w:t>
      </w:r>
      <w:r>
        <w:t xml:space="preserve"> </w:t>
      </w:r>
      <w:r w:rsidRPr="002E168A">
        <w:t>её</w:t>
      </w:r>
      <w:r>
        <w:t xml:space="preserve"> </w:t>
      </w:r>
      <w:r w:rsidRPr="002E168A">
        <w:t>утробе. Решение проблемы было половинчатым и</w:t>
      </w:r>
      <w:r>
        <w:t xml:space="preserve"> </w:t>
      </w:r>
      <w:r w:rsidRPr="002E168A">
        <w:t>с</w:t>
      </w:r>
      <w:r>
        <w:t xml:space="preserve"> </w:t>
      </w:r>
      <w:r w:rsidRPr="002E168A">
        <w:t>ущербом для</w:t>
      </w:r>
      <w:r>
        <w:t xml:space="preserve"> </w:t>
      </w:r>
      <w:r w:rsidRPr="002E168A">
        <w:t>обеих сторон. Ребёнок рождается с</w:t>
      </w:r>
      <w:r>
        <w:t xml:space="preserve"> </w:t>
      </w:r>
      <w:r w:rsidRPr="002E168A">
        <w:t>несформированным черепом</w:t>
      </w:r>
      <w:r>
        <w:t xml:space="preserve"> </w:t>
      </w:r>
      <w:r w:rsidRPr="002E168A">
        <w:t>— все знают о</w:t>
      </w:r>
      <w:r>
        <w:t xml:space="preserve"> </w:t>
      </w:r>
      <w:r w:rsidRPr="002E168A">
        <w:t>двух родничках у</w:t>
      </w:r>
      <w:r>
        <w:t xml:space="preserve"> </w:t>
      </w:r>
      <w:r w:rsidRPr="002E168A">
        <w:t>младенцев,</w:t>
      </w:r>
      <w:r>
        <w:t xml:space="preserve"> </w:t>
      </w:r>
      <w:r w:rsidRPr="002E168A">
        <w:t>— да</w:t>
      </w:r>
      <w:r>
        <w:t xml:space="preserve"> </w:t>
      </w:r>
      <w:r w:rsidRPr="002E168A">
        <w:t>к</w:t>
      </w:r>
      <w:r>
        <w:t xml:space="preserve"> </w:t>
      </w:r>
      <w:r w:rsidRPr="002E168A">
        <w:t>тому</w:t>
      </w:r>
      <w:r>
        <w:t xml:space="preserve"> </w:t>
      </w:r>
      <w:r w:rsidRPr="002E168A">
        <w:t>же преждевременно, после чего целый год не</w:t>
      </w:r>
      <w:r>
        <w:t xml:space="preserve"> </w:t>
      </w:r>
      <w:r w:rsidRPr="002E168A">
        <w:t>может встать на</w:t>
      </w:r>
      <w:r>
        <w:t xml:space="preserve"> </w:t>
      </w:r>
      <w:r w:rsidRPr="002E168A">
        <w:t>ноги. У</w:t>
      </w:r>
      <w:r>
        <w:t xml:space="preserve"> </w:t>
      </w:r>
      <w:r w:rsidRPr="002E168A">
        <w:t>будущей</w:t>
      </w:r>
      <w:r>
        <w:t xml:space="preserve"> </w:t>
      </w:r>
      <w:r w:rsidRPr="002E168A">
        <w:t>же матери на</w:t>
      </w:r>
      <w:r>
        <w:t xml:space="preserve"> </w:t>
      </w:r>
      <w:r w:rsidRPr="002E168A">
        <w:t>время беременности выключается экспрессия гена женского полового гормона эстрогена. Следует помнить, что одна из</w:t>
      </w:r>
      <w:r>
        <w:t xml:space="preserve"> </w:t>
      </w:r>
      <w:r w:rsidRPr="002E168A">
        <w:t>основных функций половых гормонов</w:t>
      </w:r>
      <w:r>
        <w:t xml:space="preserve"> </w:t>
      </w:r>
      <w:r w:rsidRPr="002E168A">
        <w:t>— это укрепление костей. Выключение синтеза эстрогена ведёт к</w:t>
      </w:r>
      <w:r>
        <w:t xml:space="preserve"> </w:t>
      </w:r>
      <w:r w:rsidRPr="002E168A">
        <w:t>тому, что у</w:t>
      </w:r>
      <w:r>
        <w:t xml:space="preserve"> </w:t>
      </w:r>
      <w:r w:rsidRPr="002E168A">
        <w:t>беременных женщин начинается остеопороз (снижение плотности кости), который в</w:t>
      </w:r>
      <w:r>
        <w:t xml:space="preserve"> </w:t>
      </w:r>
      <w:r w:rsidRPr="002E168A">
        <w:t>пожилом возрасте может стать причиной перелома шейки бедра. Преждевременные роды вынужденно растягивают период грудного вскармливания. Это требует больших грудных желёз, что нередко оборачивается развитием рака.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Заметим в</w:t>
      </w:r>
      <w:r>
        <w:t xml:space="preserve"> </w:t>
      </w:r>
      <w:r w:rsidRPr="002E168A">
        <w:t>скобках, что столь</w:t>
      </w:r>
      <w:r>
        <w:t xml:space="preserve"> </w:t>
      </w:r>
      <w:r w:rsidRPr="002E168A">
        <w:t>же „благоприятным“ признаком, как и</w:t>
      </w:r>
      <w:r>
        <w:t xml:space="preserve"> </w:t>
      </w:r>
      <w:r w:rsidRPr="002E168A">
        <w:t>прямохождение, является утеря волосяного покрова. Кожа наша становится голой в</w:t>
      </w:r>
      <w:r>
        <w:t xml:space="preserve"> </w:t>
      </w:r>
      <w:r w:rsidRPr="002E168A">
        <w:t>результате появления особого гена, который подавляет развитие волосяных мешочков. Но</w:t>
      </w:r>
      <w:r>
        <w:t xml:space="preserve"> </w:t>
      </w:r>
      <w:r w:rsidRPr="002E168A">
        <w:t>голая кожа более подвержена раку, что усугубляется также и</w:t>
      </w:r>
      <w:r>
        <w:t xml:space="preserve"> </w:t>
      </w:r>
      <w:r w:rsidRPr="002E168A">
        <w:t>снижением синтеза чёрного пигмента меланина при</w:t>
      </w:r>
      <w:r>
        <w:t xml:space="preserve"> </w:t>
      </w:r>
      <w:r w:rsidRPr="002E168A">
        <w:t>миграции на</w:t>
      </w:r>
      <w:r>
        <w:t xml:space="preserve"> </w:t>
      </w:r>
      <w:r w:rsidRPr="002E168A">
        <w:t>север, в</w:t>
      </w:r>
      <w:r>
        <w:t xml:space="preserve"> </w:t>
      </w:r>
      <w:r w:rsidRPr="002E168A">
        <w:t>Европу.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И таких примеров из</w:t>
      </w:r>
      <w:r>
        <w:t xml:space="preserve"> </w:t>
      </w:r>
      <w:r w:rsidRPr="002E168A">
        <w:t>биологии человека множество. Взять хотя</w:t>
      </w:r>
      <w:r>
        <w:t xml:space="preserve"> </w:t>
      </w:r>
      <w:r w:rsidRPr="002E168A">
        <w:t>бы сердечные заболевания: не</w:t>
      </w:r>
      <w:r>
        <w:t xml:space="preserve"> </w:t>
      </w:r>
      <w:r w:rsidRPr="002E168A">
        <w:t>обусловлено</w:t>
      </w:r>
      <w:r>
        <w:t xml:space="preserve"> </w:t>
      </w:r>
      <w:r w:rsidRPr="002E168A">
        <w:t>ли их</w:t>
      </w:r>
      <w:r>
        <w:t xml:space="preserve"> </w:t>
      </w:r>
      <w:r w:rsidRPr="002E168A">
        <w:t>возникновение тем, что сердцу приходится чуть</w:t>
      </w:r>
      <w:r>
        <w:t xml:space="preserve"> </w:t>
      </w:r>
      <w:r w:rsidRPr="002E168A">
        <w:t>ли не</w:t>
      </w:r>
      <w:r>
        <w:t xml:space="preserve"> </w:t>
      </w:r>
      <w:r w:rsidRPr="002E168A">
        <w:t>половину объёма крови гнать вертикально вверх?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Правда, все эти эволюционные „преимущества“ со</w:t>
      </w:r>
      <w:r>
        <w:t xml:space="preserve"> </w:t>
      </w:r>
      <w:r w:rsidRPr="002E168A">
        <w:t>знаком „минус“ оправдываются высвобождением верхних конечностей, которые начинают терять в</w:t>
      </w:r>
      <w:r>
        <w:t xml:space="preserve"> </w:t>
      </w:r>
      <w:r w:rsidRPr="002E168A">
        <w:t>массе; при</w:t>
      </w:r>
      <w:r>
        <w:t xml:space="preserve"> </w:t>
      </w:r>
      <w:r w:rsidRPr="002E168A">
        <w:t>этом пальцы обретают способность к</w:t>
      </w:r>
      <w:r>
        <w:t xml:space="preserve"> </w:t>
      </w:r>
      <w:r w:rsidRPr="002E168A">
        <w:t>более мелким и</w:t>
      </w:r>
      <w:r>
        <w:t xml:space="preserve"> </w:t>
      </w:r>
      <w:r w:rsidRPr="002E168A">
        <w:t>тонким движениям, что сказывается на</w:t>
      </w:r>
      <w:r>
        <w:t xml:space="preserve"> </w:t>
      </w:r>
      <w:r w:rsidRPr="002E168A">
        <w:t>развитии двигательных участков коры мозга. И</w:t>
      </w:r>
      <w:r>
        <w:t xml:space="preserve"> </w:t>
      </w:r>
      <w:r w:rsidRPr="002E168A">
        <w:t>всё</w:t>
      </w:r>
      <w:r>
        <w:t xml:space="preserve"> </w:t>
      </w:r>
      <w:r w:rsidRPr="002E168A">
        <w:t>же надо признать, что прямохождение было необходимым, но</w:t>
      </w:r>
      <w:r>
        <w:t xml:space="preserve"> </w:t>
      </w:r>
      <w:r w:rsidRPr="002E168A">
        <w:t>не</w:t>
      </w:r>
      <w:r>
        <w:t xml:space="preserve"> </w:t>
      </w:r>
      <w:r w:rsidRPr="002E168A">
        <w:t>определяющим этапом становления современного человека.</w:t>
      </w:r>
    </w:p>
    <w:p w:rsidR="00C4135D" w:rsidRPr="002E168A" w:rsidRDefault="00C4135D" w:rsidP="00C4135D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«Мы хотели бы предложить…»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Так начиналось письмо никому тогда не</w:t>
      </w:r>
      <w:r>
        <w:t xml:space="preserve"> </w:t>
      </w:r>
      <w:r w:rsidRPr="002E168A">
        <w:t>известных Ф.</w:t>
      </w:r>
      <w:r>
        <w:t xml:space="preserve"> </w:t>
      </w:r>
      <w:r w:rsidRPr="002E168A">
        <w:t>Крика и</w:t>
      </w:r>
      <w:r>
        <w:t xml:space="preserve"> </w:t>
      </w:r>
      <w:r w:rsidRPr="002E168A">
        <w:t>Дж.</w:t>
      </w:r>
      <w:r>
        <w:t xml:space="preserve"> </w:t>
      </w:r>
      <w:r w:rsidRPr="002E168A">
        <w:t>Уотсона редактору журнала „Nature“, опубликованное в</w:t>
      </w:r>
      <w:r>
        <w:t xml:space="preserve"> </w:t>
      </w:r>
      <w:r w:rsidRPr="002E168A">
        <w:t>апреле 1953</w:t>
      </w:r>
      <w:r>
        <w:t xml:space="preserve"> </w:t>
      </w:r>
      <w:r w:rsidRPr="002E168A">
        <w:t>года. Речь шла о</w:t>
      </w:r>
      <w:r>
        <w:t xml:space="preserve"> </w:t>
      </w:r>
      <w:r w:rsidRPr="002E168A">
        <w:t>двухцепочечной структуре ДНК. О</w:t>
      </w:r>
      <w:r>
        <w:t xml:space="preserve"> </w:t>
      </w:r>
      <w:r w:rsidRPr="002E168A">
        <w:t>ней сейчас знают все, а</w:t>
      </w:r>
      <w:r>
        <w:t xml:space="preserve"> </w:t>
      </w:r>
      <w:r w:rsidRPr="002E168A">
        <w:t>в</w:t>
      </w:r>
      <w:r>
        <w:t xml:space="preserve"> </w:t>
      </w:r>
      <w:r w:rsidRPr="002E168A">
        <w:t>то</w:t>
      </w:r>
      <w:r>
        <w:t xml:space="preserve"> </w:t>
      </w:r>
      <w:r w:rsidRPr="002E168A">
        <w:t>время едва</w:t>
      </w:r>
      <w:r>
        <w:t xml:space="preserve"> </w:t>
      </w:r>
      <w:r w:rsidRPr="002E168A">
        <w:t>ли в</w:t>
      </w:r>
      <w:r>
        <w:t xml:space="preserve"> </w:t>
      </w:r>
      <w:r w:rsidRPr="002E168A">
        <w:t>мире набралось</w:t>
      </w:r>
      <w:r>
        <w:t xml:space="preserve"> </w:t>
      </w:r>
      <w:r w:rsidRPr="002E168A">
        <w:t>бы десяток человек, которые серьёзно занимались этим биополимером. Однако мало кто помнит, что Уотсон и</w:t>
      </w:r>
      <w:r>
        <w:t xml:space="preserve"> </w:t>
      </w:r>
      <w:r w:rsidRPr="002E168A">
        <w:t>Крик выступили против авторитета нобелевского лауреата Л.</w:t>
      </w:r>
      <w:r>
        <w:t xml:space="preserve"> </w:t>
      </w:r>
      <w:r w:rsidRPr="002E168A">
        <w:t>Полинга, незадолго до</w:t>
      </w:r>
      <w:r>
        <w:t xml:space="preserve"> </w:t>
      </w:r>
      <w:r w:rsidRPr="002E168A">
        <w:t>этого опубликовавшего статью о</w:t>
      </w:r>
      <w:r>
        <w:t xml:space="preserve"> </w:t>
      </w:r>
      <w:r w:rsidRPr="002E168A">
        <w:t>трёхцепочечности ДНК.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Сейчас-то мы</w:t>
      </w:r>
      <w:r>
        <w:t xml:space="preserve"> </w:t>
      </w:r>
      <w:r w:rsidRPr="002E168A">
        <w:t>знаем, что у</w:t>
      </w:r>
      <w:r>
        <w:t xml:space="preserve"> </w:t>
      </w:r>
      <w:r w:rsidRPr="002E168A">
        <w:t>Полинга был просто загрязнённый препарат ДНК, но</w:t>
      </w:r>
      <w:r>
        <w:t xml:space="preserve"> </w:t>
      </w:r>
      <w:r w:rsidRPr="002E168A">
        <w:t>суть даже не</w:t>
      </w:r>
      <w:r>
        <w:t xml:space="preserve"> </w:t>
      </w:r>
      <w:r w:rsidRPr="002E168A">
        <w:t>в</w:t>
      </w:r>
      <w:r>
        <w:t xml:space="preserve"> </w:t>
      </w:r>
      <w:r w:rsidRPr="002E168A">
        <w:t>этом. Для</w:t>
      </w:r>
      <w:r>
        <w:t xml:space="preserve"> </w:t>
      </w:r>
      <w:r w:rsidRPr="002E168A">
        <w:t>Полинга ДНК являлась просто „каркасом“, к</w:t>
      </w:r>
      <w:r>
        <w:t xml:space="preserve"> </w:t>
      </w:r>
      <w:r w:rsidRPr="002E168A">
        <w:t>которому крепились белковые гены. Уотсон</w:t>
      </w:r>
      <w:r>
        <w:t xml:space="preserve"> </w:t>
      </w:r>
      <w:r w:rsidRPr="002E168A">
        <w:t>же и</w:t>
      </w:r>
      <w:r>
        <w:t xml:space="preserve"> </w:t>
      </w:r>
      <w:r w:rsidRPr="002E168A">
        <w:t>Крик считали, что двухцепочечность может объяснить и</w:t>
      </w:r>
      <w:r>
        <w:t xml:space="preserve"> </w:t>
      </w:r>
      <w:r w:rsidRPr="002E168A">
        <w:t>генетические свойства ДНК. Мало кто им</w:t>
      </w:r>
      <w:r>
        <w:t xml:space="preserve"> </w:t>
      </w:r>
      <w:r w:rsidRPr="002E168A">
        <w:t>сразу поверил, недаром Нобелевскую премию им</w:t>
      </w:r>
      <w:r>
        <w:t xml:space="preserve"> </w:t>
      </w:r>
      <w:r w:rsidRPr="002E168A">
        <w:t>дали только после того, как наградили биохимиков, которые выделили фермент синтеза ДНК и</w:t>
      </w:r>
      <w:r>
        <w:t xml:space="preserve"> </w:t>
      </w:r>
      <w:r w:rsidRPr="002E168A">
        <w:t>смогли наладить этот самый синтез в</w:t>
      </w:r>
      <w:r>
        <w:t xml:space="preserve"> </w:t>
      </w:r>
      <w:r w:rsidRPr="002E168A">
        <w:t>пробирке.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И вот, спустя почти полвека, в</w:t>
      </w:r>
      <w:r>
        <w:t xml:space="preserve"> </w:t>
      </w:r>
      <w:r w:rsidRPr="002E168A">
        <w:t>феврале 2001</w:t>
      </w:r>
      <w:r>
        <w:t xml:space="preserve"> </w:t>
      </w:r>
      <w:r w:rsidRPr="002E168A">
        <w:t>года в</w:t>
      </w:r>
      <w:r>
        <w:t xml:space="preserve"> </w:t>
      </w:r>
      <w:r w:rsidRPr="002E168A">
        <w:t>журналах „Nature“ и</w:t>
      </w:r>
      <w:r>
        <w:t xml:space="preserve"> </w:t>
      </w:r>
      <w:r w:rsidRPr="002E168A">
        <w:t>„Science“ опубликована расшифровка генома человека. Вряд</w:t>
      </w:r>
      <w:r>
        <w:t xml:space="preserve"> </w:t>
      </w:r>
      <w:r w:rsidRPr="002E168A">
        <w:t>ли „патриархи“ генетики могли надеяться дожить до</w:t>
      </w:r>
      <w:r>
        <w:t xml:space="preserve"> </w:t>
      </w:r>
      <w:r w:rsidRPr="002E168A">
        <w:t>своего вселенского триумфа!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Геном поразил всех своей „бедностью“: у</w:t>
      </w:r>
      <w:r>
        <w:t xml:space="preserve"> </w:t>
      </w:r>
      <w:r w:rsidRPr="002E168A">
        <w:t>мыши и</w:t>
      </w:r>
      <w:r>
        <w:t xml:space="preserve"> </w:t>
      </w:r>
      <w:r w:rsidRPr="002E168A">
        <w:t>человека оказалось чуть больше генов, чем у</w:t>
      </w:r>
      <w:r>
        <w:t xml:space="preserve"> </w:t>
      </w:r>
      <w:r w:rsidRPr="002E168A">
        <w:t>риса (35 и</w:t>
      </w:r>
      <w:r>
        <w:t xml:space="preserve"> </w:t>
      </w:r>
      <w:r w:rsidRPr="002E168A">
        <w:t>25</w:t>
      </w:r>
      <w:r>
        <w:t xml:space="preserve"> </w:t>
      </w:r>
      <w:r w:rsidRPr="002E168A">
        <w:t>тысяч соответственно). Двести генов мы</w:t>
      </w:r>
      <w:r>
        <w:t xml:space="preserve"> </w:t>
      </w:r>
      <w:r w:rsidRPr="002E168A">
        <w:t>„делим“ с</w:t>
      </w:r>
      <w:r>
        <w:t xml:space="preserve"> </w:t>
      </w:r>
      <w:r w:rsidRPr="002E168A">
        <w:t>кишечной палочкой, у</w:t>
      </w:r>
      <w:r>
        <w:t xml:space="preserve"> </w:t>
      </w:r>
      <w:r w:rsidRPr="002E168A">
        <w:t>нас по</w:t>
      </w:r>
      <w:r>
        <w:t xml:space="preserve"> </w:t>
      </w:r>
      <w:r w:rsidRPr="002E168A">
        <w:t>генам больше сходства с</w:t>
      </w:r>
      <w:r>
        <w:t xml:space="preserve"> </w:t>
      </w:r>
      <w:r w:rsidRPr="002E168A">
        <w:t>дрозофилой, нежели с</w:t>
      </w:r>
      <w:r>
        <w:t xml:space="preserve"> </w:t>
      </w:r>
      <w:r w:rsidRPr="002E168A">
        <w:t>почвенным червячком</w:t>
      </w:r>
      <w:r>
        <w:t xml:space="preserve"> </w:t>
      </w:r>
      <w:r w:rsidRPr="002E168A">
        <w:t>— излюбленными объектами генетиков. Мы</w:t>
      </w:r>
      <w:r>
        <w:t xml:space="preserve"> </w:t>
      </w:r>
      <w:r w:rsidRPr="002E168A">
        <w:t>на</w:t>
      </w:r>
      <w:r>
        <w:t xml:space="preserve"> </w:t>
      </w:r>
      <w:r w:rsidRPr="002E168A">
        <w:t>90</w:t>
      </w:r>
      <w:r>
        <w:t xml:space="preserve"> </w:t>
      </w:r>
      <w:r w:rsidRPr="002E168A">
        <w:t>процентов совпадаем по</w:t>
      </w:r>
      <w:r>
        <w:t xml:space="preserve"> </w:t>
      </w:r>
      <w:r w:rsidRPr="002E168A">
        <w:t>генам с</w:t>
      </w:r>
      <w:r>
        <w:t xml:space="preserve"> </w:t>
      </w:r>
      <w:r w:rsidRPr="002E168A">
        <w:t>мышью и</w:t>
      </w:r>
      <w:r>
        <w:t xml:space="preserve"> </w:t>
      </w:r>
      <w:r w:rsidRPr="002E168A">
        <w:t>чуть более чем на</w:t>
      </w:r>
      <w:r>
        <w:t xml:space="preserve"> </w:t>
      </w:r>
      <w:r w:rsidRPr="002E168A">
        <w:t>один процент отличаемся от</w:t>
      </w:r>
      <w:r>
        <w:t xml:space="preserve"> </w:t>
      </w:r>
      <w:r w:rsidRPr="002E168A">
        <w:t>шимпанзе. От</w:t>
      </w:r>
      <w:r>
        <w:t xml:space="preserve"> </w:t>
      </w:r>
      <w:r w:rsidRPr="002E168A">
        <w:t>последних нас отделяет утеря нескольких важных генов, обеспечивающих иммунную защиту от</w:t>
      </w:r>
      <w:r>
        <w:t xml:space="preserve"> </w:t>
      </w:r>
      <w:r w:rsidRPr="002E168A">
        <w:t>бактериальных и</w:t>
      </w:r>
      <w:r>
        <w:t xml:space="preserve"> </w:t>
      </w:r>
      <w:r w:rsidRPr="002E168A">
        <w:t>вирусных инфекций, а</w:t>
      </w:r>
      <w:r>
        <w:t xml:space="preserve"> </w:t>
      </w:r>
      <w:r w:rsidRPr="002E168A">
        <w:t>также от</w:t>
      </w:r>
      <w:r>
        <w:t xml:space="preserve"> </w:t>
      </w:r>
      <w:r w:rsidRPr="002E168A">
        <w:t>паразитов. Зато отсутствие этих генов сняло ограничения на</w:t>
      </w:r>
      <w:r>
        <w:t xml:space="preserve"> </w:t>
      </w:r>
      <w:r w:rsidRPr="002E168A">
        <w:t>развитие мозга.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Такова ситуация, которая складывается при</w:t>
      </w:r>
      <w:r>
        <w:t xml:space="preserve"> </w:t>
      </w:r>
      <w:r w:rsidRPr="002E168A">
        <w:t>беглом взгляде на</w:t>
      </w:r>
      <w:r>
        <w:t xml:space="preserve"> </w:t>
      </w:r>
      <w:r w:rsidRPr="002E168A">
        <w:t>геном. Обращает на</w:t>
      </w:r>
      <w:r>
        <w:t xml:space="preserve"> </w:t>
      </w:r>
      <w:r w:rsidRPr="002E168A">
        <w:t>себя внимание высокая степень „гомогенности“ наших генов, если сравнивать их</w:t>
      </w:r>
      <w:r>
        <w:t xml:space="preserve"> </w:t>
      </w:r>
      <w:r w:rsidRPr="002E168A">
        <w:t>с</w:t>
      </w:r>
      <w:r>
        <w:t xml:space="preserve"> </w:t>
      </w:r>
      <w:r w:rsidRPr="002E168A">
        <w:t>генами шимпанзе. Хотя расшифровщики генома говорят, что „все мы</w:t>
      </w:r>
      <w:r>
        <w:t xml:space="preserve"> </w:t>
      </w:r>
      <w:r w:rsidRPr="002E168A">
        <w:t>немного африканцы“, имея в</w:t>
      </w:r>
      <w:r>
        <w:t xml:space="preserve"> </w:t>
      </w:r>
      <w:r w:rsidRPr="002E168A">
        <w:t>виду африканские корни нашего генома, всё</w:t>
      </w:r>
      <w:r>
        <w:t xml:space="preserve"> </w:t>
      </w:r>
      <w:r w:rsidRPr="002E168A">
        <w:t>же генетическая вариабельность шимпанзе в</w:t>
      </w:r>
      <w:r>
        <w:t xml:space="preserve"> </w:t>
      </w:r>
      <w:r w:rsidRPr="002E168A">
        <w:t>четыре раза выше: 0,1</w:t>
      </w:r>
      <w:r>
        <w:t xml:space="preserve"> </w:t>
      </w:r>
      <w:r w:rsidRPr="002E168A">
        <w:t>процента в</w:t>
      </w:r>
      <w:r>
        <w:t xml:space="preserve"> </w:t>
      </w:r>
      <w:r w:rsidRPr="002E168A">
        <w:t>среднем у</w:t>
      </w:r>
      <w:r>
        <w:t xml:space="preserve"> </w:t>
      </w:r>
      <w:r w:rsidRPr="002E168A">
        <w:t>людей и</w:t>
      </w:r>
      <w:r>
        <w:t xml:space="preserve"> </w:t>
      </w:r>
      <w:r w:rsidRPr="002E168A">
        <w:t>0,4</w:t>
      </w:r>
      <w:r>
        <w:t xml:space="preserve"> </w:t>
      </w:r>
      <w:r w:rsidRPr="002E168A">
        <w:t>процента у</w:t>
      </w:r>
      <w:r>
        <w:t xml:space="preserve"> </w:t>
      </w:r>
      <w:r w:rsidRPr="002E168A">
        <w:t>обезьян.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В то</w:t>
      </w:r>
      <w:r>
        <w:t xml:space="preserve"> </w:t>
      </w:r>
      <w:r w:rsidRPr="002E168A">
        <w:t>же время наибольшее различие в</w:t>
      </w:r>
      <w:r>
        <w:t xml:space="preserve"> </w:t>
      </w:r>
      <w:r w:rsidRPr="002E168A">
        <w:t>генетических пулах наблюдается именно у</w:t>
      </w:r>
      <w:r>
        <w:t xml:space="preserve"> </w:t>
      </w:r>
      <w:r w:rsidRPr="002E168A">
        <w:t>африканцев. У</w:t>
      </w:r>
      <w:r>
        <w:t xml:space="preserve"> </w:t>
      </w:r>
      <w:r w:rsidRPr="002E168A">
        <w:t>представителей всех остальных рас и</w:t>
      </w:r>
      <w:r>
        <w:t xml:space="preserve"> </w:t>
      </w:r>
      <w:r w:rsidRPr="002E168A">
        <w:t>народов вариабельность генома намного ниже, чем на</w:t>
      </w:r>
      <w:r>
        <w:t xml:space="preserve"> </w:t>
      </w:r>
      <w:r w:rsidRPr="002E168A">
        <w:t>Чёрном континенте. Можно также сказать, что геном африканцев</w:t>
      </w:r>
      <w:r>
        <w:t xml:space="preserve"> </w:t>
      </w:r>
      <w:r w:rsidRPr="002E168A">
        <w:t>— наиболее древний. Недаром вот уже пятнадцать лет молекулярные биологи говорят, что Адам и</w:t>
      </w:r>
      <w:r>
        <w:t xml:space="preserve"> </w:t>
      </w:r>
      <w:r w:rsidRPr="002E168A">
        <w:t>Ева жили когда-то в</w:t>
      </w:r>
      <w:r>
        <w:t xml:space="preserve"> </w:t>
      </w:r>
      <w:r w:rsidRPr="002E168A">
        <w:t>Африке.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Кения уполномочена заявить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Антропология в</w:t>
      </w:r>
      <w:r>
        <w:t xml:space="preserve"> </w:t>
      </w:r>
      <w:r w:rsidRPr="002E168A">
        <w:t>силу многих причин не</w:t>
      </w:r>
      <w:r>
        <w:t xml:space="preserve"> </w:t>
      </w:r>
      <w:r w:rsidRPr="002E168A">
        <w:t>часто радует нас эпохальными находками в</w:t>
      </w:r>
      <w:r>
        <w:t xml:space="preserve"> </w:t>
      </w:r>
      <w:r w:rsidRPr="002E168A">
        <w:t>выжженной нещадным африканским солнцем саванне. Американский исследователь Дон Джохансон прославился в</w:t>
      </w:r>
      <w:r>
        <w:t xml:space="preserve"> </w:t>
      </w:r>
      <w:r w:rsidRPr="002E168A">
        <w:t>1974</w:t>
      </w:r>
      <w:r>
        <w:t xml:space="preserve"> </w:t>
      </w:r>
      <w:r w:rsidRPr="002E168A">
        <w:t>году открытием знаменитой Люси в</w:t>
      </w:r>
      <w:r>
        <w:t xml:space="preserve"> </w:t>
      </w:r>
      <w:r w:rsidRPr="002E168A">
        <w:t>Эфиопии. Возраст Люси, названной в</w:t>
      </w:r>
      <w:r>
        <w:t xml:space="preserve"> </w:t>
      </w:r>
      <w:r w:rsidRPr="002E168A">
        <w:t>честь героини одной из</w:t>
      </w:r>
      <w:r>
        <w:t xml:space="preserve"> </w:t>
      </w:r>
      <w:r w:rsidRPr="002E168A">
        <w:t>битловских песен, определен в</w:t>
      </w:r>
      <w:r>
        <w:t xml:space="preserve"> </w:t>
      </w:r>
      <w:r w:rsidRPr="002E168A">
        <w:t>3,5</w:t>
      </w:r>
      <w:r>
        <w:t xml:space="preserve"> </w:t>
      </w:r>
      <w:r w:rsidRPr="002E168A">
        <w:t>миллиона лет. Это был австралопитек (Australopithecus afarensis). Четверть века Джохансон уверял всех, что именно от</w:t>
      </w:r>
      <w:r>
        <w:t xml:space="preserve"> </w:t>
      </w:r>
      <w:r w:rsidRPr="002E168A">
        <w:t>Люси произошёл человеческий род.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C4135D" w:rsidRPr="002E168A" w:rsidTr="00A66E67">
        <w:trPr>
          <w:tblCellSpacing w:w="15" w:type="dxa"/>
          <w:jc w:val="right"/>
        </w:trPr>
        <w:tc>
          <w:tcPr>
            <w:tcW w:w="4914" w:type="pct"/>
            <w:vAlign w:val="center"/>
          </w:tcPr>
          <w:p w:rsidR="00C4135D" w:rsidRPr="002E168A" w:rsidRDefault="00F54E7B" w:rsidP="00A66E67">
            <w:r>
              <w:pict>
                <v:shape id="_x0000_i1035" type="#_x0000_t75" style="width:136.5pt;height:198.75pt">
                  <v:imagedata r:id="rId6" o:title=""/>
                </v:shape>
              </w:pict>
            </w:r>
          </w:p>
          <w:p w:rsidR="00C4135D" w:rsidRPr="002E168A" w:rsidRDefault="00C4135D" w:rsidP="00A66E67">
            <w:r w:rsidRPr="002E168A">
              <w:t>Так мог выглядеть австралопитек, один из</w:t>
            </w:r>
            <w:r>
              <w:t xml:space="preserve"> </w:t>
            </w:r>
            <w:r w:rsidRPr="002E168A">
              <w:t>возможных предков человека, живший около трёх миллионов лет назад. Рисунок З.</w:t>
            </w:r>
            <w:r>
              <w:t xml:space="preserve"> </w:t>
            </w:r>
            <w:r w:rsidRPr="002E168A">
              <w:t>Буриана.</w:t>
            </w:r>
          </w:p>
        </w:tc>
      </w:tr>
    </w:tbl>
    <w:p w:rsidR="00C4135D" w:rsidRPr="002E168A" w:rsidRDefault="00C4135D" w:rsidP="00C4135D">
      <w:pPr>
        <w:spacing w:before="120"/>
        <w:ind w:firstLine="567"/>
        <w:jc w:val="both"/>
      </w:pPr>
      <w:r w:rsidRPr="002E168A">
        <w:t>Однако не</w:t>
      </w:r>
      <w:r>
        <w:t xml:space="preserve"> </w:t>
      </w:r>
      <w:r w:rsidRPr="002E168A">
        <w:t>все были с</w:t>
      </w:r>
      <w:r>
        <w:t xml:space="preserve"> </w:t>
      </w:r>
      <w:r w:rsidRPr="002E168A">
        <w:t>этим согласны. В</w:t>
      </w:r>
      <w:r>
        <w:t xml:space="preserve"> </w:t>
      </w:r>
      <w:r w:rsidRPr="002E168A">
        <w:t>марте 2001</w:t>
      </w:r>
      <w:r>
        <w:t xml:space="preserve"> </w:t>
      </w:r>
      <w:r w:rsidRPr="002E168A">
        <w:t>года в</w:t>
      </w:r>
      <w:r>
        <w:t xml:space="preserve"> </w:t>
      </w:r>
      <w:r w:rsidRPr="002E168A">
        <w:t>Вашингтоне состоялась пресс-конференция, на</w:t>
      </w:r>
      <w:r>
        <w:t xml:space="preserve"> </w:t>
      </w:r>
      <w:r w:rsidRPr="002E168A">
        <w:t>которой выступила антрополог из</w:t>
      </w:r>
      <w:r>
        <w:t xml:space="preserve"> </w:t>
      </w:r>
      <w:r w:rsidRPr="002E168A">
        <w:t>Кении Мив Лики, кстати, представительница целой семьи известных антропологов. Это событие было приурочено к</w:t>
      </w:r>
      <w:r>
        <w:t xml:space="preserve"> </w:t>
      </w:r>
      <w:r w:rsidRPr="002E168A">
        <w:t>выходу в</w:t>
      </w:r>
      <w:r>
        <w:t xml:space="preserve"> </w:t>
      </w:r>
      <w:r w:rsidRPr="002E168A">
        <w:t>свет журнала „Nature“ со</w:t>
      </w:r>
      <w:r>
        <w:t xml:space="preserve"> </w:t>
      </w:r>
      <w:r w:rsidRPr="002E168A">
        <w:t>статьей Лики и</w:t>
      </w:r>
      <w:r>
        <w:t xml:space="preserve"> </w:t>
      </w:r>
      <w:r w:rsidRPr="002E168A">
        <w:t>её</w:t>
      </w:r>
      <w:r>
        <w:t xml:space="preserve"> </w:t>
      </w:r>
      <w:r w:rsidRPr="002E168A">
        <w:t>коллег о</w:t>
      </w:r>
      <w:r>
        <w:t xml:space="preserve"> </w:t>
      </w:r>
      <w:r w:rsidRPr="002E168A">
        <w:t>находке Kenyanthropus platyops, или</w:t>
      </w:r>
      <w:r>
        <w:t xml:space="preserve"> </w:t>
      </w:r>
      <w:r w:rsidRPr="002E168A">
        <w:t>кенийского человека „плосколицего“, приблизительно ровесника Люси. Кенийская находка настолько отличалась от</w:t>
      </w:r>
      <w:r>
        <w:t xml:space="preserve"> </w:t>
      </w:r>
      <w:r w:rsidRPr="002E168A">
        <w:t>других, что исследователи присудили ей</w:t>
      </w:r>
      <w:r>
        <w:t xml:space="preserve"> </w:t>
      </w:r>
      <w:r w:rsidRPr="002E168A">
        <w:t>ранг нового человеческого рода.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У кениантропа более плоское лицо, чем у</w:t>
      </w:r>
      <w:r>
        <w:t xml:space="preserve"> </w:t>
      </w:r>
      <w:r w:rsidRPr="002E168A">
        <w:t>Люси и, главное, более мелкие зубы. Это свидетельствует о</w:t>
      </w:r>
      <w:r>
        <w:t xml:space="preserve"> </w:t>
      </w:r>
      <w:r w:rsidRPr="002E168A">
        <w:t>том, что в</w:t>
      </w:r>
      <w:r>
        <w:t xml:space="preserve"> </w:t>
      </w:r>
      <w:r w:rsidRPr="002E168A">
        <w:t>отличие от</w:t>
      </w:r>
      <w:r>
        <w:t xml:space="preserve"> </w:t>
      </w:r>
      <w:r w:rsidRPr="002E168A">
        <w:t>Люси, которая ела траву, корневища и</w:t>
      </w:r>
      <w:r>
        <w:t xml:space="preserve"> </w:t>
      </w:r>
      <w:r w:rsidRPr="002E168A">
        <w:t>даже ветки, платиопсы питались более мягкими плодами и</w:t>
      </w:r>
      <w:r>
        <w:t xml:space="preserve"> </w:t>
      </w:r>
      <w:r w:rsidRPr="002E168A">
        <w:t>ягодами, а</w:t>
      </w:r>
      <w:r>
        <w:t xml:space="preserve"> </w:t>
      </w:r>
      <w:r w:rsidRPr="002E168A">
        <w:t>также насекомыми.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Открытие кениантропа согласуется с</w:t>
      </w:r>
      <w:r>
        <w:t xml:space="preserve"> </w:t>
      </w:r>
      <w:r w:rsidRPr="002E168A">
        <w:t>находками французских и</w:t>
      </w:r>
      <w:r>
        <w:t xml:space="preserve"> </w:t>
      </w:r>
      <w:r w:rsidRPr="002E168A">
        <w:t>кенийских учёных, о</w:t>
      </w:r>
      <w:r>
        <w:t xml:space="preserve"> </w:t>
      </w:r>
      <w:r w:rsidRPr="002E168A">
        <w:t>которых они сообщили в</w:t>
      </w:r>
      <w:r>
        <w:t xml:space="preserve"> </w:t>
      </w:r>
      <w:r w:rsidRPr="002E168A">
        <w:t>начале декабря 2000</w:t>
      </w:r>
      <w:r>
        <w:t xml:space="preserve"> </w:t>
      </w:r>
      <w:r w:rsidRPr="002E168A">
        <w:t>года. В</w:t>
      </w:r>
      <w:r>
        <w:t xml:space="preserve"> </w:t>
      </w:r>
      <w:r w:rsidRPr="002E168A">
        <w:t>кенийских холмах Туген, что примерно в</w:t>
      </w:r>
      <w:r>
        <w:t xml:space="preserve"> </w:t>
      </w:r>
      <w:r w:rsidRPr="002E168A">
        <w:t>250</w:t>
      </w:r>
      <w:r>
        <w:t xml:space="preserve"> </w:t>
      </w:r>
      <w:r w:rsidRPr="002E168A">
        <w:t>км к</w:t>
      </w:r>
      <w:r>
        <w:t xml:space="preserve"> </w:t>
      </w:r>
      <w:r w:rsidRPr="002E168A">
        <w:t>северо-востоку от</w:t>
      </w:r>
      <w:r>
        <w:t xml:space="preserve"> </w:t>
      </w:r>
      <w:r w:rsidRPr="002E168A">
        <w:t>Найроби, были найдены левая бедренная кость и</w:t>
      </w:r>
      <w:r>
        <w:t xml:space="preserve"> </w:t>
      </w:r>
      <w:r w:rsidRPr="002E168A">
        <w:t>массивное правое плечо. Структура костей показывает, что существо одновременно и</w:t>
      </w:r>
      <w:r>
        <w:t xml:space="preserve"> </w:t>
      </w:r>
      <w:r w:rsidRPr="002E168A">
        <w:t>ходило по</w:t>
      </w:r>
      <w:r>
        <w:t xml:space="preserve"> </w:t>
      </w:r>
      <w:r w:rsidRPr="002E168A">
        <w:t>земле, и</w:t>
      </w:r>
      <w:r>
        <w:t xml:space="preserve"> </w:t>
      </w:r>
      <w:r w:rsidRPr="002E168A">
        <w:t>лазало по</w:t>
      </w:r>
      <w:r>
        <w:t xml:space="preserve"> </w:t>
      </w:r>
      <w:r w:rsidRPr="002E168A">
        <w:t>деревьям. Но</w:t>
      </w:r>
      <w:r>
        <w:t xml:space="preserve"> </w:t>
      </w:r>
      <w:r w:rsidRPr="002E168A">
        <w:t>самое главное</w:t>
      </w:r>
      <w:r>
        <w:t xml:space="preserve"> </w:t>
      </w:r>
      <w:r w:rsidRPr="002E168A">
        <w:t>— это фрагмент челюсти и</w:t>
      </w:r>
      <w:r>
        <w:t xml:space="preserve"> </w:t>
      </w:r>
      <w:r w:rsidRPr="002E168A">
        <w:t>сохранившиеся зубы: маленькие клыки и</w:t>
      </w:r>
      <w:r>
        <w:t xml:space="preserve"> </w:t>
      </w:r>
      <w:r w:rsidRPr="002E168A">
        <w:t>коренные, что говорит о</w:t>
      </w:r>
      <w:r>
        <w:t xml:space="preserve"> </w:t>
      </w:r>
      <w:r w:rsidRPr="002E168A">
        <w:t>довольно „щадящей“ диете из</w:t>
      </w:r>
      <w:r>
        <w:t xml:space="preserve"> </w:t>
      </w:r>
      <w:r w:rsidRPr="002E168A">
        <w:t>фруктов и</w:t>
      </w:r>
      <w:r>
        <w:t xml:space="preserve"> </w:t>
      </w:r>
      <w:r w:rsidRPr="002E168A">
        <w:t>мягких овощей. Возраст этого древнейшего человека, которого назвали „оррорин“, оценивается в</w:t>
      </w:r>
      <w:r>
        <w:t xml:space="preserve"> </w:t>
      </w:r>
      <w:r w:rsidRPr="002E168A">
        <w:t>6</w:t>
      </w:r>
      <w:r>
        <w:t xml:space="preserve"> </w:t>
      </w:r>
      <w:r w:rsidRPr="002E168A">
        <w:t>миллионов лет.</w:t>
      </w:r>
    </w:p>
    <w:tbl>
      <w:tblPr>
        <w:tblpPr w:leftFromText="45" w:rightFromText="45" w:vertAnchor="text"/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C4135D" w:rsidRPr="002E168A" w:rsidTr="00A66E67">
        <w:trPr>
          <w:tblCellSpacing w:w="15" w:type="dxa"/>
        </w:trPr>
        <w:tc>
          <w:tcPr>
            <w:tcW w:w="4970" w:type="pct"/>
            <w:vAlign w:val="center"/>
          </w:tcPr>
          <w:p w:rsidR="00C4135D" w:rsidRPr="002E168A" w:rsidRDefault="00F54E7B" w:rsidP="00A66E67">
            <w:r>
              <w:pict>
                <v:shape id="_x0000_i1027" type="#_x0000_t75" alt="" style="width:191.25pt;height:113.25pt;mso-wrap-distance-left:11.25pt;mso-wrap-distance-top:3.75pt;mso-wrap-distance-right:11.25pt;mso-wrap-distance-bottom:3.75pt;mso-position-vertical-relative:line" o:allowoverlap="f">
                  <v:imagedata r:id="rId7" o:title=""/>
                </v:shape>
              </w:pict>
            </w:r>
          </w:p>
          <w:p w:rsidR="00C4135D" w:rsidRPr="002E168A" w:rsidRDefault="00C4135D" w:rsidP="00A66E67">
            <w:r w:rsidRPr="002E168A">
              <w:t>Согласно модели вытеснения, все современные люди</w:t>
            </w:r>
            <w:r>
              <w:t xml:space="preserve"> </w:t>
            </w:r>
            <w:r w:rsidRPr="002E168A">
              <w:t>— европейцы, азиаты, американцы</w:t>
            </w:r>
            <w:r>
              <w:t xml:space="preserve"> </w:t>
            </w:r>
            <w:r w:rsidRPr="002E168A">
              <w:t>— потомки относительно небольшой группы, вышедшей из</w:t>
            </w:r>
            <w:r>
              <w:t xml:space="preserve"> </w:t>
            </w:r>
            <w:r w:rsidRPr="002E168A">
              <w:t>Африки примерно 100</w:t>
            </w:r>
            <w:r>
              <w:t xml:space="preserve"> </w:t>
            </w:r>
            <w:r w:rsidRPr="002E168A">
              <w:t>тысяч лет назад и</w:t>
            </w:r>
            <w:r>
              <w:t xml:space="preserve"> </w:t>
            </w:r>
            <w:r w:rsidRPr="002E168A">
              <w:t>вытеснившей представителей всех прежних волн расселения. Сторонники мультирегиональной теории происхождения анатомически современного человека считают, что существовало генетическое взаимопроникновение между представителями разных волн расселения из</w:t>
            </w:r>
            <w:r>
              <w:t xml:space="preserve"> </w:t>
            </w:r>
            <w:r w:rsidRPr="002E168A">
              <w:t>Африки (по последним данным, предполагается, что таких волн было три: первая</w:t>
            </w:r>
            <w:r>
              <w:t xml:space="preserve"> </w:t>
            </w:r>
            <w:r w:rsidRPr="002E168A">
              <w:t>— 1,8–1,6 миллиона лет назад, вторая</w:t>
            </w:r>
            <w:r>
              <w:t xml:space="preserve"> </w:t>
            </w:r>
            <w:r w:rsidRPr="002E168A">
              <w:t>— 800–400 тыс. лет назад и</w:t>
            </w:r>
            <w:r>
              <w:t xml:space="preserve"> </w:t>
            </w:r>
            <w:r w:rsidRPr="002E168A">
              <w:t>третья</w:t>
            </w:r>
            <w:r>
              <w:t xml:space="preserve"> </w:t>
            </w:r>
            <w:r w:rsidRPr="002E168A">
              <w:t>— около 100</w:t>
            </w:r>
            <w:r>
              <w:t xml:space="preserve"> </w:t>
            </w:r>
            <w:r w:rsidRPr="002E168A">
              <w:t>тысяч лет назад).</w:t>
            </w:r>
          </w:p>
        </w:tc>
      </w:tr>
    </w:tbl>
    <w:p w:rsidR="00C4135D" w:rsidRPr="002E168A" w:rsidRDefault="00C4135D" w:rsidP="00C4135D">
      <w:pPr>
        <w:spacing w:before="120"/>
        <w:ind w:firstLine="567"/>
        <w:jc w:val="both"/>
      </w:pPr>
      <w:r w:rsidRPr="002E168A">
        <w:t>Мив Лики, выступая на</w:t>
      </w:r>
      <w:r>
        <w:t xml:space="preserve"> </w:t>
      </w:r>
      <w:r w:rsidRPr="002E168A">
        <w:t>пресс-конференции, сказала, что теперь вместо одного кандидата в</w:t>
      </w:r>
      <w:r>
        <w:t xml:space="preserve"> </w:t>
      </w:r>
      <w:r w:rsidRPr="002E168A">
        <w:t>будущие люди, а</w:t>
      </w:r>
      <w:r>
        <w:t xml:space="preserve"> </w:t>
      </w:r>
      <w:r w:rsidRPr="002E168A">
        <w:t>именно Люси, учёные имеют как минимум двух. С</w:t>
      </w:r>
      <w:r>
        <w:t xml:space="preserve"> </w:t>
      </w:r>
      <w:r w:rsidRPr="002E168A">
        <w:t>тем, что африканских видов, от</w:t>
      </w:r>
      <w:r>
        <w:t xml:space="preserve"> </w:t>
      </w:r>
      <w:r w:rsidRPr="002E168A">
        <w:t>которых могли</w:t>
      </w:r>
      <w:r>
        <w:t xml:space="preserve"> </w:t>
      </w:r>
      <w:r w:rsidRPr="002E168A">
        <w:t>бы произойти люди, было более одного, согласился и</w:t>
      </w:r>
      <w:r>
        <w:t xml:space="preserve"> </w:t>
      </w:r>
      <w:r w:rsidRPr="002E168A">
        <w:t>Джохансон.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Однако среди антропологов помимо сторонников появления человека в</w:t>
      </w:r>
      <w:r>
        <w:t xml:space="preserve"> </w:t>
      </w:r>
      <w:r w:rsidRPr="002E168A">
        <w:t>Африке есть и</w:t>
      </w:r>
      <w:r>
        <w:t xml:space="preserve"> </w:t>
      </w:r>
      <w:r w:rsidRPr="002E168A">
        <w:t>мультирегионалисты, или</w:t>
      </w:r>
      <w:r>
        <w:t xml:space="preserve"> </w:t>
      </w:r>
      <w:r w:rsidRPr="002E168A">
        <w:t>полицентристы, которые считают, что вторым центром происхождения и</w:t>
      </w:r>
      <w:r>
        <w:t xml:space="preserve"> </w:t>
      </w:r>
      <w:r w:rsidRPr="002E168A">
        <w:t>эволюции человека и</w:t>
      </w:r>
      <w:r>
        <w:t xml:space="preserve"> </w:t>
      </w:r>
      <w:r w:rsidRPr="002E168A">
        <w:t>его предков была Азия. В</w:t>
      </w:r>
      <w:r>
        <w:t xml:space="preserve"> </w:t>
      </w:r>
      <w:r w:rsidRPr="002E168A">
        <w:t>качестве доказательства своей правоты они приводят останки пекинского и</w:t>
      </w:r>
      <w:r>
        <w:t xml:space="preserve"> </w:t>
      </w:r>
      <w:r w:rsidRPr="002E168A">
        <w:t>яванского человека, с</w:t>
      </w:r>
      <w:r>
        <w:t xml:space="preserve"> </w:t>
      </w:r>
      <w:r w:rsidRPr="002E168A">
        <w:t>которых в</w:t>
      </w:r>
      <w:r>
        <w:t xml:space="preserve"> </w:t>
      </w:r>
      <w:r w:rsidRPr="002E168A">
        <w:t>общем-то научная антропология и</w:t>
      </w:r>
      <w:r>
        <w:t xml:space="preserve"> </w:t>
      </w:r>
      <w:r w:rsidRPr="002E168A">
        <w:t>стартовала в</w:t>
      </w:r>
      <w:r>
        <w:t xml:space="preserve"> </w:t>
      </w:r>
      <w:r w:rsidRPr="002E168A">
        <w:t>начале прошлого века. Правда, датировки тех останков весьма размыты (череп яванской девушки оценивают в 300–800 тысяч лет), да</w:t>
      </w:r>
      <w:r>
        <w:t xml:space="preserve"> </w:t>
      </w:r>
      <w:r w:rsidRPr="002E168A">
        <w:t>к</w:t>
      </w:r>
      <w:r>
        <w:t xml:space="preserve"> </w:t>
      </w:r>
      <w:r w:rsidRPr="002E168A">
        <w:t>тому</w:t>
      </w:r>
      <w:r>
        <w:t xml:space="preserve"> </w:t>
      </w:r>
      <w:r w:rsidRPr="002E168A">
        <w:t>же все азиатские представители рода человеческого относятся к</w:t>
      </w:r>
      <w:r>
        <w:t xml:space="preserve"> </w:t>
      </w:r>
      <w:r w:rsidRPr="002E168A">
        <w:t>более ранней, чем Homo sapiens, стадии развития, получившей название Homo erectus (человек прямоходящий). В</w:t>
      </w:r>
      <w:r>
        <w:t xml:space="preserve"> </w:t>
      </w:r>
      <w:r w:rsidRPr="002E168A">
        <w:t>Европе представителем прямоходящего был неандерталец.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не</w:t>
      </w:r>
      <w:r>
        <w:t xml:space="preserve"> </w:t>
      </w:r>
      <w:r w:rsidRPr="002E168A">
        <w:t>только костями и</w:t>
      </w:r>
      <w:r>
        <w:t xml:space="preserve"> </w:t>
      </w:r>
      <w:r w:rsidRPr="002E168A">
        <w:t>черепами жива антропология в</w:t>
      </w:r>
      <w:r>
        <w:t xml:space="preserve"> </w:t>
      </w:r>
      <w:r w:rsidRPr="002E168A">
        <w:t>век генома, и</w:t>
      </w:r>
      <w:r>
        <w:t xml:space="preserve"> </w:t>
      </w:r>
      <w:r w:rsidRPr="002E168A">
        <w:t>разрешить споры было суждено молекулярной биологии.</w:t>
      </w:r>
    </w:p>
    <w:p w:rsidR="00C4135D" w:rsidRPr="002E168A" w:rsidRDefault="00C4135D" w:rsidP="00C4135D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Адам и Ева в файлах ДНК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Впервые о</w:t>
      </w:r>
      <w:r>
        <w:t xml:space="preserve"> </w:t>
      </w:r>
      <w:r w:rsidRPr="002E168A">
        <w:t>молекулярном подходе заговорили ещё в</w:t>
      </w:r>
      <w:r>
        <w:t xml:space="preserve"> </w:t>
      </w:r>
      <w:r w:rsidRPr="002E168A">
        <w:t>середине прошлого века. Именно тогда учёные обратили внимание на</w:t>
      </w:r>
      <w:r>
        <w:t xml:space="preserve"> </w:t>
      </w:r>
      <w:r w:rsidRPr="002E168A">
        <w:t>неравномерное распределение носителей различных групп крови. Было сделано предположение, что группа крови</w:t>
      </w:r>
      <w:r>
        <w:t xml:space="preserve"> </w:t>
      </w:r>
      <w:r w:rsidRPr="002E168A">
        <w:t>В, особенно распространённая в</w:t>
      </w:r>
      <w:r>
        <w:t xml:space="preserve"> </w:t>
      </w:r>
      <w:r w:rsidRPr="002E168A">
        <w:t>Азии, защищает своих носителей от</w:t>
      </w:r>
      <w:r>
        <w:t xml:space="preserve"> </w:t>
      </w:r>
      <w:r w:rsidRPr="002E168A">
        <w:t>таких страшных болезней, как чума и</w:t>
      </w:r>
      <w:r>
        <w:t xml:space="preserve"> </w:t>
      </w:r>
      <w:r w:rsidRPr="002E168A">
        <w:t>холера.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В 60-е годы была сделана попытка оценить возраст человека как вида по</w:t>
      </w:r>
      <w:r>
        <w:t xml:space="preserve"> </w:t>
      </w:r>
      <w:r w:rsidRPr="002E168A">
        <w:t>белкам сыворотки крови (альбуминам), сравнивая их</w:t>
      </w:r>
      <w:r>
        <w:t xml:space="preserve"> </w:t>
      </w:r>
      <w:r w:rsidRPr="002E168A">
        <w:t>с</w:t>
      </w:r>
      <w:r>
        <w:t xml:space="preserve"> </w:t>
      </w:r>
      <w:r w:rsidRPr="002E168A">
        <w:t>таковыми у</w:t>
      </w:r>
      <w:r>
        <w:t xml:space="preserve"> </w:t>
      </w:r>
      <w:r w:rsidRPr="002E168A">
        <w:t>шимпанзе. Никто не</w:t>
      </w:r>
      <w:r>
        <w:t xml:space="preserve"> </w:t>
      </w:r>
      <w:r w:rsidRPr="002E168A">
        <w:t>знал эволюционного возраста ветви шимпанзе, скорости молекулярных изменений на</w:t>
      </w:r>
      <w:r>
        <w:t xml:space="preserve"> </w:t>
      </w:r>
      <w:r w:rsidRPr="002E168A">
        <w:t>уровне аминокислотных последовательностей белков и</w:t>
      </w:r>
      <w:r>
        <w:t xml:space="preserve"> </w:t>
      </w:r>
      <w:r w:rsidRPr="002E168A">
        <w:t>многого другого. Тем не</w:t>
      </w:r>
      <w:r>
        <w:t xml:space="preserve"> </w:t>
      </w:r>
      <w:r w:rsidRPr="002E168A">
        <w:t>менее чисто фенотипический результат поразил тогдашние умы: человек эволюционирует как вид вот уже на</w:t>
      </w:r>
      <w:r>
        <w:t xml:space="preserve"> </w:t>
      </w:r>
      <w:r w:rsidRPr="002E168A">
        <w:t>протяжении как минимум 5</w:t>
      </w:r>
      <w:r>
        <w:t xml:space="preserve"> </w:t>
      </w:r>
      <w:r w:rsidRPr="002E168A">
        <w:t>миллионов лет! По</w:t>
      </w:r>
      <w:r>
        <w:t xml:space="preserve"> </w:t>
      </w:r>
      <w:r w:rsidRPr="002E168A">
        <w:t>крайней мере именно тогда произошло расщепление ветвей обезьяньих предков и</w:t>
      </w:r>
      <w:r>
        <w:t xml:space="preserve"> </w:t>
      </w:r>
      <w:r w:rsidRPr="002E168A">
        <w:t>обезьяноподобных предков человека.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Учёные не</w:t>
      </w:r>
      <w:r>
        <w:t xml:space="preserve"> </w:t>
      </w:r>
      <w:r w:rsidRPr="002E168A">
        <w:t>поверили таким оценкам, хотя имели уже в</w:t>
      </w:r>
      <w:r>
        <w:t xml:space="preserve"> </w:t>
      </w:r>
      <w:r w:rsidRPr="002E168A">
        <w:t>своём распоряжении черепа возрастом в</w:t>
      </w:r>
      <w:r>
        <w:t xml:space="preserve"> </w:t>
      </w:r>
      <w:r w:rsidRPr="002E168A">
        <w:t>два миллиона лет. Протеиновые данные отмели как курьёзный „артефакт“.И всё</w:t>
      </w:r>
      <w:r>
        <w:t xml:space="preserve"> </w:t>
      </w:r>
      <w:r w:rsidRPr="002E168A">
        <w:t>же окончательное слово было именно за</w:t>
      </w:r>
      <w:r>
        <w:t xml:space="preserve"> </w:t>
      </w:r>
      <w:r w:rsidRPr="002E168A">
        <w:t>молекулярной биологией. Сначала по</w:t>
      </w:r>
      <w:r>
        <w:t xml:space="preserve"> </w:t>
      </w:r>
      <w:r w:rsidRPr="002E168A">
        <w:t>митохондриальной ДНК определили возраст Евы, жившей в</w:t>
      </w:r>
      <w:r>
        <w:t xml:space="preserve"> </w:t>
      </w:r>
      <w:r w:rsidRPr="002E168A">
        <w:t>Африке 160–200 тысяч лет назад, потом те</w:t>
      </w:r>
      <w:r>
        <w:t xml:space="preserve"> </w:t>
      </w:r>
      <w:r w:rsidRPr="002E168A">
        <w:t>же рамки получили и</w:t>
      </w:r>
      <w:r>
        <w:t xml:space="preserve"> </w:t>
      </w:r>
      <w:r w:rsidRPr="002E168A">
        <w:t>для</w:t>
      </w:r>
      <w:r>
        <w:t xml:space="preserve"> </w:t>
      </w:r>
      <w:r w:rsidRPr="002E168A">
        <w:t>Адама по</w:t>
      </w:r>
      <w:r>
        <w:t xml:space="preserve"> </w:t>
      </w:r>
      <w:r w:rsidRPr="002E168A">
        <w:t>мужской половой хромосоме</w:t>
      </w:r>
      <w:r>
        <w:t xml:space="preserve"> </w:t>
      </w:r>
      <w:r w:rsidRPr="002E168A">
        <w:t>Y. Возраст Адама был, правда, несколько меньше, но</w:t>
      </w:r>
      <w:r>
        <w:t xml:space="preserve"> </w:t>
      </w:r>
      <w:r w:rsidRPr="002E168A">
        <w:t>всё</w:t>
      </w:r>
      <w:r>
        <w:t xml:space="preserve"> </w:t>
      </w:r>
      <w:r w:rsidRPr="002E168A">
        <w:t>же в</w:t>
      </w:r>
      <w:r>
        <w:t xml:space="preserve"> </w:t>
      </w:r>
      <w:r w:rsidRPr="002E168A">
        <w:t>диапазоне 100</w:t>
      </w:r>
      <w:r>
        <w:t xml:space="preserve"> </w:t>
      </w:r>
      <w:r w:rsidRPr="002E168A">
        <w:t>тысяч лет.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Для</w:t>
      </w:r>
      <w:r>
        <w:t xml:space="preserve"> </w:t>
      </w:r>
      <w:r w:rsidRPr="002E168A">
        <w:t>объяснения современных методов доступа к</w:t>
      </w:r>
      <w:r>
        <w:t xml:space="preserve"> </w:t>
      </w:r>
      <w:r w:rsidRPr="002E168A">
        <w:t>эволюционным файлам ДНК нужна отдельная статья, поэтому пусть читатель поверит автору на</w:t>
      </w:r>
      <w:r>
        <w:t xml:space="preserve"> </w:t>
      </w:r>
      <w:r w:rsidRPr="002E168A">
        <w:t>слово. Можно только пояснить, что ДНК митохондрий (органелл, в</w:t>
      </w:r>
      <w:r>
        <w:t xml:space="preserve"> </w:t>
      </w:r>
      <w:r w:rsidRPr="002E168A">
        <w:t>которых вырабатывается главная энергетическая „валюта“ клетки</w:t>
      </w:r>
      <w:r>
        <w:t xml:space="preserve"> </w:t>
      </w:r>
      <w:r w:rsidRPr="002E168A">
        <w:t>— АТФ) передаётся только по</w:t>
      </w:r>
      <w:r>
        <w:t xml:space="preserve"> </w:t>
      </w:r>
      <w:r w:rsidRPr="002E168A">
        <w:t>материнской линии, а</w:t>
      </w:r>
      <w:r>
        <w:t xml:space="preserve"> </w:t>
      </w:r>
      <w:r w:rsidRPr="002E168A">
        <w:t>Y-хромосома, естественно, по</w:t>
      </w:r>
      <w:r>
        <w:t xml:space="preserve"> </w:t>
      </w:r>
      <w:r w:rsidRPr="002E168A">
        <w:t>отцовской.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За</w:t>
      </w:r>
      <w:r>
        <w:t xml:space="preserve"> </w:t>
      </w:r>
      <w:r w:rsidRPr="002E168A">
        <w:t>полтора десятилетия, завершившие ХХ</w:t>
      </w:r>
      <w:r>
        <w:t xml:space="preserve"> </w:t>
      </w:r>
      <w:r w:rsidRPr="002E168A">
        <w:t>век, тонкость и</w:t>
      </w:r>
      <w:r>
        <w:t xml:space="preserve"> </w:t>
      </w:r>
      <w:r w:rsidRPr="002E168A">
        <w:t>разрешающая способность молекулярного анализа возросли неизмеримо. И</w:t>
      </w:r>
      <w:r>
        <w:t xml:space="preserve"> </w:t>
      </w:r>
      <w:r w:rsidRPr="002E168A">
        <w:t>новые данные, полученные учёными, позволяют детально говорить о</w:t>
      </w:r>
      <w:r>
        <w:t xml:space="preserve"> </w:t>
      </w:r>
      <w:r w:rsidRPr="002E168A">
        <w:t>последних шагах антропогенеза. В</w:t>
      </w:r>
      <w:r>
        <w:t xml:space="preserve"> </w:t>
      </w:r>
      <w:r w:rsidRPr="002E168A">
        <w:t>декабре 2000</w:t>
      </w:r>
      <w:r>
        <w:t xml:space="preserve"> </w:t>
      </w:r>
      <w:r w:rsidRPr="002E168A">
        <w:t>года в</w:t>
      </w:r>
      <w:r>
        <w:t xml:space="preserve"> </w:t>
      </w:r>
      <w:r w:rsidRPr="002E168A">
        <w:t>„Nature“ была опубликована статья, в</w:t>
      </w:r>
      <w:r>
        <w:t xml:space="preserve"> </w:t>
      </w:r>
      <w:r w:rsidRPr="002E168A">
        <w:t>которой сравнивалась полная митохондриальная ДНК (16,5</w:t>
      </w:r>
      <w:r>
        <w:t xml:space="preserve"> </w:t>
      </w:r>
      <w:r w:rsidRPr="002E168A">
        <w:t>тысячи букв ген-кода) 53</w:t>
      </w:r>
      <w:r>
        <w:t xml:space="preserve"> </w:t>
      </w:r>
      <w:r w:rsidRPr="002E168A">
        <w:t>добровольцев из</w:t>
      </w:r>
      <w:r>
        <w:t xml:space="preserve"> </w:t>
      </w:r>
      <w:r w:rsidRPr="002E168A">
        <w:t>14</w:t>
      </w:r>
      <w:r>
        <w:t xml:space="preserve"> </w:t>
      </w:r>
      <w:r w:rsidRPr="002E168A">
        <w:t>основных языковых групп мира. Анализ протоколов ДНК позволил выделить четыре основные ветви расселения наших предков. При этом три из</w:t>
      </w:r>
      <w:r>
        <w:t xml:space="preserve"> </w:t>
      </w:r>
      <w:r w:rsidRPr="002E168A">
        <w:t>них — наиболее „старые“</w:t>
      </w:r>
      <w:r>
        <w:t xml:space="preserve"> </w:t>
      </w:r>
      <w:r w:rsidRPr="002E168A">
        <w:t>— уходят корнями в</w:t>
      </w:r>
      <w:r>
        <w:t xml:space="preserve"> </w:t>
      </w:r>
      <w:r w:rsidRPr="002E168A">
        <w:t>Африку, а</w:t>
      </w:r>
      <w:r>
        <w:t xml:space="preserve"> </w:t>
      </w:r>
      <w:r w:rsidRPr="002E168A">
        <w:t>последняя включает в</w:t>
      </w:r>
      <w:r>
        <w:t xml:space="preserve"> </w:t>
      </w:r>
      <w:r w:rsidRPr="002E168A">
        <w:t>себя как африканцев, так и</w:t>
      </w:r>
      <w:r>
        <w:t xml:space="preserve"> </w:t>
      </w:r>
      <w:r w:rsidRPr="002E168A">
        <w:t>„выселенцев“ с</w:t>
      </w:r>
      <w:r>
        <w:t xml:space="preserve"> </w:t>
      </w:r>
      <w:r w:rsidRPr="002E168A">
        <w:t>Чёрного континента. Авторы статьи датировали „исход“ из</w:t>
      </w:r>
      <w:r>
        <w:t xml:space="preserve"> </w:t>
      </w:r>
      <w:r w:rsidRPr="002E168A">
        <w:t>Африки всего лишь 52</w:t>
      </w:r>
      <w:r>
        <w:t xml:space="preserve"> </w:t>
      </w:r>
      <w:r w:rsidRPr="002E168A">
        <w:t>тысячами лет (плюс-минус 28</w:t>
      </w:r>
      <w:r>
        <w:t xml:space="preserve"> </w:t>
      </w:r>
      <w:r w:rsidRPr="002E168A">
        <w:t>тысяч). Само</w:t>
      </w:r>
      <w:r>
        <w:t xml:space="preserve"> </w:t>
      </w:r>
      <w:r w:rsidRPr="002E168A">
        <w:t>же возникновение современного человека датируется 130</w:t>
      </w:r>
      <w:r>
        <w:t xml:space="preserve"> </w:t>
      </w:r>
      <w:r w:rsidRPr="002E168A">
        <w:t>тысячами лет, что примерно совпадает с</w:t>
      </w:r>
      <w:r>
        <w:t xml:space="preserve"> </w:t>
      </w:r>
      <w:r w:rsidRPr="002E168A">
        <w:t>первоначально определённым возрастом молекулярной Евы.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Практически те</w:t>
      </w:r>
      <w:r>
        <w:t xml:space="preserve"> </w:t>
      </w:r>
      <w:r w:rsidRPr="002E168A">
        <w:t>же результаты получены и</w:t>
      </w:r>
      <w:r>
        <w:t xml:space="preserve"> </w:t>
      </w:r>
      <w:r w:rsidRPr="002E168A">
        <w:t>при сравнивании последовательностей ДНК из</w:t>
      </w:r>
      <w:r>
        <w:t xml:space="preserve"> </w:t>
      </w:r>
      <w:r w:rsidRPr="002E168A">
        <w:t>Y-хромосомы, опубликованные в</w:t>
      </w:r>
      <w:r>
        <w:t xml:space="preserve"> </w:t>
      </w:r>
      <w:r w:rsidRPr="002E168A">
        <w:t>„Nature Genetics“ в</w:t>
      </w:r>
      <w:r>
        <w:t xml:space="preserve"> </w:t>
      </w:r>
      <w:r w:rsidRPr="002E168A">
        <w:t>2001</w:t>
      </w:r>
      <w:r>
        <w:t xml:space="preserve"> </w:t>
      </w:r>
      <w:r w:rsidRPr="002E168A">
        <w:t>году. При этом были выделены 167</w:t>
      </w:r>
      <w:r>
        <w:t xml:space="preserve"> </w:t>
      </w:r>
      <w:r w:rsidRPr="002E168A">
        <w:t>особых маркёров, которые соответствуют географии проживания 1062</w:t>
      </w:r>
      <w:r>
        <w:t xml:space="preserve"> </w:t>
      </w:r>
      <w:r w:rsidRPr="002E168A">
        <w:t>человек и</w:t>
      </w:r>
      <w:r>
        <w:t xml:space="preserve"> </w:t>
      </w:r>
      <w:r w:rsidRPr="002E168A">
        <w:t>отражают волны миграции по</w:t>
      </w:r>
      <w:r>
        <w:t xml:space="preserve"> </w:t>
      </w:r>
      <w:r w:rsidRPr="002E168A">
        <w:t>всему миру. В</w:t>
      </w:r>
      <w:r>
        <w:t xml:space="preserve"> </w:t>
      </w:r>
      <w:r w:rsidRPr="002E168A">
        <w:t>частности, для</w:t>
      </w:r>
      <w:r>
        <w:t xml:space="preserve"> </w:t>
      </w:r>
      <w:r w:rsidRPr="002E168A">
        <w:t>японцев в</w:t>
      </w:r>
      <w:r>
        <w:t xml:space="preserve"> </w:t>
      </w:r>
      <w:r w:rsidRPr="002E168A">
        <w:t>силу географической и</w:t>
      </w:r>
      <w:r>
        <w:t xml:space="preserve"> </w:t>
      </w:r>
      <w:r w:rsidRPr="002E168A">
        <w:t>исторической изоляции характерна особая группа маркёров, которой нет ни</w:t>
      </w:r>
      <w:r>
        <w:t xml:space="preserve"> </w:t>
      </w:r>
      <w:r w:rsidRPr="002E168A">
        <w:t>у</w:t>
      </w:r>
      <w:r>
        <w:t xml:space="preserve"> </w:t>
      </w:r>
      <w:r w:rsidRPr="002E168A">
        <w:t>кого больше.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C4135D" w:rsidRPr="002E168A" w:rsidTr="00A66E67">
        <w:trPr>
          <w:tblCellSpacing w:w="15" w:type="dxa"/>
        </w:trPr>
        <w:tc>
          <w:tcPr>
            <w:tcW w:w="4939" w:type="pct"/>
            <w:vAlign w:val="center"/>
          </w:tcPr>
          <w:p w:rsidR="00C4135D" w:rsidRPr="002E168A" w:rsidRDefault="00F54E7B" w:rsidP="00A66E67">
            <w:r>
              <w:pict>
                <v:shape id="_x0000_i1038" type="#_x0000_t75" style="width:207pt;height:131.25pt">
                  <v:imagedata r:id="rId8" o:title=""/>
                </v:shape>
              </w:pict>
            </w:r>
          </w:p>
          <w:p w:rsidR="00C4135D" w:rsidRPr="002E168A" w:rsidRDefault="00C4135D" w:rsidP="00A66E67">
            <w:r w:rsidRPr="002E168A">
              <w:t>Как показывают генетические исследования, расселение анатомически современного человека началось из</w:t>
            </w:r>
            <w:r>
              <w:t xml:space="preserve"> </w:t>
            </w:r>
            <w:r w:rsidRPr="002E168A">
              <w:t>Африки примерно 100</w:t>
            </w:r>
            <w:r>
              <w:t xml:space="preserve"> </w:t>
            </w:r>
            <w:r w:rsidRPr="002E168A">
              <w:t>тысяч лет назад. На</w:t>
            </w:r>
            <w:r>
              <w:t xml:space="preserve"> </w:t>
            </w:r>
            <w:r w:rsidRPr="002E168A">
              <w:t>карте показаны основные пути миграции.</w:t>
            </w:r>
          </w:p>
        </w:tc>
      </w:tr>
    </w:tbl>
    <w:p w:rsidR="00C4135D" w:rsidRPr="002E168A" w:rsidRDefault="00C4135D" w:rsidP="00C4135D">
      <w:pPr>
        <w:spacing w:before="120"/>
        <w:ind w:firstLine="567"/>
        <w:jc w:val="both"/>
      </w:pPr>
      <w:r w:rsidRPr="002E168A">
        <w:t>Анализ показал, что наиболее древней ветвью генеалогического древа является эфиопская, где</w:t>
      </w:r>
      <w:r>
        <w:t xml:space="preserve"> </w:t>
      </w:r>
      <w:r w:rsidRPr="002E168A">
        <w:t>нашли Люси. Исход из</w:t>
      </w:r>
      <w:r>
        <w:t xml:space="preserve"> </w:t>
      </w:r>
      <w:r w:rsidRPr="002E168A">
        <w:t>Африки авторы датируют 35–89 тысячами лет. После жителей Эфиопии наиболее древними являются жители Сардинии и</w:t>
      </w:r>
      <w:r>
        <w:t xml:space="preserve"> </w:t>
      </w:r>
      <w:r w:rsidRPr="002E168A">
        <w:t>Европы с</w:t>
      </w:r>
      <w:r>
        <w:t xml:space="preserve"> </w:t>
      </w:r>
      <w:r w:rsidRPr="002E168A">
        <w:t>её</w:t>
      </w:r>
      <w:r>
        <w:t xml:space="preserve"> </w:t>
      </w:r>
      <w:r w:rsidRPr="002E168A">
        <w:t>басками. Кстати, как показывает другая работа, именно баски заселили юго-западную Ирландию</w:t>
      </w:r>
      <w:r>
        <w:t xml:space="preserve"> </w:t>
      </w:r>
      <w:r w:rsidRPr="002E168A">
        <w:t>— частота конкретной ДНК-„сигнатуры“ достигает на</w:t>
      </w:r>
      <w:r>
        <w:t xml:space="preserve"> </w:t>
      </w:r>
      <w:r w:rsidRPr="002E168A">
        <w:t>западном побережье Ирландии и</w:t>
      </w:r>
      <w:r>
        <w:t xml:space="preserve"> </w:t>
      </w:r>
      <w:r w:rsidRPr="002E168A">
        <w:t>в</w:t>
      </w:r>
      <w:r>
        <w:t xml:space="preserve"> </w:t>
      </w:r>
      <w:r w:rsidRPr="002E168A">
        <w:t>Стране басков 98</w:t>
      </w:r>
      <w:r>
        <w:t xml:space="preserve"> </w:t>
      </w:r>
      <w:r w:rsidRPr="002E168A">
        <w:t>и 89</w:t>
      </w:r>
      <w:r>
        <w:t xml:space="preserve"> </w:t>
      </w:r>
      <w:r w:rsidRPr="002E168A">
        <w:t>процентов соответственно!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Затем шло расселение по</w:t>
      </w:r>
      <w:r>
        <w:t xml:space="preserve"> </w:t>
      </w:r>
      <w:r w:rsidRPr="002E168A">
        <w:t>азиатскому побережью Индийского и</w:t>
      </w:r>
      <w:r>
        <w:t xml:space="preserve"> </w:t>
      </w:r>
      <w:r w:rsidRPr="002E168A">
        <w:t>Тихого океанов. При этом индейцы Америки оказались „старее“ индийцев, а</w:t>
      </w:r>
      <w:r>
        <w:t xml:space="preserve"> </w:t>
      </w:r>
      <w:r w:rsidRPr="002E168A">
        <w:t>самые молодые</w:t>
      </w:r>
      <w:r>
        <w:t xml:space="preserve"> </w:t>
      </w:r>
      <w:r w:rsidRPr="002E168A">
        <w:t>— южноафриканцы и</w:t>
      </w:r>
      <w:r>
        <w:t xml:space="preserve"> </w:t>
      </w:r>
      <w:r w:rsidRPr="002E168A">
        <w:t>жители Японии и</w:t>
      </w:r>
      <w:r>
        <w:t xml:space="preserve"> </w:t>
      </w:r>
      <w:r w:rsidRPr="002E168A">
        <w:t>Тайваня.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Ещё одно сообщение пришло в</w:t>
      </w:r>
      <w:r>
        <w:t xml:space="preserve"> </w:t>
      </w:r>
      <w:r w:rsidRPr="002E168A">
        <w:t>конце апреля 2001</w:t>
      </w:r>
      <w:r>
        <w:t xml:space="preserve"> </w:t>
      </w:r>
      <w:r w:rsidRPr="002E168A">
        <w:t>года из</w:t>
      </w:r>
      <w:r>
        <w:t xml:space="preserve"> </w:t>
      </w:r>
      <w:r w:rsidRPr="002E168A">
        <w:t>Гарварда (США), где</w:t>
      </w:r>
      <w:r>
        <w:t xml:space="preserve"> </w:t>
      </w:r>
      <w:r w:rsidRPr="002E168A">
        <w:t>в</w:t>
      </w:r>
      <w:r>
        <w:t xml:space="preserve"> </w:t>
      </w:r>
      <w:r w:rsidRPr="002E168A">
        <w:t>Институте Уайтхед, в</w:t>
      </w:r>
      <w:r>
        <w:t xml:space="preserve"> </w:t>
      </w:r>
      <w:r w:rsidRPr="002E168A">
        <w:t>котором, кстати, проводятся основные работы по</w:t>
      </w:r>
      <w:r>
        <w:t xml:space="preserve"> </w:t>
      </w:r>
      <w:r w:rsidRPr="002E168A">
        <w:t>Y-хромосоме (именно в</w:t>
      </w:r>
      <w:r>
        <w:t xml:space="preserve"> </w:t>
      </w:r>
      <w:r w:rsidRPr="002E168A">
        <w:t>нём был открыт ген мужского пола SRY</w:t>
      </w:r>
      <w:r>
        <w:t xml:space="preserve"> </w:t>
      </w:r>
      <w:r w:rsidRPr="002E168A">
        <w:t>— „секс-регион Y“), сравнили 300</w:t>
      </w:r>
      <w:r>
        <w:t xml:space="preserve"> </w:t>
      </w:r>
      <w:r w:rsidRPr="002E168A">
        <w:t>хромосом шведов, жителей Центральной Европы и</w:t>
      </w:r>
      <w:r>
        <w:t xml:space="preserve"> </w:t>
      </w:r>
      <w:r w:rsidRPr="002E168A">
        <w:t>Нигерии. Результаты очень определённые: современные европейцы произошли около 25</w:t>
      </w:r>
      <w:r>
        <w:t xml:space="preserve"> </w:t>
      </w:r>
      <w:r w:rsidRPr="002E168A">
        <w:t>тысяч лет назад от</w:t>
      </w:r>
      <w:r>
        <w:t xml:space="preserve"> </w:t>
      </w:r>
      <w:r w:rsidRPr="002E168A">
        <w:t>небольшой</w:t>
      </w:r>
      <w:r>
        <w:t xml:space="preserve"> </w:t>
      </w:r>
      <w:r w:rsidRPr="002E168A">
        <w:t>— всего лишь в</w:t>
      </w:r>
      <w:r>
        <w:t xml:space="preserve"> </w:t>
      </w:r>
      <w:r w:rsidRPr="002E168A">
        <w:t>несколько сотен человек</w:t>
      </w:r>
      <w:r>
        <w:t xml:space="preserve"> </w:t>
      </w:r>
      <w:r w:rsidRPr="002E168A">
        <w:t>— группы, вышедшей из</w:t>
      </w:r>
      <w:r>
        <w:t xml:space="preserve"> </w:t>
      </w:r>
      <w:r w:rsidRPr="002E168A">
        <w:t>Африки.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Кстати, китайцы тоже оказались родом с</w:t>
      </w:r>
      <w:r>
        <w:t xml:space="preserve"> </w:t>
      </w:r>
      <w:r w:rsidRPr="002E168A">
        <w:t>Чёрного континента. Журнал „Science“ в</w:t>
      </w:r>
      <w:r>
        <w:t xml:space="preserve"> </w:t>
      </w:r>
      <w:r w:rsidRPr="002E168A">
        <w:t>мае 2001</w:t>
      </w:r>
      <w:r>
        <w:t xml:space="preserve"> </w:t>
      </w:r>
      <w:r w:rsidRPr="002E168A">
        <w:t>года опубликовал данные исследования китайского учёного Ли</w:t>
      </w:r>
      <w:r>
        <w:t xml:space="preserve"> </w:t>
      </w:r>
      <w:r w:rsidRPr="002E168A">
        <w:t>Иня, профессора популяционной генетики Шанхайского университета. Образцы крови для</w:t>
      </w:r>
      <w:r>
        <w:t xml:space="preserve"> </w:t>
      </w:r>
      <w:r w:rsidRPr="002E168A">
        <w:t>исследования маркёров мужской половой Y-хромосомы были взяты у</w:t>
      </w:r>
      <w:r>
        <w:t xml:space="preserve"> </w:t>
      </w:r>
      <w:r w:rsidRPr="002E168A">
        <w:t>12</w:t>
      </w:r>
      <w:r>
        <w:t xml:space="preserve"> </w:t>
      </w:r>
      <w:r w:rsidRPr="002E168A">
        <w:t>127</w:t>
      </w:r>
      <w:r>
        <w:t xml:space="preserve"> </w:t>
      </w:r>
      <w:r w:rsidRPr="002E168A">
        <w:t>мужчин из</w:t>
      </w:r>
      <w:r>
        <w:t xml:space="preserve"> </w:t>
      </w:r>
      <w:r w:rsidRPr="002E168A">
        <w:t>163</w:t>
      </w:r>
      <w:r>
        <w:t xml:space="preserve"> </w:t>
      </w:r>
      <w:r w:rsidRPr="002E168A">
        <w:t>популяций восточной Азии: Ирана, Китая, Новой Гвинеи и</w:t>
      </w:r>
      <w:r>
        <w:t xml:space="preserve"> </w:t>
      </w:r>
      <w:r w:rsidRPr="002E168A">
        <w:t>Сибири. Анализ образцов, который Ли</w:t>
      </w:r>
      <w:r>
        <w:t xml:space="preserve"> </w:t>
      </w:r>
      <w:r w:rsidRPr="002E168A">
        <w:t>Инь проводил совместно с</w:t>
      </w:r>
      <w:r>
        <w:t xml:space="preserve"> </w:t>
      </w:r>
      <w:r w:rsidRPr="002E168A">
        <w:t>Питером Андерхиллом из</w:t>
      </w:r>
      <w:r>
        <w:t xml:space="preserve"> </w:t>
      </w:r>
      <w:r w:rsidRPr="002E168A">
        <w:t>Стэнфордского университета (США), показал, что предки современных восточных азиатов жили около 100</w:t>
      </w:r>
      <w:r>
        <w:t xml:space="preserve"> </w:t>
      </w:r>
      <w:r w:rsidRPr="002E168A">
        <w:t>тысяч лет назад в</w:t>
      </w:r>
      <w:r>
        <w:t xml:space="preserve"> </w:t>
      </w:r>
      <w:r w:rsidRPr="002E168A">
        <w:t>Африке.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C4135D" w:rsidRPr="002E168A" w:rsidTr="00A66E67">
        <w:trPr>
          <w:tblCellSpacing w:w="15" w:type="dxa"/>
          <w:jc w:val="right"/>
        </w:trPr>
        <w:tc>
          <w:tcPr>
            <w:tcW w:w="4941" w:type="pct"/>
            <w:vAlign w:val="center"/>
          </w:tcPr>
          <w:p w:rsidR="00C4135D" w:rsidRPr="002E168A" w:rsidRDefault="00F54E7B" w:rsidP="00A66E67">
            <w:r>
              <w:pict>
                <v:shape id="_x0000_i1041" type="#_x0000_t75" style="width:214.5pt;height:354pt">
                  <v:imagedata r:id="rId9" o:title=""/>
                </v:shape>
              </w:pict>
            </w:r>
          </w:p>
          <w:p w:rsidR="00C4135D" w:rsidRPr="002E168A" w:rsidRDefault="00C4135D" w:rsidP="00A66E67">
            <w:r w:rsidRPr="002E168A">
              <w:t>Различные представители семейства гоминид (вероятные предки и</w:t>
            </w:r>
            <w:r>
              <w:t xml:space="preserve"> </w:t>
            </w:r>
            <w:r w:rsidRPr="002E168A">
              <w:t>близкие родственники современного человека). Большая часть связей между ветвями эволюционного дерева пока под вопросом.</w:t>
            </w:r>
          </w:p>
        </w:tc>
      </w:tr>
    </w:tbl>
    <w:p w:rsidR="00C4135D" w:rsidRPr="002E168A" w:rsidRDefault="00C4135D" w:rsidP="00C4135D">
      <w:pPr>
        <w:spacing w:before="120"/>
        <w:ind w:firstLine="567"/>
        <w:jc w:val="both"/>
      </w:pPr>
      <w:r w:rsidRPr="002E168A">
        <w:t>Алан Темплтон из</w:t>
      </w:r>
      <w:r>
        <w:t xml:space="preserve"> </w:t>
      </w:r>
      <w:r w:rsidRPr="002E168A">
        <w:t>Университета имени Вашингтона в</w:t>
      </w:r>
      <w:r>
        <w:t xml:space="preserve"> </w:t>
      </w:r>
      <w:r w:rsidRPr="002E168A">
        <w:t>Сент-Луисе (США) сравнивал ДНК людей из</w:t>
      </w:r>
      <w:r>
        <w:t xml:space="preserve"> </w:t>
      </w:r>
      <w:r w:rsidRPr="002E168A">
        <w:t>десяти генетических областей мира, при</w:t>
      </w:r>
      <w:r>
        <w:t xml:space="preserve"> </w:t>
      </w:r>
      <w:r w:rsidRPr="002E168A">
        <w:t>этом он</w:t>
      </w:r>
      <w:r>
        <w:t xml:space="preserve"> </w:t>
      </w:r>
      <w:r w:rsidRPr="002E168A">
        <w:t>использовал для</w:t>
      </w:r>
      <w:r>
        <w:t xml:space="preserve"> </w:t>
      </w:r>
      <w:r w:rsidRPr="002E168A">
        <w:t>анализа не</w:t>
      </w:r>
      <w:r>
        <w:t xml:space="preserve"> </w:t>
      </w:r>
      <w:r w:rsidRPr="002E168A">
        <w:t>только митохондрии и</w:t>
      </w:r>
      <w:r>
        <w:t xml:space="preserve"> </w:t>
      </w:r>
      <w:r w:rsidRPr="002E168A">
        <w:t>Y-хромосомы, но</w:t>
      </w:r>
      <w:r>
        <w:t xml:space="preserve"> </w:t>
      </w:r>
      <w:r w:rsidRPr="002E168A">
        <w:t>также X-хромосомы и</w:t>
      </w:r>
      <w:r>
        <w:t xml:space="preserve"> </w:t>
      </w:r>
      <w:r w:rsidRPr="002E168A">
        <w:t>ещё шесть других хромосом. На</w:t>
      </w:r>
      <w:r>
        <w:t xml:space="preserve"> </w:t>
      </w:r>
      <w:r w:rsidRPr="002E168A">
        <w:t>основе этих данных в</w:t>
      </w:r>
      <w:r>
        <w:t xml:space="preserve"> </w:t>
      </w:r>
      <w:r w:rsidRPr="002E168A">
        <w:t>своей статье в</w:t>
      </w:r>
      <w:r>
        <w:t xml:space="preserve"> </w:t>
      </w:r>
      <w:r w:rsidRPr="002E168A">
        <w:t>журнале „Nature“ в</w:t>
      </w:r>
      <w:r>
        <w:t xml:space="preserve"> </w:t>
      </w:r>
      <w:r w:rsidRPr="002E168A">
        <w:t>марте 2002</w:t>
      </w:r>
      <w:r>
        <w:t xml:space="preserve"> </w:t>
      </w:r>
      <w:r w:rsidRPr="002E168A">
        <w:t>года он</w:t>
      </w:r>
      <w:r>
        <w:t xml:space="preserve"> </w:t>
      </w:r>
      <w:r w:rsidRPr="002E168A">
        <w:t>делает вывод, что в</w:t>
      </w:r>
      <w:r>
        <w:t xml:space="preserve"> </w:t>
      </w:r>
      <w:r w:rsidRPr="002E168A">
        <w:t>истории человека было как минимум три волны миграции из</w:t>
      </w:r>
      <w:r>
        <w:t xml:space="preserve"> </w:t>
      </w:r>
      <w:r w:rsidRPr="002E168A">
        <w:t>Африки. Вслед за</w:t>
      </w:r>
      <w:r>
        <w:t xml:space="preserve"> </w:t>
      </w:r>
      <w:r w:rsidRPr="002E168A">
        <w:t>выходом Homo erectus 1,7</w:t>
      </w:r>
      <w:r>
        <w:t xml:space="preserve"> </w:t>
      </w:r>
      <w:r w:rsidRPr="002E168A">
        <w:t>миллиона лет назад последовала ещё одна волна, 400–800 тысяч лет назад. И</w:t>
      </w:r>
      <w:r>
        <w:t xml:space="preserve"> </w:t>
      </w:r>
      <w:r w:rsidRPr="002E168A">
        <w:t>только затем, около 100</w:t>
      </w:r>
      <w:r>
        <w:t xml:space="preserve"> </w:t>
      </w:r>
      <w:r w:rsidRPr="002E168A">
        <w:t>тысяч лет назад, произошёл исход из</w:t>
      </w:r>
      <w:r>
        <w:t xml:space="preserve"> </w:t>
      </w:r>
      <w:r w:rsidRPr="002E168A">
        <w:t>Африки анатомически современного человека. Имелось также относительно недавнее (несколько десятков тысяч лет назад) обратное движение из</w:t>
      </w:r>
      <w:r>
        <w:t xml:space="preserve"> </w:t>
      </w:r>
      <w:r w:rsidRPr="002E168A">
        <w:t>Азии в</w:t>
      </w:r>
      <w:r>
        <w:t xml:space="preserve"> </w:t>
      </w:r>
      <w:r w:rsidRPr="002E168A">
        <w:t>Африку, а</w:t>
      </w:r>
      <w:r>
        <w:t xml:space="preserve"> </w:t>
      </w:r>
      <w:r w:rsidRPr="002E168A">
        <w:t>также генетическое взаимопроникновение различных групп.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Новые методы изучения ДНК-эволюции ещё молоды и</w:t>
      </w:r>
      <w:r>
        <w:t xml:space="preserve"> </w:t>
      </w:r>
      <w:r w:rsidRPr="002E168A">
        <w:t>достаточно дороги: прочтение одной буквы ген-кода обходится чуть</w:t>
      </w:r>
      <w:r>
        <w:t xml:space="preserve"> </w:t>
      </w:r>
      <w:r w:rsidRPr="002E168A">
        <w:t>ли не</w:t>
      </w:r>
      <w:r>
        <w:t xml:space="preserve"> </w:t>
      </w:r>
      <w:r w:rsidRPr="002E168A">
        <w:t>в</w:t>
      </w:r>
      <w:r>
        <w:t xml:space="preserve"> </w:t>
      </w:r>
      <w:r w:rsidRPr="002E168A">
        <w:t>доллар. Вот почему анализируется геном нескольких десятков или</w:t>
      </w:r>
      <w:r>
        <w:t xml:space="preserve"> </w:t>
      </w:r>
      <w:r w:rsidRPr="002E168A">
        <w:t>сотен человек, а</w:t>
      </w:r>
      <w:r>
        <w:t xml:space="preserve"> </w:t>
      </w:r>
      <w:r w:rsidRPr="002E168A">
        <w:t>не</w:t>
      </w:r>
      <w:r>
        <w:t xml:space="preserve"> </w:t>
      </w:r>
      <w:r w:rsidRPr="002E168A">
        <w:t>нескольких миллионов, что было</w:t>
      </w:r>
      <w:r>
        <w:t xml:space="preserve"> </w:t>
      </w:r>
      <w:r w:rsidRPr="002E168A">
        <w:t>бы крайне желательно с</w:t>
      </w:r>
      <w:r>
        <w:t xml:space="preserve"> </w:t>
      </w:r>
      <w:r w:rsidRPr="002E168A">
        <w:t>точки зрения статистики.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тем не</w:t>
      </w:r>
      <w:r>
        <w:t xml:space="preserve"> </w:t>
      </w:r>
      <w:r w:rsidRPr="002E168A">
        <w:t>менее всё постепенно встаёт на</w:t>
      </w:r>
      <w:r>
        <w:t xml:space="preserve"> </w:t>
      </w:r>
      <w:r w:rsidRPr="002E168A">
        <w:t>свои места. Генетика свидетельствует не</w:t>
      </w:r>
      <w:r>
        <w:t xml:space="preserve"> </w:t>
      </w:r>
      <w:r w:rsidRPr="002E168A">
        <w:t>в</w:t>
      </w:r>
      <w:r>
        <w:t xml:space="preserve"> </w:t>
      </w:r>
      <w:r w:rsidRPr="002E168A">
        <w:t>пользу сторонников мультирегионального происхождения человека. По-видимому, наш вид произошёл недавно, и</w:t>
      </w:r>
      <w:r>
        <w:t xml:space="preserve"> </w:t>
      </w:r>
      <w:r w:rsidRPr="002E168A">
        <w:t>те</w:t>
      </w:r>
      <w:r>
        <w:t xml:space="preserve"> </w:t>
      </w:r>
      <w:r w:rsidRPr="002E168A">
        <w:t>останки, которые находили в</w:t>
      </w:r>
      <w:r>
        <w:t xml:space="preserve"> </w:t>
      </w:r>
      <w:r w:rsidRPr="002E168A">
        <w:t>Азии, всего лишь следы прежних волн расселения из</w:t>
      </w:r>
      <w:r>
        <w:t xml:space="preserve"> </w:t>
      </w:r>
      <w:r w:rsidRPr="002E168A">
        <w:t>Африки.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Эрик Ландер, директор Института Уайтхед, сказал по</w:t>
      </w:r>
      <w:r>
        <w:t xml:space="preserve"> </w:t>
      </w:r>
      <w:r w:rsidRPr="002E168A">
        <w:t>этому поводу, выступая в</w:t>
      </w:r>
      <w:r>
        <w:t xml:space="preserve"> </w:t>
      </w:r>
      <w:r w:rsidRPr="002E168A">
        <w:t>Эдинбурге (Великобритания) на</w:t>
      </w:r>
      <w:r>
        <w:t xml:space="preserve"> </w:t>
      </w:r>
      <w:r w:rsidRPr="002E168A">
        <w:t>конференции HUGO (Организация по</w:t>
      </w:r>
      <w:r>
        <w:t xml:space="preserve"> </w:t>
      </w:r>
      <w:r w:rsidRPr="002E168A">
        <w:t>расшифровке генома человека): „Население Земли составляет сейчас уже 6</w:t>
      </w:r>
      <w:r>
        <w:t xml:space="preserve"> </w:t>
      </w:r>
      <w:r w:rsidRPr="002E168A">
        <w:t>миллиардов человек, но</w:t>
      </w:r>
      <w:r>
        <w:t xml:space="preserve"> </w:t>
      </w:r>
      <w:r w:rsidRPr="002E168A">
        <w:t>ген-вариабельность показывает, что все они произошли от</w:t>
      </w:r>
      <w:r>
        <w:t xml:space="preserve"> </w:t>
      </w:r>
      <w:r w:rsidRPr="002E168A">
        <w:t>нескольких десятков тысяч, причём очень близкородственных. Человек был малочисленным видом, который стал многочисленным буквально в</w:t>
      </w:r>
      <w:r>
        <w:t xml:space="preserve"> </w:t>
      </w:r>
      <w:r w:rsidRPr="002E168A">
        <w:t>мгновение исторического ока“.</w:t>
      </w:r>
    </w:p>
    <w:p w:rsidR="00C4135D" w:rsidRPr="002E168A" w:rsidRDefault="00C4135D" w:rsidP="00C4135D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Почему «исход»?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Говоря о</w:t>
      </w:r>
      <w:r>
        <w:t xml:space="preserve"> </w:t>
      </w:r>
      <w:r w:rsidRPr="002E168A">
        <w:t>результатах прочтения генома человека и</w:t>
      </w:r>
      <w:r>
        <w:t xml:space="preserve"> </w:t>
      </w:r>
      <w:r w:rsidRPr="002E168A">
        <w:t>предварительном сравнении геномов представителей разных народов, исследователи констатировали в</w:t>
      </w:r>
      <w:r>
        <w:t xml:space="preserve"> </w:t>
      </w:r>
      <w:r w:rsidRPr="002E168A">
        <w:t>качестве непреложного факта, что „все мы</w:t>
      </w:r>
      <w:r>
        <w:t xml:space="preserve"> </w:t>
      </w:r>
      <w:r w:rsidRPr="002E168A">
        <w:t>родом из</w:t>
      </w:r>
      <w:r>
        <w:t xml:space="preserve"> </w:t>
      </w:r>
      <w:r w:rsidRPr="002E168A">
        <w:t>Африки“. Их</w:t>
      </w:r>
      <w:r>
        <w:t xml:space="preserve"> </w:t>
      </w:r>
      <w:r w:rsidRPr="002E168A">
        <w:t>поразила также „пустынность“ генома, 95</w:t>
      </w:r>
      <w:r>
        <w:t xml:space="preserve"> </w:t>
      </w:r>
      <w:r w:rsidRPr="002E168A">
        <w:t>процентов которого не</w:t>
      </w:r>
      <w:r>
        <w:t xml:space="preserve"> </w:t>
      </w:r>
      <w:r w:rsidRPr="002E168A">
        <w:t>несёт „полезной“ информации о</w:t>
      </w:r>
      <w:r>
        <w:t xml:space="preserve"> </w:t>
      </w:r>
      <w:r w:rsidRPr="002E168A">
        <w:t>структуре белков. Отбросьте какой-то процент на</w:t>
      </w:r>
      <w:r>
        <w:t xml:space="preserve"> </w:t>
      </w:r>
      <w:r w:rsidRPr="002E168A">
        <w:t>регуляторные последовательности, и</w:t>
      </w:r>
      <w:r>
        <w:t xml:space="preserve"> </w:t>
      </w:r>
      <w:r w:rsidRPr="002E168A">
        <w:t>90</w:t>
      </w:r>
      <w:r>
        <w:t xml:space="preserve"> </w:t>
      </w:r>
      <w:r w:rsidRPr="002E168A">
        <w:t>процентов всё равно останутся „бессмысленны ми“. Для</w:t>
      </w:r>
      <w:r>
        <w:t xml:space="preserve"> </w:t>
      </w:r>
      <w:r w:rsidRPr="002E168A">
        <w:t>чего</w:t>
      </w:r>
      <w:r>
        <w:t xml:space="preserve"> </w:t>
      </w:r>
      <w:r w:rsidRPr="002E168A">
        <w:t>же нужна телефонная книга объемом 1000</w:t>
      </w:r>
      <w:r>
        <w:t xml:space="preserve"> </w:t>
      </w:r>
      <w:r w:rsidRPr="002E168A">
        <w:t>страниц, 900</w:t>
      </w:r>
      <w:r>
        <w:t xml:space="preserve"> </w:t>
      </w:r>
      <w:r w:rsidRPr="002E168A">
        <w:t>из</w:t>
      </w:r>
      <w:r>
        <w:t xml:space="preserve"> </w:t>
      </w:r>
      <w:r w:rsidRPr="002E168A">
        <w:t>которых заполнены ничего не</w:t>
      </w:r>
      <w:r>
        <w:t xml:space="preserve"> </w:t>
      </w:r>
      <w:r w:rsidRPr="002E168A">
        <w:t>значащими сочетаниями букв, всякими „ааааааа“ и</w:t>
      </w:r>
      <w:r>
        <w:t xml:space="preserve"> </w:t>
      </w:r>
      <w:r w:rsidRPr="002E168A">
        <w:t>„бвбвбв“?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О структуре человеческого генома можно написать отдельную статью, сейчас</w:t>
      </w:r>
      <w:r>
        <w:t xml:space="preserve"> </w:t>
      </w:r>
      <w:r w:rsidRPr="002E168A">
        <w:t>же нас интересует один очень важный факт, связанный с</w:t>
      </w:r>
      <w:r>
        <w:t xml:space="preserve"> </w:t>
      </w:r>
      <w:r w:rsidRPr="002E168A">
        <w:t>ретровирусами. В</w:t>
      </w:r>
      <w:r>
        <w:t xml:space="preserve"> </w:t>
      </w:r>
      <w:r w:rsidRPr="002E168A">
        <w:t>нашем геноме много обрывков геномов некогда грозных ретровирусов, которые удалось „усмирить“. Напомним, что ретровирусы</w:t>
      </w:r>
      <w:r>
        <w:t xml:space="preserve"> </w:t>
      </w:r>
      <w:r w:rsidRPr="002E168A">
        <w:t>— к</w:t>
      </w:r>
      <w:r>
        <w:t xml:space="preserve"> </w:t>
      </w:r>
      <w:r w:rsidRPr="002E168A">
        <w:t>ним относится, например, вирус иммунодефицита</w:t>
      </w:r>
      <w:r>
        <w:t xml:space="preserve"> </w:t>
      </w:r>
      <w:r w:rsidRPr="002E168A">
        <w:t>— вместо ДНК несут РНК. На</w:t>
      </w:r>
      <w:r>
        <w:t xml:space="preserve"> </w:t>
      </w:r>
      <w:r w:rsidRPr="002E168A">
        <w:t>матрице РНК они делают ДНК-копию, которая затем интегрируется, встраивается в</w:t>
      </w:r>
      <w:r>
        <w:t xml:space="preserve"> </w:t>
      </w:r>
      <w:r w:rsidRPr="002E168A">
        <w:t>геном наших клеток.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C4135D" w:rsidRPr="002E168A" w:rsidTr="00A66E67">
        <w:trPr>
          <w:tblCellSpacing w:w="15" w:type="dxa"/>
          <w:jc w:val="right"/>
        </w:trPr>
        <w:tc>
          <w:tcPr>
            <w:tcW w:w="4939" w:type="pct"/>
            <w:vAlign w:val="center"/>
          </w:tcPr>
          <w:p w:rsidR="00C4135D" w:rsidRPr="002E168A" w:rsidRDefault="00F54E7B" w:rsidP="00A66E67">
            <w:r>
              <w:pict>
                <v:shape id="_x0000_i1044" type="#_x0000_t75" style="width:205.5pt;height:78pt">
                  <v:imagedata r:id="rId10" o:title=""/>
                </v:shape>
              </w:pict>
            </w:r>
          </w:p>
          <w:p w:rsidR="00C4135D" w:rsidRPr="002E168A" w:rsidRDefault="00C4135D" w:rsidP="00A66E67">
            <w:r w:rsidRPr="002E168A">
              <w:t>Неандертальцы населяли Европу и</w:t>
            </w:r>
            <w:r>
              <w:t xml:space="preserve"> </w:t>
            </w:r>
            <w:r w:rsidRPr="002E168A">
              <w:t>Западную Азию в</w:t>
            </w:r>
            <w:r>
              <w:t xml:space="preserve"> </w:t>
            </w:r>
            <w:r w:rsidRPr="002E168A">
              <w:t>период от</w:t>
            </w:r>
            <w:r>
              <w:t xml:space="preserve"> </w:t>
            </w:r>
            <w:r w:rsidRPr="002E168A">
              <w:t>300</w:t>
            </w:r>
            <w:r>
              <w:t xml:space="preserve"> </w:t>
            </w:r>
            <w:r w:rsidRPr="002E168A">
              <w:t>тысяч до</w:t>
            </w:r>
            <w:r>
              <w:t xml:space="preserve"> </w:t>
            </w:r>
            <w:r w:rsidRPr="002E168A">
              <w:t>28</w:t>
            </w:r>
            <w:r>
              <w:t xml:space="preserve"> </w:t>
            </w:r>
            <w:r w:rsidRPr="002E168A">
              <w:t>тысяч лет назад. Какое-то время они сосуществовали с</w:t>
            </w:r>
            <w:r>
              <w:t xml:space="preserve"> </w:t>
            </w:r>
            <w:r w:rsidRPr="002E168A">
              <w:t>человеком современного анатомического типа, расселившимся в</w:t>
            </w:r>
            <w:r>
              <w:t xml:space="preserve"> </w:t>
            </w:r>
            <w:r w:rsidRPr="002E168A">
              <w:t>Европе около 40</w:t>
            </w:r>
            <w:r>
              <w:t xml:space="preserve"> </w:t>
            </w:r>
            <w:r w:rsidRPr="002E168A">
              <w:t>тысяч лет назад. Различие в</w:t>
            </w:r>
            <w:r>
              <w:t xml:space="preserve"> </w:t>
            </w:r>
            <w:r w:rsidRPr="002E168A">
              <w:t>форме и</w:t>
            </w:r>
            <w:r>
              <w:t xml:space="preserve"> </w:t>
            </w:r>
            <w:r w:rsidRPr="002E168A">
              <w:t>размере черепов неандертальца (слева) и</w:t>
            </w:r>
            <w:r>
              <w:t xml:space="preserve"> </w:t>
            </w:r>
            <w:r w:rsidRPr="002E168A">
              <w:t>предка человека видно с</w:t>
            </w:r>
            <w:r>
              <w:t xml:space="preserve"> </w:t>
            </w:r>
            <w:r w:rsidRPr="002E168A">
              <w:t>первого взгляда. Предположительно, предки неандертальцев и</w:t>
            </w:r>
            <w:r>
              <w:t xml:space="preserve"> </w:t>
            </w:r>
            <w:r w:rsidRPr="002E168A">
              <w:t>современных людей разошлись 500</w:t>
            </w:r>
            <w:r>
              <w:t xml:space="preserve"> </w:t>
            </w:r>
            <w:r w:rsidRPr="002E168A">
              <w:t>тысяч лет назад.</w:t>
            </w:r>
          </w:p>
        </w:tc>
      </w:tr>
    </w:tbl>
    <w:p w:rsidR="00C4135D" w:rsidRPr="002E168A" w:rsidRDefault="00C4135D" w:rsidP="00C4135D">
      <w:pPr>
        <w:spacing w:before="120"/>
        <w:ind w:firstLine="567"/>
        <w:jc w:val="both"/>
      </w:pPr>
      <w:r w:rsidRPr="002E168A">
        <w:t>Можно подумать, что вирусы этого рода очень нужны нам как млекопитающим, поскольку они позволяют подавить реакцию отторжения плода, генетически наполовину чужеродного материала (половина генов у</w:t>
      </w:r>
      <w:r>
        <w:t xml:space="preserve"> </w:t>
      </w:r>
      <w:r w:rsidRPr="002E168A">
        <w:t>плода отцовские). Экспериментальное блокирование одного из</w:t>
      </w:r>
      <w:r>
        <w:t xml:space="preserve"> </w:t>
      </w:r>
      <w:r w:rsidRPr="002E168A">
        <w:t>ретровирусов, живущего в</w:t>
      </w:r>
      <w:r>
        <w:t xml:space="preserve"> </w:t>
      </w:r>
      <w:r w:rsidRPr="002E168A">
        <w:t>клетках плаценты, которая образуется из</w:t>
      </w:r>
      <w:r>
        <w:t xml:space="preserve"> </w:t>
      </w:r>
      <w:r w:rsidRPr="002E168A">
        <w:t>клеток плода, ведёт к</w:t>
      </w:r>
      <w:r>
        <w:t xml:space="preserve"> </w:t>
      </w:r>
      <w:r w:rsidRPr="002E168A">
        <w:t>гибели развивающихся мышат в</w:t>
      </w:r>
      <w:r>
        <w:t xml:space="preserve"> </w:t>
      </w:r>
      <w:r w:rsidRPr="002E168A">
        <w:t>результате того, что не</w:t>
      </w:r>
      <w:r>
        <w:t xml:space="preserve"> </w:t>
      </w:r>
      <w:r w:rsidRPr="002E168A">
        <w:t>„дезактивированы“ материнские иммунные Т-лимфоциты. В</w:t>
      </w:r>
      <w:r>
        <w:t xml:space="preserve"> </w:t>
      </w:r>
      <w:r w:rsidRPr="002E168A">
        <w:t>нашем геноме есть даже особые последовательности в</w:t>
      </w:r>
      <w:r>
        <w:t xml:space="preserve"> </w:t>
      </w:r>
      <w:r w:rsidRPr="002E168A">
        <w:t>14</w:t>
      </w:r>
      <w:r>
        <w:t xml:space="preserve"> </w:t>
      </w:r>
      <w:r w:rsidRPr="002E168A">
        <w:t>букв ген-кода, необходимые для</w:t>
      </w:r>
      <w:r>
        <w:t xml:space="preserve"> </w:t>
      </w:r>
      <w:r w:rsidRPr="002E168A">
        <w:t>интегрирования ретровирусного генома.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на</w:t>
      </w:r>
      <w:r>
        <w:t xml:space="preserve"> </w:t>
      </w:r>
      <w:r w:rsidRPr="002E168A">
        <w:t>усмирение ретровирусов уходит, судя по</w:t>
      </w:r>
      <w:r>
        <w:t xml:space="preserve"> </w:t>
      </w:r>
      <w:r w:rsidRPr="002E168A">
        <w:t>нашему геному и</w:t>
      </w:r>
      <w:r>
        <w:t xml:space="preserve"> </w:t>
      </w:r>
      <w:r w:rsidRPr="002E168A">
        <w:t>его размеру, очень много времени (эволюционного). Вот почему древний человек бежит из</w:t>
      </w:r>
      <w:r>
        <w:t xml:space="preserve"> </w:t>
      </w:r>
      <w:r w:rsidRPr="002E168A">
        <w:t>Африки, спасаясь от</w:t>
      </w:r>
      <w:r>
        <w:t xml:space="preserve"> </w:t>
      </w:r>
      <w:r w:rsidRPr="002E168A">
        <w:t>этих самых ретровирусов</w:t>
      </w:r>
      <w:r>
        <w:t xml:space="preserve"> </w:t>
      </w:r>
      <w:r w:rsidRPr="002E168A">
        <w:t>— ВИЧ, раковых, а</w:t>
      </w:r>
      <w:r>
        <w:t xml:space="preserve"> </w:t>
      </w:r>
      <w:r w:rsidRPr="002E168A">
        <w:t>также таких, как вирус Эбола, оспы и</w:t>
      </w:r>
      <w:r>
        <w:t xml:space="preserve"> </w:t>
      </w:r>
      <w:r w:rsidRPr="002E168A">
        <w:t>т.</w:t>
      </w:r>
      <w:r>
        <w:t xml:space="preserve"> </w:t>
      </w:r>
      <w:r w:rsidRPr="002E168A">
        <w:t>д. Прибавьте сюда полиомиелит, от</w:t>
      </w:r>
      <w:r>
        <w:t xml:space="preserve"> </w:t>
      </w:r>
      <w:r w:rsidRPr="002E168A">
        <w:t>которого страдают и</w:t>
      </w:r>
      <w:r>
        <w:t xml:space="preserve"> </w:t>
      </w:r>
      <w:r w:rsidRPr="002E168A">
        <w:t>шимпанзе, малярию, поражающую мозг, сонную болезнь, глисты и</w:t>
      </w:r>
      <w:r>
        <w:t xml:space="preserve"> </w:t>
      </w:r>
      <w:r w:rsidRPr="002E168A">
        <w:t>многое другое, чем славятся тропические страны.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Итак, какие-то 100</w:t>
      </w:r>
      <w:r>
        <w:t xml:space="preserve"> </w:t>
      </w:r>
      <w:r w:rsidRPr="002E168A">
        <w:t>тысяч лет назад из</w:t>
      </w:r>
      <w:r>
        <w:t xml:space="preserve"> </w:t>
      </w:r>
      <w:r w:rsidRPr="002E168A">
        <w:t>Африки вырвалась группа очень смышлёных и</w:t>
      </w:r>
      <w:r>
        <w:t xml:space="preserve"> </w:t>
      </w:r>
      <w:r w:rsidRPr="002E168A">
        <w:t>агрессивных человеческих особей, которая начала своё триумфальное шествие по</w:t>
      </w:r>
      <w:r>
        <w:t xml:space="preserve"> </w:t>
      </w:r>
      <w:r w:rsidRPr="002E168A">
        <w:t>миру. Как происходило взаимодействие с</w:t>
      </w:r>
      <w:r>
        <w:t xml:space="preserve"> </w:t>
      </w:r>
      <w:r w:rsidRPr="002E168A">
        <w:t>представителями прежних волн расселения, например с</w:t>
      </w:r>
      <w:r>
        <w:t xml:space="preserve"> </w:t>
      </w:r>
      <w:r w:rsidRPr="002E168A">
        <w:t>неандертальцами в</w:t>
      </w:r>
      <w:r>
        <w:t xml:space="preserve"> </w:t>
      </w:r>
      <w:r w:rsidRPr="002E168A">
        <w:t>Европе? Та</w:t>
      </w:r>
      <w:r>
        <w:t xml:space="preserve"> </w:t>
      </w:r>
      <w:r w:rsidRPr="002E168A">
        <w:t>же ДНК доказывает, что генетического скрещивания, скорее всего, не</w:t>
      </w:r>
      <w:r>
        <w:t xml:space="preserve"> </w:t>
      </w:r>
      <w:r w:rsidRPr="002E168A">
        <w:t>было. В мартовском номере „Nature“ за</w:t>
      </w:r>
      <w:r>
        <w:t xml:space="preserve"> </w:t>
      </w:r>
      <w:r w:rsidRPr="002E168A">
        <w:t>2000</w:t>
      </w:r>
      <w:r>
        <w:t xml:space="preserve"> </w:t>
      </w:r>
      <w:r w:rsidRPr="002E168A">
        <w:t>год опубликована статья Игоря Овчинникова, Виталия Харитонова и</w:t>
      </w:r>
      <w:r>
        <w:t xml:space="preserve"> </w:t>
      </w:r>
      <w:r w:rsidRPr="002E168A">
        <w:t>Галины Романовой, которые вместе со</w:t>
      </w:r>
      <w:r>
        <w:t xml:space="preserve"> </w:t>
      </w:r>
      <w:r w:rsidRPr="002E168A">
        <w:t>своими английскими коллегами проанализировали митохондриальную ДНК, выделенную из</w:t>
      </w:r>
      <w:r>
        <w:t xml:space="preserve"> </w:t>
      </w:r>
      <w:r w:rsidRPr="002E168A">
        <w:t>костей двухлетнего неандертальского ребенка, найденных в</w:t>
      </w:r>
      <w:r>
        <w:t xml:space="preserve"> </w:t>
      </w:r>
      <w:r w:rsidRPr="002E168A">
        <w:t>пещере Мезмайская на</w:t>
      </w:r>
      <w:r>
        <w:t xml:space="preserve"> </w:t>
      </w:r>
      <w:r w:rsidRPr="002E168A">
        <w:t>Кубани экспедицией Института археологии Российской академии наук. Радиоуглеродная датировка дала 29</w:t>
      </w:r>
      <w:r>
        <w:t xml:space="preserve"> </w:t>
      </w:r>
      <w:r w:rsidRPr="002E168A">
        <w:t>тысяч лет — похоже, это был один из</w:t>
      </w:r>
      <w:r>
        <w:t xml:space="preserve"> </w:t>
      </w:r>
      <w:r w:rsidRPr="002E168A">
        <w:t>последних неандеров. Анализ ДНК показал, что она на</w:t>
      </w:r>
      <w:r>
        <w:t xml:space="preserve"> </w:t>
      </w:r>
      <w:r w:rsidRPr="002E168A">
        <w:t>3,48</w:t>
      </w:r>
      <w:r>
        <w:t xml:space="preserve"> </w:t>
      </w:r>
      <w:r w:rsidRPr="002E168A">
        <w:t>процента отличается от</w:t>
      </w:r>
      <w:r>
        <w:t xml:space="preserve"> </w:t>
      </w:r>
      <w:r w:rsidRPr="002E168A">
        <w:t>ДНК неандертальца из</w:t>
      </w:r>
      <w:r>
        <w:t xml:space="preserve"> </w:t>
      </w:r>
      <w:r w:rsidRPr="002E168A">
        <w:t>пещеры Фельдхофер (Германия). Тем</w:t>
      </w:r>
      <w:r>
        <w:t xml:space="preserve"> </w:t>
      </w:r>
      <w:r w:rsidRPr="002E168A">
        <w:t>не</w:t>
      </w:r>
      <w:r>
        <w:t xml:space="preserve"> </w:t>
      </w:r>
      <w:r w:rsidRPr="002E168A">
        <w:t>менее обе ДНК образуют единую ветвь, которая заметно отличается от</w:t>
      </w:r>
      <w:r>
        <w:t xml:space="preserve"> </w:t>
      </w:r>
      <w:r w:rsidRPr="002E168A">
        <w:t>ДНК современных людей. Таким образом, ДНК неандертальцев не</w:t>
      </w:r>
      <w:r>
        <w:t xml:space="preserve"> </w:t>
      </w:r>
      <w:r w:rsidRPr="002E168A">
        <w:t>внесла своего вклада в</w:t>
      </w:r>
      <w:r>
        <w:t xml:space="preserve"> </w:t>
      </w:r>
      <w:r w:rsidRPr="002E168A">
        <w:t>нашу с</w:t>
      </w:r>
      <w:r>
        <w:t xml:space="preserve"> </w:t>
      </w:r>
      <w:r w:rsidRPr="002E168A">
        <w:t>вами митохондриальную ДНК.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Полторы сотни лет назад, когда наука впервые от</w:t>
      </w:r>
      <w:r>
        <w:t xml:space="preserve"> </w:t>
      </w:r>
      <w:r w:rsidRPr="002E168A">
        <w:t>мифов о</w:t>
      </w:r>
      <w:r>
        <w:t xml:space="preserve"> </w:t>
      </w:r>
      <w:r w:rsidRPr="002E168A">
        <w:t>сотворении человека обратилась к</w:t>
      </w:r>
      <w:r>
        <w:t xml:space="preserve"> </w:t>
      </w:r>
      <w:r w:rsidRPr="002E168A">
        <w:t>анатомическим доказательствам, в</w:t>
      </w:r>
      <w:r>
        <w:t xml:space="preserve"> </w:t>
      </w:r>
      <w:r w:rsidRPr="002E168A">
        <w:t>её</w:t>
      </w:r>
      <w:r>
        <w:t xml:space="preserve"> </w:t>
      </w:r>
      <w:r w:rsidRPr="002E168A">
        <w:t>распоряжении, кроме догадок и</w:t>
      </w:r>
      <w:r>
        <w:t xml:space="preserve"> </w:t>
      </w:r>
      <w:r w:rsidRPr="002E168A">
        <w:t>домыслов, ничего не</w:t>
      </w:r>
      <w:r>
        <w:t xml:space="preserve"> </w:t>
      </w:r>
      <w:r w:rsidRPr="002E168A">
        <w:t>было. Сто лет антропология была вынуждена строить свои выводы на</w:t>
      </w:r>
      <w:r>
        <w:t xml:space="preserve"> </w:t>
      </w:r>
      <w:r w:rsidRPr="002E168A">
        <w:t>редких фрагментарных находках, которые если кого и</w:t>
      </w:r>
      <w:r>
        <w:t xml:space="preserve"> </w:t>
      </w:r>
      <w:r w:rsidRPr="002E168A">
        <w:t>убеждали в</w:t>
      </w:r>
      <w:r>
        <w:t xml:space="preserve"> </w:t>
      </w:r>
      <w:r w:rsidRPr="002E168A">
        <w:t>чём-то, то</w:t>
      </w:r>
      <w:r>
        <w:t xml:space="preserve"> </w:t>
      </w:r>
      <w:r w:rsidRPr="002E168A">
        <w:t>всё равно должны были вовлекать долю веры в</w:t>
      </w:r>
      <w:r>
        <w:t xml:space="preserve"> </w:t>
      </w:r>
      <w:r w:rsidRPr="002E168A">
        <w:t>будущую находку некоего „связующего звена“.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В свете современных генетических открытий антропологические находки свидетельствуют о</w:t>
      </w:r>
      <w:r>
        <w:t xml:space="preserve"> </w:t>
      </w:r>
      <w:r w:rsidRPr="002E168A">
        <w:t>многом: прямохождение не</w:t>
      </w:r>
      <w:r>
        <w:t xml:space="preserve"> </w:t>
      </w:r>
      <w:r w:rsidRPr="002E168A">
        <w:t>связано с</w:t>
      </w:r>
      <w:r>
        <w:t xml:space="preserve"> </w:t>
      </w:r>
      <w:r w:rsidRPr="002E168A">
        <w:t>развитием мозга, не</w:t>
      </w:r>
      <w:r>
        <w:t xml:space="preserve"> </w:t>
      </w:r>
      <w:r w:rsidRPr="002E168A">
        <w:t>связано с</w:t>
      </w:r>
      <w:r>
        <w:t xml:space="preserve"> </w:t>
      </w:r>
      <w:r w:rsidRPr="002E168A">
        <w:t>ним и</w:t>
      </w:r>
      <w:r>
        <w:t xml:space="preserve"> </w:t>
      </w:r>
      <w:r w:rsidRPr="002E168A">
        <w:t>изготовление орудий; более того, генетические изменения „обгоняют“ изменения структуры черепов.</w:t>
      </w:r>
    </w:p>
    <w:p w:rsidR="00C4135D" w:rsidRPr="002E168A" w:rsidRDefault="00C4135D" w:rsidP="00C4135D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Геном и деление на расы</w:t>
      </w:r>
    </w:p>
    <w:p w:rsidR="00C4135D" w:rsidRDefault="00C4135D" w:rsidP="00C4135D">
      <w:pPr>
        <w:spacing w:before="120"/>
        <w:ind w:firstLine="567"/>
        <w:jc w:val="both"/>
      </w:pPr>
      <w:r w:rsidRPr="002E168A">
        <w:t>Итальянский учёный Гвидо Барбуджани, который с</w:t>
      </w:r>
      <w:r>
        <w:t xml:space="preserve"> </w:t>
      </w:r>
      <w:r w:rsidRPr="002E168A">
        <w:t>разрешения Папы провёл исследование мощей евангелиста Луки, не</w:t>
      </w:r>
      <w:r>
        <w:t xml:space="preserve"> </w:t>
      </w:r>
      <w:r w:rsidRPr="002E168A">
        <w:t>смог установить национальность сподвижника Христа. ДНК мощей точно не</w:t>
      </w:r>
      <w:r>
        <w:t xml:space="preserve"> </w:t>
      </w:r>
      <w:r w:rsidRPr="002E168A">
        <w:t>принадлежит греку, однако некоторые маркёры сходны с</w:t>
      </w:r>
      <w:r>
        <w:t xml:space="preserve"> </w:t>
      </w:r>
      <w:r w:rsidRPr="002E168A">
        <w:t>последовательностями, обнаруживаемыми у</w:t>
      </w:r>
      <w:r>
        <w:t xml:space="preserve"> </w:t>
      </w:r>
      <w:r w:rsidRPr="002E168A">
        <w:t>современных жителей турецкой Анатолии, а</w:t>
      </w:r>
      <w:r>
        <w:t xml:space="preserve"> </w:t>
      </w:r>
      <w:r w:rsidRPr="002E168A">
        <w:t>некоторые</w:t>
      </w:r>
      <w:r>
        <w:t xml:space="preserve"> </w:t>
      </w:r>
      <w:r w:rsidRPr="002E168A">
        <w:t>— с</w:t>
      </w:r>
      <w:r>
        <w:t xml:space="preserve"> </w:t>
      </w:r>
      <w:r w:rsidRPr="002E168A">
        <w:t>сирийскими. Опять</w:t>
      </w:r>
      <w:r>
        <w:t xml:space="preserve"> </w:t>
      </w:r>
      <w:r w:rsidRPr="002E168A">
        <w:t>же за</w:t>
      </w:r>
      <w:r>
        <w:t xml:space="preserve"> </w:t>
      </w:r>
      <w:r w:rsidRPr="002E168A">
        <w:t>столь краткий промежуток исторического времени популяции Анатолии и</w:t>
      </w:r>
      <w:r>
        <w:t xml:space="preserve"> </w:t>
      </w:r>
      <w:r w:rsidRPr="002E168A">
        <w:t>Сирии разошлись в</w:t>
      </w:r>
      <w:r>
        <w:t xml:space="preserve"> </w:t>
      </w:r>
      <w:r w:rsidRPr="002E168A">
        <w:t>генетическом отношении недостаточно далеко друг от</w:t>
      </w:r>
      <w:r>
        <w:t xml:space="preserve"> </w:t>
      </w:r>
      <w:r w:rsidRPr="002E168A">
        <w:t>друга, чтобы существенно различаться. С</w:t>
      </w:r>
      <w:r>
        <w:t xml:space="preserve"> </w:t>
      </w:r>
      <w:r w:rsidRPr="002E168A">
        <w:t>другой стороны, за</w:t>
      </w:r>
      <w:r>
        <w:t xml:space="preserve"> </w:t>
      </w:r>
      <w:r w:rsidRPr="002E168A">
        <w:t>прошедшие две тысячи лет через эту пограничную область Ближнего Востока прошло столько волн завоеваний и</w:t>
      </w:r>
      <w:r>
        <w:t xml:space="preserve"> </w:t>
      </w:r>
      <w:r w:rsidRPr="002E168A">
        <w:t>великих переселений народов, что она превратилась, как говорит Барбуджани, в</w:t>
      </w:r>
      <w:r>
        <w:t xml:space="preserve"> </w:t>
      </w:r>
      <w:r w:rsidRPr="002E168A">
        <w:t>зону многочисленных ген-контактов.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 xml:space="preserve"> Учёный идёт ещё дальше, заявляя, что „концепция генетически резко отличных друг от</w:t>
      </w:r>
      <w:r>
        <w:t xml:space="preserve"> </w:t>
      </w:r>
      <w:r w:rsidRPr="002E168A">
        <w:t>друга рас человека совершенно не</w:t>
      </w:r>
      <w:r>
        <w:t xml:space="preserve"> </w:t>
      </w:r>
      <w:r w:rsidRPr="002E168A">
        <w:t>верна“. Если, говорит он, генетические различия между скандинавом и</w:t>
      </w:r>
      <w:r>
        <w:t xml:space="preserve"> </w:t>
      </w:r>
      <w:r w:rsidRPr="002E168A">
        <w:t>жителем Огненной Земли принять за</w:t>
      </w:r>
      <w:r>
        <w:t xml:space="preserve"> </w:t>
      </w:r>
      <w:r w:rsidRPr="002E168A">
        <w:t>100</w:t>
      </w:r>
      <w:r>
        <w:t xml:space="preserve"> </w:t>
      </w:r>
      <w:r w:rsidRPr="002E168A">
        <w:t>процентов, то</w:t>
      </w:r>
      <w:r>
        <w:t xml:space="preserve"> </w:t>
      </w:r>
      <w:r w:rsidRPr="002E168A">
        <w:t>различия между вами и</w:t>
      </w:r>
      <w:r>
        <w:t xml:space="preserve"> </w:t>
      </w:r>
      <w:r w:rsidRPr="002E168A">
        <w:t>любым другим членом близкого вам сообщества составят в</w:t>
      </w:r>
      <w:r>
        <w:t xml:space="preserve"> </w:t>
      </w:r>
      <w:r w:rsidRPr="002E168A">
        <w:t>среднем 85</w:t>
      </w:r>
      <w:r>
        <w:t xml:space="preserve"> </w:t>
      </w:r>
      <w:r w:rsidRPr="002E168A">
        <w:t>процентов! Ещё в</w:t>
      </w:r>
      <w:r>
        <w:t xml:space="preserve"> </w:t>
      </w:r>
      <w:r w:rsidRPr="002E168A">
        <w:t>1997</w:t>
      </w:r>
      <w:r>
        <w:t xml:space="preserve"> </w:t>
      </w:r>
      <w:r w:rsidRPr="002E168A">
        <w:t>году Барбуджани проанализировал 109</w:t>
      </w:r>
      <w:r>
        <w:t xml:space="preserve"> </w:t>
      </w:r>
      <w:r w:rsidRPr="002E168A">
        <w:t>маркёров ДНК в</w:t>
      </w:r>
      <w:r>
        <w:t xml:space="preserve"> </w:t>
      </w:r>
      <w:r w:rsidRPr="002E168A">
        <w:t>16</w:t>
      </w:r>
      <w:r>
        <w:t xml:space="preserve"> </w:t>
      </w:r>
      <w:r w:rsidRPr="002E168A">
        <w:t>популяциях, взятых со</w:t>
      </w:r>
      <w:r>
        <w:t xml:space="preserve"> </w:t>
      </w:r>
      <w:r w:rsidRPr="002E168A">
        <w:t>всего мира, включая пигмеев Заира. Анализ показал очень высокие внутригрупповые различия на</w:t>
      </w:r>
      <w:r>
        <w:t xml:space="preserve"> </w:t>
      </w:r>
      <w:r w:rsidRPr="002E168A">
        <w:t>генетическом уровне. Да</w:t>
      </w:r>
      <w:r>
        <w:t xml:space="preserve"> </w:t>
      </w:r>
      <w:r w:rsidRPr="002E168A">
        <w:t>что тут говорить: трансплантологи прекрасно знают, что зачастую невозможны пересадки органов и</w:t>
      </w:r>
      <w:r>
        <w:t xml:space="preserve"> </w:t>
      </w:r>
      <w:r w:rsidRPr="002E168A">
        <w:t>тканей даже от</w:t>
      </w:r>
      <w:r>
        <w:t xml:space="preserve"> </w:t>
      </w:r>
      <w:r w:rsidRPr="002E168A">
        <w:t>родителей детям.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Однако трансплантологи столкнулись и</w:t>
      </w:r>
      <w:r>
        <w:t xml:space="preserve"> </w:t>
      </w:r>
      <w:r w:rsidRPr="002E168A">
        <w:t>с</w:t>
      </w:r>
      <w:r>
        <w:t xml:space="preserve"> </w:t>
      </w:r>
      <w:r w:rsidRPr="002E168A">
        <w:t>тем, что почки белых не</w:t>
      </w:r>
      <w:r>
        <w:t xml:space="preserve"> </w:t>
      </w:r>
      <w:r w:rsidRPr="002E168A">
        <w:t>подходят для</w:t>
      </w:r>
      <w:r>
        <w:t xml:space="preserve"> </w:t>
      </w:r>
      <w:r w:rsidRPr="002E168A">
        <w:t>пересадки чернокожим американцам. Дошло до</w:t>
      </w:r>
      <w:r>
        <w:t xml:space="preserve"> </w:t>
      </w:r>
      <w:r w:rsidRPr="002E168A">
        <w:t>того, что в</w:t>
      </w:r>
      <w:r>
        <w:t xml:space="preserve"> </w:t>
      </w:r>
      <w:r w:rsidRPr="002E168A">
        <w:t>США недавно появилось новое сердечное средство „BiDil“, специально разработанное для</w:t>
      </w:r>
      <w:r>
        <w:t xml:space="preserve"> </w:t>
      </w:r>
      <w:r w:rsidRPr="002E168A">
        <w:t>применения афроамериканцами.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расовый подход к</w:t>
      </w:r>
      <w:r>
        <w:t xml:space="preserve"> </w:t>
      </w:r>
      <w:r w:rsidRPr="002E168A">
        <w:t>фармакологии себя не</w:t>
      </w:r>
      <w:r>
        <w:t xml:space="preserve"> </w:t>
      </w:r>
      <w:r w:rsidRPr="002E168A">
        <w:t>оправдывает, о</w:t>
      </w:r>
      <w:r>
        <w:t xml:space="preserve"> </w:t>
      </w:r>
      <w:r w:rsidRPr="002E168A">
        <w:t>чём свидетельствуют более детальные исследования эффективности лекарственных средств, проводимые уже в</w:t>
      </w:r>
      <w:r>
        <w:t xml:space="preserve"> </w:t>
      </w:r>
      <w:r w:rsidRPr="002E168A">
        <w:t>постгеномную эпоху. Дэйвид Голдстайн из</w:t>
      </w:r>
      <w:r>
        <w:t xml:space="preserve"> </w:t>
      </w:r>
      <w:r w:rsidRPr="002E168A">
        <w:t>лондонского университетского колледжа провёл анализ ДНК 354</w:t>
      </w:r>
      <w:r>
        <w:t xml:space="preserve"> </w:t>
      </w:r>
      <w:r w:rsidRPr="002E168A">
        <w:t>человек из</w:t>
      </w:r>
      <w:r>
        <w:t xml:space="preserve"> </w:t>
      </w:r>
      <w:r w:rsidRPr="002E168A">
        <w:t>восьми различных популяций по</w:t>
      </w:r>
      <w:r>
        <w:t xml:space="preserve"> </w:t>
      </w:r>
      <w:r w:rsidRPr="002E168A">
        <w:t>всему миру, в</w:t>
      </w:r>
      <w:r>
        <w:t xml:space="preserve"> </w:t>
      </w:r>
      <w:r w:rsidRPr="002E168A">
        <w:t>результате чего выделены четыре группы (проводился также анализ и</w:t>
      </w:r>
      <w:r>
        <w:t xml:space="preserve"> </w:t>
      </w:r>
      <w:r w:rsidRPr="002E168A">
        <w:t>по</w:t>
      </w:r>
      <w:r>
        <w:t xml:space="preserve"> </w:t>
      </w:r>
      <w:r w:rsidRPr="002E168A">
        <w:t>шести ферментам, перерабатывающим в</w:t>
      </w:r>
      <w:r>
        <w:t xml:space="preserve"> </w:t>
      </w:r>
      <w:r w:rsidRPr="002E168A">
        <w:t>клетках печени человека эти самые лекарства).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Четыре выделенные группы гораздо точнее характеризуют реакцию людей на</w:t>
      </w:r>
      <w:r>
        <w:t xml:space="preserve"> </w:t>
      </w:r>
      <w:r w:rsidRPr="002E168A">
        <w:t>лекарства, нежели расы. В</w:t>
      </w:r>
      <w:r>
        <w:t xml:space="preserve"> </w:t>
      </w:r>
      <w:r w:rsidRPr="002E168A">
        <w:t>статье, опубликованной в</w:t>
      </w:r>
      <w:r>
        <w:t xml:space="preserve"> </w:t>
      </w:r>
      <w:r w:rsidRPr="002E168A">
        <w:t>ноябрьском номере журнала „Nature Genetics“ за</w:t>
      </w:r>
      <w:r>
        <w:t xml:space="preserve"> </w:t>
      </w:r>
      <w:r w:rsidRPr="002E168A">
        <w:t>2001</w:t>
      </w:r>
      <w:r>
        <w:t xml:space="preserve"> </w:t>
      </w:r>
      <w:r w:rsidRPr="002E168A">
        <w:t>год, приводится поразительный пример. При анализе ДНК жителей Эфиопии 62</w:t>
      </w:r>
      <w:r>
        <w:t xml:space="preserve"> </w:t>
      </w:r>
      <w:r w:rsidRPr="002E168A">
        <w:t>процента из</w:t>
      </w:r>
      <w:r>
        <w:t xml:space="preserve"> </w:t>
      </w:r>
      <w:r w:rsidRPr="002E168A">
        <w:t>них оказались в</w:t>
      </w:r>
      <w:r>
        <w:t xml:space="preserve"> </w:t>
      </w:r>
      <w:r w:rsidRPr="002E168A">
        <w:t>той</w:t>
      </w:r>
      <w:r>
        <w:t xml:space="preserve"> </w:t>
      </w:r>
      <w:r w:rsidRPr="002E168A">
        <w:t>же группе, что и</w:t>
      </w:r>
      <w:r>
        <w:t xml:space="preserve"> </w:t>
      </w:r>
      <w:r w:rsidRPr="002E168A">
        <w:t>евреи-ашкенази, армяне и… норвежцы! Поэтому объединение эфиопов, греческое название которых переводится как „тёмноликие“, с</w:t>
      </w:r>
      <w:r>
        <w:t xml:space="preserve"> </w:t>
      </w:r>
      <w:r w:rsidRPr="002E168A">
        <w:t>афроамериканцами того</w:t>
      </w:r>
      <w:r>
        <w:t xml:space="preserve"> </w:t>
      </w:r>
      <w:r w:rsidRPr="002E168A">
        <w:t>же Карибского бассейна вовсе не</w:t>
      </w:r>
      <w:r>
        <w:t xml:space="preserve"> </w:t>
      </w:r>
      <w:r w:rsidRPr="002E168A">
        <w:t>оправдано. „Расовые маркёры далеко не</w:t>
      </w:r>
      <w:r>
        <w:t xml:space="preserve"> </w:t>
      </w:r>
      <w:r w:rsidRPr="002E168A">
        <w:t>всегда коррелируют с</w:t>
      </w:r>
      <w:r>
        <w:t xml:space="preserve"> </w:t>
      </w:r>
      <w:r w:rsidRPr="002E168A">
        <w:t>генетическим родством людей“,</w:t>
      </w:r>
      <w:r>
        <w:t xml:space="preserve"> </w:t>
      </w:r>
      <w:r w:rsidRPr="002E168A">
        <w:t>— отмечает Голдстайн. И</w:t>
      </w:r>
      <w:r>
        <w:t xml:space="preserve"> </w:t>
      </w:r>
      <w:r w:rsidRPr="002E168A">
        <w:t>добавляет: „Сходство по</w:t>
      </w:r>
      <w:r>
        <w:t xml:space="preserve"> </w:t>
      </w:r>
      <w:r w:rsidRPr="002E168A">
        <w:t>генетическим последовательностям даёт гораздо больше полезной информации при</w:t>
      </w:r>
      <w:r>
        <w:t xml:space="preserve"> </w:t>
      </w:r>
      <w:r w:rsidRPr="002E168A">
        <w:t>проведении фармагнозических испытаний. А</w:t>
      </w:r>
      <w:r>
        <w:t xml:space="preserve"> </w:t>
      </w:r>
      <w:r w:rsidRPr="002E168A">
        <w:t>раса просто „маскирует“ различия в</w:t>
      </w:r>
      <w:r>
        <w:t xml:space="preserve"> </w:t>
      </w:r>
      <w:r w:rsidRPr="002E168A">
        <w:t>ответах людей на</w:t>
      </w:r>
      <w:r>
        <w:t xml:space="preserve"> </w:t>
      </w:r>
      <w:r w:rsidRPr="002E168A">
        <w:t>то</w:t>
      </w:r>
      <w:r>
        <w:t xml:space="preserve"> </w:t>
      </w:r>
      <w:r w:rsidRPr="002E168A">
        <w:t>или</w:t>
      </w:r>
      <w:r>
        <w:t xml:space="preserve"> </w:t>
      </w:r>
      <w:r w:rsidRPr="002E168A">
        <w:t>иное лекарственное средство“.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То, что хромосомные сайты, отвечающие за</w:t>
      </w:r>
      <w:r>
        <w:t xml:space="preserve"> </w:t>
      </w:r>
      <w:r w:rsidRPr="002E168A">
        <w:t>наше генетическое происхождение, разбиваются на</w:t>
      </w:r>
      <w:r>
        <w:t xml:space="preserve"> </w:t>
      </w:r>
      <w:r w:rsidRPr="002E168A">
        <w:t>четыре группы,</w:t>
      </w:r>
      <w:r>
        <w:t xml:space="preserve"> </w:t>
      </w:r>
      <w:r w:rsidRPr="002E168A">
        <w:t>— уже установленный факт. Но</w:t>
      </w:r>
      <w:r>
        <w:t xml:space="preserve"> </w:t>
      </w:r>
      <w:r w:rsidRPr="002E168A">
        <w:t>раньше от</w:t>
      </w:r>
      <w:r>
        <w:t xml:space="preserve"> </w:t>
      </w:r>
      <w:r w:rsidRPr="002E168A">
        <w:t>этого просто отмахивались. Теперь за</w:t>
      </w:r>
      <w:r>
        <w:t xml:space="preserve"> </w:t>
      </w:r>
      <w:r w:rsidRPr="002E168A">
        <w:t>дело возьмутся фармацевтические фирмы, которые быстро выведут всех расистов на</w:t>
      </w:r>
      <w:r>
        <w:t xml:space="preserve"> </w:t>
      </w:r>
      <w:r w:rsidRPr="002E168A">
        <w:t>чистую воду…</w:t>
      </w:r>
    </w:p>
    <w:p w:rsidR="00C4135D" w:rsidRPr="002E168A" w:rsidRDefault="00C4135D" w:rsidP="00C4135D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Что дальше?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В связи с</w:t>
      </w:r>
      <w:r>
        <w:t xml:space="preserve"> </w:t>
      </w:r>
      <w:r w:rsidRPr="002E168A">
        <w:t>расшифровкой генома не</w:t>
      </w:r>
      <w:r>
        <w:t xml:space="preserve"> </w:t>
      </w:r>
      <w:r w:rsidRPr="002E168A">
        <w:t>было недостатка в</w:t>
      </w:r>
      <w:r>
        <w:t xml:space="preserve"> </w:t>
      </w:r>
      <w:r w:rsidRPr="002E168A">
        <w:t>прогнозах на</w:t>
      </w:r>
      <w:r>
        <w:t xml:space="preserve"> </w:t>
      </w:r>
      <w:r w:rsidRPr="002E168A">
        <w:t>будущее. Вот некоторые из</w:t>
      </w:r>
      <w:r>
        <w:t xml:space="preserve"> </w:t>
      </w:r>
      <w:r w:rsidRPr="002E168A">
        <w:t>них. Уже через 10</w:t>
      </w:r>
      <w:r>
        <w:t xml:space="preserve"> </w:t>
      </w:r>
      <w:r w:rsidRPr="002E168A">
        <w:t>лет планируется выброс на</w:t>
      </w:r>
      <w:r>
        <w:t xml:space="preserve"> </w:t>
      </w:r>
      <w:r w:rsidRPr="002E168A">
        <w:t>рынок десятков ген-тестов для</w:t>
      </w:r>
      <w:r>
        <w:t xml:space="preserve"> </w:t>
      </w:r>
      <w:r w:rsidRPr="002E168A">
        <w:t>разного рода заболеваний (как сейчас в</w:t>
      </w:r>
      <w:r>
        <w:t xml:space="preserve"> </w:t>
      </w:r>
      <w:r w:rsidRPr="002E168A">
        <w:t>аптеках можно купить антительные тесты на</w:t>
      </w:r>
      <w:r>
        <w:t xml:space="preserve"> </w:t>
      </w:r>
      <w:r w:rsidRPr="002E168A">
        <w:t>беременность). А</w:t>
      </w:r>
      <w:r>
        <w:t xml:space="preserve"> </w:t>
      </w:r>
      <w:r w:rsidRPr="002E168A">
        <w:t>через 5</w:t>
      </w:r>
      <w:r>
        <w:t xml:space="preserve"> </w:t>
      </w:r>
      <w:r w:rsidRPr="002E168A">
        <w:t>лет после этого начнётся ген-скрининг перед оплодотворением „в</w:t>
      </w:r>
      <w:r>
        <w:t xml:space="preserve"> </w:t>
      </w:r>
      <w:r w:rsidRPr="002E168A">
        <w:t>пробирке“, за</w:t>
      </w:r>
      <w:r>
        <w:t xml:space="preserve"> </w:t>
      </w:r>
      <w:r w:rsidRPr="002E168A">
        <w:t>чем последует ген-„усиление“ будущих детей (естественно, за</w:t>
      </w:r>
      <w:r>
        <w:t xml:space="preserve"> </w:t>
      </w:r>
      <w:r w:rsidRPr="002E168A">
        <w:t>деньги).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К 2020</w:t>
      </w:r>
      <w:r>
        <w:t xml:space="preserve"> </w:t>
      </w:r>
      <w:r w:rsidRPr="002E168A">
        <w:t>году будет налажено лечение рака после ген-типирования клеток опухоли. Лекарства начнут учитывать генетическую конституцию пациентов. Появятся безопасные терапии, использующие клонированные стволовые клетки. К</w:t>
      </w:r>
      <w:r>
        <w:t xml:space="preserve"> </w:t>
      </w:r>
      <w:r w:rsidRPr="002E168A">
        <w:t>2030</w:t>
      </w:r>
      <w:r>
        <w:t xml:space="preserve"> </w:t>
      </w:r>
      <w:r w:rsidRPr="002E168A">
        <w:t>году будет создано „генетическое здравоохранение“, которое позволит увеличить продолжительность активной жизни до</w:t>
      </w:r>
      <w:r>
        <w:t xml:space="preserve"> </w:t>
      </w:r>
      <w:r w:rsidRPr="002E168A">
        <w:t>90</w:t>
      </w:r>
      <w:r>
        <w:t xml:space="preserve"> </w:t>
      </w:r>
      <w:r w:rsidRPr="002E168A">
        <w:t>лет. Грядут горячие дебаты о</w:t>
      </w:r>
      <w:r>
        <w:t xml:space="preserve"> </w:t>
      </w:r>
      <w:r w:rsidRPr="002E168A">
        <w:t>дальнейшей эволюции человека как вида. Не</w:t>
      </w:r>
      <w:r>
        <w:t xml:space="preserve"> </w:t>
      </w:r>
      <w:r w:rsidRPr="002E168A">
        <w:t>минет нас и</w:t>
      </w:r>
      <w:r>
        <w:t xml:space="preserve"> </w:t>
      </w:r>
      <w:r w:rsidRPr="002E168A">
        <w:t>рождение профессии „дизайнера“ будущих детей…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Будет</w:t>
      </w:r>
      <w:r>
        <w:t xml:space="preserve"> </w:t>
      </w:r>
      <w:r w:rsidRPr="002E168A">
        <w:t>ли это апокалипсис наших дней в</w:t>
      </w:r>
      <w:r>
        <w:t xml:space="preserve"> </w:t>
      </w:r>
      <w:r w:rsidRPr="002E168A">
        <w:t>стиле Ф.</w:t>
      </w:r>
      <w:r>
        <w:t xml:space="preserve"> </w:t>
      </w:r>
      <w:r w:rsidRPr="002E168A">
        <w:t>Копполы или</w:t>
      </w:r>
      <w:r>
        <w:t xml:space="preserve"> </w:t>
      </w:r>
      <w:r w:rsidRPr="002E168A">
        <w:t>избавление человечества от</w:t>
      </w:r>
      <w:r>
        <w:t xml:space="preserve"> </w:t>
      </w:r>
      <w:r w:rsidRPr="002E168A">
        <w:t>божьего проклятия за</w:t>
      </w:r>
      <w:r>
        <w:t xml:space="preserve"> </w:t>
      </w:r>
      <w:r w:rsidRPr="002E168A">
        <w:t xml:space="preserve">первородный грех? </w:t>
      </w:r>
    </w:p>
    <w:p w:rsidR="00C4135D" w:rsidRPr="002E168A" w:rsidRDefault="00C4135D" w:rsidP="00C4135D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Список литературы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Лалаянц И. Шестой день творения.</w:t>
      </w:r>
      <w:r>
        <w:t xml:space="preserve"> </w:t>
      </w:r>
      <w:r w:rsidRPr="002E168A">
        <w:t>— М.: Политиздат, 1985.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Медников</w:t>
      </w:r>
      <w:r>
        <w:t xml:space="preserve"> </w:t>
      </w:r>
      <w:r w:rsidRPr="002E168A">
        <w:t>Б. Происхождение человека.</w:t>
      </w:r>
      <w:r>
        <w:t xml:space="preserve"> </w:t>
      </w:r>
      <w:r w:rsidRPr="002E168A">
        <w:t>— „Наука и</w:t>
      </w:r>
      <w:r>
        <w:t xml:space="preserve"> </w:t>
      </w:r>
      <w:r w:rsidRPr="002E168A">
        <w:t>жизнь“ №</w:t>
      </w:r>
      <w:r>
        <w:t xml:space="preserve"> </w:t>
      </w:r>
      <w:r w:rsidRPr="002E168A">
        <w:t>11, 1974.</w:t>
      </w:r>
    </w:p>
    <w:p w:rsidR="00C4135D" w:rsidRPr="002E168A" w:rsidRDefault="00C4135D" w:rsidP="00C4135D">
      <w:pPr>
        <w:spacing w:before="120"/>
        <w:ind w:firstLine="567"/>
        <w:jc w:val="both"/>
      </w:pPr>
      <w:r w:rsidRPr="002E168A">
        <w:t>Медников</w:t>
      </w:r>
      <w:r>
        <w:t xml:space="preserve"> </w:t>
      </w:r>
      <w:r w:rsidRPr="002E168A">
        <w:t>Б. Аксиомы биологии.</w:t>
      </w:r>
      <w:r>
        <w:t xml:space="preserve"> </w:t>
      </w:r>
      <w:r w:rsidRPr="002E168A">
        <w:t>— „Наука и</w:t>
      </w:r>
      <w:r>
        <w:t xml:space="preserve"> </w:t>
      </w:r>
      <w:r w:rsidRPr="002E168A">
        <w:t>жизнь“ №№</w:t>
      </w:r>
      <w:r>
        <w:t xml:space="preserve"> </w:t>
      </w:r>
      <w:r w:rsidRPr="002E168A">
        <w:t>2–7, 10, 1980.</w:t>
      </w:r>
    </w:p>
    <w:p w:rsidR="00C4135D" w:rsidRDefault="00C4135D" w:rsidP="00C4135D">
      <w:pPr>
        <w:spacing w:before="120"/>
        <w:ind w:firstLine="567"/>
        <w:jc w:val="both"/>
      </w:pPr>
      <w:r w:rsidRPr="002E168A">
        <w:t>Янковский</w:t>
      </w:r>
      <w:r>
        <w:t xml:space="preserve"> </w:t>
      </w:r>
      <w:r w:rsidRPr="002E168A">
        <w:t>Н., Боринская</w:t>
      </w:r>
      <w:r>
        <w:t xml:space="preserve"> </w:t>
      </w:r>
      <w:r w:rsidRPr="002E168A">
        <w:t>С. Наша история, записанная в</w:t>
      </w:r>
      <w:r>
        <w:t xml:space="preserve"> </w:t>
      </w:r>
      <w:r w:rsidRPr="002E168A">
        <w:t>генах.</w:t>
      </w:r>
      <w:r>
        <w:t xml:space="preserve"> </w:t>
      </w:r>
      <w:r w:rsidRPr="002E168A">
        <w:t>— „Природа“ №</w:t>
      </w:r>
      <w:r>
        <w:t xml:space="preserve"> </w:t>
      </w:r>
      <w:r w:rsidRPr="002E168A">
        <w:t xml:space="preserve">6, 2001.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35D"/>
    <w:rsid w:val="00095BA6"/>
    <w:rsid w:val="002E168A"/>
    <w:rsid w:val="0031418A"/>
    <w:rsid w:val="005873BC"/>
    <w:rsid w:val="005A2562"/>
    <w:rsid w:val="00A44D32"/>
    <w:rsid w:val="00A66E67"/>
    <w:rsid w:val="00C4135D"/>
    <w:rsid w:val="00E12572"/>
    <w:rsid w:val="00F5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A860A2BC-817C-44E3-B5A4-6FFC84EF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5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135D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135D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 w:cs="Journ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41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13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13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13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C4135D"/>
    <w:rPr>
      <w:color w:val="0000FF"/>
      <w:u w:val="single"/>
    </w:rPr>
  </w:style>
  <w:style w:type="paragraph" w:styleId="a4">
    <w:name w:val="Normal (Web)"/>
    <w:basedOn w:val="a"/>
    <w:uiPriority w:val="99"/>
    <w:rsid w:val="00C4135D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C4135D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C4135D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C4135D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C4135D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C4135D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C4135D"/>
    <w:rPr>
      <w:sz w:val="20"/>
      <w:szCs w:val="20"/>
      <w:vertAlign w:val="superscript"/>
    </w:rPr>
  </w:style>
  <w:style w:type="paragraph" w:styleId="af">
    <w:name w:val="Title"/>
    <w:basedOn w:val="a"/>
    <w:link w:val="af0"/>
    <w:uiPriority w:val="99"/>
    <w:qFormat/>
    <w:rsid w:val="00C4135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C413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C4135D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C4135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C4135D"/>
    <w:rPr>
      <w:i/>
      <w:iCs/>
    </w:rPr>
  </w:style>
  <w:style w:type="character" w:styleId="HTML">
    <w:name w:val="HTML Cite"/>
    <w:basedOn w:val="a0"/>
    <w:uiPriority w:val="99"/>
    <w:rsid w:val="00C4135D"/>
    <w:rPr>
      <w:i/>
      <w:iCs/>
    </w:rPr>
  </w:style>
  <w:style w:type="character" w:styleId="af4">
    <w:name w:val="Strong"/>
    <w:basedOn w:val="a0"/>
    <w:uiPriority w:val="99"/>
    <w:qFormat/>
    <w:rsid w:val="00C4135D"/>
    <w:rPr>
      <w:b/>
      <w:bCs/>
    </w:rPr>
  </w:style>
  <w:style w:type="character" w:styleId="HTML0">
    <w:name w:val="HTML Sample"/>
    <w:basedOn w:val="a0"/>
    <w:uiPriority w:val="99"/>
    <w:rsid w:val="00C413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3704</Words>
  <Characters>21119</Characters>
  <Application>Microsoft Office Word</Application>
  <DocSecurity>0</DocSecurity>
  <Lines>175</Lines>
  <Paragraphs>49</Paragraphs>
  <ScaleCrop>false</ScaleCrop>
  <Company>Home</Company>
  <LinksUpToDate>false</LinksUpToDate>
  <CharactersWithSpaces>24774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Гомо сапиенс и геном</dc:title>
  <dc:subject/>
  <dc:creator>Alena</dc:creator>
  <cp:keywords/>
  <dc:description/>
  <cp:lastModifiedBy>admin</cp:lastModifiedBy>
  <cp:revision>2</cp:revision>
  <dcterms:created xsi:type="dcterms:W3CDTF">2014-02-18T09:42:00Z</dcterms:created>
  <dcterms:modified xsi:type="dcterms:W3CDTF">2014-02-18T09:42:00Z</dcterms:modified>
</cp:coreProperties>
</file>