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740E8" w14:textId="77777777" w:rsidR="00185C5D" w:rsidRDefault="00304087">
      <w:pPr>
        <w:spacing w:line="360" w:lineRule="auto"/>
        <w:jc w:val="center"/>
        <w:rPr>
          <w:rFonts w:ascii="Times New Roman" w:hAnsi="Times New Roman"/>
          <w:caps/>
          <w:spacing w:val="20"/>
          <w:sz w:val="40"/>
        </w:rPr>
      </w:pPr>
      <w:r>
        <w:rPr>
          <w:rFonts w:ascii="Times New Roman" w:hAnsi="Times New Roman"/>
          <w:caps/>
          <w:sz w:val="40"/>
        </w:rPr>
        <w:t>«СЕЛЕКЦИЯ</w:t>
      </w:r>
      <w:r>
        <w:rPr>
          <w:rFonts w:ascii="Times New Roman" w:hAnsi="Times New Roman"/>
          <w:caps/>
          <w:spacing w:val="20"/>
          <w:sz w:val="40"/>
        </w:rPr>
        <w:t>»</w:t>
      </w:r>
    </w:p>
    <w:p w14:paraId="7201D952" w14:textId="77777777" w:rsidR="00185C5D" w:rsidRDefault="00185C5D">
      <w:pPr>
        <w:spacing w:line="360" w:lineRule="auto"/>
        <w:jc w:val="center"/>
        <w:rPr>
          <w:rFonts w:ascii="Times New Roman" w:hAnsi="Times New Roman"/>
          <w:caps/>
          <w:spacing w:val="20"/>
          <w:sz w:val="30"/>
        </w:rPr>
      </w:pPr>
    </w:p>
    <w:p w14:paraId="4BFB2536" w14:textId="77777777" w:rsidR="00185C5D" w:rsidRDefault="00304087">
      <w:pPr>
        <w:spacing w:line="480" w:lineRule="auto"/>
        <w:ind w:firstLine="720"/>
        <w:jc w:val="center"/>
        <w:rPr>
          <w:rFonts w:ascii="Times New Roman" w:hAnsi="Times New Roman"/>
          <w:i/>
          <w:sz w:val="28"/>
        </w:rPr>
      </w:pPr>
      <w:r>
        <w:rPr>
          <w:rFonts w:ascii="Times New Roman" w:hAnsi="Times New Roman"/>
          <w:i/>
          <w:sz w:val="28"/>
        </w:rPr>
        <w:t>ПЛАН:</w:t>
      </w:r>
    </w:p>
    <w:p w14:paraId="7CCF5D5C" w14:textId="77777777" w:rsidR="00185C5D" w:rsidRDefault="00304087" w:rsidP="00304087">
      <w:pPr>
        <w:numPr>
          <w:ilvl w:val="0"/>
          <w:numId w:val="1"/>
        </w:numPr>
        <w:spacing w:line="480" w:lineRule="auto"/>
        <w:rPr>
          <w:rFonts w:ascii="Times New Roman" w:hAnsi="Times New Roman"/>
          <w:sz w:val="28"/>
        </w:rPr>
      </w:pPr>
      <w:r>
        <w:rPr>
          <w:rFonts w:ascii="Times New Roman" w:hAnsi="Times New Roman"/>
          <w:sz w:val="28"/>
        </w:rPr>
        <w:t>Что такое селекция?</w:t>
      </w:r>
    </w:p>
    <w:p w14:paraId="3A3D7CF8" w14:textId="77777777" w:rsidR="00185C5D" w:rsidRDefault="00304087" w:rsidP="00304087">
      <w:pPr>
        <w:numPr>
          <w:ilvl w:val="0"/>
          <w:numId w:val="1"/>
        </w:numPr>
        <w:spacing w:line="480" w:lineRule="auto"/>
        <w:rPr>
          <w:rFonts w:ascii="Times New Roman" w:hAnsi="Times New Roman"/>
          <w:sz w:val="28"/>
        </w:rPr>
      </w:pPr>
      <w:r>
        <w:rPr>
          <w:rFonts w:ascii="Times New Roman" w:hAnsi="Times New Roman"/>
          <w:sz w:val="28"/>
        </w:rPr>
        <w:t>Из истории развития селекции.</w:t>
      </w:r>
    </w:p>
    <w:p w14:paraId="63F01B52" w14:textId="77777777" w:rsidR="00185C5D" w:rsidRDefault="00304087" w:rsidP="00304087">
      <w:pPr>
        <w:numPr>
          <w:ilvl w:val="0"/>
          <w:numId w:val="1"/>
        </w:numPr>
        <w:spacing w:line="480" w:lineRule="auto"/>
        <w:rPr>
          <w:rFonts w:ascii="Times New Roman" w:hAnsi="Times New Roman"/>
          <w:sz w:val="28"/>
        </w:rPr>
      </w:pPr>
      <w:r>
        <w:rPr>
          <w:rFonts w:ascii="Times New Roman" w:hAnsi="Times New Roman"/>
          <w:sz w:val="28"/>
        </w:rPr>
        <w:t>Селекция в растениеводстве.</w:t>
      </w:r>
    </w:p>
    <w:p w14:paraId="0D5501D8" w14:textId="77777777" w:rsidR="00185C5D" w:rsidRDefault="00304087" w:rsidP="00304087">
      <w:pPr>
        <w:numPr>
          <w:ilvl w:val="0"/>
          <w:numId w:val="1"/>
        </w:numPr>
        <w:spacing w:line="480" w:lineRule="auto"/>
        <w:jc w:val="both"/>
        <w:rPr>
          <w:rFonts w:ascii="Times New Roman" w:hAnsi="Times New Roman"/>
          <w:sz w:val="28"/>
        </w:rPr>
      </w:pPr>
      <w:r>
        <w:rPr>
          <w:rFonts w:ascii="Times New Roman" w:hAnsi="Times New Roman"/>
          <w:sz w:val="28"/>
        </w:rPr>
        <w:t>Селекция в животноводстве.</w:t>
      </w:r>
    </w:p>
    <w:p w14:paraId="113461E9" w14:textId="77777777" w:rsidR="00185C5D" w:rsidRDefault="00304087" w:rsidP="00304087">
      <w:pPr>
        <w:numPr>
          <w:ilvl w:val="0"/>
          <w:numId w:val="1"/>
        </w:numPr>
        <w:spacing w:line="480" w:lineRule="auto"/>
        <w:jc w:val="both"/>
        <w:rPr>
          <w:rFonts w:ascii="Times New Roman" w:hAnsi="Times New Roman"/>
        </w:rPr>
      </w:pPr>
      <w:r>
        <w:rPr>
          <w:rFonts w:ascii="Times New Roman" w:hAnsi="Times New Roman"/>
          <w:sz w:val="28"/>
        </w:rPr>
        <w:t>Селекция микроорганизмов.</w:t>
      </w:r>
    </w:p>
    <w:p w14:paraId="219CE217" w14:textId="77777777" w:rsidR="00185C5D" w:rsidRDefault="00185C5D">
      <w:pPr>
        <w:spacing w:line="480" w:lineRule="auto"/>
        <w:jc w:val="center"/>
        <w:rPr>
          <w:rFonts w:ascii="Times New Roman" w:hAnsi="Times New Roman"/>
        </w:rPr>
      </w:pPr>
    </w:p>
    <w:p w14:paraId="1A9A59E9" w14:textId="77777777" w:rsidR="00185C5D" w:rsidRDefault="00185C5D">
      <w:pPr>
        <w:spacing w:line="480" w:lineRule="auto"/>
        <w:jc w:val="center"/>
        <w:rPr>
          <w:rFonts w:ascii="Times New Roman" w:hAnsi="Times New Roman"/>
        </w:rPr>
      </w:pPr>
    </w:p>
    <w:p w14:paraId="2E77F30C" w14:textId="77777777" w:rsidR="00185C5D" w:rsidRDefault="00185C5D">
      <w:pPr>
        <w:spacing w:line="480" w:lineRule="auto"/>
        <w:jc w:val="center"/>
        <w:rPr>
          <w:rFonts w:ascii="Times New Roman" w:hAnsi="Times New Roman"/>
          <w:b/>
          <w:sz w:val="28"/>
        </w:rPr>
      </w:pPr>
    </w:p>
    <w:p w14:paraId="4AB3DE10" w14:textId="77777777" w:rsidR="00185C5D" w:rsidRDefault="00185C5D">
      <w:pPr>
        <w:spacing w:line="480" w:lineRule="auto"/>
        <w:jc w:val="center"/>
        <w:rPr>
          <w:rFonts w:ascii="Times New Roman" w:hAnsi="Times New Roman"/>
          <w:b/>
          <w:sz w:val="28"/>
        </w:rPr>
      </w:pPr>
    </w:p>
    <w:p w14:paraId="715AE952" w14:textId="77777777" w:rsidR="00185C5D" w:rsidRDefault="00185C5D">
      <w:pPr>
        <w:spacing w:line="480" w:lineRule="auto"/>
        <w:jc w:val="center"/>
        <w:rPr>
          <w:rFonts w:ascii="Times New Roman" w:hAnsi="Times New Roman"/>
          <w:b/>
          <w:sz w:val="28"/>
        </w:rPr>
      </w:pPr>
    </w:p>
    <w:p w14:paraId="47B5E301" w14:textId="77777777" w:rsidR="00185C5D" w:rsidRDefault="00304087">
      <w:pPr>
        <w:spacing w:line="480" w:lineRule="auto"/>
        <w:jc w:val="center"/>
        <w:rPr>
          <w:rFonts w:ascii="Times New Roman" w:hAnsi="Times New Roman"/>
          <w:i/>
          <w:sz w:val="28"/>
        </w:rPr>
      </w:pPr>
      <w:r>
        <w:rPr>
          <w:rFonts w:ascii="Times New Roman" w:hAnsi="Times New Roman"/>
          <w:i/>
          <w:sz w:val="28"/>
        </w:rPr>
        <w:t>СПИСОК ЛИТЕРАТУРЫ:</w:t>
      </w:r>
    </w:p>
    <w:p w14:paraId="27D26CB7" w14:textId="77777777" w:rsidR="00185C5D" w:rsidRDefault="00304087" w:rsidP="00304087">
      <w:pPr>
        <w:numPr>
          <w:ilvl w:val="0"/>
          <w:numId w:val="2"/>
        </w:numPr>
        <w:spacing w:line="480" w:lineRule="auto"/>
        <w:rPr>
          <w:rFonts w:ascii="Times New Roman" w:hAnsi="Times New Roman"/>
          <w:sz w:val="28"/>
        </w:rPr>
      </w:pPr>
      <w:r>
        <w:rPr>
          <w:rFonts w:ascii="Times New Roman" w:hAnsi="Times New Roman"/>
          <w:sz w:val="28"/>
        </w:rPr>
        <w:t>Биологический энциклопедический словарь, М., 1989;</w:t>
      </w:r>
    </w:p>
    <w:p w14:paraId="4EA169AB" w14:textId="77777777" w:rsidR="00185C5D" w:rsidRDefault="00304087" w:rsidP="00304087">
      <w:pPr>
        <w:numPr>
          <w:ilvl w:val="0"/>
          <w:numId w:val="2"/>
        </w:numPr>
        <w:spacing w:line="480" w:lineRule="auto"/>
        <w:rPr>
          <w:rFonts w:ascii="Times New Roman" w:hAnsi="Times New Roman"/>
          <w:sz w:val="28"/>
        </w:rPr>
      </w:pPr>
      <w:r>
        <w:rPr>
          <w:rFonts w:ascii="Times New Roman" w:hAnsi="Times New Roman"/>
          <w:sz w:val="28"/>
        </w:rPr>
        <w:t>Сельскохозяйственный энциклопедический словарь, М., 1989;</w:t>
      </w:r>
    </w:p>
    <w:p w14:paraId="215FA003" w14:textId="77777777" w:rsidR="00185C5D" w:rsidRDefault="00304087" w:rsidP="00304087">
      <w:pPr>
        <w:numPr>
          <w:ilvl w:val="0"/>
          <w:numId w:val="2"/>
        </w:numPr>
        <w:spacing w:line="480" w:lineRule="auto"/>
        <w:jc w:val="both"/>
        <w:rPr>
          <w:rFonts w:ascii="Times New Roman" w:hAnsi="Times New Roman"/>
          <w:sz w:val="28"/>
        </w:rPr>
      </w:pPr>
      <w:r>
        <w:rPr>
          <w:rFonts w:ascii="Times New Roman" w:hAnsi="Times New Roman"/>
          <w:sz w:val="28"/>
        </w:rPr>
        <w:t>Серебровский А.С., Селекция растений и животных, М., 1969;</w:t>
      </w:r>
    </w:p>
    <w:p w14:paraId="6C8A533A" w14:textId="77777777" w:rsidR="00185C5D" w:rsidRDefault="00304087">
      <w:pPr>
        <w:spacing w:line="360" w:lineRule="auto"/>
        <w:jc w:val="both"/>
        <w:rPr>
          <w:rFonts w:ascii="Times New Roman" w:hAnsi="Times New Roman"/>
          <w:sz w:val="28"/>
        </w:rPr>
      </w:pPr>
      <w:r>
        <w:rPr>
          <w:rFonts w:ascii="Times New Roman" w:hAnsi="Times New Roman"/>
          <w:sz w:val="28"/>
        </w:rPr>
        <w:t xml:space="preserve"> </w:t>
      </w:r>
    </w:p>
    <w:p w14:paraId="11A7C47F" w14:textId="77777777" w:rsidR="00185C5D" w:rsidRDefault="00185C5D">
      <w:pPr>
        <w:spacing w:line="360" w:lineRule="auto"/>
        <w:rPr>
          <w:rFonts w:ascii="Times New Roman" w:hAnsi="Times New Roman"/>
        </w:rPr>
      </w:pPr>
    </w:p>
    <w:p w14:paraId="6C29E951" w14:textId="77777777" w:rsidR="00185C5D" w:rsidRDefault="00185C5D">
      <w:pPr>
        <w:spacing w:line="360" w:lineRule="auto"/>
        <w:rPr>
          <w:rFonts w:ascii="Times New Roman" w:hAnsi="Times New Roman"/>
        </w:rPr>
      </w:pPr>
    </w:p>
    <w:p w14:paraId="1EE8B693" w14:textId="77777777" w:rsidR="00185C5D" w:rsidRDefault="00185C5D">
      <w:pPr>
        <w:spacing w:line="360" w:lineRule="auto"/>
        <w:rPr>
          <w:rFonts w:ascii="Times New Roman" w:hAnsi="Times New Roman"/>
        </w:rPr>
      </w:pPr>
    </w:p>
    <w:p w14:paraId="60B0D97A" w14:textId="77777777" w:rsidR="00185C5D" w:rsidRDefault="00185C5D">
      <w:pPr>
        <w:spacing w:line="360" w:lineRule="auto"/>
        <w:rPr>
          <w:rFonts w:ascii="Times New Roman" w:hAnsi="Times New Roman"/>
        </w:rPr>
      </w:pPr>
    </w:p>
    <w:p w14:paraId="7B94005F" w14:textId="77777777" w:rsidR="00185C5D" w:rsidRDefault="00185C5D">
      <w:pPr>
        <w:spacing w:line="360" w:lineRule="auto"/>
        <w:rPr>
          <w:rFonts w:ascii="Times New Roman" w:hAnsi="Times New Roman"/>
        </w:rPr>
      </w:pPr>
    </w:p>
    <w:p w14:paraId="77DF41A8" w14:textId="77777777" w:rsidR="00185C5D" w:rsidRDefault="00185C5D">
      <w:pPr>
        <w:spacing w:line="360" w:lineRule="auto"/>
        <w:rPr>
          <w:rFonts w:ascii="Times New Roman" w:hAnsi="Times New Roman"/>
        </w:rPr>
      </w:pPr>
    </w:p>
    <w:p w14:paraId="4AE6C1B1" w14:textId="77777777" w:rsidR="00185C5D" w:rsidRDefault="00185C5D">
      <w:pPr>
        <w:spacing w:line="360" w:lineRule="auto"/>
        <w:rPr>
          <w:rFonts w:ascii="Times New Roman" w:hAnsi="Times New Roman"/>
        </w:rPr>
      </w:pPr>
    </w:p>
    <w:p w14:paraId="11A1804A" w14:textId="77777777" w:rsidR="00185C5D" w:rsidRDefault="00185C5D">
      <w:pPr>
        <w:spacing w:line="360" w:lineRule="auto"/>
        <w:rPr>
          <w:rFonts w:ascii="Times New Roman" w:hAnsi="Times New Roman"/>
        </w:rPr>
      </w:pPr>
    </w:p>
    <w:p w14:paraId="7BC35A51" w14:textId="77777777" w:rsidR="00185C5D" w:rsidRDefault="00185C5D">
      <w:pPr>
        <w:spacing w:line="360" w:lineRule="auto"/>
        <w:rPr>
          <w:rFonts w:ascii="Times New Roman" w:hAnsi="Times New Roman"/>
        </w:rPr>
      </w:pPr>
    </w:p>
    <w:p w14:paraId="106CC18D" w14:textId="77777777" w:rsidR="00185C5D" w:rsidRDefault="00304087">
      <w:pPr>
        <w:spacing w:line="480" w:lineRule="auto"/>
        <w:jc w:val="both"/>
        <w:rPr>
          <w:rFonts w:ascii="Times New Roman" w:hAnsi="Times New Roman"/>
          <w:sz w:val="28"/>
        </w:rPr>
      </w:pPr>
      <w:r>
        <w:rPr>
          <w:rStyle w:val="a4"/>
          <w:rFonts w:ascii="Times New Roman" w:hAnsi="Times New Roman"/>
          <w:vanish/>
        </w:rPr>
        <w:commentReference w:id="0"/>
      </w:r>
      <w:r>
        <w:rPr>
          <w:rFonts w:ascii="Times New Roman" w:hAnsi="Times New Roman"/>
          <w:sz w:val="28"/>
        </w:rPr>
        <w:tab/>
        <w:t>Что такое селекция? Селекция это - наука о методах создания сортов и гибридов сельскохозяйственных растений, пород животных, штаммов микроорганизмов. Также селекцией называют отрасль сельскохозяйственного производства, занимающуюся выведением сортов и гибридов различных культур, пород животных. Селекция разрабатывает способы воздействия на растения и животных с целью изменения их наследственных качеств в нужном для человека направлении. Селекция является одной из форм эволюции растительного и животного мира, которая подчиняется тем же законам, что и эволюция видов в природе, но естественный отбор здесь частично заменен искусственным отбором.</w:t>
      </w:r>
    </w:p>
    <w:p w14:paraId="3749F5E5"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 xml:space="preserve">Теоретическая основа селекция - генетика и разрабатываемые ею закономерности наследственности и изменчивости организмов. Эволюционная теория Чарльза Дарвина, законы Грегори Менделя, учения о чистых линиях и мутациях позволили селекционерам разработать методы управления наследственностью растительных и животными организмов. Большую роль в селекционной практике играет гибридологический анализ. </w:t>
      </w:r>
    </w:p>
    <w:p w14:paraId="2B6B2A75"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Селекционный процесс разбивается на три отрасли: селекция в растениеводстве, селекция в животноводстве и селекция микроорганизмов.</w:t>
      </w:r>
    </w:p>
    <w:p w14:paraId="4948A34B" w14:textId="77777777" w:rsidR="00185C5D" w:rsidRDefault="00185C5D">
      <w:pPr>
        <w:spacing w:line="480" w:lineRule="auto"/>
        <w:ind w:firstLine="720"/>
        <w:jc w:val="both"/>
        <w:rPr>
          <w:rFonts w:ascii="Times New Roman" w:hAnsi="Times New Roman"/>
          <w:i/>
          <w:sz w:val="28"/>
        </w:rPr>
      </w:pPr>
    </w:p>
    <w:p w14:paraId="02AD5775" w14:textId="77777777" w:rsidR="00185C5D" w:rsidRDefault="00185C5D">
      <w:pPr>
        <w:spacing w:line="480" w:lineRule="auto"/>
        <w:ind w:firstLine="720"/>
        <w:jc w:val="both"/>
        <w:rPr>
          <w:rFonts w:ascii="Times New Roman" w:hAnsi="Times New Roman"/>
          <w:i/>
          <w:sz w:val="28"/>
        </w:rPr>
      </w:pPr>
    </w:p>
    <w:p w14:paraId="4F00C37F" w14:textId="77777777" w:rsidR="00185C5D" w:rsidRDefault="00304087">
      <w:pPr>
        <w:spacing w:line="480" w:lineRule="auto"/>
        <w:ind w:firstLine="720"/>
        <w:jc w:val="both"/>
        <w:rPr>
          <w:rFonts w:ascii="Times New Roman" w:hAnsi="Times New Roman"/>
          <w:b/>
          <w:sz w:val="28"/>
        </w:rPr>
      </w:pPr>
      <w:r>
        <w:rPr>
          <w:rFonts w:ascii="Times New Roman" w:hAnsi="Times New Roman"/>
          <w:i/>
          <w:sz w:val="28"/>
        </w:rPr>
        <w:t>Селекция в растениеводстве</w:t>
      </w:r>
    </w:p>
    <w:p w14:paraId="6B58CE7B"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 xml:space="preserve">Примитивная селекция растений возникла одновременно с земледелием. Начав возделывать растения, человек стал отбирать, сохранять и размножать лучшие из них. Многие культурные растения возделывались примерно за 10 тысяч лет до нашей эры. Селекционеры древности создали прекрасные сорта плодовых растений, винограда, многие сорта пшеницы, бахчевых культур. Но значительное влияние на развитие селекции растений оказала работа западно-европейских селекционеров-практиков 18 века, например, английских ученых Галлета, Ширефа, немецкого ученого Римпау. Они создали несколько сортов пшеницы, разработали способы выведения новых сортов. В 1774 под Парижем основана селекционная фирма «Вильморен», селекционеры которой первыми стали оценивать отбираемые растения по потомству. Им удалось вывести сорта сахарной свёклы, которые содержали почти в 3 раза больше сахара, чем исходные. Эта работа доказала огромное влияние селекции на изменение природы растений в нужную человеку сторону. С развитием капитализма в конце 18 - начале 19 веков в Европе и Северной Америке возникают промышленные семенные фирмы и крупные селекционно-семеноводческие предприятия; зарождается промышленная селекция растений, на развитие которой большое влияние оказали достижения ботаники, микроскопической техники и мн. др. </w:t>
      </w:r>
    </w:p>
    <w:p w14:paraId="48F63261"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И в России И.В. Мичурин начал работы по селекции плодовых культур. Успешно применив ряд новых оригинальных методов, он создал много сортов плодовых и ягодных культур. Большое значение для теории и практики селекции растений имели его работы по гибридизации географически отдаленных форм. В это же время в США Л. Бёрбанк путем тщательного проведения скрещиваний и совершенного отбора создал целый ряд новых сортов различных сельскохозяйственных культур. Некоторые из них относились к формам, ранее не встречавшимся в природе (бескосточковая слива, неколючие сорта ежевики).</w:t>
      </w:r>
    </w:p>
    <w:p w14:paraId="27F78A15"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В селекции растений особое значение имеют развитие научных основ отбора и гибридизации, методы создания исходного материала - полиплоидия, экспериментальный мутагенез, гаплоидия, клеточная селекция, хромосомная и генная инженерия, гибридизация протопластов, культура зародышевых и соматических клеток и тканей  растений; изучение генетических и физиолого-биохимических основ иммунитета, наследование важнейших количественных и качественных признаков (белка и его аминокислотного состава, жиров, крахмала, сахаров). В современной селекции растений в качестве исходного материала используют естественные и гибридные популяции, самоопыленные линии, искусственные мутанты и полиплоидные формы. Большинство сортов сельскохозяйственных растений создано методом отбора и внутривидовой гибридизации. Получены мутантные и полиплоидные сорта зерновых, технических и кормовых культур. Успех гибридизации в значительной степени определяется правильным подбором для скрещивания исходных родительский пар, особенно по эколого-географическому принципу. При необходимости объединить в гибридном потомстве признаки нескольких родительских форм используют ступенчатую гибридизацию. Этот метод широко применяется во всем мире. Для усиления в гибридном потомстве желаемых свойств одного из родителей применяют возвратные скрещивания. Для сочетания в одном сорте признаков и свойств разных видов или родов растений применяют отдаленную гибридизацию.</w:t>
      </w:r>
    </w:p>
    <w:p w14:paraId="5E790F1C" w14:textId="77777777" w:rsidR="00185C5D" w:rsidRDefault="00304087">
      <w:pPr>
        <w:spacing w:line="480" w:lineRule="auto"/>
        <w:ind w:firstLine="720"/>
        <w:jc w:val="both"/>
        <w:rPr>
          <w:rFonts w:ascii="Times New Roman" w:hAnsi="Times New Roman"/>
          <w:b/>
          <w:sz w:val="28"/>
        </w:rPr>
      </w:pPr>
      <w:r>
        <w:rPr>
          <w:rFonts w:ascii="Times New Roman" w:hAnsi="Times New Roman"/>
          <w:i/>
          <w:sz w:val="28"/>
        </w:rPr>
        <w:t>Селекция в животноводстве</w:t>
      </w:r>
    </w:p>
    <w:p w14:paraId="654589F3"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 xml:space="preserve">На ранних этапах развития животноводства породы создавались в результате бессознательного отбора, под влиянием природно-экономических условий. По мере накопления зоотехнической информации складывались определенные методы создания пород по заранее намеченной программе отбора и подбора; для закрепления качеств начали использовать инбридинг (скрещивание животных находящихся в кровном родстве). Так выведены многие породы мирового значения (шортгорнская, голландская породы кр. рог. скота и др.). </w:t>
      </w:r>
    </w:p>
    <w:p w14:paraId="37CA14E2"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В селекции животных  широкое применение получили современные генетические методы, в первую очередь, генетика популяций, а также иммуногенетика. Разработаны методы изучения изменчивости, наследуемости и генетической корреляции признаков, оценки генотипа животных и отбора плюс-вариантов, что и обеспечило более высокий научно-методический уровень селекционных работ.</w:t>
      </w:r>
    </w:p>
    <w:p w14:paraId="5E8FE144"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 xml:space="preserve">Так же как и у растений, у домашних животных наблюдается явление гетерозиса. Гетерозис широко применяют в животноводстве и птицеводстве, так как первое поколение гибридов, обнаруживающее явление гибридной силы, непосредственно используют в хозяйственных целях. </w:t>
      </w:r>
    </w:p>
    <w:p w14:paraId="50C1CC43"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 xml:space="preserve">Особое внимание уделяется также селекции животных на улучшение качества продукции - повышение белковости молока у молочного скота, увеличение выхода мяса и уменьшение содержания жира в туше у мясных пород кр. рог. скота и свиней, получение шерсти необходимой длины и тонины у овец и др. </w:t>
      </w:r>
    </w:p>
    <w:p w14:paraId="35C60905" w14:textId="77777777" w:rsidR="00185C5D" w:rsidRDefault="00304087">
      <w:pPr>
        <w:spacing w:line="480" w:lineRule="auto"/>
        <w:ind w:firstLine="720"/>
        <w:jc w:val="both"/>
        <w:rPr>
          <w:rFonts w:ascii="Times New Roman" w:hAnsi="Times New Roman"/>
          <w:sz w:val="28"/>
        </w:rPr>
      </w:pPr>
      <w:r>
        <w:rPr>
          <w:rFonts w:ascii="Times New Roman" w:hAnsi="Times New Roman"/>
          <w:i/>
          <w:sz w:val="28"/>
        </w:rPr>
        <w:t>Селекция микроорганизмов</w:t>
      </w:r>
    </w:p>
    <w:p w14:paraId="0954E720"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Микроорганизмы играют важнейшую роль в жизни человека. На их основе создаются вещества, используемые в различных отраслях медицины и промышленности (производство некоторых органических кислот, спирта, хлебопечение, виноделие основаны на деятельности микроорганизмов).</w:t>
      </w:r>
    </w:p>
    <w:p w14:paraId="19337618"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Исключительное значение для здоровья человека имеют антибиотики. Это особые вещества - продукты жизнедеятельности некоторых микробов и грибов, убивающие болезнетворных микробов и вирусов.</w:t>
      </w:r>
    </w:p>
    <w:p w14:paraId="6646246C"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Для получения наиболее продуктивных форм микроорганизмов широко применяют методы селекции. Путем отбора выделяют расы микроорганизмов, наиболее активно синтезирующие тот или иной используемый человеком продукт (антибиотик, витамин и др.). Микроорганизмам свойственна наследственная изменчивость (мутация). И по этому широко используется метод экспериментального получения мутаций действием рентгеновских и ультрафиолетовых лучей и некоторых химических соединений. Таким путем удается повысить наследственную изменчивость микроорганизмов в десятки и сотни раз.</w:t>
      </w:r>
    </w:p>
    <w:p w14:paraId="2BF03BCC" w14:textId="77777777" w:rsidR="00185C5D" w:rsidRDefault="00304087">
      <w:pPr>
        <w:spacing w:line="480" w:lineRule="auto"/>
        <w:ind w:firstLine="720"/>
        <w:jc w:val="both"/>
        <w:rPr>
          <w:rFonts w:ascii="Times New Roman" w:hAnsi="Times New Roman"/>
          <w:sz w:val="28"/>
        </w:rPr>
      </w:pPr>
      <w:r>
        <w:rPr>
          <w:rFonts w:ascii="Times New Roman" w:hAnsi="Times New Roman"/>
          <w:sz w:val="28"/>
        </w:rPr>
        <w:t>Селекционный процесс отличается непрерывностью, методы его всё время совершенствуются. Это обусловлено возрастающими требованиями производства к сортам растений, породам животных и эффективности микроорганизмов.</w:t>
      </w:r>
    </w:p>
    <w:p w14:paraId="3A32BE8D" w14:textId="4E9CFE47" w:rsidR="00185C5D" w:rsidRDefault="00185C5D">
      <w:pPr>
        <w:spacing w:line="480" w:lineRule="auto"/>
        <w:ind w:firstLine="720"/>
        <w:jc w:val="both"/>
        <w:rPr>
          <w:rFonts w:ascii="Times New Roman" w:hAnsi="Times New Roman"/>
          <w:sz w:val="28"/>
        </w:rPr>
      </w:pPr>
      <w:bookmarkStart w:id="1" w:name="_GoBack"/>
      <w:bookmarkEnd w:id="1"/>
    </w:p>
    <w:sectPr w:rsidR="00185C5D">
      <w:footerReference w:type="even" r:id="rId9"/>
      <w:footerReference w:type="default" r:id="rId10"/>
      <w:pgSz w:w="11907" w:h="16840" w:code="9"/>
      <w:pgMar w:top="1134" w:right="1134" w:bottom="1134" w:left="1701" w:header="567" w:footer="567"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Шаповаленко" w:initials="Ш">
    <w:p w14:paraId="47C4FEF7" w14:textId="77777777" w:rsidR="00185C5D" w:rsidRDefault="00304087">
      <w:pPr>
        <w:pStyle w:val="a5"/>
      </w:pPr>
      <w:r>
        <w:fldChar w:fldCharType="begin"/>
      </w:r>
      <w:r>
        <w:instrText>PAGE \# "'Стр: '#'</w:instrText>
      </w:r>
      <w:r>
        <w:br/>
        <w:instrText>'"</w:instrText>
      </w:r>
      <w:r>
        <w:rPr>
          <w:rStyle w:val="a4"/>
        </w:rPr>
        <w:instrText xml:space="preserve">  </w:instrText>
      </w:r>
      <w:r>
        <w:fldChar w:fldCharType="end"/>
      </w: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4FE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46EC3" w14:textId="77777777" w:rsidR="00185C5D" w:rsidRDefault="00304087">
      <w:r>
        <w:separator/>
      </w:r>
    </w:p>
  </w:endnote>
  <w:endnote w:type="continuationSeparator" w:id="0">
    <w:p w14:paraId="24E979F2" w14:textId="77777777" w:rsidR="00185C5D" w:rsidRDefault="003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9263" w14:textId="77777777" w:rsidR="00185C5D" w:rsidRDefault="003040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1E4D85F" w14:textId="77777777" w:rsidR="00185C5D" w:rsidRDefault="00185C5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24929" w14:textId="77777777" w:rsidR="00185C5D" w:rsidRDefault="003040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4F3D5F2B" w14:textId="77777777" w:rsidR="00185C5D" w:rsidRDefault="00185C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79D80" w14:textId="77777777" w:rsidR="00185C5D" w:rsidRDefault="00304087">
      <w:r>
        <w:separator/>
      </w:r>
    </w:p>
  </w:footnote>
  <w:footnote w:type="continuationSeparator" w:id="0">
    <w:p w14:paraId="6C02EE4C" w14:textId="77777777" w:rsidR="00185C5D" w:rsidRDefault="00304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20D23A"/>
    <w:lvl w:ilvl="0">
      <w:numFmt w:val="bullet"/>
      <w:lvlText w:val="*"/>
      <w:lvlJc w:val="left"/>
    </w:lvl>
  </w:abstractNum>
  <w:abstractNum w:abstractNumId="1">
    <w:nsid w:val="47251F62"/>
    <w:multiLevelType w:val="singleLevel"/>
    <w:tmpl w:val="435EC2F6"/>
    <w:lvl w:ilvl="0">
      <w:start w:val="1"/>
      <w:numFmt w:val="decimal"/>
      <w:lvlText w:val="%1)"/>
      <w:legacy w:legacy="1" w:legacySpace="284" w:legacyIndent="283"/>
      <w:lvlJc w:val="left"/>
    </w:lvl>
  </w:abstractNum>
  <w:num w:numId="1">
    <w:abstractNumId w:val="1"/>
  </w:num>
  <w:num w:numId="2">
    <w:abstractNumId w:val="0"/>
    <w:lvlOverride w:ilvl="0">
      <w:lvl w:ilvl="0">
        <w:start w:val="1"/>
        <w:numFmt w:val="bullet"/>
        <w:lvlText w:val=""/>
        <w:legacy w:legacy="1" w:legacySpace="284"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087"/>
    <w:rsid w:val="00185C5D"/>
    <w:rsid w:val="00304087"/>
    <w:rsid w:val="00EF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2FE93"/>
  <w15:chartTrackingRefBased/>
  <w15:docId w15:val="{6A0854F9-961F-4099-A973-3B3CDB3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sz w:val="24"/>
    </w:rPr>
  </w:style>
  <w:style w:type="paragraph" w:styleId="1">
    <w:name w:val="heading 1"/>
    <w:basedOn w:val="a"/>
    <w:next w:val="a"/>
    <w:qFormat/>
    <w:pPr>
      <w:keepNext/>
      <w:spacing w:before="120" w:after="120" w:line="360" w:lineRule="auto"/>
      <w:jc w:val="center"/>
      <w:outlineLvl w:val="0"/>
    </w:pPr>
    <w:rPr>
      <w:rFonts w:ascii="Times New Roman" w:hAnsi="Times New Roman"/>
      <w:b/>
      <w:caps/>
      <w:kern w:val="32"/>
      <w:sz w:val="32"/>
    </w:rPr>
  </w:style>
  <w:style w:type="paragraph" w:styleId="2">
    <w:name w:val="heading 2"/>
    <w:basedOn w:val="a"/>
    <w:next w:val="a"/>
    <w:qFormat/>
    <w:pPr>
      <w:keepNext/>
      <w:spacing w:before="120" w:after="120" w:line="360" w:lineRule="auto"/>
      <w:jc w:val="center"/>
      <w:outlineLvl w:val="1"/>
    </w:pPr>
    <w:rPr>
      <w:b/>
      <w:kern w:val="24"/>
    </w:rPr>
  </w:style>
  <w:style w:type="paragraph" w:styleId="3">
    <w:name w:val="heading 3"/>
    <w:basedOn w:val="a"/>
    <w:next w:val="a"/>
    <w:qFormat/>
    <w:pPr>
      <w:keepNext/>
      <w:spacing w:before="480" w:after="60" w:line="240" w:lineRule="atLeast"/>
      <w:jc w:val="center"/>
      <w:outlineLvl w:val="2"/>
    </w:pPr>
    <w:rPr>
      <w:b/>
    </w:rPr>
  </w:style>
  <w:style w:type="paragraph" w:styleId="4">
    <w:name w:val="heading 4"/>
    <w:basedOn w:val="a"/>
    <w:next w:val="a"/>
    <w:qFormat/>
    <w:pPr>
      <w:keepNext/>
      <w:spacing w:before="240" w:after="240" w:line="360" w:lineRule="auto"/>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spacing w:line="360" w:lineRule="auto"/>
    </w:pPr>
  </w:style>
  <w:style w:type="character" w:styleId="a4">
    <w:name w:val="annotation reference"/>
    <w:basedOn w:val="a0"/>
    <w:semiHidden/>
    <w:rPr>
      <w:sz w:val="16"/>
    </w:rPr>
  </w:style>
  <w:style w:type="paragraph" w:styleId="a5">
    <w:name w:val="annotation text"/>
    <w:basedOn w:val="a"/>
    <w:semiHidden/>
    <w:rPr>
      <w:sz w:val="2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alloon Text"/>
    <w:basedOn w:val="a"/>
    <w:link w:val="a9"/>
    <w:uiPriority w:val="99"/>
    <w:semiHidden/>
    <w:unhideWhenUsed/>
    <w:rsid w:val="00304087"/>
    <w:rPr>
      <w:rFonts w:ascii="Segoe UI" w:hAnsi="Segoe UI" w:cs="Segoe UI"/>
      <w:sz w:val="18"/>
      <w:szCs w:val="18"/>
    </w:rPr>
  </w:style>
  <w:style w:type="character" w:customStyle="1" w:styleId="a9">
    <w:name w:val="Текст у виносці Знак"/>
    <w:basedOn w:val="a0"/>
    <w:link w:val="a8"/>
    <w:uiPriority w:val="99"/>
    <w:semiHidden/>
    <w:rsid w:val="00304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6419</Characters>
  <Application>Microsoft Office Word</Application>
  <DocSecurity>0</DocSecurity>
  <Lines>53</Lines>
  <Paragraphs>15</Paragraphs>
  <ScaleCrop>false</ScaleCrop>
  <Company>ВЛАН</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Селекция</dc:title>
  <dc:subject/>
  <dc:creator>Шаповаленко</dc:creator>
  <cp:keywords/>
  <dc:description/>
  <cp:lastModifiedBy>Irina</cp:lastModifiedBy>
  <cp:revision>2</cp:revision>
  <cp:lastPrinted>1997-04-02T20:35:00Z</cp:lastPrinted>
  <dcterms:created xsi:type="dcterms:W3CDTF">2014-08-06T16:40:00Z</dcterms:created>
  <dcterms:modified xsi:type="dcterms:W3CDTF">2014-08-06T16:40:00Z</dcterms:modified>
</cp:coreProperties>
</file>