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BA" w:rsidRPr="00135490" w:rsidRDefault="00E62143" w:rsidP="00E62143">
      <w:pPr>
        <w:ind w:right="-644" w:firstLine="180"/>
        <w:jc w:val="center"/>
        <w:rPr>
          <w:b/>
          <w:sz w:val="36"/>
          <w:szCs w:val="36"/>
        </w:rPr>
      </w:pPr>
      <w:r w:rsidRPr="00135490">
        <w:rPr>
          <w:b/>
          <w:sz w:val="36"/>
          <w:szCs w:val="36"/>
        </w:rPr>
        <w:t>Уголовное право</w:t>
      </w:r>
      <w:r w:rsidR="00B56B28">
        <w:rPr>
          <w:b/>
          <w:sz w:val="36"/>
          <w:szCs w:val="36"/>
        </w:rPr>
        <w:t xml:space="preserve"> (общая часть)</w:t>
      </w:r>
      <w:r w:rsidR="005B0EBE" w:rsidRPr="00135490">
        <w:rPr>
          <w:b/>
          <w:sz w:val="36"/>
          <w:szCs w:val="36"/>
        </w:rPr>
        <w:t xml:space="preserve"> </w:t>
      </w:r>
    </w:p>
    <w:p w:rsidR="00E62143" w:rsidRPr="00135490" w:rsidRDefault="007E647D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Старорусское слово «уголовить» означает ограблять, разорять.</w:t>
      </w:r>
    </w:p>
    <w:p w:rsidR="007E647D" w:rsidRDefault="007E647D" w:rsidP="007E647D">
      <w:pPr>
        <w:ind w:right="-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E647D" w:rsidRDefault="007E647D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1920 год – вышло положение по уголовному праву.</w:t>
      </w:r>
    </w:p>
    <w:p w:rsidR="007E647D" w:rsidRDefault="007E647D" w:rsidP="007E647D">
      <w:pPr>
        <w:ind w:right="-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1922 год – первый УК РСФСР</w:t>
      </w:r>
    </w:p>
    <w:p w:rsidR="00E62143" w:rsidRDefault="007E647D" w:rsidP="007E647D">
      <w:pPr>
        <w:ind w:right="-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2143">
        <w:rPr>
          <w:sz w:val="28"/>
          <w:szCs w:val="28"/>
        </w:rPr>
        <w:t>1926 год – второй УК РСФСР.</w:t>
      </w:r>
    </w:p>
    <w:p w:rsidR="00E62143" w:rsidRDefault="007E647D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2143">
        <w:rPr>
          <w:sz w:val="28"/>
          <w:szCs w:val="28"/>
        </w:rPr>
        <w:t>1960 год – третий УК (с 1 января вступил в силу)</w:t>
      </w:r>
    </w:p>
    <w:p w:rsidR="00E62143" w:rsidRDefault="007E647D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2143">
        <w:rPr>
          <w:sz w:val="28"/>
          <w:szCs w:val="28"/>
        </w:rPr>
        <w:t>24 мая 1996 год (в силу вступил 1.01.97) – четвёртый УК.</w:t>
      </w:r>
    </w:p>
    <w:p w:rsidR="00E62143" w:rsidRDefault="00E62143" w:rsidP="007E647D">
      <w:pPr>
        <w:ind w:right="-268" w:firstLine="180"/>
        <w:jc w:val="both"/>
        <w:rPr>
          <w:sz w:val="28"/>
          <w:szCs w:val="28"/>
        </w:rPr>
      </w:pPr>
    </w:p>
    <w:p w:rsidR="00E62143" w:rsidRDefault="00E62143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УК:</w:t>
      </w:r>
      <w:r w:rsidR="00943179">
        <w:rPr>
          <w:sz w:val="28"/>
          <w:szCs w:val="28"/>
        </w:rPr>
        <w:t xml:space="preserve"> (ст.2</w:t>
      </w:r>
      <w:r w:rsidR="00EA713F">
        <w:rPr>
          <w:sz w:val="28"/>
          <w:szCs w:val="28"/>
        </w:rPr>
        <w:t xml:space="preserve"> УК</w:t>
      </w:r>
      <w:r w:rsidR="00943179">
        <w:rPr>
          <w:sz w:val="28"/>
          <w:szCs w:val="28"/>
        </w:rPr>
        <w:t>)</w:t>
      </w: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Жизнь, здоровье, свобода, честь, достоинство, безопасность (охрана).</w:t>
      </w:r>
    </w:p>
    <w:p w:rsidR="007E647D" w:rsidRDefault="007E647D" w:rsidP="007E647D">
      <w:pPr>
        <w:ind w:right="-268" w:firstLine="180"/>
        <w:jc w:val="both"/>
        <w:rPr>
          <w:sz w:val="28"/>
          <w:szCs w:val="28"/>
        </w:rPr>
      </w:pPr>
    </w:p>
    <w:p w:rsidR="007E647D" w:rsidRDefault="007E647D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Уголовное право</w:t>
      </w:r>
      <w:r>
        <w:rPr>
          <w:sz w:val="28"/>
          <w:szCs w:val="28"/>
        </w:rPr>
        <w:t xml:space="preserve"> – это совокупность правовых норм установленных высшими органами государственной власти, определяющих преступность и наказуемость деяний, назначение наказания, систему наказания.</w:t>
      </w: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Предмет уголовного права:</w:t>
      </w: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Уголовно-правовые отношения, возникающие по поводу совершения преступления между субъектами (лицами) и государством.</w:t>
      </w: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Принципы уголовного права: </w:t>
      </w:r>
      <w:r>
        <w:rPr>
          <w:sz w:val="28"/>
          <w:szCs w:val="28"/>
        </w:rPr>
        <w:t>(ст.3-7 УК)</w:t>
      </w: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Принцип вины – без вины невозможно наказание.</w:t>
      </w: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Принцип законности – постатейному деянию должна соответствовать статья кодекса.</w:t>
      </w: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Равенство всех перед законом – все равны перед законом.</w:t>
      </w: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гуманизма – нормы уголовного права предусматривают как жёсткие </w:t>
      </w:r>
      <w:r w:rsidR="005B0EBE">
        <w:rPr>
          <w:sz w:val="28"/>
          <w:szCs w:val="28"/>
        </w:rPr>
        <w:t>меры,</w:t>
      </w:r>
      <w:r>
        <w:rPr>
          <w:sz w:val="28"/>
          <w:szCs w:val="28"/>
        </w:rPr>
        <w:t xml:space="preserve"> так и мягкие меры наказания, предусматривают условные меры наказания, УДО.</w:t>
      </w:r>
    </w:p>
    <w:p w:rsidR="00943179" w:rsidRDefault="00943179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Принцип справедливости – за содеянное пре</w:t>
      </w:r>
      <w:r w:rsidR="005B0EBE">
        <w:rPr>
          <w:sz w:val="28"/>
          <w:szCs w:val="28"/>
        </w:rPr>
        <w:t>ступление должно назначаться равнозначное наказание.</w:t>
      </w:r>
    </w:p>
    <w:p w:rsidR="005B0EBE" w:rsidRDefault="005B0EBE" w:rsidP="007E647D">
      <w:pPr>
        <w:ind w:right="-268" w:firstLine="180"/>
        <w:jc w:val="both"/>
        <w:rPr>
          <w:sz w:val="28"/>
          <w:szCs w:val="28"/>
        </w:rPr>
      </w:pPr>
    </w:p>
    <w:p w:rsidR="005B0EBE" w:rsidRDefault="005B0EBE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Понятие преступления:</w:t>
      </w:r>
      <w:r>
        <w:rPr>
          <w:sz w:val="28"/>
          <w:szCs w:val="28"/>
        </w:rPr>
        <w:t xml:space="preserve"> (ст.14УК)</w:t>
      </w:r>
    </w:p>
    <w:p w:rsidR="005B0EBE" w:rsidRDefault="005B0EBE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Виновное общественно-опасное деяние, предусмотренное УК под угрозой наказания.</w:t>
      </w:r>
    </w:p>
    <w:p w:rsidR="005B0EBE" w:rsidRDefault="005B0EBE" w:rsidP="007E647D">
      <w:pPr>
        <w:ind w:right="-268" w:firstLine="180"/>
        <w:jc w:val="both"/>
        <w:rPr>
          <w:sz w:val="28"/>
          <w:szCs w:val="28"/>
          <w:u w:val="single"/>
        </w:rPr>
      </w:pPr>
    </w:p>
    <w:p w:rsidR="005B0EBE" w:rsidRDefault="005B0EBE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Признаки преступления:</w:t>
      </w:r>
      <w:r>
        <w:rPr>
          <w:sz w:val="28"/>
          <w:szCs w:val="28"/>
        </w:rPr>
        <w:t xml:space="preserve"> 1) вина – это отношение лица к совершённому деянию в виде умысла или неосторожности;</w:t>
      </w:r>
    </w:p>
    <w:p w:rsidR="005B0EBE" w:rsidRDefault="005B0EBE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2) общественная опасность включает в себя общественно-опасное действие и общественно-опасные последствия;</w:t>
      </w:r>
    </w:p>
    <w:p w:rsidR="005B0EBE" w:rsidRDefault="005B0EBE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3) противоправность – означает, что конкретное действие нарушает диспозицию статьи особенной части;</w:t>
      </w:r>
    </w:p>
    <w:p w:rsidR="005B0EBE" w:rsidRDefault="005B0EBE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4) наказуемость – означает наличие санкции по статье УК;</w:t>
      </w:r>
    </w:p>
    <w:p w:rsidR="009A7657" w:rsidRDefault="009A7657" w:rsidP="007E647D">
      <w:pPr>
        <w:ind w:right="-268" w:firstLine="180"/>
        <w:jc w:val="both"/>
        <w:rPr>
          <w:sz w:val="28"/>
          <w:szCs w:val="28"/>
        </w:rPr>
      </w:pPr>
    </w:p>
    <w:p w:rsidR="009A7657" w:rsidRDefault="009A7657" w:rsidP="007E647D">
      <w:pPr>
        <w:ind w:right="-268" w:firstLine="1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Категории преступления</w:t>
      </w:r>
      <w:r>
        <w:rPr>
          <w:b/>
          <w:sz w:val="28"/>
          <w:szCs w:val="28"/>
        </w:rPr>
        <w:t>:</w:t>
      </w:r>
    </w:p>
    <w:p w:rsidR="009A7657" w:rsidRDefault="009A7657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1)преступления небольшой тяжести – совершенные умышленно и по неосторожности  (срок наказания до 2х лет);</w:t>
      </w:r>
    </w:p>
    <w:p w:rsidR="009A7657" w:rsidRDefault="009A7657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2)преступления средней тяжести (срок наказания до 5 лет);</w:t>
      </w:r>
    </w:p>
    <w:p w:rsidR="009A7657" w:rsidRDefault="009A7657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3)тяжкие преступления – умышленно по неосторожности (до 5 лет);</w:t>
      </w:r>
    </w:p>
    <w:p w:rsidR="009A7657" w:rsidRDefault="009A7657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4)преступления особой тяжести – совершённые только умышленно (срок свыше 10 лет, пожизненно, смертная казнь).</w:t>
      </w:r>
    </w:p>
    <w:p w:rsidR="009A7657" w:rsidRDefault="009A7657" w:rsidP="007E647D">
      <w:pPr>
        <w:ind w:right="-268" w:firstLine="180"/>
        <w:jc w:val="center"/>
        <w:rPr>
          <w:b/>
          <w:sz w:val="28"/>
          <w:szCs w:val="28"/>
          <w:u w:val="single"/>
        </w:rPr>
      </w:pPr>
    </w:p>
    <w:p w:rsidR="009A7657" w:rsidRDefault="009A7657" w:rsidP="007E647D">
      <w:pPr>
        <w:ind w:right="-268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Состав преступления</w:t>
      </w:r>
      <w:r>
        <w:rPr>
          <w:b/>
          <w:sz w:val="28"/>
          <w:szCs w:val="28"/>
        </w:rPr>
        <w:t>:</w:t>
      </w:r>
    </w:p>
    <w:p w:rsidR="009A7657" w:rsidRDefault="00FD61B1" w:rsidP="007E647D">
      <w:pPr>
        <w:ind w:right="-268" w:firstLine="180"/>
        <w:jc w:val="center"/>
        <w:rPr>
          <w:sz w:val="28"/>
          <w:szCs w:val="28"/>
        </w:rPr>
      </w:pPr>
      <w:r w:rsidRPr="009A7657">
        <w:rPr>
          <w:b/>
          <w:sz w:val="28"/>
          <w:szCs w:val="28"/>
          <w:u w:val="single"/>
        </w:rPr>
        <w:t>Э</w:t>
      </w:r>
      <w:r w:rsidR="009A7657" w:rsidRPr="009A7657">
        <w:rPr>
          <w:b/>
          <w:sz w:val="28"/>
          <w:szCs w:val="28"/>
          <w:u w:val="single"/>
        </w:rPr>
        <w:t>лементы</w:t>
      </w:r>
      <w:r>
        <w:rPr>
          <w:b/>
          <w:sz w:val="28"/>
          <w:szCs w:val="28"/>
          <w:u w:val="single"/>
        </w:rPr>
        <w:t>:</w:t>
      </w:r>
    </w:p>
    <w:p w:rsidR="00FD61B1" w:rsidRDefault="00FD61B1" w:rsidP="007E647D">
      <w:pPr>
        <w:numPr>
          <w:ilvl w:val="0"/>
          <w:numId w:val="1"/>
        </w:numPr>
        <w:ind w:right="-268"/>
        <w:jc w:val="both"/>
        <w:rPr>
          <w:sz w:val="28"/>
          <w:szCs w:val="28"/>
        </w:rPr>
      </w:pPr>
      <w:r>
        <w:rPr>
          <w:sz w:val="28"/>
          <w:szCs w:val="28"/>
        </w:rPr>
        <w:t>объект преступления;</w:t>
      </w:r>
    </w:p>
    <w:p w:rsidR="00FD61B1" w:rsidRDefault="00FD61B1" w:rsidP="007E647D">
      <w:pPr>
        <w:numPr>
          <w:ilvl w:val="0"/>
          <w:numId w:val="1"/>
        </w:numPr>
        <w:ind w:right="-268"/>
        <w:jc w:val="both"/>
        <w:rPr>
          <w:sz w:val="28"/>
          <w:szCs w:val="28"/>
        </w:rPr>
      </w:pPr>
      <w:r>
        <w:rPr>
          <w:sz w:val="28"/>
          <w:szCs w:val="28"/>
        </w:rPr>
        <w:t>объективная сторона преступления;</w:t>
      </w:r>
    </w:p>
    <w:p w:rsidR="00FD61B1" w:rsidRDefault="00FD61B1" w:rsidP="007E647D">
      <w:pPr>
        <w:numPr>
          <w:ilvl w:val="0"/>
          <w:numId w:val="1"/>
        </w:numPr>
        <w:ind w:right="-268"/>
        <w:jc w:val="both"/>
        <w:rPr>
          <w:sz w:val="28"/>
          <w:szCs w:val="28"/>
        </w:rPr>
      </w:pPr>
      <w:r>
        <w:rPr>
          <w:sz w:val="28"/>
          <w:szCs w:val="28"/>
        </w:rPr>
        <w:t>субъект преступления;</w:t>
      </w:r>
    </w:p>
    <w:p w:rsidR="00FD61B1" w:rsidRDefault="00FD61B1" w:rsidP="007E647D">
      <w:pPr>
        <w:numPr>
          <w:ilvl w:val="0"/>
          <w:numId w:val="1"/>
        </w:numPr>
        <w:ind w:right="-268"/>
        <w:jc w:val="both"/>
        <w:rPr>
          <w:sz w:val="28"/>
          <w:szCs w:val="28"/>
        </w:rPr>
      </w:pPr>
      <w:r>
        <w:rPr>
          <w:sz w:val="28"/>
          <w:szCs w:val="28"/>
        </w:rPr>
        <w:t>субъективная сторона преступления;</w:t>
      </w:r>
    </w:p>
    <w:p w:rsidR="00FD61B1" w:rsidRDefault="00FD61B1" w:rsidP="007E647D">
      <w:pPr>
        <w:ind w:left="180" w:right="-268"/>
        <w:jc w:val="both"/>
        <w:rPr>
          <w:sz w:val="28"/>
          <w:szCs w:val="28"/>
        </w:rPr>
      </w:pPr>
    </w:p>
    <w:p w:rsidR="00FD61B1" w:rsidRDefault="00FD61B1" w:rsidP="007E647D">
      <w:pPr>
        <w:ind w:left="180" w:right="-26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объект преступления:</w:t>
      </w:r>
      <w:r>
        <w:rPr>
          <w:sz w:val="28"/>
          <w:szCs w:val="28"/>
        </w:rPr>
        <w:t xml:space="preserve"> обязательный признак – общественные отношения.</w:t>
      </w:r>
    </w:p>
    <w:p w:rsidR="00FD61B1" w:rsidRDefault="00FD61B1" w:rsidP="007E647D">
      <w:pPr>
        <w:ind w:left="180" w:right="-268"/>
        <w:jc w:val="both"/>
        <w:rPr>
          <w:sz w:val="28"/>
          <w:szCs w:val="28"/>
        </w:rPr>
      </w:pPr>
    </w:p>
    <w:p w:rsidR="00FD61B1" w:rsidRDefault="00FD61B1" w:rsidP="007E647D">
      <w:pPr>
        <w:ind w:left="180" w:right="-268"/>
        <w:jc w:val="both"/>
        <w:rPr>
          <w:sz w:val="28"/>
          <w:szCs w:val="28"/>
        </w:rPr>
      </w:pPr>
    </w:p>
    <w:p w:rsidR="00FD61B1" w:rsidRPr="00FD61B1" w:rsidRDefault="005E2F9F" w:rsidP="007E647D">
      <w:pPr>
        <w:ind w:left="180" w:right="-268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>
          <v:group id="_x0000_s1040" editas="canvas" style="position:absolute;margin-left:0;margin-top:0;width:7in;height:234pt;z-index:251654144;mso-position-horizontal-relative:char;mso-position-vertical-relative:line" coordorigin="2352,678" coordsize="7200,34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352;top:678;width:7200;height:3404" o:preferrelative="f">
              <v:fill o:detectmouseclick="t"/>
              <v:path o:extrusionok="t" o:connecttype="none"/>
              <o:lock v:ext="edit" text="t"/>
            </v:shape>
            <v:oval id="_x0000_s1041" style="position:absolute;left:2609;top:1463;width:1414;height:655">
              <v:textbox style="mso-next-textbox:#_x0000_s1041">
                <w:txbxContent>
                  <w:p w:rsidR="00FD61B1" w:rsidRDefault="00FD61B1" w:rsidP="00FD61B1">
                    <w:pPr>
                      <w:jc w:val="center"/>
                    </w:pPr>
                    <w:r>
                      <w:t>субъект</w:t>
                    </w:r>
                  </w:p>
                </w:txbxContent>
              </v:textbox>
            </v:oval>
            <v:oval id="_x0000_s1045" style="position:absolute;left:4923;top:1463;width:1543;height:786">
              <v:textbox style="mso-next-textbox:#_x0000_s1045">
                <w:txbxContent>
                  <w:p w:rsidR="00FD61B1" w:rsidRDefault="00FD61B1" w:rsidP="00FD61B1">
                    <w:pPr>
                      <w:jc w:val="center"/>
                    </w:pPr>
                    <w:r>
                      <w:t>вещь</w:t>
                    </w:r>
                  </w:p>
                </w:txbxContent>
              </v:textbox>
            </v:oval>
            <v:line id="_x0000_s1048" style="position:absolute" from="3252,2118" to="3252,2118">
              <v:stroke endarrow="block"/>
            </v:line>
            <v:shapetype id="_x0000_t104" coordsize="21600,21600" o:spt="104" adj="12960,19440,7200" path="ar0@22@3@21,,0@4@21@14@22@1@21@7@21@12@2l@13@2@8,0@11@2wa0@22@3@21@10@2@16@24@14@22@1@21@16@24@14,xewr@14@22@1@21@7@21@16@24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@8,0;@11,@2;@15,0;@16,@21;@13,@2" o:connectangles="270,270,270,90,0" textboxrect="@41,@43,@42,@44"/>
              <v:handles>
                <v:h position="#0,topLeft" xrange="@37,@27"/>
                <v:h position="#1,topLeft" xrange="@25,@20"/>
                <v:h position="bottomRight,#2" yrange="0,@40"/>
              </v:handles>
              <o:complex v:ext="view"/>
            </v:shapetype>
            <v:shape id="_x0000_s1050" type="#_x0000_t104" style="position:absolute;left:3252;top:2118;width:2314;height:655"/>
            <v:shape id="_x0000_s1053" type="#_x0000_t104" style="position:absolute;left:3252;top:693;width:2700;height:840;rotation:-18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4023;top:1594;width:900;height:523">
              <v:textbox style="mso-next-textbox:#_x0000_s1054">
                <w:txbxContent>
                  <w:p w:rsidR="00FD7B1A" w:rsidRDefault="00FD7B1A" w:rsidP="00FD7B1A">
                    <w:pPr>
                      <w:jc w:val="center"/>
                    </w:pPr>
                    <w:r>
                      <w:t>социальная связь</w:t>
                    </w:r>
                  </w:p>
                </w:txbxContent>
              </v:textbox>
            </v:shape>
            <v:shape id="_x0000_s1055" type="#_x0000_t202" style="position:absolute;left:2866;top:2773;width:6430;height:393">
              <v:textbox style="mso-next-textbox:#_x0000_s1055">
                <w:txbxContent>
                  <w:p w:rsidR="00FD7B1A" w:rsidRDefault="00FD7B1A">
                    <w:r>
                      <w:t>Общественные отношения по поводу владения, использования, распоряжения</w:t>
                    </w:r>
                  </w:p>
                </w:txbxContent>
              </v:textbox>
            </v:shape>
            <v:shapetype id="_x0000_t79" coordsize="21600,21600" o:spt="79" adj="7200,5400,3600,8100" path="m0@0l@3@0@3@2@1@2,10800,0@4@2@5@2@5@0,21600@0,21600,21600,,2160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</v:formulas>
              <v:path o:connecttype="custom" o:connectlocs="10800,0;0,@7;10800,21600;21600,@7" o:connectangles="270,180,90,0" textboxrect="0,@0,21600,21600"/>
              <v:handles>
                <v:h position="topLeft,#0" yrange="@2,21600"/>
                <v:h position="#1,topLeft" xrange="0,@3"/>
                <v:h position="#3,#2" xrange="@1,10800" yrange="0,@0"/>
              </v:handles>
            </v:shapetype>
            <v:shape id="_x0000_s1058" type="#_x0000_t79" style="position:absolute;left:3123;top:3165;width:1414;height:786">
              <v:textbox>
                <w:txbxContent>
                  <w:p w:rsidR="00FD7B1A" w:rsidRDefault="00FD7B1A">
                    <w:r>
                      <w:t>преступление</w: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</w:rPr>
        <w:pict>
          <v:shape id="_x0000_i1025" type="#_x0000_t75" style="width:7in;height:234pt">
            <v:imagedata croptop="-65520f" cropbottom="65520f"/>
          </v:shape>
        </w:pict>
      </w:r>
    </w:p>
    <w:p w:rsidR="009A7657" w:rsidRPr="009A7657" w:rsidRDefault="009A7657" w:rsidP="007E647D">
      <w:pPr>
        <w:ind w:right="-268" w:firstLine="180"/>
        <w:jc w:val="both"/>
        <w:rPr>
          <w:sz w:val="28"/>
          <w:szCs w:val="28"/>
        </w:rPr>
      </w:pPr>
    </w:p>
    <w:p w:rsidR="00943179" w:rsidRDefault="00781201" w:rsidP="007E647D">
      <w:pPr>
        <w:ind w:right="-268" w:firstLine="1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предмет преступления</w:t>
      </w:r>
      <w:r>
        <w:rPr>
          <w:b/>
          <w:sz w:val="28"/>
          <w:szCs w:val="28"/>
        </w:rPr>
        <w:t xml:space="preserve"> </w:t>
      </w:r>
      <w:r w:rsidRPr="00781201">
        <w:rPr>
          <w:sz w:val="28"/>
          <w:szCs w:val="28"/>
        </w:rPr>
        <w:t>– это реально существующие</w:t>
      </w:r>
      <w:r>
        <w:rPr>
          <w:sz w:val="28"/>
          <w:szCs w:val="28"/>
        </w:rPr>
        <w:t xml:space="preserve"> вещи материального и духовного мира.</w:t>
      </w:r>
    </w:p>
    <w:p w:rsidR="00B56B28" w:rsidRDefault="00B56B28" w:rsidP="007E647D">
      <w:pPr>
        <w:ind w:right="-268" w:firstLine="180"/>
        <w:jc w:val="both"/>
        <w:rPr>
          <w:sz w:val="28"/>
          <w:szCs w:val="28"/>
        </w:rPr>
      </w:pPr>
    </w:p>
    <w:p w:rsidR="00B56B28" w:rsidRDefault="00B56B28" w:rsidP="007E647D">
      <w:pPr>
        <w:ind w:right="-268" w:firstLine="18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Виды объектов преступления</w:t>
      </w:r>
      <w:r>
        <w:rPr>
          <w:b/>
          <w:sz w:val="28"/>
          <w:szCs w:val="28"/>
        </w:rPr>
        <w:t>:</w:t>
      </w:r>
    </w:p>
    <w:p w:rsidR="00B56B28" w:rsidRDefault="00B56B28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1) общий объект – это совокупность общественных отношений охраняемых уголовным законом.</w:t>
      </w:r>
    </w:p>
    <w:p w:rsidR="00B56B28" w:rsidRDefault="00B56B28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>2) родовой объект – это совокупность однородных общественных отношений охраняемых группой уголовно-правовых норм.</w:t>
      </w:r>
    </w:p>
    <w:p w:rsidR="00B56B28" w:rsidRDefault="00B56B28" w:rsidP="007E647D">
      <w:pPr>
        <w:ind w:right="-268" w:firstLine="180"/>
        <w:jc w:val="both"/>
        <w:rPr>
          <w:sz w:val="28"/>
          <w:szCs w:val="28"/>
        </w:rPr>
      </w:pPr>
    </w:p>
    <w:p w:rsidR="00B56B28" w:rsidRDefault="00B56B28" w:rsidP="007E647D">
      <w:pPr>
        <w:ind w:right="-268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Значение родового объекта:</w:t>
      </w:r>
      <w:r>
        <w:rPr>
          <w:sz w:val="28"/>
          <w:szCs w:val="28"/>
        </w:rPr>
        <w:t xml:space="preserve"> 1)</w:t>
      </w:r>
      <w:r w:rsidR="0051128D">
        <w:rPr>
          <w:sz w:val="28"/>
          <w:szCs w:val="28"/>
        </w:rPr>
        <w:t xml:space="preserve"> </w:t>
      </w:r>
      <w:r>
        <w:rPr>
          <w:sz w:val="28"/>
          <w:szCs w:val="28"/>
        </w:rPr>
        <w:t>по родовому объекту систематизированы основные разделы основной части (преступления направленные против личности, честь, достоинство, воспитание несовершеннолетних помещены в 7й раздел особенной части УК, а преступления против</w:t>
      </w:r>
      <w:r w:rsidR="000A26F1">
        <w:rPr>
          <w:sz w:val="28"/>
          <w:szCs w:val="28"/>
        </w:rPr>
        <w:t xml:space="preserve"> общественного порядка и безопасности в 9й раздел)</w:t>
      </w:r>
    </w:p>
    <w:p w:rsidR="000A26F1" w:rsidRDefault="000A26F1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2)</w:t>
      </w:r>
      <w:r w:rsidR="0051128D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 правильной квалификации преступлений, например: причинён лёгкий вред здоровью, в данном случае квалифицировать можно либо по ст.115 УК, либо по ст.213 УК (хулиганство), для правильной квалификации нам необходимо точно установить родовой объект: а</w:t>
      </w:r>
      <w:r w:rsidR="00011C17">
        <w:rPr>
          <w:sz w:val="28"/>
          <w:szCs w:val="28"/>
        </w:rPr>
        <w:t>) е</w:t>
      </w:r>
      <w:r>
        <w:rPr>
          <w:sz w:val="28"/>
          <w:szCs w:val="28"/>
        </w:rPr>
        <w:t>сли лицо посягало на личность из-за неприязненных отношений; б) если преступник посягал на общественный порядок на его грубое нарушение, в результате, которого был причинён вред окружающим то это хулиганство;</w:t>
      </w:r>
    </w:p>
    <w:p w:rsidR="00A50A0D" w:rsidRDefault="000A26F1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3) непосредственный – конкретное общественное </w:t>
      </w:r>
      <w:r w:rsidR="00011C17">
        <w:rPr>
          <w:sz w:val="28"/>
          <w:szCs w:val="28"/>
        </w:rPr>
        <w:t>отношение,</w:t>
      </w:r>
      <w:r>
        <w:rPr>
          <w:sz w:val="28"/>
          <w:szCs w:val="28"/>
        </w:rPr>
        <w:t xml:space="preserve"> на которое направлено преступное деяние. По непосредственным объектам</w:t>
      </w:r>
      <w:r w:rsidR="00011C17">
        <w:rPr>
          <w:sz w:val="28"/>
          <w:szCs w:val="28"/>
        </w:rPr>
        <w:t xml:space="preserve"> в большей мере систематизированы главы особенной части, за исключением главы 16, где законодатель поместил два непосредственных объекта. (глава 16 – преступление против жизни и здоровья).</w:t>
      </w:r>
    </w:p>
    <w:p w:rsidR="00A50A0D" w:rsidRDefault="00A50A0D" w:rsidP="007E647D">
      <w:pPr>
        <w:ind w:right="-268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Объективная сторона преступления</w:t>
      </w:r>
      <w:r>
        <w:rPr>
          <w:b/>
          <w:sz w:val="28"/>
          <w:szCs w:val="28"/>
        </w:rPr>
        <w:t>:</w:t>
      </w:r>
    </w:p>
    <w:p w:rsidR="00A50A0D" w:rsidRDefault="00A50A0D" w:rsidP="007E647D">
      <w:pPr>
        <w:ind w:right="-268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обязательные признаки;</w:t>
      </w:r>
      <w:r w:rsidR="000A26F1">
        <w:rPr>
          <w:sz w:val="28"/>
          <w:szCs w:val="28"/>
        </w:rPr>
        <w:t xml:space="preserve">  </w:t>
      </w:r>
    </w:p>
    <w:p w:rsidR="000A26F1" w:rsidRPr="00B56B28" w:rsidRDefault="005E2F9F" w:rsidP="007E647D">
      <w:pPr>
        <w:ind w:right="-268" w:firstLine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3" type="#_x0000_t202" style="position:absolute;left:0;text-align:left;margin-left:9pt;margin-top:7.1pt;width:242.95pt;height:491.7pt;z-index:251659264">
            <v:textbox>
              <w:txbxContent>
                <w:p w:rsidR="00FC150A" w:rsidRDefault="00FC150A">
                  <w:r>
                    <w:t>Материальные составы – это такие составы, в которых законодатель в диспозициях статей предусматривает общественно-опасные последствия в виде физического или имущественного вреда</w:t>
                  </w:r>
                  <w:r w:rsidR="004964DF">
                    <w:t>.</w:t>
                  </w:r>
                </w:p>
                <w:p w:rsidR="004964DF" w:rsidRDefault="004964DF">
                  <w:r>
                    <w:t>Признаки: 1) общественно-опасное деяние в виде действия или бездействия, действие может быть физическим и психическим. Физическое действие – это конкретное телодвижение лица, либо привидение в действие механизмов с целью</w:t>
                  </w:r>
                  <w:r w:rsidR="00CC5AE0">
                    <w:t xml:space="preserve"> совершения преступления.</w:t>
                  </w:r>
                </w:p>
                <w:p w:rsidR="00CC5AE0" w:rsidRDefault="00CC5AE0">
                  <w:r>
                    <w:t>Физическое бездействие (мать перестаёт кормить ребёнка, няня не выполняет предписания врача) следовательно, бездействие должно быть указано в законе либо предусмотрено договором.</w:t>
                  </w:r>
                </w:p>
                <w:p w:rsidR="00CC5AE0" w:rsidRDefault="00CC5AE0">
                  <w:r>
                    <w:t>Психическое действие – это сообщение лицу, страдающему какой-либо болезнью информации, которая приведёт его к смерти.</w:t>
                  </w:r>
                </w:p>
                <w:p w:rsidR="00CC5AE0" w:rsidRDefault="00CC5AE0">
                  <w:r>
                    <w:t xml:space="preserve">                   2) по материальным составам: общественно-опасные последствия (особо крупный ущерб)</w:t>
                  </w:r>
                </w:p>
                <w:p w:rsidR="00CC5AE0" w:rsidRDefault="00CC5AE0">
                  <w:r>
                    <w:t xml:space="preserve">                   3) причинная связь между ООД (Б) и наступающими последствиями.</w:t>
                  </w:r>
                </w:p>
                <w:p w:rsidR="00CC5AE0" w:rsidRDefault="00CC5AE0">
                  <w:r w:rsidRPr="00CC5AE0">
                    <w:rPr>
                      <w:b/>
                    </w:rPr>
                    <w:t>Признаки причинной связи:</w:t>
                  </w:r>
                  <w:r>
                    <w:t xml:space="preserve"> 1) действия должны предшествовать последствиям</w:t>
                  </w:r>
                </w:p>
                <w:p w:rsidR="00CC5AE0" w:rsidRDefault="00CC5AE0">
                  <w:r>
                    <w:t xml:space="preserve">                                                     2) необходимо доказать, что именно эти действия привели к этим последствиям</w:t>
                  </w:r>
                </w:p>
                <w:p w:rsidR="0020493B" w:rsidRPr="00CC5AE0" w:rsidRDefault="0020493B">
                  <w:r>
                    <w:t xml:space="preserve">                                                     3) доказать, что именно эти действия привели с неизбежностью к этим последствиям и что при другом стечении обстоятельств этих последствий не наступило бы</w:t>
                  </w:r>
                </w:p>
                <w:p w:rsidR="00CC5AE0" w:rsidRPr="00CC5AE0" w:rsidRDefault="00CC5AE0">
                  <w:pPr>
                    <w:rPr>
                      <w:b/>
                    </w:rPr>
                  </w:pPr>
                </w:p>
                <w:p w:rsidR="004964DF" w:rsidRDefault="004964DF"/>
                <w:p w:rsidR="004964DF" w:rsidRDefault="004964DF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4" type="#_x0000_t202" style="position:absolute;left:0;text-align:left;margin-left:252pt;margin-top:7.4pt;width:261.05pt;height:302.4pt;z-index:251660288">
            <v:textbox>
              <w:txbxContent>
                <w:p w:rsidR="00FC150A" w:rsidRDefault="004964DF">
                  <w:r>
                    <w:t>Формальные составы – общественно-опасное  деяние в виде действия или бездействия, пример действия; создание незаконного воинского формирования, или организация преступного сообщества (ст.210).</w:t>
                  </w:r>
                </w:p>
                <w:p w:rsidR="004964DF" w:rsidRDefault="004964DF">
                  <w:r>
                    <w:t>Бездействие – (неоказание помощи больному). Следовательно, законодатель определил формальные составы, для которых нет необходимости доказывать общественно-опасные последствия в силу их социальной опасности.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70" style="position:absolute;left:0;text-align:left;z-index:251658240" from="252pt,12.8pt" to="252pt,363.8pt"/>
        </w:pict>
      </w:r>
      <w:r>
        <w:rPr>
          <w:noProof/>
          <w:sz w:val="28"/>
          <w:szCs w:val="28"/>
        </w:rPr>
        <w:pict>
          <v:line id="_x0000_s1069" style="position:absolute;left:0;text-align:left;z-index:251657216" from="9pt,9pt" to="513pt,9pt"/>
        </w:pict>
      </w:r>
    </w:p>
    <w:p w:rsidR="0020493B" w:rsidRPr="00E62143" w:rsidRDefault="005E2F9F" w:rsidP="007E647D">
      <w:pPr>
        <w:ind w:right="-268" w:firstLine="18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>
          <v:group id="_x0000_s1072" editas="canvas" style="position:absolute;margin-left:0;margin-top:0;width:7in;height:297pt;z-index:251655168;mso-position-horizontal-relative:char;mso-position-vertical-relative:line" coordorigin="2352,209" coordsize="7200,4320">
            <o:lock v:ext="edit" aspectratio="t"/>
            <v:shape id="_x0000_s1071" type="#_x0000_t75" style="position:absolute;left:2352;top:209;width:7200;height:4320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sz w:val="28"/>
          <w:szCs w:val="28"/>
        </w:rPr>
        <w:pict>
          <v:shape id="_x0000_i1026" type="#_x0000_t75" style="width:7in;height:297pt">
            <v:imagedata croptop="-65520f" cropbottom="65520f"/>
          </v:shape>
        </w:pict>
      </w: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Pr="0020493B" w:rsidRDefault="0020493B" w:rsidP="007E647D">
      <w:pPr>
        <w:ind w:right="-268"/>
        <w:rPr>
          <w:sz w:val="28"/>
          <w:szCs w:val="28"/>
        </w:rPr>
      </w:pPr>
    </w:p>
    <w:p w:rsidR="0020493B" w:rsidRDefault="0020493B" w:rsidP="007E647D">
      <w:pPr>
        <w:ind w:right="-2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Дополнительные признаки:</w:t>
      </w:r>
      <w:r>
        <w:rPr>
          <w:sz w:val="28"/>
          <w:szCs w:val="28"/>
        </w:rPr>
        <w:t xml:space="preserve"> 1) место совершения преступления – влияет на степень общественной опасности, но не является обязательным признаком </w:t>
      </w:r>
    </w:p>
    <w:p w:rsidR="0020493B" w:rsidRDefault="0020493B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время</w:t>
      </w:r>
    </w:p>
    <w:p w:rsidR="0020493B" w:rsidRDefault="0020493B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орудие совершения преступления – это то, что лицо использует в процессе совершения преступления (граната, нож, пистолет, автомат)</w:t>
      </w:r>
    </w:p>
    <w:p w:rsidR="0020493B" w:rsidRDefault="0020493B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средства совершения преступления – это такие </w:t>
      </w:r>
      <w:r w:rsidR="004619A5">
        <w:rPr>
          <w:sz w:val="28"/>
          <w:szCs w:val="28"/>
        </w:rPr>
        <w:t>вещества,</w:t>
      </w:r>
      <w:r>
        <w:rPr>
          <w:sz w:val="28"/>
          <w:szCs w:val="28"/>
        </w:rPr>
        <w:t xml:space="preserve"> которые облегчают</w:t>
      </w:r>
      <w:r w:rsidR="004619A5">
        <w:rPr>
          <w:sz w:val="28"/>
          <w:szCs w:val="28"/>
        </w:rPr>
        <w:t xml:space="preserve"> совершение преступления. Но когда ср-ва используются для совершения преступления они переходят в разряд орудий преступления</w:t>
      </w:r>
    </w:p>
    <w:p w:rsidR="004619A5" w:rsidRDefault="004619A5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способ совершения преступления – общеопасный и неопасный</w:t>
      </w:r>
    </w:p>
    <w:p w:rsidR="004619A5" w:rsidRDefault="004619A5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общеопасный способ – использование огнестрельного оружия, взрывчатых веществ в местах большого скопления граждан.</w:t>
      </w:r>
    </w:p>
    <w:p w:rsidR="007125E0" w:rsidRDefault="007125E0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законодатель указывает дополнительные признаки в диспозициях статей особенной части то они переходят в разряд обязательных и повышают уголовную ответственность, например: ст. 105 часть 2 пункт «е» (убийство совершённое общеопасным способом).</w:t>
      </w:r>
    </w:p>
    <w:p w:rsidR="007125E0" w:rsidRDefault="007125E0" w:rsidP="007E647D">
      <w:pPr>
        <w:ind w:right="-268" w:firstLine="708"/>
        <w:jc w:val="both"/>
        <w:rPr>
          <w:sz w:val="28"/>
          <w:szCs w:val="28"/>
        </w:rPr>
      </w:pPr>
    </w:p>
    <w:p w:rsidR="007125E0" w:rsidRDefault="005E2F9F" w:rsidP="007E647D">
      <w:pPr>
        <w:ind w:right="-268"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5" style="position:absolute;left:0;text-align:left;z-index:251661312" from="35.4pt,45pt" to="269.4pt,45pt"/>
        </w:pict>
      </w:r>
      <w:r>
        <w:rPr>
          <w:noProof/>
          <w:sz w:val="28"/>
          <w:szCs w:val="28"/>
        </w:rPr>
        <w:pict>
          <v:group id="_x0000_s1092" editas="canvas" style="position:absolute;margin-left:0;margin-top:0;width:7in;height:153pt;z-index:251656192;mso-position-horizontal-relative:char;mso-position-vertical-relative:line" coordorigin="2352,3131" coordsize="7200,2225">
            <o:lock v:ext="edit" aspectratio="t"/>
            <v:shape id="_x0000_s1091" type="#_x0000_t75" style="position:absolute;left:2352;top:3131;width:7200;height:2225" o:preferrelative="f">
              <v:fill o:detectmouseclick="t"/>
              <v:path o:extrusionok="t" o:connecttype="none"/>
              <o:lock v:ext="edit" text="t"/>
            </v:shape>
            <v:shape id="_x0000_s1093" type="#_x0000_t202" style="position:absolute;left:2352;top:3262;width:3343;height:1440">
              <v:textbox style="mso-next-textbox:#_x0000_s1093">
                <w:txbxContent>
                  <w:p w:rsidR="003C1B97" w:rsidRDefault="003C1B97" w:rsidP="003C1B97">
                    <w:pPr>
                      <w:jc w:val="center"/>
                    </w:pPr>
                    <w:r>
                      <w:t>Степень общественной опасности</w:t>
                    </w:r>
                  </w:p>
                  <w:p w:rsidR="003C1B97" w:rsidRDefault="003C1B97" w:rsidP="003C1B97">
                    <w:pPr>
                      <w:jc w:val="center"/>
                    </w:pPr>
                  </w:p>
                  <w:p w:rsidR="003C1B97" w:rsidRDefault="003C1B97"/>
                  <w:p w:rsidR="003C1B97" w:rsidRDefault="003C1B97">
                    <w:r>
                      <w:t>Место, время, способ, орудие, средства, стадии совершения преступления, соучастие.</w:t>
                    </w:r>
                  </w:p>
                </w:txbxContent>
              </v:textbox>
            </v:shape>
            <v:line id="_x0000_s1094" style="position:absolute" from="2352,3786" to="9038,3786"/>
            <v:shape id="_x0000_s1096" type="#_x0000_t202" style="position:absolute;left:5695;top:3262;width:3343;height:1964">
              <v:textbox style="mso-next-textbox:#_x0000_s1096">
                <w:txbxContent>
                  <w:p w:rsidR="003C1B97" w:rsidRDefault="003C1B97" w:rsidP="003C1B97">
                    <w:pPr>
                      <w:jc w:val="center"/>
                    </w:pPr>
                    <w:r>
                      <w:t>Характер</w:t>
                    </w:r>
                  </w:p>
                  <w:p w:rsidR="003C1B97" w:rsidRDefault="003C1B97" w:rsidP="003C1B97">
                    <w:pPr>
                      <w:jc w:val="center"/>
                    </w:pPr>
                  </w:p>
                  <w:p w:rsidR="003C1B97" w:rsidRDefault="003C1B97" w:rsidP="003C1B97">
                    <w:pPr>
                      <w:jc w:val="center"/>
                    </w:pPr>
                  </w:p>
                  <w:p w:rsidR="003C1B97" w:rsidRDefault="003C1B97" w:rsidP="003C1B97">
                    <w:r>
                      <w:t>Определяется объектом посягательства (преступление против личности по характеру общественной опасности выше, чем преступление против собственности).</w:t>
                    </w:r>
                  </w:p>
                  <w:p w:rsidR="003C1B97" w:rsidRDefault="003C1B97" w:rsidP="003C1B97">
                    <w:r>
                      <w:t>Законодатель систематизировал разделы особенной части по характеру их значимости.</w:t>
                    </w:r>
                  </w:p>
                  <w:p w:rsidR="003C1B97" w:rsidRDefault="003C1B97" w:rsidP="003C1B97"/>
                </w:txbxContent>
              </v:textbox>
            </v:shape>
            <v:line id="_x0000_s1097" style="position:absolute" from="5695,3786" to="9038,3786"/>
            <v:line id="_x0000_s1098" style="position:absolute" from="5695,3786" to="9038,3786"/>
          </v:group>
        </w:pict>
      </w:r>
      <w:r>
        <w:rPr>
          <w:sz w:val="28"/>
          <w:szCs w:val="28"/>
        </w:rPr>
        <w:pict>
          <v:shape id="_x0000_i1027" type="#_x0000_t75" style="width:7in;height:153pt">
            <v:imagedata croptop="-65520f" cropbottom="65520f"/>
          </v:shape>
        </w:pict>
      </w:r>
    </w:p>
    <w:p w:rsidR="004619A5" w:rsidRDefault="004619A5" w:rsidP="007E647D">
      <w:pPr>
        <w:ind w:right="-268" w:firstLine="708"/>
        <w:jc w:val="both"/>
        <w:rPr>
          <w:sz w:val="28"/>
          <w:szCs w:val="28"/>
        </w:rPr>
      </w:pPr>
    </w:p>
    <w:p w:rsidR="004619A5" w:rsidRDefault="003C1B97" w:rsidP="007E647D">
      <w:pPr>
        <w:ind w:right="-268" w:firstLine="708"/>
        <w:jc w:val="both"/>
        <w:rPr>
          <w:b/>
          <w:sz w:val="28"/>
          <w:szCs w:val="28"/>
        </w:rPr>
      </w:pPr>
      <w:r w:rsidRPr="003C1B97">
        <w:rPr>
          <w:b/>
          <w:sz w:val="28"/>
          <w:szCs w:val="28"/>
          <w:u w:val="single"/>
        </w:rPr>
        <w:t>субъективная сторона преступления:</w:t>
      </w:r>
    </w:p>
    <w:p w:rsidR="003C1B97" w:rsidRDefault="003C1B97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 признак – вина.</w:t>
      </w:r>
    </w:p>
    <w:p w:rsidR="003C1B97" w:rsidRDefault="003C1B97" w:rsidP="007E647D">
      <w:pPr>
        <w:ind w:right="-268" w:firstLine="708"/>
        <w:jc w:val="both"/>
        <w:rPr>
          <w:sz w:val="28"/>
          <w:szCs w:val="28"/>
        </w:rPr>
      </w:pPr>
      <w:r w:rsidRPr="003C1B97">
        <w:rPr>
          <w:b/>
          <w:sz w:val="28"/>
          <w:szCs w:val="28"/>
          <w:u w:val="single"/>
        </w:rPr>
        <w:t>Вина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это психическое отношение лица к его действиям или бездействиям.</w:t>
      </w:r>
    </w:p>
    <w:p w:rsidR="003C1B97" w:rsidRDefault="003C1B97" w:rsidP="007E647D">
      <w:pPr>
        <w:ind w:right="-268" w:firstLine="708"/>
        <w:jc w:val="both"/>
        <w:rPr>
          <w:sz w:val="28"/>
          <w:szCs w:val="28"/>
        </w:rPr>
      </w:pPr>
      <w:r w:rsidRPr="003C1B97">
        <w:rPr>
          <w:b/>
          <w:sz w:val="28"/>
          <w:szCs w:val="28"/>
          <w:u w:val="single"/>
        </w:rPr>
        <w:t>Формы вины:</w:t>
      </w:r>
      <w:r>
        <w:rPr>
          <w:sz w:val="28"/>
          <w:szCs w:val="28"/>
        </w:rPr>
        <w:t xml:space="preserve"> 1) умышленная форма в виде умысла;</w:t>
      </w:r>
    </w:p>
    <w:p w:rsidR="003C1B97" w:rsidRDefault="003C1B97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2) неосторожная форма вины</w:t>
      </w:r>
      <w:r w:rsidR="004703DB">
        <w:rPr>
          <w:sz w:val="28"/>
          <w:szCs w:val="28"/>
        </w:rPr>
        <w:t>;</w:t>
      </w:r>
    </w:p>
    <w:p w:rsidR="004703DB" w:rsidRDefault="004703DB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умышленная форма делится на: а) прямой умысел (ст.25УК) – лицо осознаёт общественную опасность своих действий, бездействий, предвидит неизбежность и возможность наступления общественно-опасных последствий (интеллектуальный момент) и </w:t>
      </w:r>
      <w:r>
        <w:rPr>
          <w:sz w:val="28"/>
          <w:szCs w:val="28"/>
          <w:u w:val="single"/>
        </w:rPr>
        <w:t>желает</w:t>
      </w:r>
      <w:r>
        <w:rPr>
          <w:sz w:val="28"/>
          <w:szCs w:val="28"/>
        </w:rPr>
        <w:t xml:space="preserve"> наступления этих последствий (волевой момент).</w:t>
      </w:r>
    </w:p>
    <w:p w:rsidR="004703DB" w:rsidRDefault="004703DB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б) косвенный умысел (ст.25 УК) – лицо осознаёт…. предвидит….. возможность….. (интеллектуальный момент) </w:t>
      </w:r>
      <w:r>
        <w:rPr>
          <w:sz w:val="28"/>
          <w:szCs w:val="28"/>
          <w:u w:val="single"/>
        </w:rPr>
        <w:t>не желает,</w:t>
      </w:r>
      <w:r>
        <w:rPr>
          <w:sz w:val="28"/>
          <w:szCs w:val="28"/>
        </w:rPr>
        <w:t xml:space="preserve"> </w:t>
      </w:r>
      <w:r w:rsidRPr="004703DB">
        <w:rPr>
          <w:sz w:val="28"/>
          <w:szCs w:val="28"/>
        </w:rPr>
        <w:t>но относится к этому безразлично</w:t>
      </w:r>
      <w:r>
        <w:rPr>
          <w:sz w:val="28"/>
          <w:szCs w:val="28"/>
        </w:rPr>
        <w:t>.</w:t>
      </w:r>
    </w:p>
    <w:p w:rsidR="004703DB" w:rsidRDefault="004703DB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Неосторожная форма вины делится на 2 вида: 1) преступное легкомыслие</w:t>
      </w:r>
    </w:p>
    <w:p w:rsidR="004703DB" w:rsidRPr="004703DB" w:rsidRDefault="004703DB" w:rsidP="007E647D">
      <w:pPr>
        <w:ind w:right="-2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2) преступная небрежность</w:t>
      </w:r>
      <w:bookmarkStart w:id="0" w:name="_GoBack"/>
      <w:bookmarkEnd w:id="0"/>
    </w:p>
    <w:sectPr w:rsidR="004703DB" w:rsidRPr="004703DB" w:rsidSect="007E647D">
      <w:footerReference w:type="even" r:id="rId7"/>
      <w:footerReference w:type="default" r:id="rId8"/>
      <w:pgSz w:w="11906" w:h="16838" w:code="9"/>
      <w:pgMar w:top="181" w:right="567" w:bottom="181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52" w:rsidRDefault="00046A52">
      <w:r>
        <w:separator/>
      </w:r>
    </w:p>
  </w:endnote>
  <w:endnote w:type="continuationSeparator" w:id="0">
    <w:p w:rsidR="00046A52" w:rsidRDefault="0004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3B" w:rsidRDefault="0020493B" w:rsidP="004619A5">
    <w:pPr>
      <w:pStyle w:val="a3"/>
      <w:framePr w:wrap="around" w:vAnchor="text" w:hAnchor="margin" w:xAlign="right" w:y="1"/>
      <w:rPr>
        <w:rStyle w:val="a4"/>
      </w:rPr>
    </w:pPr>
  </w:p>
  <w:p w:rsidR="0020493B" w:rsidRDefault="0020493B" w:rsidP="0020493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3B" w:rsidRDefault="00FA34FB" w:rsidP="004619A5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20493B" w:rsidRDefault="0020493B" w:rsidP="0020493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52" w:rsidRDefault="00046A52">
      <w:r>
        <w:separator/>
      </w:r>
    </w:p>
  </w:footnote>
  <w:footnote w:type="continuationSeparator" w:id="0">
    <w:p w:rsidR="00046A52" w:rsidRDefault="0004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F4FC9"/>
    <w:multiLevelType w:val="hybridMultilevel"/>
    <w:tmpl w:val="7368B8A8"/>
    <w:lvl w:ilvl="0" w:tplc="5D40EC0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9BA"/>
    <w:rsid w:val="00011C17"/>
    <w:rsid w:val="00046A52"/>
    <w:rsid w:val="000A26F1"/>
    <w:rsid w:val="00135490"/>
    <w:rsid w:val="0020493B"/>
    <w:rsid w:val="003C1B97"/>
    <w:rsid w:val="004619A5"/>
    <w:rsid w:val="004703DB"/>
    <w:rsid w:val="004964DF"/>
    <w:rsid w:val="0051128D"/>
    <w:rsid w:val="005B0EBE"/>
    <w:rsid w:val="005E2F9F"/>
    <w:rsid w:val="006119BA"/>
    <w:rsid w:val="007125E0"/>
    <w:rsid w:val="00781201"/>
    <w:rsid w:val="007E647D"/>
    <w:rsid w:val="0086148C"/>
    <w:rsid w:val="00943179"/>
    <w:rsid w:val="009A7657"/>
    <w:rsid w:val="00A50A0D"/>
    <w:rsid w:val="00B56B28"/>
    <w:rsid w:val="00CC5AE0"/>
    <w:rsid w:val="00D71290"/>
    <w:rsid w:val="00E62143"/>
    <w:rsid w:val="00E96319"/>
    <w:rsid w:val="00EA713F"/>
    <w:rsid w:val="00FA34FB"/>
    <w:rsid w:val="00FC150A"/>
    <w:rsid w:val="00FD61B1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"/>
    <o:shapelayout v:ext="edit">
      <o:idmap v:ext="edit" data="1"/>
    </o:shapelayout>
  </w:shapeDefaults>
  <w:decimalSymbol w:val=","/>
  <w:listSeparator w:val=";"/>
  <w15:chartTrackingRefBased/>
  <w15:docId w15:val="{C01D5E01-94B5-4D4F-89F1-AA5A4FFB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0493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0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</cp:lastModifiedBy>
  <cp:revision>2</cp:revision>
  <dcterms:created xsi:type="dcterms:W3CDTF">2014-02-10T17:44:00Z</dcterms:created>
  <dcterms:modified xsi:type="dcterms:W3CDTF">2014-02-10T17:44:00Z</dcterms:modified>
</cp:coreProperties>
</file>