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1A" w:rsidRDefault="00942F1A">
      <w:pPr>
        <w:ind w:right="-849"/>
        <w:rPr>
          <w:b/>
          <w:sz w:val="28"/>
        </w:rPr>
      </w:pPr>
      <w:bookmarkStart w:id="0" w:name="_Hlt351221555"/>
      <w:bookmarkEnd w:id="0"/>
    </w:p>
    <w:p w:rsidR="00942F1A" w:rsidRDefault="00981269">
      <w:pPr>
        <w:ind w:right="-849"/>
        <w:rPr>
          <w:b/>
          <w:sz w:val="28"/>
        </w:rPr>
      </w:pPr>
      <w:r>
        <w:rPr>
          <w:b/>
          <w:sz w:val="28"/>
        </w:rPr>
        <w:t>1.Общие вопросы понимания права и их значение для практической деятельности</w:t>
      </w:r>
    </w:p>
    <w:p w:rsidR="00942F1A" w:rsidRDefault="00981269">
      <w:pPr>
        <w:pStyle w:val="a3"/>
      </w:pPr>
      <w:r>
        <w:t xml:space="preserve">      Право как категория философии и теории, будучи наполненной реальным содер-жанием, выполняет инструментальную роль. Можно спорить о том, что есть право, какую реальность оно отражает, можно по-разному осмысливать происхождение пра-ва, расходиться во мнениях о сущности и назначении права и так далее, но если воп-рос ставиться в практическую плоскость, следует искать единую точку отсчёта, еди-ный взгляд, одну позицию. Действительно, если правом руководствуются граждане, если юрист-практик обращается к праву для вынесения правильного решения, если право позволяет соизмерять действия граждан и должностных лиц, если это всеоб-щий масштаб поведения, то должна быть полная определённость хотя бы в одном-к каким источникам следует обращаться, из каких источников черпать решение.</w:t>
      </w:r>
    </w:p>
    <w:p w:rsidR="00942F1A" w:rsidRDefault="00981269">
      <w:pPr>
        <w:pStyle w:val="a3"/>
      </w:pPr>
      <w:r>
        <w:t xml:space="preserve">       Право утратило бы свою ценность, перестало бы выполнять свою роль по стаби-лизации и упорядочению общественных связей, если бы понималось всеми по-разно-му. Определённость в понимании права-исходное начало определённости и порядка в общественных отношениях.</w:t>
      </w:r>
    </w:p>
    <w:p w:rsidR="00942F1A" w:rsidRDefault="00981269">
      <w:pPr>
        <w:pStyle w:val="a3"/>
      </w:pPr>
      <w:r>
        <w:t xml:space="preserve">        В разных частях света, в группах государств или в отдельно взятой стране исто-рически складывалась своя система права. Обстоятельства места, времени и условий развития тех или других народов объективно формировали свои источники права. Вместе с тем на каждом отдельном отрезке времени и при каждой специфической си-туации в действии вступало конвенционное начало, которое в числе других субъек-</w:t>
      </w:r>
    </w:p>
    <w:p w:rsidR="00942F1A" w:rsidRDefault="00981269">
      <w:pPr>
        <w:pStyle w:val="a3"/>
      </w:pPr>
      <w:r>
        <w:t>тивных моментов способствовало единообразию в представлениях о праве.</w:t>
      </w:r>
    </w:p>
    <w:p w:rsidR="00942F1A" w:rsidRDefault="00981269">
      <w:pPr>
        <w:pStyle w:val="a3"/>
      </w:pPr>
      <w:r>
        <w:t xml:space="preserve">       Существующие в мире правовые системы и правовые семьи наглядно иллюстри-руют сказанное. Граждане при переезде из одной страны в другую быстрее адаптиру-ются к жизни, а юристы без больших усилий могут осуществлять судейскую деятель-ность, если правовые системы этих стран родственны. Единое понимание права спо-собствует экономической и культурной интеграции народов Европы, сближению на-родов разных континентов.</w:t>
      </w:r>
    </w:p>
    <w:p w:rsidR="00942F1A" w:rsidRDefault="00981269">
      <w:pPr>
        <w:pStyle w:val="a3"/>
      </w:pPr>
      <w:r>
        <w:t xml:space="preserve">       Возникает вопрос: почему в нашей стране сегодня налицо различные подходы к пониманию права? Вряд ли кто-то заинтересован в этом и сознательно к этому стре-миться. Можно предположить(и история знает такое), что в сознательном запутыва-нии вопроса для кого-нибудь заключается свой интерес, однако главная причина сос-тоит скорее всего в том, что старое понимание права перестало </w:t>
      </w:r>
      <w:r>
        <w:rPr>
          <w:lang w:val="en-US"/>
        </w:rPr>
        <w:t>“</w:t>
      </w:r>
      <w:r>
        <w:t>работать</w:t>
      </w:r>
      <w:r>
        <w:rPr>
          <w:lang w:val="en-US"/>
        </w:rPr>
        <w:t>”</w:t>
      </w:r>
      <w:r>
        <w:t xml:space="preserve">. </w:t>
      </w:r>
      <w:r>
        <w:rPr>
          <w:lang w:val="en-US"/>
        </w:rPr>
        <w:t>“</w:t>
      </w:r>
      <w:r>
        <w:t>Теневые отношения</w:t>
      </w:r>
      <w:r>
        <w:rPr>
          <w:lang w:val="en-US"/>
        </w:rPr>
        <w:t xml:space="preserve">” </w:t>
      </w:r>
      <w:r>
        <w:t xml:space="preserve">породили </w:t>
      </w:r>
      <w:r>
        <w:rPr>
          <w:lang w:val="en-US"/>
        </w:rPr>
        <w:t>“</w:t>
      </w:r>
      <w:r>
        <w:t>теневое право</w:t>
      </w:r>
      <w:r>
        <w:rPr>
          <w:lang w:val="en-US"/>
        </w:rPr>
        <w:t>”</w:t>
      </w:r>
      <w:r>
        <w:t>. То, что считалось правом официально, оста-лось без должного использования и применения. Писаное право утратило ценность. Разразился кризис законности, когда общество начало тяготиться собственными зако-нами, когда последние стали невыносимыми как для обездоленных, так и для власть имущих. Рассогласование между жизнью и правом не могло остаться незамеченным. Поиск подходов к новому пониманию права следует расценивать и как бессилие тео-ретиков изменить что-либо в существующей действительности, и как стремление легализовать(оправдать) отношения, складывающиеся помимо(или вопреки) офи-циальных форм и структур.</w:t>
      </w:r>
    </w:p>
    <w:p w:rsidR="00942F1A" w:rsidRDefault="00981269">
      <w:pPr>
        <w:pStyle w:val="a3"/>
      </w:pPr>
      <w:r>
        <w:t xml:space="preserve">       Разные подходы к праву согласуются с демократизацией общества, в частности с признанием плюрализма мнений. Разные силы, общественные движения и партии мо-гут иметь свои взгляды на нашу жизнь, на системы вообще и право в частности.</w:t>
      </w:r>
    </w:p>
    <w:p w:rsidR="00942F1A" w:rsidRDefault="00981269">
      <w:pPr>
        <w:pStyle w:val="a3"/>
        <w:rPr>
          <w:lang w:val="en-US"/>
        </w:rPr>
      </w:pPr>
      <w:r>
        <w:t xml:space="preserve">       По мере того как открывались </w:t>
      </w:r>
      <w:r>
        <w:rPr>
          <w:lang w:val="en-US"/>
        </w:rPr>
        <w:t>“</w:t>
      </w:r>
      <w:r>
        <w:t xml:space="preserve"> железные занавесы</w:t>
      </w:r>
      <w:r>
        <w:rPr>
          <w:lang w:val="en-US"/>
        </w:rPr>
        <w:t xml:space="preserve">”  </w:t>
      </w:r>
      <w:r>
        <w:t xml:space="preserve">и рушились </w:t>
      </w:r>
      <w:r>
        <w:rPr>
          <w:lang w:val="en-US"/>
        </w:rPr>
        <w:t>“</w:t>
      </w:r>
      <w:r>
        <w:t>берлинские стены</w:t>
      </w:r>
      <w:r>
        <w:rPr>
          <w:lang w:val="en-US"/>
        </w:rPr>
        <w:t>”, глубже стали осмысливаться буржуазные  правовые  системы, допускающие иные трактовки права. Этому способствовали также освобождение от идеологичес-ких догм, обращение к истории. Последняя, как оказалось, отличалась многообразием в понимании права.</w:t>
      </w:r>
    </w:p>
    <w:p w:rsidR="00942F1A" w:rsidRDefault="00981269">
      <w:pPr>
        <w:pStyle w:val="a3"/>
      </w:pPr>
      <w:r>
        <w:rPr>
          <w:lang w:val="en-US"/>
        </w:rPr>
        <w:t xml:space="preserve">       Новый импульс к поиску того, что есть(что представляет собой) право, даёт ориентация на построение правового государства. Доктрина правового государства и теория “</w:t>
      </w:r>
      <w:r>
        <w:t>государства и права</w:t>
      </w:r>
      <w:r>
        <w:rPr>
          <w:lang w:val="en-US"/>
        </w:rPr>
        <w:t xml:space="preserve">” </w:t>
      </w:r>
      <w:r>
        <w:t>изначально ориентировались на установление соответ-ствия между законом и правом, на подчинённое положение актов государственной власти.</w:t>
      </w:r>
    </w:p>
    <w:p w:rsidR="00942F1A" w:rsidRDefault="00981269">
      <w:pPr>
        <w:pStyle w:val="a3"/>
      </w:pPr>
      <w:r>
        <w:t xml:space="preserve">       В ракурсе формирования правового государства становится очевидным значение рассматриваемого вопроса для практической деятельности. Что охранять, чему под-чиняться и что игнорировать-эти вопросы встают перед каждым практическим работ-ником.</w:t>
      </w:r>
    </w:p>
    <w:p w:rsidR="00942F1A" w:rsidRDefault="00981269">
      <w:pPr>
        <w:pStyle w:val="a3"/>
      </w:pPr>
      <w:r>
        <w:t xml:space="preserve">       В общей форме можно сказать одно: для правоприменителей и рядовых граждан имеют значение изданные в надлежащем порядке, сохраняющие юридическую силу законы и подзаконные акты. Для субъектов правотворчества, для творцов законов важно отыскать право.</w:t>
      </w:r>
    </w:p>
    <w:p w:rsidR="00942F1A" w:rsidRDefault="00981269">
      <w:pPr>
        <w:pStyle w:val="a3"/>
      </w:pPr>
      <w:r>
        <w:t xml:space="preserve">       Существует гносеологическая причина разных подходов к праву. В процессе познания всегда существует возможность увлечься какой-то одной стороной явления, превознести её, не заметить других или пренебречь ими. Отсюда разные определения права, что само по себе даже неплохо, если при этом не искажается общая картина,ес-ли такое одностороннее определение не претендует заменить все другие, стать единс-твенно правильным, играть роль всеобщего.</w:t>
      </w:r>
    </w:p>
    <w:p w:rsidR="00942F1A" w:rsidRDefault="00981269">
      <w:pPr>
        <w:pStyle w:val="a3"/>
        <w:rPr>
          <w:lang w:val="en-US"/>
        </w:rPr>
      </w:pPr>
      <w:r>
        <w:t xml:space="preserve">       Для глубокого познания права все определения, если они отражают хоть какую-то часть реалии, полезны. Для практического использования пригодно единое пони-мание права.</w:t>
      </w:r>
    </w:p>
    <w:p w:rsidR="00942F1A" w:rsidRDefault="00981269">
      <w:pPr>
        <w:pStyle w:val="a3"/>
        <w:rPr>
          <w:b/>
        </w:rPr>
      </w:pPr>
      <w:r>
        <w:rPr>
          <w:b/>
          <w:lang w:val="en-US"/>
        </w:rPr>
        <w:t>2.</w:t>
      </w:r>
      <w:r>
        <w:rPr>
          <w:b/>
        </w:rPr>
        <w:t xml:space="preserve">Сущность права. Признаки права  </w:t>
      </w:r>
    </w:p>
    <w:p w:rsidR="00942F1A" w:rsidRDefault="00981269">
      <w:pPr>
        <w:pStyle w:val="a3"/>
      </w:pPr>
      <w:r>
        <w:rPr>
          <w:lang w:val="en-US"/>
        </w:rPr>
        <w:t xml:space="preserve"> </w:t>
      </w:r>
      <w:r>
        <w:t xml:space="preserve">      Вопрос о том, что есть право, в чём его сущность, традиционно рассматривается в теоретической юриспруденции в качестве основного. Но, как было отмечено, с те-чением времени понятие права менялось. Так, для Аристотеля право-это политичес-кая справедливость, для средневековых учёных-божественное установление, для Ж.-Ж. Руссо-общая воля, Р.Иеринга-защищённый интерес, для Л.Петражицкого-импера-тивно-атрибутивные эмоции, для представителей юридического позитивизма право есть веление, приказ государства и т.д.</w:t>
      </w:r>
    </w:p>
    <w:p w:rsidR="00942F1A" w:rsidRDefault="00981269">
      <w:pPr>
        <w:pStyle w:val="a3"/>
      </w:pPr>
      <w:r>
        <w:t xml:space="preserve">       Многозначность определений права, неутихающие споры о его существе привели исследователей к пессимистическому выводу, что сущность права познать нельзя. Очевидно, поэтому, поправляя И.Канта, который сетовал, что юристы столетиями ищут определение права, русский теоретик права Н.Н.Алексеев заметил:</w:t>
      </w:r>
      <w:r>
        <w:rPr>
          <w:lang w:val="en-US"/>
        </w:rPr>
        <w:t>”</w:t>
      </w:r>
      <w:r>
        <w:t>Юристы ни-когда не найдут определение права, как естествоиспытатели не ответят на вопрос, что такое природа вообще</w:t>
      </w:r>
      <w:r>
        <w:rPr>
          <w:lang w:val="en-US"/>
        </w:rPr>
        <w:t>”</w:t>
      </w:r>
      <w:r>
        <w:t>.</w:t>
      </w:r>
    </w:p>
    <w:p w:rsidR="00942F1A" w:rsidRDefault="00981269">
      <w:pPr>
        <w:pStyle w:val="a3"/>
      </w:pPr>
      <w:r>
        <w:t xml:space="preserve">       Действительно, мы уже убедились, что проблема правопонимания  в достаточной мере сложна. Ведь в праве находят выражение самые разнообразные отношения и ин-тересы людей, оно имеет различные формы проявления в зависимости от характера экономичаского развития общества, его социальной структуры, уровня культуры, ис-торических традиций. Право напрямую связано с природой человека, его жизнедея-тельностью, оно непосредственным образом вторгается в сферу поведения и поступ-ков человека, дозирует объём его свободы, воздействует на характер и способы удов-летворения  различных потребностей как отдельными индивидами, так и общностями людей.</w:t>
      </w:r>
    </w:p>
    <w:p w:rsidR="00942F1A" w:rsidRDefault="00981269">
      <w:pPr>
        <w:pStyle w:val="a3"/>
      </w:pPr>
      <w:r>
        <w:t xml:space="preserve">       Итак, какова же природа права, в чём, иначе говоря, заключена его сущность? Из-вестно, что сущностью любого предмета, явления философия считает совокупность наиболее важных, решающих, устойчивых свойств и отношений, составляющих их основу, определяющих природу и выражающих самые необходимые, глубинные свя-зи и отношения предмета, явления, которыми определяются все остальные их свойст-ва и признаки. </w:t>
      </w:r>
      <w:r>
        <w:rPr>
          <w:u w:val="single"/>
        </w:rPr>
        <w:t>Сущность права-это главная, внутренняя, относительно устойчивая качественная основа права, которая отражает его истинную природу и назначение в обществе.</w:t>
      </w:r>
      <w:r>
        <w:t xml:space="preserve"> Регулятивная природа права определяется тем, что оно отличается воле-вым характером.В истории правовой мысли это обстоятельство подмечено уже давно. Так, уже Гуго Гроцкий, голландский государственный деятель и философ эпохи Про-свещения, отмечал, что </w:t>
      </w:r>
      <w:r>
        <w:rPr>
          <w:lang w:val="en-US"/>
        </w:rPr>
        <w:t>“</w:t>
      </w:r>
      <w:r>
        <w:t>право имеет своим источником волю</w:t>
      </w:r>
      <w:r>
        <w:rPr>
          <w:lang w:val="en-US"/>
        </w:rPr>
        <w:t>”</w:t>
      </w:r>
      <w:r>
        <w:t>. Эта конструктивная мысль поддерживается и в современной юридической литературе.</w:t>
      </w:r>
    </w:p>
    <w:p w:rsidR="00942F1A" w:rsidRDefault="00981269">
      <w:pPr>
        <w:pStyle w:val="a3"/>
      </w:pPr>
      <w:r>
        <w:t xml:space="preserve">       Если учесть, что в понимании психологов воля есть сознательная целеустремлён-ность, активность человека, проявляющаяся в действиях, то можно заключить, что признание волевого характера права позволяет наиболее точно отобразить социально психологический механизм действия права. Принципиально важным в связи с этим является уяснение того, чья воля находит выражение в праве, интересы каких социа-льных групп и слоёв населения оно защищает, сущность права, таким образом, отра-жает основную, решающую его связь с социальной  структурой и материально произ-водственными отношениями, социально-культурными условиями, приоритетами и ценностями человеческой личности.</w:t>
      </w:r>
    </w:p>
    <w:p w:rsidR="00942F1A" w:rsidRDefault="00981269">
      <w:pPr>
        <w:pStyle w:val="a3"/>
      </w:pPr>
      <w:r>
        <w:rPr>
          <w:u w:val="single"/>
        </w:rPr>
        <w:t xml:space="preserve">       Итак, сущность права-это обусловленная материальными и социально-культур-ными условиями жизнедеятельности общества, характером классов, социальных групп населения, отдельных индивидов общая воля как результат согласования, соче-тания частных или специфических интересов, выраженная в законе либо иным спосо-бом признаваемая государством и выступающая вследствие этого общим(общесоциа-льным) масштабом, мерой(регулятором) поведения и деятельности людей</w:t>
      </w:r>
      <w:r>
        <w:t>.</w:t>
      </w:r>
    </w:p>
    <w:p w:rsidR="00942F1A" w:rsidRDefault="00981269">
      <w:pPr>
        <w:pStyle w:val="a3"/>
      </w:pPr>
      <w:r>
        <w:t xml:space="preserve">       Признание общей воли сущностью права выделяет право среди иных норматив-ных регуляторов, придаёт ему качество общесоциального регулятора, инструмента достижения общественного согласия и социального мира в обществе. Понимание во-ли в праве при таком подходе исключает сведение права к орудию насилия, средству подавления индивидуальной воли.</w:t>
      </w:r>
    </w:p>
    <w:p w:rsidR="00942F1A" w:rsidRDefault="00981269">
      <w:pPr>
        <w:pStyle w:val="a3"/>
      </w:pPr>
      <w:r>
        <w:t xml:space="preserve">       Воля, закрепляемая в праве, официально удостоверяется и обеспечивается госу-дарственной властью</w:t>
      </w:r>
      <w:r>
        <w:rPr>
          <w:lang w:val="en-US"/>
        </w:rPr>
        <w:t>;</w:t>
      </w:r>
      <w:r>
        <w:t xml:space="preserve"> отвечает требованиям нормативности</w:t>
      </w:r>
      <w:r>
        <w:rPr>
          <w:lang w:val="en-US"/>
        </w:rPr>
        <w:t>;</w:t>
      </w:r>
      <w:r>
        <w:t xml:space="preserve"> имеет специфические формы внешнего выражения(закон, судебный прецедент, нормативный договор, пра-вовой обычай и т.д.); является результатом согласования интересов участников регу-лируемых отношений и в силу этого выступает именно общей волей, в той или иной мере приемлема для них; соответствует прогрессивным идеям права и др. Соответст-вие общей воли этим требованиям придаёт ей характер всеобщей, государственной воли, вследствие чего право приобретает качество реально действующего феномена, утверждается как господствующая система нормативного регулирования.</w:t>
      </w:r>
    </w:p>
    <w:p w:rsidR="00942F1A" w:rsidRDefault="00981269">
      <w:pPr>
        <w:pStyle w:val="a3"/>
      </w:pPr>
      <w:r>
        <w:t xml:space="preserve">       Для понимания природы права принципиально важно иметь в виду следующее: право выступает в форме (1) идей, представлений; (2) юридических предписаний(ве-лений или установлений), исходящих от государства, и (3) действий или отношений, в которых реализуются идеи, принципы и предписания права. В теоретической юрис-пруденции с давних пор ведутся споры о том, что следует признавать важнейшим элементом права-идеи, нормы или действия (отношения).</w:t>
      </w:r>
    </w:p>
    <w:p w:rsidR="00942F1A" w:rsidRDefault="00981269">
      <w:pPr>
        <w:pStyle w:val="a3"/>
      </w:pPr>
      <w:r>
        <w:t xml:space="preserve">       Опасность одностороннего подхода к праву-узконормативного или широкого-сейчас очевидна. Только интегративный подход позволяет отразить в праве как нор-мативные свойства, так и его деятельностный характер. В таком аспекте право предс-танет реальной силой общества, противоречащей произволу и беспорядку. Точнее высвечивается роль государства по отношению к праву-оно не</w:t>
      </w:r>
      <w:r>
        <w:rPr>
          <w:lang w:val="en-US"/>
        </w:rPr>
        <w:t xml:space="preserve"> “</w:t>
      </w:r>
      <w:r>
        <w:t>проиводит</w:t>
      </w:r>
      <w:r>
        <w:rPr>
          <w:lang w:val="en-US"/>
        </w:rPr>
        <w:t>”</w:t>
      </w:r>
      <w:r>
        <w:t xml:space="preserve"> право,но обеспечивает его на всех стадиях бытия права. Данный подход позволяет более точно подойти к оценке соотношения объективного и субъективного в праве, осмыслить роль фактической правовой деятельности в правообразовательном процессе, а следо-вательно, и природу так называемого фактического права, не отторгая и не относя к </w:t>
      </w:r>
      <w:r>
        <w:rPr>
          <w:lang w:val="en-US"/>
        </w:rPr>
        <w:t>“пред</w:t>
      </w:r>
      <w:r>
        <w:t>правовым</w:t>
      </w:r>
      <w:r>
        <w:rPr>
          <w:lang w:val="en-US"/>
        </w:rPr>
        <w:t>”</w:t>
      </w:r>
      <w:r>
        <w:t xml:space="preserve"> факторам то, что изначально наделено правовыми свойствами.                         </w:t>
      </w:r>
    </w:p>
    <w:p w:rsidR="00942F1A" w:rsidRDefault="00981269">
      <w:pPr>
        <w:pStyle w:val="a3"/>
      </w:pPr>
      <w:r>
        <w:t xml:space="preserve">       Утверждение интегративного подхода к праву имеет важное мировозренченское значение, ориентируя массовое и профессиональное правосознание на понимание то-го, что правовое регулирование отношений и поступков возможно лишь там, где объ-ективно существуют доказуемость и исполнимость прав и обязанностей средствами юридического процесса, что действие права предполагает определённые условия,тре-буемые ресурсы, наличие специальных структур, способных применять право и при необходимости принуждать к его исполнению.</w:t>
      </w:r>
    </w:p>
    <w:p w:rsidR="00942F1A" w:rsidRDefault="00981269">
      <w:pPr>
        <w:pStyle w:val="a3"/>
      </w:pPr>
      <w:r>
        <w:t xml:space="preserve">       Итак, по своей сущности право выражает согласованную волю участников регу-лируемых отношений, приоритеты и ценности личности и вследствие этого выступа-ет мерой свободы и ответственности индивидов и их коллективов, средством цивили-зованного удовлетворения ими разнообразных интересов и потребностей.</w:t>
      </w:r>
    </w:p>
    <w:p w:rsidR="00942F1A" w:rsidRDefault="00981269">
      <w:pPr>
        <w:pStyle w:val="a3"/>
      </w:pPr>
      <w:r>
        <w:t xml:space="preserve">       С учётом существенных свойств целесообразно отметить следующие признаки права.</w:t>
      </w:r>
    </w:p>
    <w:p w:rsidR="00942F1A" w:rsidRDefault="00981269">
      <w:pPr>
        <w:pStyle w:val="a3"/>
        <w:numPr>
          <w:ilvl w:val="0"/>
          <w:numId w:val="1"/>
        </w:numPr>
      </w:pPr>
      <w:r>
        <w:rPr>
          <w:b/>
          <w:i/>
        </w:rPr>
        <w:t>Право есть система нормативного регулирования, основанная на учёте интересов различных слоёв общества, на их согласии и компромиссах</w:t>
      </w:r>
      <w:r>
        <w:rPr>
          <w:b/>
        </w:rPr>
        <w:t>.</w:t>
      </w:r>
      <w:r>
        <w:t xml:space="preserve"> Соответствие права согласованным интересам или общая воля придаёт ему реальность, а в конечном счёте социальный вес. И, напротив, если нормативные требования не выражают общей воли, то никакими механизмами, включая принудительную силу государства, нельзя обеспечить их полное исполнение. Выражение в праве согласованных интересов участников регулируемых отношений придаёт ему обязательность, всеобщность, утверждает в качестве господствующей системы нормативного регулирования.</w:t>
      </w:r>
    </w:p>
    <w:p w:rsidR="00942F1A" w:rsidRDefault="00981269">
      <w:pPr>
        <w:pStyle w:val="a3"/>
        <w:numPr>
          <w:ilvl w:val="0"/>
          <w:numId w:val="1"/>
        </w:numPr>
      </w:pPr>
      <w:r>
        <w:rPr>
          <w:b/>
          <w:i/>
        </w:rPr>
        <w:t>Право есть мера, масштаб свободы и поведения человека</w:t>
      </w:r>
      <w:r>
        <w:t xml:space="preserve">. В указанном аспекте право отражает: а) меру полноты(объёма), доступности, реальности прав,   свобод личности, возможностей для её инициативного поведения; б) меру допустимых ограничений свобод человека. Заметим, что уже в Декларации прав человека и гражданина 1789г. (ст.4) было зафиксировано: </w:t>
      </w:r>
      <w:r>
        <w:rPr>
          <w:lang w:val="en-US"/>
        </w:rPr>
        <w:t>”</w:t>
      </w:r>
      <w:r>
        <w:t>Свобода состоит в возможности делать всё, что не вредит другому: таким образом, осуществление естественных прав человека ограничено лишь теми границами, которые обеспечивают другим членам общества пользование этими же правами</w:t>
      </w:r>
      <w:r>
        <w:rPr>
          <w:lang w:val="en-US"/>
        </w:rPr>
        <w:t>”</w:t>
      </w:r>
      <w:r>
        <w:t>.</w:t>
      </w:r>
    </w:p>
    <w:p w:rsidR="00942F1A" w:rsidRDefault="00981269">
      <w:pPr>
        <w:pStyle w:val="a3"/>
        <w:numPr>
          <w:ilvl w:val="0"/>
          <w:numId w:val="1"/>
        </w:numPr>
      </w:pPr>
      <w:r>
        <w:rPr>
          <w:b/>
          <w:i/>
        </w:rPr>
        <w:t>Нормативность есть исходное и основополагающее свойство права, придающее ему качество специфического регулятора, координатора деятельности людей.</w:t>
      </w:r>
      <w:r>
        <w:t xml:space="preserve"> Нормативность выражается через систему регулятивных средств различного уровня. Наибольшей формально-юридической определённостью характеризуются нормы-предписания-юридические установления, исходящие от государства. В то же время им присущи и издержки. Они обладают гораздо меньшим уровнем нормативности в сравнении с принципами права, всегда требуют официального удовлетворения в правотворческих актах. Наиболее универсальным регулятором выступают принципы права, которые характери-зуются высоким уровнем нормативности и не обязательно требуют закрепле-ния в социальных актах.             </w:t>
      </w:r>
    </w:p>
    <w:p w:rsidR="00942F1A" w:rsidRDefault="00942F1A">
      <w:pPr>
        <w:pStyle w:val="a3"/>
        <w:sectPr w:rsidR="00942F1A">
          <w:pgSz w:w="11906" w:h="16838"/>
          <w:pgMar w:top="567" w:right="424" w:bottom="709" w:left="1134" w:header="720" w:footer="720" w:gutter="0"/>
          <w:cols w:space="720"/>
        </w:sectPr>
      </w:pPr>
    </w:p>
    <w:p w:rsidR="00942F1A" w:rsidRDefault="00981269">
      <w:pPr>
        <w:pStyle w:val="a3"/>
      </w:pPr>
      <w:r>
        <w:t xml:space="preserve">       Правом при определённых условиях могут признаваться фактические действия участников правоотношений, которые отличаются качеством нормативности, т.е. объективно необходимы, отвечают характеру прогрессивной человеческой деятель-ности, типичны для данных условий, приносят социально полезный результат; явля-ются источником, порождающим взаимовыгодные партнёрские отношения между субъектами общения; не связаны с нарушением юридических запретов и использова-нием неправомерных средств для достижения фактического результата; исключают причинение вреда общему интересу, правам граждан; могут быть подтверждены в ус-тановленном порядке как правомерные; связаны с правовой обязанностью субъектов этих действий.</w:t>
      </w:r>
    </w:p>
    <w:p w:rsidR="00942F1A" w:rsidRDefault="00981269">
      <w:pPr>
        <w:pStyle w:val="a3"/>
        <w:ind w:left="510"/>
        <w:rPr>
          <w:b/>
          <w:i/>
        </w:rPr>
      </w:pPr>
      <w:r>
        <w:t>4)</w:t>
      </w:r>
      <w:r>
        <w:rPr>
          <w:b/>
          <w:i/>
        </w:rPr>
        <w:t xml:space="preserve"> Право обеспечивается государственной властью.</w:t>
      </w:r>
      <w:r>
        <w:t xml:space="preserve"> Государство участвует в правообразовании, в охране права.</w:t>
      </w:r>
    </w:p>
    <w:p w:rsidR="00942F1A" w:rsidRDefault="00981269">
      <w:pPr>
        <w:pStyle w:val="a3"/>
        <w:numPr>
          <w:ilvl w:val="0"/>
          <w:numId w:val="2"/>
        </w:numPr>
      </w:pPr>
      <w:r>
        <w:rPr>
          <w:b/>
          <w:i/>
        </w:rPr>
        <w:t>Право есть реально действующая система нормативной регуляции.</w:t>
      </w:r>
      <w:r>
        <w:t xml:space="preserve"> Право существует,</w:t>
      </w:r>
      <w:r>
        <w:rPr>
          <w:lang w:val="en-US"/>
        </w:rPr>
        <w:t>”</w:t>
      </w:r>
      <w:r>
        <w:t>напоминает</w:t>
      </w:r>
      <w:r>
        <w:rPr>
          <w:lang w:val="en-US"/>
        </w:rPr>
        <w:t xml:space="preserve">” </w:t>
      </w:r>
      <w:r>
        <w:t>о себе постольку, поскольку оно действует, т.е. отображается в сознании, психике людей, осуществляется в их практических действиях.</w:t>
      </w:r>
    </w:p>
    <w:p w:rsidR="00942F1A" w:rsidRDefault="00981269">
      <w:pPr>
        <w:pStyle w:val="a3"/>
        <w:numPr>
          <w:ilvl w:val="0"/>
          <w:numId w:val="2"/>
        </w:numPr>
      </w:pPr>
      <w:r>
        <w:rPr>
          <w:b/>
          <w:i/>
        </w:rPr>
        <w:t>Право тождественно закону.</w:t>
      </w:r>
      <w:r>
        <w:t xml:space="preserve"> Законодательство выступает одной из форм выражения права. Закон (иной нормативный акт государства), не отвечающей идеям права, его природе, ценностям и приоритетам личности, может в уста-новленном порядке признаваться недействительным и, следовательно, в этом случае правом не является.</w:t>
      </w:r>
    </w:p>
    <w:p w:rsidR="00942F1A" w:rsidRDefault="00981269">
      <w:pPr>
        <w:pStyle w:val="a3"/>
        <w:rPr>
          <w:b/>
        </w:rPr>
      </w:pPr>
      <w:r>
        <w:rPr>
          <w:b/>
        </w:rPr>
        <w:t xml:space="preserve"> 3.Функции права</w:t>
      </w:r>
    </w:p>
    <w:p w:rsidR="00942F1A" w:rsidRDefault="00981269">
      <w:pPr>
        <w:pStyle w:val="a3"/>
      </w:pPr>
      <w:r>
        <w:rPr>
          <w:u w:val="single"/>
        </w:rPr>
        <w:t xml:space="preserve">       Функции права-это основные юридического воздействия на общественные отно-шения, определяемые сущностью и социальным назначением права в жизни общест-ва</w:t>
      </w:r>
      <w:r>
        <w:t>.</w:t>
      </w:r>
    </w:p>
    <w:p w:rsidR="00942F1A" w:rsidRDefault="00981269">
      <w:pPr>
        <w:pStyle w:val="a3"/>
      </w:pPr>
      <w:r>
        <w:t xml:space="preserve">       Соответственно этому можно отметить следующие особенности функций права.</w:t>
      </w:r>
    </w:p>
    <w:p w:rsidR="00942F1A" w:rsidRDefault="00981269">
      <w:pPr>
        <w:pStyle w:val="a3"/>
      </w:pPr>
      <w:r>
        <w:t xml:space="preserve"> а) Функции права производны от его сущности и определяются назначением права в обществе. Функции-это </w:t>
      </w:r>
      <w:r>
        <w:rPr>
          <w:lang w:val="en-US"/>
        </w:rPr>
        <w:t>“</w:t>
      </w:r>
      <w:r>
        <w:t>свечение</w:t>
      </w:r>
      <w:r>
        <w:rPr>
          <w:lang w:val="en-US"/>
        </w:rPr>
        <w:t>”</w:t>
      </w:r>
      <w:r>
        <w:t xml:space="preserve"> сущности права в общественных отношениях.</w:t>
      </w:r>
    </w:p>
    <w:p w:rsidR="00942F1A" w:rsidRDefault="00981269">
      <w:pPr>
        <w:pStyle w:val="a3"/>
      </w:pPr>
      <w:r>
        <w:t xml:space="preserve"> б) Функции права-это направления его воздействия на общественные отношения, потребность в осуществлении которых порождает необходимость существования права как социального явления.</w:t>
      </w:r>
    </w:p>
    <w:p w:rsidR="00942F1A" w:rsidRDefault="00981269">
      <w:pPr>
        <w:pStyle w:val="a3"/>
      </w:pPr>
      <w:r>
        <w:t xml:space="preserve"> в) Функции выражают наиболее существенные, главные черты права и направлены на осуществление коренных задач, стоящих перед правом на данном этапе развития общества.</w:t>
      </w:r>
    </w:p>
    <w:p w:rsidR="00942F1A" w:rsidRDefault="00981269">
      <w:pPr>
        <w:pStyle w:val="a3"/>
      </w:pPr>
      <w:r>
        <w:t xml:space="preserve"> г) Функции права представляют направления его активного действия, упорядочиваю-щего определённый вид общественных отношений. Поэтому одним из важнейших признаков функций права является их динамизм, движение, действие. Ещё Гёте гово-рил:</w:t>
      </w:r>
      <w:r>
        <w:rPr>
          <w:lang w:val="en-US"/>
        </w:rPr>
        <w:t xml:space="preserve"> “</w:t>
      </w:r>
      <w:r>
        <w:t>Функция-это существование, мыслимое нами в действительности</w:t>
      </w:r>
      <w:r>
        <w:rPr>
          <w:lang w:val="en-US"/>
        </w:rPr>
        <w:t>”</w:t>
      </w:r>
      <w:r>
        <w:t>.</w:t>
      </w:r>
    </w:p>
    <w:p w:rsidR="00942F1A" w:rsidRDefault="00981269">
      <w:pPr>
        <w:pStyle w:val="a3"/>
      </w:pPr>
      <w:r>
        <w:t xml:space="preserve"> д) Постоянство как необходимый признак функции характеризует непрерывность, длительность её действия.</w:t>
      </w:r>
    </w:p>
    <w:p w:rsidR="00942F1A" w:rsidRDefault="00981269">
      <w:pPr>
        <w:pStyle w:val="a3"/>
      </w:pPr>
      <w:r>
        <w:t xml:space="preserve">       </w:t>
      </w:r>
      <w:r>
        <w:rPr>
          <w:b/>
        </w:rPr>
        <w:t xml:space="preserve">Классификация функций права и их характеристика. </w:t>
      </w:r>
      <w:r>
        <w:t>В известной степени условно можно выделить две группы критериев, которые лежат в основе дифферен-циации функций права:1) внешние, в соответствии с которыми выделяют так называ-емые социальные функции права, и 2) внутренние. Последние вытекают из самой природы права, способов его воздействия на поведение людей, особенностей форм реализации. В этом случае выделяют регулятивную и охранительную функции права.</w:t>
      </w:r>
    </w:p>
    <w:p w:rsidR="00942F1A" w:rsidRDefault="00981269">
      <w:pPr>
        <w:pStyle w:val="a3"/>
      </w:pPr>
      <w:r>
        <w:t xml:space="preserve">       Регулятивная и охранительная функции-это имманентные праву функции, кото-рые определяют необходимость его существования как социального института об-щества.</w:t>
      </w:r>
    </w:p>
    <w:p w:rsidR="00942F1A" w:rsidRDefault="00981269">
      <w:pPr>
        <w:pStyle w:val="a3"/>
      </w:pPr>
      <w:r>
        <w:t xml:space="preserve">       Особенности </w:t>
      </w:r>
      <w:r>
        <w:rPr>
          <w:u w:val="single"/>
        </w:rPr>
        <w:t>регулятивной функции</w:t>
      </w:r>
      <w:r>
        <w:t xml:space="preserve"> заключаются прежде всего в установлении позитивных правил поведения, в организации общественных отношений, в координа-ции социальных взаимосвязей. В рамках этой функции выделяют две её разновиднос-ти (подфункции)-регулятивную статическую и регулятивно динамическую(С.С.Алек-сеев).</w:t>
      </w:r>
    </w:p>
    <w:p w:rsidR="00942F1A" w:rsidRDefault="00981269">
      <w:pPr>
        <w:pStyle w:val="a3"/>
      </w:pPr>
      <w:r>
        <w:t xml:space="preserve">       </w:t>
      </w:r>
      <w:r>
        <w:rPr>
          <w:u w:val="single"/>
        </w:rPr>
        <w:t xml:space="preserve">Регулятивная статическая функция </w:t>
      </w:r>
      <w:r>
        <w:t>выражается в воздействии права на общест-венные отношения путём их закрепления в тех или иных правовых институтах. В этом состоит одно из назначений правового регулирования.Право прежде всего юри-дически закрепляет, возводит в разряд чётко урегулированных те общественные от-ношения, которые представляют собой основу нормального, стабильного существо-вания общества,соответствуют интересам его большинства и выражают общую волю.</w:t>
      </w:r>
    </w:p>
    <w:p w:rsidR="00942F1A" w:rsidRDefault="00981269">
      <w:pPr>
        <w:pStyle w:val="a3"/>
      </w:pPr>
      <w:r>
        <w:t xml:space="preserve">       Решающее значение в проведении статической функции принадлежит ипститу-там права собственности, институтам политических прав и свобод граждан. Отчётли-во данная функция выражена в авторском, избирательном праве и др.</w:t>
      </w:r>
    </w:p>
    <w:p w:rsidR="00942F1A" w:rsidRDefault="00981269">
      <w:pPr>
        <w:pStyle w:val="a3"/>
      </w:pPr>
      <w:r>
        <w:t xml:space="preserve">       </w:t>
      </w:r>
      <w:r>
        <w:rPr>
          <w:u w:val="single"/>
        </w:rPr>
        <w:t xml:space="preserve">Регулятивно динамическая функция </w:t>
      </w:r>
      <w:r>
        <w:t>выражается в воздействии</w:t>
      </w:r>
      <w:r>
        <w:rPr>
          <w:u w:val="single"/>
        </w:rPr>
        <w:t xml:space="preserve"> </w:t>
      </w:r>
      <w:r>
        <w:t>права на общест-венные отношения путём оформления их движения (динамики). Она воплощена в ин-ститутах гражданского, административного,трудового права, опосредующих хозяйст-венные процессы в экономике, и др. сферах.</w:t>
      </w:r>
    </w:p>
    <w:p w:rsidR="00942F1A" w:rsidRDefault="00981269">
      <w:pPr>
        <w:pStyle w:val="a3"/>
      </w:pPr>
      <w:r>
        <w:t xml:space="preserve">       Наиболее характерными путями (способами) осуществления регулятивной функ-ции права являются:</w:t>
      </w:r>
    </w:p>
    <w:p w:rsidR="00942F1A" w:rsidRDefault="00981269">
      <w:pPr>
        <w:pStyle w:val="a3"/>
      </w:pPr>
      <w:r>
        <w:t>-определение посредством норм права праводееспособности граждан;</w:t>
      </w:r>
    </w:p>
    <w:p w:rsidR="00942F1A" w:rsidRDefault="00981269">
      <w:pPr>
        <w:pStyle w:val="a3"/>
      </w:pPr>
      <w:r>
        <w:t>-закрепление и изменение правового статуса граждан;</w:t>
      </w:r>
    </w:p>
    <w:p w:rsidR="00942F1A" w:rsidRDefault="00981269">
      <w:pPr>
        <w:pStyle w:val="a3"/>
      </w:pPr>
      <w:r>
        <w:t>-определение компетенции государственных органов, полномочий должностных лиц;</w:t>
      </w:r>
    </w:p>
    <w:p w:rsidR="00942F1A" w:rsidRDefault="00981269">
      <w:pPr>
        <w:pStyle w:val="a3"/>
      </w:pPr>
      <w:r>
        <w:t>-установление правового статуса юридических лиц;</w:t>
      </w:r>
    </w:p>
    <w:p w:rsidR="00942F1A" w:rsidRDefault="00981269">
      <w:pPr>
        <w:pStyle w:val="a3"/>
      </w:pPr>
      <w:r>
        <w:t>-определение юридических фактов, связанных с возникновением, изменением и прек-ращеним правоотношений;</w:t>
      </w:r>
    </w:p>
    <w:p w:rsidR="00942F1A" w:rsidRDefault="00981269">
      <w:pPr>
        <w:pStyle w:val="a3"/>
      </w:pPr>
      <w:r>
        <w:t>-установление конкретной правовой связи между субъектами права (регулятивные правоотношения);</w:t>
      </w:r>
    </w:p>
    <w:p w:rsidR="00942F1A" w:rsidRDefault="00981269">
      <w:pPr>
        <w:pStyle w:val="a3"/>
      </w:pPr>
      <w:r>
        <w:t>-определение оптимального типа правового регулирования (общедозволительного, разрешительного) применительно к конкретным общественным отношениям.</w:t>
      </w:r>
    </w:p>
    <w:p w:rsidR="00942F1A" w:rsidRDefault="00981269">
      <w:pPr>
        <w:pStyle w:val="a3"/>
      </w:pPr>
      <w:r>
        <w:t xml:space="preserve">       С учётом сказанного регулятивную функцию права можно определить как обус-ловленное социальным назначением направление правового воздействия, выражаю-щееся в установлении позитивных правил поведения, предоставлении субъективных прав и возложении юридических обязанностей на субъектов права в целях закрепле-ния и содействия развитию отношений, соответствующих интересам общества, госу-дарства и граждан.   </w:t>
      </w:r>
      <w:r>
        <w:rPr>
          <w:u w:val="single"/>
        </w:rPr>
        <w:t xml:space="preserve">      </w:t>
      </w:r>
    </w:p>
    <w:p w:rsidR="00942F1A" w:rsidRDefault="00981269">
      <w:pPr>
        <w:pStyle w:val="a3"/>
      </w:pPr>
      <w:r>
        <w:t xml:space="preserve">       </w:t>
      </w:r>
      <w:r>
        <w:rPr>
          <w:u w:val="single"/>
        </w:rPr>
        <w:t>Охранительная функция права</w:t>
      </w:r>
      <w:r>
        <w:t>-это обусловленное социальным назначением нап-равление правового воздействия, нацеленное на охрану общезначимых, наиболее важных экономических, политических, национальных, личных отношений, их непре-косновенность и сообразно этому на вытеснение отношений, чуждых данному строю.</w:t>
      </w:r>
    </w:p>
    <w:p w:rsidR="00942F1A" w:rsidRDefault="00981269">
      <w:pPr>
        <w:pStyle w:val="a3"/>
      </w:pPr>
      <w:r>
        <w:t xml:space="preserve">       Специфика охранительной функции состоит в следующем.</w:t>
      </w:r>
    </w:p>
    <w:p w:rsidR="00942F1A" w:rsidRDefault="00981269">
      <w:pPr>
        <w:pStyle w:val="a3"/>
      </w:pPr>
      <w:r>
        <w:t xml:space="preserve">       Во-первых, она характеризует право как особый способ воздействия на поведе-ние людей, выражающийся во влиянии на их волю угрозой санкций, установлением запретов и реализацией юридической ответственности.</w:t>
      </w:r>
    </w:p>
    <w:p w:rsidR="00942F1A" w:rsidRDefault="00981269">
      <w:pPr>
        <w:pStyle w:val="a3"/>
      </w:pPr>
      <w:r>
        <w:t xml:space="preserve">       Во-вторых, она служит информатором для субъектов общественных отношений о том, какие социальные ценности взяты под охрану государством посредством право-вых предписаний.</w:t>
      </w:r>
    </w:p>
    <w:p w:rsidR="00942F1A" w:rsidRDefault="00981269">
      <w:pPr>
        <w:pStyle w:val="a3"/>
      </w:pPr>
      <w:r>
        <w:t xml:space="preserve">       В-третьих, она является показателем политического и культурного уровня об-щества, гуманных начал, содержащихся в праве.</w:t>
      </w:r>
    </w:p>
    <w:p w:rsidR="00942F1A" w:rsidRDefault="00981269">
      <w:pPr>
        <w:pStyle w:val="a3"/>
      </w:pPr>
      <w:r>
        <w:t xml:space="preserve">       Характерные черты охранительной функции права прослеживаются более чётко, если её сравнить с правоохранительной деятельностью государства. Общее назначе-ние последней сводится к тому, чтобы обеспечить неуклонное выполнение субъекта-ми права требований закона, т.е. обеспечить режим законности. Достигается   это выявлением правонарушений, их расследованием, привлечением к ответственности виновных.</w:t>
      </w:r>
    </w:p>
    <w:p w:rsidR="00942F1A" w:rsidRDefault="00981269">
      <w:pPr>
        <w:pStyle w:val="a3"/>
      </w:pPr>
      <w:r>
        <w:t xml:space="preserve">       Таким образом, если охранительная функция права-это действие самого права, то правоохранительная деятельность государства является материальной гарантией соб-людения требований права, поскольку это-действие специальных учреждений (МВД, прокуратуры, суда) по охране права, действие не самого права, а внешнего по отно-шению к нему фактора. Кроме того, охранительная функция направлена на охрану общественных отношений, а правоохранительная деятельность-на охрану самого пра-ва.</w:t>
      </w:r>
    </w:p>
    <w:p w:rsidR="00942F1A" w:rsidRDefault="00981269">
      <w:pPr>
        <w:pStyle w:val="a3"/>
      </w:pPr>
      <w:r>
        <w:t xml:space="preserve">       Среди </w:t>
      </w:r>
      <w:r>
        <w:rPr>
          <w:u w:val="single"/>
        </w:rPr>
        <w:t>общесоциальных функций</w:t>
      </w:r>
      <w:r>
        <w:t xml:space="preserve"> права выделяются следующие.</w:t>
      </w:r>
    </w:p>
    <w:p w:rsidR="00942F1A" w:rsidRDefault="00981269">
      <w:pPr>
        <w:pStyle w:val="a3"/>
      </w:pPr>
      <w:r>
        <w:t xml:space="preserve">       </w:t>
      </w:r>
      <w:r>
        <w:rPr>
          <w:u w:val="single"/>
        </w:rPr>
        <w:t>Культурно-историческая функция</w:t>
      </w:r>
      <w:r>
        <w:t>. Право как явление национальной и мировой культуры в присущей ему нормативной форме аккумулирует духовные ценности и достижения народа, человечества: права человека, демократию, моральные устои об-щества, социальную справедливость.</w:t>
      </w:r>
    </w:p>
    <w:p w:rsidR="00942F1A" w:rsidRDefault="00981269">
      <w:pPr>
        <w:pStyle w:val="a3"/>
      </w:pPr>
      <w:r>
        <w:t xml:space="preserve">       </w:t>
      </w:r>
      <w:r>
        <w:rPr>
          <w:u w:val="single"/>
        </w:rPr>
        <w:t>Воспитательная функция</w:t>
      </w:r>
      <w:r>
        <w:t>. В качестве социального регулятора, тесно связанного с иными нормативными системами общества-традиционной, нравственной, религиоз-ной,-право оказывает воспитывающее воздействие на поведение субъектов как через отдельные нормы, институты и механизмы, так и в целом как самостоятельный фак-тор  духовной жизни страны.</w:t>
      </w:r>
    </w:p>
    <w:p w:rsidR="00942F1A" w:rsidRDefault="00981269">
      <w:pPr>
        <w:pStyle w:val="a3"/>
      </w:pPr>
      <w:r>
        <w:t xml:space="preserve">       </w:t>
      </w:r>
      <w:r>
        <w:rPr>
          <w:u w:val="single"/>
        </w:rPr>
        <w:t>Функция социального контроля</w:t>
      </w:r>
      <w:r>
        <w:t>. Право в этом направлении оказывает воздейст-вие на поведение субъектов, с одной стороны, в качестве стимулирования, поощре-ния, с другой-ограничения того или иного поведения. Следует подчеркнуть, что в данном случае речь идёт именно об общесоциальном механизме действия права, ког-да ещё не используются специальные юридические инструменты и рычаги социаль-ного контроля за поведением.</w:t>
      </w:r>
    </w:p>
    <w:p w:rsidR="00942F1A" w:rsidRDefault="00981269">
      <w:pPr>
        <w:pStyle w:val="a3"/>
      </w:pPr>
      <w:r>
        <w:t xml:space="preserve">       </w:t>
      </w:r>
      <w:r>
        <w:rPr>
          <w:u w:val="single"/>
        </w:rPr>
        <w:t>Информационно-ориентирующая функция</w:t>
      </w:r>
      <w:r>
        <w:t>. Право выступает мощным источни-ком моральной ориентации субъектов-организаций, физических лиц в данном конк-ретном обществе. В этом смысле функция права-формировать социально полезную, положительную направленность субъективной стороны правомерного поведения. Че-рез свои источники-законы, постановления, указы и т.д.-люди получают информацию о социальных возможностях того или иного поведения, что помогает им достигать поставленных целей в рамках существующего правопорядка.</w:t>
      </w:r>
    </w:p>
    <w:p w:rsidR="00942F1A" w:rsidRDefault="00981269">
      <w:pPr>
        <w:pStyle w:val="a3"/>
      </w:pPr>
      <w:r>
        <w:t xml:space="preserve">       </w:t>
      </w:r>
      <w:r>
        <w:rPr>
          <w:u w:val="single"/>
        </w:rPr>
        <w:t>Оценочная функция</w:t>
      </w:r>
      <w:r>
        <w:t>. Она позволяет праву выступать в качестве критерия право-мерности или неправомерности чьих-либо решений и поступков. Если человек дейст-вует правомерно, то государство и общество не должны предъявлять к нему претен-зий. Человек признаётся действующим ответственно. Эта позитивная ответствен-ность исключает негативную юридическую ответственность. Следовательно, право предоставляет свободу действий его обладателю, а также, будучи юридическим осно-ванием решений, предохраняет человека от неблагоприятных социальных последст-вий их принятия.</w:t>
      </w:r>
    </w:p>
    <w:p w:rsidR="00942F1A" w:rsidRDefault="00981269">
      <w:pPr>
        <w:pStyle w:val="a3"/>
        <w:rPr>
          <w:b/>
        </w:rPr>
      </w:pPr>
      <w:r>
        <w:rPr>
          <w:b/>
        </w:rPr>
        <w:t>4. Ценность права. Право и глобальные проблемы человечества</w:t>
      </w:r>
    </w:p>
    <w:p w:rsidR="00942F1A" w:rsidRDefault="00981269">
      <w:pPr>
        <w:pStyle w:val="a3"/>
      </w:pPr>
      <w:r>
        <w:rPr>
          <w:b/>
        </w:rPr>
        <w:t xml:space="preserve">       </w:t>
      </w:r>
      <w:r>
        <w:t>В общесоциологическом смысле понятие социальной ценности характеризует те явления объективной действительности, которые способны удовлетворять определён-ные потребности социального субъекта, необходимые, полезные для его существо-вания и развития. Значит, понятие ценности права призвано раскрыть его положи-тельную роль для общества, для отдельной личности.</w:t>
      </w:r>
    </w:p>
    <w:p w:rsidR="00942F1A" w:rsidRDefault="00981269">
      <w:pPr>
        <w:pStyle w:val="a3"/>
      </w:pPr>
      <w:r>
        <w:t xml:space="preserve">       Отсюда следует,что </w:t>
      </w:r>
      <w:r>
        <w:rPr>
          <w:u w:val="single"/>
        </w:rPr>
        <w:t>ценность права-это его способность служить целью с средст-вом для удовлетворения социально справедливых, прогрессивных потребностей и ин-тересов граждан, общества в целом.</w:t>
      </w:r>
    </w:p>
    <w:p w:rsidR="00942F1A" w:rsidRDefault="00981269">
      <w:pPr>
        <w:pStyle w:val="a3"/>
      </w:pPr>
      <w:r>
        <w:t xml:space="preserve">       Можно отметить следующие основные проявления социальной ценности права.</w:t>
      </w:r>
    </w:p>
    <w:p w:rsidR="00942F1A" w:rsidRDefault="00981269">
      <w:pPr>
        <w:pStyle w:val="a3"/>
      </w:pPr>
      <w:r>
        <w:t xml:space="preserve"> а) Право обладает прежде всего инструментальной ценностью. Оно придаёт действи-ям людей организованность, устойчивость, согласованность, обеспечивает их подкон-трольность. Право тем самым вносит элементы упорядочения и порядка в обществен-ные отношения, делает их цивилизованными.</w:t>
      </w:r>
    </w:p>
    <w:p w:rsidR="00942F1A" w:rsidRDefault="00981269">
      <w:pPr>
        <w:pStyle w:val="a3"/>
      </w:pPr>
      <w:r>
        <w:t xml:space="preserve"> б) Ценность права заключается в том, что оно, воплощая общую (согласованную) во-лю участников общественных отношений, способствует развитию тех отношений, в которых заинтересованы как отдельные индивиды, так и общество в целом. Высшая общественная ценность права заключается в том, что оно оказывает воздействие на поведение и деятельность людей посредством согласования их специфических инте-ресов согласования их специфических интересов. Право не нивелирует частный инте-рес, не подавляет его, а сообразует с общим интересом.</w:t>
      </w:r>
    </w:p>
    <w:p w:rsidR="00942F1A" w:rsidRDefault="00981269">
      <w:pPr>
        <w:pStyle w:val="a3"/>
      </w:pPr>
      <w:r>
        <w:t xml:space="preserve"> в) Ценность права определяется и тем, что оно является выразителем и определите-лем (масштабом) свободы личности в обществе. При этом ценность права сосотоит в том, что оно не свободу обозначает вообще, а определяет границы, меру этой свободы. Верно замечено, что право наиболее полно проявляет себя как олицетворе-ние и носитель социальной свободы, социальной активности, единых с социальной ответственностью, и вместе с тем такого порядка в общественных отношениях, кото-рый направлен на исключение из жизни людей произвола, своеволия, бесконтроль-ности отдельных индивидов и групп.</w:t>
      </w:r>
    </w:p>
    <w:p w:rsidR="00942F1A" w:rsidRDefault="00981269">
      <w:pPr>
        <w:pStyle w:val="a3"/>
      </w:pPr>
      <w:r>
        <w:t xml:space="preserve"> г) Ценность права состоит также в его способности быть выразителем идеи справед-ливости. Право выступает критерием правильного (справедливого) распределения материальных благ, оно утверждает равенство всех граждан перед законом независи-мо от их происхождения, материального положения, социального статуса и пр. Зна-чимость права для утверждения справедливости очевидна. Это даёт основание для вывода о том, что право есть нормативно закреплённая и реализованная справедли-вость. </w:t>
      </w:r>
    </w:p>
    <w:p w:rsidR="00942F1A" w:rsidRDefault="00981269">
      <w:pPr>
        <w:pStyle w:val="a3"/>
      </w:pPr>
      <w:r>
        <w:t xml:space="preserve">       Утверждая идеи свободы и справедливости, право приобретает глубокий личнос-тный смысл, становится действительной ценностью для отдельного человека и чело-веческого общества в целом.</w:t>
      </w:r>
    </w:p>
    <w:p w:rsidR="00942F1A" w:rsidRDefault="00981269">
      <w:pPr>
        <w:pStyle w:val="a3"/>
      </w:pPr>
      <w:r>
        <w:t xml:space="preserve"> д) Ценность права заключается и в том, что оно выступает мощным фактором прог-ресса, источником обновления общества в соответствии с историческим ходом об-щественного развития. Его роль особенно возрастает в условиях крушения тоталитар-ных режимов, утверждения новых рыночных механизмов. Право в таких ситуациях играет заметную роль в создании качественно новой сферы, в которой только и споб-ны утвердиться новые формы общения и деятельности.</w:t>
      </w:r>
    </w:p>
    <w:p w:rsidR="00942F1A" w:rsidRDefault="00981269">
      <w:pPr>
        <w:pStyle w:val="a3"/>
      </w:pPr>
      <w:r>
        <w:t xml:space="preserve"> е) Несомненно, что в нынешних условиях право приобретает поистине планетарное значение. Правовые подходы являются основой и единственно возможным цивилизо-ванным средством решения проблем международного и межнационального характе-ра. Обладая качествами общесоциального регулятора, право является эффективным инструментом достижения социального мира и согласия, снятия напряжённости в об-ществе.</w:t>
      </w:r>
    </w:p>
    <w:p w:rsidR="00942F1A" w:rsidRDefault="00981269">
      <w:pPr>
        <w:pStyle w:val="a3"/>
      </w:pPr>
      <w:r>
        <w:t xml:space="preserve">       Право-действенный рычаг решения экологических проблем как внутри отдельно взятого отдельно взятого государства, так и в рамках мирового сообщества.      </w:t>
      </w:r>
      <w:r>
        <w:rPr>
          <w:u w:val="single"/>
        </w:rPr>
        <w:t xml:space="preserve">  </w:t>
      </w:r>
      <w:r>
        <w:rPr>
          <w:b/>
        </w:rPr>
        <w:t xml:space="preserve">        </w:t>
      </w: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81269">
      <w:pPr>
        <w:pStyle w:val="a3"/>
      </w:pPr>
      <w:r>
        <w:t>Оглавление:</w:t>
      </w:r>
    </w:p>
    <w:p w:rsidR="00942F1A" w:rsidRDefault="00981269">
      <w:pPr>
        <w:pStyle w:val="a3"/>
        <w:numPr>
          <w:ilvl w:val="0"/>
          <w:numId w:val="3"/>
        </w:numPr>
      </w:pPr>
      <w:r>
        <w:t>Общие вопросы понимания права и их значение для практической деятельности</w:t>
      </w:r>
    </w:p>
    <w:p w:rsidR="00942F1A" w:rsidRDefault="00981269">
      <w:pPr>
        <w:pStyle w:val="a3"/>
        <w:numPr>
          <w:ilvl w:val="0"/>
          <w:numId w:val="3"/>
        </w:numPr>
      </w:pPr>
      <w:r>
        <w:t>Сущность права. Признаки права</w:t>
      </w:r>
    </w:p>
    <w:p w:rsidR="00942F1A" w:rsidRDefault="00981269">
      <w:pPr>
        <w:pStyle w:val="a3"/>
        <w:numPr>
          <w:ilvl w:val="0"/>
          <w:numId w:val="3"/>
        </w:numPr>
      </w:pPr>
      <w:r>
        <w:t>Функции права</w:t>
      </w:r>
    </w:p>
    <w:p w:rsidR="00942F1A" w:rsidRDefault="00981269">
      <w:pPr>
        <w:pStyle w:val="a3"/>
        <w:numPr>
          <w:ilvl w:val="0"/>
          <w:numId w:val="3"/>
        </w:numPr>
      </w:pPr>
      <w:r>
        <w:t>Ценность права. Право и глобальные проблемы человечества</w:t>
      </w: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81269">
      <w:pPr>
        <w:pStyle w:val="a3"/>
      </w:pPr>
      <w:r>
        <w:t>Список использованной литературы:</w:t>
      </w:r>
    </w:p>
    <w:p w:rsidR="00942F1A" w:rsidRDefault="00981269">
      <w:pPr>
        <w:pStyle w:val="a3"/>
        <w:numPr>
          <w:ilvl w:val="0"/>
          <w:numId w:val="4"/>
        </w:numPr>
      </w:pPr>
      <w:r>
        <w:t>Учебник</w:t>
      </w:r>
      <w:r>
        <w:rPr>
          <w:lang w:val="en-US"/>
        </w:rPr>
        <w:t>/</w:t>
      </w:r>
      <w:r>
        <w:t xml:space="preserve">Под ред. проф. В.В. Лазарева </w:t>
      </w:r>
      <w:r>
        <w:rPr>
          <w:lang w:val="en-US"/>
        </w:rPr>
        <w:t>“</w:t>
      </w:r>
      <w:r>
        <w:t>Теория государства и права</w:t>
      </w:r>
      <w:r>
        <w:rPr>
          <w:lang w:val="en-US"/>
        </w:rPr>
        <w:t>”</w:t>
      </w:r>
      <w:r>
        <w:t>, М.:Новый юрист, 1997.</w:t>
      </w:r>
    </w:p>
    <w:p w:rsidR="00942F1A" w:rsidRDefault="00981269">
      <w:pPr>
        <w:pStyle w:val="a3"/>
        <w:numPr>
          <w:ilvl w:val="0"/>
          <w:numId w:val="4"/>
        </w:numPr>
      </w:pPr>
      <w:r>
        <w:t>Учебник для юридических вузов и факультетов</w:t>
      </w:r>
      <w:r>
        <w:rPr>
          <w:lang w:val="en-US"/>
        </w:rPr>
        <w:t>/</w:t>
      </w:r>
      <w:r>
        <w:t xml:space="preserve">Под ред. В.М. Корельского и В.Д. Перевалова </w:t>
      </w:r>
      <w:r>
        <w:rPr>
          <w:lang w:val="en-US"/>
        </w:rPr>
        <w:t>“</w:t>
      </w:r>
      <w:r>
        <w:t>Теория государства и права</w:t>
      </w:r>
      <w:r>
        <w:rPr>
          <w:lang w:val="en-US"/>
        </w:rPr>
        <w:t>”</w:t>
      </w:r>
      <w:r>
        <w:t>, М:Издательская группа НОРМА-ИНФ-РА</w:t>
      </w:r>
      <w:r>
        <w:rPr>
          <w:lang w:val="en-US"/>
        </w:rPr>
        <w:t>*</w:t>
      </w:r>
      <w:r>
        <w:t>М, 1998</w:t>
      </w:r>
    </w:p>
    <w:p w:rsidR="00942F1A" w:rsidRDefault="00981269">
      <w:pPr>
        <w:pStyle w:val="a3"/>
        <w:numPr>
          <w:ilvl w:val="0"/>
          <w:numId w:val="4"/>
        </w:numPr>
      </w:pPr>
      <w:r>
        <w:t xml:space="preserve">Хропанюк В.Н. </w:t>
      </w:r>
      <w:r>
        <w:rPr>
          <w:lang w:val="en-US"/>
        </w:rPr>
        <w:t>“</w:t>
      </w:r>
      <w:r>
        <w:t>Теория государства и права</w:t>
      </w:r>
      <w:r>
        <w:rPr>
          <w:lang w:val="en-US"/>
        </w:rPr>
        <w:t>”</w:t>
      </w:r>
      <w:r>
        <w:t>:Учебное пособие для высших учеб-ных заведений</w:t>
      </w:r>
      <w:r>
        <w:rPr>
          <w:lang w:val="en-US"/>
        </w:rPr>
        <w:t>/</w:t>
      </w:r>
      <w:r>
        <w:t>Под ред. проф. В.Г. Стрекозова, М:Дабахов,Ткачёв, Димов, 1995</w:t>
      </w:r>
    </w:p>
    <w:p w:rsidR="00942F1A" w:rsidRDefault="00981269">
      <w:pPr>
        <w:pStyle w:val="a3"/>
        <w:numPr>
          <w:ilvl w:val="0"/>
          <w:numId w:val="4"/>
        </w:numPr>
      </w:pPr>
      <w:r>
        <w:t>Курс лекций</w:t>
      </w:r>
      <w:r>
        <w:rPr>
          <w:lang w:val="en-US"/>
        </w:rPr>
        <w:t>/</w:t>
      </w:r>
      <w:r>
        <w:t xml:space="preserve">Под ред. Н.И. Матузова и А.В. Малько </w:t>
      </w:r>
      <w:r>
        <w:rPr>
          <w:lang w:val="en-US"/>
        </w:rPr>
        <w:t>“</w:t>
      </w:r>
      <w:r>
        <w:t>Теория государства и права</w:t>
      </w:r>
      <w:r>
        <w:rPr>
          <w:lang w:val="en-US"/>
        </w:rPr>
        <w:t>”</w:t>
      </w:r>
      <w:r>
        <w:t xml:space="preserve"> М: Юристъ,1997</w:t>
      </w:r>
    </w:p>
    <w:p w:rsidR="00942F1A" w:rsidRDefault="00981269">
      <w:pPr>
        <w:pStyle w:val="a3"/>
        <w:numPr>
          <w:ilvl w:val="0"/>
          <w:numId w:val="4"/>
        </w:numPr>
      </w:pPr>
      <w:r>
        <w:t xml:space="preserve">А.В. Ильин, О.М. Карамышев, С.П. Маврин </w:t>
      </w:r>
      <w:r>
        <w:rPr>
          <w:lang w:val="en-US"/>
        </w:rPr>
        <w:t>“</w:t>
      </w:r>
      <w:r>
        <w:t>Основы государства и права</w:t>
      </w:r>
      <w:r>
        <w:rPr>
          <w:lang w:val="en-US"/>
        </w:rPr>
        <w:t>”</w:t>
      </w:r>
      <w:r>
        <w:t>: Учеб-ное пособие для поступающих в вузы</w:t>
      </w:r>
      <w:r>
        <w:rPr>
          <w:lang w:val="en-US"/>
        </w:rPr>
        <w:t>/</w:t>
      </w:r>
      <w:r>
        <w:t>Под ред. Н.И. Мацнева-3-е изд., испр. и доп. Спб.: Издательство Санкт-Петербургского университета,1998</w:t>
      </w:r>
    </w:p>
    <w:p w:rsidR="00942F1A" w:rsidRDefault="00981269">
      <w:pPr>
        <w:pStyle w:val="a3"/>
        <w:numPr>
          <w:ilvl w:val="0"/>
          <w:numId w:val="4"/>
        </w:numPr>
      </w:pPr>
      <w:r>
        <w:t xml:space="preserve">С.С. Алексеев </w:t>
      </w:r>
      <w:r>
        <w:rPr>
          <w:lang w:val="en-US"/>
        </w:rPr>
        <w:t>“</w:t>
      </w:r>
      <w:r>
        <w:t>Государство и право</w:t>
      </w:r>
      <w:r>
        <w:rPr>
          <w:lang w:val="en-US"/>
        </w:rPr>
        <w:t>”</w:t>
      </w:r>
      <w:r>
        <w:t xml:space="preserve">:Начальный курс, М:Юрид.лит.,1993      </w:t>
      </w: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81269">
      <w:pPr>
        <w:pStyle w:val="a3"/>
      </w:pPr>
      <w:r>
        <w:t xml:space="preserve">                Министерство общего и профессионального образования</w:t>
      </w:r>
    </w:p>
    <w:p w:rsidR="00942F1A" w:rsidRDefault="00981269">
      <w:pPr>
        <w:pStyle w:val="a3"/>
      </w:pPr>
      <w:r>
        <w:t xml:space="preserve">                                            Российской Федерации</w:t>
      </w:r>
    </w:p>
    <w:p w:rsidR="00942F1A" w:rsidRDefault="00981269">
      <w:pPr>
        <w:pStyle w:val="a3"/>
      </w:pPr>
      <w:r>
        <w:t xml:space="preserve">                             Санкт-Петербургская государственная</w:t>
      </w:r>
    </w:p>
    <w:p w:rsidR="00942F1A" w:rsidRDefault="00981269">
      <w:pPr>
        <w:pStyle w:val="a3"/>
      </w:pPr>
      <w:r>
        <w:t xml:space="preserve">                               инженерно-экономическая академия </w:t>
      </w:r>
    </w:p>
    <w:p w:rsidR="00942F1A" w:rsidRDefault="00981269">
      <w:pPr>
        <w:pStyle w:val="a3"/>
      </w:pPr>
      <w:r>
        <w:t xml:space="preserve">                                         Кафедра правоведения  </w:t>
      </w:r>
    </w:p>
    <w:p w:rsidR="00942F1A" w:rsidRDefault="00942F1A">
      <w:pPr>
        <w:pStyle w:val="a3"/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42F1A">
      <w:pPr>
        <w:pStyle w:val="a3"/>
        <w:rPr>
          <w:u w:val="single"/>
        </w:rPr>
      </w:pPr>
    </w:p>
    <w:p w:rsidR="00942F1A" w:rsidRDefault="00981269">
      <w:pPr>
        <w:pStyle w:val="a3"/>
      </w:pPr>
      <w:r>
        <w:t xml:space="preserve">                                             </w:t>
      </w:r>
    </w:p>
    <w:p w:rsidR="00942F1A" w:rsidRDefault="00942F1A">
      <w:pPr>
        <w:pStyle w:val="a3"/>
      </w:pPr>
    </w:p>
    <w:p w:rsidR="00942F1A" w:rsidRDefault="00981269">
      <w:pPr>
        <w:pStyle w:val="a3"/>
        <w:rPr>
          <w:b/>
          <w:sz w:val="44"/>
        </w:rPr>
      </w:pPr>
      <w:r>
        <w:t xml:space="preserve">                                             </w:t>
      </w:r>
      <w:r>
        <w:rPr>
          <w:b/>
          <w:sz w:val="44"/>
        </w:rPr>
        <w:t>Реферат</w:t>
      </w:r>
    </w:p>
    <w:p w:rsidR="00942F1A" w:rsidRDefault="00981269">
      <w:pPr>
        <w:pStyle w:val="a3"/>
        <w:rPr>
          <w:sz w:val="32"/>
        </w:rPr>
      </w:pPr>
      <w:r>
        <w:t xml:space="preserve">                                                  </w:t>
      </w:r>
      <w:r>
        <w:rPr>
          <w:sz w:val="32"/>
        </w:rPr>
        <w:t>на тему</w:t>
      </w:r>
    </w:p>
    <w:p w:rsidR="00942F1A" w:rsidRDefault="00981269">
      <w:pPr>
        <w:pStyle w:val="a3"/>
        <w:rPr>
          <w:b/>
          <w:sz w:val="44"/>
        </w:rPr>
      </w:pPr>
      <w:r>
        <w:t xml:space="preserve">              </w:t>
      </w:r>
      <w:r>
        <w:rPr>
          <w:b/>
          <w:sz w:val="44"/>
        </w:rPr>
        <w:t>Признаки права и функции права</w:t>
      </w: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42F1A">
      <w:pPr>
        <w:pStyle w:val="a3"/>
      </w:pPr>
    </w:p>
    <w:p w:rsidR="00942F1A" w:rsidRDefault="00981269">
      <w:pPr>
        <w:pStyle w:val="a3"/>
      </w:pPr>
      <w:r>
        <w:t>Студенты 1 курса, 581 группы Цыкин Антон и Калябин Валера</w:t>
      </w:r>
    </w:p>
    <w:p w:rsidR="00942F1A" w:rsidRDefault="00981269">
      <w:pPr>
        <w:pStyle w:val="a3"/>
      </w:pPr>
      <w:r>
        <w:t>Санкт-Петербург 1998-99г.</w:t>
      </w:r>
    </w:p>
    <w:p w:rsidR="00942F1A" w:rsidRDefault="00942F1A">
      <w:pPr>
        <w:pStyle w:val="a3"/>
      </w:pPr>
    </w:p>
    <w:p w:rsidR="00942F1A" w:rsidRDefault="00942F1A">
      <w:pPr>
        <w:pStyle w:val="a3"/>
      </w:pPr>
      <w:bookmarkStart w:id="1" w:name="_GoBack"/>
      <w:bookmarkEnd w:id="1"/>
    </w:p>
    <w:sectPr w:rsidR="00942F1A">
      <w:type w:val="continuous"/>
      <w:pgSz w:w="11906" w:h="16838"/>
      <w:pgMar w:top="567" w:right="42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524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4F0A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EE2691F"/>
    <w:multiLevelType w:val="singleLevel"/>
    <w:tmpl w:val="30AECE6C"/>
    <w:lvl w:ilvl="0">
      <w:start w:val="5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3">
    <w:nsid w:val="7B681311"/>
    <w:multiLevelType w:val="singleLevel"/>
    <w:tmpl w:val="572E16B0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269"/>
    <w:rsid w:val="0082206B"/>
    <w:rsid w:val="00942F1A"/>
    <w:rsid w:val="0098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900A2-AB25-42A1-9506-16EE3D76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Kolpino</Company>
  <LinksUpToDate>false</LinksUpToDate>
  <CharactersWithSpaces>28955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Konstantin Tsikin</dc:creator>
  <cp:keywords/>
  <cp:lastModifiedBy>admin</cp:lastModifiedBy>
  <cp:revision>2</cp:revision>
  <cp:lastPrinted>2013-03-19T17:24:00Z</cp:lastPrinted>
  <dcterms:created xsi:type="dcterms:W3CDTF">2014-02-10T16:21:00Z</dcterms:created>
  <dcterms:modified xsi:type="dcterms:W3CDTF">2014-02-10T16:21:00Z</dcterms:modified>
</cp:coreProperties>
</file>