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CA" w:rsidRDefault="00805ECA">
      <w:r>
        <w:t xml:space="preserve">                </w:t>
      </w:r>
    </w:p>
    <w:p w:rsidR="00805ECA" w:rsidRDefault="00805ECA">
      <w:pPr>
        <w:rPr>
          <w:i/>
          <w:color w:val="808080"/>
          <w:sz w:val="40"/>
          <w:u w:val="single"/>
        </w:rPr>
      </w:pPr>
      <w:r>
        <w:t xml:space="preserve">                                           </w:t>
      </w:r>
      <w:r>
        <w:rPr>
          <w:i/>
          <w:color w:val="000000"/>
          <w:sz w:val="40"/>
          <w:u w:val="single"/>
        </w:rPr>
        <w:t>Оскар Уайльд</w:t>
      </w:r>
    </w:p>
    <w:p w:rsidR="00805ECA" w:rsidRDefault="00805ECA">
      <w:r>
        <w:t xml:space="preserve">                                                 (1854-1900)                   </w:t>
      </w:r>
    </w:p>
    <w:p w:rsidR="00805ECA" w:rsidRDefault="00805ECA">
      <w:r>
        <w:t xml:space="preserve"> </w:t>
      </w:r>
    </w:p>
    <w:p w:rsidR="00805ECA" w:rsidRDefault="00805ECA">
      <w:pPr>
        <w:rPr>
          <w:i/>
        </w:rPr>
      </w:pPr>
      <w:r>
        <w:t xml:space="preserve">       </w:t>
      </w:r>
      <w:r>
        <w:rPr>
          <w:i/>
        </w:rPr>
        <w:t>Прозаик, эссеист,  драматург, поэт, Оскар Уайльд прожил недолгую, исполненную драматизма жизнь. Был наиболее характерным представителем эстетизма, художественно-философского течения, получившего развитие в Англии в 1870-1890-х гг. Его сторонники исходили из принципа "искусства для искусства", из того, что литературе нет смысла выполнять какую-то моральную миссию, учить добру, справедливости, что она "безразлична" к проблемам нравственности. Искусство призвано служить красоте,  которая выше жизни. Художник выражает  лишь свои субъективные впечатления и противо-</w:t>
      </w:r>
    </w:p>
    <w:p w:rsidR="00805ECA" w:rsidRDefault="00805ECA">
      <w:pPr>
        <w:rPr>
          <w:i/>
        </w:rPr>
      </w:pPr>
      <w:r>
        <w:rPr>
          <w:i/>
        </w:rPr>
        <w:t>Поставляет их реальности. Правда, далеко не всегда Уайльд</w:t>
      </w:r>
    </w:p>
    <w:p w:rsidR="00805ECA" w:rsidRDefault="00805ECA">
      <w:pPr>
        <w:rPr>
          <w:i/>
        </w:rPr>
      </w:pPr>
      <w:r>
        <w:rPr>
          <w:i/>
        </w:rPr>
        <w:t>Следовал этим теориям.</w:t>
      </w:r>
    </w:p>
    <w:p w:rsidR="00805ECA" w:rsidRDefault="00805ECA">
      <w:pPr>
        <w:rPr>
          <w:i/>
        </w:rPr>
      </w:pPr>
      <w:r>
        <w:rPr>
          <w:i/>
        </w:rPr>
        <w:t xml:space="preserve">    Сын известного врача-ирландца, он учился в престижном </w:t>
      </w:r>
    </w:p>
    <w:p w:rsidR="00805ECA" w:rsidRDefault="00805ECA">
      <w:pPr>
        <w:ind w:right="-34"/>
        <w:rPr>
          <w:i/>
        </w:rPr>
      </w:pPr>
      <w:r>
        <w:rPr>
          <w:i/>
        </w:rPr>
        <w:t>Оксфордском университете. Щедро художественно одаренный, вел жизнь лондонского денди, светского льва, парадоксальные, остроумные суждения которого были у всех на слуху. Дебютиро- вал как поэт и автор поэтичных,  лиричных сказок ("Счастливый принц", "Соловей и роза", "Молодой  король"  и др.), любимых детьми. Его эстетические теории нашли выражение в знамени- том романе "Портрет Дориана Грея" (1890). В нем романист, прослеживая взаимоотношения трех персонажей, красивого юноши Дориана Грея, великосветского циника, искушенного в пороках лорда Генри и преданного искусству художника Холуорда,</w:t>
      </w:r>
    </w:p>
    <w:p w:rsidR="00805ECA" w:rsidRDefault="00805ECA">
      <w:pPr>
        <w:ind w:right="-34"/>
        <w:rPr>
          <w:i/>
        </w:rPr>
      </w:pPr>
      <w:r>
        <w:rPr>
          <w:i/>
        </w:rPr>
        <w:t>Не приемлет аморального гедонизма. На примере же чудесного превращения портрета главного героя отстаивает излюблен- ный тезис о том, что искусство выше жизни.</w:t>
      </w:r>
    </w:p>
    <w:p w:rsidR="00805ECA" w:rsidRDefault="00805ECA">
      <w:pPr>
        <w:ind w:right="-34"/>
        <w:rPr>
          <w:i/>
        </w:rPr>
      </w:pPr>
      <w:r>
        <w:rPr>
          <w:i/>
        </w:rPr>
        <w:t xml:space="preserve">    Как драматург Уайльд внес ощутимый вклад в обновление английского театра второй половины 19 в. Он стимулировал смещение интереса от легкой развлекательности к постановке более значимых жизненных проблем. В своих комедиях - "Веер леди Уиндермир", "Женщина, не стоящая внимания", "Как важно быть серьезным" и, наверно, лучшей из них - "Идеальный муж" (она долгое время с большим успехом шла во МХАТе)- Уайльд остроумно осмеивает пустоту и фальшь светского общества, мещанскую викторианскую мораль. В комедии "Идеальный муж" передана атмосфера практикуемых в свете шантажа, интриг, сплетен, олицетворяемых авантюристской миссис Чивли. Но и герой, Роберт Чильтерн, товарищ министра иностранных дел, джентльмен, гордящийся незапятнанной репутацией, как выясняется, построил карьеру на  том, что продал государ - ственную тайну, что принесло ему богатство. Уайльд, также как и другой великий ирландец, Бернард Шоу, - мастер парадоксов. Вот некоторые из них: "Ничто так не старит, как счастье", "У женщин удивительное чутье: они пронюхивают всё, кроме того, что всем известно", "Англичане не выносят людей, которые всегда правы, но очень любят тех, которые сознаются в своей неправоте", "В Англии человек, который не говорит на нравственные темы два раза в неделю перед большой безнрав -                         ственной аудиторией, не может считаться серьезным политиком", "Любовь к себе - это начало длинного, продол -  жающегося всю жизнь романа".</w:t>
      </w:r>
    </w:p>
    <w:p w:rsidR="00805ECA" w:rsidRDefault="00805ECA">
      <w:pPr>
        <w:ind w:right="-34"/>
        <w:rPr>
          <w:i/>
        </w:rPr>
      </w:pPr>
      <w:r>
        <w:rPr>
          <w:i/>
        </w:rPr>
        <w:t xml:space="preserve">     Благополучная жизнь Уайльда была неожиданно прервана. Обвиненный в аморальном поведении, он был судим и заключен в тюрьму, которая многое в нем переменила. Теперь он утверждал: "Страдание - единственная истина; никакая истина не сравниться со страданием". Переживания, связанные с заключением, страшная сцена - увиденная им казнь заключенного, убившего свою возлюбленную, - все это нашло отражение в его пронзительной, исполненной неподдельного трагизма поэме "Баллада Редингской тюрьмы".                </w:t>
      </w:r>
    </w:p>
    <w:p w:rsidR="00805ECA" w:rsidRDefault="00805ECA">
      <w:pPr>
        <w:rPr>
          <w:i/>
        </w:rPr>
      </w:pPr>
    </w:p>
    <w:p w:rsidR="00805ECA" w:rsidRDefault="00805ECA">
      <w:pPr>
        <w:rPr>
          <w:rFonts w:ascii="Times New Roman" w:hAnsi="Times New Roman"/>
          <w:i/>
        </w:rPr>
      </w:pPr>
      <w:bookmarkStart w:id="0" w:name="_GoBack"/>
      <w:bookmarkEnd w:id="0"/>
    </w:p>
    <w:sectPr w:rsidR="00805ECA">
      <w:pgSz w:w="11907" w:h="15876" w:code="9"/>
      <w:pgMar w:top="567" w:right="1151" w:bottom="720" w:left="1151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B86"/>
    <w:rsid w:val="005E731F"/>
    <w:rsid w:val="00705FA2"/>
    <w:rsid w:val="00805ECA"/>
    <w:rsid w:val="00D6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FACAC-6D3B-4833-A24B-CB5A98D9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 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Олжас</dc:creator>
  <cp:keywords/>
  <cp:lastModifiedBy>Irina</cp:lastModifiedBy>
  <cp:revision>2</cp:revision>
  <cp:lastPrinted>2000-02-15T20:57:00Z</cp:lastPrinted>
  <dcterms:created xsi:type="dcterms:W3CDTF">2014-10-30T08:35:00Z</dcterms:created>
  <dcterms:modified xsi:type="dcterms:W3CDTF">2014-10-30T08:35:00Z</dcterms:modified>
</cp:coreProperties>
</file>