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D70" w:rsidRPr="009A387D" w:rsidRDefault="009A387D" w:rsidP="009A387D">
      <w:pPr>
        <w:tabs>
          <w:tab w:val="left" w:pos="993"/>
        </w:tabs>
        <w:spacing w:line="360" w:lineRule="auto"/>
        <w:ind w:left="-993" w:firstLine="993"/>
        <w:jc w:val="center"/>
        <w:rPr>
          <w:sz w:val="28"/>
          <w:szCs w:val="28"/>
        </w:rPr>
      </w:pPr>
      <w:r w:rsidRPr="009A387D">
        <w:rPr>
          <w:sz w:val="28"/>
          <w:szCs w:val="28"/>
          <w:lang w:val="en-US"/>
        </w:rPr>
        <w:t>a</w:t>
      </w:r>
      <w:r w:rsidR="00BD0D70" w:rsidRPr="009A387D">
        <w:rPr>
          <w:sz w:val="28"/>
          <w:szCs w:val="28"/>
        </w:rPr>
        <w:t>Логика и язык.</w:t>
      </w:r>
    </w:p>
    <w:p w:rsidR="00BD0D70" w:rsidRPr="009A387D" w:rsidRDefault="00BD0D70" w:rsidP="009A387D">
      <w:pPr>
        <w:numPr>
          <w:ilvl w:val="0"/>
          <w:numId w:val="1"/>
        </w:num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Язык как природная материя мысли.</w:t>
      </w:r>
    </w:p>
    <w:p w:rsidR="00BD0D70" w:rsidRPr="009A387D" w:rsidRDefault="00BD0D70" w:rsidP="009A387D">
      <w:pPr>
        <w:numPr>
          <w:ilvl w:val="0"/>
          <w:numId w:val="1"/>
        </w:num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Законы и категории логики.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С понятиями «истина», « рациональное познание» тесно связано понятие «мышление».Но мы не дали ему определения, не отграничили его от понятия «рациональное познание»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Итак, мышление – это способность  производить интеллектуальные операции с чувственными или понятийными образами, т.е. с формами чувственного и рационального познания. Мышление – это естественная функция человеческого мозга. Оно  строго индивидуально. Однако люди способны понимать друг друга.  Эта способность человека связана  с тем, что результаты его мыслительной  деятельности постоянно переходят  из идеального в материальное, т.е. процесс  мышления представляет собой  процесс непрерывного перехода  мысли в слово или вещь, а слова или вещи – в мысль.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Каждый из нас с момента рождения получает язык как уже готовую, существующую совокупность средств, правил, норм общения людей.  Когда речь построена на правильном языке, то она становится понятной другому человеку.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 xml:space="preserve">Владея языком, человек удваивает свои возможности  сознательного отношения к миру, раскрывая его средствами чувственного и языкового опыта. 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Язык пронизывает все структуры бытия и сознания.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Тот факт, что в мире существуют явления, свойства и отношения ни у кого не вызывают сомнения.  Но они конструируются с помощью языка. Язык, таким образом, становится способом осознанного конструирования мира.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 xml:space="preserve">Реальный мир жизни людей  в значительной степени строится  на основе языковых привычек, навыков того или иного народа. 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 xml:space="preserve">Различные языки по-разному формируют мировоззрение людей, согласно тому, как они  понимают мир и выражают свое отношение к нему. 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Попадая в чужую страну,  мы стремимся выучить язык и поначалу не замечаем языковой проблемы,  мы вооружаемся словарями,  прибегаем к помощи местных жителей и постепенно  учимся соотносить знакомые нам вещи с незнакомыми словами.  Но вскоре, постигая чужую культуру, мы сталкиваемся с неэффективностью словарей, так как чужой язык принципиально по-другому классифицирует мир. Многие явления и отношения повседневной жизни чужие языки описывают иначе.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Например, слово «сокол» в русском языке предполагает такие свойства как бесстрашие, гордость. На этой практике родилось переносное  употребление этого слова применительно к летчикам. Во французском языке у соответствующего слова таких ассоциаций нет. Поэтому употребить слово факон по отношению к авиатору для француза такая же нелепость, как для русского сказать о летчиках - наши славные воробьи.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Слово «корова» ассоциируется с такими свойствами, как толщина и неповоротливость, поэтому возможны бранные выражения с применением этого слова, особенно по отношению к женщине, но это совершенно непонятно для индусов, в национальных традициях которых – поклонение корове как священному животному.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В разных социальных группах общества одно и то же слово имеет разное значение. Например, дочка токаря  сказала, что не любит, когда играют на скрипке. Тогда ее спросили. Какой инструмент она любит. Она ответила: «Плоскогубцы»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Мышление неразрывно связано с языком. По отношению к  мышлению язык выполняет несколько функций: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 xml:space="preserve">1. Репрезентативная функция.. Она реализуется в способности языкового знака обозначать и замещать  предметный мир, его свойства и отношения. 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 xml:space="preserve">2.Язык служит формой выражения наших мыслей. Идеальное  содержание мышления  материализуется в языке. Эту функцию можно назвать мыслеобразующей. 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3. С помощью языка можно общаться с другими людьми, запоминать или передавать какую-либо информацию. Это так называемая коммуникативная функция языка.</w:t>
      </w:r>
    </w:p>
    <w:p w:rsidR="00BD0D70" w:rsidRPr="009A387D" w:rsidRDefault="00BD0D70" w:rsidP="009A387D">
      <w:pPr>
        <w:numPr>
          <w:ilvl w:val="0"/>
          <w:numId w:val="3"/>
        </w:num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Язык как средство мышления служит одновременно и средством получения нового знания. В этом проявляется его гносеологическая функция.</w:t>
      </w:r>
    </w:p>
    <w:p w:rsidR="00BD0D70" w:rsidRPr="009A387D" w:rsidRDefault="00BD0D70" w:rsidP="009A387D">
      <w:pPr>
        <w:numPr>
          <w:ilvl w:val="0"/>
          <w:numId w:val="3"/>
        </w:num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С помощью языка  сохраняется и передается  культурно-исторический опыт предшествующих  поколений , осуществляется обучение и воспитание  подрастающего поколения.  Эта функция называется социокультурной.</w:t>
      </w:r>
    </w:p>
    <w:p w:rsidR="00BD0D70" w:rsidRPr="009A387D" w:rsidRDefault="00BD0D70" w:rsidP="009A387D">
      <w:pPr>
        <w:numPr>
          <w:ilvl w:val="0"/>
          <w:numId w:val="3"/>
        </w:num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 xml:space="preserve">Номинативная функция – это способность называть, распознавать и сообщать сведения о предмете. Называя предмет, мы одновременно указываем на его свойства. Значение каждого слова – это знание, информация, обобщающая множество предметов,  свойств и отношений, которое оно обозначает. Например. слово «дом» может обобщать любые постройки для жилища людей. </w:t>
      </w:r>
    </w:p>
    <w:p w:rsidR="00BD0D70" w:rsidRPr="009A387D" w:rsidRDefault="00BD0D70" w:rsidP="009A387D">
      <w:pPr>
        <w:numPr>
          <w:ilvl w:val="0"/>
          <w:numId w:val="3"/>
        </w:num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Экспрессивная функция языка, т.е. язык выражает мир наших переживаний и чувств. Через эмоциональные слова  человек выражает свое отношение к тому, что он говорит, оценивает и переоценивает.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 xml:space="preserve">Дадим определение языку. Итак, язык – это социокультурная система знаков, которая служит средством мышления, познания, коммуникации, хранения и передачи  информации, а также управления человеком. </w:t>
      </w:r>
    </w:p>
    <w:p w:rsidR="00BD0D70" w:rsidRPr="009A387D" w:rsidRDefault="00BD0D70" w:rsidP="009A387D">
      <w:pPr>
        <w:pStyle w:val="a4"/>
        <w:tabs>
          <w:tab w:val="left" w:pos="993"/>
        </w:tabs>
        <w:ind w:left="-993" w:firstLine="993"/>
        <w:rPr>
          <w:szCs w:val="28"/>
        </w:rPr>
      </w:pPr>
      <w:r w:rsidRPr="009A387D">
        <w:rPr>
          <w:szCs w:val="28"/>
        </w:rPr>
        <w:t>Язык связан с таким понятием как речь. Речь является индивидуальным актом обращения человека к языку как социальному и культурному явлению. Она предполагает комбинаторную способность  говорящего человека, его умение пользоваться языком для выражения чувственных образов, мыслей, эмоций, памяти, воли.  Свободное комбинирование знаков и выстраивание их в нужной последовательности – высказывания, сделанные в устной или письменной форме – есть основное назначение речи. Именно поэтому говорят, что без речи нет языка, хотя справедливо и обратное: без языка невозможно судить о речевой способности человека.  Язык и речь обеспечивают выразительность сознания совместными усилиями.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 xml:space="preserve">Понимание сущности языка и его взаимоотношения  с мышлением  во многом зависит от трактовки его происхождения. </w:t>
      </w:r>
    </w:p>
    <w:p w:rsidR="00BD0D70" w:rsidRPr="009A387D" w:rsidRDefault="00BD0D70" w:rsidP="009A387D">
      <w:pPr>
        <w:pStyle w:val="a4"/>
        <w:tabs>
          <w:tab w:val="left" w:pos="993"/>
        </w:tabs>
        <w:ind w:left="-993" w:firstLine="993"/>
        <w:rPr>
          <w:szCs w:val="28"/>
        </w:rPr>
      </w:pPr>
      <w:r w:rsidRPr="009A387D">
        <w:rPr>
          <w:szCs w:val="28"/>
        </w:rPr>
        <w:t>Первые попытки объяснения происхождения языка были связаны с уверенностью людей в том, что язык дан человеку Богом.     Божественная теория происхождения языка 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которая и сегодня имеет большое число сторонников, нашла свое выражение , например,  в Библии.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Идея божественного происхождения языка имеет свое отражение  в древнегреческой мифологии, в которой язык богов и язык, данный людям, были различными.  А для того, чтобы  люди могли понимать  повеления богов, а боги, в свою очередь, могли понимать людей, один из Богов – Гермес – исполнял роль переводчика ( от имени этого бога произошел термин – «герменевтика» – искусство толкования.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Для философов античности одной из важнейших проблем был вопрос  о соотношении имени и именуемой  реальности. Сократ и Платон считали, что  имя установлено не произвольно, а по природе.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Для Платона  имя подражает  сущности.  Стоики полагают, что в языке человек подражает  окружающему миру.  Эпикурейцы  предположили, что язык возник на основе  непроизвольного выражения эмоций в  звуке. Демокрит считал язык формой общественного договора.  Это так называемая конвенционалистская концепция языка.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 xml:space="preserve">Многие ученые  являются приверженцами  трудовой теории, в основе которой лежит идея естественного возникновения  и развития языка как сложного социального явления, связанного с мышлением и коллективным трудом. 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 xml:space="preserve">В Новое Время  в соответствии с общей установкой  на мышление  как сущности человеческого бытия, язык подвергается  логическому анализу. Делаются попытки построить универсальный язык, к которому можно было бы свести все другие языки.  Слова рассматриваются как знаки предметов или их психических образов. 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Любой знак – это материальный объект, который  в общении  представляет какой-либо другой объект. Благодаря своей способности замещать  некоторый реальный объект языковые знаки позволяют нам  оперировать не самими предметами, а их образами.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 xml:space="preserve">Все многообразие знаков  часто делят на 3 группы, выделяя знаки-индексы, знаки-образы и знаки-символы. 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Знаки-индексы и представляемые ими предметы  имеют между собой, как правило, причинную связь. Это, например, дым, как знак огня. Положение стрелок часов  как знак определенного времени.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Знаки-образы – это какие-либо изображения заменяемых ими предметов: фотографий, икон, картин, схем и т.д.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 xml:space="preserve">Знаки-символы – не имеют физической связи с обозначаемыми предметами. К ним относят слова языков обыденного общения, те или иные изображения, выражающие некоторую идею или понятие (например, изображение маски – символ театра, изображение льва – олицетворение силы).Традиционно различают две разновидности языка: язык естественный и язык искусственный. 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В естественном языке знаками являются слова и словосочетания, в искусственном – те или иные символы. Наиболее  важными свойствами естественного языка являются его универсальность, связанная с возможностью  выражения всего. что требуется передать собеседнику, включая чувства, а также общедоступность  для всех представителей нации, использующих данный язык. Однако естественный язык неточен и многозначен. Что может привести к непониманию и ошибкам. Кроме того, естественный язык громоздкий. Все эти недостатки допустимы на уровне обыденного сознания, но не на уровне теоретического мышления.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Среди искусственных языков  выделяют формальны языки, которые строятся в соответствии с четкими правилами. Что дает возможность более точного отображения свойств и отношений исследуемой области. Среди формальных языков  наибольшее практическое значение имеют языки программирования.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Язык имеет свойство изменяться вместе с обществом. Пример из Селищева с. 96-97.</w:t>
      </w:r>
    </w:p>
    <w:p w:rsidR="00BD0D70" w:rsidRPr="009A387D" w:rsidRDefault="00BD0D70" w:rsidP="009A387D">
      <w:pPr>
        <w:pStyle w:val="a3"/>
        <w:tabs>
          <w:tab w:val="left" w:pos="993"/>
        </w:tabs>
        <w:ind w:left="-993" w:firstLine="993"/>
        <w:rPr>
          <w:szCs w:val="28"/>
        </w:rPr>
      </w:pPr>
      <w:r w:rsidRPr="009A387D">
        <w:rPr>
          <w:szCs w:val="28"/>
        </w:rPr>
        <w:t xml:space="preserve">В русском языке после октябрьской революции пошел процесс сокращения слов.  Но сами революционные лидеры относились к этому неодобрительно. Ленин, например,  говорил об уродливости слова «совнархоз» Горький отмечал в 1931 году, что слово «универмаг» стало обычным. Но если бы 15 лет назад кто-то произнес это слово, на него бы вытаращили глаза. Маяковский высмеивал привычку к употреблению словосокращений: « Товарищ Иван Ваныч ушли заседать – на заседание АБ В Г Д Ж кома»                          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 xml:space="preserve">   Понятие «мышление»  «язык» тесно связаны с понятием «логика». 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Это наш второй вопрос.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Термин «логика»  происходит от греческого слова логос, что означает «мысль», «слово»,»разум», «закономерность» Этот термин можно использовать  в различных значениях: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Во-первых, как специфические закономерности правильного мышления; во-вторых, как науку, изучающую закономерности  развития правильного мышления; в-третьих, закономерности развития  объективно существующих вещей и явлений; в-четвертых, определенную последовательность действий человека.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Мы будем употреблять термин «логика» в первых двух значениях.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Традиционная логика из всех законов, связанных с правильным мышлением, выделяет 4 закона: закон тождества, закон непротиворечия . закон исключенного третьего и закон достаточного  основания.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Первые три закона были сформулированы Аристотелем, а закон достаточного основания – Лейбницем.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Являясь законами правильного мышления, а не законами вещей, не законами объективного мира, законы логики выражают важные свойства такого мышления -–определенность, непротиворечивость. Обоснованность. Четкость, выбор «или-или»   в определенных  жестких ситуациях. Рассмотрим эти законы.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Закон тождества. Он формулируется так:  в процессе определенного рассуждения всякое понятие и суждение должны быть тождественны самим себе». Это означает, что в процессе рассуждения нельзя  подменять одну мысль другой, одно понятие другим. Например, тождественными по объему будут понятия «основатель московского университета» и «русский ученый. Первый академик петербургской академии наук».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НАРУШЕНИЕ ЗАКОНА ТОЖДЕСТВА ПРИВОДИТ К ДВУСМЫЛЕННОСТИ.</w:t>
      </w:r>
      <w:r w:rsidRPr="009A387D">
        <w:rPr>
          <w:sz w:val="28"/>
          <w:szCs w:val="28"/>
        </w:rPr>
        <w:tab/>
        <w:t xml:space="preserve"> Например,»Ноздрев был в некотором отношении исторический человек. Ни на одном собрании, где он был, не обходилось без истории».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Или еще: Николай Врангель. Специалист по истории искусства: «Вот я к вам приехал в среду,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Но уж больше не приеду, Ведь попал я на беду в очень скучную среду.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И могу сказать вам смело, всех гостей среда заела.»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При нарушении закона тождества  возникает и другая ошибка, называемая подменой тезиса.  Пример, с.91.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Закон непротиворечия.  Он формулируется так: два противоположных суждения  не могут быть истинными в одно и то же время и в одном  и том же отношении». Если человек  утверждая  что-либо, отрицает то же самое, или утверждает нечто несовместимое с первым, налицо логическое противоречие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 xml:space="preserve">Аристотель утверждал: «Невозможно, чтобы одно и то же в одно и то же время  было и не было присуще одному и тому же в одном и том же отношении». невозможно что-либо  вместе утверждать и отрицать». Например, «Кама является притоком Волги» и «Кама не является притоком волги». 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Противоречия не будет, если мы говорим о разных предметах или об одном и том же предмете , взятом в разных отношениях или в разное время. например, «осенью дождь полезен для грибов». « Осенью дождь вреден для уборки урожая» .   или суждения «саша является чемпионом по боксу» и «Саша не является чемпионом по боксу» не противоречат друг другу, если  они относятся к разному времени.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Закон исключенного третьего. « Из двух противоречащих друг другу суждений одно истинно, другое ложно, третьего не дано». В мышлении закон исключенного третьего предполагает четкий выбор одной из двух взаимоисключающих альтернатив.  Для корректного ведения дискуссии выполнение этого требования обязательно.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Однако действие этого закона сопряжено с различными условиями. в природе и обществе происходят изменения , переходы предметов и их свойств в свою противоположность, поэтому нередки переходные состояния, промежуточные ситуации.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 xml:space="preserve">По традиции, идущей от Аристотеля, часть логиков считает, что в ситуациях, относящихся к будущему времени,  закон исключенного третьего неприменим, так как высказывания например, такие как: «завтра будет дождь»  и «завтра не будет дождя»  сегодня не истинны  и не ложны, но оба неопределенны. 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 xml:space="preserve">В обществе, как и в природе, существуют непредсказуемые  события. Например. катастрофы. Предсказать какую-то единичную катастрофу, как правило, невозможно, поэтому применить в этой ситуации закон исключенного третьего не удается. 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В научном и обыденном мышлении людям часто приходится  анализировать понятия, обладающие свойством гибкости. Подвижности, не имеющие жесткого объема -  например, молодой человек. старик и т.д.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 xml:space="preserve">Таким образом, закон исключенного третьего применяется там, где познание имеет дело с жесткой ситуацией – или – или, истина – ложь, там же, где отражается неопределенность в самом процессе познания  или в объективных процессах, закон исключенного третьего часто не может быть применен. 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Закон достаточного основания.  «Всякая истинная мысль должна быть достаточно обоснованной». В качестве аргументов для подтверждения  истинной мысли могут быть использованы истинные суждения, фактический материал, законы науки, аксиомы, теоремы.</w:t>
      </w:r>
    </w:p>
    <w:p w:rsidR="00BD0D70" w:rsidRPr="009A387D" w:rsidRDefault="00BD0D70" w:rsidP="009A387D">
      <w:pPr>
        <w:tabs>
          <w:tab w:val="left" w:pos="993"/>
        </w:tabs>
        <w:spacing w:line="360" w:lineRule="auto"/>
        <w:ind w:left="-993" w:firstLine="993"/>
        <w:rPr>
          <w:sz w:val="28"/>
          <w:szCs w:val="28"/>
        </w:rPr>
      </w:pPr>
      <w:r w:rsidRPr="009A387D">
        <w:rPr>
          <w:sz w:val="28"/>
          <w:szCs w:val="28"/>
        </w:rPr>
        <w:t>Логическое основание и логическое следствие не всегда совпадают  с реальной причиной и следствием.  Например, дождь является реальной причиной того, что  крыши домов мокрые.  Логические основания и следствие будут как раз обратными – выглянув в окно и увидев мокрые крыши (логическое основание) мы выводим из него логическое следствие</w:t>
      </w:r>
      <w:r w:rsidR="006F75E1" w:rsidRPr="009A387D">
        <w:rPr>
          <w:sz w:val="28"/>
          <w:szCs w:val="28"/>
        </w:rPr>
        <w:t xml:space="preserve">: шел дождь».  </w:t>
      </w:r>
      <w:bookmarkStart w:id="0" w:name="_GoBack"/>
      <w:bookmarkEnd w:id="0"/>
    </w:p>
    <w:sectPr w:rsidR="00BD0D70" w:rsidRPr="009A387D" w:rsidSect="009A387D">
      <w:pgSz w:w="11906" w:h="16838"/>
      <w:pgMar w:top="1440" w:right="424" w:bottom="144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75166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22B78F5"/>
    <w:multiLevelType w:val="singleLevel"/>
    <w:tmpl w:val="3326C29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">
    <w:nsid w:val="2D316E72"/>
    <w:multiLevelType w:val="singleLevel"/>
    <w:tmpl w:val="AE3497A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75E1"/>
    <w:rsid w:val="00633500"/>
    <w:rsid w:val="006F75E1"/>
    <w:rsid w:val="009A387D"/>
    <w:rsid w:val="009B3171"/>
    <w:rsid w:val="00BD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8AFA5-3646-4575-AC8D-84897D3E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</w:pPr>
    <w:rPr>
      <w:sz w:val="28"/>
    </w:rPr>
  </w:style>
  <w:style w:type="paragraph" w:styleId="a4">
    <w:name w:val="Body Text Indent"/>
    <w:basedOn w:val="a"/>
    <w:pPr>
      <w:spacing w:line="360" w:lineRule="auto"/>
      <w:ind w:firstLine="1134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2258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Логика и язык</vt:lpstr>
    </vt:vector>
  </TitlesOfParts>
  <Company> </Company>
  <LinksUpToDate>false</LinksUpToDate>
  <CharactersWithSpaces>15099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Логика и язык</dc:title>
  <dc:subject/>
  <dc:creator>User</dc:creator>
  <cp:keywords/>
  <cp:lastModifiedBy>Irina</cp:lastModifiedBy>
  <cp:revision>2</cp:revision>
  <cp:lastPrinted>2005-12-09T17:48:00Z</cp:lastPrinted>
  <dcterms:created xsi:type="dcterms:W3CDTF">2014-08-02T18:49:00Z</dcterms:created>
  <dcterms:modified xsi:type="dcterms:W3CDTF">2014-08-02T18:49:00Z</dcterms:modified>
</cp:coreProperties>
</file>