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10" w:rsidRPr="00200EA9" w:rsidRDefault="001A1F10" w:rsidP="001A1F10">
      <w:pPr>
        <w:pStyle w:val="1"/>
      </w:pPr>
      <w:r w:rsidRPr="00200EA9">
        <w:t>План</w:t>
      </w:r>
    </w:p>
    <w:p w:rsidR="001A1F10" w:rsidRPr="00200EA9" w:rsidRDefault="001A1F10" w:rsidP="001A1F10">
      <w:pPr>
        <w:spacing w:line="360" w:lineRule="auto"/>
      </w:pPr>
    </w:p>
    <w:p w:rsidR="007158DE" w:rsidRPr="00200EA9" w:rsidRDefault="007158DE" w:rsidP="001A1F10">
      <w:pPr>
        <w:pStyle w:val="1"/>
        <w:ind w:firstLine="0"/>
        <w:rPr>
          <w:b w:val="0"/>
          <w:bCs w:val="0"/>
          <w:noProof/>
        </w:rPr>
      </w:pPr>
      <w:r w:rsidRPr="00200EA9">
        <w:rPr>
          <w:b w:val="0"/>
          <w:bCs w:val="0"/>
          <w:noProof/>
        </w:rPr>
        <w:t>Введение</w:t>
      </w:r>
    </w:p>
    <w:p w:rsidR="007158DE" w:rsidRPr="00200EA9" w:rsidRDefault="007158DE" w:rsidP="001A1F10">
      <w:pPr>
        <w:pStyle w:val="1"/>
        <w:ind w:firstLine="0"/>
        <w:rPr>
          <w:b w:val="0"/>
          <w:bCs w:val="0"/>
          <w:noProof/>
        </w:rPr>
      </w:pPr>
      <w:r w:rsidRPr="00200EA9">
        <w:rPr>
          <w:b w:val="0"/>
          <w:bCs w:val="0"/>
          <w:noProof/>
        </w:rPr>
        <w:t>1. Понятие и сущность НДФЛ</w:t>
      </w:r>
    </w:p>
    <w:p w:rsidR="007158DE" w:rsidRPr="00200EA9" w:rsidRDefault="007158DE" w:rsidP="001A1F10">
      <w:pPr>
        <w:pStyle w:val="1"/>
        <w:ind w:firstLine="0"/>
        <w:rPr>
          <w:b w:val="0"/>
          <w:bCs w:val="0"/>
          <w:noProof/>
        </w:rPr>
      </w:pPr>
      <w:r w:rsidRPr="00200EA9">
        <w:rPr>
          <w:b w:val="0"/>
          <w:bCs w:val="0"/>
          <w:noProof/>
        </w:rPr>
        <w:t>2. Характеристика доходов не облагаемых НДФЛ</w:t>
      </w:r>
    </w:p>
    <w:p w:rsidR="007158DE" w:rsidRPr="00200EA9" w:rsidRDefault="007158DE" w:rsidP="001A1F10">
      <w:pPr>
        <w:pStyle w:val="1"/>
        <w:ind w:firstLine="0"/>
        <w:rPr>
          <w:b w:val="0"/>
          <w:bCs w:val="0"/>
          <w:noProof/>
        </w:rPr>
      </w:pPr>
      <w:r w:rsidRPr="00200EA9">
        <w:rPr>
          <w:b w:val="0"/>
          <w:bCs w:val="0"/>
          <w:noProof/>
        </w:rPr>
        <w:t>Заключение</w:t>
      </w:r>
    </w:p>
    <w:p w:rsidR="001A1F10" w:rsidRPr="00200EA9" w:rsidRDefault="007158DE" w:rsidP="001A1F10">
      <w:pPr>
        <w:pStyle w:val="1"/>
        <w:ind w:firstLine="0"/>
        <w:rPr>
          <w:b w:val="0"/>
          <w:bCs w:val="0"/>
        </w:rPr>
      </w:pPr>
      <w:r w:rsidRPr="00200EA9">
        <w:rPr>
          <w:b w:val="0"/>
          <w:bCs w:val="0"/>
          <w:noProof/>
        </w:rPr>
        <w:t>Список литературы</w:t>
      </w:r>
    </w:p>
    <w:p w:rsidR="00AF12D1" w:rsidRPr="00200EA9" w:rsidRDefault="007158DE" w:rsidP="001A1F10">
      <w:pPr>
        <w:autoSpaceDE w:val="0"/>
        <w:autoSpaceDN w:val="0"/>
        <w:adjustRightInd w:val="0"/>
        <w:spacing w:line="360" w:lineRule="auto"/>
        <w:ind w:firstLine="709"/>
        <w:jc w:val="both"/>
        <w:outlineLvl w:val="0"/>
        <w:rPr>
          <w:b/>
          <w:bCs/>
        </w:rPr>
      </w:pPr>
      <w:r w:rsidRPr="00200EA9">
        <w:rPr>
          <w:b/>
          <w:bCs/>
        </w:rPr>
        <w:br w:type="page"/>
      </w:r>
      <w:bookmarkStart w:id="0" w:name="_Toc247972266"/>
      <w:r w:rsidR="00AF12D1" w:rsidRPr="00200EA9">
        <w:rPr>
          <w:b/>
          <w:bCs/>
        </w:rPr>
        <w:t>Введение</w:t>
      </w:r>
      <w:bookmarkEnd w:id="0"/>
    </w:p>
    <w:p w:rsidR="001A1F10" w:rsidRPr="00200EA9" w:rsidRDefault="001A1F10" w:rsidP="001A1F10">
      <w:pPr>
        <w:autoSpaceDE w:val="0"/>
        <w:autoSpaceDN w:val="0"/>
        <w:adjustRightInd w:val="0"/>
        <w:spacing w:line="360" w:lineRule="auto"/>
        <w:ind w:firstLine="709"/>
        <w:jc w:val="both"/>
      </w:pPr>
    </w:p>
    <w:p w:rsidR="00AF12D1" w:rsidRPr="00200EA9" w:rsidRDefault="00AF12D1" w:rsidP="001A1F10">
      <w:pPr>
        <w:autoSpaceDE w:val="0"/>
        <w:autoSpaceDN w:val="0"/>
        <w:adjustRightInd w:val="0"/>
        <w:spacing w:line="360" w:lineRule="auto"/>
        <w:ind w:firstLine="709"/>
        <w:jc w:val="both"/>
      </w:pPr>
      <w:r w:rsidRPr="00200EA9">
        <w:t>В статью 217 "Доходы, не подлежащие налогообложению (освобождаемые от налогообложения)" НК РФ Законом N 158-ФЗ внесены следующие изменения: п. 21 изложен в новой редакции, п. 36 изменен и п. 40 введен дополнительно.</w:t>
      </w:r>
    </w:p>
    <w:p w:rsidR="00AF12D1" w:rsidRPr="00200EA9" w:rsidRDefault="00AF12D1" w:rsidP="001A1F10">
      <w:pPr>
        <w:autoSpaceDE w:val="0"/>
        <w:autoSpaceDN w:val="0"/>
        <w:adjustRightInd w:val="0"/>
        <w:spacing w:line="360" w:lineRule="auto"/>
        <w:ind w:firstLine="709"/>
        <w:jc w:val="both"/>
      </w:pPr>
      <w:r w:rsidRPr="00200EA9">
        <w:t>Во всех этих случаях речь идет о расширении перечня налоговых льгот, предоставляемых плательщикам НДФЛ.</w:t>
      </w:r>
    </w:p>
    <w:p w:rsidR="00AF12D1" w:rsidRPr="00200EA9" w:rsidRDefault="00AF12D1" w:rsidP="001A1F10">
      <w:pPr>
        <w:autoSpaceDE w:val="0"/>
        <w:autoSpaceDN w:val="0"/>
        <w:adjustRightInd w:val="0"/>
        <w:spacing w:line="360" w:lineRule="auto"/>
        <w:ind w:firstLine="709"/>
        <w:jc w:val="both"/>
      </w:pPr>
      <w:r w:rsidRPr="00200EA9">
        <w:t>С 2009 г. в соответствии с новой редакцией п. 21 ст. 217 НК РФ не облагаются налогом суммы платы за обучение налогоплательщика по основным и дополнительным общеобразовательным и профессиональным образовательным программам, за его профессиональную подготовку и переподготовку в российских образовательных учреждениях, имеющих соответствующую лицензию, либо иностранных образовательных учреждениях, имеющих соответствующий статус.</w:t>
      </w:r>
    </w:p>
    <w:p w:rsidR="00AF12D1" w:rsidRPr="00200EA9" w:rsidRDefault="00AF12D1" w:rsidP="001A1F10">
      <w:pPr>
        <w:autoSpaceDE w:val="0"/>
        <w:autoSpaceDN w:val="0"/>
        <w:adjustRightInd w:val="0"/>
        <w:spacing w:line="360" w:lineRule="auto"/>
        <w:ind w:firstLine="709"/>
        <w:jc w:val="both"/>
      </w:pPr>
      <w:r w:rsidRPr="00200EA9">
        <w:t>Прежняя редакция п. 21 освобождала от налогообложения суммы, выплачиваемые организациями и (или) физическими лицами детям-сиротам в возрасте до 24 лет на обучение в образовательных учреждениях, имеющих соответствующие лицензии, либо за их обучение указанным учреждениям.</w:t>
      </w:r>
    </w:p>
    <w:p w:rsidR="00AF12D1" w:rsidRPr="00200EA9" w:rsidRDefault="00AF12D1" w:rsidP="001A1F10">
      <w:pPr>
        <w:autoSpaceDE w:val="0"/>
        <w:autoSpaceDN w:val="0"/>
        <w:adjustRightInd w:val="0"/>
        <w:spacing w:line="360" w:lineRule="auto"/>
        <w:ind w:firstLine="709"/>
        <w:jc w:val="both"/>
      </w:pPr>
      <w:r w:rsidRPr="00200EA9">
        <w:t>Таким образом, налицо расширение сферы применения налоговой льготы - от налогообложения освобождаются суммы платы за обучение любого налогоплательщика (а не только детей-сирот) независимо от его возраста.</w:t>
      </w:r>
    </w:p>
    <w:p w:rsidR="00AF12D1" w:rsidRPr="00200EA9" w:rsidRDefault="00AF12D1" w:rsidP="001A1F10">
      <w:pPr>
        <w:autoSpaceDE w:val="0"/>
        <w:autoSpaceDN w:val="0"/>
        <w:adjustRightInd w:val="0"/>
        <w:spacing w:line="360" w:lineRule="auto"/>
        <w:ind w:firstLine="709"/>
        <w:jc w:val="both"/>
      </w:pPr>
      <w:r w:rsidRPr="00200EA9">
        <w:t>В то же время ужесточены требования для получения права на освобождение указанных сумм от налогообложения. Если раньше достаточно было, чтобы образовательное учреждение имело соответствующую лицензию, то теперь дополнительным условием является обучение по основным и дополнительным общеобразовательным и профессиональным образовательным программам, а для иностранных образовательных учреждений - еще и наличие соответствующего статуса.</w:t>
      </w:r>
    </w:p>
    <w:p w:rsidR="00AF12D1" w:rsidRPr="00200EA9" w:rsidRDefault="00AF12D1" w:rsidP="001A1F10">
      <w:pPr>
        <w:autoSpaceDE w:val="0"/>
        <w:autoSpaceDN w:val="0"/>
        <w:adjustRightInd w:val="0"/>
        <w:spacing w:line="360" w:lineRule="auto"/>
        <w:ind w:firstLine="709"/>
        <w:jc w:val="both"/>
      </w:pPr>
      <w:r w:rsidRPr="00200EA9">
        <w:t>Кроме того, неясно, что произошло с выплатами на обучение, производимыми организациями или индивидуальными предпринимателями детям-сиротам. С одной стороны, принятие законов, ухудшающих положение граждан, прямо запрещено ст. 55 Конституции Российской Федерации, с другой - отсутствие в ст. 217 НК РФ прямого указания на освобождение названных выплат от налогообложения формально делает ранее существовавшую льготу недействующей.</w:t>
      </w:r>
    </w:p>
    <w:p w:rsidR="00AF12D1" w:rsidRPr="00200EA9" w:rsidRDefault="00AF12D1" w:rsidP="001A1F10">
      <w:pPr>
        <w:autoSpaceDE w:val="0"/>
        <w:autoSpaceDN w:val="0"/>
        <w:adjustRightInd w:val="0"/>
        <w:spacing w:line="360" w:lineRule="auto"/>
        <w:ind w:firstLine="709"/>
        <w:jc w:val="both"/>
      </w:pPr>
      <w:r w:rsidRPr="00200EA9">
        <w:t>С 2009 г. в соответствии с изменениями, внесенными в абзацы второй и четвертый п. 27 ст. 217 НК РФ, с 2009 г. не облагаются доходы в виде процентов, получаемых налогоплательщиками по рублевым вкладам в банках, находящихся на территории Российской Федерации, из расчета ставки рефинансирования Банка России, увеличенной на 5 процентных пунктов.</w:t>
      </w:r>
    </w:p>
    <w:p w:rsidR="00AF12D1" w:rsidRPr="00200EA9" w:rsidRDefault="00AF12D1" w:rsidP="001A1F10">
      <w:pPr>
        <w:autoSpaceDE w:val="0"/>
        <w:autoSpaceDN w:val="0"/>
        <w:adjustRightInd w:val="0"/>
        <w:spacing w:line="360" w:lineRule="auto"/>
        <w:ind w:firstLine="709"/>
        <w:jc w:val="both"/>
      </w:pPr>
      <w:r w:rsidRPr="00200EA9">
        <w:t>Это же правило распространено на случаи, когда процентная ставка по рублевому вкладу (первоначально не превышавшая ставку рефинансирования) превысила ставку рефинансирования Банка России, а с момента превышения прошло не более трех лет. Данная ситуация, по нашему мнению, является маловероятной (с учетом ожидаемого размера ставки рефинансирования в 2009 г. и размеров процентов по банковским вкладам в течение 2006-2008 гг.).</w:t>
      </w:r>
    </w:p>
    <w:p w:rsidR="00AF12D1" w:rsidRPr="00200EA9" w:rsidRDefault="00AF12D1" w:rsidP="001A1F10">
      <w:pPr>
        <w:autoSpaceDE w:val="0"/>
        <w:autoSpaceDN w:val="0"/>
        <w:adjustRightInd w:val="0"/>
        <w:spacing w:line="360" w:lineRule="auto"/>
        <w:ind w:firstLine="709"/>
        <w:jc w:val="both"/>
      </w:pPr>
      <w:r w:rsidRPr="00200EA9">
        <w:t>Новым пунктом 40 ст. 217 НК РФ от налогообложения освобождаются суммы, выплачиваемые организациями (индивидуальными предпринимателями) своим работникам на возмещение затрат по уплате процентов по займам (кредитам) на приобретение и (или) строительство жилого помещения, включаемые в состав расходов, учитываемых при определении налоговой базы по налогу на прибыль организаций.</w:t>
      </w:r>
    </w:p>
    <w:p w:rsidR="00AF12D1" w:rsidRPr="00200EA9" w:rsidRDefault="00AF12D1" w:rsidP="001A1F10">
      <w:pPr>
        <w:autoSpaceDE w:val="0"/>
        <w:autoSpaceDN w:val="0"/>
        <w:adjustRightInd w:val="0"/>
        <w:spacing w:line="360" w:lineRule="auto"/>
        <w:ind w:firstLine="709"/>
        <w:jc w:val="both"/>
      </w:pPr>
      <w:r w:rsidRPr="00200EA9">
        <w:t>В данном случае фактически речь идет о целевых кредитах, порядок налогообложения процентов по которым и ранее регулировался особо. С 2009 г. все проценты по таким кредитам из-под налогообложения выводятся.</w:t>
      </w:r>
    </w:p>
    <w:p w:rsidR="00AF12D1" w:rsidRPr="00200EA9" w:rsidRDefault="00AF12D1" w:rsidP="001A1F10">
      <w:pPr>
        <w:autoSpaceDE w:val="0"/>
        <w:autoSpaceDN w:val="0"/>
        <w:adjustRightInd w:val="0"/>
        <w:spacing w:line="360" w:lineRule="auto"/>
        <w:ind w:firstLine="709"/>
        <w:jc w:val="both"/>
      </w:pPr>
      <w:r w:rsidRPr="00200EA9">
        <w:t xml:space="preserve">Цель </w:t>
      </w:r>
      <w:r w:rsidR="004779B6" w:rsidRPr="00200EA9">
        <w:t xml:space="preserve">курсовой </w:t>
      </w:r>
      <w:r w:rsidRPr="00200EA9">
        <w:t>работы – охарактеризовать доходы, не подлежащие налогообложению НДФЛ</w:t>
      </w:r>
    </w:p>
    <w:p w:rsidR="00AF12D1" w:rsidRPr="00200EA9" w:rsidRDefault="00AF12D1" w:rsidP="001A1F10">
      <w:pPr>
        <w:autoSpaceDE w:val="0"/>
        <w:autoSpaceDN w:val="0"/>
        <w:adjustRightInd w:val="0"/>
        <w:spacing w:line="360" w:lineRule="auto"/>
        <w:ind w:firstLine="709"/>
        <w:jc w:val="both"/>
      </w:pPr>
      <w:r w:rsidRPr="00200EA9">
        <w:t>Задачи исследования:</w:t>
      </w:r>
    </w:p>
    <w:p w:rsidR="00AF12D1" w:rsidRPr="00200EA9" w:rsidRDefault="00AF12D1" w:rsidP="001A1F10">
      <w:pPr>
        <w:numPr>
          <w:ilvl w:val="0"/>
          <w:numId w:val="1"/>
        </w:numPr>
        <w:autoSpaceDE w:val="0"/>
        <w:autoSpaceDN w:val="0"/>
        <w:adjustRightInd w:val="0"/>
        <w:spacing w:line="360" w:lineRule="auto"/>
        <w:ind w:left="0" w:firstLine="709"/>
        <w:jc w:val="both"/>
      </w:pPr>
      <w:r w:rsidRPr="00200EA9">
        <w:t>Охарактеризовать НДФЛ</w:t>
      </w:r>
      <w:r w:rsidR="00320F66" w:rsidRPr="00200EA9">
        <w:t>;</w:t>
      </w:r>
    </w:p>
    <w:p w:rsidR="00A91783" w:rsidRPr="00200EA9" w:rsidRDefault="00A91783" w:rsidP="001A1F10">
      <w:pPr>
        <w:numPr>
          <w:ilvl w:val="0"/>
          <w:numId w:val="1"/>
        </w:numPr>
        <w:autoSpaceDE w:val="0"/>
        <w:autoSpaceDN w:val="0"/>
        <w:adjustRightInd w:val="0"/>
        <w:spacing w:line="360" w:lineRule="auto"/>
        <w:ind w:left="0" w:firstLine="709"/>
        <w:jc w:val="both"/>
      </w:pPr>
      <w:r w:rsidRPr="00200EA9">
        <w:t>Проанализировать состав доходов, не облагаемых НДФЛ</w:t>
      </w:r>
      <w:r w:rsidR="00320F66" w:rsidRPr="00200EA9">
        <w:t>.</w:t>
      </w:r>
    </w:p>
    <w:p w:rsidR="00A91783" w:rsidRPr="00200EA9" w:rsidRDefault="00AF12D1" w:rsidP="001A1F10">
      <w:pPr>
        <w:autoSpaceDE w:val="0"/>
        <w:autoSpaceDN w:val="0"/>
        <w:adjustRightInd w:val="0"/>
        <w:spacing w:line="360" w:lineRule="auto"/>
        <w:ind w:firstLine="709"/>
        <w:jc w:val="both"/>
        <w:outlineLvl w:val="0"/>
        <w:rPr>
          <w:b/>
          <w:bCs/>
        </w:rPr>
      </w:pPr>
      <w:r w:rsidRPr="00200EA9">
        <w:br w:type="page"/>
      </w:r>
      <w:bookmarkStart w:id="1" w:name="_Toc247972267"/>
      <w:r w:rsidR="00A91783" w:rsidRPr="00200EA9">
        <w:rPr>
          <w:b/>
          <w:bCs/>
        </w:rPr>
        <w:t>1. Понятие и сущность НДФЛ</w:t>
      </w:r>
      <w:bookmarkEnd w:id="1"/>
    </w:p>
    <w:p w:rsidR="009D59D0" w:rsidRPr="00200EA9" w:rsidRDefault="009D59D0" w:rsidP="001A1F10">
      <w:pPr>
        <w:autoSpaceDE w:val="0"/>
        <w:autoSpaceDN w:val="0"/>
        <w:adjustRightInd w:val="0"/>
        <w:spacing w:line="360" w:lineRule="auto"/>
        <w:ind w:firstLine="709"/>
        <w:jc w:val="both"/>
      </w:pPr>
    </w:p>
    <w:p w:rsidR="00A91783" w:rsidRPr="00200EA9" w:rsidRDefault="00A91783" w:rsidP="001A1F10">
      <w:pPr>
        <w:autoSpaceDE w:val="0"/>
        <w:autoSpaceDN w:val="0"/>
        <w:adjustRightInd w:val="0"/>
        <w:spacing w:line="360" w:lineRule="auto"/>
        <w:ind w:firstLine="709"/>
        <w:jc w:val="both"/>
      </w:pPr>
      <w:r w:rsidRPr="00200EA9">
        <w:t>В соответствии со ст. 207 НК РФ плательщиками налога на доходы физических лиц признаются физические лица, являющиеся налоговыми резидентами Российской Федерации (т.е. лицами, фактически находящимися на территории Российской Федерации не менее 183 календарных дней в течение 12 следующих подряд месяцев) и получающие доходы, являющиеся объектами обложения налогом. Учитывая, что главой 23 НК РФ предусмотрена обязанность в определенных случаях представлять налогоплательщиками налоговую декларацию не позднее 30 апреля года, следующего за истекшим налоговым периодом (лица, на которых не возложена такая обязанность вправе представить декларацию в налоговый орган по месту жительства), рассмотрим изменения в законодательстве, касающиеся порядка исчисления и уплаты НДФЛ (например, Федеральными законами от 24.07.07 г. N 216-ФЗ и от 29.11.07 г. N 284-ФЗ были внесены существенные изменения в НК РФ).</w:t>
      </w:r>
      <w:r w:rsidR="00AB7D28" w:rsidRPr="00200EA9">
        <w:rPr>
          <w:rStyle w:val="a8"/>
        </w:rPr>
        <w:footnoteReference w:id="1"/>
      </w:r>
    </w:p>
    <w:p w:rsidR="00A91783" w:rsidRPr="00200EA9" w:rsidRDefault="00A91783" w:rsidP="001A1F10">
      <w:pPr>
        <w:autoSpaceDE w:val="0"/>
        <w:autoSpaceDN w:val="0"/>
        <w:adjustRightInd w:val="0"/>
        <w:spacing w:line="360" w:lineRule="auto"/>
        <w:ind w:firstLine="709"/>
        <w:jc w:val="both"/>
      </w:pPr>
      <w:r w:rsidRPr="00200EA9">
        <w:t>В частности, уточнено, что к доходам, полученным налогоплательщиком в натуральной форме, относятся в том числе полученные им товары, выполненные в его интересах работы, оказанные услуги на безвозмездной основе или с частичной оплатой.</w:t>
      </w:r>
    </w:p>
    <w:p w:rsidR="00A91783" w:rsidRPr="00200EA9" w:rsidRDefault="00A91783" w:rsidP="001A1F10">
      <w:pPr>
        <w:autoSpaceDE w:val="0"/>
        <w:autoSpaceDN w:val="0"/>
        <w:adjustRightInd w:val="0"/>
        <w:spacing w:line="360" w:lineRule="auto"/>
        <w:ind w:firstLine="709"/>
        <w:jc w:val="both"/>
      </w:pPr>
      <w:r w:rsidRPr="00200EA9">
        <w:t>Существенные изменения внесены в ст. 217 НК РФ, определяющие доходы, не подлежащие налогообложению. Так, в части сумм, выплачиваемых в возмещение командировочных расходов, определено, что:</w:t>
      </w:r>
    </w:p>
    <w:p w:rsidR="00A91783" w:rsidRPr="00200EA9" w:rsidRDefault="00A91783" w:rsidP="001A1F10">
      <w:pPr>
        <w:autoSpaceDE w:val="0"/>
        <w:autoSpaceDN w:val="0"/>
        <w:adjustRightInd w:val="0"/>
        <w:spacing w:line="360" w:lineRule="auto"/>
        <w:ind w:firstLine="709"/>
        <w:jc w:val="both"/>
      </w:pPr>
      <w:r w:rsidRPr="00200EA9">
        <w:t>суточные освобождаются от налогообложения в пределах следующих норм: не более 700 руб. за каждый день нахождения в командировке внутри страны и не более 2500 руб. за каждый день нахождения в загранкомандировке (этот порядок не применяется, если работа носит подвижной или разъездной характер, в этом случае с суточных НДФЛ не должен удерживаться в пределах тех сумм, которые установлены коллективным или трудовым договором);</w:t>
      </w:r>
    </w:p>
    <w:p w:rsidR="00A91783" w:rsidRPr="00200EA9" w:rsidRDefault="00A91783" w:rsidP="001A1F10">
      <w:pPr>
        <w:autoSpaceDE w:val="0"/>
        <w:autoSpaceDN w:val="0"/>
        <w:adjustRightInd w:val="0"/>
        <w:spacing w:line="360" w:lineRule="auto"/>
        <w:ind w:firstLine="709"/>
        <w:jc w:val="both"/>
      </w:pPr>
      <w:r w:rsidRPr="00200EA9">
        <w:t>в случае непредставления документов, подтверждающих расходы по найму жилья в командировке, НДФЛ не уплачивается применительно к нормам суточных, т.е. не более 700 руб. за каждый день нахождения в командировке на территории России и не более 2500 руб. за ее пределами (суммы по оплате жилья, выплачиваемые в соответствии с коллективными договорами или по иным основаниям сверх указанных сумм, подлежат налогообложению). В соответствии с постановлением ФАС МО от 29.02.08 г. N КА-А40/14042-07 отсутствие кассовых чеков при предъявлении иных документов в подтверждение расходов по найму жилого помещения во время нахождения в командировке не является основанием для доначисления организации НДФЛ.</w:t>
      </w:r>
    </w:p>
    <w:p w:rsidR="00A91783" w:rsidRPr="00200EA9" w:rsidRDefault="00A91783" w:rsidP="001A1F10">
      <w:pPr>
        <w:autoSpaceDE w:val="0"/>
        <w:autoSpaceDN w:val="0"/>
        <w:adjustRightInd w:val="0"/>
        <w:spacing w:line="360" w:lineRule="auto"/>
        <w:ind w:firstLine="709"/>
        <w:jc w:val="both"/>
      </w:pPr>
      <w:r w:rsidRPr="00200EA9">
        <w:t>При определении расходов, связанных с направлением работников в служебные командировки, необходимо руководствоваться Положением об особенностях направления работников в служебные командировки, утвержденным постановлением Правительства Российской Федерации от 13.10.08 г. N 749 (далее - Положение). Названное Положение определяет порядок командирования работников, состоящих в трудовых отношениях с работодателями, как на территории Российской Федерации, так и за ее пределами. Согласно Положению работникам возмещаются расходы по проезду и найму жилого помещения, дополнительные расходы, связанные с проживанием вне постоянного места жительства (суточные), а также иные расходы, произведенные работником с разрешения руководителя организации. При этом размеры расходов вне зависимости от места командирования (в пределах России или за ее пределами) определяются коллективным договором или локальным нормативным актом (пп. 11 и 15 Положения). В расходы включаются в том числе страховой взнос на обязательное личное страхование пассажиров на транспорте, оплата услуг по оформлению проездных документов и предоставлению постельных принадлежностей.</w:t>
      </w:r>
    </w:p>
    <w:p w:rsidR="00A91783" w:rsidRPr="00200EA9" w:rsidRDefault="00A91783" w:rsidP="001A1F10">
      <w:pPr>
        <w:autoSpaceDE w:val="0"/>
        <w:autoSpaceDN w:val="0"/>
        <w:adjustRightInd w:val="0"/>
        <w:spacing w:line="360" w:lineRule="auto"/>
        <w:ind w:firstLine="709"/>
        <w:jc w:val="both"/>
      </w:pPr>
      <w:r w:rsidRPr="00200EA9">
        <w:t>Не учитываются при налогообложении:</w:t>
      </w:r>
    </w:p>
    <w:p w:rsidR="00A91783" w:rsidRPr="00200EA9" w:rsidRDefault="00A91783" w:rsidP="001A1F10">
      <w:pPr>
        <w:autoSpaceDE w:val="0"/>
        <w:autoSpaceDN w:val="0"/>
        <w:adjustRightInd w:val="0"/>
        <w:spacing w:line="360" w:lineRule="auto"/>
        <w:ind w:firstLine="709"/>
        <w:jc w:val="both"/>
      </w:pPr>
      <w:r w:rsidRPr="00200EA9">
        <w:t>суммы грантов (безвозмездная помощь), полученных от российских организаций, перечень которых определяется Правительством Российской Федерации (ранее льгота была только по грантам от иностранных организаций);</w:t>
      </w:r>
    </w:p>
    <w:p w:rsidR="00A91783" w:rsidRPr="00200EA9" w:rsidRDefault="00A91783" w:rsidP="001A1F10">
      <w:pPr>
        <w:autoSpaceDE w:val="0"/>
        <w:autoSpaceDN w:val="0"/>
        <w:adjustRightInd w:val="0"/>
        <w:spacing w:line="360" w:lineRule="auto"/>
        <w:ind w:firstLine="709"/>
        <w:jc w:val="both"/>
      </w:pPr>
      <w:r w:rsidRPr="00200EA9">
        <w:t>суммы премий (в том числе присуждаемые высшими должностными лицами субъектов Российской Федерации) за выдающиеся достижения в области средств массовой информации;</w:t>
      </w:r>
    </w:p>
    <w:p w:rsidR="00A91783" w:rsidRPr="00200EA9" w:rsidRDefault="00A91783" w:rsidP="001A1F10">
      <w:pPr>
        <w:autoSpaceDE w:val="0"/>
        <w:autoSpaceDN w:val="0"/>
        <w:adjustRightInd w:val="0"/>
        <w:spacing w:line="360" w:lineRule="auto"/>
        <w:ind w:firstLine="709"/>
        <w:jc w:val="both"/>
      </w:pPr>
      <w:r w:rsidRPr="00200EA9">
        <w:t>суммы единовременной материальной помощи (независимо от источника выплаты), оказываемой налогоплательщикам - членам семей лиц, погибших в результате стихийных бедствий или других чрезвычайных обстоятельств (ранее не облагались только суммы, выплачиваемые самим пострадавшим); оказываемой в связи с террористическими актами на территории России; выплачиваемой работодателями работникам (родителям, усыновителям, опекунам) при рождении (усыновлении, удочерении) ребенка, но не более 50 тыс. руб. на каждого ребенка.</w:t>
      </w:r>
    </w:p>
    <w:p w:rsidR="00A91783" w:rsidRPr="00200EA9" w:rsidRDefault="00A91783" w:rsidP="001A1F10">
      <w:pPr>
        <w:autoSpaceDE w:val="0"/>
        <w:autoSpaceDN w:val="0"/>
        <w:adjustRightInd w:val="0"/>
        <w:spacing w:line="360" w:lineRule="auto"/>
        <w:ind w:firstLine="709"/>
        <w:jc w:val="both"/>
      </w:pPr>
      <w:r w:rsidRPr="00200EA9">
        <w:t>Особое внимание следует обратить на необлагаемые доходы, связанные с приобретением жилья, к которым относятся суммы на приобретение или строительство жилого помещения, предоставленные за счет средств федерального бюджета, бюджетов субъектов Российской Федерации и местных бюджетов; суммы дохода от инвестирования, которые участники накопительно-ипотечной системы жилищного обеспечения военнослужащих использовали для приобретения (строительства) жилых помещений (п. 37 ст. 217 НК РФ).</w:t>
      </w:r>
    </w:p>
    <w:p w:rsidR="00A91783" w:rsidRPr="00200EA9" w:rsidRDefault="00A91783" w:rsidP="001A1F10">
      <w:pPr>
        <w:autoSpaceDE w:val="0"/>
        <w:autoSpaceDN w:val="0"/>
        <w:adjustRightInd w:val="0"/>
        <w:spacing w:line="360" w:lineRule="auto"/>
        <w:ind w:firstLine="709"/>
        <w:jc w:val="both"/>
      </w:pPr>
      <w:r w:rsidRPr="00200EA9">
        <w:t>Следует также обратить внимание на Федеральный закон от 26.11.08 г. N 224-ФЗ, в соответствии с которым с 1 января 2008 г. изменен размер имущественного налогового вычета с 1 млн до 2 млн руб. по суммам, израсходованным налогоплательщиком на новое строительство либо приобретение на территории России жилья (п.п. 2 п. 1 ст. 220 НК РФ).</w:t>
      </w:r>
    </w:p>
    <w:p w:rsidR="00A91783" w:rsidRPr="00200EA9" w:rsidRDefault="00A91783" w:rsidP="001A1F10">
      <w:pPr>
        <w:autoSpaceDE w:val="0"/>
        <w:autoSpaceDN w:val="0"/>
        <w:adjustRightInd w:val="0"/>
        <w:spacing w:line="360" w:lineRule="auto"/>
        <w:ind w:firstLine="709"/>
        <w:jc w:val="both"/>
      </w:pPr>
    </w:p>
    <w:p w:rsidR="00A91783" w:rsidRPr="00200EA9" w:rsidRDefault="00A91783" w:rsidP="001A1F10">
      <w:pPr>
        <w:autoSpaceDE w:val="0"/>
        <w:autoSpaceDN w:val="0"/>
        <w:adjustRightInd w:val="0"/>
        <w:spacing w:line="360" w:lineRule="auto"/>
        <w:ind w:firstLine="709"/>
        <w:jc w:val="both"/>
        <w:outlineLvl w:val="0"/>
        <w:rPr>
          <w:b/>
          <w:bCs/>
        </w:rPr>
      </w:pPr>
      <w:bookmarkStart w:id="2" w:name="_Toc247972268"/>
      <w:r w:rsidRPr="00200EA9">
        <w:rPr>
          <w:b/>
          <w:bCs/>
        </w:rPr>
        <w:t>2. Характеристика доходов не облагаемых НДФЛ</w:t>
      </w:r>
      <w:bookmarkEnd w:id="2"/>
    </w:p>
    <w:p w:rsidR="009D59D0" w:rsidRPr="00200EA9" w:rsidRDefault="009D59D0" w:rsidP="001A1F10">
      <w:pPr>
        <w:autoSpaceDE w:val="0"/>
        <w:autoSpaceDN w:val="0"/>
        <w:adjustRightInd w:val="0"/>
        <w:spacing w:line="360" w:lineRule="auto"/>
        <w:ind w:firstLine="709"/>
        <w:jc w:val="both"/>
      </w:pPr>
    </w:p>
    <w:p w:rsidR="00AF12D1" w:rsidRPr="00200EA9" w:rsidRDefault="00AF12D1" w:rsidP="001A1F10">
      <w:pPr>
        <w:autoSpaceDE w:val="0"/>
        <w:autoSpaceDN w:val="0"/>
        <w:adjustRightInd w:val="0"/>
        <w:spacing w:line="360" w:lineRule="auto"/>
        <w:ind w:firstLine="709"/>
        <w:jc w:val="both"/>
      </w:pPr>
      <w:r w:rsidRPr="00200EA9">
        <w:t>В соответствии со ст. 41 Налогового кодекса РФ (далее - НК РФ)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 23 "Налог на доходы физических лиц", 25 "Налог на прибыль организаций" НК РФ.</w:t>
      </w:r>
    </w:p>
    <w:p w:rsidR="00AF12D1" w:rsidRPr="00200EA9" w:rsidRDefault="00AF12D1" w:rsidP="001A1F10">
      <w:pPr>
        <w:autoSpaceDE w:val="0"/>
        <w:autoSpaceDN w:val="0"/>
        <w:adjustRightInd w:val="0"/>
        <w:spacing w:line="360" w:lineRule="auto"/>
        <w:ind w:firstLine="709"/>
        <w:jc w:val="both"/>
      </w:pPr>
      <w:r w:rsidRPr="00200EA9">
        <w:t>Перечень доходов, признаваемых таковыми в целях гл. 23 НК РФ, содержится в ст. 208 НК РФ. Но имеются доходы, которые согласно ст. 217 НК РФ освобождаются от налога на доходы физических лиц (далее - НДФЛ).</w:t>
      </w:r>
    </w:p>
    <w:p w:rsidR="00AF12D1" w:rsidRPr="00200EA9" w:rsidRDefault="00AF12D1" w:rsidP="001A1F10">
      <w:pPr>
        <w:autoSpaceDE w:val="0"/>
        <w:autoSpaceDN w:val="0"/>
        <w:adjustRightInd w:val="0"/>
        <w:spacing w:line="360" w:lineRule="auto"/>
        <w:ind w:firstLine="709"/>
        <w:jc w:val="both"/>
      </w:pPr>
      <w:r w:rsidRPr="00200EA9">
        <w:t>К доходам, не подлежащим налогообложению, относятся:</w:t>
      </w:r>
    </w:p>
    <w:p w:rsidR="00AF12D1" w:rsidRPr="00200EA9" w:rsidRDefault="00AF12D1" w:rsidP="001A1F10">
      <w:pPr>
        <w:autoSpaceDE w:val="0"/>
        <w:autoSpaceDN w:val="0"/>
        <w:adjustRightInd w:val="0"/>
        <w:spacing w:line="360" w:lineRule="auto"/>
        <w:ind w:firstLine="709"/>
        <w:jc w:val="both"/>
      </w:pPr>
      <w:r w:rsidRPr="00200EA9">
        <w:t>1) пенсии по государственному пенсионному обеспечению и трудовые пенсии, назначаемые в порядке, установленном действующим законодательством РФ (п. 2 ст. 217 НК РФ).</w:t>
      </w:r>
      <w:r w:rsidR="00AB7D28" w:rsidRPr="00200EA9">
        <w:rPr>
          <w:rStyle w:val="a8"/>
        </w:rPr>
        <w:footnoteReference w:id="2"/>
      </w:r>
    </w:p>
    <w:p w:rsidR="00AF12D1" w:rsidRPr="00200EA9" w:rsidRDefault="00AF12D1" w:rsidP="001A1F10">
      <w:pPr>
        <w:autoSpaceDE w:val="0"/>
        <w:autoSpaceDN w:val="0"/>
        <w:adjustRightInd w:val="0"/>
        <w:spacing w:line="360" w:lineRule="auto"/>
        <w:ind w:firstLine="709"/>
        <w:jc w:val="both"/>
      </w:pPr>
      <w:r w:rsidRPr="00200EA9">
        <w:t>Статьей 5 Федерального закона от 15.12.2001 N 166-ФЗ "О государственном пенсионном обеспечении в Российской Федерации" установлено, что пенсия за выслугу лет относится к пенсиям по государственному пенсионному обеспечению.</w:t>
      </w:r>
    </w:p>
    <w:p w:rsidR="00AF12D1" w:rsidRPr="00200EA9" w:rsidRDefault="00AF12D1" w:rsidP="001A1F10">
      <w:pPr>
        <w:autoSpaceDE w:val="0"/>
        <w:autoSpaceDN w:val="0"/>
        <w:adjustRightInd w:val="0"/>
        <w:spacing w:line="360" w:lineRule="auto"/>
        <w:ind w:firstLine="709"/>
        <w:jc w:val="both"/>
      </w:pPr>
      <w:r w:rsidRPr="00200EA9">
        <w:t>Следует обратить внимание, что пенсии за выслугу лет по государственным должностям субъекта РФ и муниципальным должностям муниципальной службы пенсионным законодательством не предусмотрены и, как отмечено в письмах Минфина России от 07.09.2007 N 03-04-06-01/315, от 07.05.2007 N 03-04-05-01/130, от НДФЛ не освобождаются.</w:t>
      </w:r>
    </w:p>
    <w:p w:rsidR="00AF12D1" w:rsidRPr="00200EA9" w:rsidRDefault="00AF12D1" w:rsidP="001A1F10">
      <w:pPr>
        <w:autoSpaceDE w:val="0"/>
        <w:autoSpaceDN w:val="0"/>
        <w:adjustRightInd w:val="0"/>
        <w:spacing w:line="360" w:lineRule="auto"/>
        <w:ind w:firstLine="709"/>
        <w:jc w:val="both"/>
      </w:pPr>
      <w:r w:rsidRPr="00200EA9">
        <w:t>В письме ФНС России от 13.04.2007 N 04-1-02/292R "Об уплате налога на доходы физических лиц" сказано, что пенсии за выслугу лет государственных служащих субъекта РФ и муниципальных служащих, выплаченные за счет средств субъекта РФ и средств органов местного самоуправления,</w:t>
      </w:r>
      <w:r w:rsidR="004779B6" w:rsidRPr="00200EA9">
        <w:t xml:space="preserve"> </w:t>
      </w:r>
      <w:r w:rsidRPr="00200EA9">
        <w:t>установленные на основании соответствующего законодательного акта субъекта РФ, подпадают под действие п. 2 ст. 217 НК РФ и не подлежат обложению НДФЛ. Аналогичное мнение содержится в письме Минфина России от 21.03.2007 N 03-04-06-01/80;</w:t>
      </w:r>
    </w:p>
    <w:p w:rsidR="00AF12D1" w:rsidRPr="00200EA9" w:rsidRDefault="00AF12D1" w:rsidP="001A1F10">
      <w:pPr>
        <w:autoSpaceDE w:val="0"/>
        <w:autoSpaceDN w:val="0"/>
        <w:adjustRightInd w:val="0"/>
        <w:spacing w:line="360" w:lineRule="auto"/>
        <w:ind w:firstLine="709"/>
        <w:jc w:val="both"/>
      </w:pPr>
      <w:r w:rsidRPr="00200EA9">
        <w:t>2) вознаграждения донорам за сданную кровь, материнское молоко и и</w:t>
      </w:r>
      <w:r w:rsidR="00320F66" w:rsidRPr="00200EA9">
        <w:t>ную помощь (п. 4 ст. 217 НК РФ).</w:t>
      </w:r>
    </w:p>
    <w:p w:rsidR="00AF12D1" w:rsidRPr="00200EA9" w:rsidRDefault="00AF12D1" w:rsidP="001A1F10">
      <w:pPr>
        <w:autoSpaceDE w:val="0"/>
        <w:autoSpaceDN w:val="0"/>
        <w:adjustRightInd w:val="0"/>
        <w:spacing w:line="360" w:lineRule="auto"/>
        <w:ind w:firstLine="709"/>
        <w:jc w:val="both"/>
      </w:pPr>
      <w:r w:rsidRPr="00200EA9">
        <w:t>Согласно ст. 11 Закона РФ от 09.06.1993 N 5142-1 "О донорстве крови и ее компонентов" для лиц, награжденных знаком "Почетный донор России", предусмотрена ежегодная денежная выплата в размере 6 тыс. руб. Порядок выплаты устанавливается Правительством РФ;</w:t>
      </w:r>
    </w:p>
    <w:p w:rsidR="00AF12D1" w:rsidRPr="00200EA9" w:rsidRDefault="00AF12D1" w:rsidP="001A1F10">
      <w:pPr>
        <w:autoSpaceDE w:val="0"/>
        <w:autoSpaceDN w:val="0"/>
        <w:adjustRightInd w:val="0"/>
        <w:spacing w:line="360" w:lineRule="auto"/>
        <w:ind w:firstLine="709"/>
        <w:jc w:val="both"/>
      </w:pPr>
      <w:r w:rsidRPr="00200EA9">
        <w:t>3) алименты, получаемые налогоплательщиками (п. 5 ст. 217 НК РФ).</w:t>
      </w:r>
    </w:p>
    <w:p w:rsidR="00AF12D1" w:rsidRPr="00200EA9" w:rsidRDefault="00AF12D1" w:rsidP="001A1F10">
      <w:pPr>
        <w:autoSpaceDE w:val="0"/>
        <w:autoSpaceDN w:val="0"/>
        <w:adjustRightInd w:val="0"/>
        <w:spacing w:line="360" w:lineRule="auto"/>
        <w:ind w:firstLine="709"/>
        <w:jc w:val="both"/>
      </w:pPr>
      <w:r w:rsidRPr="00200EA9">
        <w:t>Семейный кодекс РФ (Федеральный закон от 29.12.1995 N 223-ФЗ) содержит раздел 5 "Алиментные обязательства членов семьи", в котором рассматриваются алиментные обязательства родителей и детей, супругов и бывших супругов, порядок взыскания алиментов, а также иные вопросы, связанные с алиментами;</w:t>
      </w:r>
    </w:p>
    <w:p w:rsidR="00AF12D1" w:rsidRPr="00200EA9" w:rsidRDefault="00AF12D1" w:rsidP="001A1F10">
      <w:pPr>
        <w:autoSpaceDE w:val="0"/>
        <w:autoSpaceDN w:val="0"/>
        <w:adjustRightInd w:val="0"/>
        <w:spacing w:line="360" w:lineRule="auto"/>
        <w:ind w:firstLine="709"/>
        <w:jc w:val="both"/>
      </w:pPr>
      <w:r w:rsidRPr="00200EA9">
        <w:t>4) суммы, получаемые налогоплательщиками в виде грантов (безвозмездной помощи), предоставленных для поддержки науки и образования, культуры и искусства в РФ международными, иностранными и (или) российскими организациями, если они на дату получения гранта входят в специальный перечень таких организаций, утвержденный постановлением Правительства РФ от 05.03.2001 N 165 "Об утверждении перечня международных и иностранных организаций, получаемые налогоплательщиками гранты (безвозмездная помощь) которых, предоставленные для поддержки науки, образования, культуры и искусства в Российской Федерации, не подлежат налогообложению" (п. 6 ст. 217 НК РФ).</w:t>
      </w:r>
    </w:p>
    <w:p w:rsidR="00AF12D1" w:rsidRPr="00200EA9" w:rsidRDefault="00AF12D1" w:rsidP="001A1F10">
      <w:pPr>
        <w:autoSpaceDE w:val="0"/>
        <w:autoSpaceDN w:val="0"/>
        <w:adjustRightInd w:val="0"/>
        <w:spacing w:line="360" w:lineRule="auto"/>
        <w:ind w:firstLine="709"/>
        <w:jc w:val="both"/>
      </w:pPr>
      <w:r w:rsidRPr="00200EA9">
        <w:t>Гранты, выдаваемые российскими организациями, а также органами власти, не включены в перечень выплат, освобождаемых от налогообложения. В письме УФНС России по г. Москве от 29.11.2007 N 28-10/113482 указано, что гранты Президента РФ 2007 г. и Москвы 2007 г., присужденные победителям, подлежат включению в налоговую базу в целях исчисления НДФЛ.</w:t>
      </w:r>
    </w:p>
    <w:p w:rsidR="00AF12D1" w:rsidRPr="00200EA9" w:rsidRDefault="00AF12D1" w:rsidP="001A1F10">
      <w:pPr>
        <w:autoSpaceDE w:val="0"/>
        <w:autoSpaceDN w:val="0"/>
        <w:adjustRightInd w:val="0"/>
        <w:spacing w:line="360" w:lineRule="auto"/>
        <w:ind w:firstLine="709"/>
        <w:jc w:val="both"/>
      </w:pPr>
      <w:r w:rsidRPr="00200EA9">
        <w:t>На основании Указа Президента РФ от 06.04.2006 N 324 "О денежном поощрении лучших учителей" выплачиваются денежные поощрения в размере 100 тыс. руб. лучшим учителям за высокое профессиональное мастерство. В письме Минфина России от 05.10.2007 N 03-04-05-01/324 отмечено, что рассматриваемое денежное поощрение лучшим учителям не включено в перечень премий, освобождаемых от налогообложения. Следовательно, выплата денежного поощрения в размере 100 тыс. руб. лучшим учителям за высокое профессиональное мастерство подлежит включению в налогооблагаемую базу налогоплательщика для исчисления НДФЛ в общем порядке.</w:t>
      </w:r>
    </w:p>
    <w:p w:rsidR="00AF12D1" w:rsidRPr="00200EA9" w:rsidRDefault="00AF12D1" w:rsidP="001A1F10">
      <w:pPr>
        <w:autoSpaceDE w:val="0"/>
        <w:autoSpaceDN w:val="0"/>
        <w:adjustRightInd w:val="0"/>
        <w:spacing w:line="360" w:lineRule="auto"/>
        <w:ind w:firstLine="709"/>
        <w:jc w:val="both"/>
      </w:pPr>
      <w:r w:rsidRPr="00200EA9">
        <w:t>В отношении выплат грантов, назначенных на основании постановления правительства Москвы от 08.07.2003 N 534-ПП "Об утверждении Положения о порядке назначения и выплаты грантов правительства Москвы студентам высших учебных заведений", следует отметить, что их налогообложение осуществляется в общем порядке. Таково мнение Минфина России, изложенное в письме от 19.12.2006 N 03-03-04/4/191;</w:t>
      </w:r>
      <w:r w:rsidR="00E97F01" w:rsidRPr="00200EA9">
        <w:rPr>
          <w:rStyle w:val="a8"/>
        </w:rPr>
        <w:footnoteReference w:id="3"/>
      </w:r>
    </w:p>
    <w:p w:rsidR="00AF12D1" w:rsidRPr="00200EA9" w:rsidRDefault="00AF12D1" w:rsidP="001A1F10">
      <w:pPr>
        <w:autoSpaceDE w:val="0"/>
        <w:autoSpaceDN w:val="0"/>
        <w:adjustRightInd w:val="0"/>
        <w:spacing w:line="360" w:lineRule="auto"/>
        <w:ind w:firstLine="709"/>
        <w:jc w:val="both"/>
      </w:pPr>
      <w:r w:rsidRPr="00200EA9">
        <w:t>5) суммы премий за выдающиеся достижения в области науки и техники, образования, культуры, литературы и искусства, средств массовой информации, получаемые налогоплательщиками в виде международных, иностранных или российских премий, по перечню, утвержденному постановлением Правительства РФ от 06.02.2001 N 89 "Об утверждении перечня международных, иностранных и российских премий за выдающиеся достижения в области науки и техники, образования, культуры, литературы, искусства и средств массовой информации, суммы которых, получаемые налогоплательщиками, не подлежат налогообложению". Также не подлежат налогообложению доходы в виде премий, присужденных высшими должностными лицами субъектов РФ (руководителями высших исполнительных органов государственной власти субъектов Российской Федерации) за выдающиеся достижения в указанных областях, по перечням премий, утверждаемым высшими должностными лицами субъектов РФ (руководителями высших исполнительных органов государственной власти субъектов РФ) (п. 7 ст. 217 НК РФ);</w:t>
      </w:r>
    </w:p>
    <w:p w:rsidR="00AF12D1" w:rsidRPr="00200EA9" w:rsidRDefault="00AF12D1" w:rsidP="001A1F10">
      <w:pPr>
        <w:autoSpaceDE w:val="0"/>
        <w:autoSpaceDN w:val="0"/>
        <w:adjustRightInd w:val="0"/>
        <w:spacing w:line="360" w:lineRule="auto"/>
        <w:ind w:firstLine="709"/>
        <w:jc w:val="both"/>
      </w:pPr>
      <w:r w:rsidRPr="00200EA9">
        <w:t>6) суммы единовременной материальной помощи, оказываемой (п. 8 ст. 217 НК РФ):</w:t>
      </w:r>
    </w:p>
    <w:p w:rsidR="00AF12D1" w:rsidRPr="00200EA9" w:rsidRDefault="00AF12D1" w:rsidP="001A1F10">
      <w:pPr>
        <w:autoSpaceDE w:val="0"/>
        <w:autoSpaceDN w:val="0"/>
        <w:adjustRightInd w:val="0"/>
        <w:spacing w:line="360" w:lineRule="auto"/>
        <w:ind w:firstLine="709"/>
        <w:jc w:val="both"/>
      </w:pPr>
      <w:r w:rsidRPr="00200EA9">
        <w:t>- налогоплательщикам в связи со стихийным бедствием или с другим чрезвычайным обстоятельством, а также налогоплательщикам, которые являются членами семей лиц, погибших в результате стихийных бедствий или других чрезвычайных обстоятельств, в целях возмещения причиненного им материального ущерба или вреда их здоровью независимо от источника выплаты;</w:t>
      </w:r>
    </w:p>
    <w:p w:rsidR="00AF12D1" w:rsidRPr="00200EA9" w:rsidRDefault="00AF12D1" w:rsidP="001A1F10">
      <w:pPr>
        <w:autoSpaceDE w:val="0"/>
        <w:autoSpaceDN w:val="0"/>
        <w:adjustRightInd w:val="0"/>
        <w:spacing w:line="360" w:lineRule="auto"/>
        <w:ind w:firstLine="709"/>
        <w:jc w:val="both"/>
      </w:pPr>
      <w:r w:rsidRPr="00200EA9">
        <w:t>- работодателями членам семьи умершего работника или работнику в связи со смертью члена (членов) его семьи. В некоторых случаях работодатель выплачивает членам семьи умершего работника единовременное пособие. В письме Минфина России от 28.03.2007 N 03-04-06-01/89 отмечено, что такая выплата может рассматриваться в качестве единовременной материальной помощи, следовательно, данный вид материальной помощи не подлежит обложению НДФЛ;</w:t>
      </w:r>
    </w:p>
    <w:p w:rsidR="00AF12D1" w:rsidRPr="00200EA9" w:rsidRDefault="00AF12D1" w:rsidP="001A1F10">
      <w:pPr>
        <w:autoSpaceDE w:val="0"/>
        <w:autoSpaceDN w:val="0"/>
        <w:adjustRightInd w:val="0"/>
        <w:spacing w:line="360" w:lineRule="auto"/>
        <w:ind w:firstLine="709"/>
        <w:jc w:val="both"/>
      </w:pPr>
      <w:r w:rsidRPr="00200EA9">
        <w:t>- налогоплательщикам в виде гуманитарной помощи (содействия), а также в виде благотворительной помощи (в денежной и натуральной формах), оказываемой зарегистрированными в установленном порядке российскими и иностранными благотворительными организациями (фондами, объединениями), в соответствии с законодательством РФ о благотворительной деятельности в РФ.</w:t>
      </w:r>
    </w:p>
    <w:p w:rsidR="00AF12D1" w:rsidRPr="00200EA9" w:rsidRDefault="00AF12D1" w:rsidP="001A1F10">
      <w:pPr>
        <w:autoSpaceDE w:val="0"/>
        <w:autoSpaceDN w:val="0"/>
        <w:adjustRightInd w:val="0"/>
        <w:spacing w:line="360" w:lineRule="auto"/>
        <w:ind w:firstLine="709"/>
        <w:jc w:val="both"/>
      </w:pPr>
      <w:r w:rsidRPr="00200EA9">
        <w:t>В соответствии со ст. 1 Федерального закона от 11.08.1995 N 135-ФЗ "О благотворительной деятельности и благотворительных организациях" 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AF12D1" w:rsidRPr="00200EA9" w:rsidRDefault="00AF12D1" w:rsidP="001A1F10">
      <w:pPr>
        <w:autoSpaceDE w:val="0"/>
        <w:autoSpaceDN w:val="0"/>
        <w:adjustRightInd w:val="0"/>
        <w:spacing w:line="360" w:lineRule="auto"/>
        <w:ind w:firstLine="709"/>
        <w:jc w:val="both"/>
      </w:pPr>
      <w:r w:rsidRPr="00200EA9">
        <w:t>Единовременная материальная помощь может оказываться в виде благотворительной помощи (в денежной и натуральной формах) зарегистрированными в установленном порядке российскими и иностранными благотворительными организациями в целях улучшения материального положения граждан. Согласно письму Минфина России от 04.04.2007 N 03-04-06-01/109 такие суммы не облагаются НДФЛ.</w:t>
      </w:r>
    </w:p>
    <w:p w:rsidR="00AF12D1" w:rsidRPr="00200EA9" w:rsidRDefault="00AF12D1" w:rsidP="001A1F10">
      <w:pPr>
        <w:autoSpaceDE w:val="0"/>
        <w:autoSpaceDN w:val="0"/>
        <w:adjustRightInd w:val="0"/>
        <w:spacing w:line="360" w:lineRule="auto"/>
        <w:ind w:firstLine="709"/>
        <w:jc w:val="both"/>
      </w:pPr>
      <w:r w:rsidRPr="00200EA9">
        <w:t>Нередко организации - благотворительные фонды оказывают материальную помощь ветеранам Великой Отечественной войны. Облагаются ли НДФЛ выплаты в виде благотворительной помощи лицам, не связанным с организацией трудовыми отношениями? Ответ на этот вопрос можно найти в письме УФНС России по г. Москве от 25.08.2006 N 28-11/75145, в котором, в частности, говорится, что оказанная физическим лицам, не состоящим с благотворительным фондом в трудовых отношениях, единовременная материальная помощь не подлежит обложению НДФЛ;</w:t>
      </w:r>
    </w:p>
    <w:p w:rsidR="00AF12D1" w:rsidRPr="00200EA9" w:rsidRDefault="00AF12D1" w:rsidP="001A1F10">
      <w:pPr>
        <w:autoSpaceDE w:val="0"/>
        <w:autoSpaceDN w:val="0"/>
        <w:adjustRightInd w:val="0"/>
        <w:spacing w:line="360" w:lineRule="auto"/>
        <w:ind w:firstLine="709"/>
        <w:jc w:val="both"/>
      </w:pPr>
      <w:r w:rsidRPr="00200EA9">
        <w:t>- налогоплательщикам из числа малоимущих и социально незащищенных категорий граждан в виде сумм адресной социальной помощи (в денежной и натуральной формах), оказываемой за счет средств федерального бюджета, бюджетов субъектов РФ, местных бюджетов и внебюджетных фондов в соответствии с программами, утверждаемыми ежегодно соответствующими органами государственной власти.</w:t>
      </w:r>
    </w:p>
    <w:p w:rsidR="00AF12D1" w:rsidRPr="00200EA9" w:rsidRDefault="00AF12D1" w:rsidP="001A1F10">
      <w:pPr>
        <w:autoSpaceDE w:val="0"/>
        <w:autoSpaceDN w:val="0"/>
        <w:adjustRightInd w:val="0"/>
        <w:spacing w:line="360" w:lineRule="auto"/>
        <w:ind w:firstLine="709"/>
        <w:jc w:val="both"/>
      </w:pPr>
      <w:r w:rsidRPr="00200EA9">
        <w:t>В письме Минфина России от 24.01.2008 N 03-04-06-01/15 обращено внимание на то, что ст. 217 НК РФ не предусматривает выплат в виде ежемесячной социальной помощи, оказываемой за счет средств местных бюджетов. Таким образом, ежемесячная социальная помощь не освобождается от налогообложения НДФЛ.</w:t>
      </w:r>
    </w:p>
    <w:p w:rsidR="00AF12D1" w:rsidRPr="00200EA9" w:rsidRDefault="00AF12D1" w:rsidP="001A1F10">
      <w:pPr>
        <w:autoSpaceDE w:val="0"/>
        <w:autoSpaceDN w:val="0"/>
        <w:adjustRightInd w:val="0"/>
        <w:spacing w:line="360" w:lineRule="auto"/>
        <w:ind w:firstLine="709"/>
        <w:jc w:val="both"/>
      </w:pPr>
      <w:r w:rsidRPr="00200EA9">
        <w:t>Денежные средства в виде единовременной материальной помощи, полученные налогоплательщиками из средств областного бюджета на приобретение жилья согласно письму Минфина России от 11.10.2007 N 03-04-05-01/327, также подлежат обложению НДФЛ в общеустановленном порядке. Аналогичное мнение высказано в письме Минфина России от 30.03.2007 N 03-04-05-01/100;</w:t>
      </w:r>
    </w:p>
    <w:p w:rsidR="00AF12D1" w:rsidRPr="00200EA9" w:rsidRDefault="00AF12D1" w:rsidP="001A1F10">
      <w:pPr>
        <w:autoSpaceDE w:val="0"/>
        <w:autoSpaceDN w:val="0"/>
        <w:adjustRightInd w:val="0"/>
        <w:spacing w:line="360" w:lineRule="auto"/>
        <w:ind w:firstLine="709"/>
        <w:jc w:val="both"/>
      </w:pPr>
      <w:r w:rsidRPr="00200EA9">
        <w:t>- налогоплательщикам, пострадавшим от террористических актов на территории РФ, а также налогоплательщикам, которые являются членами семей лиц, погибших в результате террористических актов на территории РФ, независимо от источника выплаты.</w:t>
      </w:r>
    </w:p>
    <w:p w:rsidR="00AF12D1" w:rsidRPr="00200EA9" w:rsidRDefault="00AF12D1" w:rsidP="001A1F10">
      <w:pPr>
        <w:autoSpaceDE w:val="0"/>
        <w:autoSpaceDN w:val="0"/>
        <w:adjustRightInd w:val="0"/>
        <w:spacing w:line="360" w:lineRule="auto"/>
        <w:ind w:firstLine="709"/>
        <w:jc w:val="both"/>
      </w:pPr>
      <w:r w:rsidRPr="00200EA9">
        <w:t>Согласно статье 21 Федерального закона от 06.03.2006 N 35-ФЗ "О противодействии терроризму" единовременные пособия выплачиваются в следующих размерах:</w:t>
      </w:r>
    </w:p>
    <w:p w:rsidR="00AF12D1" w:rsidRPr="00200EA9" w:rsidRDefault="00AF12D1" w:rsidP="001A1F10">
      <w:pPr>
        <w:autoSpaceDE w:val="0"/>
        <w:autoSpaceDN w:val="0"/>
        <w:adjustRightInd w:val="0"/>
        <w:spacing w:line="360" w:lineRule="auto"/>
        <w:ind w:firstLine="709"/>
        <w:jc w:val="both"/>
      </w:pPr>
      <w:r w:rsidRPr="00200EA9">
        <w:t>600 тыс. руб. -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w:t>
      </w:r>
    </w:p>
    <w:p w:rsidR="00AF12D1" w:rsidRPr="00200EA9" w:rsidRDefault="00AF12D1" w:rsidP="001A1F10">
      <w:pPr>
        <w:autoSpaceDE w:val="0"/>
        <w:autoSpaceDN w:val="0"/>
        <w:adjustRightInd w:val="0"/>
        <w:spacing w:line="360" w:lineRule="auto"/>
        <w:ind w:firstLine="709"/>
        <w:jc w:val="both"/>
      </w:pPr>
      <w:r w:rsidRPr="00200EA9">
        <w:t>ЗОО тыс. руб. - в случае получения увечья лицом, принимавшим участие в осуществлении мероприятия по борьбе с терроризмом, если полученное увечье повлекло за собой наступление инвалидности;</w:t>
      </w:r>
    </w:p>
    <w:p w:rsidR="00AF12D1" w:rsidRPr="00200EA9" w:rsidRDefault="00AF12D1" w:rsidP="001A1F10">
      <w:pPr>
        <w:autoSpaceDE w:val="0"/>
        <w:autoSpaceDN w:val="0"/>
        <w:adjustRightInd w:val="0"/>
        <w:spacing w:line="360" w:lineRule="auto"/>
        <w:ind w:firstLine="709"/>
        <w:jc w:val="both"/>
      </w:pPr>
      <w:r w:rsidRPr="00200EA9">
        <w:t>100 тыс. руб. -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w:t>
      </w:r>
    </w:p>
    <w:p w:rsidR="00AF12D1" w:rsidRPr="00200EA9" w:rsidRDefault="00AF12D1" w:rsidP="001A1F10">
      <w:pPr>
        <w:autoSpaceDE w:val="0"/>
        <w:autoSpaceDN w:val="0"/>
        <w:adjustRightInd w:val="0"/>
        <w:spacing w:line="360" w:lineRule="auto"/>
        <w:ind w:firstLine="709"/>
        <w:jc w:val="both"/>
      </w:pPr>
      <w:r w:rsidRPr="00200EA9">
        <w:t>Правила возмещения вреда, причиненного жизни и здоровью лиц в связи с их участием в борьбе с терроризмом, приняты постановлением Правительства РФ от 21.02.2008 N 105 "О возмещении вреда, причиненного жизни и здоровью лиц в связи с их участием в борьбе с терроризмом";</w:t>
      </w:r>
    </w:p>
    <w:p w:rsidR="00AF12D1" w:rsidRPr="00200EA9" w:rsidRDefault="00AF12D1" w:rsidP="001A1F10">
      <w:pPr>
        <w:autoSpaceDE w:val="0"/>
        <w:autoSpaceDN w:val="0"/>
        <w:adjustRightInd w:val="0"/>
        <w:spacing w:line="360" w:lineRule="auto"/>
        <w:ind w:firstLine="709"/>
        <w:jc w:val="both"/>
      </w:pPr>
      <w:r w:rsidRPr="00200EA9">
        <w:t>- работодателями работникам (родителям, усыновителям, опекунам) при рождении (усыновлении (удочерении) ребенка, но не более 50 тыс. руб. на каждого ребенка;</w:t>
      </w:r>
    </w:p>
    <w:p w:rsidR="00AF12D1" w:rsidRPr="00200EA9" w:rsidRDefault="00AF12D1" w:rsidP="001A1F10">
      <w:pPr>
        <w:autoSpaceDE w:val="0"/>
        <w:autoSpaceDN w:val="0"/>
        <w:adjustRightInd w:val="0"/>
        <w:spacing w:line="360" w:lineRule="auto"/>
        <w:ind w:firstLine="709"/>
        <w:jc w:val="both"/>
      </w:pPr>
      <w:r w:rsidRPr="00200EA9">
        <w:t>7) вознаграждения, выплачиваемые за счет средств федерального бюджета или бюджета субъекта РФ физическим лицам за оказание ими содействия федеральным органам исполнительной власти в выявлении, предупреждении, пресечении и раскрытии террористических актов, выявлении и задержании лиц, подготавливающих, совершающих или совершивших такие акты, а также за оказание содействия органам федеральной службы безопасности и федеральным органам исполнительной власти, осуществляющим оперативно-розыскную деятельность (п. 8.1 ст. 217 НК РФ);</w:t>
      </w:r>
    </w:p>
    <w:p w:rsidR="00AF12D1" w:rsidRPr="00200EA9" w:rsidRDefault="00AF12D1" w:rsidP="001A1F10">
      <w:pPr>
        <w:autoSpaceDE w:val="0"/>
        <w:autoSpaceDN w:val="0"/>
        <w:adjustRightInd w:val="0"/>
        <w:spacing w:line="360" w:lineRule="auto"/>
        <w:ind w:firstLine="709"/>
        <w:jc w:val="both"/>
      </w:pPr>
      <w:r w:rsidRPr="00200EA9">
        <w:t>8) суммы, уплаченные работодателями, оставшиеся в их распоряжении после уплаты налога на прибыль организаций, за лечение и медицинское обслуживание своих работников, их супругов, их родителей и их детей. Также не облагаются НДФЛ суммы, уплаченные общественными организациями инвалидов за лечение и медицинское обслуживание инвалидов. Указанные суммы не облагаются НДФЛ при условии наличия у медицинских учреждений соответствующих лицензий, а также наличия документов, подтверждающих фактические расходы на лечение и медицинское обслуживание (п. 10 ст. 217 НК РФ).</w:t>
      </w:r>
    </w:p>
    <w:p w:rsidR="00AF12D1" w:rsidRPr="00200EA9" w:rsidRDefault="00AF12D1" w:rsidP="001A1F10">
      <w:pPr>
        <w:autoSpaceDE w:val="0"/>
        <w:autoSpaceDN w:val="0"/>
        <w:adjustRightInd w:val="0"/>
        <w:spacing w:line="360" w:lineRule="auto"/>
        <w:ind w:firstLine="709"/>
        <w:jc w:val="both"/>
      </w:pPr>
      <w:r w:rsidRPr="00200EA9">
        <w:t>В письме Минфина России от 13.04.2007 N 03-04-06-01/118 уточняется, что в качестве источника оплаты организацией суммы денежных средств на лечение и медицинское обслуживание своих работников должна являться прибыль, полученная организацией. Если выплаты произведены за счет других источников, их налогообложение производится в общем порядке. Документами, подтверждающими фактические расходы на лечение и медицинское обслуживание, могут быть любые расчетно-платежные документы, из которых видно, что оплата произведена медицинскому учреждению за лечение и медицинское обслуживание конкретного работника и члена (членов) его семьи.</w:t>
      </w:r>
    </w:p>
    <w:p w:rsidR="00AF12D1" w:rsidRPr="00200EA9" w:rsidRDefault="00AF12D1" w:rsidP="001A1F10">
      <w:pPr>
        <w:autoSpaceDE w:val="0"/>
        <w:autoSpaceDN w:val="0"/>
        <w:adjustRightInd w:val="0"/>
        <w:spacing w:line="360" w:lineRule="auto"/>
        <w:ind w:firstLine="709"/>
        <w:jc w:val="both"/>
      </w:pPr>
      <w:r w:rsidRPr="00200EA9">
        <w:t>Управление ФНС России по г. Москве в письме от 29.01.2007 N 28-11/07555 обратило внимание, что если организация оплачивает стоимость медицинских услуг за физических лиц, не являющихся ее работниками, суммы такой оплаты признаются доходом этих физических лиц и подлежат обложению НДФЛ в общеустановленном порядке. Если организация не удержала с этих лиц НДФЛ, то в установленные сроки она должна письменно сообщить о невозможности удержания НДФЛ и сумме задолженности в налоговый орган по месту своего учета.</w:t>
      </w:r>
    </w:p>
    <w:p w:rsidR="00AF12D1" w:rsidRPr="00200EA9" w:rsidRDefault="00AF12D1" w:rsidP="001A1F10">
      <w:pPr>
        <w:autoSpaceDE w:val="0"/>
        <w:autoSpaceDN w:val="0"/>
        <w:adjustRightInd w:val="0"/>
        <w:spacing w:line="360" w:lineRule="auto"/>
        <w:ind w:firstLine="709"/>
        <w:jc w:val="both"/>
      </w:pPr>
      <w:r w:rsidRPr="00200EA9">
        <w:t>Указанные доходы освобождаются от налогообложения в случае безналичной оплаты работодателями и (или) общественными организациями инвалидов медицинским учреждениям расходов на лечение и медицинское обслуживание налогоплательщиков, а также в случае выдачи наличных денежных средств, предназначенных на эти цели, непосредственно налогоплательщику (членам его семьи, родителям) или зачисления средств, предназначенных на эти цели, на счета налогоплательщиков в учреждениях банков.</w:t>
      </w:r>
    </w:p>
    <w:p w:rsidR="00AF12D1" w:rsidRPr="00200EA9" w:rsidRDefault="00AF12D1" w:rsidP="001A1F10">
      <w:pPr>
        <w:autoSpaceDE w:val="0"/>
        <w:autoSpaceDN w:val="0"/>
        <w:adjustRightInd w:val="0"/>
        <w:spacing w:line="360" w:lineRule="auto"/>
        <w:ind w:firstLine="709"/>
        <w:jc w:val="both"/>
      </w:pPr>
      <w:r w:rsidRPr="00200EA9">
        <w:t>Отсюда можно сделать следующий вывод: если организация произвела оплату медицинскому учреждению за медицинское обслуживание своего работника наличными денежными средствами, то эти средства подлежат обложению НДФЛ;</w:t>
      </w:r>
    </w:p>
    <w:p w:rsidR="00AF12D1" w:rsidRPr="00200EA9" w:rsidRDefault="00AF12D1" w:rsidP="001A1F10">
      <w:pPr>
        <w:autoSpaceDE w:val="0"/>
        <w:autoSpaceDN w:val="0"/>
        <w:adjustRightInd w:val="0"/>
        <w:spacing w:line="360" w:lineRule="auto"/>
        <w:ind w:firstLine="709"/>
        <w:jc w:val="both"/>
      </w:pPr>
      <w:r w:rsidRPr="00200EA9">
        <w:t>9) стипендии учащихся, студентов, аспирантов, ординаторов, адъюнктов или докторантов учреждений высшего профессионального образования или послевузовского профессионального образования, научно-исследовательских учреждений, учащихся учреждений начального профессионального и среднего профессионального образования, слушателей духовных учебных учреждений, выплачиваемые указанным лицам этими учреждениями. Стипендии, учреждаемые Президентом РФ, органами законодательной (представительной) или исполнительной власти РФ, органами субъектов РФ, благотворительными фондами, стипендии, выплачиваемые за счет средств бюджетов налогоплательщикам, обучающимся по направлению органов службы занятости (п. 11 ст. 217 НК РФ).</w:t>
      </w:r>
    </w:p>
    <w:p w:rsidR="00AF12D1" w:rsidRPr="00200EA9" w:rsidRDefault="00AF12D1" w:rsidP="001A1F10">
      <w:pPr>
        <w:autoSpaceDE w:val="0"/>
        <w:autoSpaceDN w:val="0"/>
        <w:adjustRightInd w:val="0"/>
        <w:spacing w:line="360" w:lineRule="auto"/>
        <w:ind w:firstLine="709"/>
        <w:jc w:val="both"/>
      </w:pPr>
      <w:r w:rsidRPr="00200EA9">
        <w:t>Стипендия, выплачиваемая религиозной организацией студентам, обучающимся по программе религиозного профессионального образования, не подпадает под действие данного пункта, а значит подлежит обложению НДФЛ. В этом случае, по мнению УФНС России по г. Москве (письмо УФНС России по г. Москве от 11.05.2007 N 28-11/044411), религиозная организация, производящая выплаты в виде стипендий, обязана исчислить, удержать у налогоплательщика и уплатить в бюджет сумму НДФЛ с этих выплат.</w:t>
      </w:r>
    </w:p>
    <w:p w:rsidR="00AF12D1" w:rsidRPr="00200EA9" w:rsidRDefault="00AF12D1" w:rsidP="001A1F10">
      <w:pPr>
        <w:autoSpaceDE w:val="0"/>
        <w:autoSpaceDN w:val="0"/>
        <w:adjustRightInd w:val="0"/>
        <w:spacing w:line="360" w:lineRule="auto"/>
        <w:ind w:firstLine="709"/>
        <w:jc w:val="both"/>
      </w:pPr>
      <w:r w:rsidRPr="00200EA9">
        <w:t>Если организация проводит в своих интересах обучение сотрудников в целях повышения их профессионального уровня и выплачивает стипендию в размере, определяемом ученическим договором, то выплачиваемые стипендии подлежат налогообложению НДФЛ (письмо УФНС России по г. Москве от 07.03.2007 N 28-11/021233);</w:t>
      </w:r>
    </w:p>
    <w:p w:rsidR="00AF12D1" w:rsidRPr="00200EA9" w:rsidRDefault="00AF12D1" w:rsidP="001A1F10">
      <w:pPr>
        <w:autoSpaceDE w:val="0"/>
        <w:autoSpaceDN w:val="0"/>
        <w:adjustRightInd w:val="0"/>
        <w:spacing w:line="360" w:lineRule="auto"/>
        <w:ind w:firstLine="709"/>
        <w:jc w:val="both"/>
      </w:pPr>
      <w:r w:rsidRPr="00200EA9">
        <w:t>10) суммы оплаты труда и другие суммы в иностранной валюте, получаемые налогоплательщиками от финансируемых из федерального бюджета государственных учреждений или организаций, направивших их на работу за границу, - в пределах норм, установленных постановлением Правительства РФ от 26.12.2005 N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 (п. 12 ст. 217 НК РФ);</w:t>
      </w:r>
    </w:p>
    <w:p w:rsidR="00AF12D1" w:rsidRPr="00200EA9" w:rsidRDefault="00AF12D1" w:rsidP="001A1F10">
      <w:pPr>
        <w:autoSpaceDE w:val="0"/>
        <w:autoSpaceDN w:val="0"/>
        <w:adjustRightInd w:val="0"/>
        <w:spacing w:line="360" w:lineRule="auto"/>
        <w:ind w:firstLine="709"/>
        <w:jc w:val="both"/>
      </w:pPr>
      <w:r w:rsidRPr="00200EA9">
        <w:t>11) доходы налогоплательщиков, получаемые от продажи выращенных в личных подсобных хозяйствах, находящихся на территории РФ, скота, кроликов, нутрий, птицы, диких животных и птиц (как в живом виде, так и продуктов их убоя в сыром или переработанном виде), продукции животноводства, растениеводства, цветоводства и пчеловодства как в натуральном, так и в переработанном виде (п. 13 ст. 217 НК РФ).</w:t>
      </w:r>
    </w:p>
    <w:p w:rsidR="00AF12D1" w:rsidRPr="00200EA9" w:rsidRDefault="00AF12D1" w:rsidP="001A1F10">
      <w:pPr>
        <w:autoSpaceDE w:val="0"/>
        <w:autoSpaceDN w:val="0"/>
        <w:adjustRightInd w:val="0"/>
        <w:spacing w:line="360" w:lineRule="auto"/>
        <w:ind w:firstLine="709"/>
        <w:jc w:val="both"/>
      </w:pPr>
      <w:r w:rsidRPr="00200EA9">
        <w:t>Указанные доходы освобождаются от НДФЛ при условии представления налогоплательщиком документа, выданного соответствующим органом местного самоуправления, правлениями садового, садово-огородного товариществ, подтверждающего, что продаваемая продукция произведена налогоплательщиком на принадлежащем ему или членам его семьи земельном участке, используемом для ведения личного подсобного хозяйства, дачного строительства, садоводства и огородничества;</w:t>
      </w:r>
    </w:p>
    <w:p w:rsidR="00AF12D1" w:rsidRPr="00200EA9" w:rsidRDefault="00AF12D1" w:rsidP="001A1F10">
      <w:pPr>
        <w:autoSpaceDE w:val="0"/>
        <w:autoSpaceDN w:val="0"/>
        <w:adjustRightInd w:val="0"/>
        <w:spacing w:line="360" w:lineRule="auto"/>
        <w:ind w:firstLine="709"/>
        <w:jc w:val="both"/>
      </w:pPr>
      <w:r w:rsidRPr="00200EA9">
        <w:t>12) доходы членов крестьянского (фермерского) хозяйства, получаемые в этом хозяйстве от производства и реализации сельскохозяйственной продукции, а также от производства сельскохозяйственной продукции, ее переработки и реализации, - в течение пяти лет, считая с года регистрации указанного хозяйства (п. 14 ст. 217 НК РФ). Постановлением Правительства РФ от 16.10.2003 N 630 "О едином государственном реестре индивидуальных предпринимателей, правилах хранения в единых государственных реестрах юридических лиц и индивидуальных предпринимателей документов (сведений) и передачи их на постоянное хранение в государственные архивы, а также о внесении изменений и дополнений в постановления Правительства Российской Федерации от 19 июня 2002 г. N 438 и 439" установлены порядок и правила регистрации крестьянских (фермерских) хозяйств.</w:t>
      </w:r>
    </w:p>
    <w:p w:rsidR="00AF12D1" w:rsidRPr="00200EA9" w:rsidRDefault="00AF12D1" w:rsidP="001A1F10">
      <w:pPr>
        <w:autoSpaceDE w:val="0"/>
        <w:autoSpaceDN w:val="0"/>
        <w:adjustRightInd w:val="0"/>
        <w:spacing w:line="360" w:lineRule="auto"/>
        <w:ind w:firstLine="709"/>
        <w:jc w:val="both"/>
      </w:pPr>
      <w:r w:rsidRPr="00200EA9">
        <w:t>Указанная норма применяется к доходам тех членов крестьянского (фермерского) хозяйства, в отношении которых такая норма ранее не применялась;</w:t>
      </w:r>
    </w:p>
    <w:p w:rsidR="00AF12D1" w:rsidRPr="00200EA9" w:rsidRDefault="00AF12D1" w:rsidP="001A1F10">
      <w:pPr>
        <w:autoSpaceDE w:val="0"/>
        <w:autoSpaceDN w:val="0"/>
        <w:adjustRightInd w:val="0"/>
        <w:spacing w:line="360" w:lineRule="auto"/>
        <w:ind w:firstLine="709"/>
        <w:jc w:val="both"/>
      </w:pPr>
      <w:r w:rsidRPr="00200EA9">
        <w:t>13) доходы, получаемые от реализации заготовленных физическими лицами дикорастущих плодов, ягод, орехов, грибов и других, пригодных для употребления в пищу лесных ресурсов (пищевых лесных ресурсов), недревесных лесных ресурсов для собственных нужд (п. 15 ст. 217 НК РФ).</w:t>
      </w:r>
    </w:p>
    <w:p w:rsidR="00AF12D1" w:rsidRPr="00200EA9" w:rsidRDefault="00AF12D1" w:rsidP="001A1F10">
      <w:pPr>
        <w:autoSpaceDE w:val="0"/>
        <w:autoSpaceDN w:val="0"/>
        <w:adjustRightInd w:val="0"/>
        <w:spacing w:line="360" w:lineRule="auto"/>
        <w:ind w:firstLine="709"/>
        <w:jc w:val="both"/>
      </w:pPr>
      <w:r w:rsidRPr="00200EA9">
        <w:t>В ответе на частный запрос налогоплательщика о том, подлежат ли налогообложению НДФЛ доходы физических лиц от реализации грибов как в свежем виде, так и в переработанном, Минфин России в письме от 12.12.2007 N 03-04-06-01/437 отметил, что закупка организацией грибов осуществляется в соответствии с Санитарными правилами по заготовке, переработке и продаже грибов СП 2.3.4.009-93, утвержденными постановлением Госкомсанэпиднадзора России от 20.08.1993 N 10, запрещающими закупку заготовительными организациями от населения грибов в переработанном виде;</w:t>
      </w:r>
    </w:p>
    <w:p w:rsidR="00AF12D1" w:rsidRPr="00200EA9" w:rsidRDefault="00AF12D1" w:rsidP="001A1F10">
      <w:pPr>
        <w:autoSpaceDE w:val="0"/>
        <w:autoSpaceDN w:val="0"/>
        <w:adjustRightInd w:val="0"/>
        <w:spacing w:line="360" w:lineRule="auto"/>
        <w:ind w:firstLine="709"/>
        <w:jc w:val="both"/>
      </w:pPr>
      <w:r w:rsidRPr="00200EA9">
        <w:t>14) доходы (за исключением оплаты труда наемных работников), получаемые членами зарегистрированных в установленном порядке родовых, семейных общин малочисленных народов Севера, занимающихся традиционными отраслями хозяйствования, от реализации продукции, полученной в результате ведения ими традиционных видов промысла (п. 16 ст. 217 НК РФ);</w:t>
      </w:r>
    </w:p>
    <w:p w:rsidR="00AF12D1" w:rsidRPr="00200EA9" w:rsidRDefault="00AF12D1" w:rsidP="001A1F10">
      <w:pPr>
        <w:autoSpaceDE w:val="0"/>
        <w:autoSpaceDN w:val="0"/>
        <w:adjustRightInd w:val="0"/>
        <w:spacing w:line="360" w:lineRule="auto"/>
        <w:ind w:firstLine="709"/>
        <w:jc w:val="both"/>
      </w:pPr>
      <w:r w:rsidRPr="00200EA9">
        <w:t>15) доходы от реализации пушнины, мяса диких животных и иной продукции, получаемой физическими лицами при осуществлении любительской и спортивной охоты (п. 17 ст. 217 НК РФ);</w:t>
      </w:r>
    </w:p>
    <w:p w:rsidR="00AF12D1" w:rsidRPr="00200EA9" w:rsidRDefault="00AF12D1" w:rsidP="001A1F10">
      <w:pPr>
        <w:autoSpaceDE w:val="0"/>
        <w:autoSpaceDN w:val="0"/>
        <w:adjustRightInd w:val="0"/>
        <w:spacing w:line="360" w:lineRule="auto"/>
        <w:ind w:firstLine="709"/>
        <w:jc w:val="both"/>
      </w:pPr>
      <w:r w:rsidRPr="00200EA9">
        <w:t>16) доходы в денежной и натуральной формах, получаемые от физических лиц в порядке наследования. Исключение составляют вознаграждения, выплачиваемые наследникам (правопреемникам) авторов произведений науки, литературы, искусства, а также открытий, изобретений и промышленных образцов (п. 18 ст. 217 НК РФ).</w:t>
      </w:r>
    </w:p>
    <w:p w:rsidR="00AF12D1" w:rsidRPr="00200EA9" w:rsidRDefault="00AF12D1" w:rsidP="001A1F10">
      <w:pPr>
        <w:autoSpaceDE w:val="0"/>
        <w:autoSpaceDN w:val="0"/>
        <w:adjustRightInd w:val="0"/>
        <w:spacing w:line="360" w:lineRule="auto"/>
        <w:ind w:firstLine="709"/>
        <w:jc w:val="both"/>
      </w:pPr>
      <w:r w:rsidRPr="00200EA9">
        <w:t>В письме от 29.10.2007 N 03-04-06-01/363 Минфин России делает разъяснения по поводу полученных налогоплательщиком в порядке наследования дивидендов акционера (наследодателя) от организации-эмитента. В случае если дивиденды были начислены, но не выплачены наследодателю, наследник наследует от физического лица - наследодателя не денежные средства в виде дивидендов, а право на их получение от организации - эмитента акций, приобретение которых не облагается НДФЛ. Налогообложение самих дивидендов, получаемых наследником от организации-эмитента, осуществляется в общем порядке с применением ставки 9%, предусмотренной п. 4 ст. 224 НК РФ.</w:t>
      </w:r>
    </w:p>
    <w:p w:rsidR="00AF12D1" w:rsidRPr="00200EA9" w:rsidRDefault="00AF12D1" w:rsidP="001A1F10">
      <w:pPr>
        <w:autoSpaceDE w:val="0"/>
        <w:autoSpaceDN w:val="0"/>
        <w:adjustRightInd w:val="0"/>
        <w:spacing w:line="360" w:lineRule="auto"/>
        <w:ind w:firstLine="709"/>
        <w:jc w:val="both"/>
      </w:pPr>
      <w:r w:rsidRPr="00200EA9">
        <w:t>В письме Минфина России от 18.01.2008 N 03-04-06-01/8 отмечено, что денежные средства, выплачиваемые правопреемнику (правопреемникам) умершего застрахованного лица в сумме, эквивалентной сумме средств пенсионных накоплений, учтенных на пенсионном счете накопительной части трудовой пенсии на дату смерти застрахованного лица, не являются доходом, получаемым в порядке наследования.</w:t>
      </w:r>
    </w:p>
    <w:p w:rsidR="00AF12D1" w:rsidRPr="00200EA9" w:rsidRDefault="00AF12D1" w:rsidP="001A1F10">
      <w:pPr>
        <w:autoSpaceDE w:val="0"/>
        <w:autoSpaceDN w:val="0"/>
        <w:adjustRightInd w:val="0"/>
        <w:spacing w:line="360" w:lineRule="auto"/>
        <w:ind w:firstLine="709"/>
        <w:jc w:val="both"/>
      </w:pPr>
      <w:r w:rsidRPr="00200EA9">
        <w:t>В связи с этим действие п. 18 ст. 217 НК РФ на указанные выплаты не распространяется. Выплачиваемые суммы, эквивалентные сумме средств пенсионных накоплений, учтенных на пенсионном счете накопительной части трудовой пенсии, подлежат налогообложению НДФЛ на общих основаниях;</w:t>
      </w:r>
    </w:p>
    <w:p w:rsidR="00AF12D1" w:rsidRPr="00200EA9" w:rsidRDefault="00AF12D1" w:rsidP="001A1F10">
      <w:pPr>
        <w:autoSpaceDE w:val="0"/>
        <w:autoSpaceDN w:val="0"/>
        <w:adjustRightInd w:val="0"/>
        <w:spacing w:line="360" w:lineRule="auto"/>
        <w:ind w:firstLine="709"/>
        <w:jc w:val="both"/>
      </w:pPr>
      <w:r w:rsidRPr="00200EA9">
        <w:t>17) доходы в денежной и натуральной формах, получаемые от физических лиц в порядке дарения. Исключением являются случаи дарения недвижимого имущества, транспортных средств, акций, долей, паев, если иное не предусмотрено этим пунктом (п. 18.1 ст. 217 НК РФ).</w:t>
      </w:r>
    </w:p>
    <w:p w:rsidR="00AF12D1" w:rsidRPr="00200EA9" w:rsidRDefault="00AF12D1" w:rsidP="001A1F10">
      <w:pPr>
        <w:autoSpaceDE w:val="0"/>
        <w:autoSpaceDN w:val="0"/>
        <w:adjustRightInd w:val="0"/>
        <w:spacing w:line="360" w:lineRule="auto"/>
        <w:ind w:firstLine="709"/>
        <w:jc w:val="both"/>
      </w:pPr>
      <w:r w:rsidRPr="00200EA9">
        <w:t>Следует обратить внимание, что доходы, полученные в порядке дарения, освобождаются от налогообложения в случае, если даритель и одаряемый являются членами семьи и (или) близкими родственниками в соответствии со ст. 14 Семейного кодекса РФ (супругами, родителями и детьми, в том числе усыновителями и усыновленными, дедушкой, бабушкой и внуками, полнородными и неполнородными (имеющими общих отца или мать) братьями и сестрами).</w:t>
      </w:r>
    </w:p>
    <w:p w:rsidR="00AF12D1" w:rsidRPr="00200EA9" w:rsidRDefault="00AF12D1" w:rsidP="001A1F10">
      <w:pPr>
        <w:autoSpaceDE w:val="0"/>
        <w:autoSpaceDN w:val="0"/>
        <w:adjustRightInd w:val="0"/>
        <w:spacing w:line="360" w:lineRule="auto"/>
        <w:ind w:firstLine="709"/>
        <w:jc w:val="both"/>
      </w:pPr>
      <w:r w:rsidRPr="00200EA9">
        <w:t>Отсюда можно сделать вывод, что доходы, полученные в случае дарения членами семьи и (или) близкими родственниками недвижимого имущества, транспортных средств, акций, долей, паев, - НДФЛ не подлежат.</w:t>
      </w:r>
    </w:p>
    <w:p w:rsidR="00AF12D1" w:rsidRPr="00200EA9" w:rsidRDefault="00AF12D1" w:rsidP="001A1F10">
      <w:pPr>
        <w:autoSpaceDE w:val="0"/>
        <w:autoSpaceDN w:val="0"/>
        <w:adjustRightInd w:val="0"/>
        <w:spacing w:line="360" w:lineRule="auto"/>
        <w:ind w:firstLine="709"/>
        <w:jc w:val="both"/>
      </w:pPr>
      <w:r w:rsidRPr="00200EA9">
        <w:t>В связи с этим согласно письму Минфина России от 06.04.2007 N 03-04-07-01/48 документы, подтверждающие наличие семейных или близкородственных отношений, могут запрашиваться налоговыми органами у одаряемого физического лица при осуществлении мероприятий налогового контроля. При этом родственные отношения должны сохраняться на дату перехода имущества в собственность одаряемого физического лица.</w:t>
      </w:r>
    </w:p>
    <w:p w:rsidR="00AF12D1" w:rsidRPr="00200EA9" w:rsidRDefault="00AF12D1" w:rsidP="001A1F10">
      <w:pPr>
        <w:autoSpaceDE w:val="0"/>
        <w:autoSpaceDN w:val="0"/>
        <w:adjustRightInd w:val="0"/>
        <w:spacing w:line="360" w:lineRule="auto"/>
        <w:ind w:firstLine="709"/>
        <w:jc w:val="both"/>
      </w:pPr>
      <w:r w:rsidRPr="00200EA9">
        <w:t>В письме Минфина России от 28.01.2008 N 03-04-05-01/17 уточняется, что доходы, полученные налогоплательщиком от реализации акций, подаренных от близкого родственника, не подлежат НДФЛ. Но при последующей реализации возникает новый доход, который подлежит налогообложению НДФЛ на общих основаниях. Аналогичные выводы сделаны Минфином России в письме от 27.11.2007 N 03-04-05-01/381, УФНС России по г. Москве в письме от 19.12.2007 N 28-10/121423;</w:t>
      </w:r>
    </w:p>
    <w:p w:rsidR="00AF12D1" w:rsidRPr="00200EA9" w:rsidRDefault="00AF12D1" w:rsidP="001A1F10">
      <w:pPr>
        <w:autoSpaceDE w:val="0"/>
        <w:autoSpaceDN w:val="0"/>
        <w:adjustRightInd w:val="0"/>
        <w:spacing w:line="360" w:lineRule="auto"/>
        <w:ind w:firstLine="709"/>
        <w:jc w:val="both"/>
      </w:pPr>
      <w:r w:rsidRPr="00200EA9">
        <w:t>18)доходы, полученные от акционерных обществ или других организаций (п. 19 ст. 217 НК РФ):</w:t>
      </w:r>
    </w:p>
    <w:p w:rsidR="00AF12D1" w:rsidRPr="00200EA9" w:rsidRDefault="00AF12D1" w:rsidP="001A1F10">
      <w:pPr>
        <w:autoSpaceDE w:val="0"/>
        <w:autoSpaceDN w:val="0"/>
        <w:adjustRightInd w:val="0"/>
        <w:spacing w:line="360" w:lineRule="auto"/>
        <w:ind w:firstLine="709"/>
        <w:jc w:val="both"/>
      </w:pPr>
      <w:r w:rsidRPr="00200EA9">
        <w:t>- акционерами этих акционерных обществ или участниками других организаций в результате переоценки основных фондов (средств) в виде дополнительно полученных ими акций (долей, паев), от распределенных между акционерами или участниками организации пропорционально их доле и видам акций либо в виде разницы между новой и первоначальной номинальной стоимостью акций или их имущественной доли в уставном капитале.</w:t>
      </w:r>
    </w:p>
    <w:p w:rsidR="00AF12D1" w:rsidRPr="00200EA9" w:rsidRDefault="00AF12D1" w:rsidP="001A1F10">
      <w:pPr>
        <w:autoSpaceDE w:val="0"/>
        <w:autoSpaceDN w:val="0"/>
        <w:adjustRightInd w:val="0"/>
        <w:spacing w:line="360" w:lineRule="auto"/>
        <w:ind w:firstLine="709"/>
        <w:jc w:val="both"/>
      </w:pPr>
      <w:r w:rsidRPr="00200EA9">
        <w:t>Минфин России в письме от 04.03.2008 N 03-04-06-01/45 разъясняет, что если увеличение номинальной стоимости акций производится за счет нераспределенной прибыли прошлых лет, а не в результате переоценки основных фондов (средств), то доход в виде разницы между первоначальной и новой номинальной стоимостью акции подлежит налогообложению НДФЛ на общих основаниях. При этом сумма налога, уплаченная в связи с увеличением номинальной стоимости акций, может быть учтена при дальнейшей реализации таких акций;</w:t>
      </w:r>
    </w:p>
    <w:p w:rsidR="00AF12D1" w:rsidRPr="00200EA9" w:rsidRDefault="00AF12D1" w:rsidP="001A1F10">
      <w:pPr>
        <w:autoSpaceDE w:val="0"/>
        <w:autoSpaceDN w:val="0"/>
        <w:adjustRightInd w:val="0"/>
        <w:spacing w:line="360" w:lineRule="auto"/>
        <w:ind w:firstLine="709"/>
        <w:jc w:val="both"/>
      </w:pPr>
      <w:r w:rsidRPr="00200EA9">
        <w:t>- акционерами этих акционерных обществ или участниками других организаций при реорганизации, предусматривающей распределение акций (долей, паев) создаваемых организаций среди акционеров (участников, пайщиков) реорганизуемых организаций и (или) конвертацию (обмен) акций (долей, паев) реорганизуемой организации в акции (доли, паи) создаваемой организации либо организации, к которой осуществляется присоединение, в виде дополнительно и (или) взамен полученных акций (долей, паев);</w:t>
      </w:r>
    </w:p>
    <w:p w:rsidR="00AF12D1" w:rsidRPr="00200EA9" w:rsidRDefault="00AF12D1" w:rsidP="001A1F10">
      <w:pPr>
        <w:autoSpaceDE w:val="0"/>
        <w:autoSpaceDN w:val="0"/>
        <w:adjustRightInd w:val="0"/>
        <w:spacing w:line="360" w:lineRule="auto"/>
        <w:ind w:firstLine="709"/>
        <w:jc w:val="both"/>
      </w:pPr>
      <w:r w:rsidRPr="00200EA9">
        <w:t>19) призы в денежной и (или) натуральной формах, полученные спортсменами, в том числе спортсменами-инвалидами, за призовые места на следующих спортивных соревнованиях (п. 20 ст. 217 НК РФ):</w:t>
      </w:r>
    </w:p>
    <w:p w:rsidR="00AF12D1" w:rsidRPr="00200EA9" w:rsidRDefault="00AF12D1" w:rsidP="001A1F10">
      <w:pPr>
        <w:autoSpaceDE w:val="0"/>
        <w:autoSpaceDN w:val="0"/>
        <w:adjustRightInd w:val="0"/>
        <w:spacing w:line="360" w:lineRule="auto"/>
        <w:ind w:firstLine="709"/>
        <w:jc w:val="both"/>
      </w:pPr>
      <w:r w:rsidRPr="00200EA9">
        <w:t>- Олимпийских, Параолимпийских и Сурдоолимпийских играх, Всемирных шахматных олимпиадах, чемпионатах и кубках мира и Европы от официальных организаторов или на основании решений органов государственной власти и органов местного самоуправления за счет средств соответствующих бюджетов;</w:t>
      </w:r>
    </w:p>
    <w:p w:rsidR="00AF12D1" w:rsidRPr="00200EA9" w:rsidRDefault="00AF12D1" w:rsidP="001A1F10">
      <w:pPr>
        <w:autoSpaceDE w:val="0"/>
        <w:autoSpaceDN w:val="0"/>
        <w:adjustRightInd w:val="0"/>
        <w:spacing w:line="360" w:lineRule="auto"/>
        <w:ind w:firstLine="709"/>
        <w:jc w:val="both"/>
      </w:pPr>
      <w:r w:rsidRPr="00200EA9">
        <w:t>- чемпионатах, первенствах и кубках РФ от официальных организаторов;</w:t>
      </w:r>
    </w:p>
    <w:p w:rsidR="00AF12D1" w:rsidRPr="00200EA9" w:rsidRDefault="00AF12D1" w:rsidP="001A1F10">
      <w:pPr>
        <w:autoSpaceDE w:val="0"/>
        <w:autoSpaceDN w:val="0"/>
        <w:adjustRightInd w:val="0"/>
        <w:spacing w:line="360" w:lineRule="auto"/>
        <w:ind w:firstLine="709"/>
        <w:jc w:val="both"/>
      </w:pPr>
      <w:r w:rsidRPr="00200EA9">
        <w:t>20) суммы, выплачиваемые организациями и (или) физическими лицами детям-сиротам в возрасте до 24 лет на обучение в образовательных учреждениях, имеющих соответствующие лицензии, либо за их обучение указанным учреждениям (п. 21 ст. 217 НК РФ);</w:t>
      </w:r>
    </w:p>
    <w:p w:rsidR="00AF12D1" w:rsidRPr="00200EA9" w:rsidRDefault="00AF12D1" w:rsidP="001A1F10">
      <w:pPr>
        <w:autoSpaceDE w:val="0"/>
        <w:autoSpaceDN w:val="0"/>
        <w:adjustRightInd w:val="0"/>
        <w:spacing w:line="360" w:lineRule="auto"/>
        <w:ind w:firstLine="709"/>
        <w:jc w:val="both"/>
      </w:pPr>
      <w:r w:rsidRPr="00200EA9">
        <w:t>21) суммы оплаты за инвалидов организациями или индивидуальными предпринимателями технических средств профилактики инвалидности и реабилитацию инвалидов, а также оплата при обретения и содержания собак-проводников для инвалидов (п. 22 ст. 217 НК РФ).</w:t>
      </w:r>
    </w:p>
    <w:p w:rsidR="00AF12D1" w:rsidRPr="00200EA9" w:rsidRDefault="00AF12D1" w:rsidP="001A1F10">
      <w:pPr>
        <w:autoSpaceDE w:val="0"/>
        <w:autoSpaceDN w:val="0"/>
        <w:adjustRightInd w:val="0"/>
        <w:spacing w:line="360" w:lineRule="auto"/>
        <w:ind w:firstLine="709"/>
        <w:jc w:val="both"/>
      </w:pPr>
      <w:r w:rsidRPr="00200EA9">
        <w:t>В соответствии со ст. 9 Федерального закона от 24.11.1995 N 181-ФЗ "О социальной защите инвалидов в Российской Федерации" реабилитация инвалидов - это система и процесс полного или частичного восстановления способностей инвалидов к бытовой, общественной и профессиональной деятельности. К основным направлениям реабилитации инвалидов относится, в частности, профессиональная ориентация, обучение и образование, содействие в трудоустройстве, производственная адаптация.</w:t>
      </w:r>
    </w:p>
    <w:p w:rsidR="00AF12D1" w:rsidRPr="00200EA9" w:rsidRDefault="00AF12D1" w:rsidP="001A1F10">
      <w:pPr>
        <w:autoSpaceDE w:val="0"/>
        <w:autoSpaceDN w:val="0"/>
        <w:adjustRightInd w:val="0"/>
        <w:spacing w:line="360" w:lineRule="auto"/>
        <w:ind w:firstLine="709"/>
        <w:jc w:val="both"/>
      </w:pPr>
      <w:r w:rsidRPr="00200EA9">
        <w:t>В письме УФНС России по г. Москве от 16.11.2007 N 28-11/109498 обращено внимание, что если организация согласно коллективному договору бесплатно обеспечивает доставку на работу и обратно инвалидов I и II групп собственным транспортом, то эти услуги не подлежат налогообложению НДФЛ;</w:t>
      </w:r>
    </w:p>
    <w:p w:rsidR="00AF12D1" w:rsidRPr="00200EA9" w:rsidRDefault="00AF12D1" w:rsidP="001A1F10">
      <w:pPr>
        <w:autoSpaceDE w:val="0"/>
        <w:autoSpaceDN w:val="0"/>
        <w:adjustRightInd w:val="0"/>
        <w:spacing w:line="360" w:lineRule="auto"/>
        <w:ind w:firstLine="709"/>
        <w:jc w:val="both"/>
      </w:pPr>
      <w:r w:rsidRPr="00200EA9">
        <w:t>22) вознаграждения, выплачиваемые за передачу в государственную собственность кладов (п. 23 ст. 217 НК РФ).</w:t>
      </w:r>
    </w:p>
    <w:p w:rsidR="00AF12D1" w:rsidRPr="00200EA9" w:rsidRDefault="00AF12D1" w:rsidP="001A1F10">
      <w:pPr>
        <w:autoSpaceDE w:val="0"/>
        <w:autoSpaceDN w:val="0"/>
        <w:adjustRightInd w:val="0"/>
        <w:spacing w:line="360" w:lineRule="auto"/>
        <w:ind w:firstLine="709"/>
        <w:jc w:val="both"/>
      </w:pPr>
      <w:r w:rsidRPr="00200EA9">
        <w:t>Согласно п. 2 ст. 233 ГК РФ собственник земельного участка или иного имущества, где клад был сокрыт, и лицо, обнаружившее клад, имеют право на получение вознаграждения в размере 50% стоимости клада. Вознаграждение распределяется между этими лицами в равных долях, если соглашением между ними не установлено иное;</w:t>
      </w:r>
    </w:p>
    <w:p w:rsidR="00AF12D1" w:rsidRPr="00200EA9" w:rsidRDefault="00AF12D1" w:rsidP="001A1F10">
      <w:pPr>
        <w:autoSpaceDE w:val="0"/>
        <w:autoSpaceDN w:val="0"/>
        <w:adjustRightInd w:val="0"/>
        <w:spacing w:line="360" w:lineRule="auto"/>
        <w:ind w:firstLine="709"/>
        <w:jc w:val="both"/>
      </w:pPr>
      <w:r w:rsidRPr="00200EA9">
        <w:t>23) доходы, получаемые индивидуальными предпринимателями от осуществления ими тех видов деятельности, по которым они являются плательщиками единого налога на вмененный доход для отдельных видов деятельности, а так же при налогообложении которых применяется упрощенная система налогообложения и система налогообложения для сельскохозяйственных товаропроизводителей (единый сельскохозяйственный налог) (п. 24 ст. 217 НК РФ).</w:t>
      </w:r>
    </w:p>
    <w:p w:rsidR="00AF12D1" w:rsidRPr="00200EA9" w:rsidRDefault="00AF12D1" w:rsidP="001A1F10">
      <w:pPr>
        <w:autoSpaceDE w:val="0"/>
        <w:autoSpaceDN w:val="0"/>
        <w:adjustRightInd w:val="0"/>
        <w:spacing w:line="360" w:lineRule="auto"/>
        <w:ind w:firstLine="709"/>
        <w:jc w:val="both"/>
      </w:pPr>
      <w:r w:rsidRPr="00200EA9">
        <w:t>Следует обратить внимание, что если индивидуальный предприниматель получает другие доходы (от иной деятельности), подлежащие обложению НДФЛ по ставке 13%, то он вправе уменьшить сумму таких доходов на имущественные и социальные налоговые вычеты (письмо Минфина России от 22.05.2007 N 03-11-05/111);</w:t>
      </w:r>
    </w:p>
    <w:p w:rsidR="00AF12D1" w:rsidRPr="00200EA9" w:rsidRDefault="00AF12D1" w:rsidP="001A1F10">
      <w:pPr>
        <w:autoSpaceDE w:val="0"/>
        <w:autoSpaceDN w:val="0"/>
        <w:adjustRightInd w:val="0"/>
        <w:spacing w:line="360" w:lineRule="auto"/>
        <w:ind w:firstLine="709"/>
        <w:jc w:val="both"/>
      </w:pPr>
      <w:r w:rsidRPr="00200EA9">
        <w:t>24) суммы процентов по государственным казначейским обязательствам, облигациям и другим государственным ценным бумагам бывшего СССР, РФ и субъектов РФ, а также по облигациям и ценным бумагам, выпущенным по решению представительных органов местного самоуправления (п. 25 ст. 217 НК РФ);</w:t>
      </w:r>
    </w:p>
    <w:p w:rsidR="00AF12D1" w:rsidRPr="00200EA9" w:rsidRDefault="00AF12D1" w:rsidP="001A1F10">
      <w:pPr>
        <w:autoSpaceDE w:val="0"/>
        <w:autoSpaceDN w:val="0"/>
        <w:adjustRightInd w:val="0"/>
        <w:spacing w:line="360" w:lineRule="auto"/>
        <w:ind w:firstLine="709"/>
        <w:jc w:val="both"/>
      </w:pPr>
      <w:r w:rsidRPr="00200EA9">
        <w:t>25) доходы, получаемые детьми-сиротами и детьми, являющимися членами семей, доходы которых на одного члена не превышают прожиточного минимума, от благотворительных фондов, зарегистрированных в установленном порядке, согласно ст. 13.1 Федерального закона от 12.01.1996 N 7-ФЗ "О некоммерческих организациях" и религиозных организаций (п. 26 ст. 217 НК РФ);</w:t>
      </w:r>
    </w:p>
    <w:p w:rsidR="00AF12D1" w:rsidRPr="00200EA9" w:rsidRDefault="00AF12D1" w:rsidP="001A1F10">
      <w:pPr>
        <w:autoSpaceDE w:val="0"/>
        <w:autoSpaceDN w:val="0"/>
        <w:adjustRightInd w:val="0"/>
        <w:spacing w:line="360" w:lineRule="auto"/>
        <w:ind w:firstLine="709"/>
        <w:jc w:val="both"/>
      </w:pPr>
      <w:r w:rsidRPr="00200EA9">
        <w:t>26) доходы в виде процентов, получаемые налогоплательщиками по вкладам в банках, находящихся на территории РФ (п. 27 ст. 217 НК РФ), если:</w:t>
      </w:r>
    </w:p>
    <w:p w:rsidR="00AF12D1" w:rsidRPr="00200EA9" w:rsidRDefault="00AF12D1" w:rsidP="001A1F10">
      <w:pPr>
        <w:autoSpaceDE w:val="0"/>
        <w:autoSpaceDN w:val="0"/>
        <w:adjustRightInd w:val="0"/>
        <w:spacing w:line="360" w:lineRule="auto"/>
        <w:ind w:firstLine="709"/>
        <w:jc w:val="both"/>
      </w:pPr>
      <w:r w:rsidRPr="00200EA9">
        <w:t>- проценты по рублевым вкладам выплачиваются в пределах сумм, рассчитанных исходя из действующей ставки рефинансирования Банка России, в течение периода, за который начислены указанные проценты;</w:t>
      </w:r>
    </w:p>
    <w:p w:rsidR="00AF12D1" w:rsidRPr="00200EA9" w:rsidRDefault="00AF12D1" w:rsidP="001A1F10">
      <w:pPr>
        <w:autoSpaceDE w:val="0"/>
        <w:autoSpaceDN w:val="0"/>
        <w:adjustRightInd w:val="0"/>
        <w:spacing w:line="360" w:lineRule="auto"/>
        <w:ind w:firstLine="709"/>
        <w:jc w:val="both"/>
      </w:pPr>
      <w:r w:rsidRPr="00200EA9">
        <w:t>- установленная ставка не превышает 9% годовых по вкладам в иностранной валюте;</w:t>
      </w:r>
    </w:p>
    <w:p w:rsidR="00AF12D1" w:rsidRPr="00200EA9" w:rsidRDefault="00AF12D1" w:rsidP="001A1F10">
      <w:pPr>
        <w:autoSpaceDE w:val="0"/>
        <w:autoSpaceDN w:val="0"/>
        <w:adjustRightInd w:val="0"/>
        <w:spacing w:line="360" w:lineRule="auto"/>
        <w:ind w:firstLine="709"/>
        <w:jc w:val="both"/>
      </w:pPr>
      <w:r w:rsidRPr="00200EA9">
        <w:t>- проценты по рублевым вкладам, которые на дату заключения договора либо продления договора были установлены в размере, не превышающем действующую ставку рефинансирования Банка России, при условии, что в течение периода начисления процентов размер процентов по вкладу не повышался и с момента, когда процентная ставка по рублевому вкладу превысила ставку рефинансирования Банка России, прошло не более трех лет.</w:t>
      </w:r>
    </w:p>
    <w:p w:rsidR="00AF12D1" w:rsidRPr="00200EA9" w:rsidRDefault="00AF12D1" w:rsidP="001A1F10">
      <w:pPr>
        <w:autoSpaceDE w:val="0"/>
        <w:autoSpaceDN w:val="0"/>
        <w:adjustRightInd w:val="0"/>
        <w:spacing w:line="360" w:lineRule="auto"/>
        <w:ind w:firstLine="709"/>
        <w:jc w:val="both"/>
      </w:pPr>
      <w:r w:rsidRPr="00200EA9">
        <w:t>В случае получения дохода в виде процентов, выплаченных банком с 01.01.2007 по заключенным (продленным) договорам вклада до 01.01.2007, положение абз. 4 п. 27 ст. 217 НК РФ распространяется вне зависимости оттого, когда указанные договоры были заключены либо продлены.</w:t>
      </w:r>
    </w:p>
    <w:p w:rsidR="00AF12D1" w:rsidRPr="00200EA9" w:rsidRDefault="00AF12D1" w:rsidP="001A1F10">
      <w:pPr>
        <w:autoSpaceDE w:val="0"/>
        <w:autoSpaceDN w:val="0"/>
        <w:adjustRightInd w:val="0"/>
        <w:spacing w:line="360" w:lineRule="auto"/>
        <w:ind w:firstLine="709"/>
        <w:jc w:val="both"/>
      </w:pPr>
      <w:r w:rsidRPr="00200EA9">
        <w:t>Отсюда следует, что возврат налогоплательщику суммы налога, удержанного налоговым агентом с 01.01.2007 с доходов в виде процентов по вкладу размер которых превысил размер понизившейся ставки рефинансирования Банка России, может быть осуществлен по окончании налогового периода налоговым органом по письменному заявлению налогоплательщика при подаче им налоговой декларации по НДФЛ за 2007 г.</w:t>
      </w:r>
    </w:p>
    <w:p w:rsidR="00AF12D1" w:rsidRPr="00200EA9" w:rsidRDefault="00AF12D1" w:rsidP="001A1F10">
      <w:pPr>
        <w:autoSpaceDE w:val="0"/>
        <w:autoSpaceDN w:val="0"/>
        <w:adjustRightInd w:val="0"/>
        <w:spacing w:line="360" w:lineRule="auto"/>
        <w:ind w:firstLine="709"/>
        <w:jc w:val="both"/>
      </w:pPr>
      <w:r w:rsidRPr="00200EA9">
        <w:t>По вопросу заполнения и сдачи справок о доходах физических лиц по форме N 2-НДФЛ "Справка о доходах физического лица за 200_ год", утвержденной приказом ФНС России от 13.10.2006 N САЭ-3-04/706 "Об утверждении формы сведений о доходах физических лиц", следует обращаться в ФНС России. Аналогичного мнения придерживается Минфин России в письме от 18.03.2008 N 03-04-06-01/61;</w:t>
      </w:r>
    </w:p>
    <w:p w:rsidR="00AF12D1" w:rsidRPr="00200EA9" w:rsidRDefault="00AF12D1" w:rsidP="001A1F10">
      <w:pPr>
        <w:autoSpaceDE w:val="0"/>
        <w:autoSpaceDN w:val="0"/>
        <w:adjustRightInd w:val="0"/>
        <w:spacing w:line="360" w:lineRule="auto"/>
        <w:ind w:firstLine="709"/>
        <w:jc w:val="both"/>
      </w:pPr>
      <w:r w:rsidRPr="00200EA9">
        <w:t>27) доходы, не превышающие 4 000 руб., полученные по каждому из следующих оснований за налоговый период (п. 28 ст. 217 НК РФ):</w:t>
      </w:r>
    </w:p>
    <w:p w:rsidR="00AF12D1" w:rsidRPr="00200EA9" w:rsidRDefault="00AF12D1" w:rsidP="001A1F10">
      <w:pPr>
        <w:autoSpaceDE w:val="0"/>
        <w:autoSpaceDN w:val="0"/>
        <w:adjustRightInd w:val="0"/>
        <w:spacing w:line="360" w:lineRule="auto"/>
        <w:ind w:firstLine="709"/>
        <w:jc w:val="both"/>
      </w:pPr>
      <w:r w:rsidRPr="00200EA9">
        <w:t>- стоимость подарков, полученных налогоплательщиками от организаций или индивидуальных предпринимателей;</w:t>
      </w:r>
    </w:p>
    <w:p w:rsidR="00AF12D1" w:rsidRPr="00200EA9" w:rsidRDefault="00AF12D1" w:rsidP="001A1F10">
      <w:pPr>
        <w:autoSpaceDE w:val="0"/>
        <w:autoSpaceDN w:val="0"/>
        <w:adjustRightInd w:val="0"/>
        <w:spacing w:line="360" w:lineRule="auto"/>
        <w:ind w:firstLine="709"/>
        <w:jc w:val="both"/>
      </w:pPr>
      <w:r w:rsidRPr="00200EA9">
        <w:t>- стоимость призов в денежной и натуральной формах, полученных налогоплательщиками на конкурсах и соревнованиях, проводимых в соответствии с решениями Правительства РФ, законодательных (представительных) органов государственной власти или представительных органов местного самоуправления.</w:t>
      </w:r>
    </w:p>
    <w:p w:rsidR="00AF12D1" w:rsidRPr="00200EA9" w:rsidRDefault="00AF12D1" w:rsidP="001A1F10">
      <w:pPr>
        <w:autoSpaceDE w:val="0"/>
        <w:autoSpaceDN w:val="0"/>
        <w:adjustRightInd w:val="0"/>
        <w:spacing w:line="360" w:lineRule="auto"/>
        <w:ind w:firstLine="709"/>
        <w:jc w:val="both"/>
      </w:pPr>
      <w:r w:rsidRPr="00200EA9">
        <w:t>При получении несовершеннолетним ребенком подарка, превышающего сумму 4 000 руб., за участие в конкурсе, организованном органами местной власти, как указывает УФНС России по г. Москве в письме от 09.08.2007 N 28-10/076242@, удержать НДФЛ необходимо с законного представителя (родителей, усыновителей, опекунов и попечителей) ребенка. Налоговую декларацию заполняет от имени несовершеннолетнего ребенка в возрасте до 18 лет его родитель (опекун, попечитель). Ответственность за неуплату налогов несет также его законный представитель;</w:t>
      </w:r>
    </w:p>
    <w:p w:rsidR="00AF12D1" w:rsidRPr="00200EA9" w:rsidRDefault="00AF12D1" w:rsidP="001A1F10">
      <w:pPr>
        <w:autoSpaceDE w:val="0"/>
        <w:autoSpaceDN w:val="0"/>
        <w:adjustRightInd w:val="0"/>
        <w:spacing w:line="360" w:lineRule="auto"/>
        <w:ind w:firstLine="709"/>
        <w:jc w:val="both"/>
      </w:pPr>
      <w:r w:rsidRPr="00200EA9">
        <w:t>- 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w:t>
      </w:r>
    </w:p>
    <w:p w:rsidR="00AF12D1" w:rsidRPr="00200EA9" w:rsidRDefault="00AF12D1" w:rsidP="001A1F10">
      <w:pPr>
        <w:autoSpaceDE w:val="0"/>
        <w:autoSpaceDN w:val="0"/>
        <w:adjustRightInd w:val="0"/>
        <w:spacing w:line="360" w:lineRule="auto"/>
        <w:ind w:firstLine="709"/>
        <w:jc w:val="both"/>
      </w:pPr>
      <w:r w:rsidRPr="00200EA9">
        <w:t>- возмещение (оплата) работодателями своим работникам, их супругам, родителям и детям, бывшим своим работникам (пенсионерам по возрасту), а также инвалидам стоимости приобретенных ими (для них) медикаментов, назначенных им лечащим врачом. Освобождение от налогообложения предоставляется при представлении документов, подтверждающих фактические расходы на приобретение этих медикаментов.</w:t>
      </w:r>
    </w:p>
    <w:p w:rsidR="00AF12D1" w:rsidRPr="00200EA9" w:rsidRDefault="00AF12D1" w:rsidP="001A1F10">
      <w:pPr>
        <w:autoSpaceDE w:val="0"/>
        <w:autoSpaceDN w:val="0"/>
        <w:adjustRightInd w:val="0"/>
        <w:spacing w:line="360" w:lineRule="auto"/>
        <w:ind w:firstLine="709"/>
        <w:jc w:val="both"/>
      </w:pPr>
      <w:r w:rsidRPr="00200EA9">
        <w:t>Перечень медикаментов установлен постановлением Правительства РФ от 19.03.2001 N 201 "Об утверждении перечней медицинских услуг 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w:t>
      </w:r>
    </w:p>
    <w:p w:rsidR="00AF12D1" w:rsidRPr="00200EA9" w:rsidRDefault="00AF12D1" w:rsidP="001A1F10">
      <w:pPr>
        <w:autoSpaceDE w:val="0"/>
        <w:autoSpaceDN w:val="0"/>
        <w:adjustRightInd w:val="0"/>
        <w:spacing w:line="360" w:lineRule="auto"/>
        <w:ind w:firstLine="709"/>
        <w:jc w:val="both"/>
      </w:pPr>
      <w:r w:rsidRPr="00200EA9">
        <w:t>- стоимость любых выигрышей и призов, получаемых в проводимых конкурсах, играх и других мероприятиях в целях рекламы товаров (работ, услуг).</w:t>
      </w:r>
    </w:p>
    <w:p w:rsidR="00AF12D1" w:rsidRPr="00200EA9" w:rsidRDefault="00AF12D1" w:rsidP="001A1F10">
      <w:pPr>
        <w:autoSpaceDE w:val="0"/>
        <w:autoSpaceDN w:val="0"/>
        <w:adjustRightInd w:val="0"/>
        <w:spacing w:line="360" w:lineRule="auto"/>
        <w:ind w:firstLine="709"/>
        <w:jc w:val="both"/>
      </w:pPr>
      <w:r w:rsidRPr="00200EA9">
        <w:t>В письме от 24.09.2007 N 28-11/90580 УФНС России по г. Москве уточняет, что если стоимость любых выигрышей и призов, получаемых в проводимых конкурсах, играх и других мероприятиях в целях рекламы товаров, работ и услуг, превышает размер необлагаемой суммы, то на сумму превышения согласно п. 2 ст. 224 НК РФ устанавливается налоговая ставка в размере 35%. В этом случае организация, проводящая рекламные акции, выплачивающая выигрыши в денежной и натуральной формах должна предоставить в налоговый орган по месту своего учета сведения о доходах физических лиц по форме N 2-НДФЛ.</w:t>
      </w:r>
    </w:p>
    <w:p w:rsidR="00AF12D1" w:rsidRPr="00200EA9" w:rsidRDefault="00AF12D1" w:rsidP="001A1F10">
      <w:pPr>
        <w:autoSpaceDE w:val="0"/>
        <w:autoSpaceDN w:val="0"/>
        <w:adjustRightInd w:val="0"/>
        <w:spacing w:line="360" w:lineRule="auto"/>
        <w:ind w:firstLine="709"/>
        <w:jc w:val="both"/>
      </w:pPr>
      <w:r w:rsidRPr="00200EA9">
        <w:t>Следует обратить внимание, что существует категория граждан, у которых стоимость любых выигрышей и призов, не подлежащих НДФЛ, увеличивается до 10 000 руб. за налоговый период. К этой категории лиц согласно п. 33 ст. 217 НК РФ относятся ветераны Великой Отечественной войны, инвалиды Великой Отечественной войны, вдовы военнослужащих, погибших в период войны с Финляндией, Великой Отечественной войны, войны с Японией, вдовы умерших инвалидов Великой Отечественной войны и бывшие узники нацистских концлагерей, тюрем и гетто, а также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AF12D1" w:rsidRPr="00200EA9" w:rsidRDefault="00AF12D1" w:rsidP="001A1F10">
      <w:pPr>
        <w:autoSpaceDE w:val="0"/>
        <w:autoSpaceDN w:val="0"/>
        <w:adjustRightInd w:val="0"/>
        <w:spacing w:line="360" w:lineRule="auto"/>
        <w:ind w:firstLine="709"/>
        <w:jc w:val="both"/>
      </w:pPr>
      <w:r w:rsidRPr="00200EA9">
        <w:t>В связи с этим в письме Минфина России от 27.02.2006 N 03-05-01-04/37 отмечено, что помощь (в денежной и натуральной формах) и подарки, с одной стороны, и выигрыши и призы, получаемые в мероприятиях, проводимых в целях рекламы товаров, с другой стороны, являются разными объектами правоотношений, налогообложение которых регулируется различными положениями НК РФ. Освобождение от налогообложения стоимости выигрышей и призов, получаемых в мероприятиях, проводимых в целях рекламы товаров, не зависит от гражданско-правового статуса получателей указанных выигрышей. Соответственно, в случае если получателями выигрышей и призов в мероприятиях, проводимых в целях рекламы товаров, являются граждане, указанные в п. 33 ст. 217 НК РФ, стоимость указанных призов подлежит налогообложению НДФЛ в части превышения ограничения;</w:t>
      </w:r>
    </w:p>
    <w:p w:rsidR="00AF12D1" w:rsidRPr="00200EA9" w:rsidRDefault="00AF12D1" w:rsidP="001A1F10">
      <w:pPr>
        <w:autoSpaceDE w:val="0"/>
        <w:autoSpaceDN w:val="0"/>
        <w:adjustRightInd w:val="0"/>
        <w:spacing w:line="360" w:lineRule="auto"/>
        <w:ind w:firstLine="709"/>
        <w:jc w:val="both"/>
      </w:pPr>
      <w:r w:rsidRPr="00200EA9">
        <w:t>- суммы материальной помощи, оказываемой инвалидам общественными организациями инвалидов;</w:t>
      </w:r>
    </w:p>
    <w:p w:rsidR="00AF12D1" w:rsidRPr="00200EA9" w:rsidRDefault="00AF12D1" w:rsidP="001A1F10">
      <w:pPr>
        <w:autoSpaceDE w:val="0"/>
        <w:autoSpaceDN w:val="0"/>
        <w:adjustRightInd w:val="0"/>
        <w:spacing w:line="360" w:lineRule="auto"/>
        <w:ind w:firstLine="709"/>
        <w:jc w:val="both"/>
      </w:pPr>
      <w:r w:rsidRPr="00200EA9">
        <w:t>28) доходы солдат, матросов, сержантов и старшин, проходящих военную службу по призыву, а также лиц, призванных на военные сборы, в виде денежного довольствия, суточных и других сумм, получаемых по месту службы либо по месту прохождения военных сборов (п. 29 ст. 217 НК РФ).</w:t>
      </w:r>
    </w:p>
    <w:p w:rsidR="00AF12D1" w:rsidRPr="00200EA9" w:rsidRDefault="00AF12D1" w:rsidP="001A1F10">
      <w:pPr>
        <w:autoSpaceDE w:val="0"/>
        <w:autoSpaceDN w:val="0"/>
        <w:adjustRightInd w:val="0"/>
        <w:spacing w:line="360" w:lineRule="auto"/>
        <w:ind w:firstLine="709"/>
        <w:jc w:val="both"/>
      </w:pPr>
      <w:r w:rsidRPr="00200EA9">
        <w:t>В соответствии с п. 2 ст. 6 Федерального закона от 28.03.1998 N 53-ФЗ "О воинской обязанности и военной службе" граждане на время прохождения военных сборов освобождаются от работы с сохранением за ними места постоянной работы и выплатой среднего заработка. Таким образом, суммы среднего заработка, выплачиваемые работникам по месту постоянной работы (учебы) на время призыва на военные сборы и на время участия работника в иных мероприятиях, производимых военкоматами в целях обеспечения мобилизационной и вневойсковой подготовки, подлежат налогообложению НДФЛ в общеустановленном порядке (письмо Минфина России от 26.07.2006 N 03-05-01-04/227);</w:t>
      </w:r>
    </w:p>
    <w:p w:rsidR="00AF12D1" w:rsidRPr="00200EA9" w:rsidRDefault="00AF12D1" w:rsidP="001A1F10">
      <w:pPr>
        <w:autoSpaceDE w:val="0"/>
        <w:autoSpaceDN w:val="0"/>
        <w:adjustRightInd w:val="0"/>
        <w:spacing w:line="360" w:lineRule="auto"/>
        <w:ind w:firstLine="709"/>
        <w:jc w:val="both"/>
      </w:pPr>
      <w:r w:rsidRPr="00200EA9">
        <w:t>29)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РФ, кандидатов в депутаты законодательного (представительного) органа государственной власти субъекта РФ, кандидатов на должность в ином государственном органе субъекта РФ, предусмотренном конституцией, уставом субъекта РФ и избираемом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РФ, референдума субъекта РФ, местного референдума, инициативной агитационной группы референдума РФ, иных групп участников референдума субъекта РФ, местного референдума за выполнение этими лицами работ, непосредственно связанных с проведением избирательных кампаний, кампаний референдума (п. 30 ст. 217 НК РФ);</w:t>
      </w:r>
    </w:p>
    <w:p w:rsidR="00AF12D1" w:rsidRPr="00200EA9" w:rsidRDefault="00AF12D1" w:rsidP="001A1F10">
      <w:pPr>
        <w:autoSpaceDE w:val="0"/>
        <w:autoSpaceDN w:val="0"/>
        <w:adjustRightInd w:val="0"/>
        <w:spacing w:line="360" w:lineRule="auto"/>
        <w:ind w:firstLine="709"/>
        <w:jc w:val="both"/>
      </w:pPr>
      <w:r w:rsidRPr="00200EA9">
        <w:t>30) выплаты, производимые профсоюзными комитетами (в том числе материальная помощь) членам профсоюзов за счет членских взносов. Исключением являются вознаграждения и иные выплаты за выполнение трудовых обязанностей. Не подлежат налогообложению выплаты, производимые молодежными и детскими организациями своим членам за счет членских взносов на покрытие расходов, связанных с проведением культурно-массовых, физкультурных и спортивных мероприятий (п. 31 ст. 217 НК РФ).</w:t>
      </w:r>
    </w:p>
    <w:p w:rsidR="00AF12D1" w:rsidRPr="00200EA9" w:rsidRDefault="00AF12D1" w:rsidP="001A1F10">
      <w:pPr>
        <w:autoSpaceDE w:val="0"/>
        <w:autoSpaceDN w:val="0"/>
        <w:adjustRightInd w:val="0"/>
        <w:spacing w:line="360" w:lineRule="auto"/>
        <w:ind w:firstLine="709"/>
        <w:jc w:val="both"/>
      </w:pPr>
      <w:r w:rsidRPr="00200EA9">
        <w:t>Облагаются ли НДФЛ выплаты членам профсоюза (материальная помощь, премии профсоюзному активу, подарки в денежной форме), не состоящим с профсоюзом в трудовых отношениях, осуществляемые профсоюзными комитетами за счет членских взносов? Ответ на этот вопрос можно найти в письме Минфина России от 27.11.2007 N 03-04-06-01/416, в котором говорится, что основным критерием для освобождения от налогообложения является источник выплаты - членские взносы, значит при соблюдении условий производимые члену профсоюза выплаты (включая материальную помощь) не облагаются НДФЛ;</w:t>
      </w:r>
    </w:p>
    <w:p w:rsidR="00AF12D1" w:rsidRPr="00200EA9" w:rsidRDefault="00AF12D1" w:rsidP="001A1F10">
      <w:pPr>
        <w:autoSpaceDE w:val="0"/>
        <w:autoSpaceDN w:val="0"/>
        <w:adjustRightInd w:val="0"/>
        <w:spacing w:line="360" w:lineRule="auto"/>
        <w:ind w:firstLine="709"/>
        <w:jc w:val="both"/>
      </w:pPr>
      <w:r w:rsidRPr="00200EA9">
        <w:t>31) выигрыши по облигациям государственных займов РФ и суммы, получаемые в погашение указанных облигаций (п. 32 ст. 217 НК РФ);</w:t>
      </w:r>
    </w:p>
    <w:p w:rsidR="00AF12D1" w:rsidRPr="00200EA9" w:rsidRDefault="00AF12D1" w:rsidP="001A1F10">
      <w:pPr>
        <w:autoSpaceDE w:val="0"/>
        <w:autoSpaceDN w:val="0"/>
        <w:adjustRightInd w:val="0"/>
        <w:spacing w:line="360" w:lineRule="auto"/>
        <w:ind w:firstLine="709"/>
        <w:jc w:val="both"/>
      </w:pPr>
      <w:r w:rsidRPr="00200EA9">
        <w:t>32) помощь (в денежной и натуральной формах), а также подарки, которые получены ветеранами Великой Отечественной войны, инвалидами Великой Отечественной войны, вдовами военнослужащих, погибших в период войны с Финляндией, Великой Отечественной войны, войны с Японией, вдовами умерших инвалидов Великой Отечественной войны и бывшими узниками нацистских концлагерей, тюрем и гетто, а также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в части, не превышающей 10 000 руб. за налоговый период (п. 33 ст. 217 НК РФ);</w:t>
      </w:r>
    </w:p>
    <w:p w:rsidR="00AF12D1" w:rsidRPr="00200EA9" w:rsidRDefault="00AF12D1" w:rsidP="001A1F10">
      <w:pPr>
        <w:autoSpaceDE w:val="0"/>
        <w:autoSpaceDN w:val="0"/>
        <w:adjustRightInd w:val="0"/>
        <w:spacing w:line="360" w:lineRule="auto"/>
        <w:ind w:firstLine="709"/>
        <w:jc w:val="both"/>
      </w:pPr>
      <w:r w:rsidRPr="00200EA9">
        <w:t>33) средства материнского (семейного) капитала, направляемые для обеспечения реализации дополнительных мер государственной поддержки семей, имеющих детей (п. 34 ст. 217 НК РФ).</w:t>
      </w:r>
    </w:p>
    <w:p w:rsidR="00AF12D1" w:rsidRPr="00200EA9" w:rsidRDefault="00AF12D1" w:rsidP="001A1F10">
      <w:pPr>
        <w:autoSpaceDE w:val="0"/>
        <w:autoSpaceDN w:val="0"/>
        <w:adjustRightInd w:val="0"/>
        <w:spacing w:line="360" w:lineRule="auto"/>
        <w:ind w:firstLine="709"/>
        <w:jc w:val="both"/>
      </w:pPr>
      <w:r w:rsidRPr="00200EA9">
        <w:t>Определение материнского (семейного) капитала дается в ст. 2 Федерального закона от 29.12.2006 N 256-ФЗ "О дополнительных мерах государственной поддержки семей, имеющих детей";</w:t>
      </w:r>
    </w:p>
    <w:p w:rsidR="00AF12D1" w:rsidRPr="00200EA9" w:rsidRDefault="00AF12D1" w:rsidP="001A1F10">
      <w:pPr>
        <w:autoSpaceDE w:val="0"/>
        <w:autoSpaceDN w:val="0"/>
        <w:adjustRightInd w:val="0"/>
        <w:spacing w:line="360" w:lineRule="auto"/>
        <w:ind w:firstLine="709"/>
        <w:jc w:val="both"/>
      </w:pPr>
      <w:r w:rsidRPr="00200EA9">
        <w:t>34) суммы, получаемые налогоплательщиками за счет средств бюджетов бюджетной системы РФ на возмещение затрат (части затрат) на уплату процентов по займам (кредитам) (п. 35 ст. 217 НК РФ);</w:t>
      </w:r>
    </w:p>
    <w:p w:rsidR="00AF12D1" w:rsidRPr="00200EA9" w:rsidRDefault="00AF12D1" w:rsidP="001A1F10">
      <w:pPr>
        <w:autoSpaceDE w:val="0"/>
        <w:autoSpaceDN w:val="0"/>
        <w:adjustRightInd w:val="0"/>
        <w:spacing w:line="360" w:lineRule="auto"/>
        <w:ind w:firstLine="709"/>
        <w:jc w:val="both"/>
      </w:pPr>
      <w:r w:rsidRPr="00200EA9">
        <w:t>35) в виде сумм дохода от инвестирования, использованных для приобретения (строительства) жилых помещений участниками накопительно-ипотечной системы жилищного обеспечения военнослужащих в соответствии с Федеральным законом от 20.08.2004 N 117-ФЗ "О накопительно-ипотечной системе жилищного обеспечения военнослужащих" (п. 37 ст. 217 НК РФ);</w:t>
      </w:r>
      <w:r w:rsidR="00AB7D28" w:rsidRPr="00200EA9">
        <w:rPr>
          <w:rStyle w:val="a8"/>
        </w:rPr>
        <w:footnoteReference w:id="4"/>
      </w:r>
    </w:p>
    <w:p w:rsidR="00AF12D1" w:rsidRPr="00200EA9" w:rsidRDefault="00AF12D1" w:rsidP="001A1F10">
      <w:pPr>
        <w:autoSpaceDE w:val="0"/>
        <w:autoSpaceDN w:val="0"/>
        <w:adjustRightInd w:val="0"/>
        <w:spacing w:line="360" w:lineRule="auto"/>
        <w:ind w:firstLine="709"/>
        <w:jc w:val="both"/>
      </w:pPr>
      <w:r w:rsidRPr="00200EA9">
        <w:t>36) суммы выплат на приобретение и (или) строительство жилого помещения, предоставленные за счет средств федерального бюджета, бюджетов субъектов РФ и местных бюджетов (п. З6 ст. 217 НК РФ).</w:t>
      </w:r>
    </w:p>
    <w:p w:rsidR="00AF12D1" w:rsidRPr="00200EA9" w:rsidRDefault="00AF12D1" w:rsidP="001A1F10">
      <w:pPr>
        <w:autoSpaceDE w:val="0"/>
        <w:autoSpaceDN w:val="0"/>
        <w:adjustRightInd w:val="0"/>
        <w:spacing w:line="360" w:lineRule="auto"/>
        <w:ind w:firstLine="709"/>
        <w:jc w:val="both"/>
      </w:pPr>
      <w:r w:rsidRPr="00200EA9">
        <w:t>Следует обратить внимание, что жилищная субсидия, предоставленная за счет средств бюджетной системы РФ гражданам на приобретение жилья, до 01.01.2008 не была отнесена к выплатам, освобождаемым от налогообложения. Значит субсидии, полученные налогоплательщиками до 01.01.2008 из средств областного бюджета, подлежат обложению НДФЛ в общеустановленном порядке и отражаются в налоговой декларации по форме N 3-НДФЛ. Аналогичное мнение высказано Минфином России в письмах от 17.03.2008 N 03-04-05-01/71, от 21.02.2008 N 03-04-05-01/48.</w:t>
      </w:r>
    </w:p>
    <w:p w:rsidR="00AF12D1" w:rsidRPr="00200EA9" w:rsidRDefault="00280EFA" w:rsidP="001A1F10">
      <w:pPr>
        <w:autoSpaceDE w:val="0"/>
        <w:autoSpaceDN w:val="0"/>
        <w:adjustRightInd w:val="0"/>
        <w:spacing w:line="360" w:lineRule="auto"/>
        <w:ind w:firstLine="709"/>
        <w:jc w:val="both"/>
        <w:outlineLvl w:val="0"/>
        <w:rPr>
          <w:b/>
          <w:bCs/>
        </w:rPr>
      </w:pPr>
      <w:r w:rsidRPr="00200EA9">
        <w:br w:type="page"/>
      </w:r>
      <w:bookmarkStart w:id="3" w:name="_Toc247972269"/>
      <w:r w:rsidRPr="00200EA9">
        <w:rPr>
          <w:b/>
          <w:bCs/>
        </w:rPr>
        <w:t>Заключение</w:t>
      </w:r>
      <w:bookmarkEnd w:id="3"/>
    </w:p>
    <w:p w:rsidR="009D59D0" w:rsidRPr="00200EA9" w:rsidRDefault="009D59D0" w:rsidP="001A1F10">
      <w:pPr>
        <w:autoSpaceDE w:val="0"/>
        <w:autoSpaceDN w:val="0"/>
        <w:adjustRightInd w:val="0"/>
        <w:spacing w:line="360" w:lineRule="auto"/>
        <w:ind w:firstLine="709"/>
        <w:jc w:val="both"/>
      </w:pPr>
    </w:p>
    <w:p w:rsidR="00280EFA" w:rsidRPr="00200EA9" w:rsidRDefault="00280EFA" w:rsidP="001A1F10">
      <w:pPr>
        <w:autoSpaceDE w:val="0"/>
        <w:autoSpaceDN w:val="0"/>
        <w:adjustRightInd w:val="0"/>
        <w:spacing w:line="360" w:lineRule="auto"/>
        <w:ind w:firstLine="709"/>
        <w:jc w:val="both"/>
      </w:pPr>
      <w:r w:rsidRPr="00200EA9">
        <w:t>Справки о доходах физических лиц могут быть представлены налоговыми агентами на бумажном носителе, если численность физических лиц, получивших доходы в налоговом периоде, до 10 человек, а также в исключительных случаях с учетом специфики деятельности либо особенностей места нахождения организаций по решению налоговых агентов.</w:t>
      </w:r>
      <w:r w:rsidR="00AB7D28" w:rsidRPr="00200EA9">
        <w:rPr>
          <w:rStyle w:val="a8"/>
        </w:rPr>
        <w:footnoteReference w:id="5"/>
      </w:r>
    </w:p>
    <w:p w:rsidR="00280EFA" w:rsidRPr="00200EA9" w:rsidRDefault="00280EFA" w:rsidP="001A1F10">
      <w:pPr>
        <w:autoSpaceDE w:val="0"/>
        <w:autoSpaceDN w:val="0"/>
        <w:adjustRightInd w:val="0"/>
        <w:spacing w:line="360" w:lineRule="auto"/>
        <w:ind w:firstLine="709"/>
        <w:jc w:val="both"/>
      </w:pPr>
      <w:r w:rsidRPr="00200EA9">
        <w:t>Кроме того, налоговые агенты обязаны выдавать справки о полученных доходах и удержанных суммах налога по форме 2-НДФЛ физическим лицам по их заявлениям (п. 3 ст. 230 НК РФ).</w:t>
      </w:r>
    </w:p>
    <w:p w:rsidR="00280EFA" w:rsidRPr="00200EA9" w:rsidRDefault="00280EFA" w:rsidP="001A1F10">
      <w:pPr>
        <w:autoSpaceDE w:val="0"/>
        <w:autoSpaceDN w:val="0"/>
        <w:adjustRightInd w:val="0"/>
        <w:spacing w:line="360" w:lineRule="auto"/>
        <w:ind w:firstLine="709"/>
        <w:jc w:val="both"/>
      </w:pPr>
      <w:r w:rsidRPr="00200EA9">
        <w:t>При этом необходимо учесть, что при представлении справок в бумажном виде они заполняются разборчивым почерком либо печатаются на принтере или пишущей машинке.</w:t>
      </w:r>
    </w:p>
    <w:p w:rsidR="00280EFA" w:rsidRPr="00200EA9" w:rsidRDefault="00280EFA" w:rsidP="001A1F10">
      <w:pPr>
        <w:autoSpaceDE w:val="0"/>
        <w:autoSpaceDN w:val="0"/>
        <w:adjustRightInd w:val="0"/>
        <w:spacing w:line="360" w:lineRule="auto"/>
        <w:ind w:firstLine="709"/>
        <w:jc w:val="both"/>
      </w:pPr>
      <w:r w:rsidRPr="00200EA9">
        <w:t>Справки представляются налоговыми агентами по каждому физическому лицу, получившему доходы отданного налогового агента, отдельно по каждой ставке налога.</w:t>
      </w:r>
    </w:p>
    <w:p w:rsidR="00280EFA" w:rsidRPr="00200EA9" w:rsidRDefault="00280EFA" w:rsidP="001A1F10">
      <w:pPr>
        <w:autoSpaceDE w:val="0"/>
        <w:autoSpaceDN w:val="0"/>
        <w:adjustRightInd w:val="0"/>
        <w:spacing w:line="360" w:lineRule="auto"/>
        <w:ind w:firstLine="709"/>
        <w:jc w:val="both"/>
      </w:pPr>
      <w:r w:rsidRPr="00200EA9">
        <w:t>То есть если физическое лицо получило доход по ставкам 9 и 13%, то по окончании налогового периода налоговый агент заполняет две отдельные справки: одну по ставке 9 %, другую - по ставке 13%.</w:t>
      </w:r>
    </w:p>
    <w:p w:rsidR="00280EFA" w:rsidRPr="00200EA9" w:rsidRDefault="00280EFA" w:rsidP="001A1F10">
      <w:pPr>
        <w:autoSpaceDE w:val="0"/>
        <w:autoSpaceDN w:val="0"/>
        <w:adjustRightInd w:val="0"/>
        <w:spacing w:line="360" w:lineRule="auto"/>
        <w:ind w:firstLine="709"/>
        <w:jc w:val="both"/>
      </w:pPr>
      <w:r w:rsidRPr="00200EA9">
        <w:t>Все суммовые показатели в справке отражаются в рублях и копейках через десятичную точку за исключением сумм налога. Суммы налога исчисляются и отражаются в полных рублях. Суммы налога менее 50коп. отбрасываются, а 50 коп. и более - округляются до полного рубля.</w:t>
      </w:r>
    </w:p>
    <w:p w:rsidR="00280EFA" w:rsidRPr="00200EA9" w:rsidRDefault="00280EFA" w:rsidP="001A1F10">
      <w:pPr>
        <w:autoSpaceDE w:val="0"/>
        <w:autoSpaceDN w:val="0"/>
        <w:adjustRightInd w:val="0"/>
        <w:spacing w:line="360" w:lineRule="auto"/>
        <w:ind w:firstLine="709"/>
        <w:jc w:val="both"/>
      </w:pPr>
      <w:r w:rsidRPr="00200EA9">
        <w:t>В случае если какие-либо разделы (пункты) справки не заполняются, то и наименования этих разделов (пунктов) можно не приводить в справке. При этом нумерация разделов не изменяется.</w:t>
      </w:r>
    </w:p>
    <w:p w:rsidR="00280EFA" w:rsidRPr="00200EA9" w:rsidRDefault="00280EFA" w:rsidP="001A1F10">
      <w:pPr>
        <w:autoSpaceDE w:val="0"/>
        <w:autoSpaceDN w:val="0"/>
        <w:adjustRightInd w:val="0"/>
        <w:spacing w:line="360" w:lineRule="auto"/>
        <w:ind w:firstLine="709"/>
        <w:jc w:val="both"/>
      </w:pPr>
      <w:r w:rsidRPr="00200EA9">
        <w:t>Сведения о доходах физического лица, в отношении которого налоговый агент произвел перерасчет НДФЛ за предшествующий налоговый период в связи с уточнением его налоговых обязательств, оформляются в виде новой справки.</w:t>
      </w:r>
    </w:p>
    <w:p w:rsidR="00280EFA" w:rsidRPr="00200EA9" w:rsidRDefault="00AB7D28" w:rsidP="001A1F10">
      <w:pPr>
        <w:autoSpaceDE w:val="0"/>
        <w:autoSpaceDN w:val="0"/>
        <w:adjustRightInd w:val="0"/>
        <w:spacing w:line="360" w:lineRule="auto"/>
        <w:ind w:firstLine="709"/>
        <w:jc w:val="both"/>
        <w:outlineLvl w:val="0"/>
        <w:rPr>
          <w:b/>
          <w:bCs/>
        </w:rPr>
      </w:pPr>
      <w:r w:rsidRPr="00200EA9">
        <w:rPr>
          <w:b/>
          <w:bCs/>
        </w:rPr>
        <w:br w:type="page"/>
      </w:r>
      <w:bookmarkStart w:id="4" w:name="_Toc247972270"/>
      <w:r w:rsidR="00280EFA" w:rsidRPr="00200EA9">
        <w:rPr>
          <w:b/>
          <w:bCs/>
        </w:rPr>
        <w:t>Список литературы</w:t>
      </w:r>
      <w:bookmarkEnd w:id="4"/>
    </w:p>
    <w:p w:rsidR="00280EFA" w:rsidRPr="00200EA9" w:rsidRDefault="00280EFA" w:rsidP="001A1F10">
      <w:pPr>
        <w:autoSpaceDE w:val="0"/>
        <w:autoSpaceDN w:val="0"/>
        <w:adjustRightInd w:val="0"/>
        <w:spacing w:line="360" w:lineRule="auto"/>
        <w:ind w:firstLine="709"/>
        <w:jc w:val="both"/>
      </w:pPr>
    </w:p>
    <w:p w:rsidR="00280EFA" w:rsidRPr="00200EA9" w:rsidRDefault="00280EFA" w:rsidP="009D59D0">
      <w:pPr>
        <w:numPr>
          <w:ilvl w:val="0"/>
          <w:numId w:val="2"/>
        </w:numPr>
        <w:shd w:val="clear" w:color="auto" w:fill="FFFFFF"/>
        <w:tabs>
          <w:tab w:val="left" w:pos="540"/>
        </w:tabs>
        <w:autoSpaceDE w:val="0"/>
        <w:autoSpaceDN w:val="0"/>
        <w:adjustRightInd w:val="0"/>
        <w:spacing w:line="360" w:lineRule="auto"/>
        <w:ind w:left="0" w:firstLine="0"/>
        <w:jc w:val="both"/>
      </w:pPr>
      <w:r w:rsidRPr="00200EA9">
        <w:t>Конституция Российской Федерации</w:t>
      </w:r>
      <w:r w:rsidR="004779B6" w:rsidRPr="00200EA9">
        <w:t xml:space="preserve"> </w:t>
      </w:r>
      <w:r w:rsidRPr="00200EA9">
        <w:t>1993 г. М.:- Юрист</w:t>
      </w:r>
      <w:r w:rsidR="004779B6" w:rsidRPr="00200EA9">
        <w:t>.</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Налоговый кодекс РФ (ч. 1 , 2).</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Таможенный кодекс РФ.</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Кодекс РФ об административных правонарушениях. (Закон РФ от 30.12.01 № 195-ФЗ с изм. и доп.).</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Закон «О налоговых органах в РФ» от 21.03.91. № 943-1 с изм. и доп.).</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Закон РФ «О милиции» от 18.04.91 № 1026-1 (с изм.</w:t>
      </w:r>
      <w:r w:rsidR="004779B6" w:rsidRPr="00200EA9">
        <w:t xml:space="preserve"> </w:t>
      </w:r>
      <w:r w:rsidRPr="00200EA9">
        <w:t>и доп.).</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Закон РФ от 21.07.97 № 122-ФЗ «О государственной регистрации прав на недвижимое имущество и сделок с ним» (с изм. и доп.).</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Закон РФ от 08.08.01 № 129-ФЗ «О государственной регистрации юридических лиц» (с изм. и доп.).</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Закон РФ «О применении контрольно-кассовой техники при осуществлении наличных денежных расчетов и (или) расчетов с использованием платежных карт» от 22.05.03 № 54-ФЗ.</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Закон от 29.06.04 № 58-ФЗ «О внесении изменений в некоторые законодательные акты РФ: в связи с осуществлением мер по совершенствованию государственного управления».</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Указ Президента РФ от 9.03.04 № 314 «О системе и структуре федеральных органов исполнительной власти».</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Указ Президента РФ от 20.05.04 № 649 «Вопросы структуры федеральных органов исполнительной власти».</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Постановление Правительства РФ от 21.12.01 № 888 «О федеральной целевой программе «Развитие налоговых органов в Российской Федерации (2008</w:t>
      </w:r>
      <w:r w:rsidR="004779B6" w:rsidRPr="00200EA9">
        <w:t>-</w:t>
      </w:r>
      <w:r w:rsidRPr="00200EA9">
        <w:t>2011годы)».</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Постановления Правительства РФ от 19.06.02 № 438, от 16.10.03 № 630 (в ред. постановления Правительства от 26.02.04 № 110 «О совершенствовании процедур государственной регистрации и учета юридических лиц и индивидуальных предпринимателей»).</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Постановление Правительства РФ от 30.06.04 № 329 «О Министерстве финансов Российской Федерации».</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Постановление Правительства РФ от 12.08.04 № 410 «О порядке взаимодействия органов государственной власти субъектов РФ и органов местного самоуправления с территориальными органами федерального органа исполнительной власти, уполномоченного в области налогов и сборов».</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Постановление правительства РФ от 30.09.04 № 506 «Об Утверждении Положения о Федеральной налоговой службе».</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Приказ МФ РФ и МНС РФ от 10.03.99 № 20н, ГБ-3-04/39 «Об Утверждении Положения о порядке проведения инвентаризации имущества налогоплательщиков при налоговой проверке».</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Приказ МНС РФ от 10.04.2000 № АП-3-16/138 «Об утверждении инструкции Министерства Российской Федерации по налогам и сборам от 10.04.2000 № 60 «О порядке составления</w:t>
      </w:r>
      <w:r w:rsidR="004779B6" w:rsidRPr="00200EA9">
        <w:t xml:space="preserve"> </w:t>
      </w:r>
      <w:r w:rsidRPr="00200EA9">
        <w:t>акта выездной налоговой проверки и производства по делу о нарушениях законодательства о налогах и сборах».</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Приказ МНС № АП-3- 06/124 от 07.04.2000 «Положение об</w:t>
      </w:r>
      <w:r w:rsidR="004779B6" w:rsidRPr="00200EA9">
        <w:t xml:space="preserve"> </w:t>
      </w:r>
      <w:r w:rsidRPr="00200EA9">
        <w:t>особенностях учета в налоговых органах иностранных организаций».</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Приказ МНС от 28.07.03 № БГ-3- 09/426 «Об учете иностранных организаций в налоговых органах».</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Приказ МВД/ МНС РФ от 22.01.04 № 76/АС-3-06/37 г. Москва «Об утверждении нормативных правовых актов о порядке взаимодействия органов внутренних дел и налоговых органов по предупреждению, выявлению и пресечению налоговых правонарушений и преступлений». Инструкция о порядке взаимодействия органов внутренних дел и налоговых органов при осуществлении выездных налоговых проверок.</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Приказ МНС РФ от 03.03.04 № БГ-3-09/178 «Об утверждении порядка и условий присвоения, применения, а также изменения ИНН и форм документов, используемых при постановке на учет и</w:t>
      </w:r>
      <w:r w:rsidR="004779B6" w:rsidRPr="00200EA9">
        <w:t xml:space="preserve"> </w:t>
      </w:r>
      <w:r w:rsidRPr="00200EA9">
        <w:t>снятии с учета юридических и физических лиц».</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Приказ МНС РФ от 16.04.04 № САЭ-3-30/290 «Об организации работы по налоговому администрированию крупнейших налогоплательщиков и утверждении критериев отнесения российских организаций</w:t>
      </w:r>
      <w:r w:rsidR="004779B6" w:rsidRPr="00200EA9">
        <w:t xml:space="preserve"> </w:t>
      </w:r>
      <w:r w:rsidRPr="00200EA9">
        <w:t>юридических лиц к крупнейшим налогоплательщикам, подлежащим налоговому администрированию</w:t>
      </w:r>
      <w:r w:rsidR="004779B6" w:rsidRPr="00200EA9">
        <w:t xml:space="preserve"> </w:t>
      </w:r>
      <w:r w:rsidRPr="00200EA9">
        <w:t>на федеральном и региональном уровнях».</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 xml:space="preserve">Приказ МФ РФ от 11.07.05 № 85н «Об утверждении особенностей постановки на учет крупнейших налогоплательщиков». </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Приказ МФ РФ от 09.08.05 № 102н «О создании межведомственной комиссии по координации взаимодействия Минфина России и ФНС России в налоговой сфере».</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Приказ ФНС РФ от 02.09.05 № САЭ -3-01/444 «Об утверждении единого стандарта обслуживания налогоплательщиков»</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Приказ ФНС от 09.09.05 № САЭ-3 01/444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налоговыми агентами».</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Паскачев А.Б., Садыгов Ф.К., Мишин В.И.</w:t>
      </w:r>
      <w:r w:rsidRPr="00200EA9">
        <w:rPr>
          <w:i/>
          <w:iCs/>
        </w:rPr>
        <w:t xml:space="preserve"> </w:t>
      </w:r>
      <w:r w:rsidRPr="00200EA9">
        <w:t>и др. Анализ и планирование налоговых поступлений: теория и практика/; под</w:t>
      </w:r>
      <w:r w:rsidR="004779B6" w:rsidRPr="00200EA9">
        <w:t xml:space="preserve"> </w:t>
      </w:r>
      <w:r w:rsidRPr="00200EA9">
        <w:t xml:space="preserve">ред. Ф.К. Садыгова. </w:t>
      </w:r>
      <w:r w:rsidR="004779B6" w:rsidRPr="00200EA9">
        <w:t>-</w:t>
      </w:r>
      <w:r w:rsidRPr="00200EA9">
        <w:t xml:space="preserve"> М.: Издательство экономико-правовой</w:t>
      </w:r>
      <w:r w:rsidR="004779B6" w:rsidRPr="00200EA9">
        <w:t xml:space="preserve"> </w:t>
      </w:r>
      <w:r w:rsidRPr="00200EA9">
        <w:t>литературы, 2008.</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Бондарчук Н.В., Карпасова З.М</w:t>
      </w:r>
      <w:r w:rsidRPr="00200EA9">
        <w:rPr>
          <w:i/>
          <w:iCs/>
        </w:rPr>
        <w:t xml:space="preserve">. </w:t>
      </w:r>
      <w:r w:rsidRPr="00200EA9">
        <w:t xml:space="preserve">Финансовый анализ для целей налогового консультирования. </w:t>
      </w:r>
      <w:r w:rsidR="004779B6" w:rsidRPr="00200EA9">
        <w:t>-</w:t>
      </w:r>
      <w:r w:rsidRPr="00200EA9">
        <w:t xml:space="preserve"> М.: Вершина, 200</w:t>
      </w:r>
      <w:r w:rsidR="00AB7D28" w:rsidRPr="00200EA9">
        <w:t>9</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Дубоносов Е.С</w:t>
      </w:r>
      <w:r w:rsidRPr="00200EA9">
        <w:rPr>
          <w:i/>
          <w:iCs/>
        </w:rPr>
        <w:t xml:space="preserve">. </w:t>
      </w:r>
      <w:r w:rsidRPr="00200EA9">
        <w:t>Судебная бухгалтерия: Учебно-практическое пособие.</w:t>
      </w:r>
      <w:r w:rsidR="004779B6" w:rsidRPr="00200EA9">
        <w:t>-</w:t>
      </w:r>
      <w:r w:rsidRPr="00200EA9">
        <w:t xml:space="preserve"> М.: Книжный мир, 2004.</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Горский И.В.</w:t>
      </w:r>
      <w:r w:rsidRPr="00200EA9">
        <w:rPr>
          <w:i/>
          <w:iCs/>
        </w:rPr>
        <w:t xml:space="preserve"> </w:t>
      </w:r>
      <w:r w:rsidRPr="00200EA9">
        <w:t>Налоговая политика России: проблемы и перспективы. - М.: Финансы и статистика, 200</w:t>
      </w:r>
      <w:r w:rsidR="00E97F01" w:rsidRPr="00200EA9">
        <w:t>9</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Доброхотова В.Б., Лобанов А.В</w:t>
      </w:r>
      <w:r w:rsidRPr="00200EA9">
        <w:rPr>
          <w:i/>
          <w:iCs/>
        </w:rPr>
        <w:t xml:space="preserve">. </w:t>
      </w:r>
      <w:r w:rsidRPr="00200EA9">
        <w:t xml:space="preserve">Налоговые проверки. </w:t>
      </w:r>
      <w:r w:rsidR="004779B6" w:rsidRPr="00200EA9">
        <w:t xml:space="preserve">- </w:t>
      </w:r>
      <w:r w:rsidRPr="00200EA9">
        <w:t>М.: МЦФЭР, 2007.</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Канторович В.К.</w:t>
      </w:r>
      <w:r w:rsidRPr="00200EA9">
        <w:rPr>
          <w:i/>
          <w:iCs/>
        </w:rPr>
        <w:t xml:space="preserve"> </w:t>
      </w:r>
      <w:r w:rsidRPr="00200EA9">
        <w:t xml:space="preserve">Собираемость налогов в РФ. </w:t>
      </w:r>
      <w:r w:rsidR="004779B6" w:rsidRPr="00200EA9">
        <w:t>-</w:t>
      </w:r>
      <w:r w:rsidRPr="00200EA9">
        <w:t xml:space="preserve"> Спб.:</w:t>
      </w:r>
      <w:r w:rsidR="004779B6" w:rsidRPr="00200EA9">
        <w:t xml:space="preserve"> </w:t>
      </w:r>
      <w:r w:rsidRPr="00200EA9">
        <w:t>изд-во ГУФЭР, 2005.</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Кваша Ю. Ф., Зрелое А.П., Харламов М.Ф</w:t>
      </w:r>
      <w:r w:rsidRPr="00200EA9">
        <w:rPr>
          <w:i/>
          <w:iCs/>
        </w:rPr>
        <w:t xml:space="preserve">. </w:t>
      </w:r>
      <w:r w:rsidRPr="00200EA9">
        <w:t xml:space="preserve">Правовое регулирование налоговых отношений: Пособие для сдачи экзамена. </w:t>
      </w:r>
      <w:r w:rsidR="004779B6" w:rsidRPr="00200EA9">
        <w:t xml:space="preserve">- </w:t>
      </w:r>
      <w:r w:rsidRPr="00200EA9">
        <w:t>М.: Юрайт-Издат, 2004.</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Климова М.В.</w:t>
      </w:r>
      <w:r w:rsidRPr="00200EA9">
        <w:rPr>
          <w:i/>
          <w:iCs/>
        </w:rPr>
        <w:t xml:space="preserve"> </w:t>
      </w:r>
      <w:r w:rsidRPr="00200EA9">
        <w:t>ИНН, КПП. О чем говорят коды. - М.: Издательско-консультационная компания «Статус-Кво 97», 2004.</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Корнейчук Г.А</w:t>
      </w:r>
      <w:r w:rsidRPr="00200EA9">
        <w:rPr>
          <w:i/>
          <w:iCs/>
        </w:rPr>
        <w:t xml:space="preserve">. </w:t>
      </w:r>
      <w:r w:rsidRPr="00200EA9">
        <w:t xml:space="preserve">Контрольные проверки, или Кого и что вправе проверять органы государственного контроля. </w:t>
      </w:r>
      <w:r w:rsidR="004779B6" w:rsidRPr="00200EA9">
        <w:t>-</w:t>
      </w:r>
      <w:r w:rsidRPr="00200EA9">
        <w:t xml:space="preserve"> М.: Бератор, 2007.</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Медведев А.Н.</w:t>
      </w:r>
      <w:r w:rsidRPr="00200EA9">
        <w:rPr>
          <w:i/>
          <w:iCs/>
        </w:rPr>
        <w:t xml:space="preserve"> </w:t>
      </w:r>
      <w:r w:rsidRPr="00200EA9">
        <w:t xml:space="preserve">Налоговый контроль за ценами. Практика применения ст. 40 Налогового кодекса РФ. </w:t>
      </w:r>
      <w:r w:rsidR="004779B6" w:rsidRPr="00200EA9">
        <w:t>-</w:t>
      </w:r>
      <w:r w:rsidRPr="00200EA9">
        <w:t xml:space="preserve"> М.: МЦФЭР, 2006 </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Миронова О.А., Ханафеев Ф.Ф</w:t>
      </w:r>
      <w:r w:rsidRPr="00200EA9">
        <w:rPr>
          <w:i/>
          <w:iCs/>
        </w:rPr>
        <w:t xml:space="preserve">. </w:t>
      </w:r>
      <w:r w:rsidRPr="00200EA9">
        <w:t xml:space="preserve">Налоговое администрирование: учеб. пособие для студентов, обучающихся по специальности 351200 «Налоги и налогообложение». </w:t>
      </w:r>
      <w:r w:rsidR="004779B6" w:rsidRPr="00200EA9">
        <w:t>-</w:t>
      </w:r>
      <w:r w:rsidRPr="00200EA9">
        <w:t xml:space="preserve"> М.: Изд-во «Оме-га-Л», 2009.</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 xml:space="preserve">Налоговое право. Учеб. пособие под ред. Ю.А. Крохиной. </w:t>
      </w:r>
      <w:r w:rsidR="004779B6" w:rsidRPr="00200EA9">
        <w:t>-</w:t>
      </w:r>
      <w:r w:rsidRPr="00200EA9">
        <w:t>М.: Норма, 2007.</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Налоговое право: Учеб. пособие / Под ред. С.Г. Пепеляева. - М.: Юрист, 2004.</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Налоговый контроль: Учеб. пособие / Под ред. Ю.Ф. Кваши. - М.: Юрист, 2008.</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Ногина О.А.</w:t>
      </w:r>
      <w:r w:rsidRPr="00200EA9">
        <w:rPr>
          <w:i/>
          <w:iCs/>
        </w:rPr>
        <w:t xml:space="preserve"> </w:t>
      </w:r>
      <w:r w:rsidRPr="00200EA9">
        <w:t xml:space="preserve">Налоговый контроль. </w:t>
      </w:r>
      <w:r w:rsidR="004779B6" w:rsidRPr="00200EA9">
        <w:t>-</w:t>
      </w:r>
      <w:r w:rsidRPr="00200EA9">
        <w:t xml:space="preserve"> СПб. Питер, 2006.</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Родионов А.А</w:t>
      </w:r>
      <w:r w:rsidRPr="00200EA9">
        <w:rPr>
          <w:i/>
          <w:iCs/>
        </w:rPr>
        <w:t xml:space="preserve">. </w:t>
      </w:r>
      <w:r w:rsidRPr="00200EA9">
        <w:t xml:space="preserve">Налоговые схемы, за которые посадили Ходорковского. </w:t>
      </w:r>
      <w:r w:rsidR="004779B6" w:rsidRPr="00200EA9">
        <w:t>-</w:t>
      </w:r>
      <w:r w:rsidRPr="00200EA9">
        <w:t xml:space="preserve"> М.: Вершина, 2005.</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Сучилин А.А</w:t>
      </w:r>
      <w:r w:rsidRPr="00200EA9">
        <w:rPr>
          <w:i/>
          <w:iCs/>
        </w:rPr>
        <w:t xml:space="preserve">. </w:t>
      </w:r>
      <w:r w:rsidRPr="00200EA9">
        <w:t xml:space="preserve">Аудит расчетов с бюджетом и внебюджетными фондами на предприятии. Методология проведения /Под ред. проф. Г.Б. Полисюк. </w:t>
      </w:r>
      <w:r w:rsidR="004779B6" w:rsidRPr="00200EA9">
        <w:t>-</w:t>
      </w:r>
      <w:r w:rsidRPr="00200EA9">
        <w:t xml:space="preserve"> М.: Экзамен, 2008.</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Федотова Е.С.</w:t>
      </w:r>
      <w:r w:rsidRPr="00200EA9">
        <w:rPr>
          <w:i/>
          <w:iCs/>
        </w:rPr>
        <w:t xml:space="preserve"> </w:t>
      </w:r>
      <w:r w:rsidRPr="00200EA9">
        <w:t xml:space="preserve">Контроль и ревизия. </w:t>
      </w:r>
      <w:r w:rsidR="004779B6" w:rsidRPr="00200EA9">
        <w:t>-</w:t>
      </w:r>
      <w:r w:rsidRPr="00200EA9">
        <w:t xml:space="preserve"> М.: Экзамен, 2008.</w:t>
      </w:r>
    </w:p>
    <w:p w:rsidR="00280EFA" w:rsidRPr="00200EA9" w:rsidRDefault="00280EFA" w:rsidP="009D59D0">
      <w:pPr>
        <w:numPr>
          <w:ilvl w:val="0"/>
          <w:numId w:val="3"/>
        </w:numPr>
        <w:shd w:val="clear" w:color="auto" w:fill="FFFFFF"/>
        <w:tabs>
          <w:tab w:val="left" w:pos="540"/>
        </w:tabs>
        <w:autoSpaceDE w:val="0"/>
        <w:autoSpaceDN w:val="0"/>
        <w:adjustRightInd w:val="0"/>
        <w:spacing w:line="360" w:lineRule="auto"/>
        <w:ind w:left="0" w:firstLine="0"/>
        <w:jc w:val="both"/>
      </w:pPr>
      <w:r w:rsidRPr="00200EA9">
        <w:t>Шаталов С.Д</w:t>
      </w:r>
      <w:r w:rsidRPr="00200EA9">
        <w:rPr>
          <w:i/>
          <w:iCs/>
        </w:rPr>
        <w:t xml:space="preserve">. </w:t>
      </w:r>
      <w:r w:rsidRPr="00200EA9">
        <w:t xml:space="preserve">Комментарий к Налоговому кодексу (части первой): Учеб. пособие. </w:t>
      </w:r>
      <w:r w:rsidR="004779B6" w:rsidRPr="00200EA9">
        <w:t>-</w:t>
      </w:r>
      <w:r w:rsidRPr="00200EA9">
        <w:t xml:space="preserve"> М.: МЦФЭР, 2009.</w:t>
      </w:r>
    </w:p>
    <w:p w:rsidR="00280EFA" w:rsidRPr="00200EA9" w:rsidRDefault="00280EFA" w:rsidP="009D59D0">
      <w:pPr>
        <w:pStyle w:val="a5"/>
        <w:numPr>
          <w:ilvl w:val="0"/>
          <w:numId w:val="3"/>
        </w:numPr>
        <w:tabs>
          <w:tab w:val="left" w:pos="540"/>
        </w:tabs>
        <w:spacing w:before="0" w:beforeAutospacing="0" w:after="0" w:afterAutospacing="0" w:line="360" w:lineRule="auto"/>
        <w:ind w:left="0" w:firstLine="0"/>
        <w:jc w:val="both"/>
        <w:rPr>
          <w:sz w:val="28"/>
          <w:szCs w:val="28"/>
        </w:rPr>
      </w:pPr>
      <w:r w:rsidRPr="00200EA9">
        <w:rPr>
          <w:sz w:val="28"/>
          <w:szCs w:val="28"/>
        </w:rPr>
        <w:t>Щекин Д.М.</w:t>
      </w:r>
      <w:r w:rsidRPr="00200EA9">
        <w:rPr>
          <w:i/>
          <w:iCs/>
          <w:sz w:val="28"/>
          <w:szCs w:val="28"/>
        </w:rPr>
        <w:t xml:space="preserve"> </w:t>
      </w:r>
      <w:r w:rsidRPr="00200EA9">
        <w:rPr>
          <w:sz w:val="28"/>
          <w:szCs w:val="28"/>
        </w:rPr>
        <w:t xml:space="preserve">Налоговые последствия недействительных сделок. </w:t>
      </w:r>
      <w:r w:rsidR="004779B6" w:rsidRPr="00200EA9">
        <w:rPr>
          <w:sz w:val="28"/>
          <w:szCs w:val="28"/>
        </w:rPr>
        <w:t>-</w:t>
      </w:r>
      <w:r w:rsidRPr="00200EA9">
        <w:rPr>
          <w:sz w:val="28"/>
          <w:szCs w:val="28"/>
        </w:rPr>
        <w:t xml:space="preserve"> 2-е изд., перераб. и доп. </w:t>
      </w:r>
      <w:r w:rsidR="004779B6" w:rsidRPr="00200EA9">
        <w:rPr>
          <w:sz w:val="28"/>
          <w:szCs w:val="28"/>
        </w:rPr>
        <w:t>-</w:t>
      </w:r>
      <w:r w:rsidRPr="00200EA9">
        <w:rPr>
          <w:sz w:val="28"/>
          <w:szCs w:val="28"/>
        </w:rPr>
        <w:t xml:space="preserve"> М.: МЦФЭР, 2004.</w:t>
      </w:r>
      <w:bookmarkStart w:id="5" w:name="_GoBack"/>
      <w:bookmarkEnd w:id="5"/>
    </w:p>
    <w:sectPr w:rsidR="00280EFA" w:rsidRPr="00200EA9" w:rsidSect="00F04C31">
      <w:pgSz w:w="11906" w:h="16838"/>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C66" w:rsidRDefault="00DC7C66">
      <w:r>
        <w:separator/>
      </w:r>
    </w:p>
  </w:endnote>
  <w:endnote w:type="continuationSeparator" w:id="0">
    <w:p w:rsidR="00DC7C66" w:rsidRDefault="00DC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C66" w:rsidRDefault="00DC7C66">
      <w:r>
        <w:separator/>
      </w:r>
    </w:p>
  </w:footnote>
  <w:footnote w:type="continuationSeparator" w:id="0">
    <w:p w:rsidR="00DC7C66" w:rsidRDefault="00DC7C66">
      <w:r>
        <w:continuationSeparator/>
      </w:r>
    </w:p>
  </w:footnote>
  <w:footnote w:id="1">
    <w:p w:rsidR="00DC7C66" w:rsidRDefault="00CC3ECC" w:rsidP="00AB7D28">
      <w:pPr>
        <w:shd w:val="clear" w:color="auto" w:fill="FFFFFF"/>
        <w:autoSpaceDE w:val="0"/>
        <w:autoSpaceDN w:val="0"/>
        <w:adjustRightInd w:val="0"/>
        <w:jc w:val="both"/>
      </w:pPr>
      <w:r w:rsidRPr="00AB7D28">
        <w:rPr>
          <w:rStyle w:val="a8"/>
          <w:sz w:val="20"/>
          <w:szCs w:val="20"/>
        </w:rPr>
        <w:footnoteRef/>
      </w:r>
      <w:r w:rsidRPr="00AB7D28">
        <w:rPr>
          <w:sz w:val="20"/>
          <w:szCs w:val="20"/>
        </w:rPr>
        <w:t xml:space="preserve"> Шаталов С.Д</w:t>
      </w:r>
      <w:r w:rsidRPr="00AB7D28">
        <w:rPr>
          <w:i/>
          <w:iCs/>
          <w:sz w:val="20"/>
          <w:szCs w:val="20"/>
        </w:rPr>
        <w:t xml:space="preserve">. </w:t>
      </w:r>
      <w:r w:rsidRPr="00AB7D28">
        <w:rPr>
          <w:sz w:val="20"/>
          <w:szCs w:val="20"/>
        </w:rPr>
        <w:t xml:space="preserve">Комментарий к Налоговому кодексу (части первой): Учеб. пособие. </w:t>
      </w:r>
      <w:r w:rsidR="004779B6">
        <w:rPr>
          <w:sz w:val="20"/>
          <w:szCs w:val="20"/>
        </w:rPr>
        <w:t>-</w:t>
      </w:r>
      <w:r w:rsidRPr="00AB7D28">
        <w:rPr>
          <w:sz w:val="20"/>
          <w:szCs w:val="20"/>
        </w:rPr>
        <w:t xml:space="preserve"> М.: МЦФЭР, 2009.</w:t>
      </w:r>
    </w:p>
  </w:footnote>
  <w:footnote w:id="2">
    <w:p w:rsidR="00DC7C66" w:rsidRDefault="00CC3ECC" w:rsidP="00AB7D28">
      <w:pPr>
        <w:shd w:val="clear" w:color="auto" w:fill="FFFFFF"/>
        <w:autoSpaceDE w:val="0"/>
        <w:autoSpaceDN w:val="0"/>
        <w:adjustRightInd w:val="0"/>
        <w:jc w:val="both"/>
      </w:pPr>
      <w:r w:rsidRPr="00AB7D28">
        <w:rPr>
          <w:rStyle w:val="a8"/>
          <w:sz w:val="20"/>
          <w:szCs w:val="20"/>
        </w:rPr>
        <w:footnoteRef/>
      </w:r>
      <w:r w:rsidRPr="00AB7D28">
        <w:rPr>
          <w:sz w:val="20"/>
          <w:szCs w:val="20"/>
        </w:rPr>
        <w:t xml:space="preserve"> Бондарчук Н.В., Карпасова З.М</w:t>
      </w:r>
      <w:r w:rsidRPr="00AB7D28">
        <w:rPr>
          <w:i/>
          <w:iCs/>
          <w:sz w:val="20"/>
          <w:szCs w:val="20"/>
        </w:rPr>
        <w:t xml:space="preserve">. </w:t>
      </w:r>
      <w:r w:rsidRPr="00AB7D28">
        <w:rPr>
          <w:sz w:val="20"/>
          <w:szCs w:val="20"/>
        </w:rPr>
        <w:t xml:space="preserve">Финансовый анализ для целей налогового консультирования. </w:t>
      </w:r>
      <w:r w:rsidR="004779B6">
        <w:rPr>
          <w:sz w:val="20"/>
          <w:szCs w:val="20"/>
        </w:rPr>
        <w:t>-</w:t>
      </w:r>
      <w:r w:rsidRPr="00AB7D28">
        <w:rPr>
          <w:sz w:val="20"/>
          <w:szCs w:val="20"/>
        </w:rPr>
        <w:t xml:space="preserve"> М.: Вершина, 2009</w:t>
      </w:r>
    </w:p>
  </w:footnote>
  <w:footnote w:id="3">
    <w:p w:rsidR="00DC7C66" w:rsidRDefault="00CC3ECC" w:rsidP="00E97F01">
      <w:pPr>
        <w:shd w:val="clear" w:color="auto" w:fill="FFFFFF"/>
        <w:autoSpaceDE w:val="0"/>
        <w:autoSpaceDN w:val="0"/>
        <w:adjustRightInd w:val="0"/>
        <w:jc w:val="both"/>
      </w:pPr>
      <w:r w:rsidRPr="00E97F01">
        <w:rPr>
          <w:rStyle w:val="a8"/>
          <w:sz w:val="20"/>
          <w:szCs w:val="20"/>
        </w:rPr>
        <w:footnoteRef/>
      </w:r>
      <w:r w:rsidRPr="00E97F01">
        <w:rPr>
          <w:sz w:val="20"/>
          <w:szCs w:val="20"/>
        </w:rPr>
        <w:t xml:space="preserve"> Горский И.В.</w:t>
      </w:r>
      <w:r w:rsidRPr="00E97F01">
        <w:rPr>
          <w:i/>
          <w:iCs/>
          <w:sz w:val="20"/>
          <w:szCs w:val="20"/>
        </w:rPr>
        <w:t xml:space="preserve"> </w:t>
      </w:r>
      <w:r w:rsidRPr="00E97F01">
        <w:rPr>
          <w:sz w:val="20"/>
          <w:szCs w:val="20"/>
        </w:rPr>
        <w:t>Налоговая политика России: проблемы и перспективы. - М.: Финансы и статистика, 2009</w:t>
      </w:r>
    </w:p>
  </w:footnote>
  <w:footnote w:id="4">
    <w:p w:rsidR="00DC7C66" w:rsidRDefault="00CC3ECC" w:rsidP="00AB7D28">
      <w:pPr>
        <w:shd w:val="clear" w:color="auto" w:fill="FFFFFF"/>
        <w:autoSpaceDE w:val="0"/>
        <w:autoSpaceDN w:val="0"/>
        <w:adjustRightInd w:val="0"/>
        <w:jc w:val="both"/>
      </w:pPr>
      <w:r w:rsidRPr="00AB7D28">
        <w:rPr>
          <w:rStyle w:val="a8"/>
          <w:sz w:val="20"/>
          <w:szCs w:val="20"/>
        </w:rPr>
        <w:footnoteRef/>
      </w:r>
      <w:r w:rsidRPr="00AB7D28">
        <w:rPr>
          <w:sz w:val="20"/>
          <w:szCs w:val="20"/>
        </w:rPr>
        <w:t xml:space="preserve"> Бондарчук Н.В., Карпасова З.М</w:t>
      </w:r>
      <w:r w:rsidRPr="00AB7D28">
        <w:rPr>
          <w:i/>
          <w:iCs/>
          <w:sz w:val="20"/>
          <w:szCs w:val="20"/>
        </w:rPr>
        <w:t xml:space="preserve">. </w:t>
      </w:r>
      <w:r w:rsidRPr="00AB7D28">
        <w:rPr>
          <w:sz w:val="20"/>
          <w:szCs w:val="20"/>
        </w:rPr>
        <w:t xml:space="preserve">Финансовый анализ для целей налогового консультирования. </w:t>
      </w:r>
      <w:r w:rsidR="004779B6">
        <w:rPr>
          <w:sz w:val="20"/>
          <w:szCs w:val="20"/>
        </w:rPr>
        <w:t>-</w:t>
      </w:r>
      <w:r w:rsidRPr="00AB7D28">
        <w:rPr>
          <w:sz w:val="20"/>
          <w:szCs w:val="20"/>
        </w:rPr>
        <w:t xml:space="preserve"> М.: Вершина, 2009</w:t>
      </w:r>
    </w:p>
  </w:footnote>
  <w:footnote w:id="5">
    <w:p w:rsidR="00DC7C66" w:rsidRDefault="00CC3ECC" w:rsidP="00AB7D28">
      <w:pPr>
        <w:shd w:val="clear" w:color="auto" w:fill="FFFFFF"/>
        <w:autoSpaceDE w:val="0"/>
        <w:autoSpaceDN w:val="0"/>
        <w:adjustRightInd w:val="0"/>
        <w:jc w:val="both"/>
      </w:pPr>
      <w:r w:rsidRPr="00AB7D28">
        <w:rPr>
          <w:rStyle w:val="a8"/>
          <w:sz w:val="20"/>
          <w:szCs w:val="20"/>
        </w:rPr>
        <w:footnoteRef/>
      </w:r>
      <w:r w:rsidRPr="00AB7D28">
        <w:rPr>
          <w:sz w:val="20"/>
          <w:szCs w:val="20"/>
        </w:rPr>
        <w:t xml:space="preserve"> Шаталов С.Д</w:t>
      </w:r>
      <w:r w:rsidRPr="00AB7D28">
        <w:rPr>
          <w:i/>
          <w:iCs/>
          <w:sz w:val="20"/>
          <w:szCs w:val="20"/>
        </w:rPr>
        <w:t xml:space="preserve">. </w:t>
      </w:r>
      <w:r w:rsidRPr="00AB7D28">
        <w:rPr>
          <w:sz w:val="20"/>
          <w:szCs w:val="20"/>
        </w:rPr>
        <w:t xml:space="preserve">Комментарий к Налоговому кодексу (части первой): Учеб. пособие. </w:t>
      </w:r>
      <w:r w:rsidR="004779B6">
        <w:rPr>
          <w:sz w:val="20"/>
          <w:szCs w:val="20"/>
        </w:rPr>
        <w:t>-</w:t>
      </w:r>
      <w:r w:rsidRPr="00AB7D28">
        <w:rPr>
          <w:sz w:val="20"/>
          <w:szCs w:val="20"/>
        </w:rPr>
        <w:t xml:space="preserve"> М.: МЦФЭР,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161B3"/>
    <w:multiLevelType w:val="hybridMultilevel"/>
    <w:tmpl w:val="D22C6B8C"/>
    <w:lvl w:ilvl="0" w:tplc="359613AA">
      <w:start w:val="1"/>
      <w:numFmt w:val="decimal"/>
      <w:lvlText w:val="%1."/>
      <w:lvlJc w:val="left"/>
      <w:pPr>
        <w:tabs>
          <w:tab w:val="num" w:pos="735"/>
        </w:tabs>
        <w:ind w:left="735" w:hanging="375"/>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D4F71DC"/>
    <w:multiLevelType w:val="hybridMultilevel"/>
    <w:tmpl w:val="89C0293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64153FD8"/>
    <w:multiLevelType w:val="hybridMultilevel"/>
    <w:tmpl w:val="27E61B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2D1"/>
    <w:rsid w:val="001A1F10"/>
    <w:rsid w:val="00200EA9"/>
    <w:rsid w:val="00214172"/>
    <w:rsid w:val="00280EFA"/>
    <w:rsid w:val="002C6945"/>
    <w:rsid w:val="00320F66"/>
    <w:rsid w:val="003A5C3D"/>
    <w:rsid w:val="004779B6"/>
    <w:rsid w:val="005D3819"/>
    <w:rsid w:val="007158DE"/>
    <w:rsid w:val="009D59D0"/>
    <w:rsid w:val="00A023E8"/>
    <w:rsid w:val="00A50289"/>
    <w:rsid w:val="00A91783"/>
    <w:rsid w:val="00AB7D28"/>
    <w:rsid w:val="00AF12D1"/>
    <w:rsid w:val="00CC3ECC"/>
    <w:rsid w:val="00DC12BC"/>
    <w:rsid w:val="00DC1BEF"/>
    <w:rsid w:val="00DC7C66"/>
    <w:rsid w:val="00E41938"/>
    <w:rsid w:val="00E64ADB"/>
    <w:rsid w:val="00E97F01"/>
    <w:rsid w:val="00F04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EA2538-0660-4076-B4AB-F23258D1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AF12D1"/>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Normal (Web)"/>
    <w:basedOn w:val="a"/>
    <w:uiPriority w:val="99"/>
    <w:rsid w:val="00280EFA"/>
    <w:pPr>
      <w:spacing w:before="100" w:beforeAutospacing="1" w:after="100" w:afterAutospacing="1"/>
    </w:pPr>
    <w:rPr>
      <w:sz w:val="24"/>
      <w:szCs w:val="24"/>
    </w:rPr>
  </w:style>
  <w:style w:type="paragraph" w:styleId="a6">
    <w:name w:val="footnote text"/>
    <w:basedOn w:val="a"/>
    <w:link w:val="a7"/>
    <w:uiPriority w:val="99"/>
    <w:semiHidden/>
    <w:rsid w:val="00AB7D28"/>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AB7D28"/>
    <w:rPr>
      <w:vertAlign w:val="superscript"/>
    </w:rPr>
  </w:style>
  <w:style w:type="paragraph" w:styleId="1">
    <w:name w:val="toc 1"/>
    <w:basedOn w:val="a"/>
    <w:next w:val="a"/>
    <w:autoRedefine/>
    <w:uiPriority w:val="99"/>
    <w:semiHidden/>
    <w:rsid w:val="001A1F10"/>
    <w:pPr>
      <w:tabs>
        <w:tab w:val="right" w:leader="dot" w:pos="9344"/>
      </w:tabs>
      <w:spacing w:line="360" w:lineRule="auto"/>
      <w:ind w:firstLine="709"/>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8322</Words>
  <Characters>47437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acer</Company>
  <LinksUpToDate>false</LinksUpToDate>
  <CharactersWithSpaces>55648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2014-03-12T12:22:00Z</dcterms:created>
  <dcterms:modified xsi:type="dcterms:W3CDTF">2014-03-12T12:22:00Z</dcterms:modified>
</cp:coreProperties>
</file>