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A5" w:rsidRPr="00BB405E" w:rsidRDefault="00BB405E" w:rsidP="007D1CD3">
      <w:pPr>
        <w:pStyle w:val="afc"/>
        <w:keepNext/>
        <w:widowControl w:val="0"/>
      </w:pPr>
      <w:bookmarkStart w:id="0" w:name="_Toc222783953"/>
      <w:bookmarkStart w:id="1" w:name="_Toc247737795"/>
      <w:r>
        <w:t>Содержание</w:t>
      </w:r>
    </w:p>
    <w:p w:rsidR="00BB405E" w:rsidRDefault="00BB405E" w:rsidP="007D1CD3">
      <w:pPr>
        <w:keepNext/>
        <w:widowControl w:val="0"/>
        <w:ind w:firstLine="709"/>
      </w:pP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Введение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Глава 1. Теоретические основы организации бухгалтерского учета расчетов с внебюджетными фондами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1.1 Понятие и роль внебюджетных фондов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1.2 Характеристика внебюджетных фондов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1.2.1 Пенсионный фонд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1.2.2 Фонд социального страхования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1.2.3 Фонд медицинского страхования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1.3 Нормативно-правовое регулирование расчетов с внебюджетными фондами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Глава 2. Бухгалтерский учет расчетов с внебюджетными фондами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2.1 Порядок организации отчислений во внебюджетные фонды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2.2 Расчеты с Пенсионным Фондом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2.3 Расчеты с Фондом Социального страхования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2.4 Расчеты с Фондом обязательного медицинского страхования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2.5 Формирование отчетности по расчетам с внебюджетными фондами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Глава 3. Организация бухгалтерского учета расчетов с внебюджетными фондами в ООО "ПОЛИМИКС ПРИНТ"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3.1 Краткая характеристика ООО "Полимикс Принт"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3.2 Аналитический и синтетический учет отчислений во внебюджетные фонды в ООО "Полимикс Принт"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3.3 Расчеты с Пенсионным Фондом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3.4 Расчеты с Фондом Социального страхования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3.5 Недостатки в организации учета расчетов с внебюджетными фондами и рекомендации по его совершенствованию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Заключение</w:t>
      </w:r>
    </w:p>
    <w:p w:rsidR="00F672C8" w:rsidRDefault="00F672C8" w:rsidP="007D1CD3">
      <w:pPr>
        <w:pStyle w:val="21"/>
        <w:keepNext/>
        <w:widowControl w:val="0"/>
        <w:rPr>
          <w:smallCaps w:val="0"/>
          <w:noProof/>
          <w:sz w:val="24"/>
          <w:szCs w:val="24"/>
        </w:rPr>
      </w:pPr>
      <w:r w:rsidRPr="00540025">
        <w:rPr>
          <w:rStyle w:val="a6"/>
          <w:noProof/>
        </w:rPr>
        <w:t>Список источников</w:t>
      </w:r>
    </w:p>
    <w:p w:rsidR="00BB405E" w:rsidRPr="00BB405E" w:rsidRDefault="00464F3F" w:rsidP="007D1CD3">
      <w:pPr>
        <w:pStyle w:val="afc"/>
        <w:keepNext/>
        <w:widowControl w:val="0"/>
      </w:pPr>
      <w:r w:rsidRPr="00BB405E">
        <w:br w:type="page"/>
      </w:r>
      <w:bookmarkStart w:id="2" w:name="_Toc247752930"/>
      <w:r w:rsidR="00BB405E" w:rsidRPr="00BB405E">
        <w:t>Реферат</w:t>
      </w:r>
      <w:bookmarkEnd w:id="0"/>
      <w:bookmarkEnd w:id="1"/>
      <w:bookmarkEnd w:id="2"/>
    </w:p>
    <w:p w:rsidR="00BB405E" w:rsidRDefault="00BB405E" w:rsidP="007D1CD3">
      <w:pPr>
        <w:keepNext/>
        <w:widowControl w:val="0"/>
        <w:ind w:firstLine="709"/>
      </w:pPr>
    </w:p>
    <w:p w:rsidR="00BB405E" w:rsidRDefault="00464F3F" w:rsidP="007D1CD3">
      <w:pPr>
        <w:keepNext/>
        <w:widowControl w:val="0"/>
        <w:ind w:firstLine="709"/>
      </w:pPr>
      <w:r w:rsidRPr="00BB405E">
        <w:t>Ключевые слова</w:t>
      </w:r>
      <w:r w:rsidR="00BB405E" w:rsidRPr="00BB405E">
        <w:t xml:space="preserve">: </w:t>
      </w:r>
      <w:r w:rsidRPr="00BB405E">
        <w:t>пенсионный фонд, фонд социального страхования, фонд обязательного медицинского страхования, единый социальный налог, бухгалтерский учет расчетов с внебюджетными фондами, порядок исчисления единого социального налога</w:t>
      </w:r>
      <w:r w:rsidR="00BB405E" w:rsidRPr="00BB405E">
        <w:t>.</w:t>
      </w:r>
    </w:p>
    <w:p w:rsidR="00BB405E" w:rsidRDefault="00A70142" w:rsidP="007D1CD3">
      <w:pPr>
        <w:keepNext/>
        <w:widowControl w:val="0"/>
        <w:ind w:firstLine="709"/>
      </w:pPr>
      <w:r w:rsidRPr="00BB405E">
        <w:t>Актуальность темы заключается в том, что через государственные внебюджетные фонды осуществляется перераспределение части национального дохода в интересах отдельных социальных слоев населения</w:t>
      </w:r>
      <w:r w:rsidR="00BB405E" w:rsidRPr="00BB405E">
        <w:t>.</w:t>
      </w:r>
    </w:p>
    <w:p w:rsidR="00BB405E" w:rsidRDefault="00A70142" w:rsidP="007D1CD3">
      <w:pPr>
        <w:keepNext/>
        <w:widowControl w:val="0"/>
        <w:ind w:firstLine="709"/>
      </w:pPr>
      <w:r w:rsidRPr="00BB405E">
        <w:t>Целью написания данной работы является изучение теоретических основ и практики расчетов организации с внебюджетными</w:t>
      </w:r>
      <w:r w:rsidR="00BB405E" w:rsidRPr="00BB405E">
        <w:t>.</w:t>
      </w:r>
    </w:p>
    <w:p w:rsidR="00BB405E" w:rsidRDefault="00A70142" w:rsidP="007D1CD3">
      <w:pPr>
        <w:keepNext/>
        <w:widowControl w:val="0"/>
        <w:ind w:firstLine="709"/>
      </w:pPr>
      <w:r w:rsidRPr="00BB405E">
        <w:t xml:space="preserve">Предмет курсовой работы </w:t>
      </w:r>
      <w:r w:rsidR="00BB405E">
        <w:t>-</w:t>
      </w:r>
      <w:r w:rsidRPr="00BB405E">
        <w:t xml:space="preserve"> бухгалтерский учет расчетов с внебюджетными фондами</w:t>
      </w:r>
      <w:r w:rsidR="00BB405E" w:rsidRPr="00BB405E">
        <w:t>.</w:t>
      </w:r>
    </w:p>
    <w:p w:rsidR="00BB405E" w:rsidRPr="00BB405E" w:rsidRDefault="00A70142" w:rsidP="007D1CD3">
      <w:pPr>
        <w:keepNext/>
        <w:widowControl w:val="0"/>
        <w:ind w:firstLine="709"/>
      </w:pPr>
      <w:r w:rsidRPr="00BB405E">
        <w:t>Объектом исследования</w:t>
      </w:r>
      <w:r w:rsidR="00BB405E" w:rsidRPr="00BB405E">
        <w:t xml:space="preserve"> </w:t>
      </w:r>
      <w:r w:rsidRPr="00BB405E">
        <w:t>является ООО</w:t>
      </w:r>
      <w:r w:rsidR="00BB405E">
        <w:t xml:space="preserve"> "</w:t>
      </w:r>
      <w:r w:rsidRPr="00BB405E">
        <w:t>Полимикс Принт</w:t>
      </w:r>
      <w:r w:rsidR="00BB405E">
        <w:t>".</w:t>
      </w:r>
    </w:p>
    <w:p w:rsidR="00BB405E" w:rsidRPr="00BB405E" w:rsidRDefault="00ED5A0D" w:rsidP="007D1CD3">
      <w:pPr>
        <w:pStyle w:val="2"/>
        <w:widowControl w:val="0"/>
      </w:pPr>
      <w:r w:rsidRPr="00BB405E">
        <w:br w:type="page"/>
      </w:r>
      <w:bookmarkStart w:id="3" w:name="_Toc268861269"/>
      <w:r w:rsidR="00BB405E">
        <w:t>Введение</w:t>
      </w:r>
      <w:bookmarkEnd w:id="3"/>
    </w:p>
    <w:p w:rsidR="00BB405E" w:rsidRDefault="00BB405E" w:rsidP="007D1CD3">
      <w:pPr>
        <w:keepNext/>
        <w:widowControl w:val="0"/>
        <w:ind w:firstLine="709"/>
      </w:pPr>
    </w:p>
    <w:p w:rsidR="00BB405E" w:rsidRDefault="00464F3F" w:rsidP="007D1CD3">
      <w:pPr>
        <w:keepNext/>
        <w:widowControl w:val="0"/>
        <w:ind w:firstLine="709"/>
      </w:pPr>
      <w:r w:rsidRPr="00BB405E">
        <w:t>Тема курсовой работы</w:t>
      </w:r>
      <w:r w:rsidR="00BB405E" w:rsidRPr="00BB405E">
        <w:t xml:space="preserve"> - </w:t>
      </w:r>
      <w:r w:rsidRPr="00BB405E">
        <w:t>организация бухгалтерского учета расчетов с внебюджетными фондами</w:t>
      </w:r>
      <w:r w:rsidR="00BB405E" w:rsidRPr="00BB405E">
        <w:t xml:space="preserve">. </w:t>
      </w:r>
      <w:r w:rsidR="003049DC" w:rsidRPr="00BB405E">
        <w:t xml:space="preserve">Актуальность темы заключается в том, что </w:t>
      </w:r>
      <w:r w:rsidR="0065539F" w:rsidRPr="00BB405E">
        <w:t>ч</w:t>
      </w:r>
      <w:r w:rsidR="003049DC" w:rsidRPr="00BB405E">
        <w:t>ерез государственные внебюджетные фонды осуществляется перераспределение части национального дохода в интересах отдельных социальных слоев населения</w:t>
      </w:r>
      <w:r w:rsidR="00BB405E" w:rsidRPr="00BB405E">
        <w:t>.</w:t>
      </w:r>
    </w:p>
    <w:p w:rsidR="00BB405E" w:rsidRDefault="003049DC" w:rsidP="007D1CD3">
      <w:pPr>
        <w:keepNext/>
        <w:widowControl w:val="0"/>
        <w:ind w:firstLine="709"/>
      </w:pPr>
      <w:r w:rsidRPr="00BB405E">
        <w:t>Государственные социальные внебюджетные фонды являются целевыми централизованными фондами финансовых ресурсов, формируемые за счет обязательных платежей и отчислений юридических и физических лиц и предназначенные для реализации конституционных прав граждан на пенсионное обеспечение, социальное страхование, социальное обеспечение, охрану здоровья и медицинскую помощь</w:t>
      </w:r>
      <w:r w:rsidR="00BB405E" w:rsidRPr="00BB405E">
        <w:t>.</w:t>
      </w:r>
    </w:p>
    <w:p w:rsidR="00BB405E" w:rsidRDefault="0065539F" w:rsidP="007D1CD3">
      <w:pPr>
        <w:keepNext/>
        <w:widowControl w:val="0"/>
        <w:ind w:firstLine="709"/>
      </w:pPr>
      <w:r w:rsidRPr="00BB405E">
        <w:t xml:space="preserve">Целью написания данной работы является изучение </w:t>
      </w:r>
      <w:r w:rsidR="00953DB8" w:rsidRPr="00BB405E">
        <w:t xml:space="preserve">теоретических основ и практики </w:t>
      </w:r>
      <w:r w:rsidRPr="00BB405E">
        <w:t xml:space="preserve">расчетов </w:t>
      </w:r>
      <w:r w:rsidR="00953DB8" w:rsidRPr="00BB405E">
        <w:t>организации</w:t>
      </w:r>
      <w:r w:rsidRPr="00BB405E">
        <w:t xml:space="preserve"> с внебюджетны</w:t>
      </w:r>
      <w:r w:rsidR="00953DB8" w:rsidRPr="00BB405E">
        <w:t>ми</w:t>
      </w:r>
      <w:r w:rsidR="00BB405E" w:rsidRPr="00BB405E">
        <w:t>.</w:t>
      </w:r>
    </w:p>
    <w:p w:rsidR="00BB405E" w:rsidRDefault="00953DB8" w:rsidP="007D1CD3">
      <w:pPr>
        <w:keepNext/>
        <w:widowControl w:val="0"/>
        <w:ind w:firstLine="709"/>
      </w:pPr>
      <w:r w:rsidRPr="00BB405E">
        <w:t>Основными задачами курсовой работы являются</w:t>
      </w:r>
      <w:r w:rsidR="00BB405E" w:rsidRPr="00BB405E">
        <w:t>:</w:t>
      </w:r>
    </w:p>
    <w:p w:rsidR="00BB405E" w:rsidRDefault="00953DB8" w:rsidP="007D1CD3">
      <w:pPr>
        <w:keepNext/>
        <w:widowControl w:val="0"/>
        <w:ind w:firstLine="709"/>
      </w:pPr>
      <w:r w:rsidRPr="00BB405E">
        <w:t>1</w:t>
      </w:r>
      <w:r w:rsidR="00BB405E" w:rsidRPr="00BB405E">
        <w:t xml:space="preserve">. </w:t>
      </w:r>
      <w:r w:rsidRPr="00BB405E">
        <w:t>Рассмотреть понятию внебюджетные фонды</w:t>
      </w:r>
      <w:r w:rsidR="00BB405E" w:rsidRPr="00BB405E">
        <w:t>.</w:t>
      </w:r>
    </w:p>
    <w:p w:rsidR="00BB405E" w:rsidRDefault="00953DB8" w:rsidP="007D1CD3">
      <w:pPr>
        <w:keepNext/>
        <w:widowControl w:val="0"/>
        <w:ind w:firstLine="709"/>
      </w:pPr>
      <w:r w:rsidRPr="00BB405E">
        <w:t>2</w:t>
      </w:r>
      <w:r w:rsidR="00BB405E" w:rsidRPr="00BB405E">
        <w:t xml:space="preserve">. </w:t>
      </w:r>
      <w:r w:rsidRPr="00BB405E">
        <w:t>Определить роль внебюджетных фондов</w:t>
      </w:r>
      <w:r w:rsidR="00BB405E" w:rsidRPr="00BB405E">
        <w:t>.</w:t>
      </w:r>
    </w:p>
    <w:p w:rsidR="00BB405E" w:rsidRDefault="00953DB8" w:rsidP="007D1CD3">
      <w:pPr>
        <w:keepNext/>
        <w:widowControl w:val="0"/>
        <w:ind w:firstLine="709"/>
      </w:pPr>
      <w:r w:rsidRPr="00BB405E">
        <w:t>3</w:t>
      </w:r>
      <w:r w:rsidR="00BB405E" w:rsidRPr="00BB405E">
        <w:t xml:space="preserve">. </w:t>
      </w:r>
      <w:r w:rsidRPr="00BB405E">
        <w:t>Дать краткую характеристику Пенсионному Фонду, Фонду социального страхования и фонду обязательного медицинского страхования</w:t>
      </w:r>
      <w:r w:rsidR="00BB405E" w:rsidRPr="00BB405E">
        <w:t>.</w:t>
      </w:r>
    </w:p>
    <w:p w:rsidR="00BB405E" w:rsidRDefault="00953DB8" w:rsidP="007D1CD3">
      <w:pPr>
        <w:keepNext/>
        <w:widowControl w:val="0"/>
        <w:ind w:firstLine="709"/>
      </w:pPr>
      <w:r w:rsidRPr="00BB405E">
        <w:t>4</w:t>
      </w:r>
      <w:r w:rsidR="00BB405E" w:rsidRPr="00BB405E">
        <w:t xml:space="preserve">. </w:t>
      </w:r>
      <w:r w:rsidRPr="00BB405E">
        <w:t>Изучить нормативное регулирование расчетов с внебюджетными фондами</w:t>
      </w:r>
      <w:r w:rsidR="00BB405E" w:rsidRPr="00BB405E">
        <w:t>.</w:t>
      </w:r>
    </w:p>
    <w:p w:rsidR="00BB405E" w:rsidRDefault="00953DB8" w:rsidP="007D1CD3">
      <w:pPr>
        <w:keepNext/>
        <w:widowControl w:val="0"/>
        <w:ind w:firstLine="709"/>
      </w:pPr>
      <w:r w:rsidRPr="00BB405E">
        <w:t>5</w:t>
      </w:r>
      <w:r w:rsidR="00BB405E" w:rsidRPr="00BB405E">
        <w:t xml:space="preserve">. </w:t>
      </w:r>
      <w:r w:rsidRPr="00BB405E">
        <w:t>Рассмотреть как организуется порядок отчислений во внебюджетные фонды в ООО</w:t>
      </w:r>
      <w:r w:rsidR="00BB405E">
        <w:t xml:space="preserve"> "</w:t>
      </w:r>
      <w:r w:rsidRPr="00BB405E">
        <w:t>Полимикс Принт</w:t>
      </w:r>
      <w:r w:rsidR="00BB405E">
        <w:t xml:space="preserve">", </w:t>
      </w:r>
      <w:r w:rsidRPr="00BB405E">
        <w:t>в частности рассмотреть расчеты с Пенсионным Фондом, расчеты с Фондом социального страхования</w:t>
      </w:r>
      <w:r w:rsidR="00BB405E" w:rsidRPr="00BB405E">
        <w:t>.</w:t>
      </w:r>
    </w:p>
    <w:p w:rsidR="00BB405E" w:rsidRDefault="00953DB8" w:rsidP="007D1CD3">
      <w:pPr>
        <w:keepNext/>
        <w:widowControl w:val="0"/>
        <w:ind w:firstLine="709"/>
      </w:pPr>
      <w:r w:rsidRPr="00BB405E">
        <w:t>6</w:t>
      </w:r>
      <w:r w:rsidR="00BB405E" w:rsidRPr="00BB405E">
        <w:t xml:space="preserve">. </w:t>
      </w:r>
      <w:r w:rsidRPr="00BB405E">
        <w:t>Изучить как формируется отчетность по расчетам с внебюджетными фондами</w:t>
      </w:r>
      <w:r w:rsidR="00BB405E" w:rsidRPr="00BB405E">
        <w:t>.</w:t>
      </w:r>
    </w:p>
    <w:p w:rsidR="00BB405E" w:rsidRDefault="00953DB8" w:rsidP="007D1CD3">
      <w:pPr>
        <w:keepNext/>
        <w:widowControl w:val="0"/>
        <w:ind w:firstLine="709"/>
      </w:pPr>
      <w:r w:rsidRPr="00BB405E">
        <w:t>7</w:t>
      </w:r>
      <w:r w:rsidR="00BB405E" w:rsidRPr="00BB405E">
        <w:t xml:space="preserve">. </w:t>
      </w:r>
      <w:r w:rsidRPr="00BB405E">
        <w:t>Определить недостатки учета расчетов</w:t>
      </w:r>
      <w:r w:rsidR="00BB405E" w:rsidRPr="00BB405E">
        <w:t xml:space="preserve"> </w:t>
      </w:r>
      <w:r w:rsidRPr="00BB405E">
        <w:t>с внебюджетными фондами</w:t>
      </w:r>
      <w:r w:rsidR="00BB405E" w:rsidRPr="00BB405E">
        <w:t xml:space="preserve"> </w:t>
      </w:r>
      <w:r w:rsidRPr="00BB405E">
        <w:t>в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и предложить рекомендации по совершенствованию учета в данной области</w:t>
      </w:r>
      <w:r w:rsidR="00BB405E" w:rsidRPr="00BB405E">
        <w:t>.</w:t>
      </w:r>
    </w:p>
    <w:p w:rsidR="00BB405E" w:rsidRDefault="00953DB8" w:rsidP="007D1CD3">
      <w:pPr>
        <w:keepNext/>
        <w:widowControl w:val="0"/>
        <w:ind w:firstLine="709"/>
      </w:pPr>
      <w:r w:rsidRPr="00BB405E">
        <w:t xml:space="preserve">Предмет курсовой работы </w:t>
      </w:r>
      <w:r w:rsidR="00BB405E">
        <w:t>-</w:t>
      </w:r>
      <w:r w:rsidRPr="00BB405E">
        <w:t xml:space="preserve"> бухгалтерский учет расчетов с внебюджетными фондами</w:t>
      </w:r>
      <w:r w:rsidR="00BB405E" w:rsidRPr="00BB405E">
        <w:t>.</w:t>
      </w:r>
    </w:p>
    <w:p w:rsidR="00BB405E" w:rsidRDefault="0065539F" w:rsidP="007D1CD3">
      <w:pPr>
        <w:keepNext/>
        <w:widowControl w:val="0"/>
        <w:ind w:firstLine="709"/>
      </w:pPr>
      <w:r w:rsidRPr="00BB405E">
        <w:t xml:space="preserve">Объектом </w:t>
      </w:r>
      <w:r w:rsidR="00953DB8" w:rsidRPr="00BB405E">
        <w:t>исследования</w:t>
      </w:r>
      <w:r w:rsidR="00BB405E" w:rsidRPr="00BB405E">
        <w:t xml:space="preserve"> </w:t>
      </w:r>
      <w:r w:rsidR="00953DB8" w:rsidRPr="00BB405E">
        <w:t>является ООО</w:t>
      </w:r>
      <w:r w:rsidR="00BB405E">
        <w:t xml:space="preserve"> "</w:t>
      </w:r>
      <w:r w:rsidR="00953DB8" w:rsidRPr="00BB405E">
        <w:t>Полимикс Принт</w:t>
      </w:r>
      <w:r w:rsidR="00BB405E">
        <w:t>".</w:t>
      </w:r>
    </w:p>
    <w:p w:rsidR="00BB405E" w:rsidRDefault="00FE4871" w:rsidP="007D1CD3">
      <w:pPr>
        <w:keepNext/>
        <w:widowControl w:val="0"/>
        <w:ind w:firstLine="709"/>
      </w:pPr>
      <w:r w:rsidRPr="00BB405E">
        <w:t>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это типография, выполняющая услуги по печати листовок и буклетов, брошюр и каталогов, плакатов</w:t>
      </w:r>
      <w:r w:rsidR="00BB405E" w:rsidRPr="00BB405E">
        <w:t xml:space="preserve">, </w:t>
      </w:r>
      <w:r w:rsidRPr="00BB405E">
        <w:t>конвертов форматом С4, С5, С6, Е 65, занимается производством упаковки</w:t>
      </w:r>
      <w:r w:rsidR="00BB405E" w:rsidRPr="00BB405E">
        <w:t>.</w:t>
      </w:r>
    </w:p>
    <w:p w:rsidR="00BB405E" w:rsidRDefault="00A70142" w:rsidP="007D1CD3">
      <w:pPr>
        <w:keepNext/>
        <w:widowControl w:val="0"/>
        <w:ind w:firstLine="709"/>
      </w:pPr>
      <w:r w:rsidRPr="00BB405E">
        <w:t>Структура курсовой работы представлена тремя главами</w:t>
      </w:r>
      <w:r w:rsidR="00BB405E" w:rsidRPr="00BB405E">
        <w:t>.</w:t>
      </w:r>
    </w:p>
    <w:p w:rsidR="00BB405E" w:rsidRDefault="00A70142" w:rsidP="007D1CD3">
      <w:pPr>
        <w:keepNext/>
        <w:widowControl w:val="0"/>
        <w:ind w:firstLine="709"/>
      </w:pPr>
      <w:r w:rsidRPr="00BB405E">
        <w:t xml:space="preserve">Первая глава </w:t>
      </w:r>
      <w:r w:rsidR="00BB405E">
        <w:t>-</w:t>
      </w:r>
      <w:r w:rsidRPr="00BB405E">
        <w:t xml:space="preserve"> рассмотрены теоретические основы организации бухгалтерского учета расчетов с внебюджетными фондами</w:t>
      </w:r>
      <w:r w:rsidR="00BB405E" w:rsidRPr="00BB405E">
        <w:t>.</w:t>
      </w:r>
    </w:p>
    <w:p w:rsidR="00BB405E" w:rsidRDefault="00A70142" w:rsidP="007D1CD3">
      <w:pPr>
        <w:keepNext/>
        <w:widowControl w:val="0"/>
        <w:ind w:firstLine="709"/>
      </w:pPr>
      <w:r w:rsidRPr="00BB405E">
        <w:t xml:space="preserve">Вторая глава </w:t>
      </w:r>
      <w:r w:rsidR="00BB405E">
        <w:t>-</w:t>
      </w:r>
      <w:r w:rsidRPr="00BB405E">
        <w:t xml:space="preserve"> изучен порядок организации отчислений во внебюджетные фонды, рассмотрены расчеты с Пенсионным Фондом, расчеты с Фондом Социального страхования, расчеты с Фондом Медицинского страхования, формирование отчетности по расчетам с внебюджетными фондами</w:t>
      </w:r>
      <w:r w:rsidR="00BB405E" w:rsidRPr="00BB405E">
        <w:t>.</w:t>
      </w:r>
    </w:p>
    <w:p w:rsidR="00BB405E" w:rsidRDefault="00A70142" w:rsidP="007D1CD3">
      <w:pPr>
        <w:keepNext/>
        <w:widowControl w:val="0"/>
        <w:ind w:firstLine="709"/>
      </w:pPr>
      <w:r w:rsidRPr="00BB405E">
        <w:t xml:space="preserve">Третья глава </w:t>
      </w:r>
      <w:r w:rsidR="00BB405E">
        <w:t>-</w:t>
      </w:r>
      <w:r w:rsidRPr="00BB405E">
        <w:t xml:space="preserve"> рассмотрен порядок исчисления и уплаты единого социального налога в ООО</w:t>
      </w:r>
      <w:r w:rsidR="00BB405E">
        <w:t xml:space="preserve"> "</w:t>
      </w:r>
      <w:r w:rsidRPr="00BB405E">
        <w:t>Полимикс Принт</w:t>
      </w:r>
      <w:r w:rsidR="00BB405E">
        <w:t>".</w:t>
      </w:r>
    </w:p>
    <w:p w:rsidR="00BB405E" w:rsidRDefault="00A70142" w:rsidP="007D1CD3">
      <w:pPr>
        <w:keepNext/>
        <w:widowControl w:val="0"/>
        <w:ind w:firstLine="709"/>
      </w:pPr>
      <w:r w:rsidRPr="00BB405E">
        <w:t>Основными документами, которые были использованы для написания курсовой работы являются Налоговый Кодекс РФ, Федеральный Законы, Постановления Правительства, Приказы Минфина, связанные с расчетами во внебюджетные фонды, а также ресурсы нтернет</w:t>
      </w:r>
      <w:r w:rsidR="00BB405E" w:rsidRPr="00BB405E">
        <w:t>.</w:t>
      </w:r>
    </w:p>
    <w:p w:rsidR="00BB405E" w:rsidRPr="00BB405E" w:rsidRDefault="00ED5A0D" w:rsidP="007D1CD3">
      <w:pPr>
        <w:pStyle w:val="2"/>
        <w:widowControl w:val="0"/>
      </w:pPr>
      <w:r w:rsidRPr="00BB405E">
        <w:br w:type="page"/>
      </w:r>
      <w:bookmarkStart w:id="4" w:name="_Toc247752932"/>
      <w:bookmarkStart w:id="5" w:name="_Toc268861270"/>
      <w:r w:rsidR="00BB405E" w:rsidRPr="00BB405E">
        <w:t>Глава 1. Теоретические основы организации бухгалтерского учета расчетов с внебюджетными фондами</w:t>
      </w:r>
      <w:bookmarkEnd w:id="4"/>
      <w:bookmarkEnd w:id="5"/>
    </w:p>
    <w:p w:rsidR="00BB405E" w:rsidRDefault="00BB405E" w:rsidP="007D1CD3">
      <w:pPr>
        <w:keepNext/>
        <w:widowControl w:val="0"/>
        <w:ind w:firstLine="709"/>
      </w:pPr>
      <w:bookmarkStart w:id="6" w:name="_Toc247752933"/>
    </w:p>
    <w:p w:rsidR="00BB405E" w:rsidRPr="00BB405E" w:rsidRDefault="00BB405E" w:rsidP="007D1CD3">
      <w:pPr>
        <w:pStyle w:val="2"/>
        <w:widowControl w:val="0"/>
      </w:pPr>
      <w:bookmarkStart w:id="7" w:name="_Toc268861271"/>
      <w:r>
        <w:t xml:space="preserve">1.1 </w:t>
      </w:r>
      <w:r w:rsidR="00BA7741" w:rsidRPr="00BB405E">
        <w:t>Понятие и роль внебюджетных фондов</w:t>
      </w:r>
      <w:bookmarkEnd w:id="6"/>
      <w:bookmarkEnd w:id="7"/>
    </w:p>
    <w:p w:rsidR="00BB405E" w:rsidRDefault="00BB405E" w:rsidP="007D1CD3">
      <w:pPr>
        <w:keepNext/>
        <w:widowControl w:val="0"/>
        <w:ind w:firstLine="709"/>
      </w:pPr>
    </w:p>
    <w:p w:rsidR="00BB405E" w:rsidRDefault="00DB465A" w:rsidP="007D1CD3">
      <w:pPr>
        <w:keepNext/>
        <w:widowControl w:val="0"/>
        <w:ind w:firstLine="709"/>
      </w:pPr>
      <w:r w:rsidRPr="00BB405E">
        <w:t>Государственный внебюджетный фонд</w:t>
      </w:r>
      <w:r w:rsidR="00BB405E" w:rsidRPr="00BB405E">
        <w:t xml:space="preserve"> - </w:t>
      </w:r>
      <w:r w:rsidRPr="00BB405E">
        <w:t>это фонд денежных средств, образуемый вне федерального бюджета и бюджетов субъектов Российской Федерации и предназначенный для реализации конституционных прав граждан на пенсионное обеспечение, социальное страхование, социальное обеспечение в случае безработицы, охрану здоровья и медицинскую помощь</w:t>
      </w:r>
      <w:r w:rsidR="00BB405E" w:rsidRPr="00BB405E">
        <w:t>.</w:t>
      </w:r>
    </w:p>
    <w:p w:rsidR="00BB405E" w:rsidRDefault="00386534" w:rsidP="007D1CD3">
      <w:pPr>
        <w:keepNext/>
        <w:widowControl w:val="0"/>
        <w:ind w:firstLine="709"/>
      </w:pPr>
      <w:r w:rsidRPr="00BB405E">
        <w:t>В</w:t>
      </w:r>
      <w:r w:rsidR="00ED5A0D" w:rsidRPr="00BB405E">
        <w:t>небюджетные фонды государства</w:t>
      </w:r>
      <w:r w:rsidRPr="00BB405E">
        <w:t xml:space="preserve"> являются важным звеном государственных финансов</w:t>
      </w:r>
      <w:r w:rsidR="00BB405E" w:rsidRPr="00BB405E">
        <w:t xml:space="preserve">. </w:t>
      </w:r>
      <w:r w:rsidR="00464F3F" w:rsidRPr="00BB405E">
        <w:t xml:space="preserve">Они </w:t>
      </w:r>
      <w:r w:rsidR="00ED5A0D" w:rsidRPr="00BB405E">
        <w:t>находятся в собственности государства, но являются автономными</w:t>
      </w:r>
      <w:r w:rsidR="00BB405E" w:rsidRPr="00BB405E">
        <w:t xml:space="preserve">. </w:t>
      </w:r>
      <w:r w:rsidR="00464F3F" w:rsidRPr="00BB405E">
        <w:t>И</w:t>
      </w:r>
      <w:r w:rsidR="00ED5A0D" w:rsidRPr="00BB405E">
        <w:t>меют, как правило, строго целевое назначение и решают две важные задачи</w:t>
      </w:r>
      <w:r w:rsidR="00BB405E" w:rsidRPr="00BB405E">
        <w:t>:</w:t>
      </w:r>
    </w:p>
    <w:p w:rsidR="00BB405E" w:rsidRDefault="00ED5A0D" w:rsidP="007D1CD3">
      <w:pPr>
        <w:keepNext/>
        <w:widowControl w:val="0"/>
        <w:ind w:firstLine="709"/>
      </w:pPr>
      <w:r w:rsidRPr="00BB405E">
        <w:t>обеспечение дополнительными средствами приоритетных сфер экономики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расширение социальных услуг населения</w:t>
      </w:r>
      <w:r w:rsidR="00BB405E" w:rsidRPr="00BB405E">
        <w:t>.</w:t>
      </w:r>
    </w:p>
    <w:p w:rsidR="00BB405E" w:rsidRDefault="00ED5A0D" w:rsidP="007D1CD3">
      <w:pPr>
        <w:keepNext/>
        <w:widowControl w:val="0"/>
        <w:ind w:firstLine="709"/>
      </w:pPr>
      <w:r w:rsidRPr="00BB405E">
        <w:t>Внебюджетные фонды создаются двумя путями</w:t>
      </w:r>
      <w:r w:rsidR="00BB405E" w:rsidRPr="00BB405E">
        <w:t xml:space="preserve">. </w:t>
      </w:r>
      <w:r w:rsidRPr="00BB405E">
        <w:t>Один путь</w:t>
      </w:r>
      <w:r w:rsidR="00BB405E" w:rsidRPr="00BB405E">
        <w:t xml:space="preserve"> - </w:t>
      </w:r>
      <w:r w:rsidRPr="00BB405E">
        <w:t>это выделение из бюджета определенных расходов, имеющих важное значение, другой</w:t>
      </w:r>
      <w:r w:rsidR="00BB405E" w:rsidRPr="00BB405E">
        <w:t xml:space="preserve"> - </w:t>
      </w:r>
      <w:r w:rsidRPr="00BB405E">
        <w:t>формирование внебюджетного фонда с собственными источниками доходов для определенных целей</w:t>
      </w:r>
      <w:r w:rsidR="00BB405E" w:rsidRPr="00BB405E">
        <w:t xml:space="preserve">. </w:t>
      </w:r>
      <w:r w:rsidR="00DB465A" w:rsidRPr="00BB405E">
        <w:t xml:space="preserve">Также </w:t>
      </w:r>
      <w:r w:rsidRPr="00BB405E">
        <w:t>фонды появляются в связи с возникновением новых ранее неизвестных расходов, которые заслуживают особого внимания со стороны общества</w:t>
      </w:r>
      <w:r w:rsidR="00BB405E" w:rsidRPr="00BB405E">
        <w:t xml:space="preserve">. </w:t>
      </w:r>
      <w:r w:rsidRPr="00BB405E">
        <w:t>В этом случае по предложению правительства законодательный орган принимает специальное решение об образован</w:t>
      </w:r>
      <w:r w:rsidR="00DB465A" w:rsidRPr="00BB405E">
        <w:t>ии данного внебюджетного фонда</w:t>
      </w:r>
      <w:r w:rsidR="00BB405E" w:rsidRPr="00BB405E">
        <w:t xml:space="preserve">. </w:t>
      </w:r>
      <w:r w:rsidRPr="00BB405E">
        <w:t>Специальные внебюджетные фонды предназначены для целевого использования</w:t>
      </w:r>
      <w:r w:rsidR="00BB405E" w:rsidRPr="00BB405E">
        <w:t xml:space="preserve">. </w:t>
      </w:r>
      <w:r w:rsidRPr="00BB405E">
        <w:t>Обычно в названии фонда указана цель расходования средств</w:t>
      </w:r>
      <w:r w:rsidR="00BB405E" w:rsidRPr="00BB405E">
        <w:t>.</w:t>
      </w:r>
    </w:p>
    <w:p w:rsidR="00BB405E" w:rsidRDefault="00ED5A0D" w:rsidP="007D1CD3">
      <w:pPr>
        <w:keepNext/>
        <w:widowControl w:val="0"/>
        <w:ind w:firstLine="709"/>
      </w:pPr>
      <w:r w:rsidRPr="00BB405E">
        <w:t>Специальные налоги и сборы устанавливаются законодательной властью</w:t>
      </w:r>
      <w:r w:rsidR="00BB405E" w:rsidRPr="00BB405E">
        <w:t xml:space="preserve">. </w:t>
      </w:r>
      <w:r w:rsidRPr="00BB405E">
        <w:t>Значительное количество фондов формируется за счет средс</w:t>
      </w:r>
      <w:r w:rsidR="00386534" w:rsidRPr="00BB405E">
        <w:t>тв центрального и региональных,</w:t>
      </w:r>
      <w:r w:rsidRPr="00BB405E">
        <w:t xml:space="preserve"> местных бюджетов</w:t>
      </w:r>
      <w:r w:rsidR="00BB405E" w:rsidRPr="00BB405E">
        <w:t xml:space="preserve">. </w:t>
      </w:r>
      <w:r w:rsidRPr="00BB405E">
        <w:t>Средства бюджетов поступают в форме безвозмездных субсидий или определенных отчислений от налоговых доходов</w:t>
      </w:r>
      <w:r w:rsidR="00BB405E" w:rsidRPr="00BB405E">
        <w:t xml:space="preserve">. </w:t>
      </w:r>
      <w:r w:rsidRPr="00BB405E">
        <w:t>Доходами внебюджетных фондов могут выступать и заемные средства</w:t>
      </w:r>
      <w:r w:rsidR="00BB405E" w:rsidRPr="00BB405E">
        <w:t xml:space="preserve">. </w:t>
      </w:r>
      <w:r w:rsidRPr="00BB405E">
        <w:t>Имеющиеся у внебюджетных фондов положительное сальдо может быть использовано для приобретения ценных бумаг и получения прибыли в форме дивидендов или процентов</w:t>
      </w:r>
      <w:r w:rsidR="00BB405E" w:rsidRPr="00BB405E">
        <w:t>.</w:t>
      </w:r>
    </w:p>
    <w:p w:rsidR="00BB405E" w:rsidRDefault="00ED5A0D" w:rsidP="007D1CD3">
      <w:pPr>
        <w:keepNext/>
        <w:widowControl w:val="0"/>
        <w:ind w:firstLine="709"/>
      </w:pPr>
      <w:r w:rsidRPr="00BB405E">
        <w:t xml:space="preserve">Внебюджетные фонды, являясь составной частью финансовой системы </w:t>
      </w:r>
      <w:r w:rsidR="00386534" w:rsidRPr="00BB405E">
        <w:t xml:space="preserve">РФ, </w:t>
      </w:r>
      <w:r w:rsidRPr="00BB405E">
        <w:t>обладают рядом особенностей</w:t>
      </w:r>
      <w:r w:rsidR="00BB405E" w:rsidRPr="00BB405E">
        <w:t>:</w:t>
      </w:r>
    </w:p>
    <w:p w:rsidR="00BB405E" w:rsidRDefault="00ED5A0D" w:rsidP="007D1CD3">
      <w:pPr>
        <w:keepNext/>
        <w:widowControl w:val="0"/>
        <w:ind w:firstLine="709"/>
      </w:pPr>
      <w:r w:rsidRPr="00BB405E">
        <w:t>запланированы органами власти и управления и имеют строгую целевую направленность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денежные средства фондов используются для финансирования государственных расходов, не включенных в бюджет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формируются в основном за счет обязательных отчислений юридических и физических лиц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страховые взносы в фонды и взаимоотношения, возникающие при их уплате, имеют налоговую природу, тарифы взносов устанавливаются государством и являются обязательными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денежные ресурсы фонда находятся в государственной собственности, они не входят в состав бюджетов, а также других фондов и не подлежат изъятию на какие-либо цели, прямо не предусмотренные законом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расходование средств из фондов осуществляется по распоряжению Правительства или специально уполномоченного на то органа</w:t>
      </w:r>
      <w:r w:rsidR="00BB405E">
        <w:t xml:space="preserve"> (</w:t>
      </w:r>
      <w:r w:rsidRPr="00BB405E">
        <w:t>Правление фонда</w:t>
      </w:r>
      <w:r w:rsidR="00BB405E" w:rsidRPr="00BB405E">
        <w:t>).</w:t>
      </w:r>
      <w:r w:rsidR="00BB405E">
        <w:t xml:space="preserve"> </w:t>
      </w:r>
      <w:r w:rsidRPr="00BB405E">
        <w:t>Внебюджетные фонды</w:t>
      </w:r>
      <w:r w:rsidR="00BB405E" w:rsidRPr="00BB405E">
        <w:t xml:space="preserve"> - </w:t>
      </w:r>
      <w:r w:rsidRPr="00BB405E">
        <w:t>форма перераспределения и использования финансовых ресурсов, привлекаемых государством для финансирования не включаемых в бюджет некоторых общественных потребностей и комплексно расходуемых на основе оперативной самостоятельности строго в соответствии с целевыми назначениями фондов</w:t>
      </w:r>
      <w:r w:rsidR="00BB405E" w:rsidRPr="00BB405E">
        <w:t>.</w:t>
      </w:r>
    </w:p>
    <w:p w:rsidR="00BB405E" w:rsidRDefault="00ED5A0D" w:rsidP="007D1CD3">
      <w:pPr>
        <w:keepNext/>
        <w:widowControl w:val="0"/>
        <w:ind w:firstLine="709"/>
      </w:pPr>
      <w:r w:rsidRPr="00BB405E">
        <w:t>Страховая природа средств внебюджетных социальных фондов является решающей причиной выделения их из бюджета и принципиальным отличием от целевых бюджетных фондов</w:t>
      </w:r>
      <w:r w:rsidR="00BB405E" w:rsidRPr="00BB405E">
        <w:t>.</w:t>
      </w:r>
    </w:p>
    <w:p w:rsidR="00BB405E" w:rsidRPr="00BB405E" w:rsidRDefault="00BB405E" w:rsidP="007D1CD3">
      <w:pPr>
        <w:pStyle w:val="2"/>
        <w:widowControl w:val="0"/>
      </w:pPr>
      <w:bookmarkStart w:id="8" w:name="_Toc247752934"/>
      <w:r>
        <w:br w:type="page"/>
      </w:r>
      <w:bookmarkStart w:id="9" w:name="_Toc268861272"/>
      <w:r>
        <w:t xml:space="preserve">1.2 </w:t>
      </w:r>
      <w:r w:rsidR="00BA7741" w:rsidRPr="00BB405E">
        <w:t>Характеристика внебюджетных фондов</w:t>
      </w:r>
      <w:bookmarkEnd w:id="8"/>
      <w:bookmarkEnd w:id="9"/>
    </w:p>
    <w:p w:rsidR="00BB405E" w:rsidRDefault="00BB405E" w:rsidP="007D1CD3">
      <w:pPr>
        <w:keepNext/>
        <w:widowControl w:val="0"/>
        <w:ind w:firstLine="709"/>
      </w:pPr>
    </w:p>
    <w:p w:rsidR="00BB405E" w:rsidRDefault="00ED5A0D" w:rsidP="007D1CD3">
      <w:pPr>
        <w:keepNext/>
        <w:widowControl w:val="0"/>
        <w:ind w:firstLine="709"/>
      </w:pPr>
      <w:r w:rsidRPr="00BB405E">
        <w:t>Правовой статус, порядок создания, деятельности и ликвидации государственных внебюджетных фондов определяются действующим законодательством</w:t>
      </w:r>
      <w:r w:rsidR="00B4505A" w:rsidRPr="00BB405E">
        <w:t xml:space="preserve"> РФ</w:t>
      </w:r>
      <w:r w:rsidR="00BB405E" w:rsidRPr="00BB405E">
        <w:t>.</w:t>
      </w:r>
    </w:p>
    <w:p w:rsidR="00BB405E" w:rsidRDefault="00DB465A" w:rsidP="007D1CD3">
      <w:pPr>
        <w:keepNext/>
        <w:widowControl w:val="0"/>
        <w:ind w:firstLine="709"/>
      </w:pPr>
      <w:r w:rsidRPr="00BB405E">
        <w:t>В России действуют следующие государственные внебюджетные фонды</w:t>
      </w:r>
      <w:r w:rsidR="00BB405E" w:rsidRPr="00BB405E">
        <w:t>:</w:t>
      </w:r>
    </w:p>
    <w:p w:rsidR="00BB405E" w:rsidRDefault="00DB465A" w:rsidP="007D1CD3">
      <w:pPr>
        <w:keepNext/>
        <w:widowControl w:val="0"/>
        <w:ind w:firstLine="709"/>
      </w:pPr>
      <w:r w:rsidRPr="00BB405E">
        <w:t>Пенсионный фонд Российской Федерации</w:t>
      </w:r>
      <w:r w:rsidR="00BB405E" w:rsidRPr="00BB405E">
        <w:t>;</w:t>
      </w:r>
    </w:p>
    <w:p w:rsidR="00BB405E" w:rsidRDefault="00DB465A" w:rsidP="007D1CD3">
      <w:pPr>
        <w:keepNext/>
        <w:widowControl w:val="0"/>
        <w:ind w:firstLine="709"/>
      </w:pPr>
      <w:r w:rsidRPr="00BB405E">
        <w:t>Фонд социального страхования Российской Федерации</w:t>
      </w:r>
      <w:r w:rsidR="00BB405E" w:rsidRPr="00BB405E">
        <w:t>;</w:t>
      </w:r>
    </w:p>
    <w:p w:rsidR="00BB405E" w:rsidRDefault="00DB465A" w:rsidP="007D1CD3">
      <w:pPr>
        <w:keepNext/>
        <w:widowControl w:val="0"/>
        <w:ind w:firstLine="709"/>
      </w:pPr>
      <w:r w:rsidRPr="00BB405E">
        <w:t>Федеральный фонд обязательного медицинского страхования</w:t>
      </w:r>
      <w:r w:rsidR="00BB405E" w:rsidRPr="00BB405E">
        <w:t>.</w:t>
      </w:r>
    </w:p>
    <w:p w:rsidR="00BB405E" w:rsidRDefault="00DB465A" w:rsidP="007D1CD3">
      <w:pPr>
        <w:keepNext/>
        <w:widowControl w:val="0"/>
        <w:ind w:firstLine="709"/>
      </w:pPr>
      <w:r w:rsidRPr="00BB405E">
        <w:t>Ранее также функционировал Государственный фонд занятости населения Российской Федерации</w:t>
      </w:r>
      <w:r w:rsidR="008D0BD1" w:rsidRPr="00BB405E">
        <w:t xml:space="preserve">, но </w:t>
      </w:r>
      <w:r w:rsidRPr="00BB405E">
        <w:t>сейчас часть его функций исполняет Федеральная служба по труду и занятости Российской Федерации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  <w:bookmarkStart w:id="10" w:name="_Toc247752935"/>
    </w:p>
    <w:p w:rsidR="00BB405E" w:rsidRPr="00BB405E" w:rsidRDefault="00BB405E" w:rsidP="007D1CD3">
      <w:pPr>
        <w:pStyle w:val="2"/>
        <w:widowControl w:val="0"/>
      </w:pPr>
      <w:bookmarkStart w:id="11" w:name="_Toc268861273"/>
      <w:r>
        <w:t xml:space="preserve">1.2.1 </w:t>
      </w:r>
      <w:r w:rsidR="00BA7741" w:rsidRPr="00BB405E">
        <w:t>Пенсионный фонд</w:t>
      </w:r>
      <w:bookmarkEnd w:id="10"/>
      <w:bookmarkEnd w:id="11"/>
    </w:p>
    <w:p w:rsidR="00BB405E" w:rsidRDefault="008D0BD1" w:rsidP="007D1CD3">
      <w:pPr>
        <w:keepNext/>
        <w:widowControl w:val="0"/>
        <w:ind w:firstLine="709"/>
      </w:pPr>
      <w:r w:rsidRPr="00BB405E">
        <w:t>Пенсионный фонд России был образован 22 декабря 1990 года постановлением Верховного Совета РСФСР для государственного управления финансами пенсионного обеспечения, которые было необходимо выделить в самостоятельный внебюджетный фонд</w:t>
      </w:r>
      <w:r w:rsidR="00BB405E" w:rsidRPr="00BB405E">
        <w:t xml:space="preserve">. </w:t>
      </w:r>
      <w:r w:rsidRPr="00BB405E">
        <w:t>С созданием Пенсионного фонда в России появился принципиально новый механизм финансирования и выплаты пенсий и пособий</w:t>
      </w:r>
      <w:r w:rsidR="00BB405E" w:rsidRPr="00BB405E">
        <w:t xml:space="preserve">. </w:t>
      </w:r>
      <w:r w:rsidRPr="00BB405E">
        <w:t>Средства для финансирования выплаты пенсий стали формироваться за счет поступления обязательных страховых взносов работодателей и граждан</w:t>
      </w:r>
      <w:r w:rsidR="00BB405E" w:rsidRPr="00BB405E">
        <w:t>.</w:t>
      </w:r>
    </w:p>
    <w:p w:rsidR="00BB405E" w:rsidRDefault="00ED5A0D" w:rsidP="007D1CD3">
      <w:pPr>
        <w:keepNext/>
        <w:widowControl w:val="0"/>
        <w:ind w:firstLine="709"/>
      </w:pPr>
      <w:r w:rsidRPr="00BB405E">
        <w:t>Пенсионный фонд России является самостоятельным финансово</w:t>
      </w:r>
      <w:r w:rsidR="00BB405E" w:rsidRPr="00BB405E">
        <w:t xml:space="preserve"> - </w:t>
      </w:r>
      <w:r w:rsidRPr="00BB405E">
        <w:t>кредитным учреждением, осуществляющим свою деятельность в соответствии с законодательством Российской Федерации и Положением о ПФР, в целях государственного управления финансами пенсионного обеспечения</w:t>
      </w:r>
      <w:r w:rsidR="00BB405E" w:rsidRPr="00BB405E">
        <w:t>.</w:t>
      </w:r>
    </w:p>
    <w:p w:rsidR="00BB405E" w:rsidRDefault="00761D31" w:rsidP="007D1CD3">
      <w:pPr>
        <w:keepNext/>
        <w:widowControl w:val="0"/>
        <w:ind w:firstLine="709"/>
      </w:pPr>
      <w:r w:rsidRPr="00BB405E">
        <w:t>В структуре Пенсионного фонда</w:t>
      </w:r>
      <w:r w:rsidR="00BB405E" w:rsidRPr="00BB405E">
        <w:t xml:space="preserve"> - </w:t>
      </w:r>
      <w:r w:rsidRPr="00BB405E">
        <w:t>7 Управлений в Федеральных округах Российской Федерации, 81 Отделение Пенсионного фонда в субъектах РФ, а также ОПФР в г</w:t>
      </w:r>
      <w:r w:rsidR="00BB405E" w:rsidRPr="00BB405E">
        <w:t xml:space="preserve">. </w:t>
      </w:r>
      <w:r w:rsidRPr="00BB405E">
        <w:t>Байконур</w:t>
      </w:r>
      <w:r w:rsidR="00BB405E">
        <w:t xml:space="preserve"> (</w:t>
      </w:r>
      <w:r w:rsidRPr="00BB405E">
        <w:t>Казахстан</w:t>
      </w:r>
      <w:r w:rsidR="00BB405E" w:rsidRPr="00BB405E">
        <w:t>),</w:t>
      </w:r>
      <w:r w:rsidRPr="00BB405E">
        <w:t xml:space="preserve"> а также свыше 2 500 территориальных управлений во всех регионах страны</w:t>
      </w:r>
      <w:r w:rsidR="00BB405E" w:rsidRPr="00BB405E">
        <w:t xml:space="preserve">. </w:t>
      </w:r>
      <w:r w:rsidRPr="00BB405E">
        <w:t>В системе ПФР трудится более 133 000 специалистов</w:t>
      </w:r>
      <w:r w:rsidR="00BB405E" w:rsidRPr="00BB405E">
        <w:t xml:space="preserve">. </w:t>
      </w:r>
      <w:r w:rsidRPr="00BB405E">
        <w:t xml:space="preserve">На </w:t>
      </w:r>
      <w:r w:rsidR="00BB405E">
        <w:t>рис.1.1</w:t>
      </w:r>
      <w:r w:rsidRPr="00BB405E">
        <w:t xml:space="preserve"> представлена структура Пенсионного фонда России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</w:p>
    <w:p w:rsidR="00761D31" w:rsidRPr="00BB405E" w:rsidRDefault="00904484" w:rsidP="007D1CD3">
      <w:pPr>
        <w:keepNext/>
        <w:widowControl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254.25pt">
            <v:imagedata r:id="rId7" o:title=""/>
          </v:shape>
        </w:pict>
      </w:r>
    </w:p>
    <w:p w:rsidR="00761D31" w:rsidRPr="00BB405E" w:rsidRDefault="00BB405E" w:rsidP="007D1CD3">
      <w:pPr>
        <w:keepNext/>
        <w:widowControl w:val="0"/>
        <w:ind w:firstLine="709"/>
      </w:pPr>
      <w:r>
        <w:t xml:space="preserve">Рис.1.1 </w:t>
      </w:r>
      <w:r w:rsidR="00761D31" w:rsidRPr="00BB405E">
        <w:t>Структура ПФР</w:t>
      </w:r>
    </w:p>
    <w:p w:rsidR="00BB405E" w:rsidRDefault="00BB405E" w:rsidP="007D1CD3">
      <w:pPr>
        <w:keepNext/>
        <w:widowControl w:val="0"/>
        <w:ind w:firstLine="709"/>
      </w:pPr>
    </w:p>
    <w:p w:rsidR="00BB405E" w:rsidRDefault="00761D31" w:rsidP="007D1CD3">
      <w:pPr>
        <w:keepNext/>
        <w:widowControl w:val="0"/>
        <w:ind w:firstLine="709"/>
      </w:pPr>
      <w:r w:rsidRPr="00BB405E">
        <w:t>Пенсионный фонд осуществляет ряд социально значимых функций</w:t>
      </w:r>
      <w:r w:rsidR="00BB405E" w:rsidRPr="00BB405E">
        <w:t>:</w:t>
      </w:r>
    </w:p>
    <w:p w:rsidR="00BB405E" w:rsidRDefault="00761D31" w:rsidP="007D1CD3">
      <w:pPr>
        <w:keepNext/>
        <w:widowControl w:val="0"/>
        <w:ind w:firstLine="709"/>
      </w:pPr>
      <w:r w:rsidRPr="00BB405E">
        <w:t>учет страховых средств, поступающих по обязательному пенсионному страхованию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назначение и выплата пенсий</w:t>
      </w:r>
      <w:r w:rsidR="00BB405E" w:rsidRPr="00BB405E">
        <w:t xml:space="preserve">. </w:t>
      </w:r>
      <w:r w:rsidRPr="00BB405E">
        <w:t>Среди них трудовые пенсии</w:t>
      </w:r>
      <w:r w:rsidR="00BB405E">
        <w:t xml:space="preserve"> (</w:t>
      </w:r>
      <w:r w:rsidRPr="00BB405E">
        <w:t>по старости, по инвалидности, по случаю потери кормильца</w:t>
      </w:r>
      <w:r w:rsidR="00BB405E" w:rsidRPr="00BB405E">
        <w:t>),</w:t>
      </w:r>
      <w:r w:rsidRPr="00BB405E">
        <w:t xml:space="preserve"> пенсии по государственному пенсионному обеспечению, пенсии военнослужащих и их семей, социальные пенсии, пенсии госслужащих</w:t>
      </w:r>
      <w:r w:rsidR="00BB405E" w:rsidRPr="00BB405E">
        <w:t xml:space="preserve">. </w:t>
      </w:r>
      <w:r w:rsidRPr="00BB405E">
        <w:t>За счет средств Фонда получают пенсии 38,5 млн</w:t>
      </w:r>
      <w:r w:rsidR="00BB405E" w:rsidRPr="00BB405E">
        <w:t xml:space="preserve">. </w:t>
      </w:r>
      <w:r w:rsidRPr="00BB405E">
        <w:t>российских пенсионеров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назначение и реализация социальных выплат отдельным категориям граждан</w:t>
      </w:r>
      <w:r w:rsidR="00BB405E" w:rsidRPr="00BB405E">
        <w:t xml:space="preserve">: </w:t>
      </w:r>
      <w:r w:rsidRPr="00BB405E">
        <w:t xml:space="preserve">ветеранам, инвалидам, инвалидам вследствие военной травмы, Героям Советского Союза, Героям Российской Федерации и </w:t>
      </w:r>
      <w:r w:rsidR="00BB405E">
        <w:t>т.д.</w:t>
      </w:r>
    </w:p>
    <w:p w:rsidR="00BB405E" w:rsidRDefault="00761D31" w:rsidP="007D1CD3">
      <w:pPr>
        <w:keepNext/>
        <w:widowControl w:val="0"/>
        <w:ind w:firstLine="709"/>
      </w:pPr>
      <w:r w:rsidRPr="00BB405E">
        <w:t>персонифицированный учет участников системы обязательного пенсионного страхования</w:t>
      </w:r>
      <w:r w:rsidR="00BB405E" w:rsidRPr="00BB405E">
        <w:t xml:space="preserve">. </w:t>
      </w:r>
      <w:r w:rsidRPr="00BB405E">
        <w:t>В системе учитываются страховые пенсионные платежи почти 63 млн</w:t>
      </w:r>
      <w:r w:rsidR="00BB405E" w:rsidRPr="00BB405E">
        <w:t xml:space="preserve">. </w:t>
      </w:r>
      <w:r w:rsidRPr="00BB405E">
        <w:t>россиян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взаимодействие с работодателями</w:t>
      </w:r>
      <w:r w:rsidR="00BB405E" w:rsidRPr="00BB405E">
        <w:t xml:space="preserve"> - </w:t>
      </w:r>
      <w:r w:rsidRPr="00BB405E">
        <w:t>плательщиками страховых пенсионных взносов</w:t>
      </w:r>
      <w:r w:rsidR="00BB405E" w:rsidRPr="00BB405E">
        <w:t xml:space="preserve">. </w:t>
      </w:r>
      <w:r w:rsidRPr="00BB405E">
        <w:t>Информация о гражданах, застрахованных в пенсионной системе, поступает от 6,2 млн</w:t>
      </w:r>
      <w:r w:rsidR="00BB405E" w:rsidRPr="00BB405E">
        <w:t xml:space="preserve">. </w:t>
      </w:r>
      <w:r w:rsidRPr="00BB405E">
        <w:t>юридических лиц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выдачу сертификатов на получение материнского</w:t>
      </w:r>
      <w:r w:rsidR="00BB405E">
        <w:t xml:space="preserve"> (</w:t>
      </w:r>
      <w:r w:rsidRPr="00BB405E">
        <w:t>семейного</w:t>
      </w:r>
      <w:r w:rsidR="00BB405E" w:rsidRPr="00BB405E">
        <w:t xml:space="preserve">) </w:t>
      </w:r>
      <w:r w:rsidRPr="00BB405E">
        <w:t>капитала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управление средствами пенсионной системы, в т</w:t>
      </w:r>
      <w:r w:rsidR="00BB405E" w:rsidRPr="00BB405E">
        <w:t xml:space="preserve">. </w:t>
      </w:r>
      <w:r w:rsidRPr="00BB405E">
        <w:t>ч</w:t>
      </w:r>
      <w:r w:rsidR="00BB405E" w:rsidRPr="00BB405E">
        <w:t xml:space="preserve">. </w:t>
      </w:r>
      <w:r w:rsidRPr="00BB405E">
        <w:t>накопительной частью трудовой пенсии, которое осуществляется через государственную управляющую компанию</w:t>
      </w:r>
      <w:r w:rsidR="00BB405E">
        <w:t xml:space="preserve"> (</w:t>
      </w:r>
      <w:r w:rsidRPr="00BB405E">
        <w:t>Внешэкономбанк</w:t>
      </w:r>
      <w:r w:rsidR="00BB405E" w:rsidRPr="00BB405E">
        <w:t xml:space="preserve">) </w:t>
      </w:r>
      <w:r w:rsidRPr="00BB405E">
        <w:t>и частные управляющие компании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реализацию Программы государственного софинансирования пенсии</w:t>
      </w:r>
      <w:r w:rsidR="00BB405E" w:rsidRPr="00BB405E">
        <w:t xml:space="preserve">. </w:t>
      </w:r>
      <w:r w:rsidRPr="00BB405E">
        <w:t>По состоянию на август 2009 года в Программу вступили свыше 1 500 000 россиян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  <w:bookmarkStart w:id="12" w:name="_Toc247752936"/>
    </w:p>
    <w:p w:rsidR="00BB405E" w:rsidRPr="00BB405E" w:rsidRDefault="00BB405E" w:rsidP="007D1CD3">
      <w:pPr>
        <w:pStyle w:val="2"/>
        <w:widowControl w:val="0"/>
      </w:pPr>
      <w:bookmarkStart w:id="13" w:name="_Toc268861274"/>
      <w:r>
        <w:t>1.2.2</w:t>
      </w:r>
      <w:r w:rsidR="00BA7741" w:rsidRPr="00BB405E">
        <w:t xml:space="preserve"> Фонд социального страхования</w:t>
      </w:r>
      <w:bookmarkEnd w:id="12"/>
      <w:bookmarkEnd w:id="13"/>
    </w:p>
    <w:p w:rsidR="00BB405E" w:rsidRDefault="00761D31" w:rsidP="007D1CD3">
      <w:pPr>
        <w:keepNext/>
        <w:widowControl w:val="0"/>
        <w:ind w:firstLine="709"/>
      </w:pPr>
      <w:r w:rsidRPr="00BB405E">
        <w:t>Фонд социального страхования Российской Федерации является специализированным финансово-кредитным учреждением при Правительстве Российской Федерации</w:t>
      </w:r>
      <w:r w:rsidR="00BB405E" w:rsidRPr="00BB405E">
        <w:t>.</w:t>
      </w:r>
    </w:p>
    <w:p w:rsidR="00BB405E" w:rsidRDefault="00761D31" w:rsidP="007D1CD3">
      <w:pPr>
        <w:keepNext/>
        <w:widowControl w:val="0"/>
        <w:ind w:firstLine="709"/>
      </w:pPr>
      <w:r w:rsidRPr="00BB405E">
        <w:t>Основными задачами Фонда являются</w:t>
      </w:r>
      <w:r w:rsidR="00BB405E" w:rsidRPr="00BB405E">
        <w:t>:</w:t>
      </w:r>
    </w:p>
    <w:p w:rsidR="00BB405E" w:rsidRDefault="00761D31" w:rsidP="007D1CD3">
      <w:pPr>
        <w:keepNext/>
        <w:widowControl w:val="0"/>
        <w:ind w:firstLine="709"/>
      </w:pPr>
      <w:r w:rsidRPr="00BB405E">
        <w:t>обеспечение гарантированных государством пособий по временной нетрудоспособности, беременности и родам, женщинам, вставшим на учет в ранние сроки беременности, при рождении ребенка, по уходу за ребенком до достижения им возраста полутора лет, а также социального пособия на погребение или возмещение стоимости гарантированного перечня ритуальных услуг, санаторно-курортное обслуживание работников и их детей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участие в разработке и реализации государственных программ охраны здоровья работников, мер по совершенствованию социального страхования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осуществление мер, обеспечивающих финансовую устойчивость Фонда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разработка совместно с Министерством труда и социального развития Российской Федерации и Министерством финансов Российской Федерации предложений о размерах тарифа страховых взносов на государственное социальное страхование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организация работы по подготовке и повышению квалификации специалистов для системы государственного социального страхования, разъяснительной работы среди страхователей и населения по вопросам социального страхования</w:t>
      </w:r>
      <w:r w:rsidR="00BB405E" w:rsidRPr="00BB405E">
        <w:t>;</w:t>
      </w:r>
    </w:p>
    <w:p w:rsidR="00BB405E" w:rsidRDefault="00761D31" w:rsidP="007D1CD3">
      <w:pPr>
        <w:keepNext/>
        <w:widowControl w:val="0"/>
        <w:ind w:firstLine="709"/>
      </w:pPr>
      <w:r w:rsidRPr="00BB405E">
        <w:t>сотрудничество с аналогичными фондами</w:t>
      </w:r>
      <w:r w:rsidR="00BB405E">
        <w:t xml:space="preserve"> (</w:t>
      </w:r>
      <w:r w:rsidRPr="00BB405E">
        <w:t>службами</w:t>
      </w:r>
      <w:r w:rsidR="00BB405E" w:rsidRPr="00BB405E">
        <w:t xml:space="preserve">) </w:t>
      </w:r>
      <w:r w:rsidRPr="00BB405E">
        <w:t>других государств и международными организациями по вопросам социального страхования</w:t>
      </w:r>
      <w:r w:rsidR="00BB405E" w:rsidRPr="00BB405E">
        <w:t>.</w:t>
      </w:r>
    </w:p>
    <w:p w:rsidR="00BB405E" w:rsidRDefault="00761D31" w:rsidP="007D1CD3">
      <w:pPr>
        <w:keepNext/>
        <w:widowControl w:val="0"/>
        <w:ind w:firstLine="709"/>
      </w:pPr>
      <w:r w:rsidRPr="00BB405E">
        <w:t>С 1 января 2001 года взносы в государственные социальные внебюджетные фонды уплачиваются в составе единого социального налога</w:t>
      </w:r>
      <w:r w:rsidR="00BB405E">
        <w:t xml:space="preserve"> (</w:t>
      </w:r>
      <w:r w:rsidRPr="00BB405E">
        <w:t>взноса</w:t>
      </w:r>
      <w:r w:rsidR="00BB405E" w:rsidRPr="00BB405E">
        <w:t>),</w:t>
      </w:r>
      <w:r w:rsidRPr="00BB405E">
        <w:t xml:space="preserve"> порядок исчисления и уплаты которого установлен главой 24 Налогового кодекса РФ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  <w:bookmarkStart w:id="14" w:name="_Toc247752937"/>
    </w:p>
    <w:p w:rsidR="00BB405E" w:rsidRPr="00BB405E" w:rsidRDefault="00BB405E" w:rsidP="007D1CD3">
      <w:pPr>
        <w:pStyle w:val="2"/>
        <w:widowControl w:val="0"/>
      </w:pPr>
      <w:bookmarkStart w:id="15" w:name="_Toc268861275"/>
      <w:r>
        <w:t>1.2.3</w:t>
      </w:r>
      <w:r w:rsidR="00BA7741" w:rsidRPr="00BB405E">
        <w:t xml:space="preserve"> Фонд медицинского страхования</w:t>
      </w:r>
      <w:bookmarkEnd w:id="14"/>
      <w:bookmarkEnd w:id="15"/>
    </w:p>
    <w:p w:rsidR="00BB405E" w:rsidRDefault="0051660B" w:rsidP="007D1CD3">
      <w:pPr>
        <w:keepNext/>
        <w:widowControl w:val="0"/>
        <w:ind w:firstLine="709"/>
      </w:pPr>
      <w:r w:rsidRPr="00BB405E">
        <w:t>Система обязательного медицинского страхования создана с целью обеспечения конституционных прав граждан на получение бесплатной медицинской помощи, закрепленных в ст</w:t>
      </w:r>
      <w:r w:rsidR="00BB405E">
        <w:t>.4</w:t>
      </w:r>
      <w:r w:rsidRPr="00BB405E">
        <w:t>1 Конституции Р</w:t>
      </w:r>
      <w:r w:rsidR="000603B8" w:rsidRPr="00BB405E">
        <w:t>Ф</w:t>
      </w:r>
      <w:r w:rsidR="00BB405E" w:rsidRPr="00BB405E">
        <w:t>.</w:t>
      </w:r>
    </w:p>
    <w:p w:rsidR="00BB405E" w:rsidRDefault="0051660B" w:rsidP="007D1CD3">
      <w:pPr>
        <w:keepNext/>
        <w:widowControl w:val="0"/>
        <w:ind w:firstLine="709"/>
      </w:pPr>
      <w:r w:rsidRPr="00BB405E">
        <w:t>Обязательное медицинское страхование является составной частью государственного социального страхования и обеспечивает всем гражданам Российской Федерации равные возможности в получении медицинской и лекарственной помощи, предоставляемой за счет средств обязательного медицинского страхования в объеме и на условиях, соответствующих программам обязательного медицинского страхования</w:t>
      </w:r>
      <w:r w:rsidR="00BB405E" w:rsidRPr="00BB405E">
        <w:t>.</w:t>
      </w:r>
    </w:p>
    <w:p w:rsidR="00BB405E" w:rsidRDefault="0051660B" w:rsidP="007D1CD3">
      <w:pPr>
        <w:keepNext/>
        <w:widowControl w:val="0"/>
        <w:ind w:firstLine="709"/>
      </w:pPr>
      <w:r w:rsidRPr="00BB405E">
        <w:t>Для реализации государственной политики в области обязательного медицинского страхования граждан созданы Федеральный и территориальные фонды обязательного медицинского страхования</w:t>
      </w:r>
      <w:r w:rsidR="00BB405E" w:rsidRPr="00BB405E">
        <w:t>.</w:t>
      </w:r>
    </w:p>
    <w:p w:rsidR="00BB405E" w:rsidRDefault="00ED5A0D" w:rsidP="007D1CD3">
      <w:pPr>
        <w:keepNext/>
        <w:widowControl w:val="0"/>
        <w:ind w:firstLine="709"/>
      </w:pPr>
      <w:r w:rsidRPr="00BB405E">
        <w:t>Основными задачами Федерального фонда являются</w:t>
      </w:r>
      <w:r w:rsidR="00BB405E" w:rsidRPr="00BB405E">
        <w:t>:</w:t>
      </w:r>
    </w:p>
    <w:p w:rsidR="00BB405E" w:rsidRDefault="00ED5A0D" w:rsidP="007D1CD3">
      <w:pPr>
        <w:keepNext/>
        <w:widowControl w:val="0"/>
        <w:ind w:firstLine="709"/>
      </w:pPr>
      <w:r w:rsidRPr="00BB405E">
        <w:t>финансовое обеспечение установленных законодательством Российской Федерации прав граждан на медицинскую помощь за счет средств обязательного медицинского страхования в целях, предусмотренных законом Российской Федерации</w:t>
      </w:r>
      <w:r w:rsidR="00BB405E">
        <w:t xml:space="preserve"> " </w:t>
      </w:r>
      <w:r w:rsidRPr="00BB405E">
        <w:t>О медицинском страховании граждан в Российской Федерации</w:t>
      </w:r>
      <w:r w:rsidR="00BB405E">
        <w:t>"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обеспечение финансовой устойчивости системы обязательного медицинского страхования и создание условий для выравнивания объема и качества медицинской помощи, предоставляемой гражданам на всей территории Российской Федерации в рамках базовой программы обязательного медицинского страхования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аккумулирование финансовых средств Федерального фонда для обеспечения финансовой стабильности системы обязательного медицинского страхования</w:t>
      </w:r>
      <w:r w:rsidR="00BB405E" w:rsidRPr="00BB405E">
        <w:t>.</w:t>
      </w:r>
    </w:p>
    <w:p w:rsidR="00BB405E" w:rsidRDefault="00ED5A0D" w:rsidP="007D1CD3">
      <w:pPr>
        <w:keepNext/>
        <w:widowControl w:val="0"/>
        <w:ind w:firstLine="709"/>
      </w:pPr>
      <w:r w:rsidRPr="00BB405E">
        <w:t>Задачами территориальных фондов обязательного медицинского страхования явля</w:t>
      </w:r>
      <w:r w:rsidR="000603B8" w:rsidRPr="00BB405E">
        <w:t>ю</w:t>
      </w:r>
      <w:r w:rsidRPr="00BB405E">
        <w:t>тся</w:t>
      </w:r>
      <w:r w:rsidR="00BB405E" w:rsidRPr="00BB405E">
        <w:t>:</w:t>
      </w:r>
    </w:p>
    <w:p w:rsidR="00BB405E" w:rsidRDefault="00ED5A0D" w:rsidP="007D1CD3">
      <w:pPr>
        <w:keepNext/>
        <w:widowControl w:val="0"/>
        <w:ind w:firstLine="709"/>
      </w:pPr>
      <w:r w:rsidRPr="00BB405E">
        <w:t>обеспечение реализаци</w:t>
      </w:r>
      <w:r w:rsidR="0051660B" w:rsidRPr="00BB405E">
        <w:t>и Закона Российской Федерации</w:t>
      </w:r>
      <w:r w:rsidR="00BB405E">
        <w:t xml:space="preserve"> "</w:t>
      </w:r>
      <w:r w:rsidRPr="00BB405E">
        <w:t>О медицинском страховании граждан в Российской Федерации</w:t>
      </w:r>
      <w:r w:rsidR="00BB405E">
        <w:t>"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обеспечение предусмотренных законодательством</w:t>
      </w:r>
      <w:r w:rsidR="0051660B" w:rsidRPr="00BB405E">
        <w:t xml:space="preserve"> РФ</w:t>
      </w:r>
      <w:r w:rsidRPr="00BB405E">
        <w:t xml:space="preserve"> прав граждан в системе ОМС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обеспечение всеобщности обязательного медицинского страхования граждан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достижение социальной справедливости и равенства всех граждан в системе ОМС</w:t>
      </w:r>
      <w:r w:rsidR="00BB405E" w:rsidRPr="00BB405E">
        <w:t>.</w:t>
      </w:r>
    </w:p>
    <w:p w:rsidR="00BB405E" w:rsidRDefault="00ED5A0D" w:rsidP="007D1CD3">
      <w:pPr>
        <w:keepNext/>
        <w:widowControl w:val="0"/>
        <w:ind w:firstLine="709"/>
      </w:pPr>
      <w:r w:rsidRPr="00BB405E">
        <w:t>Для выполнения этих задач ТФОМС наделен рядом функций, наиболее значимыми из которых являются</w:t>
      </w:r>
      <w:r w:rsidR="00BB405E" w:rsidRPr="00BB405E">
        <w:t>:</w:t>
      </w:r>
    </w:p>
    <w:p w:rsidR="00BB405E" w:rsidRDefault="00ED5A0D" w:rsidP="007D1CD3">
      <w:pPr>
        <w:keepNext/>
        <w:widowControl w:val="0"/>
        <w:ind w:firstLine="709"/>
      </w:pPr>
      <w:r w:rsidRPr="00BB405E">
        <w:t>аккумулирование финансовых средств на ОМС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осуществление финансирования ОМС, проводимого страховыми медицинскими организациями, заключившими договоры ОМС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осуществление финансово</w:t>
      </w:r>
      <w:r w:rsidR="00BB405E" w:rsidRPr="00BB405E">
        <w:t xml:space="preserve"> - </w:t>
      </w:r>
      <w:r w:rsidRPr="00BB405E">
        <w:t>кредитной деятельности по обеспечению системы ОМС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разработка территориальных правил ОМС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выравнивание финансовых ресурсов городов, направляемых на проведение ОМС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согласование совместно с органами государственного управления, профессиональным медицинским ассоциациям тарификации стоимости медицинской помощи и территориальной программы ОМС</w:t>
      </w:r>
      <w:r w:rsidR="00BB405E" w:rsidRPr="00BB405E">
        <w:t>;</w:t>
      </w:r>
    </w:p>
    <w:p w:rsidR="00BB405E" w:rsidRDefault="00ED5A0D" w:rsidP="007D1CD3">
      <w:pPr>
        <w:keepNext/>
        <w:widowControl w:val="0"/>
        <w:ind w:firstLine="709"/>
      </w:pPr>
      <w:r w:rsidRPr="00BB405E">
        <w:t>контроль за рациональным использованием ф</w:t>
      </w:r>
      <w:r w:rsidR="003049DC" w:rsidRPr="00BB405E">
        <w:t>инансовых средств в системе ОМС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  <w:bookmarkStart w:id="16" w:name="_Toc247752938"/>
    </w:p>
    <w:p w:rsidR="00BB405E" w:rsidRPr="00BB405E" w:rsidRDefault="00BB405E" w:rsidP="007D1CD3">
      <w:pPr>
        <w:pStyle w:val="2"/>
        <w:widowControl w:val="0"/>
      </w:pPr>
      <w:bookmarkStart w:id="17" w:name="_Toc268861276"/>
      <w:r>
        <w:t>1.3</w:t>
      </w:r>
      <w:r w:rsidR="00BA7741" w:rsidRPr="00BB405E">
        <w:t xml:space="preserve"> Нормативно-правовое регулирование расчетов с внебюджетными фондами</w:t>
      </w:r>
      <w:bookmarkEnd w:id="16"/>
      <w:bookmarkEnd w:id="17"/>
    </w:p>
    <w:p w:rsidR="00BB405E" w:rsidRDefault="00BB405E" w:rsidP="007D1CD3">
      <w:pPr>
        <w:keepNext/>
        <w:widowControl w:val="0"/>
        <w:ind w:firstLine="709"/>
      </w:pPr>
    </w:p>
    <w:p w:rsidR="00BB405E" w:rsidRDefault="00432606" w:rsidP="007D1CD3">
      <w:pPr>
        <w:keepNext/>
        <w:widowControl w:val="0"/>
        <w:ind w:firstLine="709"/>
      </w:pPr>
      <w:r w:rsidRPr="00BB405E">
        <w:t>В нормативном регулировании расчетов с внебюджетными фондами с</w:t>
      </w:r>
      <w:r w:rsidR="00BB405E" w:rsidRPr="00BB405E">
        <w:t xml:space="preserve"> </w:t>
      </w:r>
      <w:r w:rsidRPr="00BB405E">
        <w:t>1 января 2010 года произойдут существенные изменения</w:t>
      </w:r>
      <w:r w:rsidR="00BB405E" w:rsidRPr="00BB405E">
        <w:t>.</w:t>
      </w:r>
    </w:p>
    <w:p w:rsidR="00BB405E" w:rsidRDefault="00432606" w:rsidP="007D1CD3">
      <w:pPr>
        <w:keepNext/>
        <w:widowControl w:val="0"/>
        <w:ind w:firstLine="709"/>
      </w:pPr>
      <w:r w:rsidRPr="00BB405E">
        <w:t>С 1 января 2010 г</w:t>
      </w:r>
      <w:r w:rsidR="00BB405E" w:rsidRPr="00BB405E">
        <w:t xml:space="preserve">. </w:t>
      </w:r>
      <w:r w:rsidRPr="00BB405E">
        <w:t>вступит в силу Федеральный закон от 24</w:t>
      </w:r>
      <w:r w:rsidR="00BB405E">
        <w:t>.07.20</w:t>
      </w:r>
      <w:r w:rsidRPr="00BB405E">
        <w:t>09 № 212-ФЗ</w:t>
      </w:r>
      <w:r w:rsidR="00BB405E">
        <w:t xml:space="preserve"> (</w:t>
      </w:r>
      <w:r w:rsidRPr="00BB405E">
        <w:t>за исключением отдельных положений</w:t>
      </w:r>
      <w:r w:rsidR="00BB405E" w:rsidRPr="00BB405E">
        <w:t>),</w:t>
      </w:r>
      <w:r w:rsidRPr="00BB405E">
        <w:t xml:space="preserve"> который регулирует отношения, связанные с исчислением и уплатой страховых взносов, а глава</w:t>
      </w:r>
      <w:r w:rsidR="00BB405E" w:rsidRPr="00BB405E">
        <w:t xml:space="preserve"> </w:t>
      </w:r>
      <w:r w:rsidRPr="00BB405E">
        <w:t>24 НК РФ</w:t>
      </w:r>
      <w:r w:rsidR="00BB405E">
        <w:t xml:space="preserve"> "</w:t>
      </w:r>
      <w:r w:rsidRPr="00BB405E">
        <w:t>Единый социальный налог</w:t>
      </w:r>
      <w:r w:rsidR="00BB405E">
        <w:t xml:space="preserve">" </w:t>
      </w:r>
      <w:r w:rsidRPr="00BB405E">
        <w:t>утратит силу</w:t>
      </w:r>
      <w:r w:rsidR="00BB405E">
        <w:t xml:space="preserve"> (</w:t>
      </w:r>
      <w:r w:rsidRPr="00BB405E">
        <w:t>ч</w:t>
      </w:r>
      <w:r w:rsidR="00BB405E">
        <w:t>.2</w:t>
      </w:r>
      <w:r w:rsidRPr="00BB405E">
        <w:t xml:space="preserve"> ст</w:t>
      </w:r>
      <w:r w:rsidR="00BB405E">
        <w:t>.2</w:t>
      </w:r>
      <w:r w:rsidRPr="00BB405E">
        <w:t>4 Федерального закона от 24</w:t>
      </w:r>
      <w:r w:rsidR="00BB405E">
        <w:t>.07.20</w:t>
      </w:r>
      <w:r w:rsidRPr="00BB405E">
        <w:t>09 № 213-ФЗ</w:t>
      </w:r>
      <w:r w:rsidR="00BB405E" w:rsidRPr="00BB405E">
        <w:t>).</w:t>
      </w:r>
    </w:p>
    <w:p w:rsidR="00BB405E" w:rsidRDefault="00432606" w:rsidP="007D1CD3">
      <w:pPr>
        <w:keepNext/>
        <w:widowControl w:val="0"/>
        <w:ind w:firstLine="709"/>
      </w:pPr>
      <w:r w:rsidRPr="00BB405E">
        <w:t>Страховые взносы должны будут перечисляться отдельно в Пенсионный фонд РФ, Фонд социального страхования РФ и фонды обязательного медицинского страхования</w:t>
      </w:r>
      <w:r w:rsidR="00BB405E">
        <w:t xml:space="preserve"> (</w:t>
      </w:r>
      <w:r w:rsidRPr="00BB405E">
        <w:t>федеральный и территориальный</w:t>
      </w:r>
      <w:r w:rsidR="00BB405E" w:rsidRPr="00BB405E">
        <w:t xml:space="preserve">). </w:t>
      </w:r>
      <w:r w:rsidRPr="00BB405E">
        <w:t>Действие нового Закона не распространяется на взносы на обязательное страхование от несчастных случаев на производстве и профзаболеваний, а также на обязательное медицинское страхование неработающего населения, уплата которых регулируется специальными федеральными законами</w:t>
      </w:r>
      <w:r w:rsidR="00BB405E" w:rsidRPr="00BB405E">
        <w:t>.</w:t>
      </w:r>
    </w:p>
    <w:p w:rsidR="00BB405E" w:rsidRDefault="00432606" w:rsidP="007D1CD3">
      <w:pPr>
        <w:keepNext/>
        <w:widowControl w:val="0"/>
        <w:ind w:firstLine="709"/>
      </w:pPr>
      <w:r w:rsidRPr="00BB405E">
        <w:t>Но ст</w:t>
      </w:r>
      <w:r w:rsidR="00BB405E">
        <w:t>.3</w:t>
      </w:r>
      <w:r w:rsidRPr="00BB405E">
        <w:t>8 данного закона определено, что</w:t>
      </w:r>
      <w:r w:rsidR="00BB405E" w:rsidRPr="00BB405E">
        <w:t xml:space="preserve"> </w:t>
      </w:r>
      <w:r w:rsidRPr="00BB405E">
        <w:t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ЕСН, истекших до 01</w:t>
      </w:r>
      <w:r w:rsidR="00BB405E">
        <w:t>.01.20</w:t>
      </w:r>
      <w:r w:rsidRPr="00BB405E">
        <w:t>10, осуществляются в порядке, установленном Налоговым кодексом Российской Федерации с учетом положений главы 24 части второй</w:t>
      </w:r>
      <w:r w:rsidR="00BB405E" w:rsidRPr="00BB405E">
        <w:t xml:space="preserve"> </w:t>
      </w:r>
      <w:r w:rsidRPr="00BB405E">
        <w:t>Налогового кодекса Российской Федерации, действовавшей до дня вступления в силу п</w:t>
      </w:r>
      <w:r w:rsidR="00BB405E">
        <w:t>.2</w:t>
      </w:r>
      <w:r w:rsidRPr="00BB405E">
        <w:t xml:space="preserve"> ст</w:t>
      </w:r>
      <w:r w:rsidR="00BB405E">
        <w:t>.2</w:t>
      </w:r>
      <w:r w:rsidRPr="00BB405E">
        <w:t>4 настоящего Федерального закона</w:t>
      </w:r>
      <w:r w:rsidR="00BB405E" w:rsidRPr="00BB405E">
        <w:t>.</w:t>
      </w:r>
    </w:p>
    <w:p w:rsidR="00BB405E" w:rsidRDefault="00C9528A" w:rsidP="007D1CD3">
      <w:pPr>
        <w:keepNext/>
        <w:widowControl w:val="0"/>
        <w:ind w:firstLine="709"/>
      </w:pPr>
      <w:r w:rsidRPr="00BB405E">
        <w:t>В настоящее время основным нормативным актом, регулирующим учет расчетов по единому социальному налогу является Налоговый Кодекс РФ</w:t>
      </w:r>
      <w:r w:rsidR="00BB405E" w:rsidRPr="00BB405E">
        <w:t>.</w:t>
      </w:r>
    </w:p>
    <w:p w:rsidR="00BB405E" w:rsidRDefault="005B6458" w:rsidP="007D1CD3">
      <w:pPr>
        <w:keepNext/>
        <w:widowControl w:val="0"/>
        <w:ind w:firstLine="709"/>
      </w:pPr>
      <w:r w:rsidRPr="00BB405E">
        <w:t>В систему нормативного регулирования расчетов</w:t>
      </w:r>
      <w:r w:rsidR="00BB405E" w:rsidRPr="00BB405E">
        <w:t xml:space="preserve"> </w:t>
      </w:r>
      <w:r w:rsidRPr="00BB405E">
        <w:t xml:space="preserve">с внебюджетными фондами </w:t>
      </w:r>
      <w:r w:rsidR="00A70142" w:rsidRPr="00BB405E">
        <w:t xml:space="preserve">также </w:t>
      </w:r>
      <w:r w:rsidRPr="00BB405E">
        <w:t>входят</w:t>
      </w:r>
      <w:r w:rsidR="00BB405E" w:rsidRPr="00BB405E">
        <w:t>:</w:t>
      </w:r>
    </w:p>
    <w:p w:rsidR="00BB405E" w:rsidRDefault="005B6458" w:rsidP="007D1CD3">
      <w:pPr>
        <w:keepNext/>
        <w:widowControl w:val="0"/>
        <w:ind w:firstLine="709"/>
      </w:pPr>
      <w:r w:rsidRPr="00BB405E">
        <w:t>Федеральный закон РФ от 2</w:t>
      </w:r>
      <w:r w:rsidR="00BB405E">
        <w:t>5.11.20</w:t>
      </w:r>
      <w:r w:rsidRPr="00BB405E">
        <w:t>08г</w:t>
      </w:r>
      <w:r w:rsidR="00BB405E" w:rsidRPr="00BB405E">
        <w:t xml:space="preserve">. </w:t>
      </w:r>
      <w:r w:rsidRPr="00BB405E">
        <w:t>№ 217-ФЗ</w:t>
      </w:r>
      <w:r w:rsidR="00BB405E">
        <w:t xml:space="preserve"> "</w:t>
      </w:r>
      <w:r w:rsidRPr="00BB405E">
        <w:t>О страховых тарифах на обязательное социальное страхование от несчастных случаев на производстве и профессиональных заболеваний на 2009 год и на плановый период 2010 и 2011 годов</w:t>
      </w:r>
      <w:r w:rsidR="00BB405E">
        <w:t>"</w:t>
      </w:r>
    </w:p>
    <w:p w:rsidR="00BB405E" w:rsidRDefault="005B6458" w:rsidP="007D1CD3">
      <w:pPr>
        <w:keepNext/>
        <w:widowControl w:val="0"/>
        <w:ind w:firstLine="709"/>
      </w:pPr>
      <w:r w:rsidRPr="00BB405E">
        <w:t>Федеральный закон РФ от 29</w:t>
      </w:r>
      <w:r w:rsidR="00BB405E">
        <w:t>.12.20</w:t>
      </w:r>
      <w:r w:rsidRPr="00BB405E">
        <w:t>06г</w:t>
      </w:r>
      <w:r w:rsidR="00BB405E" w:rsidRPr="00BB405E">
        <w:t xml:space="preserve">. </w:t>
      </w:r>
      <w:r w:rsidRPr="00BB405E">
        <w:t>№ 255-ФЗ</w:t>
      </w:r>
      <w:r w:rsidR="00BB405E">
        <w:t xml:space="preserve"> "</w:t>
      </w:r>
      <w:r w:rsidRPr="00BB405E">
        <w:t>Об обеспечении пособиями по временной нетрудоспособности, по беременности и родам граждан, подлежащих обязательному социальному страхованию</w:t>
      </w:r>
      <w:r w:rsidR="00BB405E">
        <w:t>"</w:t>
      </w:r>
    </w:p>
    <w:p w:rsidR="00BB405E" w:rsidRDefault="005B6458" w:rsidP="007D1CD3">
      <w:pPr>
        <w:keepNext/>
        <w:widowControl w:val="0"/>
        <w:ind w:firstLine="709"/>
      </w:pPr>
      <w:r w:rsidRPr="00BB405E">
        <w:t>Федеральный закон РФ от 3</w:t>
      </w:r>
      <w:r w:rsidR="00BB405E">
        <w:t>1.12.20</w:t>
      </w:r>
      <w:r w:rsidRPr="00BB405E">
        <w:t>02г</w:t>
      </w:r>
      <w:r w:rsidR="00BB405E" w:rsidRPr="00BB405E">
        <w:t xml:space="preserve">. </w:t>
      </w:r>
      <w:r w:rsidRPr="00BB405E">
        <w:t>№ 190-ФЗ</w:t>
      </w:r>
      <w:r w:rsidR="00BB405E">
        <w:t xml:space="preserve"> "</w:t>
      </w:r>
      <w:r w:rsidRPr="00BB405E">
        <w:t>Об обеспечении пособиями по обязательному социальному страхованию граждан, работающих в организациях и у индивидуальных предпринимателей, применяющих специальные налоговые режимы, и некоторых других категорий граждан</w:t>
      </w:r>
      <w:r w:rsidR="00BB405E">
        <w:t>"</w:t>
      </w:r>
    </w:p>
    <w:p w:rsidR="00BB405E" w:rsidRDefault="005B6458" w:rsidP="007D1CD3">
      <w:pPr>
        <w:keepNext/>
        <w:widowControl w:val="0"/>
        <w:ind w:firstLine="709"/>
      </w:pPr>
      <w:r w:rsidRPr="00BB405E">
        <w:t>Постановление Правительства РФ от 3</w:t>
      </w:r>
      <w:r w:rsidR="00BB405E">
        <w:t>.03.20</w:t>
      </w:r>
      <w:r w:rsidRPr="00BB405E">
        <w:t>09г</w:t>
      </w:r>
      <w:r w:rsidR="00BB405E" w:rsidRPr="00BB405E">
        <w:t xml:space="preserve">. </w:t>
      </w:r>
      <w:r w:rsidRPr="00BB405E">
        <w:t>№190</w:t>
      </w:r>
      <w:r w:rsidR="00BB405E">
        <w:t xml:space="preserve"> "</w:t>
      </w:r>
      <w:r w:rsidRPr="00BB405E">
        <w:t>Об установлении коэффициента индексации размера ежемесячной страховой выплаты по обязательному социальному страхованию от несчастных случаев на производстве и профессиональных заболеваний</w:t>
      </w:r>
      <w:r w:rsidR="00BB405E">
        <w:t xml:space="preserve"> "</w:t>
      </w:r>
    </w:p>
    <w:p w:rsidR="00BB405E" w:rsidRDefault="005B6458" w:rsidP="007D1CD3">
      <w:pPr>
        <w:keepNext/>
        <w:widowControl w:val="0"/>
        <w:ind w:firstLine="709"/>
      </w:pPr>
      <w:r w:rsidRPr="00BB405E">
        <w:t>Постановление Правительства РФ от 15</w:t>
      </w:r>
      <w:r w:rsidR="00BB405E">
        <w:t>.06.20</w:t>
      </w:r>
      <w:r w:rsidRPr="00BB405E">
        <w:t>07г</w:t>
      </w:r>
      <w:r w:rsidR="00BB405E" w:rsidRPr="00BB405E">
        <w:t xml:space="preserve">. </w:t>
      </w:r>
      <w:r w:rsidRPr="00BB405E">
        <w:t>№375</w:t>
      </w:r>
      <w:r w:rsidR="00BB405E">
        <w:t xml:space="preserve"> "</w:t>
      </w:r>
      <w:r w:rsidRPr="00BB405E">
        <w:t>Об утверждении Положения об особенностях порядка исчисления пособий по временной нетрудоспособности, по беременности и родам гражданам, подлежащим обязательному социальному страхованию</w:t>
      </w:r>
      <w:r w:rsidR="00BB405E">
        <w:t>"</w:t>
      </w:r>
    </w:p>
    <w:p w:rsidR="00BB405E" w:rsidRDefault="005B6458" w:rsidP="007D1CD3">
      <w:pPr>
        <w:keepNext/>
        <w:widowControl w:val="0"/>
        <w:ind w:firstLine="709"/>
      </w:pPr>
      <w:r w:rsidRPr="00BB405E">
        <w:t>Письмо Фонда социального страхования РФ от 11</w:t>
      </w:r>
      <w:r w:rsidR="00BB405E">
        <w:t>.01.20</w:t>
      </w:r>
      <w:r w:rsidRPr="00BB405E">
        <w:t>07г</w:t>
      </w:r>
      <w:r w:rsidR="00BB405E" w:rsidRPr="00BB405E">
        <w:t xml:space="preserve">. </w:t>
      </w:r>
      <w:r w:rsidRPr="00BB405E">
        <w:t>№ 02-17/07-132</w:t>
      </w:r>
      <w:r w:rsidR="00BB405E">
        <w:t xml:space="preserve"> "</w:t>
      </w:r>
      <w:r w:rsidRPr="00BB405E">
        <w:t>О пособиях по временной нетрудоспособности, по беременности и родам в соответствии с Федеральным законом от 29</w:t>
      </w:r>
      <w:r w:rsidR="00BB405E">
        <w:t>.12.20</w:t>
      </w:r>
      <w:r w:rsidRPr="00BB405E">
        <w:t>06 № 255-ФЗ</w:t>
      </w:r>
      <w:r w:rsidR="00BB405E">
        <w:t xml:space="preserve"> "</w:t>
      </w:r>
      <w:r w:rsidRPr="00BB405E">
        <w:t>Об обеспечении пособиями по временной нетрудоспособности, по беременности и родам граждан, подлежащих обязательному социальному страхованию</w:t>
      </w:r>
      <w:r w:rsidR="00BB405E">
        <w:t xml:space="preserve">" </w:t>
      </w:r>
      <w:r w:rsidRPr="00BB405E">
        <w:t xml:space="preserve">и </w:t>
      </w:r>
      <w:r w:rsidR="00BB405E">
        <w:t>т.п.</w:t>
      </w:r>
    </w:p>
    <w:p w:rsidR="00BB405E" w:rsidRPr="00BB405E" w:rsidRDefault="00BB405E" w:rsidP="007D1CD3">
      <w:pPr>
        <w:pStyle w:val="2"/>
        <w:widowControl w:val="0"/>
      </w:pPr>
      <w:bookmarkStart w:id="18" w:name="_Toc247752939"/>
      <w:r>
        <w:br w:type="page"/>
      </w:r>
      <w:bookmarkStart w:id="19" w:name="_Toc268861277"/>
      <w:r w:rsidRPr="00BB405E">
        <w:t>Глава 2. Бухгалтерский учет расчетов с внебюджетными фондами</w:t>
      </w:r>
      <w:bookmarkEnd w:id="18"/>
      <w:bookmarkEnd w:id="19"/>
    </w:p>
    <w:p w:rsidR="00BB405E" w:rsidRDefault="00BB405E" w:rsidP="007D1CD3">
      <w:pPr>
        <w:keepNext/>
        <w:widowControl w:val="0"/>
        <w:ind w:firstLine="709"/>
      </w:pPr>
      <w:bookmarkStart w:id="20" w:name="_Toc247752940"/>
    </w:p>
    <w:p w:rsidR="00BB405E" w:rsidRPr="00BB405E" w:rsidRDefault="00BB405E" w:rsidP="007D1CD3">
      <w:pPr>
        <w:pStyle w:val="2"/>
        <w:widowControl w:val="0"/>
      </w:pPr>
      <w:bookmarkStart w:id="21" w:name="_Toc268861278"/>
      <w:r>
        <w:t>2.1</w:t>
      </w:r>
      <w:r w:rsidR="00562217" w:rsidRPr="00BB405E">
        <w:t xml:space="preserve"> </w:t>
      </w:r>
      <w:r w:rsidR="00754594" w:rsidRPr="00BB405E">
        <w:t>Порядок организации отчислений во внебюджетные фонды</w:t>
      </w:r>
      <w:bookmarkEnd w:id="20"/>
      <w:bookmarkEnd w:id="21"/>
    </w:p>
    <w:p w:rsidR="00BB405E" w:rsidRDefault="00BB405E" w:rsidP="007D1CD3">
      <w:pPr>
        <w:keepNext/>
        <w:widowControl w:val="0"/>
        <w:ind w:firstLine="709"/>
      </w:pPr>
    </w:p>
    <w:p w:rsidR="00BB405E" w:rsidRDefault="00432606" w:rsidP="007D1CD3">
      <w:pPr>
        <w:keepNext/>
        <w:widowControl w:val="0"/>
        <w:ind w:firstLine="709"/>
      </w:pPr>
      <w:r w:rsidRPr="00BB405E">
        <w:t>Расчеты по единому социальному налогу регулируются главой 24</w:t>
      </w:r>
      <w:r w:rsidR="00BB405E" w:rsidRPr="00BB405E">
        <w:t xml:space="preserve"> </w:t>
      </w:r>
      <w:r w:rsidRPr="00BB405E">
        <w:t>НК РФ</w:t>
      </w:r>
      <w:r w:rsidR="00BB405E" w:rsidRPr="00BB405E">
        <w:t xml:space="preserve">. </w:t>
      </w:r>
      <w:r w:rsidRPr="00BB405E">
        <w:t xml:space="preserve">ЕСН </w:t>
      </w:r>
      <w:r w:rsidR="0051660B" w:rsidRPr="00BB405E">
        <w:t>зачисляе</w:t>
      </w:r>
      <w:r w:rsidRPr="00BB405E">
        <w:t>тся</w:t>
      </w:r>
      <w:r w:rsidR="0051660B" w:rsidRPr="00BB405E">
        <w:t xml:space="preserve"> в государственные внебюджетные фонды</w:t>
      </w:r>
      <w:r w:rsidR="008C0DE6" w:rsidRPr="00BB405E">
        <w:t xml:space="preserve"> и предназначен для мобилизации средств для реализации права граждан на государственное пенсионное и социальное обеспечение и медицинскую помощь</w:t>
      </w:r>
      <w:r w:rsidR="00BB405E" w:rsidRPr="00BB405E">
        <w:t>.</w:t>
      </w:r>
    </w:p>
    <w:p w:rsidR="00BB405E" w:rsidRDefault="00766272" w:rsidP="007D1CD3">
      <w:pPr>
        <w:keepNext/>
        <w:widowControl w:val="0"/>
        <w:ind w:firstLine="709"/>
      </w:pPr>
      <w:r w:rsidRPr="00BB405E">
        <w:t>Объектом налогообложения признаются выплаты, вознаграждения, и иные доходы, начисляемы работодателями в пользу работников</w:t>
      </w:r>
      <w:r w:rsidR="00BB405E" w:rsidRPr="00BB405E">
        <w:t xml:space="preserve">. </w:t>
      </w:r>
      <w:r w:rsidRPr="00BB405E">
        <w:t>Детальный перечень объектов налогообложения, налоговая база, доходы, не подлежащие налогообложению, налоговые льготы изложены НК РФ</w:t>
      </w:r>
      <w:r w:rsidR="00BB405E" w:rsidRPr="00BB405E">
        <w:t>.</w:t>
      </w:r>
    </w:p>
    <w:p w:rsidR="00BB405E" w:rsidRDefault="001843CC" w:rsidP="007D1CD3">
      <w:pPr>
        <w:keepNext/>
        <w:widowControl w:val="0"/>
        <w:ind w:firstLine="709"/>
      </w:pPr>
      <w:r w:rsidRPr="00BB405E">
        <w:t>С 01</w:t>
      </w:r>
      <w:r w:rsidR="00BB405E">
        <w:t>.01.20</w:t>
      </w:r>
      <w:r w:rsidRPr="00BB405E">
        <w:t>07 года для налогоплательщиков применяются ставки ЕСН, представленные в табл</w:t>
      </w:r>
      <w:r w:rsidR="00BB405E">
        <w:t xml:space="preserve">.1.1 </w:t>
      </w:r>
      <w:r w:rsidRPr="00BB405E">
        <w:t>Для налогоплательщиков</w:t>
      </w:r>
      <w:r w:rsidR="00BB405E" w:rsidRPr="00BB405E">
        <w:t xml:space="preserve"> - </w:t>
      </w:r>
      <w:r w:rsidRPr="00BB405E">
        <w:t>сельскохозяйственных товаропроизводителей, организаций народных художественных промыслов и родовых, семейных общин коренных малочисленных народов Севера, занимающихся традиционными отраслями хозяйствования налоговые ставки установлены в пределах 20%, для индивидуальных предпринимателей 10%, для адвокатов 8%</w:t>
      </w:r>
      <w:r w:rsidR="00BB405E" w:rsidRPr="00BB405E">
        <w:t>.</w:t>
      </w:r>
    </w:p>
    <w:p w:rsidR="00BB405E" w:rsidRDefault="00A50B67" w:rsidP="007D1CD3">
      <w:pPr>
        <w:keepNext/>
        <w:widowControl w:val="0"/>
        <w:ind w:firstLine="709"/>
      </w:pPr>
      <w:r w:rsidRPr="00BB405E">
        <w:t xml:space="preserve">Процесс организации отчислений во внебюджетные фонды </w:t>
      </w:r>
      <w:r w:rsidR="00C9528A" w:rsidRPr="00BB405E">
        <w:t>начинается</w:t>
      </w:r>
      <w:r w:rsidRPr="00BB405E">
        <w:t xml:space="preserve"> с исчисления налога</w:t>
      </w:r>
      <w:r w:rsidR="00BB405E" w:rsidRPr="00BB405E">
        <w:t>.</w:t>
      </w:r>
    </w:p>
    <w:p w:rsidR="00BB405E" w:rsidRDefault="001843CC" w:rsidP="007D1CD3">
      <w:pPr>
        <w:keepNext/>
        <w:widowControl w:val="0"/>
        <w:ind w:firstLine="709"/>
      </w:pPr>
      <w:r w:rsidRPr="00BB405E">
        <w:t>В соответствии со ст</w:t>
      </w:r>
      <w:r w:rsidR="00BB405E">
        <w:t>.2</w:t>
      </w:r>
      <w:r w:rsidRPr="00BB405E">
        <w:t>43 НК РФ, сумма налога исчисляется и уплачивается налогоплательщиками отдельно в федеральный бюджет и каждый фонд и определяется как соответствующая процентная доля налоговой базы</w:t>
      </w:r>
      <w:r w:rsidR="00BB405E" w:rsidRPr="00BB405E">
        <w:t xml:space="preserve">. </w:t>
      </w:r>
      <w:r w:rsidR="007A5354" w:rsidRPr="00BB405E">
        <w:t>В течение налогового</w:t>
      </w:r>
      <w:r w:rsidR="00BB405E">
        <w:t xml:space="preserve"> (</w:t>
      </w:r>
      <w:r w:rsidR="007A5354" w:rsidRPr="00BB405E">
        <w:t>отчетного</w:t>
      </w:r>
      <w:r w:rsidR="00BB405E" w:rsidRPr="00BB405E">
        <w:t xml:space="preserve">) </w:t>
      </w:r>
      <w:r w:rsidR="007A5354" w:rsidRPr="00BB405E">
        <w:t>периода по итогам каждого календарного месяца налогоплательщики производят исчисление ежемесячных авансовых платежей по налогу, исходя из величины выплат и иных вознаграждений, начисленных</w:t>
      </w:r>
      <w:r w:rsidR="00BB405E">
        <w:t xml:space="preserve"> (</w:t>
      </w:r>
      <w:r w:rsidR="007A5354" w:rsidRPr="00BB405E">
        <w:t>осуществленных</w:t>
      </w:r>
      <w:r w:rsidR="00BB405E" w:rsidRPr="00BB405E">
        <w:t xml:space="preserve"> - </w:t>
      </w:r>
      <w:r w:rsidR="007A5354" w:rsidRPr="00BB405E">
        <w:t>для налогоплательщиков</w:t>
      </w:r>
      <w:r w:rsidR="00BB405E" w:rsidRPr="00BB405E">
        <w:t xml:space="preserve"> - </w:t>
      </w:r>
      <w:r w:rsidR="007A5354" w:rsidRPr="00BB405E">
        <w:t>физических лиц</w:t>
      </w:r>
      <w:r w:rsidR="00BB405E" w:rsidRPr="00BB405E">
        <w:t xml:space="preserve">) </w:t>
      </w:r>
      <w:r w:rsidR="007A5354" w:rsidRPr="00BB405E">
        <w:t>с начала налогового периода до окончания соответствующего календарного месяца, и ставки налога</w:t>
      </w:r>
      <w:r w:rsidR="00BB405E" w:rsidRPr="00BB405E">
        <w:t xml:space="preserve">. </w:t>
      </w:r>
      <w:r w:rsidR="007A5354" w:rsidRPr="00BB405E">
        <w:t>Сумма ежемесячного авансового платежа по налогу, подлежащая уплате, определяется с учетом ранее уплаченных сумм ежемесячных авансовых платежей</w:t>
      </w:r>
      <w:r w:rsidR="00BB405E" w:rsidRPr="00BB405E">
        <w:t>.</w:t>
      </w:r>
    </w:p>
    <w:p w:rsidR="00BB405E" w:rsidRDefault="007A5354" w:rsidP="007D1CD3">
      <w:pPr>
        <w:keepNext/>
        <w:widowControl w:val="0"/>
        <w:ind w:firstLine="709"/>
      </w:pPr>
      <w:r w:rsidRPr="00BB405E">
        <w:t>Уплата ежемесячных авансовых платежей производится не позднее 15-го числа следующего месяца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</w:p>
    <w:p w:rsidR="00BB405E" w:rsidRDefault="001843CC" w:rsidP="007D1CD3">
      <w:pPr>
        <w:keepNext/>
        <w:widowControl w:val="0"/>
        <w:ind w:firstLine="709"/>
      </w:pPr>
      <w:r w:rsidRPr="00BB405E">
        <w:t xml:space="preserve">Таблица </w:t>
      </w:r>
      <w:r w:rsidR="00BB405E">
        <w:t>1.1</w:t>
      </w:r>
    </w:p>
    <w:p w:rsidR="001843CC" w:rsidRPr="00BB405E" w:rsidRDefault="001843CC" w:rsidP="007D1CD3">
      <w:pPr>
        <w:keepNext/>
        <w:widowControl w:val="0"/>
        <w:ind w:firstLine="709"/>
      </w:pPr>
      <w:r w:rsidRPr="00BB405E">
        <w:t>Ставки ЕСН с 01</w:t>
      </w:r>
      <w:r w:rsidR="00BB405E">
        <w:t>.01.20</w:t>
      </w:r>
      <w:r w:rsidRPr="00BB405E">
        <w:t>07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578"/>
        <w:gridCol w:w="1578"/>
        <w:gridCol w:w="1578"/>
        <w:gridCol w:w="1578"/>
        <w:gridCol w:w="1578"/>
      </w:tblGrid>
      <w:tr w:rsidR="001843CC" w:rsidRPr="00BB405E" w:rsidTr="0040639F">
        <w:trPr>
          <w:jc w:val="center"/>
        </w:trPr>
        <w:tc>
          <w:tcPr>
            <w:tcW w:w="1521" w:type="dxa"/>
            <w:vMerge w:val="restart"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  <w:r w:rsidRPr="00BB405E">
              <w:t>Налоговая база на каждое физическое лицо нарастающим итогом с начала года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  <w:r w:rsidRPr="00BB405E">
              <w:t>Федеральный бюджет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  <w:r w:rsidRPr="00BB405E">
              <w:t>Фонд социального страхования РФ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  <w:r w:rsidRPr="00BB405E">
              <w:t>Фонды обязательного медицинского страхования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  <w:r w:rsidRPr="00BB405E">
              <w:t>Итого</w:t>
            </w:r>
          </w:p>
        </w:tc>
      </w:tr>
      <w:tr w:rsidR="001843CC" w:rsidRPr="00BB405E" w:rsidTr="0040639F">
        <w:trPr>
          <w:jc w:val="center"/>
        </w:trPr>
        <w:tc>
          <w:tcPr>
            <w:tcW w:w="1521" w:type="dxa"/>
            <w:vMerge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</w:p>
        </w:tc>
        <w:tc>
          <w:tcPr>
            <w:tcW w:w="1610" w:type="dxa"/>
            <w:vMerge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</w:p>
        </w:tc>
        <w:tc>
          <w:tcPr>
            <w:tcW w:w="1610" w:type="dxa"/>
            <w:vMerge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</w:p>
        </w:tc>
        <w:tc>
          <w:tcPr>
            <w:tcW w:w="1610" w:type="dxa"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  <w:r w:rsidRPr="00BB405E">
              <w:t>ФФОМС</w:t>
            </w:r>
          </w:p>
        </w:tc>
        <w:tc>
          <w:tcPr>
            <w:tcW w:w="1610" w:type="dxa"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  <w:r w:rsidRPr="00BB405E">
              <w:t>ТФОМС</w:t>
            </w:r>
          </w:p>
        </w:tc>
        <w:tc>
          <w:tcPr>
            <w:tcW w:w="1610" w:type="dxa"/>
            <w:vMerge/>
            <w:shd w:val="clear" w:color="auto" w:fill="auto"/>
          </w:tcPr>
          <w:p w:rsidR="001843CC" w:rsidRPr="00BB405E" w:rsidRDefault="001843CC" w:rsidP="0040639F">
            <w:pPr>
              <w:pStyle w:val="afd"/>
              <w:keepNext/>
              <w:widowControl w:val="0"/>
            </w:pPr>
          </w:p>
        </w:tc>
      </w:tr>
      <w:tr w:rsidR="00766272" w:rsidRPr="00BB405E" w:rsidTr="0040639F">
        <w:trPr>
          <w:jc w:val="center"/>
        </w:trPr>
        <w:tc>
          <w:tcPr>
            <w:tcW w:w="1521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1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2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3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4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5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6</w:t>
            </w:r>
          </w:p>
        </w:tc>
      </w:tr>
      <w:tr w:rsidR="00766272" w:rsidRPr="00BB405E" w:rsidTr="0040639F">
        <w:trPr>
          <w:jc w:val="center"/>
        </w:trPr>
        <w:tc>
          <w:tcPr>
            <w:tcW w:w="1521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До 280000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20,0</w:t>
            </w:r>
            <w:r w:rsidR="00BB405E" w:rsidRPr="00BB405E">
              <w:t>%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2,9</w:t>
            </w:r>
            <w:r w:rsidR="00BB405E" w:rsidRPr="00BB405E">
              <w:t>%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1,1</w:t>
            </w:r>
            <w:r w:rsidR="00BB405E" w:rsidRPr="00BB405E">
              <w:t>%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2,0</w:t>
            </w:r>
            <w:r w:rsidR="00BB405E" w:rsidRPr="00BB405E">
              <w:t>%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26,0</w:t>
            </w:r>
            <w:r w:rsidR="00BB405E" w:rsidRPr="00BB405E">
              <w:t>%</w:t>
            </w:r>
          </w:p>
        </w:tc>
      </w:tr>
      <w:tr w:rsidR="00766272" w:rsidRPr="00BB405E" w:rsidTr="0040639F">
        <w:trPr>
          <w:jc w:val="center"/>
        </w:trPr>
        <w:tc>
          <w:tcPr>
            <w:tcW w:w="1521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От 280001 рубля до 600000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56000 + 7,9</w:t>
            </w:r>
            <w:r w:rsidR="00BB405E" w:rsidRPr="00BB405E">
              <w:t>%</w:t>
            </w:r>
            <w:r w:rsidRPr="00BB405E">
              <w:t xml:space="preserve"> с суммы, превышающей 280000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8120 + 1,0</w:t>
            </w:r>
            <w:r w:rsidR="00BB405E" w:rsidRPr="00BB405E">
              <w:t>%</w:t>
            </w:r>
            <w:r w:rsidRPr="00BB405E">
              <w:t xml:space="preserve"> с суммы, превышающей 280000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3080 + 0,6</w:t>
            </w:r>
            <w:r w:rsidR="00BB405E" w:rsidRPr="00BB405E">
              <w:t>%</w:t>
            </w:r>
            <w:r w:rsidRPr="00BB405E">
              <w:t xml:space="preserve"> с суммы, превышающей 280000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5600 + 0,5</w:t>
            </w:r>
            <w:r w:rsidR="00BB405E" w:rsidRPr="00BB405E">
              <w:t>%</w:t>
            </w:r>
            <w:r w:rsidRPr="00BB405E">
              <w:t xml:space="preserve"> с суммы, превышающей 280000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72800 + 10,0</w:t>
            </w:r>
            <w:r w:rsidR="00BB405E" w:rsidRPr="00BB405E">
              <w:t>%</w:t>
            </w:r>
            <w:r w:rsidRPr="00BB405E">
              <w:t xml:space="preserve"> с суммы, превышающей 280000 рублей</w:t>
            </w:r>
          </w:p>
        </w:tc>
      </w:tr>
      <w:tr w:rsidR="00766272" w:rsidRPr="00BB405E" w:rsidTr="0040639F">
        <w:trPr>
          <w:jc w:val="center"/>
        </w:trPr>
        <w:tc>
          <w:tcPr>
            <w:tcW w:w="1521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Свыше 600000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81280 + 2,0</w:t>
            </w:r>
            <w:r w:rsidR="00BB405E" w:rsidRPr="00BB405E">
              <w:t>%</w:t>
            </w:r>
            <w:r w:rsidRPr="00BB405E">
              <w:t xml:space="preserve"> с суммы, превышающей 600000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11320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5000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7200 рублей</w:t>
            </w:r>
          </w:p>
        </w:tc>
        <w:tc>
          <w:tcPr>
            <w:tcW w:w="1610" w:type="dxa"/>
            <w:shd w:val="clear" w:color="auto" w:fill="auto"/>
          </w:tcPr>
          <w:p w:rsidR="00766272" w:rsidRPr="00BB405E" w:rsidRDefault="00766272" w:rsidP="0040639F">
            <w:pPr>
              <w:pStyle w:val="afd"/>
              <w:keepNext/>
              <w:widowControl w:val="0"/>
            </w:pPr>
            <w:r w:rsidRPr="00BB405E">
              <w:t>104800 + 2,0</w:t>
            </w:r>
            <w:r w:rsidR="00BB405E" w:rsidRPr="00BB405E">
              <w:t>%</w:t>
            </w:r>
            <w:r w:rsidRPr="00BB405E">
              <w:t xml:space="preserve"> с суммы, превышающей 600000 рублей</w:t>
            </w:r>
          </w:p>
        </w:tc>
      </w:tr>
    </w:tbl>
    <w:p w:rsidR="001843CC" w:rsidRPr="00BB405E" w:rsidRDefault="001843CC" w:rsidP="007D1CD3">
      <w:pPr>
        <w:keepNext/>
        <w:widowControl w:val="0"/>
        <w:ind w:firstLine="709"/>
      </w:pPr>
    </w:p>
    <w:p w:rsidR="00BB405E" w:rsidRDefault="00A50B67" w:rsidP="007D1CD3">
      <w:pPr>
        <w:keepNext/>
        <w:widowControl w:val="0"/>
        <w:ind w:firstLine="709"/>
      </w:pPr>
      <w:r w:rsidRPr="00BB405E">
        <w:t>Для учета расчетов с внебюджетными фондами</w:t>
      </w:r>
      <w:r w:rsidR="00BB405E" w:rsidRPr="00BB405E">
        <w:t xml:space="preserve"> </w:t>
      </w:r>
      <w:r w:rsidR="00C053FD" w:rsidRPr="00BB405E">
        <w:t>используется счет 69</w:t>
      </w:r>
      <w:r w:rsidR="00BB405E">
        <w:t xml:space="preserve"> "</w:t>
      </w:r>
      <w:r w:rsidR="00C053FD" w:rsidRPr="00BB405E">
        <w:t>Расчеты по социальному страхованию и обеспечению</w:t>
      </w:r>
      <w:r w:rsidR="00BB405E">
        <w:t xml:space="preserve">", </w:t>
      </w:r>
      <w:r w:rsidR="00C053FD" w:rsidRPr="00BB405E">
        <w:t>который предназначен для обобщения информации о расчетах по социальному страхованию, пенсионному обеспечению и обязательному медицинскому страхованию работников организации</w:t>
      </w:r>
      <w:r w:rsidR="00BB405E" w:rsidRPr="00BB405E">
        <w:t>.</w:t>
      </w:r>
    </w:p>
    <w:p w:rsidR="00BB405E" w:rsidRDefault="00C053FD" w:rsidP="007D1CD3">
      <w:pPr>
        <w:keepNext/>
        <w:widowControl w:val="0"/>
        <w:ind w:firstLine="709"/>
      </w:pPr>
      <w:r w:rsidRPr="00BB405E">
        <w:t>К счету 69</w:t>
      </w:r>
      <w:r w:rsidR="00BB405E">
        <w:t xml:space="preserve"> "</w:t>
      </w:r>
      <w:r w:rsidRPr="00BB405E">
        <w:t>Расчеты по социальному страхованию и обеспечению</w:t>
      </w:r>
      <w:r w:rsidR="00BB405E">
        <w:t xml:space="preserve">" </w:t>
      </w:r>
      <w:r w:rsidRPr="00BB405E">
        <w:t>могут быть открыты субсчета</w:t>
      </w:r>
      <w:r w:rsidR="00BB405E" w:rsidRPr="00BB405E">
        <w:t>:</w:t>
      </w:r>
    </w:p>
    <w:p w:rsidR="00BB405E" w:rsidRDefault="00C053FD" w:rsidP="007D1CD3">
      <w:pPr>
        <w:keepNext/>
        <w:widowControl w:val="0"/>
        <w:ind w:firstLine="709"/>
      </w:pPr>
      <w:r w:rsidRPr="00BB405E">
        <w:t>69-1</w:t>
      </w:r>
      <w:r w:rsidR="00BB405E">
        <w:t xml:space="preserve"> "</w:t>
      </w:r>
      <w:r w:rsidRPr="00BB405E">
        <w:t>Расчеты по социальному страхованию</w:t>
      </w:r>
      <w:r w:rsidR="00BB405E">
        <w:t>"</w:t>
      </w:r>
      <w:r w:rsidR="00BB405E" w:rsidRPr="00BB405E">
        <w:t>;</w:t>
      </w:r>
    </w:p>
    <w:p w:rsidR="00BB405E" w:rsidRDefault="00C053FD" w:rsidP="007D1CD3">
      <w:pPr>
        <w:keepNext/>
        <w:widowControl w:val="0"/>
        <w:ind w:firstLine="709"/>
      </w:pPr>
      <w:r w:rsidRPr="00BB405E">
        <w:t>69-2</w:t>
      </w:r>
      <w:r w:rsidR="00BB405E">
        <w:t xml:space="preserve"> "</w:t>
      </w:r>
      <w:r w:rsidRPr="00BB405E">
        <w:t>Расчеты по пенсионному обеспечению</w:t>
      </w:r>
      <w:r w:rsidR="00BB405E">
        <w:t>"</w:t>
      </w:r>
      <w:r w:rsidR="00BB405E" w:rsidRPr="00BB405E">
        <w:t>;</w:t>
      </w:r>
    </w:p>
    <w:p w:rsidR="00BB405E" w:rsidRDefault="00C053FD" w:rsidP="007D1CD3">
      <w:pPr>
        <w:keepNext/>
        <w:widowControl w:val="0"/>
        <w:ind w:firstLine="709"/>
      </w:pPr>
      <w:r w:rsidRPr="00BB405E">
        <w:t>69-3</w:t>
      </w:r>
      <w:r w:rsidR="00BB405E">
        <w:t xml:space="preserve"> "</w:t>
      </w:r>
      <w:r w:rsidRPr="00BB405E">
        <w:t>Расчеты по обязательному медицинскому страхованию</w:t>
      </w:r>
      <w:r w:rsidR="00BB405E">
        <w:t>".</w:t>
      </w:r>
    </w:p>
    <w:p w:rsidR="00BB405E" w:rsidRDefault="00C053FD" w:rsidP="007D1CD3">
      <w:pPr>
        <w:keepNext/>
        <w:widowControl w:val="0"/>
        <w:ind w:firstLine="709"/>
      </w:pPr>
      <w:r w:rsidRPr="00BB405E">
        <w:t>На субсчете 69-1</w:t>
      </w:r>
      <w:r w:rsidR="00BB405E">
        <w:t xml:space="preserve"> "</w:t>
      </w:r>
      <w:r w:rsidRPr="00BB405E">
        <w:t>Расчеты по социальному страхованию</w:t>
      </w:r>
      <w:r w:rsidR="00BB405E">
        <w:t xml:space="preserve">" </w:t>
      </w:r>
      <w:r w:rsidRPr="00BB405E">
        <w:t>учитываются расчеты по социальному страхованию работников организации</w:t>
      </w:r>
      <w:r w:rsidR="00BB405E" w:rsidRPr="00BB405E">
        <w:t>.</w:t>
      </w:r>
    </w:p>
    <w:p w:rsidR="00BB405E" w:rsidRDefault="00C053FD" w:rsidP="007D1CD3">
      <w:pPr>
        <w:keepNext/>
        <w:widowControl w:val="0"/>
        <w:ind w:firstLine="709"/>
      </w:pPr>
      <w:r w:rsidRPr="00BB405E">
        <w:t>На субсчете 69-2</w:t>
      </w:r>
      <w:r w:rsidR="00BB405E">
        <w:t xml:space="preserve"> "</w:t>
      </w:r>
      <w:r w:rsidRPr="00BB405E">
        <w:t>Расчеты по пенсионному обеспечению</w:t>
      </w:r>
      <w:r w:rsidR="00BB405E">
        <w:t xml:space="preserve">" </w:t>
      </w:r>
      <w:r w:rsidRPr="00BB405E">
        <w:t>учитываются расчеты по пенсионному обеспечению работников организации</w:t>
      </w:r>
      <w:r w:rsidR="00BB405E" w:rsidRPr="00BB405E">
        <w:t>.</w:t>
      </w:r>
    </w:p>
    <w:p w:rsidR="00BB405E" w:rsidRDefault="00C053FD" w:rsidP="007D1CD3">
      <w:pPr>
        <w:keepNext/>
        <w:widowControl w:val="0"/>
        <w:ind w:firstLine="709"/>
      </w:pPr>
      <w:r w:rsidRPr="00BB405E">
        <w:t>На субсчете 69-3</w:t>
      </w:r>
      <w:r w:rsidR="00BB405E">
        <w:t xml:space="preserve"> "</w:t>
      </w:r>
      <w:r w:rsidRPr="00BB405E">
        <w:t>Расчеты по обязательному медицинскому страхованию</w:t>
      </w:r>
      <w:r w:rsidR="00BB405E">
        <w:t xml:space="preserve">" </w:t>
      </w:r>
      <w:r w:rsidRPr="00BB405E">
        <w:t>учитываются расчеты по обязательному медицинскому страхованию работников организации</w:t>
      </w:r>
      <w:r w:rsidR="00BB405E" w:rsidRPr="00BB405E">
        <w:t>.</w:t>
      </w:r>
    </w:p>
    <w:p w:rsidR="00BB405E" w:rsidRDefault="00C053FD" w:rsidP="007D1CD3">
      <w:pPr>
        <w:keepNext/>
        <w:widowControl w:val="0"/>
        <w:ind w:firstLine="709"/>
      </w:pPr>
      <w:r w:rsidRPr="00BB405E">
        <w:t>При наличии у организации расчетов по другим видам социального страхования и обеспечения к счету 69</w:t>
      </w:r>
      <w:r w:rsidR="00BB405E">
        <w:t xml:space="preserve"> "</w:t>
      </w:r>
      <w:r w:rsidRPr="00BB405E">
        <w:t>Расчеты по социальному страхованию и обеспечению</w:t>
      </w:r>
      <w:r w:rsidR="00BB405E">
        <w:t xml:space="preserve">" </w:t>
      </w:r>
      <w:r w:rsidRPr="00BB405E">
        <w:t>могут открываться дополнительные субсчета</w:t>
      </w:r>
      <w:r w:rsidR="00BB405E" w:rsidRPr="00BB405E">
        <w:t>.</w:t>
      </w:r>
    </w:p>
    <w:p w:rsidR="00BB405E" w:rsidRDefault="00C053FD" w:rsidP="007D1CD3">
      <w:pPr>
        <w:keepNext/>
        <w:widowControl w:val="0"/>
        <w:ind w:firstLine="709"/>
      </w:pPr>
      <w:r w:rsidRPr="00BB405E">
        <w:t>Счет 69</w:t>
      </w:r>
      <w:r w:rsidR="00BB405E">
        <w:t xml:space="preserve"> "</w:t>
      </w:r>
      <w:r w:rsidRPr="00BB405E">
        <w:t>Расчеты по социальному страхованию и обеспечению</w:t>
      </w:r>
      <w:r w:rsidR="00BB405E">
        <w:t xml:space="preserve">" </w:t>
      </w:r>
      <w:r w:rsidRPr="00BB405E">
        <w:t>кредитуется на суммы платежей на социальное страхование и обеспечение работников, а также обязательное медицинское страхование их, подлежащие перечислению в соответствующие фонды</w:t>
      </w:r>
      <w:r w:rsidR="00BB405E" w:rsidRPr="00BB405E">
        <w:t xml:space="preserve">. </w:t>
      </w:r>
      <w:r w:rsidRPr="00BB405E">
        <w:t>При этом записи производятся в корреспонденции со</w:t>
      </w:r>
      <w:r w:rsidR="00BB405E" w:rsidRPr="00BB405E">
        <w:t>:</w:t>
      </w:r>
    </w:p>
    <w:p w:rsidR="00BB405E" w:rsidRDefault="00C053FD" w:rsidP="007D1CD3">
      <w:pPr>
        <w:keepNext/>
        <w:widowControl w:val="0"/>
        <w:ind w:firstLine="709"/>
      </w:pPr>
      <w:r w:rsidRPr="00BB405E">
        <w:t>счетами, на которых отражено начисление оплаты труда,</w:t>
      </w:r>
      <w:r w:rsidR="00BB405E" w:rsidRPr="00BB405E">
        <w:t xml:space="preserve"> - </w:t>
      </w:r>
      <w:r w:rsidRPr="00BB405E">
        <w:t>в части отчислений, производимых за счет организации</w:t>
      </w:r>
      <w:r w:rsidR="00BB405E" w:rsidRPr="00BB405E">
        <w:t>;</w:t>
      </w:r>
    </w:p>
    <w:p w:rsidR="00BB405E" w:rsidRDefault="00C053FD" w:rsidP="007D1CD3">
      <w:pPr>
        <w:keepNext/>
        <w:widowControl w:val="0"/>
        <w:ind w:firstLine="709"/>
      </w:pPr>
      <w:r w:rsidRPr="00BB405E">
        <w:t>счетом 70</w:t>
      </w:r>
      <w:r w:rsidR="00BB405E">
        <w:t xml:space="preserve"> "</w:t>
      </w:r>
      <w:r w:rsidRPr="00BB405E">
        <w:t>Расчеты с персоналом по оплате труда</w:t>
      </w:r>
      <w:r w:rsidR="00BB405E">
        <w:t xml:space="preserve">" </w:t>
      </w:r>
      <w:r w:rsidR="00BB405E" w:rsidRPr="00BB405E">
        <w:t xml:space="preserve">- </w:t>
      </w:r>
      <w:r w:rsidRPr="00BB405E">
        <w:t>в части отчислений, производимых за счет работников организации</w:t>
      </w:r>
      <w:r w:rsidR="00BB405E" w:rsidRPr="00BB405E">
        <w:t>.</w:t>
      </w:r>
    </w:p>
    <w:p w:rsidR="00BB405E" w:rsidRDefault="00C053FD" w:rsidP="007D1CD3">
      <w:pPr>
        <w:keepNext/>
        <w:widowControl w:val="0"/>
        <w:ind w:firstLine="709"/>
      </w:pPr>
      <w:r w:rsidRPr="00BB405E">
        <w:t>Кроме того, по кредиту счета 69</w:t>
      </w:r>
      <w:r w:rsidR="00BB405E">
        <w:t xml:space="preserve"> "</w:t>
      </w:r>
      <w:r w:rsidRPr="00BB405E">
        <w:t>Расчеты по социальному страхованию и обеспечению</w:t>
      </w:r>
      <w:r w:rsidR="00BB405E">
        <w:t xml:space="preserve">" </w:t>
      </w:r>
      <w:r w:rsidRPr="00BB405E">
        <w:t>в корреспонденции со счетом прибылей и убытков или расчетов с работниками по прочим операциям</w:t>
      </w:r>
      <w:r w:rsidR="00BB405E">
        <w:t xml:space="preserve"> (</w:t>
      </w:r>
      <w:r w:rsidRPr="00BB405E">
        <w:t>в части расчетов с виновными лицами</w:t>
      </w:r>
      <w:r w:rsidR="00BB405E" w:rsidRPr="00BB405E">
        <w:t xml:space="preserve">) </w:t>
      </w:r>
      <w:r w:rsidRPr="00BB405E">
        <w:t>отражается начисленная сумма пеней за несвоевременный взнос платежей, а в корреспонденции со счетом 51</w:t>
      </w:r>
      <w:r w:rsidR="00BB405E">
        <w:t xml:space="preserve"> "</w:t>
      </w:r>
      <w:r w:rsidRPr="00BB405E">
        <w:t>Расчетные счета</w:t>
      </w:r>
      <w:r w:rsidR="00BB405E">
        <w:t xml:space="preserve">" </w:t>
      </w:r>
      <w:r w:rsidR="00BB405E" w:rsidRPr="00BB405E">
        <w:t xml:space="preserve">- </w:t>
      </w:r>
      <w:r w:rsidRPr="00BB405E">
        <w:t>суммы, полученные в случаях превышения соответствующих расходов над платежами</w:t>
      </w:r>
      <w:r w:rsidR="00BB405E" w:rsidRPr="00BB405E">
        <w:t>.</w:t>
      </w:r>
    </w:p>
    <w:p w:rsidR="00BB405E" w:rsidRDefault="00C053FD" w:rsidP="007D1CD3">
      <w:pPr>
        <w:keepNext/>
        <w:widowControl w:val="0"/>
        <w:ind w:firstLine="709"/>
      </w:pPr>
      <w:r w:rsidRPr="00BB405E">
        <w:t>По дебету счета 69</w:t>
      </w:r>
      <w:r w:rsidR="00BB405E">
        <w:t xml:space="preserve"> "</w:t>
      </w:r>
      <w:r w:rsidRPr="00BB405E">
        <w:t>Расчеты по социальному страхованию и обеспечению</w:t>
      </w:r>
      <w:r w:rsidR="00BB405E">
        <w:t xml:space="preserve">" </w:t>
      </w:r>
      <w:r w:rsidRPr="00BB405E">
        <w:t>отражаются перечисленные суммы платежей, а также суммы, выплачиваемые за счет платежей на социальное страхование, пенсионное обеспечение, обязательное медицинское страхование</w:t>
      </w:r>
      <w:r w:rsidR="00BB405E" w:rsidRPr="00BB405E">
        <w:t>.</w:t>
      </w:r>
    </w:p>
    <w:p w:rsidR="00BB405E" w:rsidRDefault="00C053FD" w:rsidP="007D1CD3">
      <w:pPr>
        <w:keepNext/>
        <w:widowControl w:val="0"/>
        <w:ind w:firstLine="709"/>
      </w:pPr>
      <w:r w:rsidRPr="00BB405E">
        <w:t>Порядок начисления единого социального налога представим в виде табл</w:t>
      </w:r>
      <w:r w:rsidR="00BB405E">
        <w:t>.1.2</w:t>
      </w:r>
    </w:p>
    <w:p w:rsidR="00BB405E" w:rsidRDefault="00BB405E" w:rsidP="007D1CD3">
      <w:pPr>
        <w:keepNext/>
        <w:widowControl w:val="0"/>
        <w:ind w:firstLine="709"/>
      </w:pPr>
    </w:p>
    <w:p w:rsidR="00BB405E" w:rsidRDefault="001E722E" w:rsidP="007D1CD3">
      <w:pPr>
        <w:keepNext/>
        <w:widowControl w:val="0"/>
        <w:ind w:firstLine="709"/>
      </w:pPr>
      <w:r w:rsidRPr="00BB405E">
        <w:t xml:space="preserve">Таблица </w:t>
      </w:r>
      <w:r w:rsidR="00BB405E">
        <w:t>1.2</w:t>
      </w:r>
    </w:p>
    <w:p w:rsidR="001E722E" w:rsidRPr="00BB405E" w:rsidRDefault="001E722E" w:rsidP="007D1CD3">
      <w:pPr>
        <w:keepNext/>
        <w:widowControl w:val="0"/>
        <w:ind w:firstLine="709"/>
      </w:pPr>
      <w:r w:rsidRPr="00BB405E">
        <w:t>Порядок начисления единого социального налога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6768"/>
        <w:gridCol w:w="984"/>
        <w:gridCol w:w="954"/>
      </w:tblGrid>
      <w:tr w:rsidR="00C053FD" w:rsidRPr="00BB405E" w:rsidTr="0040639F">
        <w:trPr>
          <w:trHeight w:val="728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1E722E" w:rsidRPr="00BB405E" w:rsidRDefault="00C053FD" w:rsidP="0040639F">
            <w:pPr>
              <w:pStyle w:val="afd"/>
              <w:keepNext/>
              <w:widowControl w:val="0"/>
            </w:pPr>
            <w:r w:rsidRPr="00BB405E">
              <w:t>№</w:t>
            </w:r>
          </w:p>
          <w:p w:rsidR="00C053FD" w:rsidRPr="00BB405E" w:rsidRDefault="00C053FD" w:rsidP="0040639F">
            <w:pPr>
              <w:pStyle w:val="afd"/>
              <w:keepNext/>
              <w:widowControl w:val="0"/>
            </w:pPr>
            <w:r w:rsidRPr="00BB405E"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053FD" w:rsidRPr="00BB405E" w:rsidRDefault="00C053FD" w:rsidP="0040639F">
            <w:pPr>
              <w:pStyle w:val="afd"/>
              <w:keepNext/>
              <w:widowControl w:val="0"/>
            </w:pPr>
            <w:r w:rsidRPr="00BB405E">
              <w:t>Содержание хозяйственной операции</w:t>
            </w:r>
          </w:p>
        </w:tc>
        <w:tc>
          <w:tcPr>
            <w:tcW w:w="1054" w:type="pct"/>
            <w:gridSpan w:val="2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Корреспонденция счетов</w:t>
            </w:r>
          </w:p>
        </w:tc>
      </w:tr>
      <w:tr w:rsidR="00C053FD" w:rsidRPr="00BB405E" w:rsidTr="0040639F">
        <w:trPr>
          <w:trHeight w:val="727"/>
          <w:jc w:val="center"/>
        </w:trPr>
        <w:tc>
          <w:tcPr>
            <w:tcW w:w="0" w:type="auto"/>
            <w:vMerge/>
            <w:shd w:val="clear" w:color="auto" w:fill="auto"/>
          </w:tcPr>
          <w:p w:rsidR="00C053FD" w:rsidRPr="00BB405E" w:rsidRDefault="00C053FD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C053FD" w:rsidRPr="00BB405E" w:rsidRDefault="00C053FD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Дебет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Кредит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2E76AA" w:rsidP="0040639F">
            <w:pPr>
              <w:pStyle w:val="afd"/>
              <w:keepNext/>
              <w:widowControl w:val="0"/>
            </w:pPr>
            <w:r w:rsidRPr="00BB405E">
              <w:t>1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Начислена заработная плата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70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2E76AA" w:rsidP="0040639F">
            <w:pPr>
              <w:pStyle w:val="afd"/>
              <w:keepNext/>
              <w:widowControl w:val="0"/>
            </w:pPr>
            <w:r w:rsidRPr="00BB405E">
              <w:t>2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Начислен ЕСН в части, зачисляемой в ФСС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2E76AA" w:rsidP="0040639F">
            <w:pPr>
              <w:pStyle w:val="afd"/>
              <w:keepNext/>
              <w:widowControl w:val="0"/>
            </w:pPr>
            <w:r w:rsidRPr="00BB405E">
              <w:t>3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Перечислен ЕСН в части, зачисляемой в ФСС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2E76AA" w:rsidP="0040639F">
            <w:pPr>
              <w:pStyle w:val="afd"/>
              <w:keepNext/>
              <w:widowControl w:val="0"/>
            </w:pPr>
            <w:r w:rsidRPr="00BB405E">
              <w:t>4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Начислено пособие по временной нетрудоспособности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70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2E76AA" w:rsidP="0040639F">
            <w:pPr>
              <w:pStyle w:val="afd"/>
              <w:keepNext/>
              <w:widowControl w:val="0"/>
            </w:pPr>
            <w:r w:rsidRPr="00BB405E">
              <w:t>5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Начислены пени и штрафы за нарушение порядка исчисления и уплаты ЕСН в части, зачисляемой в ФСС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91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2E76AA" w:rsidP="0040639F">
            <w:pPr>
              <w:pStyle w:val="afd"/>
              <w:keepNext/>
              <w:widowControl w:val="0"/>
            </w:pPr>
            <w:r w:rsidRPr="00BB405E">
              <w:t>6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Перечислены пени и штрафы за нарушение порядка исчисления и уплаты ЕСН в части, зачисляемой в ФСС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2E76AA" w:rsidP="0040639F">
            <w:pPr>
              <w:pStyle w:val="afd"/>
              <w:keepNext/>
              <w:widowControl w:val="0"/>
            </w:pPr>
            <w:r w:rsidRPr="00BB405E">
              <w:t>7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Возврат излишне перечисленной суммы ЕСН в части, зачисляемой в ФСС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</w:tr>
      <w:tr w:rsidR="002E76AA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2E76AA" w:rsidRPr="00BB405E" w:rsidRDefault="001E722E" w:rsidP="0040639F">
            <w:pPr>
              <w:pStyle w:val="afd"/>
              <w:keepNext/>
              <w:widowControl w:val="0"/>
            </w:pPr>
            <w:r w:rsidRPr="00BB405E">
              <w:t>8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E76AA" w:rsidRPr="00BB405E" w:rsidRDefault="002E76AA" w:rsidP="0040639F">
            <w:pPr>
              <w:pStyle w:val="afd"/>
              <w:keepNext/>
              <w:widowControl w:val="0"/>
            </w:pPr>
            <w:r w:rsidRPr="00BB405E">
              <w:t>Начислен ЕСН в части, зачисляемой в ПФР</w:t>
            </w:r>
          </w:p>
        </w:tc>
        <w:tc>
          <w:tcPr>
            <w:tcW w:w="0" w:type="auto"/>
            <w:shd w:val="clear" w:color="auto" w:fill="auto"/>
          </w:tcPr>
          <w:p w:rsidR="002E76AA" w:rsidRPr="00BB405E" w:rsidRDefault="002E76AA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519" w:type="pct"/>
            <w:shd w:val="clear" w:color="auto" w:fill="auto"/>
          </w:tcPr>
          <w:p w:rsidR="002E76AA" w:rsidRPr="00BB405E" w:rsidRDefault="002E76AA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.2</w:t>
            </w:r>
          </w:p>
        </w:tc>
      </w:tr>
      <w:tr w:rsidR="002E76AA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2E76AA" w:rsidRPr="00BB405E" w:rsidRDefault="001E722E" w:rsidP="0040639F">
            <w:pPr>
              <w:pStyle w:val="afd"/>
              <w:keepNext/>
              <w:widowControl w:val="0"/>
            </w:pPr>
            <w:r w:rsidRPr="00BB405E">
              <w:t>9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E76AA" w:rsidRPr="00BB405E" w:rsidRDefault="002E76AA" w:rsidP="0040639F">
            <w:pPr>
              <w:pStyle w:val="afd"/>
              <w:keepNext/>
              <w:widowControl w:val="0"/>
            </w:pPr>
            <w:r w:rsidRPr="00BB405E">
              <w:t>Перечислен ЕСН в части, зачисляемой в ПФР</w:t>
            </w:r>
          </w:p>
        </w:tc>
        <w:tc>
          <w:tcPr>
            <w:tcW w:w="0" w:type="auto"/>
            <w:shd w:val="clear" w:color="auto" w:fill="auto"/>
          </w:tcPr>
          <w:p w:rsidR="002E76AA" w:rsidRPr="00BB405E" w:rsidRDefault="002E76AA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.2</w:t>
            </w:r>
          </w:p>
        </w:tc>
        <w:tc>
          <w:tcPr>
            <w:tcW w:w="519" w:type="pct"/>
            <w:shd w:val="clear" w:color="auto" w:fill="auto"/>
          </w:tcPr>
          <w:p w:rsidR="002E76AA" w:rsidRPr="00BB405E" w:rsidRDefault="002E76AA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1E722E" w:rsidP="0040639F">
            <w:pPr>
              <w:pStyle w:val="afd"/>
              <w:keepNext/>
              <w:widowControl w:val="0"/>
            </w:pPr>
            <w:r w:rsidRPr="00BB405E">
              <w:t>10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Начислен ЕСН в части, зачисляемой в ФОМС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.3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1E722E" w:rsidP="0040639F">
            <w:pPr>
              <w:pStyle w:val="afd"/>
              <w:keepNext/>
              <w:widowControl w:val="0"/>
            </w:pPr>
            <w:r w:rsidRPr="00BB405E">
              <w:t>11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Перечислен ЕСН в части, зачисляемой в ФОМС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.3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1E722E" w:rsidP="0040639F">
            <w:pPr>
              <w:pStyle w:val="afd"/>
              <w:keepNext/>
              <w:widowControl w:val="0"/>
            </w:pPr>
            <w:r w:rsidRPr="00BB405E">
              <w:t>12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Начислены пени и штрафы за нарушение порядка исчисления и уплаты ЕСН в части, зачисляемой в ФОМС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91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.3</w:t>
            </w:r>
          </w:p>
        </w:tc>
      </w:tr>
      <w:tr w:rsidR="00C053FD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C053FD" w:rsidRPr="00BB405E" w:rsidRDefault="001E722E" w:rsidP="0040639F">
            <w:pPr>
              <w:pStyle w:val="afd"/>
              <w:keepNext/>
              <w:widowControl w:val="0"/>
            </w:pPr>
            <w:r w:rsidRPr="00BB405E">
              <w:t>13</w:t>
            </w:r>
            <w:r w:rsidR="00BB405E" w:rsidRPr="00BB405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Перечислены пени и штрафы за нарушение порядка исчисления и уплаты ЕСН в части, зачисляемой в ФОМС</w:t>
            </w:r>
          </w:p>
        </w:tc>
        <w:tc>
          <w:tcPr>
            <w:tcW w:w="0" w:type="auto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.3</w:t>
            </w:r>
          </w:p>
        </w:tc>
        <w:tc>
          <w:tcPr>
            <w:tcW w:w="519" w:type="pct"/>
            <w:shd w:val="clear" w:color="auto" w:fill="auto"/>
          </w:tcPr>
          <w:p w:rsidR="00C053FD" w:rsidRPr="00BB405E" w:rsidRDefault="00D475B4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</w:tr>
    </w:tbl>
    <w:p w:rsidR="00F672C8" w:rsidRDefault="00F672C8" w:rsidP="007D1CD3">
      <w:pPr>
        <w:keepNext/>
        <w:widowControl w:val="0"/>
      </w:pPr>
      <w:bookmarkStart w:id="22" w:name="_Toc247752941"/>
    </w:p>
    <w:p w:rsidR="00BB405E" w:rsidRPr="00BB405E" w:rsidRDefault="00BB405E" w:rsidP="007D1CD3">
      <w:pPr>
        <w:pStyle w:val="2"/>
        <w:widowControl w:val="0"/>
      </w:pPr>
      <w:bookmarkStart w:id="23" w:name="_Toc268861279"/>
      <w:r>
        <w:t xml:space="preserve">2.2 </w:t>
      </w:r>
      <w:r w:rsidR="00BA7741" w:rsidRPr="00BB405E">
        <w:t>Расчеты с Пенсионным Фондом</w:t>
      </w:r>
      <w:bookmarkEnd w:id="22"/>
      <w:bookmarkEnd w:id="23"/>
    </w:p>
    <w:p w:rsidR="00BB405E" w:rsidRDefault="00BB405E" w:rsidP="007D1CD3">
      <w:pPr>
        <w:keepNext/>
        <w:widowControl w:val="0"/>
        <w:ind w:firstLine="709"/>
      </w:pPr>
    </w:p>
    <w:p w:rsidR="00BB405E" w:rsidRDefault="00407E22" w:rsidP="007D1CD3">
      <w:pPr>
        <w:keepNext/>
        <w:widowControl w:val="0"/>
        <w:ind w:firstLine="709"/>
      </w:pPr>
      <w:r w:rsidRPr="00BB405E">
        <w:t xml:space="preserve">Отчисления </w:t>
      </w:r>
      <w:r w:rsidR="00A71566" w:rsidRPr="00BB405E">
        <w:t>в Пенсионный Фонд</w:t>
      </w:r>
      <w:r w:rsidRPr="00BB405E">
        <w:t xml:space="preserve"> производятся за счет издержек производства и обращения и прочи</w:t>
      </w:r>
      <w:r w:rsidR="001E722E" w:rsidRPr="00BB405E">
        <w:t>х источников</w:t>
      </w:r>
      <w:r w:rsidR="00BB405E" w:rsidRPr="00BB405E">
        <w:t>.</w:t>
      </w:r>
    </w:p>
    <w:p w:rsidR="00BB405E" w:rsidRDefault="001E722E" w:rsidP="007D1CD3">
      <w:pPr>
        <w:keepNext/>
        <w:widowControl w:val="0"/>
        <w:ind w:firstLine="709"/>
      </w:pPr>
      <w:r w:rsidRPr="00BB405E">
        <w:t>Размер отчислений в пенсионный фонд определяется следующим образом</w:t>
      </w:r>
      <w:r w:rsidR="00BB405E" w:rsidRPr="00BB405E">
        <w:t>:</w:t>
      </w:r>
    </w:p>
    <w:p w:rsidR="00BB405E" w:rsidRDefault="00A71566" w:rsidP="007D1CD3">
      <w:pPr>
        <w:keepNext/>
        <w:widowControl w:val="0"/>
        <w:ind w:firstLine="709"/>
      </w:pPr>
      <w:r w:rsidRPr="00BB405E">
        <w:t>Отчисления в пенсионный фонд = начисленная зар</w:t>
      </w:r>
      <w:r w:rsidR="00BB405E" w:rsidRPr="00BB405E">
        <w:t xml:space="preserve">. </w:t>
      </w:r>
      <w:r w:rsidRPr="00BB405E">
        <w:t>плата*</w:t>
      </w:r>
      <w:r w:rsidR="00BB405E" w:rsidRPr="00BB405E">
        <w:t>%</w:t>
      </w:r>
      <w:r w:rsidRPr="00BB405E">
        <w:t xml:space="preserve"> отчислений/100</w:t>
      </w:r>
      <w:r w:rsidR="00BB405E" w:rsidRPr="00BB405E">
        <w:t>.</w:t>
      </w:r>
    </w:p>
    <w:p w:rsidR="00BB405E" w:rsidRDefault="00407E22" w:rsidP="007D1CD3">
      <w:pPr>
        <w:keepNext/>
        <w:widowControl w:val="0"/>
        <w:ind w:firstLine="709"/>
      </w:pPr>
      <w:r w:rsidRPr="00BB405E">
        <w:t>Страховые взносы начисляются на те виды оплаты труда, из расчета которых начисляется пенсия, в том числе вознаграждение за выполнение работы по договорам подряда и поручения</w:t>
      </w:r>
      <w:r w:rsidR="00BB405E" w:rsidRPr="00BB405E">
        <w:t>.</w:t>
      </w:r>
    </w:p>
    <w:p w:rsidR="00BB405E" w:rsidRDefault="00407E22" w:rsidP="007D1CD3">
      <w:pPr>
        <w:keepNext/>
        <w:widowControl w:val="0"/>
        <w:ind w:firstLine="709"/>
      </w:pPr>
      <w:r w:rsidRPr="00BB405E">
        <w:t>Учет расчетов с пенсионным фондом ведут на пассивном счете 69-2</w:t>
      </w:r>
      <w:r w:rsidR="00BB405E">
        <w:t xml:space="preserve"> "</w:t>
      </w:r>
      <w:r w:rsidRPr="00BB405E">
        <w:t>Расчеты по пенсионному обеспечению</w:t>
      </w:r>
      <w:r w:rsidR="00BB405E">
        <w:t>".</w:t>
      </w:r>
    </w:p>
    <w:p w:rsidR="00BB405E" w:rsidRDefault="00A71566" w:rsidP="007D1CD3">
      <w:pPr>
        <w:keepNext/>
        <w:widowControl w:val="0"/>
        <w:ind w:firstLine="709"/>
      </w:pPr>
      <w:r w:rsidRPr="00BB405E">
        <w:t>К нему открываются субсчета</w:t>
      </w:r>
      <w:r w:rsidR="00BB405E" w:rsidRPr="00BB405E">
        <w:t>:</w:t>
      </w:r>
    </w:p>
    <w:p w:rsidR="00BB405E" w:rsidRDefault="00A71566" w:rsidP="007D1CD3">
      <w:pPr>
        <w:keepNext/>
        <w:widowControl w:val="0"/>
        <w:ind w:firstLine="709"/>
      </w:pPr>
      <w:r w:rsidRPr="00BB405E">
        <w:t>69</w:t>
      </w:r>
      <w:r w:rsidR="00BB405E">
        <w:t>.2.1</w:t>
      </w:r>
      <w:r w:rsidR="00BB405E" w:rsidRPr="00BB405E">
        <w:t xml:space="preserve"> - </w:t>
      </w:r>
      <w:r w:rsidRPr="00BB405E">
        <w:t>отчисления на накопительную часть трудовой пенсии</w:t>
      </w:r>
      <w:r w:rsidR="00BB405E" w:rsidRPr="00BB405E">
        <w:t>.</w:t>
      </w:r>
    </w:p>
    <w:p w:rsidR="00BB405E" w:rsidRDefault="00A71566" w:rsidP="007D1CD3">
      <w:pPr>
        <w:keepNext/>
        <w:widowControl w:val="0"/>
        <w:ind w:firstLine="709"/>
      </w:pPr>
      <w:r w:rsidRPr="00BB405E">
        <w:t>69</w:t>
      </w:r>
      <w:r w:rsidR="00BB405E">
        <w:t>.2.2</w:t>
      </w:r>
      <w:r w:rsidRPr="00BB405E">
        <w:t xml:space="preserve"> </w:t>
      </w:r>
      <w:r w:rsidR="00BB405E">
        <w:t>-</w:t>
      </w:r>
      <w:r w:rsidRPr="00BB405E">
        <w:t xml:space="preserve"> отчисления на страховую часть трудовой пенсии</w:t>
      </w:r>
      <w:r w:rsidR="00BB405E" w:rsidRPr="00BB405E">
        <w:t>.</w:t>
      </w:r>
    </w:p>
    <w:p w:rsidR="00F672C8" w:rsidRDefault="00F672C8" w:rsidP="007D1CD3">
      <w:pPr>
        <w:keepNext/>
        <w:widowControl w:val="0"/>
        <w:ind w:firstLine="709"/>
      </w:pPr>
      <w:bookmarkStart w:id="24" w:name="_Toc247752942"/>
    </w:p>
    <w:p w:rsidR="00BB405E" w:rsidRPr="00BB405E" w:rsidRDefault="00BB405E" w:rsidP="007D1CD3">
      <w:pPr>
        <w:pStyle w:val="2"/>
        <w:widowControl w:val="0"/>
      </w:pPr>
      <w:bookmarkStart w:id="25" w:name="_Toc268861280"/>
      <w:r>
        <w:t xml:space="preserve">2.3 </w:t>
      </w:r>
      <w:r w:rsidR="00BA7741" w:rsidRPr="00BB405E">
        <w:t>Расчеты с Фондом Социального страхования</w:t>
      </w:r>
      <w:bookmarkEnd w:id="24"/>
      <w:bookmarkEnd w:id="25"/>
    </w:p>
    <w:p w:rsidR="00F672C8" w:rsidRDefault="00F672C8" w:rsidP="007D1CD3">
      <w:pPr>
        <w:keepNext/>
        <w:widowControl w:val="0"/>
        <w:ind w:firstLine="709"/>
      </w:pPr>
    </w:p>
    <w:p w:rsidR="00BB405E" w:rsidRDefault="00407E22" w:rsidP="007D1CD3">
      <w:pPr>
        <w:keepNext/>
        <w:widowControl w:val="0"/>
        <w:ind w:firstLine="709"/>
      </w:pPr>
      <w:r w:rsidRPr="00BB405E">
        <w:t xml:space="preserve">Отчисления </w:t>
      </w:r>
      <w:r w:rsidR="00A71566" w:rsidRPr="00BB405E">
        <w:t>в Фонд с</w:t>
      </w:r>
      <w:r w:rsidRPr="00BB405E">
        <w:t>оциального страхования производятся за счет издержек производства и</w:t>
      </w:r>
      <w:r w:rsidR="00A71566" w:rsidRPr="00BB405E">
        <w:t xml:space="preserve"> обращения и других источников</w:t>
      </w:r>
      <w:r w:rsidR="00BB405E" w:rsidRPr="00BB405E">
        <w:t>.</w:t>
      </w:r>
    </w:p>
    <w:p w:rsidR="00BB405E" w:rsidRDefault="00407E22" w:rsidP="007D1CD3">
      <w:pPr>
        <w:keepNext/>
        <w:widowControl w:val="0"/>
        <w:ind w:firstLine="709"/>
      </w:pPr>
      <w:r w:rsidRPr="00BB405E">
        <w:t>Размер отчислений</w:t>
      </w:r>
      <w:r w:rsidR="00231C36" w:rsidRPr="00BB405E">
        <w:t xml:space="preserve"> определяется следующим образом</w:t>
      </w:r>
      <w:r w:rsidR="00BB405E" w:rsidRPr="00BB405E">
        <w:t>:</w:t>
      </w:r>
    </w:p>
    <w:p w:rsidR="00F672C8" w:rsidRDefault="00F672C8" w:rsidP="007D1CD3">
      <w:pPr>
        <w:keepNext/>
        <w:widowControl w:val="0"/>
        <w:ind w:firstLine="709"/>
      </w:pPr>
    </w:p>
    <w:p w:rsidR="00BB405E" w:rsidRDefault="00A71566" w:rsidP="007D1CD3">
      <w:pPr>
        <w:keepNext/>
        <w:widowControl w:val="0"/>
        <w:ind w:firstLine="709"/>
      </w:pPr>
      <w:r w:rsidRPr="00BB405E">
        <w:t>Отчисления в ФСС = Начисленная зар</w:t>
      </w:r>
      <w:r w:rsidR="00BB405E" w:rsidRPr="00BB405E">
        <w:t xml:space="preserve">. </w:t>
      </w:r>
      <w:r w:rsidRPr="00BB405E">
        <w:t>плата*</w:t>
      </w:r>
      <w:r w:rsidR="00BB405E" w:rsidRPr="00BB405E">
        <w:t>%</w:t>
      </w:r>
      <w:r w:rsidRPr="00BB405E">
        <w:t xml:space="preserve"> отчислений/100</w:t>
      </w:r>
      <w:r w:rsidR="00BB405E" w:rsidRPr="00BB405E">
        <w:t>.</w:t>
      </w:r>
    </w:p>
    <w:p w:rsidR="00F672C8" w:rsidRDefault="00F672C8" w:rsidP="007D1CD3">
      <w:pPr>
        <w:keepNext/>
        <w:widowControl w:val="0"/>
        <w:ind w:firstLine="709"/>
      </w:pPr>
    </w:p>
    <w:p w:rsidR="00BB405E" w:rsidRDefault="00407E22" w:rsidP="007D1CD3">
      <w:pPr>
        <w:keepNext/>
        <w:widowControl w:val="0"/>
        <w:ind w:firstLine="709"/>
      </w:pPr>
      <w:r w:rsidRPr="00BB405E">
        <w:t>Отчисления в фонд социального страхования, сформированного на предприятии, используются для выплаты пособий</w:t>
      </w:r>
      <w:r w:rsidR="00BB405E" w:rsidRPr="00BB405E">
        <w:t xml:space="preserve"> </w:t>
      </w:r>
      <w:r w:rsidRPr="00BB405E">
        <w:t>по государственному страхованию работникам предприятия, а неиспользованный остаток отчислений перечисляется в фонд социального страхования</w:t>
      </w:r>
      <w:r w:rsidR="00BB405E" w:rsidRPr="00BB405E">
        <w:t>.</w:t>
      </w:r>
    </w:p>
    <w:p w:rsidR="00BB405E" w:rsidRDefault="00407E22" w:rsidP="007D1CD3">
      <w:pPr>
        <w:keepNext/>
        <w:widowControl w:val="0"/>
        <w:ind w:firstLine="709"/>
      </w:pPr>
      <w:r w:rsidRPr="00BB405E">
        <w:t>Учет отчислений в ФСС ведется на пассивном счете 69-1</w:t>
      </w:r>
      <w:r w:rsidR="00BB405E">
        <w:t xml:space="preserve"> "</w:t>
      </w:r>
      <w:r w:rsidRPr="00BB405E">
        <w:t>Расчеты по социальному страхованию</w:t>
      </w:r>
      <w:r w:rsidR="00BB405E">
        <w:t>".</w:t>
      </w:r>
    </w:p>
    <w:p w:rsidR="00BB405E" w:rsidRDefault="00407E22" w:rsidP="007D1CD3">
      <w:pPr>
        <w:keepNext/>
        <w:widowControl w:val="0"/>
        <w:ind w:firstLine="709"/>
      </w:pPr>
      <w:r w:rsidRPr="00BB405E">
        <w:t>При значительных выплатах средств из ФСС может быть появиться дебетовое сальдо</w:t>
      </w:r>
      <w:r w:rsidR="00BB405E" w:rsidRPr="00BB405E">
        <w:t xml:space="preserve">. </w:t>
      </w:r>
      <w:r w:rsidRPr="00BB405E">
        <w:t>Недостающая сумма возмещается предприятию после проверки обоснованности произведенных расходов и расчетов</w:t>
      </w:r>
      <w:r w:rsidR="00BB405E" w:rsidRPr="00BB405E">
        <w:t>.</w:t>
      </w:r>
    </w:p>
    <w:p w:rsidR="00BB405E" w:rsidRDefault="005C0D3E" w:rsidP="007D1CD3">
      <w:pPr>
        <w:keepNext/>
        <w:widowControl w:val="0"/>
        <w:ind w:firstLine="709"/>
      </w:pPr>
      <w:r w:rsidRPr="00BB405E">
        <w:t>К наиболее распространенный пособиям, выплачиваемым за счет средств Фонда социального страхования, относятся</w:t>
      </w:r>
      <w:r w:rsidR="00BB405E" w:rsidRPr="00BB405E">
        <w:t>:</w:t>
      </w:r>
    </w:p>
    <w:p w:rsidR="00BB405E" w:rsidRDefault="005C0D3E" w:rsidP="007D1CD3">
      <w:pPr>
        <w:keepNext/>
        <w:widowControl w:val="0"/>
        <w:ind w:firstLine="709"/>
      </w:pPr>
      <w:r w:rsidRPr="00BB405E">
        <w:t>пособия по временной нетрудоспособности</w:t>
      </w:r>
      <w:r w:rsidR="00BB405E">
        <w:t xml:space="preserve"> (</w:t>
      </w:r>
      <w:r w:rsidRPr="00BB405E">
        <w:t>больничные</w:t>
      </w:r>
      <w:r w:rsidR="00BB405E" w:rsidRPr="00BB405E">
        <w:t>) ;</w:t>
      </w:r>
    </w:p>
    <w:p w:rsidR="00BB405E" w:rsidRDefault="005C0D3E" w:rsidP="007D1CD3">
      <w:pPr>
        <w:keepNext/>
        <w:widowControl w:val="0"/>
        <w:ind w:firstLine="709"/>
      </w:pPr>
      <w:r w:rsidRPr="00BB405E">
        <w:t>пособия гражданам, имеющим детей</w:t>
      </w:r>
      <w:r w:rsidR="00BB405E" w:rsidRPr="00BB405E">
        <w:t xml:space="preserve">: </w:t>
      </w:r>
      <w:r w:rsidRPr="00BB405E">
        <w:t>установленные федеральным законом от 19</w:t>
      </w:r>
      <w:r w:rsidR="00BB405E">
        <w:t>.05.19</w:t>
      </w:r>
      <w:r w:rsidRPr="00BB405E">
        <w:t>95г</w:t>
      </w:r>
      <w:r w:rsidR="00BB405E" w:rsidRPr="00BB405E">
        <w:t xml:space="preserve">. </w:t>
      </w:r>
      <w:r w:rsidRPr="00BB405E">
        <w:t>№81-ФЗ</w:t>
      </w:r>
      <w:r w:rsidR="00BB405E">
        <w:t xml:space="preserve"> "</w:t>
      </w:r>
      <w:r w:rsidRPr="00BB405E">
        <w:t>О государственных пособиях гражданам, имеющим детей</w:t>
      </w:r>
      <w:r w:rsidR="00BB405E">
        <w:t xml:space="preserve">" </w:t>
      </w:r>
      <w:r w:rsidRPr="00BB405E">
        <w:t>в редакции от 2</w:t>
      </w:r>
      <w:r w:rsidR="00BB405E">
        <w:t>2.12.20</w:t>
      </w:r>
      <w:r w:rsidRPr="00BB405E">
        <w:t>05г</w:t>
      </w:r>
      <w:r w:rsidR="00BB405E" w:rsidRPr="00BB405E">
        <w:t>;</w:t>
      </w:r>
    </w:p>
    <w:p w:rsidR="00BB405E" w:rsidRDefault="005C0D3E" w:rsidP="007D1CD3">
      <w:pPr>
        <w:keepNext/>
        <w:widowControl w:val="0"/>
        <w:ind w:firstLine="709"/>
      </w:pPr>
      <w:r w:rsidRPr="00BB405E">
        <w:t>пособие по беременности и родам</w:t>
      </w:r>
      <w:r w:rsidR="00BB405E" w:rsidRPr="00BB405E">
        <w:t>;</w:t>
      </w:r>
    </w:p>
    <w:p w:rsidR="00BB405E" w:rsidRDefault="005C0D3E" w:rsidP="007D1CD3">
      <w:pPr>
        <w:keepNext/>
        <w:widowControl w:val="0"/>
        <w:ind w:firstLine="709"/>
      </w:pPr>
      <w:r w:rsidRPr="00BB405E">
        <w:t>единовременное пособие женщинам, вставшим на учет в медицинских учреждениях в ранние сроки беременности</w:t>
      </w:r>
      <w:r w:rsidR="00BB405E" w:rsidRPr="00BB405E">
        <w:t>;</w:t>
      </w:r>
    </w:p>
    <w:p w:rsidR="00BB405E" w:rsidRDefault="005C0D3E" w:rsidP="007D1CD3">
      <w:pPr>
        <w:keepNext/>
        <w:widowControl w:val="0"/>
        <w:ind w:firstLine="709"/>
      </w:pPr>
      <w:r w:rsidRPr="00BB405E">
        <w:t>единовременное пособие при рождении ребенка</w:t>
      </w:r>
      <w:r w:rsidR="00BB405E" w:rsidRPr="00BB405E">
        <w:t>;</w:t>
      </w:r>
    </w:p>
    <w:p w:rsidR="00BB405E" w:rsidRDefault="005C0D3E" w:rsidP="007D1CD3">
      <w:pPr>
        <w:keepNext/>
        <w:widowControl w:val="0"/>
        <w:ind w:firstLine="709"/>
      </w:pPr>
      <w:r w:rsidRPr="00BB405E">
        <w:t>ежемесячное пособие на период отпуска по уходу за ребенком до достижения им возраста полутора лет</w:t>
      </w:r>
      <w:r w:rsidR="00BB405E" w:rsidRPr="00BB405E">
        <w:t>.</w:t>
      </w:r>
    </w:p>
    <w:p w:rsidR="00BB405E" w:rsidRDefault="005C0D3E" w:rsidP="007D1CD3">
      <w:pPr>
        <w:keepNext/>
        <w:widowControl w:val="0"/>
        <w:ind w:firstLine="709"/>
      </w:pPr>
      <w:r w:rsidRPr="00BB405E">
        <w:t>Пособия, выплачиваются сотрудникам за счет средств ФСС, но приравниваются к заработной плате, их начисление отражается записью по кредиту счета 70</w:t>
      </w:r>
      <w:r w:rsidR="00BB405E">
        <w:t xml:space="preserve"> "</w:t>
      </w:r>
      <w:r w:rsidRPr="00BB405E">
        <w:t>Расчеты с персоналом по оплате труда</w:t>
      </w:r>
      <w:r w:rsidR="00BB405E">
        <w:t>".</w:t>
      </w:r>
    </w:p>
    <w:p w:rsidR="00BB405E" w:rsidRDefault="005C0D3E" w:rsidP="007D1CD3">
      <w:pPr>
        <w:keepNext/>
        <w:widowControl w:val="0"/>
        <w:ind w:firstLine="709"/>
      </w:pPr>
      <w:r w:rsidRPr="00BB405E">
        <w:t>Пособия по временной нетрудоспособности выплачивается на основании листа нетрудоспособности</w:t>
      </w:r>
      <w:r w:rsidR="00BB405E">
        <w:t xml:space="preserve"> (</w:t>
      </w:r>
      <w:r w:rsidRPr="00BB405E">
        <w:t>больничного</w:t>
      </w:r>
      <w:r w:rsidR="00BB405E" w:rsidRPr="00BB405E">
        <w:t>),</w:t>
      </w:r>
      <w:r w:rsidRPr="00BB405E">
        <w:t xml:space="preserve"> представляемого сотрудникам в бухгалтерию организации</w:t>
      </w:r>
      <w:r w:rsidR="00BB405E" w:rsidRPr="00BB405E">
        <w:t>.</w:t>
      </w:r>
    </w:p>
    <w:p w:rsidR="00BB405E" w:rsidRDefault="005C0D3E" w:rsidP="007D1CD3">
      <w:pPr>
        <w:keepNext/>
        <w:widowControl w:val="0"/>
        <w:ind w:firstLine="709"/>
      </w:pPr>
      <w:r w:rsidRPr="00BB405E">
        <w:t>Величина пособия по временной нетрудоспособности зависит от стажа работы сотрудника и облагается налогом на доходы физических лиц</w:t>
      </w:r>
      <w:r w:rsidR="00BB405E" w:rsidRPr="00BB405E">
        <w:t>.</w:t>
      </w:r>
    </w:p>
    <w:p w:rsidR="00BB405E" w:rsidRDefault="005C0D3E" w:rsidP="007D1CD3">
      <w:pPr>
        <w:keepNext/>
        <w:widowControl w:val="0"/>
        <w:ind w:firstLine="709"/>
      </w:pPr>
      <w:r w:rsidRPr="00BB405E">
        <w:t>Максимальный размер пособия за календарный месяц равен 15 000 рублей</w:t>
      </w:r>
      <w:r w:rsidR="00BB405E" w:rsidRPr="00BB405E">
        <w:t xml:space="preserve">. </w:t>
      </w:r>
      <w:r w:rsidRPr="00BB405E">
        <w:t>Но, если сотрудник работал меньше 3 месяцев в году, максимальный размер пособия за календарный месяц составляет 1 МРОТ</w:t>
      </w:r>
      <w:r w:rsidR="00BB405E" w:rsidRPr="00BB405E">
        <w:t>.</w:t>
      </w:r>
    </w:p>
    <w:p w:rsidR="00BB405E" w:rsidRDefault="005C0D3E" w:rsidP="007D1CD3">
      <w:pPr>
        <w:keepNext/>
        <w:widowControl w:val="0"/>
        <w:ind w:firstLine="709"/>
      </w:pPr>
      <w:r w:rsidRPr="00BB405E">
        <w:t xml:space="preserve">Первые 2 рабочих дня больничного оплачивает организация, оставшиеся дни </w:t>
      </w:r>
      <w:r w:rsidR="00BB405E">
        <w:t>-</w:t>
      </w:r>
      <w:r w:rsidRPr="00BB405E">
        <w:t xml:space="preserve"> Фонд социального страхования</w:t>
      </w:r>
      <w:r w:rsidR="00BB405E" w:rsidRPr="00BB405E">
        <w:t xml:space="preserve">. </w:t>
      </w:r>
      <w:r w:rsidRPr="00BB405E">
        <w:t>Размер пособия по временной нетрудоспособности зависит от трудового стажа работника и составляет</w:t>
      </w:r>
      <w:r w:rsidR="00BB405E" w:rsidRPr="00BB405E">
        <w:t>:</w:t>
      </w:r>
    </w:p>
    <w:p w:rsidR="00BB405E" w:rsidRDefault="005C0D3E" w:rsidP="007D1CD3">
      <w:pPr>
        <w:keepNext/>
        <w:widowControl w:val="0"/>
        <w:ind w:firstLine="709"/>
      </w:pPr>
      <w:r w:rsidRPr="00BB405E">
        <w:t>60</w:t>
      </w:r>
      <w:r w:rsidR="00BB405E" w:rsidRPr="00BB405E">
        <w:t>%</w:t>
      </w:r>
      <w:r w:rsidRPr="00BB405E">
        <w:t xml:space="preserve"> среднедневного заработка </w:t>
      </w:r>
      <w:r w:rsidR="00BB405E">
        <w:t>-</w:t>
      </w:r>
      <w:r w:rsidRPr="00BB405E">
        <w:t xml:space="preserve"> для работников с непрерывным стажем менее 5 лет</w:t>
      </w:r>
      <w:r w:rsidR="00BB405E" w:rsidRPr="00BB405E">
        <w:t>;</w:t>
      </w:r>
    </w:p>
    <w:p w:rsidR="00BB405E" w:rsidRDefault="005C0D3E" w:rsidP="007D1CD3">
      <w:pPr>
        <w:keepNext/>
        <w:widowControl w:val="0"/>
        <w:ind w:firstLine="709"/>
      </w:pPr>
      <w:r w:rsidRPr="00BB405E">
        <w:t>80</w:t>
      </w:r>
      <w:r w:rsidR="00BB405E" w:rsidRPr="00BB405E">
        <w:t>%</w:t>
      </w:r>
      <w:r w:rsidRPr="00BB405E">
        <w:t xml:space="preserve"> среднедневного заработка </w:t>
      </w:r>
      <w:r w:rsidR="00BB405E">
        <w:t>-</w:t>
      </w:r>
      <w:r w:rsidRPr="00BB405E">
        <w:t xml:space="preserve"> для работников с непрерывным стажем от 5 до 8 лет</w:t>
      </w:r>
      <w:r w:rsidR="00BB405E" w:rsidRPr="00BB405E">
        <w:t>;</w:t>
      </w:r>
    </w:p>
    <w:p w:rsidR="00BB405E" w:rsidRDefault="005C0D3E" w:rsidP="007D1CD3">
      <w:pPr>
        <w:keepNext/>
        <w:widowControl w:val="0"/>
        <w:ind w:firstLine="709"/>
      </w:pPr>
      <w:r w:rsidRPr="00BB405E">
        <w:t>100</w:t>
      </w:r>
      <w:r w:rsidR="00BB405E" w:rsidRPr="00BB405E">
        <w:t>%</w:t>
      </w:r>
      <w:r w:rsidRPr="00BB405E">
        <w:t xml:space="preserve"> среднедневного заработка </w:t>
      </w:r>
      <w:r w:rsidR="00BB405E">
        <w:t>-</w:t>
      </w:r>
      <w:r w:rsidRPr="00BB405E">
        <w:t xml:space="preserve"> для работников с непрерывным стажем более 8 лет</w:t>
      </w:r>
      <w:r w:rsidR="00BB405E" w:rsidRPr="00BB405E">
        <w:t>.</w:t>
      </w:r>
    </w:p>
    <w:p w:rsidR="00BB405E" w:rsidRDefault="005C0D3E" w:rsidP="007D1CD3">
      <w:pPr>
        <w:keepNext/>
        <w:widowControl w:val="0"/>
        <w:ind w:firstLine="709"/>
      </w:pPr>
      <w:r w:rsidRPr="00BB405E">
        <w:t>Размер больничного определяется как произведение среднедневного заработка, коэффициента, зависящего от стажа, и количества дней нетрудоспособности</w:t>
      </w:r>
      <w:r w:rsidR="00BB405E" w:rsidRPr="00BB405E">
        <w:t>.</w:t>
      </w:r>
    </w:p>
    <w:p w:rsidR="00BB405E" w:rsidRDefault="005C0D3E" w:rsidP="007D1CD3">
      <w:pPr>
        <w:keepNext/>
        <w:widowControl w:val="0"/>
        <w:ind w:firstLine="709"/>
      </w:pPr>
      <w:r w:rsidRPr="00BB405E">
        <w:t>Среднедневной заработок равен отношению заработка принимаемого для расчета больничного к числу фактически отработанных дней за 12 месяцев, предшествующих болезни</w:t>
      </w:r>
      <w:r w:rsidR="00BB405E" w:rsidRPr="00BB405E">
        <w:t>.</w:t>
      </w:r>
    </w:p>
    <w:p w:rsidR="00BB405E" w:rsidRDefault="005C0D3E" w:rsidP="007D1CD3">
      <w:pPr>
        <w:keepNext/>
        <w:widowControl w:val="0"/>
        <w:ind w:firstLine="709"/>
      </w:pPr>
      <w:r w:rsidRPr="00BB405E">
        <w:t>Пособие по беременности и родам выплачивается за период отпуска по беременности и родам</w:t>
      </w:r>
      <w:r w:rsidR="00BB405E" w:rsidRPr="00BB405E">
        <w:t>.</w:t>
      </w:r>
    </w:p>
    <w:p w:rsidR="00BB405E" w:rsidRDefault="005C0D3E" w:rsidP="007D1CD3">
      <w:pPr>
        <w:keepNext/>
        <w:widowControl w:val="0"/>
        <w:ind w:firstLine="709"/>
      </w:pPr>
      <w:r w:rsidRPr="00BB405E">
        <w:t>Продолжительность отпуска составляет</w:t>
      </w:r>
      <w:r w:rsidR="00BB405E" w:rsidRPr="00BB405E">
        <w:t>:</w:t>
      </w:r>
    </w:p>
    <w:p w:rsidR="00BB405E" w:rsidRDefault="005C0D3E" w:rsidP="007D1CD3">
      <w:pPr>
        <w:keepNext/>
        <w:widowControl w:val="0"/>
        <w:ind w:firstLine="709"/>
      </w:pPr>
      <w:r w:rsidRPr="00BB405E">
        <w:t>70 календарных дней до родов и 70 календарных дней после родов</w:t>
      </w:r>
      <w:r w:rsidR="00BB405E">
        <w:t xml:space="preserve"> (</w:t>
      </w:r>
      <w:r w:rsidRPr="00BB405E">
        <w:t>при нормальных родах</w:t>
      </w:r>
      <w:r w:rsidR="00BB405E" w:rsidRPr="00BB405E">
        <w:t>);</w:t>
      </w:r>
    </w:p>
    <w:p w:rsidR="00BB405E" w:rsidRDefault="005C0D3E" w:rsidP="007D1CD3">
      <w:pPr>
        <w:keepNext/>
        <w:widowControl w:val="0"/>
        <w:ind w:firstLine="709"/>
      </w:pPr>
      <w:r w:rsidRPr="00BB405E">
        <w:t>70 дней до и 86 дней после родов</w:t>
      </w:r>
      <w:r w:rsidR="00BB405E">
        <w:t xml:space="preserve"> (</w:t>
      </w:r>
      <w:r w:rsidRPr="00BB405E">
        <w:t>при осложненных родах</w:t>
      </w:r>
      <w:r w:rsidR="00BB405E" w:rsidRPr="00BB405E">
        <w:t>);</w:t>
      </w:r>
    </w:p>
    <w:p w:rsidR="00BB405E" w:rsidRDefault="005C0D3E" w:rsidP="007D1CD3">
      <w:pPr>
        <w:keepNext/>
        <w:widowControl w:val="0"/>
        <w:ind w:firstLine="709"/>
      </w:pPr>
      <w:r w:rsidRPr="00BB405E">
        <w:t>84 дня до и 110 после родов</w:t>
      </w:r>
      <w:r w:rsidR="00BB405E">
        <w:t xml:space="preserve"> (</w:t>
      </w:r>
      <w:r w:rsidRPr="00BB405E">
        <w:t>при рождении более 1-го ребенка</w:t>
      </w:r>
      <w:r w:rsidR="00BB405E" w:rsidRPr="00BB405E">
        <w:t>).</w:t>
      </w:r>
    </w:p>
    <w:p w:rsidR="00BB405E" w:rsidRDefault="005C0D3E" w:rsidP="007D1CD3">
      <w:pPr>
        <w:keepNext/>
        <w:widowControl w:val="0"/>
        <w:ind w:firstLine="709"/>
      </w:pPr>
      <w:r w:rsidRPr="00BB405E">
        <w:t>Размер пособия определяется как произведение среднедневного заработка и количества дней отпуска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  <w:bookmarkStart w:id="26" w:name="_Toc247752943"/>
    </w:p>
    <w:p w:rsidR="00BB405E" w:rsidRPr="00BB405E" w:rsidRDefault="00BB405E" w:rsidP="007D1CD3">
      <w:pPr>
        <w:pStyle w:val="2"/>
        <w:widowControl w:val="0"/>
      </w:pPr>
      <w:bookmarkStart w:id="27" w:name="_Toc268861281"/>
      <w:r>
        <w:t xml:space="preserve">2.4 </w:t>
      </w:r>
      <w:r w:rsidR="00754594" w:rsidRPr="00BB405E">
        <w:t xml:space="preserve">Расчеты с Фондом </w:t>
      </w:r>
      <w:r w:rsidR="007B6659" w:rsidRPr="00BB405E">
        <w:t>обязательного м</w:t>
      </w:r>
      <w:r w:rsidR="00754594" w:rsidRPr="00BB405E">
        <w:t>едицинского страхования</w:t>
      </w:r>
      <w:bookmarkEnd w:id="26"/>
      <w:bookmarkEnd w:id="27"/>
    </w:p>
    <w:p w:rsidR="00BB405E" w:rsidRDefault="00BB405E" w:rsidP="007D1CD3">
      <w:pPr>
        <w:keepNext/>
        <w:widowControl w:val="0"/>
        <w:ind w:firstLine="709"/>
      </w:pPr>
    </w:p>
    <w:p w:rsidR="00BB405E" w:rsidRDefault="00231C36" w:rsidP="007D1CD3">
      <w:pPr>
        <w:keepNext/>
        <w:widowControl w:val="0"/>
        <w:ind w:firstLine="709"/>
      </w:pPr>
      <w:r w:rsidRPr="00BB405E">
        <w:t>Обязательное медицинское страхование осуществляется с целью гарантии гражданам при возникновении страхового случая оказания медицинской помощи и проведения профилактических мероприятий за счет средств, накапливаемых в фондах обязательного медицинского страхования</w:t>
      </w:r>
      <w:r w:rsidR="00BB405E" w:rsidRPr="00BB405E">
        <w:t>.</w:t>
      </w:r>
    </w:p>
    <w:p w:rsidR="00BB405E" w:rsidRDefault="00231C36" w:rsidP="007D1CD3">
      <w:pPr>
        <w:keepNext/>
        <w:widowControl w:val="0"/>
        <w:ind w:firstLine="709"/>
      </w:pPr>
      <w:r w:rsidRPr="00BB405E">
        <w:t>Обязательное медицинское страхование является всеобщим</w:t>
      </w:r>
      <w:r w:rsidR="00BB405E" w:rsidRPr="00BB405E">
        <w:t xml:space="preserve">. </w:t>
      </w:r>
      <w:r w:rsidRPr="00BB405E">
        <w:t>Каждый гражданин, в отношении которого заключен договор медицинского страхования, получает медицинский полис</w:t>
      </w:r>
      <w:r w:rsidR="00BB405E" w:rsidRPr="00BB405E">
        <w:t>.</w:t>
      </w:r>
    </w:p>
    <w:p w:rsidR="00BB405E" w:rsidRDefault="00231C36" w:rsidP="007D1CD3">
      <w:pPr>
        <w:keepNext/>
        <w:widowControl w:val="0"/>
        <w:ind w:firstLine="709"/>
      </w:pPr>
      <w:r w:rsidRPr="00BB405E">
        <w:t>Отчисления с фонд обязательного медицинского страхования производятся за счет издержек производства и</w:t>
      </w:r>
      <w:r w:rsidR="00100413" w:rsidRPr="00BB405E">
        <w:t xml:space="preserve"> обращения и других источников</w:t>
      </w:r>
      <w:r w:rsidR="00BB405E" w:rsidRPr="00BB405E">
        <w:t>.</w:t>
      </w:r>
    </w:p>
    <w:p w:rsidR="00BB405E" w:rsidRDefault="00231C36" w:rsidP="007D1CD3">
      <w:pPr>
        <w:keepNext/>
        <w:widowControl w:val="0"/>
        <w:ind w:firstLine="709"/>
      </w:pPr>
      <w:r w:rsidRPr="00BB405E">
        <w:t>Размер отчислений определяется следующим образом</w:t>
      </w:r>
      <w:r w:rsidR="00BB405E" w:rsidRPr="00BB405E">
        <w:t>:</w:t>
      </w:r>
    </w:p>
    <w:p w:rsidR="00F672C8" w:rsidRDefault="00F672C8" w:rsidP="007D1CD3">
      <w:pPr>
        <w:keepNext/>
        <w:widowControl w:val="0"/>
        <w:ind w:firstLine="709"/>
      </w:pPr>
    </w:p>
    <w:p w:rsidR="00BB405E" w:rsidRDefault="00100413" w:rsidP="007D1CD3">
      <w:pPr>
        <w:keepNext/>
        <w:widowControl w:val="0"/>
        <w:ind w:firstLine="709"/>
      </w:pPr>
      <w:r w:rsidRPr="00BB405E">
        <w:t>Отчисления = зар</w:t>
      </w:r>
      <w:r w:rsidR="00BB405E" w:rsidRPr="00BB405E">
        <w:t xml:space="preserve">. </w:t>
      </w:r>
      <w:r w:rsidRPr="00BB405E">
        <w:t>плата *</w:t>
      </w:r>
      <w:r w:rsidR="00BB405E" w:rsidRPr="00BB405E">
        <w:t>%</w:t>
      </w:r>
      <w:r w:rsidRPr="00BB405E">
        <w:t xml:space="preserve"> отчислений/100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  <w:bookmarkStart w:id="28" w:name="_Toc247752944"/>
    </w:p>
    <w:p w:rsidR="00BB405E" w:rsidRPr="00BB405E" w:rsidRDefault="00BB405E" w:rsidP="007D1CD3">
      <w:pPr>
        <w:pStyle w:val="2"/>
        <w:widowControl w:val="0"/>
      </w:pPr>
      <w:bookmarkStart w:id="29" w:name="_Toc268861282"/>
      <w:r>
        <w:t xml:space="preserve">2.5 </w:t>
      </w:r>
      <w:r w:rsidR="00BA7741" w:rsidRPr="00BB405E">
        <w:t>Формирование отчетности по расчетам с внебюджетными фондами</w:t>
      </w:r>
      <w:bookmarkEnd w:id="28"/>
      <w:bookmarkEnd w:id="29"/>
    </w:p>
    <w:p w:rsidR="00BB405E" w:rsidRDefault="00BB405E" w:rsidP="007D1CD3">
      <w:pPr>
        <w:keepNext/>
        <w:widowControl w:val="0"/>
        <w:ind w:firstLine="709"/>
      </w:pPr>
    </w:p>
    <w:p w:rsidR="00BB405E" w:rsidRDefault="00F6446D" w:rsidP="007D1CD3">
      <w:pPr>
        <w:keepNext/>
        <w:widowControl w:val="0"/>
        <w:ind w:firstLine="709"/>
      </w:pPr>
      <w:r w:rsidRPr="00BB405E">
        <w:t>Данные о начислениях налогов и взносов фиксируются в регистрах специальной формы по ЕСН и взносам в ПФ РФ</w:t>
      </w:r>
      <w:r w:rsidR="00BB405E" w:rsidRPr="00BB405E">
        <w:t>.</w:t>
      </w:r>
    </w:p>
    <w:p w:rsidR="00BB405E" w:rsidRDefault="00F6446D" w:rsidP="007D1CD3">
      <w:pPr>
        <w:keepNext/>
        <w:widowControl w:val="0"/>
        <w:ind w:firstLine="709"/>
      </w:pPr>
      <w:r w:rsidRPr="00BB405E">
        <w:t>По итогам отчетного периода сведения о начисленных налогах и взносах предоставляются в соответствующие органы</w:t>
      </w:r>
      <w:r w:rsidR="00BB405E" w:rsidRPr="00BB405E">
        <w:t>.</w:t>
      </w:r>
    </w:p>
    <w:p w:rsidR="00BB405E" w:rsidRDefault="00F6446D" w:rsidP="007D1CD3">
      <w:pPr>
        <w:keepNext/>
        <w:widowControl w:val="0"/>
        <w:ind w:firstLine="709"/>
      </w:pPr>
      <w:r w:rsidRPr="00BB405E">
        <w:t>Организация должна по единому социальному налогу предоставить следующую отчетность</w:t>
      </w:r>
      <w:r w:rsidR="00BB405E" w:rsidRPr="00BB405E">
        <w:t>:</w:t>
      </w:r>
    </w:p>
    <w:p w:rsidR="00BB405E" w:rsidRDefault="00F6446D" w:rsidP="007D1CD3">
      <w:pPr>
        <w:keepNext/>
        <w:widowControl w:val="0"/>
        <w:ind w:firstLine="709"/>
      </w:pPr>
      <w:r w:rsidRPr="00BB405E">
        <w:t xml:space="preserve">по итогам квартала, полугодия, 9 месяцев в федеральную налоговую службу по месту регистрации </w:t>
      </w:r>
      <w:r w:rsidR="00BB405E">
        <w:t>- "</w:t>
      </w:r>
      <w:r w:rsidRPr="00540025">
        <w:t>Расчет по авансовым платежам по единому социальному налогу</w:t>
      </w:r>
      <w:r w:rsidR="00BB405E">
        <w:t>"</w:t>
      </w:r>
      <w:r w:rsidR="00BB405E" w:rsidRPr="00BB405E">
        <w:t>;</w:t>
      </w:r>
    </w:p>
    <w:p w:rsidR="00BB405E" w:rsidRDefault="00F6446D" w:rsidP="007D1CD3">
      <w:pPr>
        <w:keepNext/>
        <w:widowControl w:val="0"/>
        <w:ind w:firstLine="709"/>
      </w:pPr>
      <w:r w:rsidRPr="00BB405E">
        <w:t xml:space="preserve">итогам квартала, полугодия, 9 месяцев в отделение ФСС по месту регистрации </w:t>
      </w:r>
      <w:r w:rsidR="00BB405E">
        <w:t>-</w:t>
      </w:r>
      <w:r w:rsidRPr="00BB405E">
        <w:t xml:space="preserve"> форму </w:t>
      </w:r>
      <w:r w:rsidRPr="00540025">
        <w:t>4-ФСС</w:t>
      </w:r>
      <w:r w:rsidR="00BB405E">
        <w:t xml:space="preserve"> "</w:t>
      </w:r>
      <w:r w:rsidRPr="00BB405E">
        <w:t>Расчетная ведомость по средствам фонда социального страхования</w:t>
      </w:r>
      <w:r w:rsidR="00BB405E">
        <w:t>"</w:t>
      </w:r>
      <w:r w:rsidR="00BB405E" w:rsidRPr="00BB405E">
        <w:t>;</w:t>
      </w:r>
    </w:p>
    <w:p w:rsidR="00BB405E" w:rsidRDefault="00F6446D" w:rsidP="007D1CD3">
      <w:pPr>
        <w:keepNext/>
        <w:widowControl w:val="0"/>
        <w:ind w:firstLine="709"/>
      </w:pPr>
      <w:r w:rsidRPr="00BB405E">
        <w:t xml:space="preserve">по итогам года в федеральную налоговую службу по месту регистрации </w:t>
      </w:r>
      <w:r w:rsidR="00BB405E">
        <w:t>-</w:t>
      </w:r>
      <w:r w:rsidRPr="00BB405E">
        <w:t xml:space="preserve"> </w:t>
      </w:r>
      <w:r w:rsidRPr="00540025">
        <w:t>Налоговую декларацию по единому социальному налогу</w:t>
      </w:r>
      <w:r w:rsidR="00BB405E" w:rsidRPr="00BB405E">
        <w:t>.</w:t>
      </w:r>
    </w:p>
    <w:p w:rsidR="00BB405E" w:rsidRDefault="00F6446D" w:rsidP="007D1CD3">
      <w:pPr>
        <w:keepNext/>
        <w:widowControl w:val="0"/>
        <w:ind w:firstLine="709"/>
      </w:pPr>
      <w:r w:rsidRPr="00BB405E">
        <w:t>По страховым взносам на обязательное пенсионное страхование</w:t>
      </w:r>
      <w:r w:rsidR="00BB405E" w:rsidRPr="00BB405E">
        <w:t>:</w:t>
      </w:r>
    </w:p>
    <w:p w:rsidR="00BB405E" w:rsidRDefault="00F6446D" w:rsidP="007D1CD3">
      <w:pPr>
        <w:keepNext/>
        <w:widowControl w:val="0"/>
        <w:ind w:firstLine="709"/>
      </w:pPr>
      <w:r w:rsidRPr="00BB405E">
        <w:t xml:space="preserve">по итогам квартала, полугодия, 9 месяцев в ФНС по месту регистрации </w:t>
      </w:r>
      <w:r w:rsidR="00BB405E">
        <w:t>- "</w:t>
      </w:r>
      <w:r w:rsidRPr="00540025">
        <w:t>Расчет по авансовым платежам по страховым взносам на обязательное пенсионное страхование</w:t>
      </w:r>
      <w:r w:rsidR="00BB405E" w:rsidRPr="00540025">
        <w:t>"</w:t>
      </w:r>
      <w:r w:rsidR="00BB405E" w:rsidRPr="00BB405E">
        <w:t>;</w:t>
      </w:r>
    </w:p>
    <w:p w:rsidR="00BB405E" w:rsidRDefault="00F6446D" w:rsidP="007D1CD3">
      <w:pPr>
        <w:keepNext/>
        <w:widowControl w:val="0"/>
        <w:ind w:firstLine="709"/>
      </w:pPr>
      <w:r w:rsidRPr="00BB405E">
        <w:t xml:space="preserve">по итогам года в ФНС по месту регистрации </w:t>
      </w:r>
      <w:r w:rsidR="00BB405E">
        <w:t>-</w:t>
      </w:r>
      <w:r w:rsidRPr="00BB405E">
        <w:t xml:space="preserve"> </w:t>
      </w:r>
      <w:r w:rsidRPr="00540025">
        <w:t>Декларацию по страховым взносам на обязательное пенсионное страхование</w:t>
      </w:r>
      <w:r w:rsidR="00BB405E" w:rsidRPr="00BB405E">
        <w:t>;</w:t>
      </w:r>
    </w:p>
    <w:p w:rsidR="00F6446D" w:rsidRPr="00BB405E" w:rsidRDefault="00F6446D" w:rsidP="007D1CD3">
      <w:pPr>
        <w:keepNext/>
        <w:widowControl w:val="0"/>
        <w:ind w:firstLine="709"/>
      </w:pPr>
      <w:r w:rsidRPr="00BB405E">
        <w:t xml:space="preserve">по итогам года в отделение ПФ РФ по месту регистрации </w:t>
      </w:r>
      <w:r w:rsidR="00BB405E">
        <w:t>-</w:t>
      </w:r>
      <w:r w:rsidRPr="00BB405E">
        <w:t xml:space="preserve"> сведения, необходимые для осуществления </w:t>
      </w:r>
      <w:r w:rsidRPr="00540025">
        <w:t>персонифицированного учета</w:t>
      </w:r>
      <w:r w:rsidR="00BB405E" w:rsidRPr="00540025">
        <w:t xml:space="preserve">. </w:t>
      </w:r>
    </w:p>
    <w:p w:rsidR="00BB405E" w:rsidRDefault="00F6446D" w:rsidP="007D1CD3">
      <w:pPr>
        <w:keepNext/>
        <w:widowControl w:val="0"/>
        <w:ind w:firstLine="709"/>
      </w:pPr>
      <w:r w:rsidRPr="00BB405E">
        <w:t>По взносам на страхование от несчастных случаев и профзаболеваний</w:t>
      </w:r>
      <w:r w:rsidR="00BB405E" w:rsidRPr="00BB405E">
        <w:t xml:space="preserve">: </w:t>
      </w:r>
      <w:r w:rsidRPr="00BB405E">
        <w:t>по итогам квартала, полугодия, 9 месяцев в ФСС по месту регистрации организация предоставляет вместе с формой 4-ФСС</w:t>
      </w:r>
      <w:r w:rsidR="00BB405E" w:rsidRPr="00540025">
        <w:t xml:space="preserve"> "</w:t>
      </w:r>
      <w:r w:rsidRPr="00540025">
        <w:t>Отчет об использовании страховых взносов</w:t>
      </w:r>
      <w:r w:rsidRPr="00BB405E">
        <w:t xml:space="preserve"> на обязательное социальное страхование от несчастных случаев на производстве и профессиональных заболеваний на финансирование предупредительных мер по сокращению производственного травматизма и профессиональных заболеваний</w:t>
      </w:r>
      <w:r w:rsidR="00BB405E">
        <w:t>".</w:t>
      </w:r>
    </w:p>
    <w:p w:rsidR="00BB405E" w:rsidRDefault="00FB5DE8" w:rsidP="007D1CD3">
      <w:pPr>
        <w:keepNext/>
        <w:widowControl w:val="0"/>
        <w:ind w:firstLine="709"/>
      </w:pPr>
      <w:r w:rsidRPr="00BB405E">
        <w:t>В</w:t>
      </w:r>
      <w:r w:rsidR="00BB405E" w:rsidRPr="00BB405E">
        <w:t xml:space="preserve"> </w:t>
      </w:r>
      <w:r w:rsidRPr="00BB405E">
        <w:t>соответствии с Письмом Минфина от 16</w:t>
      </w:r>
      <w:r w:rsidR="00BB405E">
        <w:t>.01.20</w:t>
      </w:r>
      <w:r w:rsidRPr="00BB405E">
        <w:t>09 № ШС-22-3/26</w:t>
      </w:r>
      <w:r w:rsidR="00BB405E">
        <w:t xml:space="preserve"> "</w:t>
      </w:r>
      <w:r w:rsidRPr="00BB405E">
        <w:t>О</w:t>
      </w:r>
      <w:r w:rsidR="00BB405E" w:rsidRPr="00BB405E">
        <w:t xml:space="preserve"> </w:t>
      </w:r>
      <w:r w:rsidRPr="00BB405E">
        <w:t>формах отчетности</w:t>
      </w:r>
      <w:r w:rsidR="00BB405E" w:rsidRPr="00BB405E">
        <w:t xml:space="preserve"> </w:t>
      </w:r>
      <w:r w:rsidRPr="00BB405E">
        <w:t>по ЕСН и страховым взносам</w:t>
      </w:r>
      <w:r w:rsidR="00BB405E" w:rsidRPr="00BB405E">
        <w:t xml:space="preserve"> </w:t>
      </w:r>
      <w:r w:rsidRPr="00BB405E">
        <w:t>на</w:t>
      </w:r>
      <w:r w:rsidR="00BB405E" w:rsidRPr="00BB405E">
        <w:t xml:space="preserve"> </w:t>
      </w:r>
      <w:r w:rsidRPr="00BB405E">
        <w:t>обязательное пенсионное страхование</w:t>
      </w:r>
      <w:r w:rsidR="00BB405E" w:rsidRPr="00BB405E">
        <w:t xml:space="preserve"> </w:t>
      </w:r>
      <w:r w:rsidRPr="00BB405E">
        <w:t>за 2008 год</w:t>
      </w:r>
      <w:r w:rsidR="00BB405E">
        <w:t xml:space="preserve">" </w:t>
      </w:r>
      <w:r w:rsidRPr="00BB405E">
        <w:t>отчетность за</w:t>
      </w:r>
      <w:r w:rsidR="00BB405E" w:rsidRPr="00BB405E">
        <w:t xml:space="preserve"> </w:t>
      </w:r>
      <w:r w:rsidRPr="00BB405E">
        <w:t>2008 год по единому социальному налогу и страховым взносам на обязательное пенсионное страхование</w:t>
      </w:r>
      <w:r w:rsidR="00BB405E" w:rsidRPr="00BB405E">
        <w:t xml:space="preserve"> </w:t>
      </w:r>
      <w:r w:rsidRPr="00BB405E">
        <w:t>представлялась</w:t>
      </w:r>
      <w:r w:rsidR="00BB405E" w:rsidRPr="00BB405E">
        <w:t>:</w:t>
      </w:r>
    </w:p>
    <w:p w:rsidR="00BB405E" w:rsidRDefault="00FB5DE8" w:rsidP="007D1CD3">
      <w:pPr>
        <w:keepNext/>
        <w:widowControl w:val="0"/>
        <w:ind w:firstLine="709"/>
      </w:pPr>
      <w:r w:rsidRPr="00BB405E">
        <w:t>1</w:t>
      </w:r>
      <w:r w:rsidR="00BB405E" w:rsidRPr="00BB405E">
        <w:t xml:space="preserve">. </w:t>
      </w:r>
      <w:r w:rsidRPr="00BB405E">
        <w:t>налогоплательщиками, производящими выплаты физическим лицам, по формам, утвержденным</w:t>
      </w:r>
      <w:r w:rsidR="00BB405E" w:rsidRPr="00BB405E">
        <w:t>:</w:t>
      </w:r>
    </w:p>
    <w:p w:rsidR="00BB405E" w:rsidRDefault="00FB5DE8" w:rsidP="007D1CD3">
      <w:pPr>
        <w:keepNext/>
        <w:widowControl w:val="0"/>
        <w:ind w:firstLine="709"/>
      </w:pPr>
      <w:r w:rsidRPr="00BB405E">
        <w:t>приказом Минфина России от 29</w:t>
      </w:r>
      <w:r w:rsidR="00BB405E">
        <w:t>.12.20</w:t>
      </w:r>
      <w:r w:rsidRPr="00BB405E">
        <w:t>07 № 163н</w:t>
      </w:r>
      <w:r w:rsidR="00BB405E">
        <w:t xml:space="preserve"> "</w:t>
      </w:r>
      <w:r w:rsidRPr="00BB405E">
        <w:t>Об утверждении формы налоговой декларации по единому социальному налогу</w:t>
      </w:r>
      <w:r w:rsidR="00BB405E" w:rsidRPr="00BB405E">
        <w:t xml:space="preserve"> </w:t>
      </w:r>
      <w:r w:rsidRPr="00BB405E">
        <w:t>для налогоплательщиков, производящих выплаты физическим лицам, и Порядка ее заполнения</w:t>
      </w:r>
      <w:r w:rsidR="00BB405E">
        <w:t>"</w:t>
      </w:r>
      <w:r w:rsidR="00BB405E" w:rsidRPr="00BB405E">
        <w:t>;</w:t>
      </w:r>
    </w:p>
    <w:p w:rsidR="00BB405E" w:rsidRDefault="00FB5DE8" w:rsidP="007D1CD3">
      <w:pPr>
        <w:keepNext/>
        <w:widowControl w:val="0"/>
        <w:ind w:firstLine="709"/>
      </w:pPr>
      <w:r w:rsidRPr="00BB405E">
        <w:t>приказом Минфина России от 27</w:t>
      </w:r>
      <w:r w:rsidR="00BB405E">
        <w:t>.02.20</w:t>
      </w:r>
      <w:r w:rsidRPr="00BB405E">
        <w:t>06 № 30н</w:t>
      </w:r>
      <w:r w:rsidR="00BB405E">
        <w:t xml:space="preserve"> "</w:t>
      </w:r>
      <w:r w:rsidRPr="00BB405E">
        <w:t>Об утверждении формы декларации по страховым взносам на обязательное пенсионное страхование для лиц, производящих выплаты физическим лицам, и Порядка ее заполнения</w:t>
      </w:r>
      <w:r w:rsidR="00BB405E">
        <w:t>"</w:t>
      </w:r>
      <w:r w:rsidR="00BB405E" w:rsidRPr="00BB405E">
        <w:t>;</w:t>
      </w:r>
    </w:p>
    <w:p w:rsidR="00BB405E" w:rsidRDefault="00FB5DE8" w:rsidP="007D1CD3">
      <w:pPr>
        <w:keepNext/>
        <w:widowControl w:val="0"/>
        <w:ind w:firstLine="709"/>
      </w:pPr>
      <w:r w:rsidRPr="00BB405E">
        <w:t>2</w:t>
      </w:r>
      <w:r w:rsidR="00BB405E" w:rsidRPr="00BB405E">
        <w:t xml:space="preserve">. </w:t>
      </w:r>
      <w:r w:rsidRPr="00BB405E">
        <w:t>индивидуальными предпринимателями, адвокатами, нотариусами, занимающимися частной практикой по форме, утвержденной</w:t>
      </w:r>
      <w:r w:rsidR="00BB405E" w:rsidRPr="00BB405E">
        <w:t xml:space="preserve"> </w:t>
      </w:r>
      <w:r w:rsidRPr="00BB405E">
        <w:t>приказом Минфина России от 17</w:t>
      </w:r>
      <w:r w:rsidR="00BB405E">
        <w:t>.12.20</w:t>
      </w:r>
      <w:r w:rsidRPr="00BB405E">
        <w:t>07 № 132н</w:t>
      </w:r>
      <w:r w:rsidR="00BB405E">
        <w:t xml:space="preserve"> "</w:t>
      </w:r>
      <w:r w:rsidRPr="00BB405E">
        <w:t>Об утверждении формы налоговой декларации по единому социальному налогу для индивидуальных предпринимателей, адвокатов, нотариусов, занимающихся частной практикой, и Порядка ее заполнения</w:t>
      </w:r>
      <w:r w:rsidR="00BB405E">
        <w:t>"</w:t>
      </w:r>
      <w:r w:rsidR="00BB405E" w:rsidRPr="00BB405E">
        <w:t>;</w:t>
      </w:r>
    </w:p>
    <w:p w:rsidR="00BB405E" w:rsidRDefault="00FB5DE8" w:rsidP="007D1CD3">
      <w:pPr>
        <w:keepNext/>
        <w:widowControl w:val="0"/>
        <w:ind w:firstLine="709"/>
      </w:pPr>
      <w:r w:rsidRPr="00BB405E">
        <w:t>3</w:t>
      </w:r>
      <w:r w:rsidR="00BB405E" w:rsidRPr="00BB405E">
        <w:t xml:space="preserve">. </w:t>
      </w:r>
      <w:r w:rsidRPr="00BB405E">
        <w:t>коллегиями адвокатов, адвокатскими бюро и юридическими консультациями</w:t>
      </w:r>
      <w:r w:rsidR="00BB405E" w:rsidRPr="00BB405E">
        <w:t xml:space="preserve"> </w:t>
      </w:r>
      <w:r w:rsidRPr="00BB405E">
        <w:t>по форме, утвержденной</w:t>
      </w:r>
      <w:r w:rsidR="00BB405E" w:rsidRPr="00BB405E">
        <w:t xml:space="preserve"> </w:t>
      </w:r>
      <w:r w:rsidRPr="00BB405E">
        <w:t>приказом Минфина России от 06</w:t>
      </w:r>
      <w:r w:rsidR="00BB405E">
        <w:t>.02.20</w:t>
      </w:r>
      <w:r w:rsidRPr="00BB405E">
        <w:t>06 № 23н</w:t>
      </w:r>
      <w:r w:rsidR="00BB405E">
        <w:t xml:space="preserve"> "</w:t>
      </w:r>
      <w:r w:rsidRPr="00BB405E">
        <w:t>Данные об исчисленных суммах единого социального налога с доходов адвокатов</w:t>
      </w:r>
      <w:r w:rsidR="00BB405E">
        <w:t>".</w:t>
      </w:r>
    </w:p>
    <w:p w:rsidR="00BB405E" w:rsidRDefault="00087A14" w:rsidP="007D1CD3">
      <w:pPr>
        <w:keepNext/>
        <w:widowControl w:val="0"/>
        <w:ind w:firstLine="709"/>
      </w:pPr>
      <w:r w:rsidRPr="00BB405E">
        <w:t>А с 01</w:t>
      </w:r>
      <w:r w:rsidR="00BB405E">
        <w:t>.01.20</w:t>
      </w:r>
      <w:r w:rsidRPr="00BB405E">
        <w:t>10 года</w:t>
      </w:r>
      <w:r w:rsidR="00E7236B" w:rsidRPr="00BB405E">
        <w:t>, в связи с принятием Федеральных законов от 24</w:t>
      </w:r>
      <w:r w:rsidR="00BB405E">
        <w:t>.07.20</w:t>
      </w:r>
      <w:r w:rsidR="00E7236B" w:rsidRPr="00BB405E">
        <w:t>09 №212-ФЗ</w:t>
      </w:r>
      <w:r w:rsidR="00BB405E">
        <w:t xml:space="preserve"> "</w:t>
      </w:r>
      <w:r w:rsidR="00E7236B" w:rsidRPr="00BB405E">
        <w:t>О</w:t>
      </w:r>
      <w:r w:rsidR="00BB405E" w:rsidRPr="00BB405E">
        <w:t xml:space="preserve"> </w:t>
      </w:r>
      <w:r w:rsidR="00E7236B" w:rsidRPr="00BB405E">
        <w:t>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</w:t>
      </w:r>
      <w:r w:rsidR="00BB405E">
        <w:t xml:space="preserve">" </w:t>
      </w:r>
      <w:r w:rsidR="00E7236B" w:rsidRPr="00BB405E">
        <w:t>и №213-ФЗ</w:t>
      </w:r>
      <w:r w:rsidR="00BB405E">
        <w:t xml:space="preserve"> "</w:t>
      </w:r>
      <w:r w:rsidR="00E7236B" w:rsidRPr="00BB405E">
        <w:t>О внесении изменений в отдельные законодательные акты Российской Федерации и признании утратившими силу отдельных законодательных актов</w:t>
      </w:r>
      <w:r w:rsidR="00BB405E">
        <w:t xml:space="preserve"> (</w:t>
      </w:r>
      <w:r w:rsidR="00E7236B" w:rsidRPr="00BB405E">
        <w:t>положений законодательных актов</w:t>
      </w:r>
      <w:r w:rsidR="00BB405E" w:rsidRPr="00BB405E">
        <w:t xml:space="preserve">) </w:t>
      </w:r>
      <w:r w:rsidR="00E7236B" w:rsidRPr="00BB405E">
        <w:t>Российской Федерации в связи с принятием Федерального закона</w:t>
      </w:r>
      <w:r w:rsidR="00BB405E">
        <w:t xml:space="preserve"> "</w:t>
      </w:r>
      <w:r w:rsidR="00E7236B" w:rsidRPr="00BB405E">
        <w:t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</w:t>
      </w:r>
      <w:r w:rsidR="00BB405E" w:rsidRPr="00BB405E">
        <w:t xml:space="preserve"> </w:t>
      </w:r>
      <w:r w:rsidR="00E7236B" w:rsidRPr="00BB405E">
        <w:t>страхования</w:t>
      </w:r>
      <w:r w:rsidR="00BB405E">
        <w:t>" (</w:t>
      </w:r>
      <w:r w:rsidR="00E7236B" w:rsidRPr="00BB405E">
        <w:t xml:space="preserve">далее </w:t>
      </w:r>
      <w:r w:rsidR="00BB405E">
        <w:t>-</w:t>
      </w:r>
      <w:r w:rsidR="00E7236B" w:rsidRPr="00BB405E">
        <w:t xml:space="preserve"> Федеральный закон №213-ФЗ</w:t>
      </w:r>
      <w:r w:rsidR="00BB405E" w:rsidRPr="00BB405E">
        <w:t>),</w:t>
      </w:r>
      <w:r w:rsidRPr="00BB405E">
        <w:t xml:space="preserve"> </w:t>
      </w:r>
      <w:r w:rsidR="00E7236B" w:rsidRPr="00BB405E">
        <w:t>отменяется порядок исчисления и представления отчетности в налоговые органы по страховым</w:t>
      </w:r>
      <w:r w:rsidR="00BB405E" w:rsidRPr="00BB405E">
        <w:t xml:space="preserve"> </w:t>
      </w:r>
      <w:r w:rsidR="00E7236B" w:rsidRPr="00BB405E">
        <w:t>взносам</w:t>
      </w:r>
      <w:r w:rsidR="00BB405E" w:rsidRPr="00BB405E">
        <w:t xml:space="preserve"> </w:t>
      </w:r>
      <w:r w:rsidR="00E7236B" w:rsidRPr="00BB405E">
        <w:t>на обяза</w:t>
      </w:r>
      <w:r w:rsidRPr="00BB405E">
        <w:t>тельное пенсионное страхование</w:t>
      </w:r>
      <w:r w:rsidR="00BB405E" w:rsidRPr="00BB405E">
        <w:t>.</w:t>
      </w:r>
    </w:p>
    <w:p w:rsidR="00BB405E" w:rsidRDefault="00E7236B" w:rsidP="007D1CD3">
      <w:pPr>
        <w:keepNext/>
        <w:widowControl w:val="0"/>
        <w:ind w:firstLine="709"/>
      </w:pPr>
      <w:r w:rsidRPr="00BB405E">
        <w:t>При этом согласно п</w:t>
      </w:r>
      <w:r w:rsidR="00BB405E">
        <w:t>.1</w:t>
      </w:r>
      <w:r w:rsidRPr="00BB405E">
        <w:t xml:space="preserve"> ст</w:t>
      </w:r>
      <w:r w:rsidR="00BB405E">
        <w:t>.5</w:t>
      </w:r>
      <w:r w:rsidRPr="00BB405E">
        <w:t>9 Федерального закона №212-ФЗ</w:t>
      </w:r>
      <w:r w:rsidR="00BB405E" w:rsidRPr="00BB405E">
        <w:t xml:space="preserve"> </w:t>
      </w:r>
      <w:r w:rsidRPr="00BB405E">
        <w:t>по отчету за 2009 год плательщики страховых взносов на обязательное пенсионное страхование</w:t>
      </w:r>
      <w:r w:rsidR="00BB405E" w:rsidRPr="00BB405E">
        <w:t xml:space="preserve"> </w:t>
      </w:r>
      <w:r w:rsidRPr="00BB405E">
        <w:t>не позднее 30 марта 2010 года</w:t>
      </w:r>
      <w:r w:rsidR="00BB405E" w:rsidRPr="00BB405E">
        <w:t xml:space="preserve"> </w:t>
      </w:r>
      <w:r w:rsidRPr="00BB405E">
        <w:t xml:space="preserve">должны </w:t>
      </w:r>
      <w:r w:rsidR="00087A14" w:rsidRPr="00BB405E">
        <w:t xml:space="preserve">будут </w:t>
      </w:r>
      <w:r w:rsidRPr="00BB405E">
        <w:t>представить</w:t>
      </w:r>
      <w:r w:rsidR="00BB405E" w:rsidRPr="00BB405E">
        <w:t xml:space="preserve"> </w:t>
      </w:r>
      <w:r w:rsidRPr="00BB405E">
        <w:t>в налоговые органы декларацию по данным платежам</w:t>
      </w:r>
      <w:r w:rsidR="00BB405E" w:rsidRPr="00BB405E">
        <w:t>.</w:t>
      </w:r>
    </w:p>
    <w:p w:rsidR="00BB405E" w:rsidRDefault="00E7236B" w:rsidP="007D1CD3">
      <w:pPr>
        <w:keepNext/>
        <w:widowControl w:val="0"/>
        <w:ind w:firstLine="709"/>
      </w:pPr>
      <w:r w:rsidRPr="00BB405E">
        <w:t>Декларации по ЕСН и страховым взносам на обязательное пенсионное страхование</w:t>
      </w:r>
      <w:r w:rsidR="00BB405E" w:rsidRPr="00BB405E">
        <w:t xml:space="preserve"> </w:t>
      </w:r>
      <w:r w:rsidRPr="00BB405E">
        <w:t>за 2009 год должны быть</w:t>
      </w:r>
      <w:r w:rsidR="00BB405E" w:rsidRPr="00BB405E">
        <w:t xml:space="preserve"> </w:t>
      </w:r>
      <w:r w:rsidRPr="00BB405E">
        <w:t>представлены в налоговые органы</w:t>
      </w:r>
      <w:r w:rsidR="00BB405E" w:rsidRPr="00BB405E">
        <w:t xml:space="preserve"> </w:t>
      </w:r>
      <w:r w:rsidRPr="00BB405E">
        <w:t>по следующим формам</w:t>
      </w:r>
      <w:r w:rsidR="00BB405E" w:rsidRPr="00BB405E">
        <w:t>:</w:t>
      </w:r>
    </w:p>
    <w:p w:rsidR="00BB405E" w:rsidRDefault="00E7236B" w:rsidP="007D1CD3">
      <w:pPr>
        <w:keepNext/>
        <w:widowControl w:val="0"/>
        <w:ind w:firstLine="709"/>
      </w:pPr>
      <w:r w:rsidRPr="00BB405E">
        <w:t>1</w:t>
      </w:r>
      <w:r w:rsidR="00BB405E" w:rsidRPr="00BB405E">
        <w:t xml:space="preserve">. </w:t>
      </w:r>
      <w:r w:rsidRPr="00BB405E">
        <w:t>налогоплательщиками, производящими выплаты физическим лицам, по формам, утвержденным</w:t>
      </w:r>
      <w:r w:rsidR="00BB405E" w:rsidRPr="00BB405E">
        <w:t>:</w:t>
      </w:r>
    </w:p>
    <w:p w:rsidR="00BB405E" w:rsidRDefault="00E7236B" w:rsidP="007D1CD3">
      <w:pPr>
        <w:keepNext/>
        <w:widowControl w:val="0"/>
        <w:ind w:firstLine="709"/>
      </w:pPr>
      <w:r w:rsidRPr="00BB405E">
        <w:t>приказом Минфина России от 29</w:t>
      </w:r>
      <w:r w:rsidR="00BB405E">
        <w:t>.12.20</w:t>
      </w:r>
      <w:r w:rsidRPr="00BB405E">
        <w:t>07 № 163н</w:t>
      </w:r>
      <w:r w:rsidR="00BB405E">
        <w:t xml:space="preserve"> "</w:t>
      </w:r>
      <w:r w:rsidRPr="00BB405E">
        <w:t>Об утверждении формы налоговой декларации по единому социальному налогу</w:t>
      </w:r>
      <w:r w:rsidR="00BB405E" w:rsidRPr="00BB405E">
        <w:t xml:space="preserve"> </w:t>
      </w:r>
      <w:r w:rsidRPr="00BB405E">
        <w:t>для налогоплательщиков, производящих выплаты физическим лицам, и Порядка ее заполнения</w:t>
      </w:r>
      <w:r w:rsidR="00BB405E">
        <w:t>"</w:t>
      </w:r>
      <w:r w:rsidR="00BB405E" w:rsidRPr="00BB405E">
        <w:t>;</w:t>
      </w:r>
    </w:p>
    <w:p w:rsidR="00BB405E" w:rsidRDefault="00E7236B" w:rsidP="007D1CD3">
      <w:pPr>
        <w:keepNext/>
        <w:widowControl w:val="0"/>
        <w:ind w:firstLine="709"/>
      </w:pPr>
      <w:r w:rsidRPr="00BB405E">
        <w:t>приказом Минфина России от 27</w:t>
      </w:r>
      <w:r w:rsidR="00BB405E">
        <w:t>.02.20</w:t>
      </w:r>
      <w:r w:rsidRPr="00BB405E">
        <w:t>06 № 30н</w:t>
      </w:r>
      <w:r w:rsidR="00BB405E">
        <w:t xml:space="preserve"> "</w:t>
      </w:r>
      <w:r w:rsidRPr="00BB405E">
        <w:t>Об утверждении формы декларации по страховым взносам на обязательное пенсионное страхование для лиц, производящих выплаты физическим л</w:t>
      </w:r>
      <w:r w:rsidR="00087A14" w:rsidRPr="00BB405E">
        <w:t>ицам, и Порядка ее заполнения</w:t>
      </w:r>
      <w:r w:rsidR="00BB405E">
        <w:t>"</w:t>
      </w:r>
      <w:r w:rsidR="00BB405E" w:rsidRPr="00BB405E">
        <w:t>;</w:t>
      </w:r>
    </w:p>
    <w:p w:rsidR="00BB405E" w:rsidRDefault="00E7236B" w:rsidP="007D1CD3">
      <w:pPr>
        <w:keepNext/>
        <w:widowControl w:val="0"/>
        <w:ind w:firstLine="709"/>
      </w:pPr>
      <w:r w:rsidRPr="00BB405E">
        <w:t>2</w:t>
      </w:r>
      <w:r w:rsidR="00BB405E" w:rsidRPr="00BB405E">
        <w:t xml:space="preserve">. </w:t>
      </w:r>
      <w:r w:rsidRPr="00BB405E">
        <w:t>индивидуальными предпринимателями, адвокатами, нотариусами, занимающимися частной практикой</w:t>
      </w:r>
      <w:r w:rsidR="00BB405E" w:rsidRPr="00BB405E">
        <w:t xml:space="preserve"> - </w:t>
      </w:r>
      <w:r w:rsidRPr="00BB405E">
        <w:t>по форме, утвержденной</w:t>
      </w:r>
      <w:r w:rsidR="00BB405E" w:rsidRPr="00BB405E">
        <w:t xml:space="preserve"> </w:t>
      </w:r>
      <w:r w:rsidRPr="00BB405E">
        <w:t>приказом Минфина России от 17</w:t>
      </w:r>
      <w:r w:rsidR="00BB405E">
        <w:t>.12.20</w:t>
      </w:r>
      <w:r w:rsidRPr="00BB405E">
        <w:t>07 № 132н</w:t>
      </w:r>
      <w:r w:rsidR="00BB405E">
        <w:t xml:space="preserve"> "</w:t>
      </w:r>
      <w:r w:rsidRPr="00BB405E">
        <w:t>Об утверждении формы налоговой декларации по единому социальному налогу для индивидуальных предпринимателей, адвокатов, нотариусов, занимающихся частной практикой, и Порядка ее заполнения</w:t>
      </w:r>
      <w:r w:rsidR="00BB405E">
        <w:t>"</w:t>
      </w:r>
      <w:r w:rsidR="00BB405E" w:rsidRPr="00BB405E">
        <w:t>;</w:t>
      </w:r>
    </w:p>
    <w:p w:rsidR="00BB405E" w:rsidRDefault="00E7236B" w:rsidP="007D1CD3">
      <w:pPr>
        <w:keepNext/>
        <w:widowControl w:val="0"/>
        <w:ind w:firstLine="709"/>
      </w:pPr>
      <w:r w:rsidRPr="00BB405E">
        <w:t>3</w:t>
      </w:r>
      <w:r w:rsidR="00BB405E" w:rsidRPr="00BB405E">
        <w:t xml:space="preserve">. </w:t>
      </w:r>
      <w:r w:rsidRPr="00BB405E">
        <w:t>коллегиями адвокатов, адвокатскими бюро и юридическими консультациями</w:t>
      </w:r>
      <w:r w:rsidR="00BB405E" w:rsidRPr="00BB405E">
        <w:t xml:space="preserve"> - </w:t>
      </w:r>
      <w:r w:rsidRPr="00BB405E">
        <w:t>по форме, утвержденной</w:t>
      </w:r>
      <w:r w:rsidR="00BB405E" w:rsidRPr="00BB405E">
        <w:t xml:space="preserve"> </w:t>
      </w:r>
      <w:r w:rsidRPr="00BB405E">
        <w:t>приказом Минфина России от 06</w:t>
      </w:r>
      <w:r w:rsidR="00BB405E">
        <w:t>.02.20</w:t>
      </w:r>
      <w:r w:rsidRPr="00BB405E">
        <w:t>06 № 23н</w:t>
      </w:r>
      <w:r w:rsidR="00BB405E">
        <w:t xml:space="preserve"> "</w:t>
      </w:r>
      <w:r w:rsidRPr="00BB405E">
        <w:t>Данные об исчисленных суммах единого социального налога с доходов адвокатов</w:t>
      </w:r>
      <w:r w:rsidR="00BB405E">
        <w:t>".</w:t>
      </w:r>
    </w:p>
    <w:p w:rsidR="00BB405E" w:rsidRDefault="00087A14" w:rsidP="007D1CD3">
      <w:pPr>
        <w:pStyle w:val="2"/>
        <w:widowControl w:val="0"/>
      </w:pPr>
      <w:r w:rsidRPr="00BB405E">
        <w:br w:type="page"/>
      </w:r>
      <w:bookmarkStart w:id="30" w:name="_Toc247752945"/>
      <w:bookmarkStart w:id="31" w:name="_Toc268861283"/>
      <w:r w:rsidR="00BB405E" w:rsidRPr="00BB405E">
        <w:t>Глава 3. Организация бухгалтерского учета расчетов с внебюджетными фондами в</w:t>
      </w:r>
      <w:r w:rsidR="00BA7741" w:rsidRPr="00BB405E">
        <w:t xml:space="preserve"> ООО</w:t>
      </w:r>
      <w:r w:rsidR="00BB405E">
        <w:t xml:space="preserve"> "</w:t>
      </w:r>
      <w:r w:rsidR="00BA7741" w:rsidRPr="00BB405E">
        <w:t>ПОЛИМИКС ПРИНТ</w:t>
      </w:r>
      <w:bookmarkEnd w:id="30"/>
      <w:r w:rsidR="00BB405E">
        <w:t>"</w:t>
      </w:r>
      <w:bookmarkEnd w:id="31"/>
    </w:p>
    <w:p w:rsidR="00BB405E" w:rsidRDefault="00BB405E" w:rsidP="007D1CD3">
      <w:pPr>
        <w:keepNext/>
        <w:widowControl w:val="0"/>
        <w:ind w:firstLine="709"/>
      </w:pPr>
      <w:bookmarkStart w:id="32" w:name="_Toc247752946"/>
    </w:p>
    <w:p w:rsidR="00BB405E" w:rsidRDefault="00BB405E" w:rsidP="007D1CD3">
      <w:pPr>
        <w:pStyle w:val="2"/>
        <w:widowControl w:val="0"/>
      </w:pPr>
      <w:bookmarkStart w:id="33" w:name="_Toc268861284"/>
      <w:r>
        <w:t>3.1</w:t>
      </w:r>
      <w:r w:rsidR="00BA7741" w:rsidRPr="00BB405E">
        <w:t xml:space="preserve"> Краткая характеристика ООО</w:t>
      </w:r>
      <w:r>
        <w:t xml:space="preserve"> "</w:t>
      </w:r>
      <w:r w:rsidR="00BA7741" w:rsidRPr="00BB405E">
        <w:t>Полимикс Принт</w:t>
      </w:r>
      <w:bookmarkEnd w:id="32"/>
      <w:r>
        <w:t>"</w:t>
      </w:r>
      <w:bookmarkEnd w:id="33"/>
    </w:p>
    <w:p w:rsidR="00BB405E" w:rsidRDefault="00BB405E" w:rsidP="007D1CD3">
      <w:pPr>
        <w:keepNext/>
        <w:widowControl w:val="0"/>
        <w:ind w:firstLine="709"/>
      </w:pPr>
    </w:p>
    <w:p w:rsidR="00BB405E" w:rsidRDefault="00FF7E37" w:rsidP="007D1CD3">
      <w:pPr>
        <w:keepNext/>
        <w:widowControl w:val="0"/>
        <w:ind w:firstLine="709"/>
      </w:pPr>
      <w:r w:rsidRPr="00BB405E">
        <w:t xml:space="preserve">Типография </w:t>
      </w:r>
      <w:r w:rsidR="008A031E" w:rsidRPr="00BB405E">
        <w:t>ООО</w:t>
      </w:r>
      <w:r w:rsidR="00BB405E">
        <w:t xml:space="preserve"> "</w:t>
      </w:r>
      <w:r w:rsidR="008A031E" w:rsidRPr="00BB405E">
        <w:t>Полимикс Принт</w:t>
      </w:r>
      <w:r w:rsidR="00BB405E">
        <w:t xml:space="preserve">" </w:t>
      </w:r>
      <w:r w:rsidR="00087A14" w:rsidRPr="00BB405E">
        <w:t>является</w:t>
      </w:r>
      <w:r w:rsidR="00BB405E" w:rsidRPr="00BB405E">
        <w:t xml:space="preserve"> </w:t>
      </w:r>
      <w:r w:rsidR="00087A14" w:rsidRPr="00BB405E">
        <w:t>юридическим</w:t>
      </w:r>
      <w:r w:rsidR="00BB405E" w:rsidRPr="00BB405E">
        <w:t xml:space="preserve"> </w:t>
      </w:r>
      <w:r w:rsidR="00087A14" w:rsidRPr="00BB405E">
        <w:t>лицом и создан</w:t>
      </w:r>
      <w:r w:rsidRPr="00BB405E">
        <w:t>а</w:t>
      </w:r>
      <w:r w:rsidR="00087A14" w:rsidRPr="00BB405E">
        <w:t xml:space="preserve"> в соответствии действующим</w:t>
      </w:r>
      <w:r w:rsidR="00BB405E" w:rsidRPr="00BB405E">
        <w:t xml:space="preserve"> </w:t>
      </w:r>
      <w:r w:rsidR="00087A14" w:rsidRPr="00BB405E">
        <w:t>законодательством РФ</w:t>
      </w:r>
      <w:r w:rsidR="00BB405E" w:rsidRPr="00BB405E">
        <w:t>.</w:t>
      </w:r>
    </w:p>
    <w:p w:rsidR="00BB405E" w:rsidRDefault="00087A14" w:rsidP="007D1CD3">
      <w:pPr>
        <w:keepNext/>
        <w:widowControl w:val="0"/>
        <w:ind w:firstLine="709"/>
      </w:pPr>
      <w:r w:rsidRPr="00BB405E">
        <w:t>Учредительными</w:t>
      </w:r>
      <w:r w:rsidR="00BB405E" w:rsidRPr="00BB405E">
        <w:t xml:space="preserve"> </w:t>
      </w:r>
      <w:r w:rsidRPr="00BB405E">
        <w:t>документами</w:t>
      </w:r>
      <w:r w:rsidR="00BB405E" w:rsidRPr="00BB405E">
        <w:t xml:space="preserve"> </w:t>
      </w:r>
      <w:r w:rsidR="008A031E" w:rsidRPr="00BB405E">
        <w:t>ООО</w:t>
      </w:r>
      <w:r w:rsidR="00BB405E">
        <w:t xml:space="preserve"> "</w:t>
      </w:r>
      <w:r w:rsidR="008A031E" w:rsidRPr="00BB405E">
        <w:t>Полимикс Принт</w:t>
      </w:r>
      <w:r w:rsidR="00BB405E">
        <w:t xml:space="preserve">" </w:t>
      </w:r>
      <w:r w:rsidRPr="00BB405E">
        <w:t>являются</w:t>
      </w:r>
      <w:r w:rsidR="00BB405E" w:rsidRPr="00BB405E">
        <w:t xml:space="preserve"> </w:t>
      </w:r>
      <w:r w:rsidRPr="00BB405E">
        <w:t>учредительный договор</w:t>
      </w:r>
      <w:r w:rsidR="00BB405E" w:rsidRPr="00BB405E">
        <w:t xml:space="preserve">, </w:t>
      </w:r>
      <w:r w:rsidRPr="00BB405E">
        <w:t>подписанный</w:t>
      </w:r>
      <w:r w:rsidR="00BB405E" w:rsidRPr="00BB405E">
        <w:t xml:space="preserve"> </w:t>
      </w:r>
      <w:r w:rsidRPr="00BB405E">
        <w:t>его</w:t>
      </w:r>
      <w:r w:rsidR="00BB405E" w:rsidRPr="00BB405E">
        <w:t xml:space="preserve"> </w:t>
      </w:r>
      <w:r w:rsidRPr="00BB405E">
        <w:t>учреди</w:t>
      </w:r>
      <w:r w:rsidR="008A031E" w:rsidRPr="00BB405E">
        <w:t>телями</w:t>
      </w:r>
      <w:r w:rsidRPr="00BB405E">
        <w:t>,</w:t>
      </w:r>
      <w:r w:rsidR="00BB405E" w:rsidRPr="00BB405E">
        <w:t xml:space="preserve"> </w:t>
      </w:r>
      <w:r w:rsidRPr="00BB405E">
        <w:t>и</w:t>
      </w:r>
      <w:r w:rsidR="00BB405E" w:rsidRPr="00BB405E">
        <w:t xml:space="preserve"> </w:t>
      </w:r>
      <w:r w:rsidRPr="00BB405E">
        <w:t>утвержденный</w:t>
      </w:r>
      <w:r w:rsidR="00BB405E" w:rsidRPr="00BB405E">
        <w:t xml:space="preserve"> </w:t>
      </w:r>
      <w:r w:rsidRPr="00BB405E">
        <w:t>им</w:t>
      </w:r>
      <w:r w:rsidR="008A031E" w:rsidRPr="00BB405E">
        <w:t>и</w:t>
      </w:r>
      <w:r w:rsidR="00BB405E" w:rsidRPr="00BB405E">
        <w:t xml:space="preserve"> </w:t>
      </w:r>
      <w:r w:rsidRPr="00BB405E">
        <w:t>устав</w:t>
      </w:r>
      <w:r w:rsidR="00BB405E" w:rsidRPr="00BB405E">
        <w:t xml:space="preserve">. </w:t>
      </w:r>
      <w:r w:rsidRPr="00BB405E">
        <w:t>Учредительные</w:t>
      </w:r>
      <w:r w:rsidR="00BB405E" w:rsidRPr="00BB405E">
        <w:t xml:space="preserve"> </w:t>
      </w:r>
      <w:r w:rsidRPr="00BB405E">
        <w:t>документы</w:t>
      </w:r>
      <w:r w:rsidR="00BB405E" w:rsidRPr="00BB405E">
        <w:t xml:space="preserve"> </w:t>
      </w:r>
      <w:r w:rsidRPr="00BB405E">
        <w:t>содержат</w:t>
      </w:r>
      <w:r w:rsidR="00BB405E" w:rsidRPr="00BB405E">
        <w:t xml:space="preserve"> </w:t>
      </w:r>
      <w:r w:rsidRPr="00BB405E">
        <w:t>условия</w:t>
      </w:r>
      <w:r w:rsidR="00BB405E" w:rsidRPr="00BB405E">
        <w:t xml:space="preserve"> </w:t>
      </w:r>
      <w:r w:rsidRPr="00BB405E">
        <w:t>о</w:t>
      </w:r>
      <w:r w:rsidR="00BB405E" w:rsidRPr="00BB405E">
        <w:t xml:space="preserve"> </w:t>
      </w:r>
      <w:r w:rsidRPr="00BB405E">
        <w:t>размере</w:t>
      </w:r>
      <w:r w:rsidR="00BB405E" w:rsidRPr="00BB405E">
        <w:t xml:space="preserve"> </w:t>
      </w:r>
      <w:r w:rsidRPr="00BB405E">
        <w:t>уставного</w:t>
      </w:r>
      <w:r w:rsidR="00BB405E" w:rsidRPr="00BB405E">
        <w:t xml:space="preserve"> </w:t>
      </w:r>
      <w:r w:rsidRPr="00BB405E">
        <w:t>капитала общества</w:t>
      </w:r>
      <w:r w:rsidR="00BB405E" w:rsidRPr="00BB405E">
        <w:t xml:space="preserve">; </w:t>
      </w:r>
      <w:r w:rsidRPr="00BB405E">
        <w:t>о</w:t>
      </w:r>
      <w:r w:rsidR="00BB405E" w:rsidRPr="00BB405E">
        <w:t xml:space="preserve"> </w:t>
      </w:r>
      <w:r w:rsidRPr="00BB405E">
        <w:t>составе</w:t>
      </w:r>
      <w:r w:rsidR="00BB405E" w:rsidRPr="00BB405E">
        <w:t xml:space="preserve"> </w:t>
      </w:r>
      <w:r w:rsidRPr="00BB405E">
        <w:t>и</w:t>
      </w:r>
      <w:r w:rsidR="00BB405E" w:rsidRPr="00BB405E">
        <w:t xml:space="preserve"> </w:t>
      </w:r>
      <w:r w:rsidRPr="00BB405E">
        <w:t>компетенции</w:t>
      </w:r>
      <w:r w:rsidR="00BB405E" w:rsidRPr="00BB405E">
        <w:t xml:space="preserve"> </w:t>
      </w:r>
      <w:r w:rsidRPr="00BB405E">
        <w:t>органов управления общества и порядке принятия ими решений, в том числе о</w:t>
      </w:r>
      <w:r w:rsidR="00BB405E" w:rsidRPr="00BB405E">
        <w:t xml:space="preserve"> </w:t>
      </w:r>
      <w:r w:rsidRPr="00BB405E">
        <w:t>вопросах, решения</w:t>
      </w:r>
      <w:r w:rsidR="00BB405E" w:rsidRPr="00BB405E">
        <w:t xml:space="preserve"> </w:t>
      </w:r>
      <w:r w:rsidRPr="00BB405E">
        <w:t>по</w:t>
      </w:r>
      <w:r w:rsidR="00BB405E" w:rsidRPr="00BB405E">
        <w:t xml:space="preserve"> </w:t>
      </w:r>
      <w:r w:rsidRPr="00BB405E">
        <w:t>которым</w:t>
      </w:r>
      <w:r w:rsidR="00BB405E" w:rsidRPr="00BB405E">
        <w:t xml:space="preserve"> </w:t>
      </w:r>
      <w:r w:rsidRPr="00BB405E">
        <w:t>принимаются</w:t>
      </w:r>
      <w:r w:rsidR="00BB405E" w:rsidRPr="00BB405E">
        <w:t xml:space="preserve"> </w:t>
      </w:r>
      <w:r w:rsidRPr="00BB405E">
        <w:t>единогласно</w:t>
      </w:r>
      <w:r w:rsidR="00BB405E" w:rsidRPr="00BB405E">
        <w:t xml:space="preserve"> </w:t>
      </w:r>
      <w:r w:rsidRPr="00BB405E">
        <w:t>или</w:t>
      </w:r>
      <w:r w:rsidR="00BB405E" w:rsidRPr="00BB405E">
        <w:t xml:space="preserve"> </w:t>
      </w:r>
      <w:r w:rsidRPr="00BB405E">
        <w:t>квалифицированным большинством голосов, а также</w:t>
      </w:r>
      <w:r w:rsidR="00BB405E" w:rsidRPr="00BB405E">
        <w:t xml:space="preserve"> </w:t>
      </w:r>
      <w:r w:rsidRPr="00BB405E">
        <w:t>иные</w:t>
      </w:r>
      <w:r w:rsidR="00BB405E" w:rsidRPr="00BB405E">
        <w:t xml:space="preserve"> </w:t>
      </w:r>
      <w:r w:rsidRPr="00BB405E">
        <w:t>сведения</w:t>
      </w:r>
      <w:r w:rsidR="00BB405E" w:rsidRPr="00BB405E">
        <w:t xml:space="preserve">, </w:t>
      </w:r>
      <w:r w:rsidRPr="00BB405E">
        <w:t>предусмотренные</w:t>
      </w:r>
      <w:r w:rsidR="00BB405E" w:rsidRPr="00BB405E">
        <w:t xml:space="preserve"> </w:t>
      </w:r>
      <w:r w:rsidRPr="00BB405E">
        <w:t>законом</w:t>
      </w:r>
      <w:r w:rsidR="00BB405E" w:rsidRPr="00BB405E">
        <w:t xml:space="preserve"> </w:t>
      </w:r>
      <w:r w:rsidRPr="00BB405E">
        <w:t xml:space="preserve">об обществах </w:t>
      </w:r>
      <w:r w:rsidR="008A031E" w:rsidRPr="00BB405E">
        <w:t>с ограниченной ответственностью</w:t>
      </w:r>
      <w:r w:rsidR="00BB405E" w:rsidRPr="00BB405E">
        <w:t>.</w:t>
      </w:r>
    </w:p>
    <w:p w:rsidR="00BB405E" w:rsidRDefault="008A031E" w:rsidP="007D1CD3">
      <w:pPr>
        <w:keepNext/>
        <w:widowControl w:val="0"/>
        <w:ind w:firstLine="709"/>
      </w:pPr>
      <w:r w:rsidRPr="00BB405E">
        <w:t xml:space="preserve">Генеральный директор </w:t>
      </w:r>
      <w:r w:rsidR="00BB405E">
        <w:t>-</w:t>
      </w:r>
      <w:r w:rsidRPr="00BB405E">
        <w:t xml:space="preserve"> Трифонов Алексей Викторович</w:t>
      </w:r>
      <w:r w:rsidR="00BB405E" w:rsidRPr="00BB405E">
        <w:t>.</w:t>
      </w:r>
    </w:p>
    <w:p w:rsidR="00BB405E" w:rsidRDefault="00087A14" w:rsidP="007D1CD3">
      <w:pPr>
        <w:keepNext/>
        <w:widowControl w:val="0"/>
        <w:ind w:firstLine="709"/>
      </w:pPr>
      <w:r w:rsidRPr="00BB405E">
        <w:t>Как</w:t>
      </w:r>
      <w:r w:rsidR="00BB405E" w:rsidRPr="00BB405E">
        <w:t xml:space="preserve"> </w:t>
      </w:r>
      <w:r w:rsidRPr="00BB405E">
        <w:t>и</w:t>
      </w:r>
      <w:r w:rsidR="00BB405E" w:rsidRPr="00BB405E">
        <w:t xml:space="preserve"> </w:t>
      </w:r>
      <w:r w:rsidRPr="00BB405E">
        <w:t>любое</w:t>
      </w:r>
      <w:r w:rsidR="00BB405E" w:rsidRPr="00BB405E">
        <w:t xml:space="preserve"> </w:t>
      </w:r>
      <w:r w:rsidRPr="00BB405E">
        <w:t>юридическое</w:t>
      </w:r>
      <w:r w:rsidR="00BB405E" w:rsidRPr="00BB405E">
        <w:t xml:space="preserve"> </w:t>
      </w:r>
      <w:r w:rsidRPr="00BB405E">
        <w:t>лицо</w:t>
      </w:r>
      <w:r w:rsidR="00BB405E" w:rsidRPr="00BB405E">
        <w:t xml:space="preserve">, </w:t>
      </w:r>
      <w:r w:rsidRPr="00BB405E">
        <w:t>Общество</w:t>
      </w:r>
      <w:r w:rsidR="00BB405E" w:rsidRPr="00BB405E">
        <w:t xml:space="preserve"> </w:t>
      </w:r>
      <w:r w:rsidRPr="00BB405E">
        <w:t>имеет</w:t>
      </w:r>
      <w:r w:rsidR="00BB405E" w:rsidRPr="00BB405E">
        <w:t xml:space="preserve"> </w:t>
      </w:r>
      <w:r w:rsidRPr="00BB405E">
        <w:t>в</w:t>
      </w:r>
      <w:r w:rsidR="00BB405E" w:rsidRPr="00BB405E">
        <w:t xml:space="preserve"> </w:t>
      </w:r>
      <w:r w:rsidRPr="00BB405E">
        <w:t>собственности обособленное имущество и отвечает</w:t>
      </w:r>
      <w:r w:rsidR="00BB405E" w:rsidRPr="00BB405E">
        <w:t xml:space="preserve"> </w:t>
      </w:r>
      <w:r w:rsidRPr="00BB405E">
        <w:t>им</w:t>
      </w:r>
      <w:r w:rsidR="00BB405E" w:rsidRPr="00BB405E">
        <w:t xml:space="preserve"> </w:t>
      </w:r>
      <w:r w:rsidRPr="00BB405E">
        <w:t>по</w:t>
      </w:r>
      <w:r w:rsidR="00BB405E" w:rsidRPr="00BB405E">
        <w:t xml:space="preserve"> </w:t>
      </w:r>
      <w:r w:rsidRPr="00BB405E">
        <w:t>своим</w:t>
      </w:r>
      <w:r w:rsidR="00BB405E" w:rsidRPr="00BB405E">
        <w:t xml:space="preserve"> </w:t>
      </w:r>
      <w:r w:rsidRPr="00BB405E">
        <w:t>обязательствам</w:t>
      </w:r>
      <w:r w:rsidR="00BB405E" w:rsidRPr="00BB405E">
        <w:t xml:space="preserve">, </w:t>
      </w:r>
      <w:r w:rsidRPr="00BB405E">
        <w:t>может</w:t>
      </w:r>
      <w:r w:rsidR="00BB405E" w:rsidRPr="00BB405E">
        <w:t xml:space="preserve"> </w:t>
      </w:r>
      <w:r w:rsidRPr="00BB405E">
        <w:t>от своего</w:t>
      </w:r>
      <w:r w:rsidR="00BB405E" w:rsidRPr="00BB405E">
        <w:t xml:space="preserve"> </w:t>
      </w:r>
      <w:r w:rsidRPr="00BB405E">
        <w:t>имени</w:t>
      </w:r>
      <w:r w:rsidR="00BB405E" w:rsidRPr="00BB405E">
        <w:t xml:space="preserve"> </w:t>
      </w:r>
      <w:r w:rsidRPr="00BB405E">
        <w:t>приобретать</w:t>
      </w:r>
      <w:r w:rsidR="00BB405E" w:rsidRPr="00BB405E">
        <w:t xml:space="preserve"> </w:t>
      </w:r>
      <w:r w:rsidRPr="00BB405E">
        <w:t>и</w:t>
      </w:r>
      <w:r w:rsidR="00BB405E" w:rsidRPr="00BB405E">
        <w:t xml:space="preserve"> </w:t>
      </w:r>
      <w:r w:rsidRPr="00BB405E">
        <w:t>осуществлять</w:t>
      </w:r>
      <w:r w:rsidR="00BB405E" w:rsidRPr="00BB405E">
        <w:t xml:space="preserve"> </w:t>
      </w:r>
      <w:r w:rsidRPr="00BB405E">
        <w:t>имущественные</w:t>
      </w:r>
      <w:r w:rsidR="00BB405E" w:rsidRPr="00BB405E">
        <w:t xml:space="preserve"> </w:t>
      </w:r>
      <w:r w:rsidRPr="00BB405E">
        <w:t>и</w:t>
      </w:r>
      <w:r w:rsidR="00BB405E" w:rsidRPr="00BB405E">
        <w:t xml:space="preserve"> </w:t>
      </w:r>
      <w:r w:rsidRPr="00BB405E">
        <w:t>личные неимущественные права, нести обязанности, быть истцом и ответчиком</w:t>
      </w:r>
      <w:r w:rsidR="00BB405E" w:rsidRPr="00BB405E">
        <w:t xml:space="preserve"> </w:t>
      </w:r>
      <w:r w:rsidRPr="00BB405E">
        <w:t>в</w:t>
      </w:r>
      <w:r w:rsidR="00BB405E" w:rsidRPr="00BB405E">
        <w:t xml:space="preserve"> </w:t>
      </w:r>
      <w:r w:rsidRPr="00BB405E">
        <w:t>суде</w:t>
      </w:r>
      <w:r w:rsidR="00BB405E" w:rsidRPr="00BB405E">
        <w:t xml:space="preserve">. </w:t>
      </w:r>
      <w:r w:rsidRPr="00BB405E">
        <w:t>Общество имеет самостоятельный баланс, расчетный счет</w:t>
      </w:r>
      <w:r w:rsidR="00BB405E" w:rsidRPr="00BB405E">
        <w:t xml:space="preserve"> </w:t>
      </w:r>
      <w:r w:rsidRPr="00BB405E">
        <w:t>в</w:t>
      </w:r>
      <w:r w:rsidR="00BB405E" w:rsidRPr="00BB405E">
        <w:t xml:space="preserve"> </w:t>
      </w:r>
      <w:r w:rsidRPr="00BB405E">
        <w:t>банке</w:t>
      </w:r>
      <w:r w:rsidR="00BB405E" w:rsidRPr="00BB405E">
        <w:t xml:space="preserve">, </w:t>
      </w:r>
      <w:r w:rsidR="008A031E" w:rsidRPr="00BB405E">
        <w:t>печать</w:t>
      </w:r>
      <w:r w:rsidR="00BB405E" w:rsidRPr="00BB405E">
        <w:t xml:space="preserve"> </w:t>
      </w:r>
      <w:r w:rsidR="008A031E" w:rsidRPr="00BB405E">
        <w:t>со своим наименованием</w:t>
      </w:r>
      <w:r w:rsidR="00BB405E" w:rsidRPr="00BB405E">
        <w:t>.</w:t>
      </w:r>
    </w:p>
    <w:p w:rsidR="00BB405E" w:rsidRDefault="00087A14" w:rsidP="007D1CD3">
      <w:pPr>
        <w:keepNext/>
        <w:widowControl w:val="0"/>
        <w:ind w:firstLine="709"/>
      </w:pPr>
      <w:r w:rsidRPr="00BB405E">
        <w:t>Трудовой коллектив Общества составляют все граждане, участвующие своим трудом в его деятельности на основе трудового договора</w:t>
      </w:r>
      <w:r w:rsidR="00BB405E" w:rsidRPr="00BB405E">
        <w:t xml:space="preserve">. </w:t>
      </w:r>
      <w:r w:rsidRPr="00BB405E">
        <w:t>Трудовые</w:t>
      </w:r>
      <w:r w:rsidR="00BB405E" w:rsidRPr="00BB405E">
        <w:t xml:space="preserve"> </w:t>
      </w:r>
      <w:r w:rsidRPr="00BB405E">
        <w:t>отношения регулируются действующим Законодательством о труде</w:t>
      </w:r>
      <w:r w:rsidR="00BB405E" w:rsidRPr="00BB405E">
        <w:t>.</w:t>
      </w:r>
    </w:p>
    <w:p w:rsidR="00BB405E" w:rsidRDefault="00FF7E37" w:rsidP="007D1CD3">
      <w:pPr>
        <w:keepNext/>
        <w:widowControl w:val="0"/>
        <w:ind w:firstLine="709"/>
      </w:pPr>
      <w:r w:rsidRPr="00BB405E">
        <w:t>В настоящее время</w:t>
      </w:r>
      <w:r w:rsidR="00BB405E" w:rsidRPr="00BB405E">
        <w:t xml:space="preserve"> </w:t>
      </w:r>
      <w:r w:rsidRPr="00BB405E">
        <w:t>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наращивает производственные мощности, приобретая машины большего формата и более широких возможностей, внедряя современные технологии полиграфии</w:t>
      </w:r>
      <w:r w:rsidR="00BB405E" w:rsidRPr="00BB405E">
        <w:t xml:space="preserve">. </w:t>
      </w:r>
      <w:r w:rsidRPr="00BB405E">
        <w:t>Это позволяет им работать в нескольких сегментах рынка полиграфических услуг</w:t>
      </w:r>
      <w:r w:rsidR="00BB405E" w:rsidRPr="00BB405E">
        <w:t xml:space="preserve"> - </w:t>
      </w:r>
      <w:r w:rsidRPr="00BB405E">
        <w:t>многополосные периодические издания</w:t>
      </w:r>
      <w:r w:rsidR="00BB405E">
        <w:t xml:space="preserve"> (</w:t>
      </w:r>
      <w:r w:rsidRPr="00BB405E">
        <w:t>журналы, корпоративные газеты</w:t>
      </w:r>
      <w:r w:rsidR="00BB405E" w:rsidRPr="00BB405E">
        <w:t>),</w:t>
      </w:r>
      <w:r w:rsidRPr="00BB405E">
        <w:t xml:space="preserve"> рекламная полиграфическая продукция</w:t>
      </w:r>
      <w:r w:rsidR="00BB405E">
        <w:t xml:space="preserve"> (</w:t>
      </w:r>
      <w:r w:rsidRPr="00BB405E">
        <w:t>брошюры, буклеты, каталоги, квартальные и перекидные календари, плакаты, информационные листовки</w:t>
      </w:r>
      <w:r w:rsidR="00BB405E" w:rsidRPr="00BB405E">
        <w:t>),</w:t>
      </w:r>
      <w:r w:rsidRPr="00BB405E">
        <w:t xml:space="preserve"> представительская полиграфия</w:t>
      </w:r>
      <w:r w:rsidR="00BB405E">
        <w:t xml:space="preserve"> (</w:t>
      </w:r>
      <w:r w:rsidRPr="00BB405E">
        <w:t>деловые блокноты для записей, фирменные бланки, картонные папки с клапаном, конверты</w:t>
      </w:r>
      <w:r w:rsidR="00BB405E" w:rsidRPr="00BB405E">
        <w:t>).</w:t>
      </w:r>
    </w:p>
    <w:p w:rsidR="00BB405E" w:rsidRDefault="00FF7E37" w:rsidP="007D1CD3">
      <w:pPr>
        <w:keepNext/>
        <w:widowControl w:val="0"/>
        <w:ind w:firstLine="709"/>
      </w:pPr>
      <w:r w:rsidRPr="00BB405E">
        <w:t>Так как рекламная печатная продукция получила свое быстрое развитие в последнее десятилетие, то и ООО</w:t>
      </w:r>
      <w:r w:rsidR="00BB405E">
        <w:t xml:space="preserve"> "</w:t>
      </w:r>
      <w:r w:rsidRPr="00BB405E">
        <w:t>Полимикс Принт</w:t>
      </w:r>
      <w:r w:rsidR="00BB405E">
        <w:t xml:space="preserve">", </w:t>
      </w:r>
      <w:r w:rsidRPr="00BB405E">
        <w:t>идя в ногу со временем, постоянно расширяет ассортимент выпускаемой продукции</w:t>
      </w:r>
      <w:r w:rsidR="00BB405E" w:rsidRPr="00BB405E">
        <w:t>.</w:t>
      </w:r>
    </w:p>
    <w:p w:rsidR="00BB405E" w:rsidRDefault="00FF7E37" w:rsidP="007D1CD3">
      <w:pPr>
        <w:keepNext/>
        <w:widowControl w:val="0"/>
        <w:ind w:firstLine="709"/>
      </w:pPr>
      <w:r w:rsidRPr="00BB405E">
        <w:t>Производство полиграфической продукции оснащено четырех и пятикрасочными печатными машинами формата А1, А2 и А3 и мощным парком послепечатного оборудования</w:t>
      </w:r>
      <w:r w:rsidR="00BB405E" w:rsidRPr="00BB405E">
        <w:t xml:space="preserve">. </w:t>
      </w:r>
      <w:r w:rsidRPr="00BB405E">
        <w:t>Способ печати</w:t>
      </w:r>
      <w:r w:rsidR="00BB405E" w:rsidRPr="00BB405E">
        <w:t xml:space="preserve"> - </w:t>
      </w:r>
      <w:r w:rsidRPr="00BB405E">
        <w:t>офсетная печать, которая предполагает тираж от 500 экземпляров</w:t>
      </w:r>
      <w:r w:rsidR="00BB405E" w:rsidRPr="00BB405E">
        <w:t xml:space="preserve">. </w:t>
      </w:r>
      <w:r w:rsidRPr="00BB405E">
        <w:t>Время на выполнение заказа при офсетной печати в Москве может занимать в среднем от 4 до10 дней</w:t>
      </w:r>
      <w:r w:rsidR="00BB405E" w:rsidRPr="00BB405E">
        <w:t>.</w:t>
      </w:r>
    </w:p>
    <w:p w:rsidR="00BB405E" w:rsidRDefault="00FF7E37" w:rsidP="007D1CD3">
      <w:pPr>
        <w:keepNext/>
        <w:widowControl w:val="0"/>
        <w:ind w:firstLine="709"/>
      </w:pPr>
      <w:r w:rsidRPr="00BB405E">
        <w:t>В приложении</w:t>
      </w:r>
      <w:r w:rsidR="00100413" w:rsidRPr="00BB405E">
        <w:t xml:space="preserve"> 1 </w:t>
      </w:r>
      <w:r w:rsidRPr="00BB405E">
        <w:t>представлена история развития компании</w:t>
      </w:r>
      <w:r w:rsidR="00A67DF4" w:rsidRPr="00BB405E">
        <w:t>, а также основные виду услуг, которые предоставляются типографией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  <w:bookmarkStart w:id="34" w:name="_Toc247752947"/>
    </w:p>
    <w:p w:rsidR="00BB405E" w:rsidRDefault="00BB405E" w:rsidP="007D1CD3">
      <w:pPr>
        <w:pStyle w:val="2"/>
        <w:widowControl w:val="0"/>
      </w:pPr>
      <w:bookmarkStart w:id="35" w:name="_Toc268861285"/>
      <w:r>
        <w:t>3.2</w:t>
      </w:r>
      <w:r w:rsidR="00754594" w:rsidRPr="00BB405E">
        <w:t xml:space="preserve"> Аналитический и синтетический учет отчислений во внебюджетные фонды </w:t>
      </w:r>
      <w:r w:rsidR="00BA7741" w:rsidRPr="00BB405E">
        <w:t>в ООО</w:t>
      </w:r>
      <w:r>
        <w:t xml:space="preserve"> "</w:t>
      </w:r>
      <w:r w:rsidR="00BA7741" w:rsidRPr="00BB405E">
        <w:t>Полимикс Принт</w:t>
      </w:r>
      <w:bookmarkEnd w:id="34"/>
      <w:r>
        <w:t>"</w:t>
      </w:r>
      <w:bookmarkEnd w:id="35"/>
    </w:p>
    <w:p w:rsidR="00BB405E" w:rsidRDefault="00BB405E" w:rsidP="007D1CD3">
      <w:pPr>
        <w:keepNext/>
        <w:widowControl w:val="0"/>
        <w:ind w:firstLine="709"/>
      </w:pPr>
    </w:p>
    <w:p w:rsidR="00BB405E" w:rsidRDefault="00152AEF" w:rsidP="007D1CD3">
      <w:pPr>
        <w:keepNext/>
        <w:widowControl w:val="0"/>
        <w:ind w:firstLine="709"/>
      </w:pPr>
      <w:r w:rsidRPr="00BB405E">
        <w:t>Бухгалтерией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для исчисления единого социального налога и заполнения декларации по налогу используются следующие регистры бухгалтерского учета</w:t>
      </w:r>
      <w:r w:rsidR="00BB405E" w:rsidRPr="00BB405E">
        <w:t>:</w:t>
      </w:r>
    </w:p>
    <w:p w:rsidR="00BB405E" w:rsidRDefault="00152AEF" w:rsidP="007D1CD3">
      <w:pPr>
        <w:keepNext/>
        <w:widowControl w:val="0"/>
        <w:ind w:firstLine="709"/>
      </w:pPr>
      <w:r w:rsidRPr="00BB405E">
        <w:t>расчетные ведомости</w:t>
      </w:r>
      <w:r w:rsidR="00BB405E" w:rsidRPr="00BB405E">
        <w:t>;</w:t>
      </w:r>
    </w:p>
    <w:p w:rsidR="00BB405E" w:rsidRDefault="006C41C8" w:rsidP="007D1CD3">
      <w:pPr>
        <w:keepNext/>
        <w:widowControl w:val="0"/>
        <w:ind w:firstLine="709"/>
      </w:pPr>
      <w:r w:rsidRPr="00BB405E">
        <w:t>свод еже</w:t>
      </w:r>
      <w:r w:rsidR="00152AEF" w:rsidRPr="00BB405E">
        <w:t>месячных начислений и удержаний</w:t>
      </w:r>
      <w:r w:rsidRPr="00BB405E">
        <w:t>, которые формируются исходя из расчетной ведомости</w:t>
      </w:r>
      <w:r w:rsidR="00BB405E" w:rsidRPr="00BB405E">
        <w:t>;</w:t>
      </w:r>
    </w:p>
    <w:p w:rsidR="00BB405E" w:rsidRDefault="006C41C8" w:rsidP="007D1CD3">
      <w:pPr>
        <w:keepNext/>
        <w:widowControl w:val="0"/>
        <w:ind w:firstLine="709"/>
      </w:pPr>
      <w:r w:rsidRPr="00BB405E">
        <w:t>св</w:t>
      </w:r>
      <w:r w:rsidR="00152AEF" w:rsidRPr="00BB405E">
        <w:t>од проводок по заработной плате</w:t>
      </w:r>
      <w:r w:rsidR="00BB405E" w:rsidRPr="00BB405E">
        <w:t>;</w:t>
      </w:r>
    </w:p>
    <w:p w:rsidR="00BB405E" w:rsidRDefault="00152AEF" w:rsidP="007D1CD3">
      <w:pPr>
        <w:keepNext/>
        <w:widowControl w:val="0"/>
        <w:ind w:firstLine="709"/>
      </w:pPr>
      <w:r w:rsidRPr="00BB405E">
        <w:t>Бухгалтер по заработной плате н</w:t>
      </w:r>
      <w:r w:rsidR="006C41C8" w:rsidRPr="00BB405E">
        <w:t>а основании данных расчетно-платежных в</w:t>
      </w:r>
      <w:r w:rsidR="00100413" w:rsidRPr="00BB405E">
        <w:t>едомостей каждый месяц в течение</w:t>
      </w:r>
      <w:r w:rsidR="006C41C8" w:rsidRPr="00BB405E">
        <w:t xml:space="preserve"> всего</w:t>
      </w:r>
      <w:r w:rsidR="00100413" w:rsidRPr="00BB405E">
        <w:t xml:space="preserve"> года заполняет индивидуальную</w:t>
      </w:r>
      <w:r w:rsidR="006C41C8" w:rsidRPr="00BB405E">
        <w:t xml:space="preserve"> карточк</w:t>
      </w:r>
      <w:r w:rsidR="00100413" w:rsidRPr="00BB405E">
        <w:t>у</w:t>
      </w:r>
      <w:r w:rsidR="006C41C8" w:rsidRPr="00BB405E">
        <w:t xml:space="preserve"> работника по учету сумм начисленн</w:t>
      </w:r>
      <w:r w:rsidRPr="00BB405E">
        <w:t>ых выплат и иных вознаграждений</w:t>
      </w:r>
      <w:r w:rsidR="00BB405E" w:rsidRPr="00BB405E">
        <w:t>.</w:t>
      </w:r>
    </w:p>
    <w:p w:rsidR="00BB405E" w:rsidRDefault="006C41C8" w:rsidP="007D1CD3">
      <w:pPr>
        <w:keepNext/>
        <w:widowControl w:val="0"/>
        <w:ind w:firstLine="709"/>
      </w:pPr>
      <w:r w:rsidRPr="00BB405E">
        <w:t>В данную карточку нарастающим итогом вносятся</w:t>
      </w:r>
      <w:r w:rsidR="00BB405E" w:rsidRPr="00BB405E">
        <w:t>:</w:t>
      </w:r>
    </w:p>
    <w:p w:rsidR="00BB405E" w:rsidRDefault="006C41C8" w:rsidP="007D1CD3">
      <w:pPr>
        <w:keepNext/>
        <w:widowControl w:val="0"/>
        <w:ind w:firstLine="709"/>
      </w:pPr>
      <w:r w:rsidRPr="00BB405E">
        <w:t>суммы ежемесячных начислений</w:t>
      </w:r>
      <w:r w:rsidR="00BB405E">
        <w:t xml:space="preserve"> (</w:t>
      </w:r>
      <w:r w:rsidRPr="00BB405E">
        <w:t>всего</w:t>
      </w:r>
      <w:r w:rsidR="00BB405E" w:rsidRPr="00BB405E">
        <w:t>);</w:t>
      </w:r>
    </w:p>
    <w:p w:rsidR="00BB405E" w:rsidRDefault="006C41C8" w:rsidP="007D1CD3">
      <w:pPr>
        <w:keepNext/>
        <w:widowControl w:val="0"/>
        <w:ind w:firstLine="709"/>
      </w:pPr>
      <w:r w:rsidRPr="00BB405E">
        <w:t>выплаты, не отнесенные к расходам, уменьшающим налоговую базу</w:t>
      </w:r>
      <w:r w:rsidR="00BB405E" w:rsidRPr="00BB405E">
        <w:t>;</w:t>
      </w:r>
    </w:p>
    <w:p w:rsidR="00BB405E" w:rsidRDefault="006C41C8" w:rsidP="007D1CD3">
      <w:pPr>
        <w:keepNext/>
        <w:widowControl w:val="0"/>
        <w:ind w:firstLine="709"/>
      </w:pPr>
      <w:r w:rsidRPr="00BB405E">
        <w:t>выплаты, не подлежащие обложению налогом во все фонды и в Федеральный Бюджет</w:t>
      </w:r>
      <w:r w:rsidR="00BB405E" w:rsidRPr="00BB405E">
        <w:t>;</w:t>
      </w:r>
    </w:p>
    <w:p w:rsidR="00BB405E" w:rsidRDefault="006C41C8" w:rsidP="007D1CD3">
      <w:pPr>
        <w:keepNext/>
        <w:widowControl w:val="0"/>
        <w:ind w:firstLine="709"/>
      </w:pPr>
      <w:r w:rsidRPr="00BB405E">
        <w:t>выпла</w:t>
      </w:r>
      <w:r w:rsidR="00100413" w:rsidRPr="00BB405E">
        <w:t>ты, не облагаемые в ФСС</w:t>
      </w:r>
      <w:r w:rsidR="00BB405E" w:rsidRPr="00BB405E">
        <w:t>.</w:t>
      </w:r>
    </w:p>
    <w:p w:rsidR="00BB405E" w:rsidRDefault="006C41C8" w:rsidP="007D1CD3">
      <w:pPr>
        <w:keepNext/>
        <w:widowControl w:val="0"/>
        <w:ind w:firstLine="709"/>
      </w:pPr>
      <w:r w:rsidRPr="00BB405E">
        <w:t>В конце года бухгалтер формирует сводную карточку по всему предприятию для аналитики налогового учета за год</w:t>
      </w:r>
      <w:r w:rsidR="00BB405E" w:rsidRPr="00BB405E">
        <w:t>.</w:t>
      </w:r>
    </w:p>
    <w:p w:rsidR="00BB405E" w:rsidRDefault="006C41C8" w:rsidP="007D1CD3">
      <w:pPr>
        <w:keepNext/>
        <w:widowControl w:val="0"/>
        <w:ind w:firstLine="709"/>
      </w:pPr>
      <w:r w:rsidRPr="00BB405E">
        <w:t>Далее определяется налоговая база для исчисления ЕСН</w:t>
      </w:r>
      <w:r w:rsidR="00BB405E" w:rsidRPr="00BB405E">
        <w:t>.</w:t>
      </w:r>
    </w:p>
    <w:p w:rsidR="00BB405E" w:rsidRDefault="006C41C8" w:rsidP="007D1CD3">
      <w:pPr>
        <w:keepNext/>
        <w:widowControl w:val="0"/>
        <w:ind w:firstLine="709"/>
      </w:pPr>
      <w:r w:rsidRPr="00BB405E">
        <w:t>Согласно определенной налоговой базы начисляются проценты по каждому фонду и отдельно начисляются авансовые платежи по обязате</w:t>
      </w:r>
      <w:r w:rsidR="0059087F" w:rsidRPr="00BB405E">
        <w:t>льному пенсионному страхованию</w:t>
      </w:r>
      <w:r w:rsidR="00BB405E" w:rsidRPr="00BB405E">
        <w:t>.</w:t>
      </w:r>
    </w:p>
    <w:p w:rsidR="00BB405E" w:rsidRDefault="009C757E" w:rsidP="007D1CD3">
      <w:pPr>
        <w:keepNext/>
        <w:widowControl w:val="0"/>
        <w:ind w:firstLine="709"/>
      </w:pPr>
      <w:r w:rsidRPr="00BB405E">
        <w:t>В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заработная плата начисляется по окладу</w:t>
      </w:r>
      <w:r w:rsidR="00BB405E" w:rsidRPr="00BB405E">
        <w:t>.</w:t>
      </w:r>
    </w:p>
    <w:p w:rsidR="00BB405E" w:rsidRDefault="006C41C8" w:rsidP="007D1CD3">
      <w:pPr>
        <w:keepNext/>
        <w:widowControl w:val="0"/>
        <w:ind w:firstLine="709"/>
      </w:pPr>
      <w:r w:rsidRPr="00BB405E">
        <w:t>В течение 9 месяцев 200</w:t>
      </w:r>
      <w:r w:rsidR="00A562B9" w:rsidRPr="00BB405E">
        <w:t>9</w:t>
      </w:r>
      <w:r w:rsidRPr="00BB405E">
        <w:t xml:space="preserve"> года на данном предприятии никто их сотрудников не получал компенсацию за неиспользованный отпуск при увольнении, не уходил в ежегодный оплачиваемы</w:t>
      </w:r>
      <w:r w:rsidR="00100413" w:rsidRPr="00BB405E">
        <w:t>й отпуск, не был на больничном</w:t>
      </w:r>
      <w:r w:rsidR="00BB405E" w:rsidRPr="00BB405E">
        <w:t xml:space="preserve">. </w:t>
      </w:r>
      <w:r w:rsidRPr="00BB405E">
        <w:t>В этой связи, фонд оплаты труда был представлен исключительно начислением окладов в соответствии со штатным расписанием</w:t>
      </w:r>
      <w:r w:rsidR="00BB405E" w:rsidRPr="00BB405E">
        <w:t>.</w:t>
      </w:r>
    </w:p>
    <w:p w:rsidR="00BB405E" w:rsidRDefault="009C757E" w:rsidP="007D1CD3">
      <w:pPr>
        <w:keepNext/>
        <w:widowControl w:val="0"/>
        <w:ind w:firstLine="709"/>
      </w:pPr>
      <w:r w:rsidRPr="00BB405E">
        <w:t>Рассмотри как производится начисление и уплата единого социального налога в ООО</w:t>
      </w:r>
      <w:r w:rsidR="00BB405E">
        <w:t xml:space="preserve"> "</w:t>
      </w:r>
      <w:r w:rsidRPr="00BB405E">
        <w:t>Полимикс Принт</w:t>
      </w:r>
      <w:r w:rsidR="00BB405E">
        <w:t xml:space="preserve">". </w:t>
      </w:r>
      <w:r w:rsidRPr="00BB405E">
        <w:t>Для этого рассмотри бухгалтерские проводки по начисление ЕСН за октябрь 2009 года</w:t>
      </w:r>
      <w:r w:rsidR="00BB405E" w:rsidRPr="00BB405E">
        <w:t>.</w:t>
      </w:r>
    </w:p>
    <w:p w:rsidR="00BB405E" w:rsidRDefault="009C757E" w:rsidP="007D1CD3">
      <w:pPr>
        <w:keepNext/>
        <w:widowControl w:val="0"/>
        <w:ind w:firstLine="709"/>
      </w:pPr>
      <w:r w:rsidRPr="00BB405E">
        <w:t>Бухгалтерский учет</w:t>
      </w:r>
      <w:r w:rsidR="00BB405E" w:rsidRPr="00BB405E">
        <w:t xml:space="preserve"> </w:t>
      </w:r>
      <w:r w:rsidR="00100413" w:rsidRPr="00BB405E">
        <w:t>в ООО</w:t>
      </w:r>
      <w:r w:rsidR="00BB405E">
        <w:t xml:space="preserve"> "</w:t>
      </w:r>
      <w:r w:rsidR="00100413" w:rsidRPr="00BB405E">
        <w:t>Полимикс Принт</w:t>
      </w:r>
      <w:r w:rsidR="00BB405E">
        <w:t xml:space="preserve">" </w:t>
      </w:r>
      <w:r w:rsidRPr="00BB405E">
        <w:t xml:space="preserve">ведется с использованием программы </w:t>
      </w:r>
      <w:r w:rsidR="006C41C8" w:rsidRPr="00BB405E">
        <w:t>1С</w:t>
      </w:r>
      <w:r w:rsidR="00BB405E" w:rsidRPr="00BB405E">
        <w:t xml:space="preserve">: </w:t>
      </w:r>
      <w:r w:rsidR="006C41C8" w:rsidRPr="00BB405E">
        <w:t>Предприятие</w:t>
      </w:r>
      <w:r w:rsidR="00BB405E" w:rsidRPr="00BB405E">
        <w:t xml:space="preserve">. </w:t>
      </w:r>
      <w:r w:rsidR="006C41C8" w:rsidRPr="00BB405E">
        <w:t xml:space="preserve">Учет расчетов с бюджетом и внебюджетными фондами в по исчислению </w:t>
      </w:r>
      <w:r w:rsidR="00100413" w:rsidRPr="00BB405E">
        <w:t>е</w:t>
      </w:r>
      <w:r w:rsidR="006C41C8" w:rsidRPr="00BB405E">
        <w:t>диного социального налога ведется на счете 69</w:t>
      </w:r>
      <w:r w:rsidR="00BB405E">
        <w:t xml:space="preserve"> "</w:t>
      </w:r>
      <w:r w:rsidR="006C41C8" w:rsidRPr="00BB405E">
        <w:t>Расчеты по социальному страхованию</w:t>
      </w:r>
      <w:r w:rsidR="00BB405E">
        <w:t xml:space="preserve">" </w:t>
      </w:r>
      <w:r w:rsidR="006C41C8" w:rsidRPr="00BB405E">
        <w:t>в разрезе субсчетов по каждому виду налога</w:t>
      </w:r>
      <w:r w:rsidR="00BB405E">
        <w:t xml:space="preserve"> (</w:t>
      </w:r>
      <w:r w:rsidR="006C41C8" w:rsidRPr="00BB405E">
        <w:t>сбора</w:t>
      </w:r>
      <w:r w:rsidR="00BB405E" w:rsidRPr="00BB405E">
        <w:t>),</w:t>
      </w:r>
      <w:r w:rsidR="006C41C8" w:rsidRPr="00BB405E">
        <w:t xml:space="preserve"> а именно</w:t>
      </w:r>
      <w:r w:rsidR="00BB405E" w:rsidRPr="00BB405E">
        <w:t>:</w:t>
      </w:r>
    </w:p>
    <w:p w:rsidR="00BB405E" w:rsidRDefault="006C41C8" w:rsidP="007D1CD3">
      <w:pPr>
        <w:keepNext/>
        <w:widowControl w:val="0"/>
        <w:ind w:firstLine="709"/>
      </w:pPr>
      <w:r w:rsidRPr="00BB405E">
        <w:t>69</w:t>
      </w:r>
      <w:r w:rsidR="00BB405E">
        <w:t>.1</w:t>
      </w:r>
      <w:r w:rsidR="00BB405E" w:rsidRPr="00BB405E">
        <w:t xml:space="preserve"> - </w:t>
      </w:r>
      <w:r w:rsidRPr="00BB405E">
        <w:t>Социальное страхование</w:t>
      </w:r>
      <w:r w:rsidR="00BB405E">
        <w:t xml:space="preserve"> (</w:t>
      </w:r>
      <w:r w:rsidRPr="00BB405E">
        <w:t>ФСС</w:t>
      </w:r>
      <w:r w:rsidR="00BB405E" w:rsidRPr="00BB405E">
        <w:t>);</w:t>
      </w:r>
    </w:p>
    <w:p w:rsidR="00BB405E" w:rsidRDefault="006C41C8" w:rsidP="007D1CD3">
      <w:pPr>
        <w:keepNext/>
        <w:widowControl w:val="0"/>
        <w:ind w:firstLine="709"/>
      </w:pPr>
      <w:r w:rsidRPr="00BB405E">
        <w:t>69</w:t>
      </w:r>
      <w:r w:rsidR="00BB405E">
        <w:t>.2</w:t>
      </w:r>
      <w:r w:rsidR="00BB405E" w:rsidRPr="00BB405E">
        <w:t xml:space="preserve"> - </w:t>
      </w:r>
      <w:r w:rsidRPr="00BB405E">
        <w:t>Пенсионное обеспечение</w:t>
      </w:r>
      <w:r w:rsidR="00BB405E" w:rsidRPr="00BB405E">
        <w:t>;</w:t>
      </w:r>
    </w:p>
    <w:p w:rsidR="00BB405E" w:rsidRDefault="006C41C8" w:rsidP="007D1CD3">
      <w:pPr>
        <w:keepNext/>
        <w:widowControl w:val="0"/>
        <w:ind w:firstLine="709"/>
      </w:pPr>
      <w:r w:rsidRPr="00BB405E">
        <w:t>69</w:t>
      </w:r>
      <w:r w:rsidR="00BB405E">
        <w:t>.2.1</w:t>
      </w:r>
      <w:r w:rsidR="00BB405E" w:rsidRPr="00BB405E">
        <w:t xml:space="preserve"> - </w:t>
      </w:r>
      <w:r w:rsidRPr="00BB405E">
        <w:t>Федеральный бюджет</w:t>
      </w:r>
      <w:r w:rsidR="00BB405E" w:rsidRPr="00BB405E">
        <w:t>;</w:t>
      </w:r>
    </w:p>
    <w:p w:rsidR="00BB405E" w:rsidRDefault="006C41C8" w:rsidP="007D1CD3">
      <w:pPr>
        <w:keepNext/>
        <w:widowControl w:val="0"/>
        <w:ind w:firstLine="709"/>
      </w:pPr>
      <w:r w:rsidRPr="00BB405E">
        <w:t>69</w:t>
      </w:r>
      <w:r w:rsidR="00BB405E">
        <w:t>.2.2</w:t>
      </w:r>
      <w:r w:rsidR="00BB405E" w:rsidRPr="00BB405E">
        <w:t xml:space="preserve"> - </w:t>
      </w:r>
      <w:r w:rsidRPr="00BB405E">
        <w:t>Страховой пенсионный фонд</w:t>
      </w:r>
      <w:r w:rsidR="00BB405E" w:rsidRPr="00BB405E">
        <w:t>;</w:t>
      </w:r>
    </w:p>
    <w:p w:rsidR="00BB405E" w:rsidRDefault="006C41C8" w:rsidP="007D1CD3">
      <w:pPr>
        <w:keepNext/>
        <w:widowControl w:val="0"/>
        <w:ind w:firstLine="709"/>
      </w:pPr>
      <w:r w:rsidRPr="00BB405E">
        <w:t>69</w:t>
      </w:r>
      <w:r w:rsidR="00BB405E">
        <w:t>.2.3</w:t>
      </w:r>
      <w:r w:rsidR="00BB405E" w:rsidRPr="00BB405E">
        <w:t xml:space="preserve"> - </w:t>
      </w:r>
      <w:r w:rsidRPr="00BB405E">
        <w:t>Накопительный пенсионный фонд</w:t>
      </w:r>
      <w:r w:rsidR="00BB405E" w:rsidRPr="00BB405E">
        <w:t>;</w:t>
      </w:r>
    </w:p>
    <w:p w:rsidR="00BB405E" w:rsidRDefault="006C41C8" w:rsidP="007D1CD3">
      <w:pPr>
        <w:keepNext/>
        <w:widowControl w:val="0"/>
        <w:ind w:firstLine="709"/>
      </w:pPr>
      <w:r w:rsidRPr="00BB405E">
        <w:t>69</w:t>
      </w:r>
      <w:r w:rsidR="00BB405E">
        <w:t>.3</w:t>
      </w:r>
      <w:r w:rsidR="00BB405E" w:rsidRPr="00BB405E">
        <w:t xml:space="preserve"> - </w:t>
      </w:r>
      <w:r w:rsidRPr="00BB405E">
        <w:t>Медицинское страхование</w:t>
      </w:r>
      <w:r w:rsidR="00BB405E" w:rsidRPr="00BB405E">
        <w:t>;</w:t>
      </w:r>
    </w:p>
    <w:p w:rsidR="00BB405E" w:rsidRDefault="006C41C8" w:rsidP="007D1CD3">
      <w:pPr>
        <w:keepNext/>
        <w:widowControl w:val="0"/>
        <w:ind w:firstLine="709"/>
      </w:pPr>
      <w:r w:rsidRPr="00BB405E">
        <w:t>69</w:t>
      </w:r>
      <w:r w:rsidR="00BB405E">
        <w:t>.3.1</w:t>
      </w:r>
      <w:r w:rsidR="00BB405E" w:rsidRPr="00BB405E">
        <w:t xml:space="preserve"> - </w:t>
      </w:r>
      <w:r w:rsidRPr="00BB405E">
        <w:t>ФФОМС</w:t>
      </w:r>
      <w:r w:rsidR="00BB405E">
        <w:t xml:space="preserve"> (</w:t>
      </w:r>
      <w:r w:rsidRPr="00BB405E">
        <w:t>Федеральный</w:t>
      </w:r>
      <w:r w:rsidR="00BB405E" w:rsidRPr="00BB405E">
        <w:t>);</w:t>
      </w:r>
    </w:p>
    <w:p w:rsidR="00BB405E" w:rsidRDefault="006C41C8" w:rsidP="007D1CD3">
      <w:pPr>
        <w:keepNext/>
        <w:widowControl w:val="0"/>
        <w:ind w:firstLine="709"/>
      </w:pPr>
      <w:r w:rsidRPr="00BB405E">
        <w:t>69</w:t>
      </w:r>
      <w:r w:rsidR="00BB405E">
        <w:t>.3.2</w:t>
      </w:r>
      <w:r w:rsidR="00BB405E" w:rsidRPr="00BB405E">
        <w:t xml:space="preserve"> - </w:t>
      </w:r>
      <w:r w:rsidRPr="00BB405E">
        <w:t>ТФОМС</w:t>
      </w:r>
      <w:r w:rsidR="00BB405E">
        <w:t xml:space="preserve"> (</w:t>
      </w:r>
      <w:r w:rsidRPr="00BB405E">
        <w:t>Территориальный</w:t>
      </w:r>
      <w:r w:rsidR="00BB405E" w:rsidRPr="00BB405E">
        <w:t>);</w:t>
      </w:r>
    </w:p>
    <w:p w:rsidR="00BB405E" w:rsidRDefault="006C41C8" w:rsidP="007D1CD3">
      <w:pPr>
        <w:keepNext/>
        <w:widowControl w:val="0"/>
        <w:ind w:firstLine="709"/>
      </w:pPr>
      <w:r w:rsidRPr="00BB405E">
        <w:t>69</w:t>
      </w:r>
      <w:r w:rsidR="00BB405E">
        <w:t>.1</w:t>
      </w:r>
      <w:r w:rsidRPr="00BB405E">
        <w:t>1</w:t>
      </w:r>
      <w:r w:rsidR="00BB405E" w:rsidRPr="00BB405E">
        <w:t xml:space="preserve"> - </w:t>
      </w:r>
      <w:r w:rsidRPr="00BB405E">
        <w:t>страхование от несчастных случаев на производстве</w:t>
      </w:r>
      <w:r w:rsidR="00BB405E">
        <w:t xml:space="preserve"> (</w:t>
      </w:r>
      <w:r w:rsidRPr="00BB405E">
        <w:t>ФСС</w:t>
      </w:r>
      <w:r w:rsidR="00BB405E" w:rsidRPr="00BB405E">
        <w:t>).</w:t>
      </w:r>
    </w:p>
    <w:p w:rsidR="008639D9" w:rsidRPr="00BB405E" w:rsidRDefault="008639D9" w:rsidP="007D1CD3">
      <w:pPr>
        <w:keepNext/>
        <w:widowControl w:val="0"/>
        <w:ind w:firstLine="709"/>
      </w:pPr>
      <w:r w:rsidRPr="00BB405E">
        <w:t>Рабочий план счетов организации представлен в приложении 2 курсовой работы</w:t>
      </w:r>
    </w:p>
    <w:p w:rsidR="00BB405E" w:rsidRDefault="006C41C8" w:rsidP="007D1CD3">
      <w:pPr>
        <w:keepNext/>
        <w:widowControl w:val="0"/>
        <w:ind w:firstLine="709"/>
      </w:pPr>
      <w:r w:rsidRPr="00BB405E">
        <w:t>Счет 69 является пассивным, так как начисление налогов</w:t>
      </w:r>
      <w:r w:rsidR="00BB405E">
        <w:t xml:space="preserve"> (</w:t>
      </w:r>
      <w:r w:rsidRPr="00BB405E">
        <w:t>сборов</w:t>
      </w:r>
      <w:r w:rsidR="00BB405E" w:rsidRPr="00BB405E">
        <w:t xml:space="preserve">) </w:t>
      </w:r>
      <w:r w:rsidRPr="00BB405E">
        <w:t>показывается по кредиту, а расчеты</w:t>
      </w:r>
      <w:r w:rsidR="00BB405E">
        <w:t xml:space="preserve"> (</w:t>
      </w:r>
      <w:r w:rsidRPr="00BB405E">
        <w:t>перечисления в фонды и бюджет</w:t>
      </w:r>
      <w:r w:rsidR="00BB405E" w:rsidRPr="00BB405E">
        <w:t xml:space="preserve">) - </w:t>
      </w:r>
      <w:r w:rsidRPr="00BB405E">
        <w:t>соответственно по дебету</w:t>
      </w:r>
      <w:r w:rsidR="00BB405E" w:rsidRPr="00BB405E">
        <w:t>.</w:t>
      </w:r>
    </w:p>
    <w:p w:rsidR="00BB405E" w:rsidRDefault="006C41C8" w:rsidP="007D1CD3">
      <w:pPr>
        <w:keepNext/>
        <w:widowControl w:val="0"/>
        <w:ind w:firstLine="709"/>
      </w:pPr>
      <w:r w:rsidRPr="00BB405E">
        <w:t>Кредитовое сальдо свидетельствует о долге предприятия перед бюджетом и фондами, дебетовое сальдо говорит о</w:t>
      </w:r>
      <w:r w:rsidR="008A3B0B" w:rsidRPr="00BB405E">
        <w:t>б</w:t>
      </w:r>
      <w:r w:rsidRPr="00BB405E">
        <w:t xml:space="preserve"> их переплате</w:t>
      </w:r>
      <w:r w:rsidR="00BB405E" w:rsidRPr="00BB405E">
        <w:t>.</w:t>
      </w:r>
    </w:p>
    <w:p w:rsidR="00BB405E" w:rsidRDefault="008A3B0B" w:rsidP="007D1CD3">
      <w:pPr>
        <w:keepNext/>
        <w:widowControl w:val="0"/>
        <w:ind w:firstLine="709"/>
      </w:pPr>
      <w:r w:rsidRPr="00BB405E">
        <w:t>В</w:t>
      </w:r>
      <w:r w:rsidR="006C41C8" w:rsidRPr="00BB405E">
        <w:t xml:space="preserve"> конце каждого месяца бухгалтер </w:t>
      </w:r>
      <w:r w:rsidRPr="00BB405E">
        <w:t xml:space="preserve">по заработной плате </w:t>
      </w:r>
      <w:r w:rsidR="006C41C8" w:rsidRPr="00BB405E">
        <w:t>делает начисление заработной платы работникам, после чего формирует операцию</w:t>
      </w:r>
      <w:r w:rsidR="00BB405E">
        <w:t xml:space="preserve"> "</w:t>
      </w:r>
      <w:r w:rsidR="006C41C8" w:rsidRPr="00BB405E">
        <w:t>Закрытие месяца</w:t>
      </w:r>
      <w:r w:rsidR="00BB405E">
        <w:t xml:space="preserve">", </w:t>
      </w:r>
      <w:r w:rsidR="006C41C8" w:rsidRPr="00BB405E">
        <w:t>которая автоматически начисляет налоги с ФОТ и распределяет их по соответствующим счетам бухгалтерского учета</w:t>
      </w:r>
      <w:r w:rsidR="00BB405E" w:rsidRPr="00BB405E">
        <w:t>.</w:t>
      </w:r>
    </w:p>
    <w:p w:rsidR="00BB405E" w:rsidRDefault="008A3B0B" w:rsidP="007D1CD3">
      <w:pPr>
        <w:keepNext/>
        <w:widowControl w:val="0"/>
        <w:ind w:firstLine="709"/>
      </w:pPr>
      <w:r w:rsidRPr="00BB405E">
        <w:t>Рассмотрим как формируются проводки по заработной плате и ЕСН работникам основного производства</w:t>
      </w:r>
      <w:r w:rsidR="00BB405E">
        <w:t xml:space="preserve"> (</w:t>
      </w:r>
      <w:r w:rsidR="009C757E" w:rsidRPr="00BB405E">
        <w:t>табл</w:t>
      </w:r>
      <w:r w:rsidR="00BB405E">
        <w:t>.3.1</w:t>
      </w:r>
      <w:r w:rsidR="00BB405E" w:rsidRPr="00BB405E">
        <w:t>):</w:t>
      </w:r>
    </w:p>
    <w:p w:rsidR="00BB405E" w:rsidRDefault="00BB405E" w:rsidP="007D1CD3">
      <w:pPr>
        <w:keepNext/>
        <w:widowControl w:val="0"/>
        <w:ind w:firstLine="709"/>
      </w:pPr>
    </w:p>
    <w:p w:rsidR="00BB405E" w:rsidRDefault="009C757E" w:rsidP="007D1CD3">
      <w:pPr>
        <w:keepNext/>
        <w:widowControl w:val="0"/>
        <w:ind w:firstLine="709"/>
      </w:pPr>
      <w:r w:rsidRPr="00BB405E">
        <w:t>Таблица</w:t>
      </w:r>
      <w:r w:rsidR="00100413" w:rsidRPr="00BB405E">
        <w:t xml:space="preserve"> </w:t>
      </w:r>
      <w:r w:rsidR="00BB405E">
        <w:t>3.1</w:t>
      </w:r>
    </w:p>
    <w:p w:rsidR="009C757E" w:rsidRPr="00BB405E" w:rsidRDefault="006C41C8" w:rsidP="007D1CD3">
      <w:pPr>
        <w:keepNext/>
        <w:widowControl w:val="0"/>
        <w:ind w:left="709" w:firstLine="0"/>
      </w:pPr>
      <w:r w:rsidRPr="00BB405E">
        <w:t xml:space="preserve">Проводки по начислению </w:t>
      </w:r>
      <w:r w:rsidR="009C757E" w:rsidRPr="00BB405E">
        <w:t>единого социального налога за октябрь 2009 года в ООО</w:t>
      </w:r>
      <w:r w:rsidR="00BB405E">
        <w:t xml:space="preserve"> "</w:t>
      </w:r>
      <w:r w:rsidR="009C757E" w:rsidRPr="00BB405E">
        <w:t>Полимикс Принт</w:t>
      </w:r>
      <w:r w:rsidR="00BB405E">
        <w:t>"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3401"/>
        <w:gridCol w:w="888"/>
        <w:gridCol w:w="1030"/>
        <w:gridCol w:w="2578"/>
        <w:gridCol w:w="929"/>
      </w:tblGrid>
      <w:tr w:rsidR="00A562B9" w:rsidRPr="00BB405E" w:rsidTr="0040639F">
        <w:trPr>
          <w:trHeight w:val="728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Содержание хозяйственной операции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Корреспонденция счетов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Наименование первичных документов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Сумма</w:t>
            </w:r>
          </w:p>
        </w:tc>
      </w:tr>
      <w:tr w:rsidR="00A562B9" w:rsidRPr="00BB405E" w:rsidTr="0040639F">
        <w:trPr>
          <w:trHeight w:val="485"/>
          <w:jc w:val="center"/>
        </w:trPr>
        <w:tc>
          <w:tcPr>
            <w:tcW w:w="0" w:type="auto"/>
            <w:vMerge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Дебет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Кредит</w:t>
            </w:r>
          </w:p>
        </w:tc>
        <w:tc>
          <w:tcPr>
            <w:tcW w:w="0" w:type="auto"/>
            <w:vMerge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</w:p>
        </w:tc>
      </w:tr>
      <w:tr w:rsidR="00A562B9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8A3B0B" w:rsidRPr="00BB405E" w:rsidRDefault="00100413" w:rsidP="0040639F">
            <w:pPr>
              <w:pStyle w:val="afd"/>
              <w:keepNext/>
              <w:widowControl w:val="0"/>
            </w:pPr>
            <w:r w:rsidRPr="00BB405E">
              <w:t>1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Начислена заработная плата работникам основного производства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70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Расчетно-платежная ведомость за октябрь 2009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A562B9" w:rsidP="0040639F">
            <w:pPr>
              <w:pStyle w:val="afd"/>
              <w:keepNext/>
              <w:widowControl w:val="0"/>
            </w:pPr>
            <w:r w:rsidRPr="00BB405E">
              <w:t>980000=</w:t>
            </w:r>
          </w:p>
        </w:tc>
      </w:tr>
      <w:tr w:rsidR="00A562B9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8A3B0B" w:rsidRPr="00BB405E" w:rsidRDefault="00100413" w:rsidP="0040639F">
            <w:pPr>
              <w:pStyle w:val="afd"/>
              <w:keepNext/>
              <w:widowControl w:val="0"/>
            </w:pPr>
            <w:r w:rsidRPr="00BB405E">
              <w:t>2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Начислены страховые взносы в Фонд социального страхования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8A3B0B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972C41" w:rsidP="0040639F">
            <w:pPr>
              <w:pStyle w:val="afd"/>
              <w:keepNext/>
              <w:widowControl w:val="0"/>
            </w:pPr>
            <w:r w:rsidRPr="00BB405E">
              <w:t>Бухгалтерская справка-расчет, карточка начисления налогов</w:t>
            </w:r>
          </w:p>
        </w:tc>
        <w:tc>
          <w:tcPr>
            <w:tcW w:w="0" w:type="auto"/>
            <w:shd w:val="clear" w:color="auto" w:fill="auto"/>
          </w:tcPr>
          <w:p w:rsidR="008A3B0B" w:rsidRPr="00BB405E" w:rsidRDefault="00A562B9" w:rsidP="0040639F">
            <w:pPr>
              <w:pStyle w:val="afd"/>
              <w:keepNext/>
              <w:widowControl w:val="0"/>
            </w:pPr>
            <w:r w:rsidRPr="00BB405E">
              <w:t>28420=</w:t>
            </w:r>
          </w:p>
        </w:tc>
      </w:tr>
      <w:tr w:rsidR="00972C41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3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Начислены страховые взносы по ЕСН, перечисляемые в 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.2.1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Бухгалтерская справка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58800=</w:t>
            </w:r>
          </w:p>
        </w:tc>
      </w:tr>
      <w:tr w:rsidR="00972C41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4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Начислены страховые взносы в Пенсионный фонд по страховой части трудовой пенсии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.2.2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Бухгалтерская справка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78400=</w:t>
            </w:r>
          </w:p>
        </w:tc>
      </w:tr>
      <w:tr w:rsidR="00972C41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5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 xml:space="preserve">Начислены страховые взносы в Пенсионный фонд по накопительной части трудовой пенсии 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.2.3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Бухгалтерская справка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58800=</w:t>
            </w:r>
          </w:p>
        </w:tc>
      </w:tr>
      <w:tr w:rsidR="00972C41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Начислены страховые взносы в ФФОМС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.3.1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Бухгалтерская справка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10780=</w:t>
            </w:r>
          </w:p>
        </w:tc>
      </w:tr>
      <w:tr w:rsidR="00972C41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7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Начислены страховые взносы в ТФОМС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.3.2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Бухгалтерская справка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19600=</w:t>
            </w:r>
          </w:p>
        </w:tc>
      </w:tr>
      <w:tr w:rsidR="00972C41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8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Начислены взносы по страхованию от несчастных случаев на производстве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  <w:r w:rsidRPr="00BB405E">
              <w:t>1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Бухгалтерская справка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8820=</w:t>
            </w:r>
          </w:p>
        </w:tc>
      </w:tr>
      <w:tr w:rsidR="00A562B9" w:rsidRPr="00BB405E" w:rsidTr="0040639F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Итого</w:t>
            </w:r>
            <w:r w:rsidR="00BB405E" w:rsidRPr="00BB405E">
              <w:t xml:space="preserve"> </w:t>
            </w:r>
            <w:r w:rsidRPr="00BB405E">
              <w:t>сальдо 69</w:t>
            </w:r>
            <w:r w:rsidR="00BB405E" w:rsidRPr="00BB405E">
              <w:t xml:space="preserve">: 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263620=</w:t>
            </w:r>
          </w:p>
        </w:tc>
      </w:tr>
    </w:tbl>
    <w:p w:rsidR="00421638" w:rsidRPr="00BB405E" w:rsidRDefault="00421638" w:rsidP="007D1CD3">
      <w:pPr>
        <w:keepNext/>
        <w:widowControl w:val="0"/>
        <w:ind w:firstLine="709"/>
      </w:pPr>
    </w:p>
    <w:p w:rsidR="00BB405E" w:rsidRDefault="006C41C8" w:rsidP="007D1CD3">
      <w:pPr>
        <w:keepNext/>
        <w:widowControl w:val="0"/>
        <w:ind w:firstLine="709"/>
      </w:pPr>
      <w:r w:rsidRPr="00BB405E">
        <w:t xml:space="preserve">Таким образом, </w:t>
      </w:r>
      <w:r w:rsidR="00A562B9" w:rsidRPr="00BB405E">
        <w:t>заработная плата за октябрь 2009 года составила 980000рублей, а единый социальный налог 263620 рублей или 26,9</w:t>
      </w:r>
      <w:r w:rsidR="00BB405E">
        <w:t xml:space="preserve"> (</w:t>
      </w:r>
      <w:r w:rsidR="00A562B9" w:rsidRPr="00BB405E">
        <w:t>в том числе и страховые взносы от несчастных случаев на производстве</w:t>
      </w:r>
      <w:r w:rsidR="00BB405E" w:rsidRPr="00BB405E">
        <w:t>)</w:t>
      </w:r>
    </w:p>
    <w:p w:rsidR="00BB405E" w:rsidRDefault="00A562B9" w:rsidP="007D1CD3">
      <w:pPr>
        <w:keepNext/>
        <w:widowControl w:val="0"/>
        <w:ind w:firstLine="709"/>
      </w:pPr>
      <w:r w:rsidRPr="00BB405E">
        <w:t>Единый социальный налог за октябрь 2009 года был перечислен бухгалтерией 10 ноября 2009года</w:t>
      </w:r>
      <w:r w:rsidR="00BB405E">
        <w:t xml:space="preserve"> (</w:t>
      </w:r>
      <w:r w:rsidRPr="00BB405E">
        <w:t>табл</w:t>
      </w:r>
      <w:r w:rsidR="00BB405E">
        <w:t>.3.2</w:t>
      </w:r>
      <w:r w:rsidR="00BB405E" w:rsidRPr="00BB405E">
        <w:t>).</w:t>
      </w:r>
    </w:p>
    <w:p w:rsidR="00BB405E" w:rsidRDefault="00BB405E" w:rsidP="007D1CD3">
      <w:pPr>
        <w:keepNext/>
        <w:widowControl w:val="0"/>
        <w:ind w:firstLine="709"/>
      </w:pPr>
    </w:p>
    <w:p w:rsidR="00A562B9" w:rsidRPr="00BB405E" w:rsidRDefault="00100413" w:rsidP="007D1CD3">
      <w:pPr>
        <w:keepNext/>
        <w:widowControl w:val="0"/>
        <w:ind w:firstLine="709"/>
      </w:pPr>
      <w:r w:rsidRPr="00BB405E">
        <w:t xml:space="preserve">Таблица </w:t>
      </w:r>
      <w:r w:rsidR="00BB405E">
        <w:t>3.2</w:t>
      </w:r>
    </w:p>
    <w:p w:rsidR="006C41C8" w:rsidRPr="00BB405E" w:rsidRDefault="006C41C8" w:rsidP="007D1CD3">
      <w:pPr>
        <w:keepNext/>
        <w:widowControl w:val="0"/>
        <w:ind w:firstLine="709"/>
      </w:pPr>
      <w:r w:rsidRPr="00BB405E">
        <w:t>П</w:t>
      </w:r>
      <w:r w:rsidR="00A562B9" w:rsidRPr="00BB405E">
        <w:t>роводки по перечислению ЕСН за октябрь 2009</w:t>
      </w:r>
      <w:r w:rsidRPr="00BB405E">
        <w:t xml:space="preserve"> года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934"/>
        <w:gridCol w:w="896"/>
        <w:gridCol w:w="1039"/>
        <w:gridCol w:w="2121"/>
        <w:gridCol w:w="829"/>
      </w:tblGrid>
      <w:tr w:rsidR="00A562B9" w:rsidRPr="00BB405E" w:rsidTr="0040639F">
        <w:trPr>
          <w:trHeight w:val="728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Содержание хозяйственной операции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Корреспонденция счетов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Наименование первичных документов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Сумма</w:t>
            </w:r>
          </w:p>
        </w:tc>
      </w:tr>
      <w:tr w:rsidR="00A562B9" w:rsidRPr="00BB405E" w:rsidTr="0040639F">
        <w:trPr>
          <w:trHeight w:val="727"/>
          <w:jc w:val="center"/>
        </w:trPr>
        <w:tc>
          <w:tcPr>
            <w:tcW w:w="0" w:type="auto"/>
            <w:vMerge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Дебет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Кредит</w:t>
            </w:r>
          </w:p>
        </w:tc>
        <w:tc>
          <w:tcPr>
            <w:tcW w:w="0" w:type="auto"/>
            <w:vMerge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</w:p>
        </w:tc>
      </w:tr>
      <w:tr w:rsidR="00A562B9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A562B9" w:rsidRPr="00BB405E" w:rsidRDefault="00100413" w:rsidP="0040639F">
            <w:pPr>
              <w:pStyle w:val="afd"/>
              <w:keepNext/>
              <w:widowControl w:val="0"/>
            </w:pPr>
            <w:r w:rsidRPr="00BB405E">
              <w:t>1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Перечислен ЕСН, зачисляемый в ФБ за сентябрь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.2.1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Выписка банка + платежное поручение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CA6CF6" w:rsidP="0040639F">
            <w:pPr>
              <w:pStyle w:val="afd"/>
              <w:keepNext/>
              <w:widowControl w:val="0"/>
            </w:pPr>
            <w:r w:rsidRPr="00BB405E">
              <w:t>58800=</w:t>
            </w:r>
          </w:p>
        </w:tc>
      </w:tr>
      <w:tr w:rsidR="00A562B9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A562B9" w:rsidRPr="00BB405E" w:rsidRDefault="00100413" w:rsidP="0040639F">
            <w:pPr>
              <w:pStyle w:val="afd"/>
              <w:keepNext/>
              <w:widowControl w:val="0"/>
            </w:pPr>
            <w:r w:rsidRPr="00BB405E">
              <w:t>2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Перечислена страховая часть трудовой пенсии за сентябрь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.2.2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A562B9" w:rsidP="0040639F">
            <w:pPr>
              <w:pStyle w:val="afd"/>
              <w:keepNext/>
              <w:widowControl w:val="0"/>
            </w:pPr>
            <w:r w:rsidRPr="00BB405E">
              <w:t>Выписка банка + платежное поручение</w:t>
            </w:r>
          </w:p>
        </w:tc>
        <w:tc>
          <w:tcPr>
            <w:tcW w:w="0" w:type="auto"/>
            <w:shd w:val="clear" w:color="auto" w:fill="auto"/>
          </w:tcPr>
          <w:p w:rsidR="00A562B9" w:rsidRPr="00BB405E" w:rsidRDefault="00CA6CF6" w:rsidP="0040639F">
            <w:pPr>
              <w:pStyle w:val="afd"/>
              <w:keepNext/>
              <w:widowControl w:val="0"/>
            </w:pPr>
            <w:r w:rsidRPr="00BB405E">
              <w:t>78400=</w:t>
            </w:r>
          </w:p>
        </w:tc>
      </w:tr>
      <w:tr w:rsidR="00100413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3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Перечислена накопительная часть трудовой пенсии за сентябрь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.2.3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Выписка банка + платежное поручение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CA6CF6" w:rsidP="0040639F">
            <w:pPr>
              <w:pStyle w:val="afd"/>
              <w:keepNext/>
              <w:widowControl w:val="0"/>
            </w:pPr>
            <w:r w:rsidRPr="00BB405E">
              <w:t>58800=</w:t>
            </w:r>
          </w:p>
        </w:tc>
      </w:tr>
      <w:tr w:rsidR="00100413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4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Перечислен ЕСН, зачисляемый в ФСС за сентябрь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Выписка банка + платежное поручение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CA6CF6" w:rsidP="0040639F">
            <w:pPr>
              <w:pStyle w:val="afd"/>
              <w:keepNext/>
              <w:widowControl w:val="0"/>
            </w:pPr>
            <w:r w:rsidRPr="00BB405E">
              <w:t>28420=</w:t>
            </w:r>
          </w:p>
        </w:tc>
      </w:tr>
      <w:tr w:rsidR="00100413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5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Перечислен ЕСН, зачисляемый в ФФОМС за сентябрь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.3.1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Выписка банка + платежное поручение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CA6CF6" w:rsidP="0040639F">
            <w:pPr>
              <w:pStyle w:val="afd"/>
              <w:keepNext/>
              <w:widowControl w:val="0"/>
            </w:pPr>
            <w:r w:rsidRPr="00BB405E">
              <w:t>10780=</w:t>
            </w:r>
          </w:p>
        </w:tc>
      </w:tr>
      <w:tr w:rsidR="00100413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6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Перечислен ЕСН, зачисляемый в ТФОМС за сентябрь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.3.2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Выписка банка + платежное поручение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CA6CF6" w:rsidP="0040639F">
            <w:pPr>
              <w:pStyle w:val="afd"/>
              <w:keepNext/>
              <w:widowControl w:val="0"/>
            </w:pPr>
            <w:r w:rsidRPr="00BB405E">
              <w:t>19600=</w:t>
            </w:r>
          </w:p>
        </w:tc>
      </w:tr>
      <w:tr w:rsidR="00100413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7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Перечислены страховые взносы от несчастных случаев на производстве, зачисляемые в ФСС в за сентябрь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  <w:r w:rsidRPr="00BB405E">
              <w:t>1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100413" w:rsidP="0040639F">
            <w:pPr>
              <w:pStyle w:val="afd"/>
              <w:keepNext/>
              <w:widowControl w:val="0"/>
            </w:pPr>
            <w:r w:rsidRPr="00BB405E">
              <w:t>Выписка банка + платежное поручение</w:t>
            </w:r>
          </w:p>
        </w:tc>
        <w:tc>
          <w:tcPr>
            <w:tcW w:w="0" w:type="auto"/>
            <w:shd w:val="clear" w:color="auto" w:fill="auto"/>
          </w:tcPr>
          <w:p w:rsidR="00100413" w:rsidRPr="00BB405E" w:rsidRDefault="00CA6CF6" w:rsidP="0040639F">
            <w:pPr>
              <w:pStyle w:val="afd"/>
              <w:keepNext/>
              <w:widowControl w:val="0"/>
            </w:pPr>
            <w:r w:rsidRPr="00BB405E">
              <w:t>8820=</w:t>
            </w:r>
          </w:p>
        </w:tc>
      </w:tr>
    </w:tbl>
    <w:p w:rsidR="00421638" w:rsidRPr="00BB405E" w:rsidRDefault="00421638" w:rsidP="007D1CD3">
      <w:pPr>
        <w:keepNext/>
        <w:widowControl w:val="0"/>
        <w:ind w:firstLine="709"/>
      </w:pPr>
    </w:p>
    <w:p w:rsidR="00BB405E" w:rsidRDefault="006C41C8" w:rsidP="007D1CD3">
      <w:pPr>
        <w:keepNext/>
        <w:widowControl w:val="0"/>
        <w:ind w:firstLine="709"/>
      </w:pPr>
      <w:r w:rsidRPr="00BB405E">
        <w:t>Далее по окончании каждого квартала не позднее установленного срока подаются Расчеты авансовых платежей по ЕСН</w:t>
      </w:r>
      <w:r w:rsidR="00736D8F" w:rsidRPr="00BB405E">
        <w:t>, ПФР</w:t>
      </w:r>
      <w:r w:rsidRPr="00BB405E">
        <w:t>, а также в ФСС</w:t>
      </w:r>
      <w:r w:rsidR="00BB405E" w:rsidRPr="00BB405E">
        <w:t xml:space="preserve">. </w:t>
      </w:r>
      <w:r w:rsidRPr="00BB405E">
        <w:t>По окончании года в установленные сроки подаются Декларации в налоговую инспекцию, Пенсионный фонд и Фонд социального обеспечения по соответствующим налогам</w:t>
      </w:r>
      <w:r w:rsidR="00BB405E">
        <w:t xml:space="preserve"> (</w:t>
      </w:r>
      <w:r w:rsidRPr="00BB405E">
        <w:t>сборам</w:t>
      </w:r>
      <w:r w:rsidR="00BB405E" w:rsidRPr="00BB405E">
        <w:t xml:space="preserve">). </w:t>
      </w:r>
      <w:r w:rsidRPr="00BB405E">
        <w:t>Как правило, перечисление налогов</w:t>
      </w:r>
      <w:r w:rsidR="00BB405E">
        <w:t xml:space="preserve"> (</w:t>
      </w:r>
      <w:r w:rsidRPr="00BB405E">
        <w:t>сборов</w:t>
      </w:r>
      <w:r w:rsidR="00BB405E" w:rsidRPr="00BB405E">
        <w:t xml:space="preserve">) </w:t>
      </w:r>
      <w:r w:rsidRPr="00BB405E">
        <w:t>должно предшествовать подаче отчетов</w:t>
      </w:r>
      <w:r w:rsidR="00BB405E">
        <w:t xml:space="preserve"> (</w:t>
      </w:r>
      <w:r w:rsidRPr="00BB405E">
        <w:t>расчетов авансовых платежей и деклараций</w:t>
      </w:r>
      <w:r w:rsidR="00BB405E" w:rsidRPr="00BB405E">
        <w:t xml:space="preserve">). </w:t>
      </w:r>
      <w:r w:rsidRPr="00BB405E">
        <w:t>Этого требу</w:t>
      </w:r>
      <w:r w:rsidR="00736D8F" w:rsidRPr="00BB405E">
        <w:t>ют в основном налоговые органы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  <w:bookmarkStart w:id="36" w:name="_Toc247752948"/>
    </w:p>
    <w:p w:rsidR="00BB405E" w:rsidRPr="00BB405E" w:rsidRDefault="00BB405E" w:rsidP="007D1CD3">
      <w:pPr>
        <w:pStyle w:val="2"/>
        <w:widowControl w:val="0"/>
      </w:pPr>
      <w:bookmarkStart w:id="37" w:name="_Toc268861286"/>
      <w:r>
        <w:t>3.3</w:t>
      </w:r>
      <w:r w:rsidR="00BA7741" w:rsidRPr="00BB405E">
        <w:t xml:space="preserve"> Расчеты с Пенсионным Фондом</w:t>
      </w:r>
      <w:bookmarkEnd w:id="36"/>
      <w:bookmarkEnd w:id="37"/>
    </w:p>
    <w:p w:rsidR="00BB405E" w:rsidRDefault="00BB405E" w:rsidP="007D1CD3">
      <w:pPr>
        <w:keepNext/>
        <w:widowControl w:val="0"/>
        <w:ind w:firstLine="709"/>
      </w:pPr>
    </w:p>
    <w:p w:rsidR="00BB405E" w:rsidRDefault="00CA6CF6" w:rsidP="007D1CD3">
      <w:pPr>
        <w:keepNext/>
        <w:widowControl w:val="0"/>
        <w:ind w:firstLine="709"/>
      </w:pPr>
      <w:r w:rsidRPr="00BB405E">
        <w:t>В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расчеты с Пенсионным Фондом, как было сказано в п</w:t>
      </w:r>
      <w:r w:rsidR="00BB405E">
        <w:t>.3.2</w:t>
      </w:r>
      <w:r w:rsidRPr="00BB405E">
        <w:t xml:space="preserve"> курсовой работы</w:t>
      </w:r>
      <w:r w:rsidR="00BB405E" w:rsidRPr="00BB405E">
        <w:t xml:space="preserve"> </w:t>
      </w:r>
      <w:r w:rsidRPr="00BB405E">
        <w:t xml:space="preserve">ведется на </w:t>
      </w:r>
      <w:r w:rsidR="001B2D7B" w:rsidRPr="00BB405E">
        <w:t>69</w:t>
      </w:r>
      <w:r w:rsidR="00BB405E">
        <w:t xml:space="preserve"> "</w:t>
      </w:r>
      <w:r w:rsidR="001B2D7B" w:rsidRPr="00BB405E">
        <w:t>Расчеты по обязательному страхованию и обеспечению</w:t>
      </w:r>
      <w:r w:rsidR="00BB405E">
        <w:t xml:space="preserve">". </w:t>
      </w:r>
      <w:r w:rsidR="001B2D7B" w:rsidRPr="00BB405E">
        <w:t>При этом открываются соответствующие субсчета</w:t>
      </w:r>
      <w:r w:rsidR="00BB405E" w:rsidRPr="00BB405E">
        <w:t>:</w:t>
      </w:r>
    </w:p>
    <w:p w:rsidR="00BB405E" w:rsidRDefault="001B2D7B" w:rsidP="007D1CD3">
      <w:pPr>
        <w:keepNext/>
        <w:widowControl w:val="0"/>
        <w:ind w:firstLine="709"/>
      </w:pPr>
      <w:r w:rsidRPr="00BB405E">
        <w:t>69</w:t>
      </w:r>
      <w:r w:rsidR="00BB405E">
        <w:t>.2.2 "</w:t>
      </w:r>
      <w:r w:rsidRPr="00BB405E">
        <w:t>Страховые взносы на обязательное пенсионное страхование, направляемые на финансирование страховой части трудовой пенсии</w:t>
      </w:r>
      <w:r w:rsidR="00BB405E">
        <w:t>"</w:t>
      </w:r>
      <w:r w:rsidR="00BB405E" w:rsidRPr="00BB405E">
        <w:t>;</w:t>
      </w:r>
    </w:p>
    <w:p w:rsidR="00BB405E" w:rsidRDefault="001B2D7B" w:rsidP="007D1CD3">
      <w:pPr>
        <w:keepNext/>
        <w:widowControl w:val="0"/>
        <w:ind w:firstLine="709"/>
      </w:pPr>
      <w:r w:rsidRPr="00BB405E">
        <w:t>69</w:t>
      </w:r>
      <w:r w:rsidR="00BB405E">
        <w:t>.2.3 "</w:t>
      </w:r>
      <w:r w:rsidRPr="00BB405E">
        <w:t>Страховые взносы на обязательное пенсионное страхование, направляемые на финансирование накопительной части трудовой пенсии</w:t>
      </w:r>
      <w:r w:rsidR="00BB405E">
        <w:t>".</w:t>
      </w:r>
    </w:p>
    <w:p w:rsidR="00BB405E" w:rsidRDefault="001B2D7B" w:rsidP="007D1CD3">
      <w:pPr>
        <w:keepNext/>
        <w:widowControl w:val="0"/>
        <w:ind w:firstLine="709"/>
      </w:pPr>
      <w:r w:rsidRPr="00BB405E">
        <w:t>Сумма страховых взносов представляет собой вычет, принимаемый в целях уменьшения подлежащей уплате в федеральный бюджет суммы ЕСН</w:t>
      </w:r>
      <w:r w:rsidR="00BB405E" w:rsidRPr="00BB405E">
        <w:t>.</w:t>
      </w:r>
    </w:p>
    <w:p w:rsidR="00BB405E" w:rsidRDefault="001B2D7B" w:rsidP="007D1CD3">
      <w:pPr>
        <w:keepNext/>
        <w:widowControl w:val="0"/>
        <w:ind w:firstLine="709"/>
      </w:pPr>
      <w:r w:rsidRPr="00BB405E">
        <w:t>Данные об исчисленных и уплаченных суммах авансовых платежей бухгалтерия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отражает в Расчете по авансовым платежам по страховым взносам на обязательное пенсионное страхование</w:t>
      </w:r>
      <w:r w:rsidR="00BB405E" w:rsidRPr="00BB405E">
        <w:t>.</w:t>
      </w:r>
    </w:p>
    <w:p w:rsidR="00BB405E" w:rsidRDefault="00CA6CF6" w:rsidP="007D1CD3">
      <w:pPr>
        <w:keepNext/>
        <w:widowControl w:val="0"/>
        <w:ind w:firstLine="709"/>
      </w:pPr>
      <w:r w:rsidRPr="00BB405E">
        <w:t>Нормы законодательства, устанавливающие льготы по ЕСН, в отношении страховых взносов на обязательное пенсионное страхование не применяются</w:t>
      </w:r>
      <w:r w:rsidR="00BB405E" w:rsidRPr="00BB405E">
        <w:t>.</w:t>
      </w:r>
      <w:r w:rsidR="00BB405E">
        <w:t xml:space="preserve"> </w:t>
      </w:r>
      <w:r w:rsidRPr="00BB405E">
        <w:t>Поскольку уплаченная работодателем сумма страховых взносов на обязательное пенсионное страхование рассматривается как вычет при определении суммы ЕСН, подлежащей уплате в федеральный бюджет, необходимо помнить, что в случае, когда ЕСН не начисляется, вычет не предоставляется</w:t>
      </w:r>
      <w:r w:rsidR="00BB405E" w:rsidRPr="00BB405E">
        <w:t>.</w:t>
      </w:r>
      <w:r w:rsidR="00BB405E">
        <w:t xml:space="preserve"> </w:t>
      </w:r>
      <w:r w:rsidRPr="00BB405E">
        <w:t>Тарифы страховых взносов для выступающих в качестве работодателей страхователей</w:t>
      </w:r>
      <w:r w:rsidR="00BB405E">
        <w:t xml:space="preserve"> (</w:t>
      </w:r>
      <w:r w:rsidRPr="00BB405E">
        <w:t>за исключением выступающих в качестве работодателей организаций, занятых в производстве сельскохозяйственной продукции, родовых, семейных общин малочисленных народов Севера, занимающихся традиционными отраслями хозяйствования, и крестьянских</w:t>
      </w:r>
      <w:r w:rsidR="00BB405E">
        <w:t xml:space="preserve"> (</w:t>
      </w:r>
      <w:r w:rsidRPr="00BB405E">
        <w:t>фермерских</w:t>
      </w:r>
      <w:r w:rsidR="00BB405E" w:rsidRPr="00BB405E">
        <w:t xml:space="preserve">) </w:t>
      </w:r>
      <w:r w:rsidRPr="00BB405E">
        <w:t>хозяйств</w:t>
      </w:r>
      <w:r w:rsidR="00BB405E" w:rsidRPr="00BB405E">
        <w:t xml:space="preserve">) </w:t>
      </w:r>
      <w:r w:rsidRPr="00BB405E">
        <w:t xml:space="preserve">представлены в таблице </w:t>
      </w:r>
      <w:r w:rsidR="00BB405E">
        <w:t>3.3</w:t>
      </w:r>
    </w:p>
    <w:p w:rsidR="00BB405E" w:rsidRDefault="00BB405E" w:rsidP="007D1CD3">
      <w:pPr>
        <w:keepNext/>
        <w:widowControl w:val="0"/>
        <w:ind w:firstLine="709"/>
      </w:pPr>
    </w:p>
    <w:p w:rsidR="00BB405E" w:rsidRDefault="00CA6CF6" w:rsidP="007D1CD3">
      <w:pPr>
        <w:keepNext/>
        <w:widowControl w:val="0"/>
        <w:ind w:firstLine="709"/>
      </w:pPr>
      <w:r w:rsidRPr="00BB405E">
        <w:t xml:space="preserve">Таблица </w:t>
      </w:r>
      <w:r w:rsidR="00BB405E">
        <w:t>3.3</w:t>
      </w:r>
    </w:p>
    <w:p w:rsidR="00CA6CF6" w:rsidRPr="00BB405E" w:rsidRDefault="00CA6CF6" w:rsidP="007D1CD3">
      <w:pPr>
        <w:keepNext/>
        <w:widowControl w:val="0"/>
        <w:ind w:left="709" w:firstLine="0"/>
      </w:pPr>
      <w:r w:rsidRPr="00BB405E">
        <w:t>Ставки взносов на ОПС с 01</w:t>
      </w:r>
      <w:r w:rsidR="00BB405E">
        <w:t>.01.20</w:t>
      </w:r>
      <w:r w:rsidRPr="00BB405E">
        <w:t>05 г</w:t>
      </w:r>
      <w:r w:rsidR="00BB405E" w:rsidRPr="00BB405E">
        <w:t>.</w:t>
      </w:r>
      <w:r w:rsidR="00BB405E">
        <w:t xml:space="preserve"> </w:t>
      </w:r>
      <w:r w:rsidRPr="00BB405E">
        <w:t>для выступающих в качестве работодателей страхователей, за исключением выступающих в качестве работодателей организаций, занятых в производстве сельскохозяйственной продукции, родовых, семейных общин коренных малочисленных народов Севера, занимающихся традиционными отраслями хозяйствования, и крестьянских</w:t>
      </w:r>
      <w:r w:rsidR="00BB405E">
        <w:t xml:space="preserve"> (</w:t>
      </w:r>
      <w:r w:rsidRPr="00BB405E">
        <w:t>фермерских</w:t>
      </w:r>
      <w:r w:rsidR="00BB405E" w:rsidRPr="00BB405E">
        <w:t xml:space="preserve">) </w:t>
      </w:r>
      <w:r w:rsidRPr="00BB405E">
        <w:t>хозяйств</w:t>
      </w:r>
      <w:r w:rsidR="00BB405E" w:rsidRPr="00BB405E">
        <w:t xml:space="preserve">: 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2189"/>
        <w:gridCol w:w="2189"/>
        <w:gridCol w:w="2262"/>
      </w:tblGrid>
      <w:tr w:rsidR="00B400C7" w:rsidRPr="00BB405E" w:rsidTr="0040639F">
        <w:trPr>
          <w:jc w:val="center"/>
        </w:trPr>
        <w:tc>
          <w:tcPr>
            <w:tcW w:w="1404" w:type="pct"/>
            <w:vMerge w:val="restart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База для начисления страховых взносов на каждое физическое лицо нарастающим итогом с начала года</w:t>
            </w:r>
          </w:p>
        </w:tc>
        <w:tc>
          <w:tcPr>
            <w:tcW w:w="0" w:type="auto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Для лиц 1966 года рождения и старше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Для лиц 1967 года рождения и моложе</w:t>
            </w:r>
          </w:p>
        </w:tc>
      </w:tr>
      <w:tr w:rsidR="00B400C7" w:rsidRPr="00BB405E" w:rsidTr="0040639F">
        <w:trPr>
          <w:jc w:val="center"/>
        </w:trPr>
        <w:tc>
          <w:tcPr>
            <w:tcW w:w="1404" w:type="pct"/>
            <w:vMerge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на финансирование страховой части трудовой пенсии</w:t>
            </w:r>
          </w:p>
        </w:tc>
        <w:tc>
          <w:tcPr>
            <w:tcW w:w="0" w:type="auto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на финансирование страховой части трудовой пенсии</w:t>
            </w:r>
          </w:p>
        </w:tc>
        <w:tc>
          <w:tcPr>
            <w:tcW w:w="0" w:type="auto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на финансирование накопительной части трудовой пенсии</w:t>
            </w:r>
          </w:p>
        </w:tc>
      </w:tr>
      <w:tr w:rsidR="00CA6CF6" w:rsidRPr="00BB405E" w:rsidTr="0040639F">
        <w:trPr>
          <w:jc w:val="center"/>
        </w:trPr>
        <w:tc>
          <w:tcPr>
            <w:tcW w:w="1404" w:type="pct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1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2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3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4</w:t>
            </w:r>
          </w:p>
        </w:tc>
      </w:tr>
      <w:tr w:rsidR="00CA6CF6" w:rsidRPr="00BB405E" w:rsidTr="0040639F">
        <w:trPr>
          <w:jc w:val="center"/>
        </w:trPr>
        <w:tc>
          <w:tcPr>
            <w:tcW w:w="1404" w:type="pct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До 280000 рублей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14,0</w:t>
            </w:r>
            <w:r w:rsidR="00BB405E" w:rsidRPr="00BB405E">
              <w:t>%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8,0</w:t>
            </w:r>
            <w:r w:rsidR="00BB405E" w:rsidRPr="00BB405E">
              <w:t>%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6,0</w:t>
            </w:r>
            <w:r w:rsidR="00BB405E" w:rsidRPr="00BB405E">
              <w:t>%</w:t>
            </w:r>
          </w:p>
        </w:tc>
      </w:tr>
      <w:tr w:rsidR="00CA6CF6" w:rsidRPr="00BB405E" w:rsidTr="0040639F">
        <w:trPr>
          <w:jc w:val="center"/>
        </w:trPr>
        <w:tc>
          <w:tcPr>
            <w:tcW w:w="1404" w:type="pct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От 280001 рубля до 600000 рублей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39200 + 5,5</w:t>
            </w:r>
            <w:r w:rsidR="00BB405E" w:rsidRPr="00BB405E">
              <w:t>%</w:t>
            </w:r>
            <w:r w:rsidRPr="00BB405E">
              <w:t xml:space="preserve"> с суммы, превышающей 280000 рублей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22400 + 3,1</w:t>
            </w:r>
            <w:r w:rsidR="00BB405E" w:rsidRPr="00BB405E">
              <w:t>%</w:t>
            </w:r>
            <w:r w:rsidRPr="00BB405E">
              <w:t xml:space="preserve"> с суммы, превышающей 280000 рублей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16800 + 2,4</w:t>
            </w:r>
            <w:r w:rsidR="00BB405E" w:rsidRPr="00BB405E">
              <w:t>%</w:t>
            </w:r>
            <w:r w:rsidRPr="00BB405E">
              <w:t xml:space="preserve"> с суммы, превышающей 280000 рублей</w:t>
            </w:r>
          </w:p>
        </w:tc>
      </w:tr>
      <w:tr w:rsidR="00CA6CF6" w:rsidRPr="00BB405E" w:rsidTr="0040639F">
        <w:trPr>
          <w:jc w:val="center"/>
        </w:trPr>
        <w:tc>
          <w:tcPr>
            <w:tcW w:w="1404" w:type="pct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Свыше 600000 рублей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56800 рублей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32320 рублей</w:t>
            </w:r>
          </w:p>
        </w:tc>
        <w:tc>
          <w:tcPr>
            <w:tcW w:w="0" w:type="auto"/>
            <w:shd w:val="clear" w:color="auto" w:fill="auto"/>
          </w:tcPr>
          <w:p w:rsidR="00CA6CF6" w:rsidRPr="00BB405E" w:rsidRDefault="00CA6CF6" w:rsidP="0040639F">
            <w:pPr>
              <w:pStyle w:val="afd"/>
              <w:keepNext/>
              <w:widowControl w:val="0"/>
            </w:pPr>
            <w:r w:rsidRPr="00BB405E">
              <w:t>24480 рублей</w:t>
            </w:r>
          </w:p>
        </w:tc>
      </w:tr>
    </w:tbl>
    <w:p w:rsidR="00CA6CF6" w:rsidRPr="00BB405E" w:rsidRDefault="00CA6CF6" w:rsidP="007D1CD3">
      <w:pPr>
        <w:keepNext/>
        <w:widowControl w:val="0"/>
        <w:ind w:firstLine="709"/>
      </w:pPr>
    </w:p>
    <w:p w:rsidR="00BB405E" w:rsidRDefault="00B400C7" w:rsidP="007D1CD3">
      <w:pPr>
        <w:keepNext/>
        <w:widowControl w:val="0"/>
        <w:ind w:firstLine="709"/>
      </w:pPr>
      <w:r w:rsidRPr="00BB405E">
        <w:t>С</w:t>
      </w:r>
      <w:r w:rsidR="00BB405E" w:rsidRPr="00BB405E">
        <w:t xml:space="preserve"> </w:t>
      </w:r>
      <w:r w:rsidRPr="00BB405E">
        <w:t>1 января 2010 года изменятся тарифы страховых взносов на обязательное пенсионное страхование</w:t>
      </w:r>
      <w:r w:rsidR="00BB405E" w:rsidRPr="00BB405E">
        <w:t xml:space="preserve">. </w:t>
      </w:r>
      <w:r w:rsidRPr="00BB405E">
        <w:t>Все организации, в том числе и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должны будут начислять страховые взносы по следующим тарифам</w:t>
      </w:r>
      <w:r w:rsidR="00BB405E">
        <w:t xml:space="preserve"> (</w:t>
      </w:r>
      <w:r w:rsidRPr="00BB405E">
        <w:t>табл</w:t>
      </w:r>
      <w:r w:rsidR="00BB405E">
        <w:t>.3.4</w:t>
      </w:r>
      <w:r w:rsidR="00BB405E" w:rsidRPr="00BB405E">
        <w:t>).</w:t>
      </w:r>
    </w:p>
    <w:p w:rsidR="00BB405E" w:rsidRDefault="00BB405E" w:rsidP="007D1CD3">
      <w:pPr>
        <w:keepNext/>
        <w:widowControl w:val="0"/>
        <w:ind w:firstLine="709"/>
      </w:pPr>
    </w:p>
    <w:p w:rsidR="00BB405E" w:rsidRDefault="00B400C7" w:rsidP="007D1CD3">
      <w:pPr>
        <w:keepNext/>
        <w:widowControl w:val="0"/>
        <w:ind w:firstLine="709"/>
      </w:pPr>
      <w:r w:rsidRPr="00BB405E">
        <w:t xml:space="preserve">Таблица </w:t>
      </w:r>
      <w:r w:rsidR="00BB405E">
        <w:t>3.4</w:t>
      </w:r>
    </w:p>
    <w:p w:rsidR="00B400C7" w:rsidRPr="00BB405E" w:rsidRDefault="00B400C7" w:rsidP="007D1CD3">
      <w:pPr>
        <w:keepNext/>
        <w:widowControl w:val="0"/>
        <w:ind w:firstLine="709"/>
      </w:pPr>
      <w:r w:rsidRPr="00BB405E">
        <w:t>Ставки взносов на ОПС в 2010 году</w:t>
      </w:r>
    </w:p>
    <w:p w:rsidR="00B400C7" w:rsidRPr="00BB405E" w:rsidRDefault="00B400C7" w:rsidP="007D1CD3">
      <w:pPr>
        <w:keepNext/>
        <w:widowControl w:val="0"/>
        <w:ind w:firstLine="709"/>
      </w:pPr>
      <w:r w:rsidRPr="00BB405E">
        <w:t>для всех страхователей</w:t>
      </w:r>
      <w:r w:rsidR="00BB405E">
        <w:t xml:space="preserve"> (</w:t>
      </w:r>
      <w:r w:rsidRPr="00BB405E">
        <w:t xml:space="preserve">за исключением указанных в приложении </w:t>
      </w:r>
      <w:r w:rsidR="0057050A" w:rsidRPr="00BB405E">
        <w:t>3</w:t>
      </w:r>
      <w:r w:rsidR="00BB405E" w:rsidRPr="00BB405E">
        <w:t xml:space="preserve">):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2537"/>
        <w:gridCol w:w="2311"/>
        <w:gridCol w:w="2369"/>
      </w:tblGrid>
      <w:tr w:rsidR="00B400C7" w:rsidRPr="00BB405E" w:rsidTr="0040639F">
        <w:trPr>
          <w:jc w:val="center"/>
        </w:trPr>
        <w:tc>
          <w:tcPr>
            <w:tcW w:w="2206" w:type="dxa"/>
            <w:vMerge w:val="restart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Тариф страхового взноса</w:t>
            </w:r>
          </w:p>
        </w:tc>
        <w:tc>
          <w:tcPr>
            <w:tcW w:w="4965" w:type="dxa"/>
            <w:gridSpan w:val="2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На финансирование страховой части трудовой пенсии</w:t>
            </w:r>
          </w:p>
        </w:tc>
        <w:tc>
          <w:tcPr>
            <w:tcW w:w="2400" w:type="dxa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На финансирование накопительной части трудовой пенсии</w:t>
            </w:r>
          </w:p>
        </w:tc>
      </w:tr>
      <w:tr w:rsidR="00B400C7" w:rsidRPr="00BB405E" w:rsidTr="0040639F">
        <w:trPr>
          <w:jc w:val="center"/>
        </w:trPr>
        <w:tc>
          <w:tcPr>
            <w:tcW w:w="2206" w:type="dxa"/>
            <w:vMerge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</w:p>
        </w:tc>
        <w:tc>
          <w:tcPr>
            <w:tcW w:w="2600" w:type="dxa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для лиц 1966 года рождения и старше</w:t>
            </w:r>
          </w:p>
        </w:tc>
        <w:tc>
          <w:tcPr>
            <w:tcW w:w="2365" w:type="dxa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для лиц 1967 года рождения и моложе</w:t>
            </w:r>
          </w:p>
        </w:tc>
        <w:tc>
          <w:tcPr>
            <w:tcW w:w="2400" w:type="dxa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для лиц 1967 года рождения и моложе</w:t>
            </w:r>
          </w:p>
        </w:tc>
      </w:tr>
      <w:tr w:rsidR="00B400C7" w:rsidRPr="00BB405E" w:rsidTr="0040639F">
        <w:trPr>
          <w:jc w:val="center"/>
        </w:trPr>
        <w:tc>
          <w:tcPr>
            <w:tcW w:w="2206" w:type="dxa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20,0 процента</w:t>
            </w:r>
          </w:p>
        </w:tc>
        <w:tc>
          <w:tcPr>
            <w:tcW w:w="2600" w:type="dxa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20,0 процента</w:t>
            </w:r>
          </w:p>
        </w:tc>
        <w:tc>
          <w:tcPr>
            <w:tcW w:w="2365" w:type="dxa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14,0 процента</w:t>
            </w:r>
          </w:p>
        </w:tc>
        <w:tc>
          <w:tcPr>
            <w:tcW w:w="2400" w:type="dxa"/>
            <w:shd w:val="clear" w:color="auto" w:fill="auto"/>
          </w:tcPr>
          <w:p w:rsidR="00B400C7" w:rsidRPr="00BB405E" w:rsidRDefault="00B400C7" w:rsidP="0040639F">
            <w:pPr>
              <w:pStyle w:val="afd"/>
              <w:keepNext/>
              <w:widowControl w:val="0"/>
            </w:pPr>
            <w:r w:rsidRPr="00BB405E">
              <w:t>6,0 процента</w:t>
            </w:r>
          </w:p>
        </w:tc>
      </w:tr>
    </w:tbl>
    <w:p w:rsidR="00421638" w:rsidRPr="00BB405E" w:rsidRDefault="00421638" w:rsidP="007D1CD3">
      <w:pPr>
        <w:keepNext/>
        <w:widowControl w:val="0"/>
        <w:ind w:firstLine="709"/>
      </w:pPr>
    </w:p>
    <w:p w:rsidR="00BB405E" w:rsidRPr="00BB405E" w:rsidRDefault="00BB405E" w:rsidP="007D1CD3">
      <w:pPr>
        <w:pStyle w:val="2"/>
        <w:widowControl w:val="0"/>
      </w:pPr>
      <w:bookmarkStart w:id="38" w:name="_Toc247752949"/>
      <w:bookmarkStart w:id="39" w:name="_Toc268861287"/>
      <w:r>
        <w:t>3.4</w:t>
      </w:r>
      <w:r w:rsidR="00BA7741" w:rsidRPr="00BB405E">
        <w:t xml:space="preserve"> Расчеты с Фондом Социального страхования</w:t>
      </w:r>
      <w:bookmarkEnd w:id="38"/>
      <w:bookmarkEnd w:id="39"/>
    </w:p>
    <w:p w:rsidR="00BB405E" w:rsidRDefault="00BB405E" w:rsidP="007D1CD3">
      <w:pPr>
        <w:keepNext/>
        <w:widowControl w:val="0"/>
        <w:ind w:firstLine="709"/>
      </w:pPr>
    </w:p>
    <w:p w:rsidR="00BB405E" w:rsidRDefault="00972C41" w:rsidP="007D1CD3">
      <w:pPr>
        <w:keepNext/>
        <w:widowControl w:val="0"/>
        <w:ind w:firstLine="709"/>
      </w:pPr>
      <w:r w:rsidRPr="00BB405E">
        <w:t>В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р</w:t>
      </w:r>
      <w:r w:rsidR="005B6458" w:rsidRPr="00BB405E">
        <w:t>асчеты по социальному страхованию ведутся на счете 69</w:t>
      </w:r>
      <w:r w:rsidR="00BB405E">
        <w:t xml:space="preserve"> "</w:t>
      </w:r>
      <w:r w:rsidR="005B6458" w:rsidRPr="00BB405E">
        <w:t>Расчеты по социаль</w:t>
      </w:r>
      <w:r w:rsidRPr="00BB405E">
        <w:t>ному страхованию и обеспечению</w:t>
      </w:r>
      <w:r w:rsidR="00BB405E">
        <w:t xml:space="preserve">" </w:t>
      </w:r>
      <w:r w:rsidRPr="00BB405E">
        <w:t xml:space="preserve">на </w:t>
      </w:r>
      <w:r w:rsidR="005B6458" w:rsidRPr="00BB405E">
        <w:t>субсчет 69</w:t>
      </w:r>
      <w:r w:rsidR="00BB405E">
        <w:t>.1 "</w:t>
      </w:r>
      <w:r w:rsidR="005B6458" w:rsidRPr="00BB405E">
        <w:t>Расче</w:t>
      </w:r>
      <w:r w:rsidRPr="00BB405E">
        <w:t>ты по социальному страхованию</w:t>
      </w:r>
      <w:r w:rsidR="00BB405E">
        <w:t>".</w:t>
      </w:r>
    </w:p>
    <w:p w:rsidR="00BB405E" w:rsidRDefault="00972C41" w:rsidP="007D1CD3">
      <w:pPr>
        <w:keepNext/>
        <w:widowControl w:val="0"/>
        <w:ind w:firstLine="709"/>
      </w:pPr>
      <w:r w:rsidRPr="00BB405E">
        <w:t>Бухгалтер по зарплате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 xml:space="preserve">начисления и выплаты пособий за счет средств фонда социального страхования </w:t>
      </w:r>
      <w:r w:rsidR="005B6458" w:rsidRPr="00BB405E">
        <w:t>отража</w:t>
      </w:r>
      <w:r w:rsidRPr="00BB405E">
        <w:t>ет</w:t>
      </w:r>
      <w:r w:rsidR="005B6458" w:rsidRPr="00BB405E">
        <w:t xml:space="preserve"> следующими бухгалтерскими проводками</w:t>
      </w:r>
      <w:r w:rsidR="00BB405E">
        <w:t xml:space="preserve"> (</w:t>
      </w:r>
      <w:r w:rsidRPr="00BB405E">
        <w:t>табл</w:t>
      </w:r>
      <w:r w:rsidR="00BB405E">
        <w:t>.3.5</w:t>
      </w:r>
      <w:r w:rsidR="00BB405E" w:rsidRPr="00BB405E">
        <w:t>):</w:t>
      </w:r>
    </w:p>
    <w:p w:rsidR="00BB405E" w:rsidRDefault="00BB405E" w:rsidP="007D1CD3">
      <w:pPr>
        <w:keepNext/>
        <w:widowControl w:val="0"/>
        <w:ind w:firstLine="709"/>
      </w:pPr>
    </w:p>
    <w:p w:rsidR="00BB405E" w:rsidRDefault="00972C41" w:rsidP="007D1CD3">
      <w:pPr>
        <w:keepNext/>
        <w:widowControl w:val="0"/>
        <w:ind w:firstLine="709"/>
      </w:pPr>
      <w:r w:rsidRPr="00BB405E">
        <w:t xml:space="preserve">Таблица </w:t>
      </w:r>
      <w:r w:rsidR="00BB405E">
        <w:t>3.5</w:t>
      </w:r>
    </w:p>
    <w:p w:rsidR="00972C41" w:rsidRPr="00BB405E" w:rsidRDefault="00972C41" w:rsidP="007D1CD3">
      <w:pPr>
        <w:keepNext/>
        <w:widowControl w:val="0"/>
        <w:ind w:firstLine="709"/>
      </w:pPr>
      <w:r w:rsidRPr="00BB405E">
        <w:t>Начисление отчислений в ФСС за октябрь 2009 года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036"/>
        <w:gridCol w:w="909"/>
        <w:gridCol w:w="1055"/>
        <w:gridCol w:w="2879"/>
        <w:gridCol w:w="929"/>
      </w:tblGrid>
      <w:tr w:rsidR="00BB405E" w:rsidRPr="00BB405E" w:rsidTr="0040639F">
        <w:trPr>
          <w:trHeight w:val="728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Содержание хозяйственной операции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Корреспонденция счетов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Наименование первичных документов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Сумма</w:t>
            </w:r>
          </w:p>
        </w:tc>
      </w:tr>
      <w:tr w:rsidR="00BB405E" w:rsidRPr="00BB405E" w:rsidTr="0040639F">
        <w:trPr>
          <w:trHeight w:val="259"/>
          <w:jc w:val="center"/>
        </w:trPr>
        <w:tc>
          <w:tcPr>
            <w:tcW w:w="0" w:type="auto"/>
            <w:vMerge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Дебет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Кредит</w:t>
            </w:r>
          </w:p>
        </w:tc>
        <w:tc>
          <w:tcPr>
            <w:tcW w:w="0" w:type="auto"/>
            <w:vMerge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</w:p>
        </w:tc>
      </w:tr>
      <w:tr w:rsidR="00BB405E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1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Начислена заработная плата работникам основного производства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70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Расчетно-платежная ведомость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980000=</w:t>
            </w:r>
          </w:p>
        </w:tc>
      </w:tr>
      <w:tr w:rsidR="00BB405E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2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Начислены страховые взносы в Фонд социального страхования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20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Бухгалтерская справка-расчет, карточка начисления налогов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28420</w:t>
            </w:r>
          </w:p>
        </w:tc>
      </w:tr>
      <w:tr w:rsidR="00BB405E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3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Начислены пособия по социальному страхованию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70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Расчетно-платежная ведомость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15000=</w:t>
            </w:r>
          </w:p>
        </w:tc>
      </w:tr>
      <w:tr w:rsidR="00BB405E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4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Получены денежные средства от ФСС на выплату пособия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69</w:t>
            </w:r>
            <w:r w:rsidR="00BB405E">
              <w:t>.1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Выписка с расчетного</w:t>
            </w:r>
            <w:r w:rsidR="00BB405E" w:rsidRPr="00BB405E">
              <w:t xml:space="preserve"> </w:t>
            </w:r>
            <w:r w:rsidRPr="00BB405E">
              <w:t>счета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15000=</w:t>
            </w:r>
          </w:p>
        </w:tc>
      </w:tr>
      <w:tr w:rsidR="00BB405E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5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Получены денежные средства в кассу организации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50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51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Приходный кассовый ордер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15000=</w:t>
            </w:r>
          </w:p>
        </w:tc>
      </w:tr>
      <w:tr w:rsidR="00BB405E" w:rsidRPr="00BB405E" w:rsidTr="0040639F">
        <w:trPr>
          <w:jc w:val="center"/>
        </w:trPr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6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Выплачено пособие работнику ООО</w:t>
            </w:r>
            <w:r w:rsidR="00BB405E">
              <w:t xml:space="preserve"> "</w:t>
            </w:r>
            <w:r w:rsidRPr="00BB405E">
              <w:t>Полимикс Принт</w:t>
            </w:r>
            <w:r w:rsidR="00BB405E">
              <w:t>"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70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50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Платежная ведомость</w:t>
            </w:r>
          </w:p>
        </w:tc>
        <w:tc>
          <w:tcPr>
            <w:tcW w:w="0" w:type="auto"/>
            <w:shd w:val="clear" w:color="auto" w:fill="auto"/>
          </w:tcPr>
          <w:p w:rsidR="00972C41" w:rsidRPr="00BB405E" w:rsidRDefault="00972C41" w:rsidP="0040639F">
            <w:pPr>
              <w:pStyle w:val="afd"/>
              <w:keepNext/>
              <w:widowControl w:val="0"/>
            </w:pPr>
            <w:r w:rsidRPr="00BB405E">
              <w:t>15000=</w:t>
            </w:r>
          </w:p>
        </w:tc>
      </w:tr>
    </w:tbl>
    <w:p w:rsidR="00667CEB" w:rsidRPr="00BB405E" w:rsidRDefault="00667CEB" w:rsidP="007D1CD3">
      <w:pPr>
        <w:keepNext/>
        <w:widowControl w:val="0"/>
        <w:ind w:firstLine="709"/>
      </w:pPr>
    </w:p>
    <w:p w:rsidR="00BB405E" w:rsidRDefault="00667CEB" w:rsidP="007D1CD3">
      <w:pPr>
        <w:keepNext/>
        <w:widowControl w:val="0"/>
        <w:ind w:firstLine="709"/>
      </w:pPr>
      <w:r w:rsidRPr="00BB405E">
        <w:t>Для того чтобы получить денежные средства на выплату пособия от ФСС главный бухгалтер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обратилась в ФСС по месту регистрации с письменным заявлением, к которому были приложены следующие документы</w:t>
      </w:r>
      <w:r w:rsidR="00BB405E" w:rsidRPr="00BB405E">
        <w:t>:</w:t>
      </w:r>
    </w:p>
    <w:p w:rsidR="00BB405E" w:rsidRDefault="00667CEB" w:rsidP="007D1CD3">
      <w:pPr>
        <w:keepNext/>
        <w:widowControl w:val="0"/>
        <w:ind w:firstLine="709"/>
      </w:pPr>
      <w:r w:rsidRPr="00BB405E">
        <w:t>расчетная ведомость по форме 4-ФСС РФ, подтверждающая начисление расходов по обязательному социальному страхованию</w:t>
      </w:r>
      <w:r w:rsidR="00BB405E" w:rsidRPr="00BB405E">
        <w:t>;</w:t>
      </w:r>
    </w:p>
    <w:p w:rsidR="00BB405E" w:rsidRDefault="00667CEB" w:rsidP="007D1CD3">
      <w:pPr>
        <w:keepNext/>
        <w:widowControl w:val="0"/>
        <w:ind w:firstLine="709"/>
      </w:pPr>
      <w:r w:rsidRPr="00BB405E">
        <w:t>копии платежных поручений, подтверждающих уплату за соответствующий период единого социального налога</w:t>
      </w:r>
      <w:r w:rsidR="00BB405E" w:rsidRPr="00BB405E">
        <w:t>;</w:t>
      </w:r>
    </w:p>
    <w:p w:rsidR="00BB405E" w:rsidRDefault="00667CEB" w:rsidP="007D1CD3">
      <w:pPr>
        <w:keepNext/>
        <w:widowControl w:val="0"/>
        <w:ind w:firstLine="709"/>
      </w:pPr>
      <w:r w:rsidRPr="00BB405E">
        <w:t>заверенных надлежащим образом копий документов, подтверждающих обоснованность и правильность расходов по обязательному социальному страхованию</w:t>
      </w:r>
      <w:r w:rsidR="00BB405E" w:rsidRPr="00BB405E">
        <w:t>.</w:t>
      </w:r>
    </w:p>
    <w:p w:rsidR="00BB405E" w:rsidRDefault="00BB405E" w:rsidP="007D1CD3">
      <w:pPr>
        <w:keepNext/>
        <w:widowControl w:val="0"/>
        <w:ind w:firstLine="709"/>
      </w:pPr>
      <w:bookmarkStart w:id="40" w:name="_Toc247752950"/>
    </w:p>
    <w:p w:rsidR="00BB405E" w:rsidRPr="00BB405E" w:rsidRDefault="00BB405E" w:rsidP="007D1CD3">
      <w:pPr>
        <w:pStyle w:val="2"/>
        <w:widowControl w:val="0"/>
      </w:pPr>
      <w:bookmarkStart w:id="41" w:name="_Toc268861288"/>
      <w:r>
        <w:t>3.5</w:t>
      </w:r>
      <w:r w:rsidR="00754594" w:rsidRPr="00BB405E">
        <w:t xml:space="preserve"> Недостатки в организации учета расчетов с внебюджетными фондами</w:t>
      </w:r>
      <w:r w:rsidRPr="00BB405E">
        <w:t xml:space="preserve"> </w:t>
      </w:r>
      <w:r w:rsidR="00754594" w:rsidRPr="00BB405E">
        <w:t>и рекомендации по его совершенствованию</w:t>
      </w:r>
      <w:bookmarkEnd w:id="40"/>
      <w:bookmarkEnd w:id="41"/>
    </w:p>
    <w:p w:rsidR="00BB405E" w:rsidRDefault="00BB405E" w:rsidP="007D1CD3">
      <w:pPr>
        <w:keepNext/>
        <w:widowControl w:val="0"/>
        <w:ind w:firstLine="709"/>
      </w:pPr>
    </w:p>
    <w:p w:rsidR="00BB405E" w:rsidRDefault="006E20D6" w:rsidP="007D1CD3">
      <w:pPr>
        <w:keepNext/>
        <w:widowControl w:val="0"/>
        <w:ind w:firstLine="709"/>
      </w:pPr>
      <w:r w:rsidRPr="00BB405E">
        <w:t>К недостаткам в бухгалтерском и налоговом учете расчетов с внебюджетными фондами можно отнести</w:t>
      </w:r>
      <w:r w:rsidR="00BB405E" w:rsidRPr="00BB405E">
        <w:t>:</w:t>
      </w:r>
    </w:p>
    <w:p w:rsidR="00BB405E" w:rsidRDefault="006E20D6" w:rsidP="007D1CD3">
      <w:pPr>
        <w:keepNext/>
        <w:widowControl w:val="0"/>
        <w:ind w:firstLine="709"/>
      </w:pPr>
      <w:r w:rsidRPr="00BB405E">
        <w:t>отсутствие либо неправильное оформление</w:t>
      </w:r>
      <w:r w:rsidR="00BB405E">
        <w:t xml:space="preserve"> (</w:t>
      </w:r>
      <w:r w:rsidRPr="00BB405E">
        <w:t>с позиций налогообложения</w:t>
      </w:r>
      <w:r w:rsidR="00BB405E" w:rsidRPr="00BB405E">
        <w:t xml:space="preserve">) </w:t>
      </w:r>
      <w:r w:rsidRPr="00BB405E">
        <w:t>первичных документов</w:t>
      </w:r>
      <w:r w:rsidR="00BB405E" w:rsidRPr="00BB405E">
        <w:t>;</w:t>
      </w:r>
    </w:p>
    <w:p w:rsidR="00BB405E" w:rsidRDefault="006E20D6" w:rsidP="007D1CD3">
      <w:pPr>
        <w:keepNext/>
        <w:widowControl w:val="0"/>
        <w:ind w:firstLine="709"/>
      </w:pPr>
      <w:r w:rsidRPr="00BB405E">
        <w:t>ошибки, обусловленные неверным толкованием действующего налогового законодательства</w:t>
      </w:r>
      <w:r w:rsidR="00BB405E" w:rsidRPr="00BB405E">
        <w:t>;</w:t>
      </w:r>
    </w:p>
    <w:p w:rsidR="00BB405E" w:rsidRDefault="006E20D6" w:rsidP="007D1CD3">
      <w:pPr>
        <w:keepNext/>
        <w:widowControl w:val="0"/>
        <w:ind w:firstLine="709"/>
      </w:pPr>
      <w:r w:rsidRPr="00BB405E">
        <w:t>несвоевременное реагирование на изменения в налогообложении, особенно в местном</w:t>
      </w:r>
      <w:r w:rsidR="00BB405E" w:rsidRPr="00BB405E">
        <w:t>;</w:t>
      </w:r>
    </w:p>
    <w:p w:rsidR="00BB405E" w:rsidRDefault="006E20D6" w:rsidP="007D1CD3">
      <w:pPr>
        <w:keepNext/>
        <w:widowControl w:val="0"/>
        <w:ind w:firstLine="709"/>
      </w:pPr>
      <w:r w:rsidRPr="00BB405E">
        <w:t>неверные арифметические расчеты</w:t>
      </w:r>
      <w:r w:rsidR="00BB405E" w:rsidRPr="00BB405E">
        <w:t>;</w:t>
      </w:r>
    </w:p>
    <w:p w:rsidR="00BB405E" w:rsidRDefault="006E20D6" w:rsidP="007D1CD3">
      <w:pPr>
        <w:keepNext/>
        <w:widowControl w:val="0"/>
        <w:ind w:firstLine="709"/>
      </w:pPr>
      <w:r w:rsidRPr="00BB405E">
        <w:t>несвоевременное представление отчетной налоговой документации</w:t>
      </w:r>
      <w:r w:rsidR="00BB405E" w:rsidRPr="00BB405E">
        <w:t>;</w:t>
      </w:r>
    </w:p>
    <w:p w:rsidR="00BB405E" w:rsidRDefault="006E20D6" w:rsidP="007D1CD3">
      <w:pPr>
        <w:keepNext/>
        <w:widowControl w:val="0"/>
        <w:ind w:firstLine="709"/>
      </w:pPr>
      <w:r w:rsidRPr="00BB405E">
        <w:t>просрочка уплаты налогов</w:t>
      </w:r>
      <w:r w:rsidR="00BB405E" w:rsidRPr="00BB405E">
        <w:t>.</w:t>
      </w:r>
    </w:p>
    <w:p w:rsidR="00BB405E" w:rsidRDefault="00667CEB" w:rsidP="007D1CD3">
      <w:pPr>
        <w:keepNext/>
        <w:widowControl w:val="0"/>
        <w:ind w:firstLine="709"/>
      </w:pPr>
      <w:r w:rsidRPr="00BB405E">
        <w:t>Самое главное для бухгалтерии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при расчетах с внебюджетными фондами это правильный расчет и своевременная уплата сумм отчислений в фонды</w:t>
      </w:r>
      <w:r w:rsidR="00BB405E" w:rsidRPr="00BB405E">
        <w:t>.</w:t>
      </w:r>
    </w:p>
    <w:p w:rsidR="00BB405E" w:rsidRDefault="009F6729" w:rsidP="007D1CD3">
      <w:pPr>
        <w:keepNext/>
        <w:widowControl w:val="0"/>
        <w:ind w:firstLine="709"/>
      </w:pPr>
      <w:r w:rsidRPr="00BB405E">
        <w:t>Для учёта расчетов по ЕСН характерной чертой является необходимость формирования многочисленных отчётных форм</w:t>
      </w:r>
      <w:r w:rsidR="00BB405E" w:rsidRPr="00BB405E">
        <w:t xml:space="preserve">: </w:t>
      </w:r>
      <w:r w:rsidRPr="00BB405E">
        <w:t>ведомости начисления страховых взносов по каждому структурному подразделению и по предприятию в целом за определенный отчетный период</w:t>
      </w:r>
      <w:r w:rsidR="00BB405E">
        <w:t xml:space="preserve"> (</w:t>
      </w:r>
      <w:r w:rsidRPr="00BB405E">
        <w:t>месяц</w:t>
      </w:r>
      <w:r w:rsidR="00BB405E" w:rsidRPr="00BB405E">
        <w:t>),</w:t>
      </w:r>
      <w:r w:rsidRPr="00BB405E">
        <w:t xml:space="preserve"> ведомости по каждому аналитическому счету, а также формирование карточек индивидуального учета каждого работника и др</w:t>
      </w:r>
      <w:r w:rsidR="00BB405E" w:rsidRPr="00BB405E">
        <w:t>.</w:t>
      </w:r>
    </w:p>
    <w:p w:rsidR="00BB405E" w:rsidRDefault="00667CEB" w:rsidP="007D1CD3">
      <w:pPr>
        <w:keepNext/>
        <w:widowControl w:val="0"/>
        <w:ind w:firstLine="709"/>
      </w:pPr>
      <w:r w:rsidRPr="00BB405E">
        <w:t>Одним из основных недостатков в организации бухгалтерского учета расчетов с внебюджетными фондами в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является ручной ввод отчетности по единому социальному налогу</w:t>
      </w:r>
      <w:r w:rsidR="00BB405E" w:rsidRPr="00BB405E">
        <w:t xml:space="preserve">. </w:t>
      </w:r>
      <w:r w:rsidRPr="00BB405E">
        <w:t>Так для формирования показателей отчетности по ЕСН бухгалтерией организации используется программа</w:t>
      </w:r>
      <w:r w:rsidR="00BB405E">
        <w:t xml:space="preserve"> "</w:t>
      </w:r>
      <w:r w:rsidRPr="00BB405E">
        <w:t>Налогоплательщик ЮЛ</w:t>
      </w:r>
      <w:r w:rsidR="00BB405E">
        <w:t xml:space="preserve">", </w:t>
      </w:r>
      <w:r w:rsidRPr="00BB405E">
        <w:t>а не программа 1 С Бухгалтерия, в которой ведется весь бухгалтерский учет ООО</w:t>
      </w:r>
      <w:r w:rsidR="00BB405E">
        <w:t xml:space="preserve"> "</w:t>
      </w:r>
      <w:r w:rsidRPr="00BB405E">
        <w:t>Полимикс Принт</w:t>
      </w:r>
      <w:r w:rsidR="00BB405E">
        <w:t xml:space="preserve">". </w:t>
      </w:r>
      <w:r w:rsidR="006E20D6" w:rsidRPr="00BB405E">
        <w:t>В ООО</w:t>
      </w:r>
      <w:r w:rsidR="00BB405E">
        <w:t xml:space="preserve"> "</w:t>
      </w:r>
      <w:r w:rsidR="006E20D6" w:rsidRPr="00BB405E">
        <w:t>Полимикс Принт</w:t>
      </w:r>
      <w:r w:rsidR="00BB405E">
        <w:t xml:space="preserve">" </w:t>
      </w:r>
      <w:r w:rsidR="006E20D6" w:rsidRPr="00BB405E">
        <w:t>в программе 1С Бухгалтерия не настроены данные виды отчетности</w:t>
      </w:r>
      <w:r w:rsidR="00BB405E" w:rsidRPr="00BB405E">
        <w:t>.</w:t>
      </w:r>
    </w:p>
    <w:p w:rsidR="00BB405E" w:rsidRDefault="00047FA5" w:rsidP="007D1CD3">
      <w:pPr>
        <w:keepNext/>
        <w:widowControl w:val="0"/>
        <w:ind w:firstLine="709"/>
      </w:pPr>
      <w:r w:rsidRPr="00BB405E">
        <w:t>Для улучшения организации бухгалтерского учета расчетов по единому социальному налогу необходимо</w:t>
      </w:r>
      <w:r w:rsidR="00BB405E" w:rsidRPr="00BB405E">
        <w:t>:</w:t>
      </w:r>
    </w:p>
    <w:p w:rsidR="00BB405E" w:rsidRDefault="00047FA5" w:rsidP="007D1CD3">
      <w:pPr>
        <w:keepNext/>
        <w:widowControl w:val="0"/>
        <w:ind w:firstLine="709"/>
      </w:pPr>
      <w:r w:rsidRPr="00BB405E">
        <w:t>внедрить комплексную программу</w:t>
      </w:r>
      <w:r w:rsidR="00BB405E">
        <w:t xml:space="preserve"> "</w:t>
      </w:r>
      <w:r w:rsidRPr="00BB405E">
        <w:t>1С</w:t>
      </w:r>
      <w:r w:rsidR="00BB405E" w:rsidRPr="00BB405E">
        <w:t xml:space="preserve">: </w:t>
      </w:r>
      <w:r w:rsidRPr="00BB405E">
        <w:t>Предприятие</w:t>
      </w:r>
      <w:r w:rsidR="00BB405E">
        <w:t xml:space="preserve">" </w:t>
      </w:r>
      <w:r w:rsidRPr="00BB405E">
        <w:t>для быстрого исчисления взносов во внебюджетные фонды, для того чтобы экономить рабочее время бухгалтера, исключить появление ошибок в отчетности из-за ручного ввода информации в другую программу</w:t>
      </w:r>
      <w:r w:rsidR="00BB405E" w:rsidRPr="00BB405E">
        <w:t>.</w:t>
      </w:r>
    </w:p>
    <w:p w:rsidR="00BB405E" w:rsidRDefault="009F6729" w:rsidP="007D1CD3">
      <w:pPr>
        <w:keepNext/>
        <w:widowControl w:val="0"/>
        <w:ind w:firstLine="709"/>
      </w:pPr>
      <w:r w:rsidRPr="00BB405E">
        <w:t>Сегодня ЕСН еще не является по-настоящему единым</w:t>
      </w:r>
      <w:r w:rsidR="00BB405E" w:rsidRPr="00BB405E">
        <w:t xml:space="preserve">. </w:t>
      </w:r>
      <w:r w:rsidRPr="00BB405E">
        <w:t>Налоговая база фондов исчисляется раздельно в отношении каждого фонда, и налог уплачивается в каждый из них отдельными платежными поручениями</w:t>
      </w:r>
      <w:r w:rsidR="00BB405E" w:rsidRPr="00BB405E">
        <w:t xml:space="preserve">. </w:t>
      </w:r>
      <w:r w:rsidRPr="00BB405E">
        <w:t>Осложняет расчеты по ЕСН право работодателей самостоятельно осуществлять расходы за счет средств ФСС РФ</w:t>
      </w:r>
      <w:r w:rsidR="00BB405E" w:rsidRPr="00BB405E">
        <w:t xml:space="preserve">. </w:t>
      </w:r>
      <w:r w:rsidRPr="00BB405E">
        <w:t>Более правильно, было бы установить порядок, при котором все плательщики уплачивают полностью в ФСС РФ всю начисленную сумму взноса и потом уже в самом фонде получают возмещение своих расходов</w:t>
      </w:r>
      <w:r w:rsidR="00BB405E" w:rsidRPr="00BB405E">
        <w:t xml:space="preserve">. </w:t>
      </w:r>
      <w:r w:rsidRPr="00BB405E">
        <w:t>Это будет способствовать своевременному и полному контролю за расходованием средств фонда</w:t>
      </w:r>
      <w:r w:rsidR="00BB405E" w:rsidRPr="00BB405E">
        <w:t>.</w:t>
      </w:r>
    </w:p>
    <w:p w:rsidR="00BB405E" w:rsidRPr="00BB405E" w:rsidRDefault="00BB405E" w:rsidP="007D1CD3">
      <w:pPr>
        <w:pStyle w:val="2"/>
        <w:widowControl w:val="0"/>
      </w:pPr>
      <w:r>
        <w:br w:type="page"/>
      </w:r>
      <w:bookmarkStart w:id="42" w:name="_Toc268861289"/>
      <w:r>
        <w:t>Заключение</w:t>
      </w:r>
      <w:bookmarkEnd w:id="42"/>
    </w:p>
    <w:p w:rsidR="00BB405E" w:rsidRDefault="00BB405E" w:rsidP="007D1CD3">
      <w:pPr>
        <w:keepNext/>
        <w:widowControl w:val="0"/>
        <w:ind w:firstLine="709"/>
      </w:pPr>
    </w:p>
    <w:p w:rsidR="00BB405E" w:rsidRDefault="006E20D6" w:rsidP="007D1CD3">
      <w:pPr>
        <w:keepNext/>
        <w:widowControl w:val="0"/>
        <w:ind w:firstLine="709"/>
      </w:pPr>
      <w:r w:rsidRPr="00BB405E">
        <w:t>Подводя итоги курсовой работы, можно сделать следующие выводы</w:t>
      </w:r>
      <w:r w:rsidR="00BB405E" w:rsidRPr="00BB405E">
        <w:t>:</w:t>
      </w:r>
    </w:p>
    <w:p w:rsidR="00BB405E" w:rsidRDefault="006E20D6" w:rsidP="007D1CD3">
      <w:pPr>
        <w:keepNext/>
        <w:widowControl w:val="0"/>
        <w:ind w:firstLine="709"/>
      </w:pPr>
      <w:r w:rsidRPr="00BB405E">
        <w:t>Учет расчетов с внебюджетными фондами ведется на синтетическом счете 69</w:t>
      </w:r>
      <w:r w:rsidR="00BB405E">
        <w:t xml:space="preserve"> "</w:t>
      </w:r>
      <w:r w:rsidRPr="00BB405E">
        <w:t>Расчеты по социальному страхованию и обеспечению</w:t>
      </w:r>
      <w:r w:rsidR="00BB405E">
        <w:t>".</w:t>
      </w:r>
    </w:p>
    <w:p w:rsidR="00BB405E" w:rsidRDefault="006E20D6" w:rsidP="007D1CD3">
      <w:pPr>
        <w:keepNext/>
        <w:widowControl w:val="0"/>
        <w:ind w:firstLine="709"/>
      </w:pPr>
      <w:r w:rsidRPr="00BB405E">
        <w:t>Для учета расчетов по ЕСН на счете 69 открываются отдельные субсчета для отражения расчетов по каждой части данного налога</w:t>
      </w:r>
      <w:r w:rsidR="00BB405E" w:rsidRPr="00BB405E">
        <w:t>:</w:t>
      </w:r>
    </w:p>
    <w:p w:rsidR="00BB405E" w:rsidRDefault="006E20D6" w:rsidP="007D1CD3">
      <w:pPr>
        <w:keepNext/>
        <w:widowControl w:val="0"/>
        <w:ind w:firstLine="709"/>
      </w:pPr>
      <w:r w:rsidRPr="00BB405E">
        <w:t>69</w:t>
      </w:r>
      <w:r w:rsidR="00BB405E">
        <w:t>.1</w:t>
      </w:r>
      <w:r w:rsidR="00BB405E" w:rsidRPr="00BB405E">
        <w:t>.</w:t>
      </w:r>
      <w:r w:rsidR="00BB405E">
        <w:t xml:space="preserve"> "</w:t>
      </w:r>
      <w:r w:rsidRPr="00BB405E">
        <w:t>Расчеты по ЕСН в части, зачисляемой в ФСС РФ</w:t>
      </w:r>
      <w:r w:rsidR="00BB405E">
        <w:t>"</w:t>
      </w:r>
      <w:r w:rsidR="00BB405E" w:rsidRPr="00BB405E">
        <w:t>;</w:t>
      </w:r>
    </w:p>
    <w:p w:rsidR="00BB405E" w:rsidRDefault="006E20D6" w:rsidP="007D1CD3">
      <w:pPr>
        <w:keepNext/>
        <w:widowControl w:val="0"/>
        <w:ind w:firstLine="709"/>
      </w:pPr>
      <w:r w:rsidRPr="00BB405E">
        <w:t>69</w:t>
      </w:r>
      <w:r w:rsidR="00BB405E">
        <w:t>.2.1 "</w:t>
      </w:r>
      <w:r w:rsidRPr="00BB405E">
        <w:t>Расчеты по ЕСН в части, зачисляемой в федеральный бюджет</w:t>
      </w:r>
      <w:r w:rsidR="00BB405E">
        <w:t>"</w:t>
      </w:r>
      <w:r w:rsidR="00BB405E" w:rsidRPr="00BB405E">
        <w:t>;</w:t>
      </w:r>
    </w:p>
    <w:p w:rsidR="00BB405E" w:rsidRDefault="006E20D6" w:rsidP="007D1CD3">
      <w:pPr>
        <w:keepNext/>
        <w:widowControl w:val="0"/>
        <w:ind w:firstLine="709"/>
      </w:pPr>
      <w:r w:rsidRPr="00BB405E">
        <w:t>69</w:t>
      </w:r>
      <w:r w:rsidR="00BB405E">
        <w:t>.3.1 "</w:t>
      </w:r>
      <w:r w:rsidRPr="00BB405E">
        <w:t>Расчеты по ЕСН в части, зачисляемой в ФФОМС</w:t>
      </w:r>
      <w:r w:rsidR="00BB405E">
        <w:t>"</w:t>
      </w:r>
      <w:r w:rsidR="00BB405E" w:rsidRPr="00BB405E">
        <w:t>;</w:t>
      </w:r>
    </w:p>
    <w:p w:rsidR="00BB405E" w:rsidRDefault="006E20D6" w:rsidP="007D1CD3">
      <w:pPr>
        <w:keepNext/>
        <w:widowControl w:val="0"/>
        <w:ind w:firstLine="709"/>
      </w:pPr>
      <w:r w:rsidRPr="00BB405E">
        <w:t>69</w:t>
      </w:r>
      <w:r w:rsidR="00BB405E">
        <w:t>.3.2 "</w:t>
      </w:r>
      <w:r w:rsidRPr="00BB405E">
        <w:t>Расчеты по ЕСН в части, зачисляемой в ТФОМС</w:t>
      </w:r>
      <w:r w:rsidR="00BB405E">
        <w:t>".</w:t>
      </w:r>
    </w:p>
    <w:p w:rsidR="00BB405E" w:rsidRDefault="00E32EF0" w:rsidP="007D1CD3">
      <w:pPr>
        <w:keepNext/>
        <w:widowControl w:val="0"/>
        <w:ind w:firstLine="709"/>
      </w:pPr>
      <w:r w:rsidRPr="00BB405E">
        <w:t>При написании курсовой работы было дано определение понятию</w:t>
      </w:r>
      <w:r w:rsidR="00BB405E">
        <w:t xml:space="preserve"> "</w:t>
      </w:r>
      <w:r w:rsidRPr="00BB405E">
        <w:t>Внебюджетные</w:t>
      </w:r>
      <w:r w:rsidR="00BB405E">
        <w:t xml:space="preserve">" </w:t>
      </w:r>
      <w:r w:rsidRPr="00BB405E">
        <w:t>фонды определена из в роли в экономике страны</w:t>
      </w:r>
      <w:r w:rsidR="00BB405E" w:rsidRPr="00BB405E">
        <w:t>.</w:t>
      </w:r>
    </w:p>
    <w:p w:rsidR="00BB405E" w:rsidRDefault="00E32EF0" w:rsidP="007D1CD3">
      <w:pPr>
        <w:keepNext/>
        <w:widowControl w:val="0"/>
        <w:ind w:firstLine="709"/>
      </w:pPr>
      <w:r w:rsidRPr="00BB405E">
        <w:t>Была рассмотрена деятельность Пенсионного Фонда, Фонда социального страхования и фонда обязательного медицинского страхования, определены их цели и основные функции</w:t>
      </w:r>
      <w:r w:rsidR="00BB405E" w:rsidRPr="00BB405E">
        <w:t>.</w:t>
      </w:r>
    </w:p>
    <w:p w:rsidR="00BB405E" w:rsidRDefault="00E32EF0" w:rsidP="007D1CD3">
      <w:pPr>
        <w:keepNext/>
        <w:widowControl w:val="0"/>
        <w:ind w:firstLine="709"/>
      </w:pPr>
      <w:r w:rsidRPr="00BB405E">
        <w:t>Было изучено нормативное регулирование расчетов с внебюджетными фондами</w:t>
      </w:r>
      <w:r w:rsidR="00BB405E" w:rsidRPr="00BB405E">
        <w:t>.</w:t>
      </w:r>
    </w:p>
    <w:p w:rsidR="00BB405E" w:rsidRDefault="00E32EF0" w:rsidP="007D1CD3">
      <w:pPr>
        <w:keepNext/>
        <w:widowControl w:val="0"/>
        <w:ind w:firstLine="709"/>
      </w:pPr>
      <w:r w:rsidRPr="00BB405E">
        <w:t>Был рассмотрен порядок учета расчетов с внебюджетными фондами в ООО</w:t>
      </w:r>
      <w:r w:rsidR="00BB405E">
        <w:t xml:space="preserve"> "</w:t>
      </w:r>
      <w:r w:rsidRPr="00BB405E">
        <w:t>Полимикс Принт</w:t>
      </w:r>
      <w:r w:rsidR="00BB405E">
        <w:t>".</w:t>
      </w:r>
    </w:p>
    <w:p w:rsidR="00BB405E" w:rsidRDefault="00E32EF0" w:rsidP="007D1CD3">
      <w:pPr>
        <w:keepNext/>
        <w:widowControl w:val="0"/>
        <w:ind w:firstLine="709"/>
      </w:pPr>
      <w:r w:rsidRPr="00BB405E">
        <w:t>Было изучено формирование отчетности по расчетам с внебюджетными фондами</w:t>
      </w:r>
      <w:r w:rsidR="00BB405E" w:rsidRPr="00BB405E">
        <w:t>.</w:t>
      </w:r>
    </w:p>
    <w:p w:rsidR="00BB405E" w:rsidRDefault="00E32EF0" w:rsidP="007D1CD3">
      <w:pPr>
        <w:keepNext/>
        <w:widowControl w:val="0"/>
        <w:ind w:firstLine="709"/>
      </w:pPr>
      <w:r w:rsidRPr="00BB405E">
        <w:t>Были определены недостатки учета расчетов</w:t>
      </w:r>
      <w:r w:rsidR="00BB405E" w:rsidRPr="00BB405E">
        <w:t xml:space="preserve"> </w:t>
      </w:r>
      <w:r w:rsidRPr="00BB405E">
        <w:t>с внебюджетными фондами</w:t>
      </w:r>
      <w:r w:rsidR="00BB405E" w:rsidRPr="00BB405E">
        <w:t xml:space="preserve"> </w:t>
      </w:r>
      <w:r w:rsidRPr="00BB405E">
        <w:t>в</w:t>
      </w:r>
      <w:r w:rsidR="00BB287D" w:rsidRPr="00BB405E">
        <w:t xml:space="preserve"> ООО</w:t>
      </w:r>
      <w:r w:rsidR="00BB405E">
        <w:t xml:space="preserve"> "</w:t>
      </w:r>
      <w:r w:rsidR="00BB287D" w:rsidRPr="00BB405E">
        <w:t>Полимикс Принт</w:t>
      </w:r>
      <w:r w:rsidR="00BB405E">
        <w:t xml:space="preserve">" </w:t>
      </w:r>
      <w:r w:rsidR="00BB287D" w:rsidRPr="00BB405E">
        <w:t>и предложены р</w:t>
      </w:r>
      <w:r w:rsidRPr="00BB405E">
        <w:t>екомендации по совершенствованию учета</w:t>
      </w:r>
      <w:r w:rsidR="00BB405E" w:rsidRPr="00BB405E">
        <w:t>.</w:t>
      </w:r>
    </w:p>
    <w:p w:rsidR="00BB405E" w:rsidRDefault="00BB287D" w:rsidP="007D1CD3">
      <w:pPr>
        <w:keepNext/>
        <w:widowControl w:val="0"/>
        <w:ind w:firstLine="709"/>
      </w:pPr>
      <w:r w:rsidRPr="00BB405E">
        <w:t>Одним из основных недостатков в организации бухгалтерского учета расчетов с внебюджетными фондами в ООО</w:t>
      </w:r>
      <w:r w:rsidR="00BB405E">
        <w:t xml:space="preserve"> "</w:t>
      </w:r>
      <w:r w:rsidRPr="00BB405E">
        <w:t>Полимикс Принт</w:t>
      </w:r>
      <w:r w:rsidR="00BB405E">
        <w:t xml:space="preserve">" </w:t>
      </w:r>
      <w:r w:rsidRPr="00BB405E">
        <w:t>является ручной ввод отчетности по единому социальному налогу</w:t>
      </w:r>
      <w:r w:rsidR="00BB405E" w:rsidRPr="00BB405E">
        <w:t xml:space="preserve">. </w:t>
      </w:r>
      <w:r w:rsidRPr="00BB405E">
        <w:t>Так для формирования показателей отчетности по ЕСН бухгалтерией организации используется программа</w:t>
      </w:r>
      <w:r w:rsidR="00BB405E">
        <w:t xml:space="preserve"> "</w:t>
      </w:r>
      <w:r w:rsidRPr="00BB405E">
        <w:t>Налогоплательщик ЮЛ</w:t>
      </w:r>
      <w:r w:rsidR="00BB405E">
        <w:t xml:space="preserve">", </w:t>
      </w:r>
      <w:r w:rsidRPr="00BB405E">
        <w:t>а не программа 1 С Бухгалтерия</w:t>
      </w:r>
      <w:r w:rsidR="00BB405E" w:rsidRPr="00BB405E">
        <w:t>.</w:t>
      </w:r>
    </w:p>
    <w:p w:rsidR="00BB405E" w:rsidRDefault="00BB287D" w:rsidP="007D1CD3">
      <w:pPr>
        <w:keepNext/>
        <w:widowControl w:val="0"/>
        <w:ind w:firstLine="709"/>
      </w:pPr>
      <w:r w:rsidRPr="00BB405E">
        <w:t>Для улучшения организации бухгалтерского учета расчетов по единому социальному налогу необходимо</w:t>
      </w:r>
      <w:r w:rsidR="00BB405E" w:rsidRPr="00BB405E">
        <w:t>:</w:t>
      </w:r>
    </w:p>
    <w:p w:rsidR="00BB405E" w:rsidRDefault="00BB287D" w:rsidP="007D1CD3">
      <w:pPr>
        <w:keepNext/>
        <w:widowControl w:val="0"/>
        <w:ind w:firstLine="709"/>
      </w:pPr>
      <w:r w:rsidRPr="00BB405E">
        <w:t>внедрить комплексную программу</w:t>
      </w:r>
      <w:r w:rsidR="00BB405E">
        <w:t xml:space="preserve"> "</w:t>
      </w:r>
      <w:r w:rsidRPr="00BB405E">
        <w:t>1С</w:t>
      </w:r>
      <w:r w:rsidR="00BB405E" w:rsidRPr="00BB405E">
        <w:t xml:space="preserve">: </w:t>
      </w:r>
      <w:r w:rsidRPr="00BB405E">
        <w:t>Предприятие</w:t>
      </w:r>
      <w:r w:rsidR="00BB405E">
        <w:t xml:space="preserve">" </w:t>
      </w:r>
      <w:r w:rsidRPr="00BB405E">
        <w:t>для быстрого исчисления взносов во внебюджетные фонды, для того чтобы экономить рабочее время бухгалтера, исключить появление ошибок в отчетности из-за ручного ввода информации в другую программу</w:t>
      </w:r>
      <w:r w:rsidR="00BB405E" w:rsidRPr="00BB405E">
        <w:t>.</w:t>
      </w:r>
    </w:p>
    <w:p w:rsidR="00BB405E" w:rsidRDefault="00BB287D" w:rsidP="007D1CD3">
      <w:pPr>
        <w:keepNext/>
        <w:widowControl w:val="0"/>
        <w:ind w:firstLine="709"/>
      </w:pPr>
      <w:r w:rsidRPr="00BB405E">
        <w:t>Сегодня ЕСН еще не является по-настоящему единым</w:t>
      </w:r>
      <w:r w:rsidR="00BB405E" w:rsidRPr="00BB405E">
        <w:t xml:space="preserve">. </w:t>
      </w:r>
      <w:r w:rsidRPr="00BB405E">
        <w:t>Налоговая база фондов исчисляется раздельно в отношении каждого фонда, и налог уплачивается в каждый из них отдельными платежными поручениями</w:t>
      </w:r>
      <w:r w:rsidR="00BB405E" w:rsidRPr="00BB405E">
        <w:t>.</w:t>
      </w:r>
    </w:p>
    <w:p w:rsidR="00BB405E" w:rsidRDefault="00BB287D" w:rsidP="007D1CD3">
      <w:pPr>
        <w:keepNext/>
        <w:widowControl w:val="0"/>
        <w:ind w:firstLine="709"/>
      </w:pPr>
      <w:r w:rsidRPr="00BB405E">
        <w:t>Более правильно, было бы установить порядок, при котором все плательщики уплачивают полностью в ФСС РФ всю начисленную сумму взноса и потом уже в самом фонде получают возмещение своих расходов</w:t>
      </w:r>
      <w:r w:rsidR="00BB405E" w:rsidRPr="00BB405E">
        <w:t xml:space="preserve">. </w:t>
      </w:r>
      <w:r w:rsidRPr="00BB405E">
        <w:t>Это будет способствовать своевременному и полному контролю за расходованием средств фонда</w:t>
      </w:r>
      <w:r w:rsidR="00BB405E" w:rsidRPr="00BB405E">
        <w:t>.</w:t>
      </w:r>
    </w:p>
    <w:p w:rsidR="00BB405E" w:rsidRPr="00BB405E" w:rsidRDefault="00F6446D" w:rsidP="007D1CD3">
      <w:pPr>
        <w:pStyle w:val="2"/>
        <w:widowControl w:val="0"/>
      </w:pPr>
      <w:r w:rsidRPr="00BB405E">
        <w:br w:type="page"/>
      </w:r>
      <w:bookmarkStart w:id="43" w:name="_Toc247752952"/>
      <w:bookmarkStart w:id="44" w:name="_Toc268861290"/>
      <w:r w:rsidR="00BB405E" w:rsidRPr="00BB405E">
        <w:t>Список источников</w:t>
      </w:r>
      <w:bookmarkEnd w:id="43"/>
      <w:bookmarkEnd w:id="44"/>
    </w:p>
    <w:p w:rsidR="00BB405E" w:rsidRDefault="00BB405E" w:rsidP="007D1CD3">
      <w:pPr>
        <w:keepNext/>
        <w:widowControl w:val="0"/>
        <w:ind w:firstLine="709"/>
      </w:pPr>
    </w:p>
    <w:p w:rsidR="00BB405E" w:rsidRDefault="00736D8F" w:rsidP="007D1CD3">
      <w:pPr>
        <w:pStyle w:val="a0"/>
        <w:keepNext/>
        <w:widowControl w:val="0"/>
      </w:pPr>
      <w:r w:rsidRPr="00BB405E">
        <w:t>Бюджетный Кодекс Российской Федерации от 31</w:t>
      </w:r>
      <w:r w:rsidR="00BB405E">
        <w:t>.07.19</w:t>
      </w:r>
      <w:r w:rsidRPr="00BB405E">
        <w:t>98 № 145-ФЗ</w:t>
      </w:r>
      <w:r w:rsidR="00BB405E" w:rsidRPr="00BB405E">
        <w:t>.</w:t>
      </w:r>
    </w:p>
    <w:p w:rsidR="00BB405E" w:rsidRDefault="00736D8F" w:rsidP="007D1CD3">
      <w:pPr>
        <w:pStyle w:val="a0"/>
        <w:keepNext/>
        <w:widowControl w:val="0"/>
      </w:pPr>
      <w:r w:rsidRPr="00BB405E">
        <w:t>Гражданский кодекс Российской Федерации</w:t>
      </w:r>
      <w:r w:rsidR="00BB405E" w:rsidRPr="00BB405E">
        <w:t xml:space="preserve">: </w:t>
      </w:r>
      <w:r w:rsidRPr="00BB405E">
        <w:t>Часть первая от 30</w:t>
      </w:r>
      <w:r w:rsidR="00BB405E">
        <w:t>.11.19</w:t>
      </w:r>
      <w:r w:rsidRPr="00BB405E">
        <w:t>94 № 51-ФЗ</w:t>
      </w:r>
      <w:r w:rsidR="00BB405E" w:rsidRPr="00BB405E">
        <w:t xml:space="preserve">; </w:t>
      </w:r>
      <w:r w:rsidRPr="00BB405E">
        <w:t>Часть вторая от 26</w:t>
      </w:r>
      <w:r w:rsidR="00BB405E">
        <w:t>.01.19</w:t>
      </w:r>
      <w:r w:rsidRPr="00BB405E">
        <w:t>96 № 14-ФЗ</w:t>
      </w:r>
      <w:r w:rsidR="00BB405E" w:rsidRPr="00BB405E">
        <w:t>.</w:t>
      </w:r>
    </w:p>
    <w:p w:rsidR="00BB405E" w:rsidRDefault="00736D8F" w:rsidP="007D1CD3">
      <w:pPr>
        <w:pStyle w:val="a0"/>
        <w:keepNext/>
        <w:widowControl w:val="0"/>
      </w:pPr>
      <w:r w:rsidRPr="00540025">
        <w:t>Трудовой Кодекс Российской Федерации от 30</w:t>
      </w:r>
      <w:r w:rsidR="00BB405E" w:rsidRPr="00540025">
        <w:t>.12.20</w:t>
      </w:r>
      <w:r w:rsidRPr="00540025">
        <w:t>01№ 197-ФЗ</w:t>
      </w:r>
      <w:r w:rsidR="00BB405E" w:rsidRPr="00BB405E">
        <w:t>.</w:t>
      </w:r>
    </w:p>
    <w:p w:rsidR="00BB405E" w:rsidRDefault="00736D8F" w:rsidP="007D1CD3">
      <w:pPr>
        <w:pStyle w:val="a0"/>
        <w:keepNext/>
        <w:widowControl w:val="0"/>
      </w:pPr>
      <w:r w:rsidRPr="00BB405E">
        <w:t>Кодекс Российской Федерации об административных правонарушениях от 30</w:t>
      </w:r>
      <w:r w:rsidR="00BB405E">
        <w:t>.12.20</w:t>
      </w:r>
      <w:r w:rsidRPr="00BB405E">
        <w:t>01 №195-ФЗ</w:t>
      </w:r>
      <w:r w:rsidR="00BB405E" w:rsidRPr="00BB405E">
        <w:t>.</w:t>
      </w:r>
    </w:p>
    <w:p w:rsidR="00BB405E" w:rsidRDefault="00736D8F" w:rsidP="007D1CD3">
      <w:pPr>
        <w:pStyle w:val="a0"/>
        <w:keepNext/>
        <w:widowControl w:val="0"/>
      </w:pPr>
      <w:r w:rsidRPr="00BB405E">
        <w:t>Федеральный закон от 2</w:t>
      </w:r>
      <w:r w:rsidR="00BB405E">
        <w:t>1.11.19</w:t>
      </w:r>
      <w:r w:rsidRPr="00BB405E">
        <w:t>96 № 129-ФЗ</w:t>
      </w:r>
      <w:bookmarkStart w:id="45" w:name="p16"/>
      <w:bookmarkEnd w:id="45"/>
      <w:r w:rsidR="00BB405E">
        <w:t xml:space="preserve"> "</w:t>
      </w:r>
      <w:r w:rsidRPr="00BB405E">
        <w:t>О бухгалтерском учете</w:t>
      </w:r>
      <w:r w:rsidR="00BB405E">
        <w:t>".</w:t>
      </w:r>
    </w:p>
    <w:p w:rsidR="00BB405E" w:rsidRDefault="00B74F8D" w:rsidP="007D1CD3">
      <w:pPr>
        <w:pStyle w:val="a0"/>
        <w:keepNext/>
        <w:widowControl w:val="0"/>
      </w:pPr>
      <w:r w:rsidRPr="00BB405E">
        <w:t>Федеральный закон от 2</w:t>
      </w:r>
      <w:r w:rsidR="00BB405E">
        <w:t>5.11.20</w:t>
      </w:r>
      <w:r w:rsidRPr="00BB405E">
        <w:t>08 №217-ФЗ</w:t>
      </w:r>
      <w:r w:rsidR="00BB405E">
        <w:t xml:space="preserve"> "</w:t>
      </w:r>
      <w:r w:rsidRPr="00BB405E">
        <w:t>О страховых тарифах на обязательное социальное страхование</w:t>
      </w:r>
      <w:r w:rsidR="00BB405E" w:rsidRPr="00BB405E">
        <w:t xml:space="preserve"> </w:t>
      </w:r>
      <w:r w:rsidRPr="00BB405E">
        <w:t>от несчастных случаев на производстве и профессиональных заболеваний на 2009 год и на плановый период 2010 и 2011 годов</w:t>
      </w:r>
      <w:r w:rsidR="00BB405E">
        <w:t>"</w:t>
      </w:r>
    </w:p>
    <w:p w:rsidR="00BB405E" w:rsidRDefault="001B2D7B" w:rsidP="007D1CD3">
      <w:pPr>
        <w:pStyle w:val="a0"/>
        <w:keepNext/>
        <w:widowControl w:val="0"/>
      </w:pPr>
      <w:r w:rsidRPr="00BB405E">
        <w:t>Федеральный закон от 28</w:t>
      </w:r>
      <w:r w:rsidR="00BB405E">
        <w:t>.11.20</w:t>
      </w:r>
      <w:r w:rsidRPr="00BB405E">
        <w:t>09 № 297-ФЗ</w:t>
      </w:r>
      <w:r w:rsidR="00BB405E">
        <w:t xml:space="preserve"> "</w:t>
      </w:r>
      <w:r w:rsidRPr="00BB405E">
        <w:t>О страховых тарифах на обязательное пенсионное социальное страхование от несчастных случаев на производстве и профессиональных заболеваний на</w:t>
      </w:r>
      <w:r w:rsidR="00BB405E" w:rsidRPr="00BB405E">
        <w:t xml:space="preserve"> </w:t>
      </w:r>
      <w:r w:rsidRPr="00BB405E">
        <w:t>2010 год и на плановый период 2011 и 2012 годов</w:t>
      </w:r>
      <w:r w:rsidR="00BB405E">
        <w:t>"</w:t>
      </w:r>
    </w:p>
    <w:p w:rsidR="00BB405E" w:rsidRDefault="00134D91" w:rsidP="007D1CD3">
      <w:pPr>
        <w:pStyle w:val="a0"/>
        <w:keepNext/>
        <w:widowControl w:val="0"/>
      </w:pPr>
      <w:r w:rsidRPr="00BB405E">
        <w:t>Федеральный закон от 24</w:t>
      </w:r>
      <w:r w:rsidR="00BB405E">
        <w:t>.07.20</w:t>
      </w:r>
      <w:r w:rsidRPr="00BB405E">
        <w:t>09 №212-ФЗ</w:t>
      </w:r>
      <w:r w:rsidR="00BB405E">
        <w:t xml:space="preserve"> "</w:t>
      </w:r>
      <w:r w:rsidRPr="00BB405E">
        <w:t>О</w:t>
      </w:r>
      <w:r w:rsidR="00BB405E" w:rsidRPr="00BB405E">
        <w:t xml:space="preserve"> </w:t>
      </w:r>
      <w:r w:rsidRPr="00BB405E">
        <w:t>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</w:t>
      </w:r>
      <w:r w:rsidR="00BB405E">
        <w:t>"</w:t>
      </w:r>
    </w:p>
    <w:p w:rsidR="00BB405E" w:rsidRDefault="00134D91" w:rsidP="007D1CD3">
      <w:pPr>
        <w:pStyle w:val="a0"/>
        <w:keepNext/>
        <w:widowControl w:val="0"/>
      </w:pPr>
      <w:r w:rsidRPr="00BB405E">
        <w:t>Федеральный закон от 24</w:t>
      </w:r>
      <w:r w:rsidR="00BB405E">
        <w:t>.07.20</w:t>
      </w:r>
      <w:r w:rsidRPr="00BB405E">
        <w:t>09 № 213-ФЗ</w:t>
      </w:r>
      <w:r w:rsidR="00BB405E">
        <w:t xml:space="preserve"> "</w:t>
      </w:r>
      <w:r w:rsidRPr="00BB405E">
        <w:t>О внесении изменений в отдельные законодательные акты Российской Федерации и признании утратившими силу отдельных законодательных актов</w:t>
      </w:r>
      <w:r w:rsidR="00BB405E">
        <w:t xml:space="preserve"> (</w:t>
      </w:r>
      <w:r w:rsidRPr="00BB405E">
        <w:t>положений законодательных актов</w:t>
      </w:r>
      <w:r w:rsidR="00BB405E" w:rsidRPr="00BB405E">
        <w:t xml:space="preserve">) </w:t>
      </w:r>
      <w:r w:rsidRPr="00BB405E">
        <w:t>Российской Федерации в связи с принятием Федерального закона</w:t>
      </w:r>
      <w:r w:rsidR="00BB405E">
        <w:t xml:space="preserve"> "</w:t>
      </w:r>
      <w:r w:rsidRPr="00BB405E">
        <w:t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</w:t>
      </w:r>
      <w:r w:rsidR="00BB405E">
        <w:t>"</w:t>
      </w:r>
    </w:p>
    <w:p w:rsidR="00BB405E" w:rsidRDefault="00134D91" w:rsidP="007D1CD3">
      <w:pPr>
        <w:pStyle w:val="a0"/>
        <w:keepNext/>
        <w:widowControl w:val="0"/>
      </w:pPr>
      <w:r w:rsidRPr="00BB405E">
        <w:t>Постановление Правительства РФ от 12</w:t>
      </w:r>
      <w:r w:rsidR="00BB405E">
        <w:t>.02.19</w:t>
      </w:r>
      <w:r w:rsidRPr="00BB405E">
        <w:t>94 №101</w:t>
      </w:r>
      <w:r w:rsidR="00BB405E">
        <w:t xml:space="preserve"> " </w:t>
      </w:r>
      <w:r w:rsidRPr="00BB405E">
        <w:t>Положение о фонде социального страхования Российской Федерации</w:t>
      </w:r>
      <w:r w:rsidR="00BB405E">
        <w:t>" (</w:t>
      </w:r>
      <w:r w:rsidRPr="00BB405E">
        <w:t>ред</w:t>
      </w:r>
      <w:r w:rsidR="00BB405E" w:rsidRPr="00BB405E">
        <w:t xml:space="preserve">. </w:t>
      </w:r>
      <w:r w:rsidRPr="00BB405E">
        <w:t>от 02</w:t>
      </w:r>
      <w:r w:rsidR="00BB405E">
        <w:t>.08.20</w:t>
      </w:r>
      <w:r w:rsidRPr="00BB405E">
        <w:t>05 №484</w:t>
      </w:r>
      <w:r w:rsidR="00BB405E" w:rsidRPr="00BB405E">
        <w:t>)</w:t>
      </w:r>
    </w:p>
    <w:p w:rsidR="00BB405E" w:rsidRDefault="00B74F8D" w:rsidP="007D1CD3">
      <w:pPr>
        <w:pStyle w:val="a0"/>
        <w:keepNext/>
        <w:widowControl w:val="0"/>
      </w:pPr>
      <w:r w:rsidRPr="00BB405E">
        <w:t>Постановление Правительства от 0</w:t>
      </w:r>
      <w:r w:rsidR="00BB405E">
        <w:t xml:space="preserve">2.10 </w:t>
      </w:r>
      <w:r w:rsidRPr="00BB405E">
        <w:t>09 №790</w:t>
      </w:r>
      <w:r w:rsidR="00BB405E">
        <w:t xml:space="preserve"> "</w:t>
      </w:r>
      <w:r w:rsidRPr="00BB405E">
        <w:t>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</w:t>
      </w:r>
      <w:r w:rsidR="00BB405E">
        <w:t>"</w:t>
      </w:r>
    </w:p>
    <w:p w:rsidR="00736D8F" w:rsidRPr="00BB405E" w:rsidRDefault="00736D8F" w:rsidP="007D1CD3">
      <w:pPr>
        <w:pStyle w:val="a0"/>
        <w:keepNext/>
        <w:widowControl w:val="0"/>
      </w:pPr>
      <w:r w:rsidRPr="00BB405E">
        <w:t>План счетов бухгалтерского учета финансово-хозяйственной деятельности предприятий и инструкция по его применению</w:t>
      </w:r>
      <w:r w:rsidR="00BB405E" w:rsidRPr="00BB405E">
        <w:t xml:space="preserve">. </w:t>
      </w:r>
      <w:r w:rsidRPr="00BB405E">
        <w:t>Утв</w:t>
      </w:r>
      <w:r w:rsidR="00BB405E" w:rsidRPr="00BB405E">
        <w:t xml:space="preserve">. </w:t>
      </w:r>
      <w:r w:rsidRPr="00BB405E">
        <w:t>Приказом Минфина РФ от 3</w:t>
      </w:r>
      <w:r w:rsidR="00BB405E">
        <w:t xml:space="preserve">1.10 </w:t>
      </w:r>
      <w:r w:rsidRPr="00BB405E">
        <w:t>2000 № 94н</w:t>
      </w:r>
    </w:p>
    <w:p w:rsidR="00BB405E" w:rsidRDefault="00736D8F" w:rsidP="007D1CD3">
      <w:pPr>
        <w:pStyle w:val="a0"/>
        <w:keepNext/>
        <w:widowControl w:val="0"/>
      </w:pPr>
      <w:r w:rsidRPr="00BB405E">
        <w:t>Положение по бухгалтерскому учету</w:t>
      </w:r>
      <w:r w:rsidR="00BB405E">
        <w:t xml:space="preserve"> "</w:t>
      </w:r>
      <w:r w:rsidRPr="00BB405E">
        <w:t>Учетная политика организации</w:t>
      </w:r>
      <w:r w:rsidR="00BB405E">
        <w:t>" (</w:t>
      </w:r>
      <w:r w:rsidRPr="00BB405E">
        <w:t>ПБУ 1/2008</w:t>
      </w:r>
      <w:r w:rsidR="00BB405E" w:rsidRPr="00BB405E">
        <w:t xml:space="preserve">). </w:t>
      </w:r>
      <w:r w:rsidRPr="00BB405E">
        <w:t>Утв</w:t>
      </w:r>
      <w:r w:rsidR="00BB405E" w:rsidRPr="00BB405E">
        <w:t xml:space="preserve">. </w:t>
      </w:r>
      <w:r w:rsidRPr="00BB405E">
        <w:t>Приказом Минфина РФ от 0</w:t>
      </w:r>
      <w:r w:rsidR="00BB405E">
        <w:t>6.10.20</w:t>
      </w:r>
      <w:r w:rsidRPr="00BB405E">
        <w:t>08 № 106н</w:t>
      </w:r>
      <w:r w:rsidR="00BB405E" w:rsidRPr="00BB405E">
        <w:t>.</w:t>
      </w:r>
    </w:p>
    <w:p w:rsidR="00BB405E" w:rsidRDefault="00736D8F" w:rsidP="007D1CD3">
      <w:pPr>
        <w:pStyle w:val="a0"/>
        <w:keepNext/>
        <w:widowControl w:val="0"/>
      </w:pPr>
      <w:r w:rsidRPr="00BB405E">
        <w:t>Положение по ведению бухгалтерского учета и бухгалтерской отчетности в Российской Федерации</w:t>
      </w:r>
      <w:r w:rsidR="00BB405E" w:rsidRPr="00BB405E">
        <w:t xml:space="preserve">. </w:t>
      </w:r>
      <w:r w:rsidRPr="00BB405E">
        <w:t>Утв</w:t>
      </w:r>
      <w:r w:rsidR="00BB405E" w:rsidRPr="00BB405E">
        <w:t xml:space="preserve">. </w:t>
      </w:r>
      <w:r w:rsidRPr="00BB405E">
        <w:t>Приказом Минфина РФ от 29</w:t>
      </w:r>
      <w:r w:rsidR="00BB405E">
        <w:t>.07.19</w:t>
      </w:r>
      <w:r w:rsidRPr="00BB405E">
        <w:t>98 № 34н</w:t>
      </w:r>
      <w:r w:rsidR="00BB405E">
        <w:t xml:space="preserve"> (</w:t>
      </w:r>
      <w:r w:rsidRPr="00BB405E">
        <w:t>ред</w:t>
      </w:r>
      <w:r w:rsidR="00BB405E" w:rsidRPr="00BB405E">
        <w:t xml:space="preserve">. </w:t>
      </w:r>
      <w:r w:rsidRPr="00BB405E">
        <w:t>от 26</w:t>
      </w:r>
      <w:r w:rsidR="00BB405E">
        <w:t>.03.20</w:t>
      </w:r>
      <w:r w:rsidRPr="00BB405E">
        <w:t>07</w:t>
      </w:r>
      <w:r w:rsidR="00BB405E" w:rsidRPr="00BB405E">
        <w:t>).</w:t>
      </w:r>
    </w:p>
    <w:p w:rsidR="00BB405E" w:rsidRDefault="00736D8F" w:rsidP="007D1CD3">
      <w:pPr>
        <w:pStyle w:val="a0"/>
        <w:keepNext/>
        <w:widowControl w:val="0"/>
      </w:pPr>
      <w:r w:rsidRPr="00BB405E">
        <w:t>Положение по бухгалтерскому учету</w:t>
      </w:r>
      <w:r w:rsidR="00BB405E">
        <w:t xml:space="preserve"> "</w:t>
      </w:r>
      <w:r w:rsidRPr="00BB405E">
        <w:t>Бухгалтерская отчетность организации</w:t>
      </w:r>
      <w:r w:rsidR="00BB405E">
        <w:t>" (</w:t>
      </w:r>
      <w:r w:rsidRPr="00BB405E">
        <w:t>ПБУ 4/99</w:t>
      </w:r>
      <w:r w:rsidR="00BB405E" w:rsidRPr="00BB405E">
        <w:t xml:space="preserve">). </w:t>
      </w:r>
      <w:r w:rsidRPr="00BB405E">
        <w:t>Утв</w:t>
      </w:r>
      <w:r w:rsidR="00BB405E" w:rsidRPr="00BB405E">
        <w:t xml:space="preserve">. </w:t>
      </w:r>
      <w:r w:rsidRPr="00BB405E">
        <w:t>Приказом Минфина РФ от 06</w:t>
      </w:r>
      <w:r w:rsidR="00BB405E">
        <w:t>.07.19</w:t>
      </w:r>
      <w:r w:rsidRPr="00BB405E">
        <w:t>99 № 43н</w:t>
      </w:r>
      <w:r w:rsidR="00BB405E" w:rsidRPr="00BB405E">
        <w:t>.</w:t>
      </w:r>
    </w:p>
    <w:p w:rsidR="00BB405E" w:rsidRDefault="001B2D7B" w:rsidP="007D1CD3">
      <w:pPr>
        <w:pStyle w:val="a0"/>
        <w:keepNext/>
        <w:widowControl w:val="0"/>
      </w:pPr>
      <w:r w:rsidRPr="00BB405E">
        <w:t>Приказ Министерства здравоохранения и социального развития РФ от 18</w:t>
      </w:r>
      <w:r w:rsidR="00BB405E">
        <w:t>.1</w:t>
      </w:r>
      <w:r w:rsidRPr="00BB405E">
        <w:t>2</w:t>
      </w:r>
      <w:r w:rsidR="00BB405E">
        <w:t>.0</w:t>
      </w:r>
      <w:r w:rsidRPr="00BB405E">
        <w:t>6 № 857</w:t>
      </w:r>
      <w:r w:rsidR="00BB405E">
        <w:t xml:space="preserve"> "</w:t>
      </w:r>
      <w:r w:rsidRPr="00BB405E">
        <w:t>Об утверждении Классификации видов экономической деятельности по классам профессионального риска</w:t>
      </w:r>
      <w:r w:rsidR="00BB405E">
        <w:t>"</w:t>
      </w:r>
    </w:p>
    <w:p w:rsidR="00BB405E" w:rsidRDefault="00B74F8D" w:rsidP="007D1CD3">
      <w:pPr>
        <w:pStyle w:val="a0"/>
        <w:keepNext/>
        <w:widowControl w:val="0"/>
      </w:pPr>
      <w:r w:rsidRPr="00BB405E">
        <w:t>Приказ Министерства здравоохранения и социального развития РФ от 06</w:t>
      </w:r>
      <w:r w:rsidR="00BB405E">
        <w:t>.02.20</w:t>
      </w:r>
      <w:r w:rsidRPr="00BB405E">
        <w:t>07 №91</w:t>
      </w:r>
      <w:r w:rsidR="00BB405E">
        <w:t xml:space="preserve"> "</w:t>
      </w:r>
      <w:r w:rsidRPr="00BB405E">
        <w:t>Об утверждении правил подсчета и подтверждения страхового стажа для определения размеров пособий по временной нетрудоспособности, по беременности и родам</w:t>
      </w:r>
      <w:r w:rsidR="00BB405E">
        <w:t>"</w:t>
      </w:r>
    </w:p>
    <w:p w:rsidR="00BB405E" w:rsidRDefault="00FB5DE8" w:rsidP="007D1CD3">
      <w:pPr>
        <w:pStyle w:val="a0"/>
        <w:keepNext/>
        <w:widowControl w:val="0"/>
      </w:pPr>
      <w:r w:rsidRPr="00BB405E">
        <w:t>Письмо Минфина от 16</w:t>
      </w:r>
      <w:r w:rsidR="00BB405E">
        <w:t>.01.20</w:t>
      </w:r>
      <w:r w:rsidRPr="00BB405E">
        <w:t>09 № ШС-22-3/26</w:t>
      </w:r>
      <w:r w:rsidR="00BB405E">
        <w:t xml:space="preserve"> "</w:t>
      </w:r>
      <w:r w:rsidRPr="00BB405E">
        <w:t>О</w:t>
      </w:r>
      <w:r w:rsidR="00BB405E" w:rsidRPr="00BB405E">
        <w:t xml:space="preserve"> </w:t>
      </w:r>
      <w:r w:rsidRPr="00BB405E">
        <w:t>формах отчетности</w:t>
      </w:r>
      <w:r w:rsidR="00BB405E" w:rsidRPr="00BB405E">
        <w:t xml:space="preserve"> </w:t>
      </w:r>
      <w:r w:rsidRPr="00BB405E">
        <w:t>по ЕСН и страховым взносам</w:t>
      </w:r>
      <w:r w:rsidR="00BB405E" w:rsidRPr="00BB405E">
        <w:t xml:space="preserve"> </w:t>
      </w:r>
      <w:r w:rsidRPr="00BB405E">
        <w:t>на</w:t>
      </w:r>
      <w:r w:rsidR="00BB405E" w:rsidRPr="00BB405E">
        <w:t xml:space="preserve"> </w:t>
      </w:r>
      <w:r w:rsidRPr="00BB405E">
        <w:t>обязательное пенсионное страхование</w:t>
      </w:r>
      <w:r w:rsidR="00BB405E" w:rsidRPr="00BB405E">
        <w:t xml:space="preserve"> </w:t>
      </w:r>
      <w:r w:rsidRPr="00BB405E">
        <w:t>за 2008 год</w:t>
      </w:r>
      <w:r w:rsidR="00BB405E">
        <w:t>"</w:t>
      </w:r>
    </w:p>
    <w:p w:rsidR="00BB405E" w:rsidRDefault="0012747F" w:rsidP="007D1CD3">
      <w:pPr>
        <w:pStyle w:val="a0"/>
        <w:keepNext/>
        <w:widowControl w:val="0"/>
      </w:pPr>
      <w:r w:rsidRPr="00BB405E">
        <w:t>Письмо ФНС России от 16</w:t>
      </w:r>
      <w:r w:rsidR="00BB405E">
        <w:t>.09.20</w:t>
      </w:r>
      <w:r w:rsidRPr="00BB405E">
        <w:t>09 № ШС-22-3/717</w:t>
      </w:r>
      <w:r w:rsidR="00BB405E">
        <w:t xml:space="preserve"> "</w:t>
      </w:r>
      <w:r w:rsidRPr="00BB405E">
        <w:t>О формах отчетности по ЕСН и страховым взносам за 2009 год и изменении законодательства с 01</w:t>
      </w:r>
      <w:r w:rsidR="00BB405E">
        <w:t>.01.20</w:t>
      </w:r>
      <w:r w:rsidRPr="00BB405E">
        <w:t>10</w:t>
      </w:r>
      <w:r w:rsidR="00BB405E">
        <w:t>"</w:t>
      </w:r>
    </w:p>
    <w:p w:rsidR="00BB405E" w:rsidRDefault="00134D91" w:rsidP="007D1CD3">
      <w:pPr>
        <w:pStyle w:val="a0"/>
        <w:keepNext/>
        <w:widowControl w:val="0"/>
      </w:pPr>
      <w:r w:rsidRPr="00BB405E">
        <w:t>Кондраков Н</w:t>
      </w:r>
      <w:r w:rsidR="00BB405E">
        <w:t xml:space="preserve">.П. </w:t>
      </w:r>
      <w:r w:rsidRPr="00BB405E">
        <w:t>Бухгалтерский учет</w:t>
      </w:r>
      <w:r w:rsidR="00BB405E" w:rsidRPr="00BB405E">
        <w:t xml:space="preserve">: </w:t>
      </w:r>
      <w:r w:rsidRPr="00BB405E">
        <w:t>Учебник</w:t>
      </w:r>
      <w:r w:rsidR="00BB405E" w:rsidRPr="00BB405E">
        <w:t xml:space="preserve">. </w:t>
      </w:r>
      <w:r w:rsidR="00BB405E">
        <w:t>-</w:t>
      </w:r>
      <w:r w:rsidRPr="00BB405E">
        <w:t xml:space="preserve"> 4-е изд</w:t>
      </w:r>
      <w:r w:rsidR="00BB405E">
        <w:t>.,</w:t>
      </w:r>
      <w:r w:rsidRPr="00BB405E">
        <w:t xml:space="preserve"> перераб</w:t>
      </w:r>
      <w:r w:rsidR="00BB405E" w:rsidRPr="00BB405E">
        <w:t xml:space="preserve">. </w:t>
      </w:r>
      <w:r w:rsidRPr="00BB405E">
        <w:t>и доп</w:t>
      </w:r>
      <w:r w:rsidR="00BB405E" w:rsidRPr="00BB405E">
        <w:t xml:space="preserve">. </w:t>
      </w:r>
      <w:r w:rsidR="00BB405E">
        <w:t>-</w:t>
      </w:r>
      <w:r w:rsidRPr="00BB405E">
        <w:t xml:space="preserve"> М</w:t>
      </w:r>
      <w:r w:rsidR="00BB405E">
        <w:t>.:</w:t>
      </w:r>
      <w:r w:rsidR="00BB405E" w:rsidRPr="00BB405E">
        <w:t xml:space="preserve"> </w:t>
      </w:r>
      <w:r w:rsidRPr="00BB405E">
        <w:t xml:space="preserve">Инфра </w:t>
      </w:r>
      <w:r w:rsidR="00BB405E">
        <w:t>-</w:t>
      </w:r>
      <w:r w:rsidRPr="00BB405E">
        <w:t xml:space="preserve"> М, 2007</w:t>
      </w:r>
      <w:r w:rsidR="00BB405E" w:rsidRPr="00BB405E">
        <w:t xml:space="preserve">. </w:t>
      </w:r>
      <w:r w:rsidR="00BB405E">
        <w:t>-</w:t>
      </w:r>
      <w:r w:rsidRPr="00BB405E">
        <w:t xml:space="preserve"> 592 с</w:t>
      </w:r>
      <w:r w:rsidR="00BB405E" w:rsidRPr="00BB405E">
        <w:t>.</w:t>
      </w:r>
    </w:p>
    <w:p w:rsidR="00736D8F" w:rsidRPr="00BB405E" w:rsidRDefault="00BB405E" w:rsidP="007D1CD3">
      <w:pPr>
        <w:pStyle w:val="a0"/>
        <w:keepNext/>
        <w:widowControl w:val="0"/>
      </w:pPr>
      <w:r w:rsidRPr="00540025">
        <w:t>www.</w:t>
      </w:r>
      <w:r w:rsidR="0012747F" w:rsidRPr="00540025">
        <w:t>polymix</w:t>
      </w:r>
      <w:r w:rsidRPr="00540025">
        <w:t>.ru</w:t>
      </w:r>
    </w:p>
    <w:p w:rsidR="00736D8F" w:rsidRPr="00BB405E" w:rsidRDefault="00BB405E" w:rsidP="007D1CD3">
      <w:pPr>
        <w:pStyle w:val="a0"/>
        <w:keepNext/>
        <w:widowControl w:val="0"/>
      </w:pPr>
      <w:r w:rsidRPr="00540025">
        <w:t>www.</w:t>
      </w:r>
      <w:r w:rsidR="0012747F" w:rsidRPr="00540025">
        <w:t>pfrf</w:t>
      </w:r>
      <w:r w:rsidRPr="00540025">
        <w:t>.ru</w:t>
      </w:r>
    </w:p>
    <w:p w:rsidR="00BB405E" w:rsidRDefault="00BB405E" w:rsidP="007D1CD3">
      <w:pPr>
        <w:pStyle w:val="a0"/>
        <w:keepNext/>
        <w:widowControl w:val="0"/>
      </w:pPr>
      <w:r>
        <w:t>www.</w:t>
      </w:r>
      <w:r w:rsidR="00761D31" w:rsidRPr="00BB405E">
        <w:t>fss</w:t>
      </w:r>
      <w:r>
        <w:t>.ru</w:t>
      </w:r>
      <w:bookmarkStart w:id="46" w:name="_GoBack"/>
      <w:bookmarkEnd w:id="46"/>
    </w:p>
    <w:sectPr w:rsidR="00BB405E" w:rsidSect="00BB405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39F" w:rsidRDefault="0040639F">
      <w:pPr>
        <w:ind w:firstLine="709"/>
      </w:pPr>
      <w:r>
        <w:separator/>
      </w:r>
    </w:p>
  </w:endnote>
  <w:endnote w:type="continuationSeparator" w:id="0">
    <w:p w:rsidR="0040639F" w:rsidRDefault="0040639F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5E" w:rsidRDefault="00BB405E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5E" w:rsidRDefault="00BB405E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39F" w:rsidRDefault="0040639F">
      <w:pPr>
        <w:ind w:firstLine="709"/>
      </w:pPr>
      <w:r>
        <w:separator/>
      </w:r>
    </w:p>
  </w:footnote>
  <w:footnote w:type="continuationSeparator" w:id="0">
    <w:p w:rsidR="0040639F" w:rsidRDefault="0040639F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5E" w:rsidRDefault="00540025" w:rsidP="004C5FDA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BB405E" w:rsidRDefault="00BB405E" w:rsidP="00464F3F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5E" w:rsidRDefault="00BB40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525F"/>
    <w:multiLevelType w:val="multilevel"/>
    <w:tmpl w:val="9110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5D1A70"/>
    <w:multiLevelType w:val="hybridMultilevel"/>
    <w:tmpl w:val="F55C6856"/>
    <w:lvl w:ilvl="0" w:tplc="6D18B266">
      <w:start w:val="1"/>
      <w:numFmt w:val="bullet"/>
      <w:lvlText w:val=""/>
      <w:lvlJc w:val="left"/>
      <w:pPr>
        <w:tabs>
          <w:tab w:val="num" w:pos="1947"/>
        </w:tabs>
        <w:ind w:left="642" w:firstLine="569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">
    <w:nsid w:val="09EE19E5"/>
    <w:multiLevelType w:val="multilevel"/>
    <w:tmpl w:val="A37A25B0"/>
    <w:lvl w:ilvl="0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BAF653F"/>
    <w:multiLevelType w:val="hybridMultilevel"/>
    <w:tmpl w:val="C61E0754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C6A71B3"/>
    <w:multiLevelType w:val="multilevel"/>
    <w:tmpl w:val="815E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911C5E"/>
    <w:multiLevelType w:val="multilevel"/>
    <w:tmpl w:val="3C0A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17D30"/>
    <w:multiLevelType w:val="hybridMultilevel"/>
    <w:tmpl w:val="CE8C8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75A7B"/>
    <w:multiLevelType w:val="hybridMultilevel"/>
    <w:tmpl w:val="B08A3B3E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6D18B266">
      <w:start w:val="1"/>
      <w:numFmt w:val="bullet"/>
      <w:lvlText w:val=""/>
      <w:lvlJc w:val="left"/>
      <w:pPr>
        <w:tabs>
          <w:tab w:val="num" w:pos="2525"/>
        </w:tabs>
        <w:ind w:left="1220" w:firstLine="569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5BB530B"/>
    <w:multiLevelType w:val="hybridMultilevel"/>
    <w:tmpl w:val="1ABC054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0">
    <w:nsid w:val="1A0556DA"/>
    <w:multiLevelType w:val="multilevel"/>
    <w:tmpl w:val="B462B21C"/>
    <w:lvl w:ilvl="0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C41121E"/>
    <w:multiLevelType w:val="multilevel"/>
    <w:tmpl w:val="8A0C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"/>
      <w:lvlJc w:val="left"/>
      <w:pPr>
        <w:tabs>
          <w:tab w:val="num" w:pos="2525"/>
        </w:tabs>
        <w:ind w:left="1220" w:firstLine="569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2039EE"/>
    <w:multiLevelType w:val="hybridMultilevel"/>
    <w:tmpl w:val="56402CA8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6D18B266">
      <w:start w:val="1"/>
      <w:numFmt w:val="bullet"/>
      <w:lvlText w:val=""/>
      <w:lvlJc w:val="left"/>
      <w:pPr>
        <w:tabs>
          <w:tab w:val="num" w:pos="2525"/>
        </w:tabs>
        <w:ind w:left="1220" w:firstLine="569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6AF5131"/>
    <w:multiLevelType w:val="multilevel"/>
    <w:tmpl w:val="1ABC054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4">
    <w:nsid w:val="29D17DD7"/>
    <w:multiLevelType w:val="multilevel"/>
    <w:tmpl w:val="C61E0754"/>
    <w:lvl w:ilvl="0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C5D39A5"/>
    <w:multiLevelType w:val="multilevel"/>
    <w:tmpl w:val="3C0A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EA2328"/>
    <w:multiLevelType w:val="hybridMultilevel"/>
    <w:tmpl w:val="BD4A7756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6D18B266">
      <w:start w:val="1"/>
      <w:numFmt w:val="bullet"/>
      <w:lvlText w:val=""/>
      <w:lvlJc w:val="left"/>
      <w:pPr>
        <w:tabs>
          <w:tab w:val="num" w:pos="2525"/>
        </w:tabs>
        <w:ind w:left="1220" w:firstLine="569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FD837F3"/>
    <w:multiLevelType w:val="hybridMultilevel"/>
    <w:tmpl w:val="5322C36E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6D18B266">
      <w:start w:val="1"/>
      <w:numFmt w:val="bullet"/>
      <w:lvlText w:val=""/>
      <w:lvlJc w:val="left"/>
      <w:pPr>
        <w:tabs>
          <w:tab w:val="num" w:pos="2525"/>
        </w:tabs>
        <w:ind w:left="1220" w:firstLine="569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332346A"/>
    <w:multiLevelType w:val="multilevel"/>
    <w:tmpl w:val="131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8376284"/>
    <w:multiLevelType w:val="hybridMultilevel"/>
    <w:tmpl w:val="48925710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6D18B266">
      <w:start w:val="1"/>
      <w:numFmt w:val="bullet"/>
      <w:lvlText w:val=""/>
      <w:lvlJc w:val="left"/>
      <w:pPr>
        <w:tabs>
          <w:tab w:val="num" w:pos="2525"/>
        </w:tabs>
        <w:ind w:left="1220" w:firstLine="569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C5E297F"/>
    <w:multiLevelType w:val="multilevel"/>
    <w:tmpl w:val="112C17FE"/>
    <w:lvl w:ilvl="0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E2A0E44"/>
    <w:multiLevelType w:val="multilevel"/>
    <w:tmpl w:val="F862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"/>
      <w:lvlJc w:val="left"/>
      <w:pPr>
        <w:tabs>
          <w:tab w:val="num" w:pos="2525"/>
        </w:tabs>
        <w:ind w:left="1220" w:firstLine="569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3C71B6"/>
    <w:multiLevelType w:val="multilevel"/>
    <w:tmpl w:val="3D10E44A"/>
    <w:lvl w:ilvl="0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08032BB"/>
    <w:multiLevelType w:val="hybridMultilevel"/>
    <w:tmpl w:val="B462B21C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38D3C08"/>
    <w:multiLevelType w:val="hybridMultilevel"/>
    <w:tmpl w:val="7CD0DBF6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03E162A"/>
    <w:multiLevelType w:val="hybridMultilevel"/>
    <w:tmpl w:val="112C17FE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9A37B1F"/>
    <w:multiLevelType w:val="multilevel"/>
    <w:tmpl w:val="3076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457B1"/>
    <w:multiLevelType w:val="multilevel"/>
    <w:tmpl w:val="3C0A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356AED"/>
    <w:multiLevelType w:val="hybridMultilevel"/>
    <w:tmpl w:val="CE5C13E0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6D18B266">
      <w:start w:val="1"/>
      <w:numFmt w:val="bullet"/>
      <w:lvlText w:val=""/>
      <w:lvlJc w:val="left"/>
      <w:pPr>
        <w:tabs>
          <w:tab w:val="num" w:pos="2525"/>
        </w:tabs>
        <w:ind w:left="1220" w:firstLine="569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A5C2056"/>
    <w:multiLevelType w:val="multilevel"/>
    <w:tmpl w:val="3076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6B55BC"/>
    <w:multiLevelType w:val="hybridMultilevel"/>
    <w:tmpl w:val="A37A25B0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6DA4DAD"/>
    <w:multiLevelType w:val="multilevel"/>
    <w:tmpl w:val="9110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610C5D"/>
    <w:multiLevelType w:val="multilevel"/>
    <w:tmpl w:val="DFBE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"/>
      <w:lvlJc w:val="left"/>
      <w:pPr>
        <w:tabs>
          <w:tab w:val="num" w:pos="2525"/>
        </w:tabs>
        <w:ind w:left="1220" w:firstLine="569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B44ECF"/>
    <w:multiLevelType w:val="multilevel"/>
    <w:tmpl w:val="7CD0DBF6"/>
    <w:lvl w:ilvl="0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37">
    <w:nsid w:val="7F1101A7"/>
    <w:multiLevelType w:val="hybridMultilevel"/>
    <w:tmpl w:val="3D10E44A"/>
    <w:lvl w:ilvl="0" w:tplc="6D18B266">
      <w:start w:val="1"/>
      <w:numFmt w:val="bullet"/>
      <w:lvlText w:val=""/>
      <w:lvlJc w:val="left"/>
      <w:pPr>
        <w:tabs>
          <w:tab w:val="num" w:pos="2694"/>
        </w:tabs>
        <w:ind w:left="1389" w:firstLine="5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15"/>
  </w:num>
  <w:num w:numId="5">
    <w:abstractNumId w:val="0"/>
  </w:num>
  <w:num w:numId="6">
    <w:abstractNumId w:val="28"/>
  </w:num>
  <w:num w:numId="7">
    <w:abstractNumId w:val="6"/>
  </w:num>
  <w:num w:numId="8">
    <w:abstractNumId w:val="32"/>
  </w:num>
  <w:num w:numId="9">
    <w:abstractNumId w:val="3"/>
  </w:num>
  <w:num w:numId="10">
    <w:abstractNumId w:val="12"/>
  </w:num>
  <w:num w:numId="11">
    <w:abstractNumId w:val="27"/>
  </w:num>
  <w:num w:numId="12">
    <w:abstractNumId w:val="22"/>
  </w:num>
  <w:num w:numId="13">
    <w:abstractNumId w:val="21"/>
  </w:num>
  <w:num w:numId="14">
    <w:abstractNumId w:val="25"/>
  </w:num>
  <w:num w:numId="15">
    <w:abstractNumId w:val="10"/>
  </w:num>
  <w:num w:numId="16">
    <w:abstractNumId w:val="17"/>
  </w:num>
  <w:num w:numId="17">
    <w:abstractNumId w:val="37"/>
  </w:num>
  <w:num w:numId="18">
    <w:abstractNumId w:val="24"/>
  </w:num>
  <w:num w:numId="19">
    <w:abstractNumId w:val="16"/>
  </w:num>
  <w:num w:numId="20">
    <w:abstractNumId w:val="26"/>
  </w:num>
  <w:num w:numId="21">
    <w:abstractNumId w:val="35"/>
  </w:num>
  <w:num w:numId="22">
    <w:abstractNumId w:val="8"/>
  </w:num>
  <w:num w:numId="23">
    <w:abstractNumId w:val="4"/>
  </w:num>
  <w:num w:numId="24">
    <w:abstractNumId w:val="14"/>
  </w:num>
  <w:num w:numId="25">
    <w:abstractNumId w:val="30"/>
  </w:num>
  <w:num w:numId="26">
    <w:abstractNumId w:val="29"/>
  </w:num>
  <w:num w:numId="27">
    <w:abstractNumId w:val="34"/>
  </w:num>
  <w:num w:numId="28">
    <w:abstractNumId w:val="9"/>
  </w:num>
  <w:num w:numId="29">
    <w:abstractNumId w:val="13"/>
  </w:num>
  <w:num w:numId="30">
    <w:abstractNumId w:val="2"/>
  </w:num>
  <w:num w:numId="31">
    <w:abstractNumId w:val="31"/>
  </w:num>
  <w:num w:numId="32">
    <w:abstractNumId w:val="23"/>
  </w:num>
  <w:num w:numId="33">
    <w:abstractNumId w:val="33"/>
  </w:num>
  <w:num w:numId="34">
    <w:abstractNumId w:val="11"/>
  </w:num>
  <w:num w:numId="35">
    <w:abstractNumId w:val="19"/>
  </w:num>
  <w:num w:numId="36">
    <w:abstractNumId w:val="20"/>
  </w:num>
  <w:num w:numId="37">
    <w:abstractNumId w:val="1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4CA"/>
    <w:rsid w:val="00047FA5"/>
    <w:rsid w:val="000603B8"/>
    <w:rsid w:val="00087A14"/>
    <w:rsid w:val="00100413"/>
    <w:rsid w:val="0012747F"/>
    <w:rsid w:val="00127556"/>
    <w:rsid w:val="00134D91"/>
    <w:rsid w:val="0015003C"/>
    <w:rsid w:val="00152AEF"/>
    <w:rsid w:val="001843CC"/>
    <w:rsid w:val="001B2D7B"/>
    <w:rsid w:val="001D23F4"/>
    <w:rsid w:val="001E722E"/>
    <w:rsid w:val="00231C36"/>
    <w:rsid w:val="0029377E"/>
    <w:rsid w:val="002E76AA"/>
    <w:rsid w:val="003049DC"/>
    <w:rsid w:val="00386534"/>
    <w:rsid w:val="003D28FD"/>
    <w:rsid w:val="0040639F"/>
    <w:rsid w:val="00407E22"/>
    <w:rsid w:val="00421638"/>
    <w:rsid w:val="00432606"/>
    <w:rsid w:val="00464F3F"/>
    <w:rsid w:val="00485788"/>
    <w:rsid w:val="004C5FDA"/>
    <w:rsid w:val="0051660B"/>
    <w:rsid w:val="00540025"/>
    <w:rsid w:val="00562217"/>
    <w:rsid w:val="0057050A"/>
    <w:rsid w:val="0059087F"/>
    <w:rsid w:val="005B6458"/>
    <w:rsid w:val="005C0D3E"/>
    <w:rsid w:val="005D14CA"/>
    <w:rsid w:val="006336BC"/>
    <w:rsid w:val="0065539F"/>
    <w:rsid w:val="00667CEB"/>
    <w:rsid w:val="006C41C8"/>
    <w:rsid w:val="006E20D6"/>
    <w:rsid w:val="006F541B"/>
    <w:rsid w:val="00736D8F"/>
    <w:rsid w:val="00754594"/>
    <w:rsid w:val="00761D31"/>
    <w:rsid w:val="00766272"/>
    <w:rsid w:val="007A5354"/>
    <w:rsid w:val="007B6659"/>
    <w:rsid w:val="007D1CD3"/>
    <w:rsid w:val="008639D9"/>
    <w:rsid w:val="008A031E"/>
    <w:rsid w:val="008A3B0B"/>
    <w:rsid w:val="008C0DE6"/>
    <w:rsid w:val="008D0BD1"/>
    <w:rsid w:val="008F7520"/>
    <w:rsid w:val="00904484"/>
    <w:rsid w:val="00953DB8"/>
    <w:rsid w:val="00972C41"/>
    <w:rsid w:val="009C2C97"/>
    <w:rsid w:val="009C757E"/>
    <w:rsid w:val="009F6729"/>
    <w:rsid w:val="00A50B67"/>
    <w:rsid w:val="00A562B9"/>
    <w:rsid w:val="00A67DF4"/>
    <w:rsid w:val="00A70142"/>
    <w:rsid w:val="00A71566"/>
    <w:rsid w:val="00B400C7"/>
    <w:rsid w:val="00B4505A"/>
    <w:rsid w:val="00B62CE7"/>
    <w:rsid w:val="00B71623"/>
    <w:rsid w:val="00B74F8D"/>
    <w:rsid w:val="00BA7741"/>
    <w:rsid w:val="00BB287D"/>
    <w:rsid w:val="00BB405E"/>
    <w:rsid w:val="00BE2F22"/>
    <w:rsid w:val="00C053FD"/>
    <w:rsid w:val="00C71ACA"/>
    <w:rsid w:val="00C9528A"/>
    <w:rsid w:val="00CA6CF6"/>
    <w:rsid w:val="00CE0728"/>
    <w:rsid w:val="00D475B4"/>
    <w:rsid w:val="00DA67FE"/>
    <w:rsid w:val="00DB465A"/>
    <w:rsid w:val="00E32EF0"/>
    <w:rsid w:val="00E7236B"/>
    <w:rsid w:val="00ED5A0D"/>
    <w:rsid w:val="00F6446D"/>
    <w:rsid w:val="00F672C8"/>
    <w:rsid w:val="00F906EE"/>
    <w:rsid w:val="00FB5DE8"/>
    <w:rsid w:val="00FE4871"/>
    <w:rsid w:val="00FF4590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4267F09-DB8C-4FFD-9A35-F35C4A54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B405E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BB405E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BB405E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BB405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B405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B405E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B405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B405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B405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BB405E"/>
    <w:rPr>
      <w:rFonts w:cs="Times New Roman"/>
      <w:color w:val="auto"/>
      <w:sz w:val="28"/>
      <w:szCs w:val="28"/>
      <w:u w:val="single"/>
      <w:vertAlign w:val="baseline"/>
    </w:rPr>
  </w:style>
  <w:style w:type="table" w:styleId="a7">
    <w:name w:val="Table Grid"/>
    <w:basedOn w:val="a4"/>
    <w:uiPriority w:val="99"/>
    <w:rsid w:val="00BB405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8">
    <w:name w:val="Знак Знак Знак"/>
    <w:basedOn w:val="a2"/>
    <w:uiPriority w:val="99"/>
    <w:rsid w:val="00736D8F"/>
    <w:pPr>
      <w:spacing w:after="160" w:line="240" w:lineRule="exact"/>
      <w:ind w:firstLine="709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2"/>
    <w:next w:val="aa"/>
    <w:link w:val="ab"/>
    <w:uiPriority w:val="99"/>
    <w:rsid w:val="00BB405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b">
    <w:name w:val="Верхний колонтитул Знак"/>
    <w:link w:val="a9"/>
    <w:uiPriority w:val="99"/>
    <w:semiHidden/>
    <w:locked/>
    <w:rsid w:val="00BB405E"/>
    <w:rPr>
      <w:rFonts w:cs="Times New Roman"/>
      <w:noProof/>
      <w:kern w:val="16"/>
      <w:sz w:val="28"/>
      <w:szCs w:val="28"/>
      <w:lang w:val="ru-RU" w:eastAsia="ru-RU"/>
    </w:rPr>
  </w:style>
  <w:style w:type="character" w:styleId="ac">
    <w:name w:val="endnote reference"/>
    <w:uiPriority w:val="99"/>
    <w:semiHidden/>
    <w:rsid w:val="00BB405E"/>
    <w:rPr>
      <w:rFonts w:cs="Times New Roman"/>
      <w:vertAlign w:val="superscript"/>
    </w:rPr>
  </w:style>
  <w:style w:type="character" w:styleId="ad">
    <w:name w:val="page number"/>
    <w:uiPriority w:val="99"/>
    <w:rsid w:val="00BB405E"/>
    <w:rPr>
      <w:rFonts w:ascii="Times New Roman" w:hAnsi="Times New Roman" w:cs="Times New Roman"/>
      <w:sz w:val="28"/>
      <w:szCs w:val="28"/>
    </w:rPr>
  </w:style>
  <w:style w:type="paragraph" w:customStyle="1" w:styleId="ae">
    <w:name w:val="Знак Знак Знак Знак"/>
    <w:basedOn w:val="a2"/>
    <w:uiPriority w:val="99"/>
    <w:rsid w:val="00667CEB"/>
    <w:pPr>
      <w:pageBreakBefore/>
      <w:spacing w:after="160"/>
      <w:ind w:firstLine="709"/>
    </w:pPr>
    <w:rPr>
      <w:lang w:val="en-US" w:eastAsia="en-US"/>
    </w:rPr>
  </w:style>
  <w:style w:type="paragraph" w:styleId="12">
    <w:name w:val="toc 1"/>
    <w:basedOn w:val="a2"/>
    <w:next w:val="a2"/>
    <w:autoRedefine/>
    <w:uiPriority w:val="99"/>
    <w:semiHidden/>
    <w:rsid w:val="00BB405E"/>
    <w:pPr>
      <w:tabs>
        <w:tab w:val="right" w:leader="dot" w:pos="1400"/>
      </w:tabs>
      <w:ind w:firstLine="709"/>
    </w:pPr>
  </w:style>
  <w:style w:type="paragraph" w:styleId="21">
    <w:name w:val="toc 2"/>
    <w:basedOn w:val="a2"/>
    <w:next w:val="a2"/>
    <w:autoRedefine/>
    <w:uiPriority w:val="99"/>
    <w:semiHidden/>
    <w:rsid w:val="00BB405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B405E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BB405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B405E"/>
    <w:pPr>
      <w:ind w:left="958" w:firstLine="709"/>
    </w:pPr>
  </w:style>
  <w:style w:type="paragraph" w:styleId="61">
    <w:name w:val="toc 6"/>
    <w:basedOn w:val="a2"/>
    <w:next w:val="a2"/>
    <w:autoRedefine/>
    <w:uiPriority w:val="99"/>
    <w:semiHidden/>
    <w:rsid w:val="00047FA5"/>
    <w:pPr>
      <w:ind w:left="960" w:firstLine="709"/>
    </w:pPr>
    <w:rPr>
      <w:sz w:val="20"/>
      <w:szCs w:val="20"/>
    </w:rPr>
  </w:style>
  <w:style w:type="paragraph" w:styleId="71">
    <w:name w:val="toc 7"/>
    <w:basedOn w:val="a2"/>
    <w:next w:val="a2"/>
    <w:autoRedefine/>
    <w:uiPriority w:val="99"/>
    <w:semiHidden/>
    <w:rsid w:val="00047FA5"/>
    <w:pPr>
      <w:ind w:left="1200" w:firstLine="709"/>
    </w:pPr>
    <w:rPr>
      <w:sz w:val="20"/>
      <w:szCs w:val="20"/>
    </w:rPr>
  </w:style>
  <w:style w:type="paragraph" w:styleId="81">
    <w:name w:val="toc 8"/>
    <w:basedOn w:val="a2"/>
    <w:next w:val="a2"/>
    <w:autoRedefine/>
    <w:uiPriority w:val="99"/>
    <w:semiHidden/>
    <w:rsid w:val="00047FA5"/>
    <w:pPr>
      <w:ind w:left="1440" w:firstLine="709"/>
    </w:pPr>
    <w:rPr>
      <w:sz w:val="20"/>
      <w:szCs w:val="20"/>
    </w:rPr>
  </w:style>
  <w:style w:type="paragraph" w:styleId="9">
    <w:name w:val="toc 9"/>
    <w:basedOn w:val="a2"/>
    <w:next w:val="a2"/>
    <w:autoRedefine/>
    <w:uiPriority w:val="99"/>
    <w:semiHidden/>
    <w:rsid w:val="00047FA5"/>
    <w:pPr>
      <w:ind w:left="1680" w:firstLine="709"/>
    </w:pPr>
    <w:rPr>
      <w:sz w:val="20"/>
      <w:szCs w:val="20"/>
    </w:rPr>
  </w:style>
  <w:style w:type="table" w:styleId="-1">
    <w:name w:val="Table Web 1"/>
    <w:basedOn w:val="a4"/>
    <w:uiPriority w:val="99"/>
    <w:rsid w:val="00BB405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f"/>
    <w:uiPriority w:val="99"/>
    <w:rsid w:val="00BB405E"/>
    <w:pPr>
      <w:ind w:firstLine="709"/>
    </w:pPr>
  </w:style>
  <w:style w:type="character" w:customStyle="1" w:styleId="af">
    <w:name w:val="Основной текст Знак"/>
    <w:link w:val="aa"/>
    <w:uiPriority w:val="99"/>
    <w:semiHidden/>
    <w:locked/>
    <w:rPr>
      <w:rFonts w:cs="Times New Roman"/>
      <w:sz w:val="28"/>
      <w:szCs w:val="28"/>
    </w:rPr>
  </w:style>
  <w:style w:type="paragraph" w:customStyle="1" w:styleId="af0">
    <w:name w:val="выделение"/>
    <w:uiPriority w:val="99"/>
    <w:rsid w:val="00BB405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1"/>
    <w:uiPriority w:val="99"/>
    <w:rsid w:val="00BB405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BB405E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locked/>
    <w:rPr>
      <w:rFonts w:cs="Times New Roman"/>
      <w:sz w:val="28"/>
      <w:szCs w:val="28"/>
    </w:rPr>
  </w:style>
  <w:style w:type="character" w:styleId="af3">
    <w:name w:val="footnote reference"/>
    <w:uiPriority w:val="99"/>
    <w:semiHidden/>
    <w:rsid w:val="00BB405E"/>
    <w:rPr>
      <w:rFonts w:cs="Times New Roman"/>
      <w:sz w:val="28"/>
      <w:szCs w:val="28"/>
      <w:vertAlign w:val="superscript"/>
    </w:rPr>
  </w:style>
  <w:style w:type="paragraph" w:styleId="af4">
    <w:name w:val="Plain Text"/>
    <w:basedOn w:val="a2"/>
    <w:link w:val="13"/>
    <w:uiPriority w:val="99"/>
    <w:rsid w:val="00BB405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6">
    <w:name w:val="footer"/>
    <w:basedOn w:val="a2"/>
    <w:link w:val="14"/>
    <w:uiPriority w:val="99"/>
    <w:semiHidden/>
    <w:rsid w:val="00BB405E"/>
    <w:pPr>
      <w:tabs>
        <w:tab w:val="center" w:pos="4819"/>
        <w:tab w:val="right" w:pos="9639"/>
      </w:tabs>
      <w:ind w:firstLine="709"/>
    </w:pPr>
  </w:style>
  <w:style w:type="character" w:customStyle="1" w:styleId="af7">
    <w:name w:val="Нижний колонтитул Знак"/>
    <w:uiPriority w:val="99"/>
    <w:semiHidden/>
    <w:rPr>
      <w:sz w:val="28"/>
      <w:szCs w:val="28"/>
    </w:rPr>
  </w:style>
  <w:style w:type="character" w:customStyle="1" w:styleId="14">
    <w:name w:val="Нижний колонтитул Знак1"/>
    <w:link w:val="af6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BB405E"/>
    <w:pPr>
      <w:numPr>
        <w:numId w:val="35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BB405E"/>
    <w:pPr>
      <w:numPr>
        <w:numId w:val="36"/>
      </w:numPr>
    </w:pPr>
  </w:style>
  <w:style w:type="paragraph" w:customStyle="1" w:styleId="af8">
    <w:name w:val="литера"/>
    <w:uiPriority w:val="99"/>
    <w:rsid w:val="00BB405E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9">
    <w:name w:val="номер страницы"/>
    <w:uiPriority w:val="99"/>
    <w:rsid w:val="00BB405E"/>
    <w:rPr>
      <w:rFonts w:cs="Times New Roman"/>
      <w:sz w:val="28"/>
      <w:szCs w:val="28"/>
    </w:rPr>
  </w:style>
  <w:style w:type="paragraph" w:styleId="afa">
    <w:name w:val="Normal (Web)"/>
    <w:basedOn w:val="a2"/>
    <w:uiPriority w:val="99"/>
    <w:rsid w:val="00BB405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b">
    <w:name w:val="Обычный +"/>
    <w:basedOn w:val="a2"/>
    <w:autoRedefine/>
    <w:uiPriority w:val="99"/>
    <w:rsid w:val="00BB405E"/>
    <w:pPr>
      <w:ind w:firstLine="709"/>
    </w:pPr>
  </w:style>
  <w:style w:type="paragraph" w:styleId="23">
    <w:name w:val="Body Text Indent 2"/>
    <w:basedOn w:val="a2"/>
    <w:link w:val="24"/>
    <w:uiPriority w:val="99"/>
    <w:rsid w:val="00BB405E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B405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c">
    <w:name w:val="содержание"/>
    <w:uiPriority w:val="99"/>
    <w:rsid w:val="00BB405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B405E"/>
    <w:pPr>
      <w:numPr>
        <w:numId w:val="3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B405E"/>
    <w:pPr>
      <w:numPr>
        <w:numId w:val="3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BB405E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BB405E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BB405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B405E"/>
    <w:rPr>
      <w:i/>
      <w:iCs/>
    </w:rPr>
  </w:style>
  <w:style w:type="paragraph" w:customStyle="1" w:styleId="afd">
    <w:name w:val="ТАБЛИЦА"/>
    <w:next w:val="a2"/>
    <w:autoRedefine/>
    <w:uiPriority w:val="99"/>
    <w:rsid w:val="00BB405E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d"/>
    <w:next w:val="a2"/>
    <w:autoRedefine/>
    <w:uiPriority w:val="99"/>
    <w:rsid w:val="00BB405E"/>
  </w:style>
  <w:style w:type="paragraph" w:customStyle="1" w:styleId="afe">
    <w:name w:val="Стиль ТАБЛИЦА + Междустр.интервал:  полуторный"/>
    <w:basedOn w:val="afd"/>
    <w:uiPriority w:val="99"/>
    <w:rsid w:val="00BB405E"/>
  </w:style>
  <w:style w:type="paragraph" w:customStyle="1" w:styleId="15">
    <w:name w:val="Стиль ТАБЛИЦА + Междустр.интервал:  полуторный1"/>
    <w:basedOn w:val="afd"/>
    <w:autoRedefine/>
    <w:uiPriority w:val="99"/>
    <w:rsid w:val="00BB405E"/>
  </w:style>
  <w:style w:type="table" w:customStyle="1" w:styleId="16">
    <w:name w:val="Стиль таблицы1"/>
    <w:uiPriority w:val="99"/>
    <w:rsid w:val="00BB405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BB405E"/>
    <w:pPr>
      <w:jc w:val="center"/>
    </w:pPr>
  </w:style>
  <w:style w:type="paragraph" w:styleId="aff0">
    <w:name w:val="endnote text"/>
    <w:basedOn w:val="a2"/>
    <w:link w:val="aff1"/>
    <w:autoRedefine/>
    <w:uiPriority w:val="99"/>
    <w:semiHidden/>
    <w:rsid w:val="00BB405E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BB405E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BB405E"/>
    <w:rPr>
      <w:rFonts w:cs="Times New Roman"/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BB405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8466</Words>
  <Characters>48261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56614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2014-03-03T22:44:00Z</dcterms:created>
  <dcterms:modified xsi:type="dcterms:W3CDTF">2014-03-03T22:44:00Z</dcterms:modified>
</cp:coreProperties>
</file>