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965" w:rsidRDefault="0081596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Toc378524493"/>
      <w:r>
        <w:rPr>
          <w:b/>
          <w:bCs/>
          <w:color w:val="000000"/>
          <w:sz w:val="32"/>
          <w:szCs w:val="32"/>
        </w:rPr>
        <w:t>Политическое и государственное устройство земель древнерусского государства</w:t>
      </w:r>
      <w:bookmarkEnd w:id="0"/>
    </w:p>
    <w:p w:rsidR="00815965" w:rsidRDefault="0081596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Земля образовалась посредством сплачивания вокруг своего центра округи с населением. Она росла так, как растет снежный ком, накатываемый в нглубоком мартовском снегу. Центром в б-стве случаев выступал город-древний племенной центр. Ключ. называет их “городовыми областями”. Самое хар-ное -они этнически неоднородны. термины земля и волость указывают на обозначение всего населения гос-ва. **Адм-ное деление. Самый круп. элемент земли -волость, подразд. на верви и погосты (1-в юж. областях, 2-в северных). Смысл термина волость раскрывается еще и в том, что ее жители составялют округ -круг людей, кт сходится на думу, т.е. на вече. Т.о. волость -крупная полит. единица. **Слово вервь от арийского Warf-linea - связь кровного родства, перенесенная на тер-рию определенного рода. В западнорусских памятниках права наряду с термином вервь употребляетмя мiръ, мiрщина, созданная для уплаты того, что у нас носит название дикой виры. В основном вервь явл. союзом для платежа виры, в т.ч. и дикой. Погост в Новгороде наряду с вервью означал, т.о., финансово-податную ед-цу. Одновременно погост обозначал церковь с приходом. **Кроме верви и погоста наше утройство знает еще сотни и потуги (1-подразделение чисто военного порядка, 2-податная единица). Тер-рия, по кт князь ездит для сбора с нее дани, получает наим. уезда. Если волость достается князю в силу раздела тер-рии нкязем-отцом между своими детьми, то такая волость называется уже “уделом”. **Границы всего этого менялись ежегодно. поэтому -выработка этнического единства на основе единства тер-ного. ГОРОДА. Поначалу слово “градъ”, родственное скандинавскому “gardr”, современ. “gard”, означало укрепелнное или огражденное место (arx) -древнее городище, как место компактного проживания рода. Для сравнения, в др. славянских языках под городом понимают “място” или ”место”. Постепенно города приобрели современ. очертания и содержание. Помимо города знали пригород (Лаврентеевская летопись: “на что же старейшие (города) сдумают. на том же пригороди станут”)</w:t>
      </w:r>
    </w:p>
    <w:p w:rsidR="00815965" w:rsidRDefault="0081596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1" w:name="_Toc378524494"/>
      <w:r>
        <w:rPr>
          <w:b/>
          <w:bCs/>
          <w:color w:val="000000"/>
          <w:sz w:val="28"/>
          <w:szCs w:val="28"/>
        </w:rPr>
        <w:t>Вече и князь в древнерусском государстве</w:t>
      </w:r>
      <w:bookmarkEnd w:id="1"/>
    </w:p>
    <w:p w:rsidR="00815965" w:rsidRDefault="0081596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Князь существовал потому, что сущ-вало общее признание наличия его власти. Без народа князь ничего не значил. Вся гос. машина определялась симбиозом князя и институтом демократии (вече) -до монг-татар. Сама форма вече говорит, что это прямая непосредственная демократия. Вече -собрание вооруженных соплеменников. Компетенция: гл. компонент- признание или изгнание князя. Везде, во всех удельных княжествах вече это делало свободно (черниговцы -ольговичей, киевляне -мономаховичей). Вече -высшая суд. инстанция, если стоял вопрос об изгнании князя. Факты призвания князей осущ-лись договором между вечем и князем. Факт изгнания облекали в форму “выреда” -уничтожение договора. Князя могли убить, посадить в тюрьму. Произвол ничем не был ограничен. Вече решало вопрос войны и мира. Князь своими силами войну вести не мог (мала дружина). Аоскова -нар. ополчение, кт состояло из своб. граждан, участвующих на вече. Народу князь нужен был как военный специалист. ст108 Псков. суд. грамоты: вече спокойно и свободно законодательствовало. О других вече данных нет. До эпохи империи в Р. господствовало обычное право, нужды в письменном праве не было. Вопросы компетенции вече не были ограничены вообще (это чрезвычайный орган). В 1173г вече г.Галича посчитало, что князь пренебрегает супруж. обязанностями (любовницу сожгли, сына сослали). Срок заседания вече беспределен. 1218г в Новгороде: пока не решен вопрос. по ктму вече созывалось, оно не распускалось. Решения принимались ЕДИНОГЛАСНО (только после Петра б-ством). Князь управлял по дворцово-вотчинному принципу. Вотчина князя употр. в 2х значениях: 1)земля, кт населена людьми князя. 2)ко всему княжеству с пригородами. **Властные отношения при феодализме регулируются частным правом (это роднит наше право с западным). Способы управления вотчиной: 1)командование войском. 2)собирание дани (до монголо-татар-это добровольные дары). 3)князь может судидь население. Именно судебные пошлины и составляют основной доход князя (т.е. князь в основном жил за счет суд. пошлин). Князь был третейской (незаинтер.) стороной, т.е. судил непредвзято, поэтому его суд был предпочтительнее. 4)законод-во князя. В основном они законодательствовали в отношении себе подобных -княжеские ряды (договоры): а)разграниечение тер-рии. б)не собирать дань на чужой тер-рии. в)одни князья обязуются не переходить по призванию вече в др. вотчину (каждый да держит отчину свою -Любеческий съезд 1095г). **Проблема дифференциации князей: князья богатых и бедных княжеств. В Моск. эпоху стал меняться тон межкняжеских рядов. Брачные контракты между князьями. Земское управление выражалось в категории 2х долж. лиц: посадник -от имени князя творили суд и расправу в городах; тысяцкий -уполном. лицо вече, кт его и избирало. Рук-дил нар. ополчением, отправлял правосудие от лица города. Помощь князю в виде совета оказывала Княжеская Дума. Придворный княж. совет -до Моск. царства был вместо княж. думы. Принцип княжеской друины строился на преданности.</w:t>
      </w:r>
    </w:p>
    <w:p w:rsidR="00815965" w:rsidRDefault="0081596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2" w:name="_Toc378524495"/>
      <w:r>
        <w:rPr>
          <w:b/>
          <w:bCs/>
          <w:color w:val="000000"/>
          <w:sz w:val="28"/>
          <w:szCs w:val="28"/>
        </w:rPr>
        <w:t>Русская правда. Происхождение.</w:t>
      </w:r>
      <w:bookmarkEnd w:id="2"/>
    </w:p>
    <w:p w:rsidR="00815965" w:rsidRDefault="0081596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Народы, сокрушившие Рим. империю, создавали свои сборники обычного права. Самые первые варварские правды записаны в к.5века (lex sabica). Поселдняя -13в -Ютландская правда (датчан). Особенности вар. правд: они однотипны, т.к. содержат записи обычного права. Одинаковы как по матер. содержанию, так и по формальному (РП= Салическая). Однотипны по структуре (нет систематизации). Нормы в них идут беспорядочно. Они явл. сборниками процессуального (формального права). Предписывают форму установления права. Формы штрафов (вира -на смену корв. мести) примерно везде одинаковы. **РП дошла до нас во множ-ве рукописей (в летописях и кормчих). Древнейшая из них (синодальная) -12в. В общих списках наименование памятника, порядок и число статей большеей частью различны. Различают 3 редакции: Краткую (43 статьи -уставы Ярослава и сыновей. Список академический). Пространная (121ст, список синоадбнгый, троицкий, карамзинский и др). Сокращенная из простарнной (не имеет значния, список кн. Оболенского). **Т.о. в составе РП различают 3 сборника: Правду Ярослава, Правду Ярославичей и Правду Простарнную. Правда Ярослава. Составлена не позже времени Ярослава (в ней не говорится об отмене мести, соверш. сыновьями Ярослава). Имеет систематический, а не хронолог. состав. Но не все уставы Ярослава вошли в нее. Правда Ярославичей -сборник разновременных уставов, данных этими князьями (как 3мя в совокупности, так и нект. в отдельности). Состав хронологический: законы, изменные иисправленные, сохраняются наряду с позднейшими их исправлениями. Сборник не охватывает всех уставов Ярославичей, но содержит уставы, изданные раньше Ярославичей. Правда Ярославичей -дополнит. сборник к Правде Яросолава (в нем нет важнейших постановлений -об убийстве и др.). Правда Пространная-имеет 2 половины: первую (вероятно, законченную при Мономахе) и вторую (дополнительную). Первая половина 0систематический сывод Правды Ярослава и его сыновей и последующих узаконений. Вторая -позднейшие приписки (12в и вероятно 13в), кт вносились в сборник целыми уставами (таков устав о закупничестве, о наследстве и о холопстве). Хар-р Пространной правды более научный: в ней сводятся разновременные постановления в одно; однородные постановления обощаются; уничтожается казуистическая форма законов. Состав Простарнной Правды окончательно сложился не позже половины 13в, т.к. она внесена в кормчую, написанную примерно в 1284г. Источники РП:основа РП- княжеские уставы. В РП упоминаются отдельно: урок Ярославль (о пошлинах в пользу вирника), устав Изяслава о вире за голову конюшего, устав 3х Ярославичей об отмене мести и об отмене убийства раба за оскорбление своб. человека, устав Вл. Мономаха о процентах. **Но в РП вошли постановления и др. князей, не упомянутых в ней. Княж. уставы возникали иногда по частным поводам. когда князю призодилось судить кого-либо и выносить приговор, не имеющий оснований в предшествующих уставах. Т.о. судебные приговоры могут быть признаны особым источником РП. Но суд. приговоры основывались большей частью на обычном праве. Собирая их, составитель собирад собственно постановления обычного права. Собиратели включали в сборники и выбранные отдельные постановления из Византийских кодексов (напр, постановления от ответ-сти господина за преступления его холопа взяты из Эклоги).</w:t>
      </w:r>
    </w:p>
    <w:p w:rsidR="00815965" w:rsidRDefault="0081596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" w:name="_Toc378524496"/>
      <w:r>
        <w:rPr>
          <w:b/>
          <w:bCs/>
          <w:color w:val="000000"/>
          <w:sz w:val="28"/>
          <w:szCs w:val="28"/>
        </w:rPr>
        <w:t>Cудебный процесс по Русской Правде</w:t>
      </w:r>
      <w:bookmarkEnd w:id="3"/>
    </w:p>
    <w:p w:rsidR="00815965" w:rsidRDefault="0081596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др. рус. права был неформален. Включал 4 стадии. 1 стадия-заклич. начало: лицо обнар, что пропала вещь или найдено тело (ст35). Необходимо всенародно огласить, нужны свидетели заклича, устная форма. 2стадия-свод-отыскание ответчика (в гражд. правовом деле) . Пр. ред. ст.36. В угол. деле -след (ст77 Пр. ред). Положение РП: если лицо, кт продавало вещь и после заклтча говорило, что это его вещь, то все шли на свод 12 мужей. Если лиоцо говорит, что вещь не его, но куплена или кто-то поручил продать, то все идут на свод (способ отыскания вора). Стороны шли от одного предполагаемого вора к другому, пока не находили истинного соб-ка. Т.о. свод мог идти очень долго, поэтому за горожом он мог прожолжаться только 3 раза. А если ответчик опять на кого-либо ссылался, то его признавали виновным (штраф). А в чужую землю свода нет (ст39 Пр. ред). Т.о. свод-виндикационный процесс. 3 стадия -судоговорение (стороны выступают с док-вами и со свидетелями). Состязательный хар-р. Гласное и устное. 4 стадия-вынесение решения. Тоже неформальная стадия. Если дело уголовное, то приговор приводился немедленно, иначе если дело гражд. правовое -то не приводилось автом. в исполнение, енобходимо заключение соглашения об исполнении приговора (3-6 месяцев). Если ответчик отказывался, то потерпевший имел право обратиться в суд и просить ответчика головой (чел. становился рабом). Суд. док-ва. В др. период. суд. док-ва не были подвержена формализации. Свид. показания делились: видаки и послухи (соприсяжник). Разл. кол-во послухов (по РП -2-6). Варяг (ин-ец)-льготы в выставлении послухов (только 2). Русский-6. Божий суд -это прямое наследство представления древних о том, что суть истины. К Богу обрашались, чтобы он надоумил. Ордалии-на руси-железо и вода. Рота -торж. принесение присяги. Чел. клялся богами и этого достаточно. По РП за клятвопрест. - смерт. казнь. Поле -суд. поединок. Позднее известы случаи выставления за себя проф. бойцов. Отказ -проиграл. Письменные аты -доски и записи. Непосредственные улики — раны, ссадины.</w:t>
      </w:r>
    </w:p>
    <w:p w:rsidR="00815965" w:rsidRDefault="0081596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4" w:name="_Toc378524497"/>
      <w:r>
        <w:rPr>
          <w:b/>
          <w:bCs/>
          <w:color w:val="000000"/>
          <w:sz w:val="28"/>
          <w:szCs w:val="28"/>
        </w:rPr>
        <w:t>Органы суда по Русской Правде</w:t>
      </w:r>
      <w:bookmarkEnd w:id="4"/>
    </w:p>
    <w:p w:rsidR="00815965" w:rsidRDefault="0081596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Органы суда разд. на 2 вида: вотчинный суд, суд земледельца и суд публичный -князя иди любого др. уполном. органа. Вотчинный суд зародился из суда pater familias над своими домашними и предполагает однозначную власть в вершении приговора над ними. Сюда же -внутриродовой суд, суд старейшины рода, затем превратившийся в суд общины. Отношение к суду меняется тогда, когда появл. потребность в услугах третьего незаинт. лица: 1)КНЯЗЬ. В РП князь указан как орган суда и по делам своей вотчины, где он есть лицо заинтересованное, поэтому наст. судом он не занимался, а скорее управлением, и как судья по делам публичным, делам всей округи и волости, где он правит. Ст.38 Акад.сп. предлагает вести татя на княжий двор, где и будет суд. Поэтому точнее определят князя как орган суда через термин “княжий двор”, поскольку суд его тиуна есть не суд в юр. смысле этого слова, а вынесение решения по делам, возникающим в ходе функционирования княжеской соб-сти. **Вирник князя- служащий суда князя, посланный собирать виру по уже произнесенным приговорам. Сюда же относятся и отроки, детские, мечники и пр. лица из РП. Компетенция княжего суда как уголовная, так и гражданская. Князь конкурирует с церковным судом в вопросах наследственного права закупов и смердов, но не бояр. **Бояре (дружина) помимо вотчинного суда, судят свободных, получив на то право от князя, т.е. поступив к нему на службу посадником. **Смесной (составной) суд с посадником и владычным наместником по 2ум категориям дел: 1)когда стороной вытсупает мирянин, а с другой -церковнослужитель. 2)сторонами в споре явл. 2 церковных человека (изгой, слепец, калека, убогий -под покров-вом церкви). **Суд посадника в Новгороде -сам-ный орган, судит вещные иски. Суд тысяцкого судит иски из обязательств. Суд архиепископа-судит свой суд святительский по правилу св. Отцов, по номоканону, по княж. уставам, судит боярина и простого человека. Суд 12 мужей (извод). Орган составляется при изводе, когда ответчик отказ. вернуть вещь, настаивая, что она его. 12человек -судьи и одновременно шеффены. Их задача -установить факт и определить право одновременно. **СУДЬИ. Намеки в РП: выборные или назначенные князем или вече судьи в местностях. Суд публичен. Дело судится тут же на торгу. Вервь участвует в суде как одно целое, обступая место суда. Вервь-не отличается особым статусом (либо ответчик при уплате дикой виры, либо свидетель в случае гона следа, либо исполнитель накзания при потоке и разграблении).</w:t>
      </w:r>
    </w:p>
    <w:p w:rsidR="00815965" w:rsidRDefault="0081596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Разряды населения древнерусского государства</w:t>
      </w:r>
    </w:p>
    <w:p w:rsidR="00815965" w:rsidRDefault="0081596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Население древнерус. гос-ва делилось на свободных и несвободных. Свободные поначалу не имели сословных перегородок. Общество делилось по профессинальному признаку (разряд хлебопашцев, но он мог стать и воином). Для того, чтобы показать ценность человека для гос-ва говорят, что это лучший, гадший человек, иначе-черный, простой. летописи делили население на городских и низинных (не город). Древняя аристократия: Боярин (понятие власти: один побеждал 5х и поэтому его голос имел больший вес). Боярство состояло из 2х слоев: земские бояре (туземная аристократия) и княжие мужья (варяги, кт заняли место убитых туземных аристократов). Были огнищане, гости (иноземцы), купцы, черный люд. Скандинавы и евреи -из б-ство в городе, славян меньше 15%. Смерд -муж, юр. свободные люди. Их зависимость от князя -дань и полюдье. В лице смерда князь терял налогоплательщика, а не зависимого человека. Закуп -брал купу у князя (кредит). Он ручался своим трудом и свободой за долг, но он был юр. свободен. Договор же умалял нект права -дееспособность. Закуп имел свое соб-ное имущество, имел право иска. По крупным искам за закупа в суде выступал господин. Если закуп бежал от господина, не выплатив долг, то он становился обелем -полным холопом =раб. Как прекращался договор займа, мы не знаем (ст.122 Карамзинского списка -срок договора -1 год, а по истечении либо закуп возвращал кредит, либо становился рабом). Изгои -Рус. правад устан. равную цену за убийство изгоя и свободного. Изгой -отвержен от союза, не имел корней ни в одном из них. 4 источника пополнения: 1)холоп на волю выкупится. 2)князь осиротел (у него нет княжения). 3)поповский сын грамоте не выучится . 4)купец задолжает. Викинг -это профессия (считали др. скандинавы) -мор. разбой, торговля. **Несвободные -холопы (слово раб употр. редко). Челядь -это домашние слуги (оже от челяди плод или от скота). Юр. положение челяди =вещи. Положение раба напоминало положение пикуля в рим. гос-ве. Холопов отпускали, если от принимал Х-во. За жестокое обращение с холопами наказывали. Если холоп получал сильные увечья, его освобождали. Если старился, его кормили бесплатно.</w:t>
      </w:r>
    </w:p>
    <w:p w:rsidR="00815965" w:rsidRDefault="00815965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5" w:name="_GoBack"/>
      <w:bookmarkEnd w:id="5"/>
    </w:p>
    <w:sectPr w:rsidR="00815965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DE7"/>
    <w:rsid w:val="004051A7"/>
    <w:rsid w:val="00815965"/>
    <w:rsid w:val="00E44076"/>
    <w:rsid w:val="00FE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F47197F-3294-4DB5-ACB7-B60633C0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sz w:val="24"/>
      <w:szCs w:val="24"/>
    </w:rPr>
  </w:style>
  <w:style w:type="paragraph" w:customStyle="1" w:styleId="a3">
    <w:name w:val="текст сноски"/>
    <w:basedOn w:val="a"/>
    <w:uiPriority w:val="9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знак сноски"/>
    <w:uiPriority w:val="99"/>
    <w:rPr>
      <w:vertAlign w:val="superscript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7">
    <w:name w:val="номер страницы"/>
    <w:uiPriority w:val="99"/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10">
    <w:name w:val="оглавление 1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caps/>
    </w:rPr>
  </w:style>
  <w:style w:type="paragraph" w:customStyle="1" w:styleId="Times">
    <w:name w:val="Times"/>
    <w:basedOn w:val="a"/>
    <w:uiPriority w:val="99"/>
    <w:pPr>
      <w:overflowPunct w:val="0"/>
      <w:autoSpaceDE w:val="0"/>
      <w:autoSpaceDN w:val="0"/>
      <w:adjustRightInd w:val="0"/>
      <w:ind w:right="-51"/>
      <w:jc w:val="center"/>
      <w:textAlignment w:val="baseline"/>
    </w:pPr>
    <w:rPr>
      <w:b/>
      <w:bCs/>
      <w:u w:val="single"/>
    </w:rPr>
  </w:style>
  <w:style w:type="paragraph" w:customStyle="1" w:styleId="20">
    <w:name w:val="оглавление 2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textAlignment w:val="baseline"/>
    </w:pPr>
    <w:rPr>
      <w:smallCaps/>
    </w:rPr>
  </w:style>
  <w:style w:type="paragraph" w:customStyle="1" w:styleId="30">
    <w:name w:val="оглавление 3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200"/>
      <w:textAlignment w:val="baseline"/>
    </w:pPr>
    <w:rPr>
      <w:i/>
      <w:iCs/>
    </w:rPr>
  </w:style>
  <w:style w:type="paragraph" w:customStyle="1" w:styleId="4">
    <w:name w:val="оглавление 4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400"/>
      <w:textAlignment w:val="baseline"/>
    </w:pPr>
    <w:rPr>
      <w:sz w:val="18"/>
      <w:szCs w:val="18"/>
    </w:rPr>
  </w:style>
  <w:style w:type="paragraph" w:customStyle="1" w:styleId="5">
    <w:name w:val="оглавление 5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customStyle="1" w:styleId="6">
    <w:name w:val="оглавление 6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18"/>
    </w:rPr>
  </w:style>
  <w:style w:type="paragraph" w:customStyle="1" w:styleId="7">
    <w:name w:val="оглавление 7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18"/>
    </w:rPr>
  </w:style>
  <w:style w:type="paragraph" w:customStyle="1" w:styleId="8">
    <w:name w:val="оглавление 8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18"/>
    </w:rPr>
  </w:style>
  <w:style w:type="paragraph" w:customStyle="1" w:styleId="9">
    <w:name w:val="оглавление 9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18"/>
    </w:rPr>
  </w:style>
  <w:style w:type="paragraph" w:styleId="aa">
    <w:name w:val="Body Text"/>
    <w:basedOn w:val="a"/>
    <w:link w:val="ab"/>
    <w:uiPriority w:val="99"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ab">
    <w:name w:val="Основной текст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9650</Words>
  <Characters>5502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Политическое и государственное устройство земель древнерусского государства</vt:lpstr>
    </vt:vector>
  </TitlesOfParts>
  <Company>PERSONAL COMPUTERS</Company>
  <LinksUpToDate>false</LinksUpToDate>
  <CharactersWithSpaces>15122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Политическое и государственное устройство земель древнерусского государства</dc:title>
  <dc:subject/>
  <dc:creator>USER</dc:creator>
  <cp:keywords/>
  <dc:description/>
  <cp:lastModifiedBy>admin</cp:lastModifiedBy>
  <cp:revision>2</cp:revision>
  <dcterms:created xsi:type="dcterms:W3CDTF">2014-01-26T09:21:00Z</dcterms:created>
  <dcterms:modified xsi:type="dcterms:W3CDTF">2014-01-26T09:21:00Z</dcterms:modified>
</cp:coreProperties>
</file>