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F9F" w:rsidRPr="00D311F7" w:rsidRDefault="009C5F9F" w:rsidP="009C5F9F">
      <w:pPr>
        <w:spacing w:before="120"/>
        <w:jc w:val="center"/>
        <w:rPr>
          <w:b/>
          <w:bCs/>
          <w:sz w:val="32"/>
          <w:szCs w:val="32"/>
        </w:rPr>
      </w:pPr>
      <w:r w:rsidRPr="00D311F7">
        <w:rPr>
          <w:b/>
          <w:bCs/>
          <w:sz w:val="32"/>
          <w:szCs w:val="32"/>
        </w:rPr>
        <w:t xml:space="preserve">Производственный травматизм и профессиональные заболевания: </w:t>
      </w:r>
      <w:bookmarkStart w:id="0" w:name="2.10.1"/>
      <w:bookmarkEnd w:id="0"/>
      <w:r w:rsidRPr="00D311F7">
        <w:rPr>
          <w:b/>
          <w:bCs/>
          <w:sz w:val="32"/>
          <w:szCs w:val="32"/>
        </w:rPr>
        <w:t xml:space="preserve">основные понятия и определения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Производственная травма (трудовое увечье) - это следствие действия на организм различных внешних, опасных производственных факторов. Чаще производственная травма - это результат механического воздействия при наездах, падениях или контакте с механический оборудованием.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>Травмирование возможно вследствие воздействий: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химических факторов, например, ядохимикатов, в виде отравлений или ожогов;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электрического тока - ожоги, электрические удары и др.;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высокой или низкой температуры (ожоги или обморожения);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сочетания различных факторов.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Производственный травматизм - это совокупность несчастных случаев на производстве (предприятии).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>Различают несколько причин производственного травматизма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Технические, возникающие вследствие конструкторских недостатков, неисправностей машин, механизмов, несовершенства технологического процесса, недостаточной механизации и автоматизации тяжёлых и вредных работ.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Санитарно - гигиенические, связанные с нарушением требований санитарных норм (например, по влажности, температуре), отсутствием санитарно-бытовых помещений и устройств, недостатками в организации рабочего места и др.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Организационные, связанные с нарушением правил эксплуатации транспорта и оборудования, плохой организацией погрузочно-разгрузочных работ, нарушением режима труда и отдыха (сверхурочные работы, простои и т.п.), нарушением правил техники безопасности, несвоевременным инструктажем, отсутствием предупредительных надписей а др.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Психофизиологические, связанные с нарушением работниками трудовой дисциплины, опьянением на рабочем месте, умышленным самотравмированием, переутомлением, плохим здоровьем и др.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Анализируя динамику изменения состояния травматизма в России, необходимо учитывать фактор безработицы. Так, например, по официальным данным на конец 1999 года она составила около 10 млн. человек и ее рост продолжается при снижении численности заселения. В настоящее время большое количество трудоспособного населения России занято в таких сферах деятельности, где отсутствует официальная статистика травматизма и профессиональных заболеваний.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Профессиональное заболевание - это повреждение здоровья работника в результате постоянного или длительного воздействия на организм вредных условий труда.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Различают острые и хронические профессиональные заболевания. К острым относят профессиональные заболевания, возникшие внезапно (в течение одной рабочей смены) из-за воздействия вредных производственных факторов с большим превышением предельно допустимого уровня или предельно допустимой концентрации.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Профессиональное заболевание, при котором заболело два и более работников, называется групповым профессиональным заболеванием.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Предельно допустимый уровень производственного фактора - это уровень производственного фактора, воздействие которого при работе установленной продолжительности в течение всего трудового стажа не приводит к травме, заболеванию или отклонению в состоянии здоровья в процессе работы или в отдалённые сроки жизни настоящего и последующего поколений.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Острое профессиональное заболевание возможно в виде ожога глаз ультрафиолетовым излучением при выполнении сварочных работ, при отравлении хлором, оксидом углерода и др.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Хронические профессиональные заболевания развиваются после многократного и длительного воздействия вредных производственных факторов, например, вибрации, производственного шума и др.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Неблагоприятные (вредные) условия труда могут создаваться запыленностью (шахты, цементное производство), загазованностью (химическое производство, кирпичные заводы), повышенной влажностью, производственным шумом, вибрацией, неудобной рабочей позой, тяжёлым физическим трудом и др.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В зависимости от вида производственных вредностей могут развиться такие заболевания как пневмокониозы, повреждение кожных покровов, нарушение опорно-двигательного аппарата, виброболезнь, шумовая болезнь (тугоухость) и др.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В России в настоящее время ежегодно регистрируется до 12-13 тысяч профессиональных заболеваний. Для сравнения, примерно такое же количество регистрируется в Финляндии, а в США сотни тысяч (более 500) профессиональных заболеваний в год. Очевидно, что сравнительно небольшое количество ежегодно устанавливаемых профессиональных заболеваний в России вызвано не лучшими условиями труда, а недостатками в диагностике профессиональных заболеваний на ранней стадии их развития и низкой личностной оценкой своего здоровья.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Следует отметить и такие факты: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По данным Федеральной инспекции труда РФ, начиная с 1995 года, уровень травматизма на частных предприятиях отмечается в несколько раз выше (более чем в 3 раза), чем на государственных.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>В настоящее время в России на производстве ежемесячно погибает 650 человек, 1000 человек выходят на инвалидность, около 20</w:t>
      </w:r>
      <w:r>
        <w:t>-</w:t>
      </w:r>
      <w:r w:rsidRPr="00D311F7">
        <w:t xml:space="preserve"> человек работает в условиях, не отвечающих санитарно-гигиеническим нормам.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Удельный вес рабочих мест с вредными и опасными условиями труда вырос с 1990 года по настоящее время более чем на 5% и составляет в последние годы в среднем примерно 23%, достигая в отдельных отраслях производства трети и даже половины.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Первичный выход на инвалидность с 1990 года вырос примерно на 50%.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С учётом реального объёма производства, показатели травматизма в России постоянно возрастают (при некотором численном сокращении числа травм на производстве в последние годы). Экономические потери при этом ежегодно возрастают на 10-30%.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Из зарубежного опыта отметим следующее.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По международным стандартам работодатель обязан застраховать каждого работника не только от несчастных случаев на производстве, но и от ущерба, связанного с лечением.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Международной организацией труда минимальный размер такой страховки рекомендован в размере зарплаты за 7500 рабочих дней.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В странах с сильным профсоюзным движением в коллективные договоры включается обязательство работодателя застраховать своих работников также от последствий бытовых травм и общей заболеваемости, иногда - вместе с членами семьи.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С целью повышения безопасности и улучшения условий труда. Правительством РФ 26 августа 1995 года издано постановление N 843 "О мерах по улучшению условий труда". На основании данного постановления все министерства, ведомства, предприятия и работодатели обязаны разработать конкретные мероприятия по снижению травматизма и предупреждению профессиональных заболеваний.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Приоритетные из которых следующие: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организационно-технические мероприятия;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санитарно-гигиенические;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лечебно-профилактические;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соблюдение требований нормативных правовых актов по охране труда;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санитарно-бытовое обслуживание;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улучшение технологии производства;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контроль и автоматизация производственных процессов;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обеспечение средствами защиты, спецодеждой и т.п.;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доведение до нормы освещённости, уровня шума, параметров микроклимата на рабочем месте и пр.;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организация обучения и проверки знаний работников в области условий и охраны труда;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 xml:space="preserve">проведение сертификации производственных объектов организаций на соответствие требованиям по охране труда. </w:t>
      </w:r>
    </w:p>
    <w:p w:rsidR="009C5F9F" w:rsidRPr="00D311F7" w:rsidRDefault="009C5F9F" w:rsidP="009C5F9F">
      <w:pPr>
        <w:spacing w:before="120"/>
        <w:ind w:firstLine="567"/>
        <w:jc w:val="both"/>
      </w:pPr>
      <w:r w:rsidRPr="00D311F7">
        <w:t>Большое значение придаётся обязательным предварительным и периодическим медицинским осмотрам. Министерством здравоохранения РФ издан ряд приказов, направленных на реализацию этой задачи.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F9F"/>
    <w:rsid w:val="00051FB8"/>
    <w:rsid w:val="00095BA6"/>
    <w:rsid w:val="000A6D5F"/>
    <w:rsid w:val="00210DB3"/>
    <w:rsid w:val="0031418A"/>
    <w:rsid w:val="00350B15"/>
    <w:rsid w:val="00377A3D"/>
    <w:rsid w:val="004C3842"/>
    <w:rsid w:val="0052086C"/>
    <w:rsid w:val="005A2562"/>
    <w:rsid w:val="00755964"/>
    <w:rsid w:val="008C19D7"/>
    <w:rsid w:val="009C5F9F"/>
    <w:rsid w:val="00A44D32"/>
    <w:rsid w:val="00D311F7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705B56-26D3-4075-8718-068F720D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9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5F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1075</Words>
  <Characters>6130</Characters>
  <Application>Microsoft Office Word</Application>
  <DocSecurity>0</DocSecurity>
  <Lines>51</Lines>
  <Paragraphs>14</Paragraphs>
  <ScaleCrop>false</ScaleCrop>
  <Company>Home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Производственный травматизм и профессиональные заболевания: основные понятия и определения </dc:title>
  <dc:subject/>
  <dc:creator>Alena</dc:creator>
  <cp:keywords/>
  <dc:description/>
  <cp:lastModifiedBy>admin</cp:lastModifiedBy>
  <cp:revision>2</cp:revision>
  <dcterms:created xsi:type="dcterms:W3CDTF">2014-02-19T09:08:00Z</dcterms:created>
  <dcterms:modified xsi:type="dcterms:W3CDTF">2014-02-19T09:08:00Z</dcterms:modified>
</cp:coreProperties>
</file>