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D3" w:rsidRDefault="00331397">
      <w:pPr>
        <w:spacing w:line="360" w:lineRule="auto"/>
        <w:jc w:val="center"/>
        <w:rPr>
          <w:rFonts w:ascii="Arial" w:hAnsi="Arial"/>
          <w:b/>
        </w:rPr>
      </w:pPr>
      <w:r>
        <w:rPr>
          <w:rFonts w:ascii="Arial" w:hAnsi="Arial"/>
          <w:b/>
        </w:rPr>
        <w:t>Тверской Государственный Университет</w:t>
      </w:r>
    </w:p>
    <w:p w:rsidR="00BD01D3" w:rsidRDefault="00123976">
      <w:pPr>
        <w:spacing w:line="360" w:lineRule="auto"/>
        <w:jc w:val="center"/>
        <w:rPr>
          <w:rFonts w:ascii="Arial" w:hAnsi="Arial"/>
          <w:b/>
        </w:rPr>
        <w:sectPr w:rsidR="00BD01D3">
          <w:footerReference w:type="even" r:id="rId7"/>
          <w:footerReference w:type="default" r:id="rId8"/>
          <w:pgSz w:w="11907" w:h="16840" w:code="9"/>
          <w:pgMar w:top="851" w:right="851" w:bottom="1134" w:left="1701" w:header="720" w:footer="720" w:gutter="0"/>
          <w:pgNumType w:start="1"/>
          <w:cols w:space="720"/>
          <w:titlePg/>
        </w:sectPr>
      </w:pPr>
      <w:r>
        <w:rPr>
          <w:rFonts w:ascii="Arial" w:hAnsi="Arial"/>
          <w:b/>
          <w:noProof/>
        </w:rPr>
        <w:pict>
          <v:rect id="_x0000_s1026" style="position:absolute;left:0;text-align:left;margin-left:86.4pt;margin-top:252pt;width:463.85pt;height:180.05pt;z-index:251657216;mso-position-horizontal-relative:page;mso-position-vertical-relative:page" o:allowincell="f" filled="f" stroked="f" strokeweight=".25pt">
            <v:textbox inset="1pt,1pt,1pt,1pt">
              <w:txbxContent>
                <w:p w:rsidR="00BD01D3" w:rsidRDefault="00331397">
                  <w:pPr>
                    <w:spacing w:line="360" w:lineRule="auto"/>
                    <w:jc w:val="center"/>
                    <w:rPr>
                      <w:rFonts w:ascii="Arial" w:hAnsi="Arial"/>
                      <w:b/>
                      <w:sz w:val="26"/>
                    </w:rPr>
                  </w:pPr>
                  <w:r>
                    <w:rPr>
                      <w:rFonts w:ascii="Arial" w:hAnsi="Arial"/>
                      <w:b/>
                      <w:sz w:val="26"/>
                    </w:rPr>
                    <w:t>Курсовая работа</w:t>
                  </w:r>
                </w:p>
                <w:p w:rsidR="00BD01D3" w:rsidRDefault="00331397">
                  <w:pPr>
                    <w:spacing w:line="360" w:lineRule="auto"/>
                    <w:jc w:val="center"/>
                    <w:rPr>
                      <w:rFonts w:ascii="Arial" w:hAnsi="Arial"/>
                      <w:b/>
                      <w:sz w:val="26"/>
                    </w:rPr>
                  </w:pPr>
                  <w:r>
                    <w:rPr>
                      <w:rFonts w:ascii="Arial" w:hAnsi="Arial"/>
                      <w:b/>
                      <w:sz w:val="26"/>
                    </w:rPr>
                    <w:t>студентки 15 группы</w:t>
                  </w:r>
                </w:p>
                <w:p w:rsidR="00BD01D3" w:rsidRDefault="00331397">
                  <w:pPr>
                    <w:spacing w:line="360" w:lineRule="auto"/>
                    <w:jc w:val="center"/>
                    <w:rPr>
                      <w:rFonts w:ascii="Arial" w:hAnsi="Arial"/>
                      <w:b/>
                      <w:sz w:val="26"/>
                    </w:rPr>
                  </w:pPr>
                  <w:r>
                    <w:rPr>
                      <w:rFonts w:ascii="Arial" w:hAnsi="Arial"/>
                      <w:b/>
                      <w:sz w:val="26"/>
                    </w:rPr>
                    <w:t>Коршуновой Юлии Александровны</w:t>
                  </w:r>
                </w:p>
                <w:p w:rsidR="00BD01D3" w:rsidRDefault="00331397">
                  <w:pPr>
                    <w:spacing w:line="360" w:lineRule="auto"/>
                    <w:jc w:val="center"/>
                    <w:rPr>
                      <w:rFonts w:ascii="Arial" w:hAnsi="Arial"/>
                      <w:sz w:val="26"/>
                    </w:rPr>
                  </w:pPr>
                  <w:r>
                    <w:rPr>
                      <w:rFonts w:ascii="Arial" w:hAnsi="Arial"/>
                      <w:b/>
                      <w:sz w:val="26"/>
                    </w:rPr>
                    <w:t>“Металлы жизни. Марганец</w:t>
                  </w:r>
                  <w:r>
                    <w:rPr>
                      <w:rFonts w:ascii="Arial" w:hAnsi="Arial"/>
                      <w:sz w:val="26"/>
                    </w:rPr>
                    <w:t>”</w:t>
                  </w:r>
                </w:p>
                <w:p w:rsidR="00BD01D3" w:rsidRDefault="00BD01D3">
                  <w:pPr>
                    <w:spacing w:line="360" w:lineRule="auto"/>
                    <w:jc w:val="center"/>
                    <w:rPr>
                      <w:rFonts w:ascii="Arial" w:hAnsi="Arial"/>
                    </w:rPr>
                  </w:pPr>
                </w:p>
                <w:p w:rsidR="00BD01D3" w:rsidRDefault="00BD01D3">
                  <w:pPr>
                    <w:spacing w:line="360" w:lineRule="auto"/>
                    <w:jc w:val="center"/>
                    <w:rPr>
                      <w:rFonts w:ascii="Arial" w:hAnsi="Arial"/>
                    </w:rPr>
                  </w:pPr>
                </w:p>
                <w:p w:rsidR="00BD01D3" w:rsidRDefault="00331397">
                  <w:pPr>
                    <w:spacing w:line="360" w:lineRule="auto"/>
                    <w:jc w:val="center"/>
                    <w:rPr>
                      <w:rFonts w:ascii="Arial" w:hAnsi="Arial"/>
                      <w:b/>
                    </w:rPr>
                  </w:pPr>
                  <w:r>
                    <w:rPr>
                      <w:rFonts w:ascii="Arial" w:hAnsi="Arial"/>
                      <w:b/>
                    </w:rPr>
                    <w:t>Руководитель:</w:t>
                  </w:r>
                  <w:r>
                    <w:rPr>
                      <w:rFonts w:ascii="Arial" w:hAnsi="Arial"/>
                      <w:b/>
                    </w:rPr>
                    <w:tab/>
                    <w:t>к.т.н. Андреева Г.И.</w:t>
                  </w:r>
                </w:p>
              </w:txbxContent>
            </v:textbox>
            <w10:wrap anchorx="page" anchory="page"/>
          </v:rect>
        </w:pict>
      </w:r>
      <w:r>
        <w:rPr>
          <w:noProof/>
        </w:rPr>
        <w:pict>
          <v:rect id="_x0000_s1027" style="position:absolute;left:0;text-align:left;margin-left:86.4pt;margin-top:763.2pt;width:466.4pt;height:21.65pt;z-index:251658240;mso-position-horizontal-relative:page;mso-position-vertical-relative:page" o:allowincell="f" filled="f" stroked="f" strokeweight=".25pt">
            <v:textbox inset="1pt,1pt,1pt,1pt">
              <w:txbxContent>
                <w:p w:rsidR="00BD01D3" w:rsidRDefault="00331397">
                  <w:pPr>
                    <w:jc w:val="center"/>
                    <w:rPr>
                      <w:b/>
                    </w:rPr>
                  </w:pPr>
                  <w:r>
                    <w:rPr>
                      <w:rFonts w:ascii="Arial" w:hAnsi="Arial"/>
                      <w:b/>
                    </w:rPr>
                    <w:t>Тверь - 1996.</w:t>
                  </w:r>
                </w:p>
              </w:txbxContent>
            </v:textbox>
            <w10:wrap anchorx="page" anchory="page"/>
          </v:rect>
        </w:pict>
      </w:r>
      <w:r w:rsidR="00331397">
        <w:rPr>
          <w:rFonts w:ascii="Arial" w:hAnsi="Arial"/>
          <w:b/>
        </w:rPr>
        <w:t>Кафедра неорганической и аналитической химии</w:t>
      </w:r>
    </w:p>
    <w:p w:rsidR="00BD01D3" w:rsidRDefault="00331397">
      <w:pPr>
        <w:spacing w:line="360" w:lineRule="auto"/>
        <w:jc w:val="center"/>
        <w:rPr>
          <w:b/>
        </w:rPr>
      </w:pPr>
      <w:r>
        <w:rPr>
          <w:b/>
        </w:rPr>
        <w:lastRenderedPageBreak/>
        <w:t>СОДЕРЖАНИЕ</w:t>
      </w:r>
    </w:p>
    <w:p w:rsidR="00BD01D3" w:rsidRDefault="00331397">
      <w:pPr>
        <w:pStyle w:val="111"/>
      </w:pPr>
      <w:r>
        <w:rPr>
          <w:noProof w:val="0"/>
        </w:rPr>
        <w:fldChar w:fldCharType="begin"/>
      </w:r>
      <w:r>
        <w:rPr>
          <w:noProof w:val="0"/>
        </w:rPr>
        <w:instrText xml:space="preserve"> TOC \o "1-3" </w:instrText>
      </w:r>
      <w:r>
        <w:rPr>
          <w:noProof w:val="0"/>
        </w:rPr>
        <w:fldChar w:fldCharType="separate"/>
      </w:r>
      <w:r>
        <w:t>1. Марганец - химический элемент.</w:t>
      </w:r>
      <w:r>
        <w:tab/>
      </w:r>
      <w:r>
        <w:fldChar w:fldCharType="begin"/>
      </w:r>
      <w:r>
        <w:instrText xml:space="preserve"> GOTOBUTTON _Toc356015357  </w:instrText>
      </w:r>
      <w:r>
        <w:fldChar w:fldCharType="begin"/>
      </w:r>
      <w:r>
        <w:instrText xml:space="preserve"> PAGEREF _Toc356015357 </w:instrText>
      </w:r>
      <w:r>
        <w:fldChar w:fldCharType="separate"/>
      </w:r>
      <w:r>
        <w:instrText>2</w:instrText>
      </w:r>
      <w:r>
        <w:fldChar w:fldCharType="end"/>
      </w:r>
      <w:r>
        <w:fldChar w:fldCharType="end"/>
      </w:r>
    </w:p>
    <w:p w:rsidR="00BD01D3" w:rsidRDefault="00331397">
      <w:pPr>
        <w:pStyle w:val="111"/>
      </w:pPr>
      <w:r>
        <w:t>2. Природные ресурсы.</w:t>
      </w:r>
      <w:r>
        <w:tab/>
      </w:r>
      <w:r>
        <w:fldChar w:fldCharType="begin"/>
      </w:r>
      <w:r>
        <w:instrText xml:space="preserve"> GOTOBUTTON _Toc356015358  </w:instrText>
      </w:r>
      <w:r>
        <w:fldChar w:fldCharType="begin"/>
      </w:r>
      <w:r>
        <w:instrText xml:space="preserve"> PAGEREF _Toc356015358 </w:instrText>
      </w:r>
      <w:r>
        <w:fldChar w:fldCharType="separate"/>
      </w:r>
      <w:r>
        <w:instrText>3</w:instrText>
      </w:r>
      <w:r>
        <w:fldChar w:fldCharType="end"/>
      </w:r>
      <w:r>
        <w:fldChar w:fldCharType="end"/>
      </w:r>
    </w:p>
    <w:p w:rsidR="00BD01D3" w:rsidRDefault="00331397">
      <w:pPr>
        <w:pStyle w:val="111"/>
      </w:pPr>
      <w:r>
        <w:t>3. Получение.</w:t>
      </w:r>
      <w:r>
        <w:tab/>
      </w:r>
      <w:r>
        <w:fldChar w:fldCharType="begin"/>
      </w:r>
      <w:r>
        <w:instrText xml:space="preserve"> GOTOBUTTON _Toc356015359  </w:instrText>
      </w:r>
      <w:r>
        <w:fldChar w:fldCharType="begin"/>
      </w:r>
      <w:r>
        <w:instrText xml:space="preserve"> PAGEREF _Toc356015359 </w:instrText>
      </w:r>
      <w:r>
        <w:fldChar w:fldCharType="separate"/>
      </w:r>
      <w:r>
        <w:instrText>3</w:instrText>
      </w:r>
      <w:r>
        <w:fldChar w:fldCharType="end"/>
      </w:r>
      <w:r>
        <w:fldChar w:fldCharType="end"/>
      </w:r>
    </w:p>
    <w:p w:rsidR="00BD01D3" w:rsidRDefault="00331397">
      <w:pPr>
        <w:pStyle w:val="111"/>
      </w:pPr>
      <w:r>
        <w:t>4. Марганец - простое вещество и его свойства.</w:t>
      </w:r>
      <w:r>
        <w:tab/>
      </w:r>
      <w:r>
        <w:fldChar w:fldCharType="begin"/>
      </w:r>
      <w:r>
        <w:instrText xml:space="preserve"> GOTOBUTTON _Toc356015360  </w:instrText>
      </w:r>
      <w:r>
        <w:fldChar w:fldCharType="begin"/>
      </w:r>
      <w:r>
        <w:instrText xml:space="preserve"> PAGEREF _Toc356015360 </w:instrText>
      </w:r>
      <w:r>
        <w:fldChar w:fldCharType="separate"/>
      </w:r>
      <w:r>
        <w:instrText>4</w:instrText>
      </w:r>
      <w:r>
        <w:fldChar w:fldCharType="end"/>
      </w:r>
      <w:r>
        <w:fldChar w:fldCharType="end"/>
      </w:r>
    </w:p>
    <w:p w:rsidR="00BD01D3" w:rsidRDefault="00331397">
      <w:pPr>
        <w:pStyle w:val="111"/>
      </w:pPr>
      <w:r>
        <w:t>5. Соединения Mn (II)</w:t>
      </w:r>
      <w:r>
        <w:tab/>
      </w:r>
      <w:r>
        <w:fldChar w:fldCharType="begin"/>
      </w:r>
      <w:r>
        <w:instrText xml:space="preserve"> GOTOBUTTON _Toc356015361  </w:instrText>
      </w:r>
      <w:r>
        <w:fldChar w:fldCharType="begin"/>
      </w:r>
      <w:r>
        <w:instrText xml:space="preserve"> PAGEREF _Toc356015361 </w:instrText>
      </w:r>
      <w:r>
        <w:fldChar w:fldCharType="separate"/>
      </w:r>
      <w:r>
        <w:instrText>5</w:instrText>
      </w:r>
      <w:r>
        <w:fldChar w:fldCharType="end"/>
      </w:r>
      <w:r>
        <w:fldChar w:fldCharType="end"/>
      </w:r>
    </w:p>
    <w:p w:rsidR="00BD01D3" w:rsidRDefault="00331397">
      <w:pPr>
        <w:pStyle w:val="111"/>
      </w:pPr>
      <w:r>
        <w:t>6. Соединения Mn (III)</w:t>
      </w:r>
      <w:r>
        <w:tab/>
      </w:r>
      <w:r>
        <w:fldChar w:fldCharType="begin"/>
      </w:r>
      <w:r>
        <w:instrText xml:space="preserve"> GOTOBUTTON _Toc356015362  </w:instrText>
      </w:r>
      <w:r>
        <w:fldChar w:fldCharType="begin"/>
      </w:r>
      <w:r>
        <w:instrText xml:space="preserve"> PAGEREF _Toc356015362 </w:instrText>
      </w:r>
      <w:r>
        <w:fldChar w:fldCharType="separate"/>
      </w:r>
      <w:r>
        <w:instrText>7</w:instrText>
      </w:r>
      <w:r>
        <w:fldChar w:fldCharType="end"/>
      </w:r>
      <w:r>
        <w:fldChar w:fldCharType="end"/>
      </w:r>
    </w:p>
    <w:p w:rsidR="00BD01D3" w:rsidRDefault="00331397">
      <w:pPr>
        <w:pStyle w:val="111"/>
      </w:pPr>
      <w:r>
        <w:t>7. Соединения марганца в биологических системах</w:t>
      </w:r>
      <w:r>
        <w:tab/>
      </w:r>
      <w:r>
        <w:fldChar w:fldCharType="begin"/>
      </w:r>
      <w:r>
        <w:instrText xml:space="preserve"> GOTOBUTTON _Toc356015363  </w:instrText>
      </w:r>
      <w:r>
        <w:fldChar w:fldCharType="begin"/>
      </w:r>
      <w:r>
        <w:instrText xml:space="preserve"> PAGEREF _Toc356015363 </w:instrText>
      </w:r>
      <w:r>
        <w:fldChar w:fldCharType="separate"/>
      </w:r>
      <w:r>
        <w:instrText>8</w:instrText>
      </w:r>
      <w:r>
        <w:fldChar w:fldCharType="end"/>
      </w:r>
      <w:r>
        <w:fldChar w:fldCharType="end"/>
      </w:r>
    </w:p>
    <w:p w:rsidR="00BD01D3" w:rsidRDefault="00331397">
      <w:pPr>
        <w:pStyle w:val="111"/>
      </w:pPr>
      <w:r>
        <w:t>8. Применение</w:t>
      </w:r>
      <w:r>
        <w:tab/>
      </w:r>
      <w:r>
        <w:fldChar w:fldCharType="begin"/>
      </w:r>
      <w:r>
        <w:instrText xml:space="preserve"> GOTOBUTTON _Toc356015364  </w:instrText>
      </w:r>
      <w:r>
        <w:fldChar w:fldCharType="begin"/>
      </w:r>
      <w:r>
        <w:instrText xml:space="preserve"> PAGEREF _Toc356015364 </w:instrText>
      </w:r>
      <w:r>
        <w:fldChar w:fldCharType="separate"/>
      </w:r>
      <w:r>
        <w:instrText>9</w:instrText>
      </w:r>
      <w:r>
        <w:fldChar w:fldCharType="end"/>
      </w:r>
      <w:r>
        <w:fldChar w:fldCharType="end"/>
      </w:r>
    </w:p>
    <w:p w:rsidR="00BD01D3" w:rsidRDefault="00331397">
      <w:pPr>
        <w:pStyle w:val="1"/>
      </w:pPr>
      <w:r>
        <w:fldChar w:fldCharType="end"/>
      </w:r>
      <w:r>
        <w:br w:type="page"/>
      </w:r>
      <w:r>
        <w:tab/>
      </w:r>
      <w:bookmarkStart w:id="0" w:name="_Toc356015357"/>
      <w:r>
        <w:t>1. Марганец - химический элемент.</w:t>
      </w:r>
      <w:bookmarkEnd w:id="0"/>
    </w:p>
    <w:p w:rsidR="00BD01D3" w:rsidRDefault="00331397">
      <w:pPr>
        <w:spacing w:line="360" w:lineRule="auto"/>
        <w:ind w:firstLine="720"/>
        <w:jc w:val="both"/>
        <w:rPr>
          <w:sz w:val="26"/>
        </w:rPr>
      </w:pPr>
      <w:r>
        <w:rPr>
          <w:sz w:val="26"/>
        </w:rPr>
        <w:t>Марганец - d-элемент VII группы периодической системы, с конфигурацией валентных электронов 3d</w:t>
      </w:r>
      <w:r>
        <w:rPr>
          <w:sz w:val="26"/>
          <w:vertAlign w:val="superscript"/>
        </w:rPr>
        <w:t>5</w:t>
      </w:r>
      <w:r>
        <w:rPr>
          <w:sz w:val="26"/>
        </w:rPr>
        <w:t>4s</w:t>
      </w:r>
      <w:r>
        <w:rPr>
          <w:sz w:val="26"/>
          <w:vertAlign w:val="superscript"/>
        </w:rPr>
        <w:t>2</w:t>
      </w:r>
      <w:r>
        <w:rPr>
          <w:sz w:val="26"/>
        </w:rPr>
        <w:t>.</w:t>
      </w:r>
    </w:p>
    <w:tbl>
      <w:tblPr>
        <w:tblW w:w="0" w:type="auto"/>
        <w:jc w:val="center"/>
        <w:tblLayout w:type="fixed"/>
        <w:tblCellMar>
          <w:left w:w="107" w:type="dxa"/>
          <w:right w:w="107"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tblGrid>
      <w:tr w:rsidR="00BD01D3">
        <w:trPr>
          <w:jc w:val="center"/>
        </w:trPr>
        <w:tc>
          <w:tcPr>
            <w:tcW w:w="2835" w:type="dxa"/>
            <w:gridSpan w:val="5"/>
          </w:tcPr>
          <w:p w:rsidR="00BD01D3" w:rsidRDefault="00331397">
            <w:pPr>
              <w:spacing w:line="360" w:lineRule="auto"/>
              <w:jc w:val="center"/>
              <w:rPr>
                <w:sz w:val="26"/>
              </w:rPr>
            </w:pPr>
            <w:r>
              <w:rPr>
                <w:sz w:val="26"/>
              </w:rPr>
              <w:t>3d</w:t>
            </w:r>
          </w:p>
        </w:tc>
        <w:tc>
          <w:tcPr>
            <w:tcW w:w="567" w:type="dxa"/>
          </w:tcPr>
          <w:p w:rsidR="00BD01D3" w:rsidRDefault="00BD01D3">
            <w:pPr>
              <w:spacing w:line="360" w:lineRule="auto"/>
              <w:jc w:val="center"/>
              <w:rPr>
                <w:sz w:val="26"/>
              </w:rPr>
            </w:pPr>
          </w:p>
        </w:tc>
        <w:tc>
          <w:tcPr>
            <w:tcW w:w="567" w:type="dxa"/>
          </w:tcPr>
          <w:p w:rsidR="00BD01D3" w:rsidRDefault="00331397">
            <w:pPr>
              <w:spacing w:line="360" w:lineRule="auto"/>
              <w:jc w:val="center"/>
              <w:rPr>
                <w:sz w:val="26"/>
              </w:rPr>
            </w:pPr>
            <w:r>
              <w:rPr>
                <w:sz w:val="26"/>
              </w:rPr>
              <w:t>4s</w:t>
            </w:r>
          </w:p>
        </w:tc>
        <w:tc>
          <w:tcPr>
            <w:tcW w:w="567" w:type="dxa"/>
          </w:tcPr>
          <w:p w:rsidR="00BD01D3" w:rsidRDefault="00BD01D3">
            <w:pPr>
              <w:spacing w:line="360" w:lineRule="auto"/>
              <w:jc w:val="center"/>
              <w:rPr>
                <w:sz w:val="26"/>
              </w:rPr>
            </w:pPr>
          </w:p>
        </w:tc>
        <w:tc>
          <w:tcPr>
            <w:tcW w:w="1701" w:type="dxa"/>
            <w:gridSpan w:val="3"/>
          </w:tcPr>
          <w:p w:rsidR="00BD01D3" w:rsidRDefault="00331397">
            <w:pPr>
              <w:spacing w:line="360" w:lineRule="auto"/>
              <w:jc w:val="center"/>
              <w:rPr>
                <w:sz w:val="26"/>
              </w:rPr>
            </w:pPr>
            <w:r>
              <w:rPr>
                <w:sz w:val="26"/>
              </w:rPr>
              <w:t>4p</w:t>
            </w:r>
          </w:p>
        </w:tc>
      </w:tr>
      <w:tr w:rsidR="00BD01D3">
        <w:trPr>
          <w:jc w:val="center"/>
        </w:trPr>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F"/>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F"/>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F"/>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F"/>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F"/>
            </w:r>
          </w:p>
        </w:tc>
        <w:tc>
          <w:tcPr>
            <w:tcW w:w="567" w:type="dxa"/>
            <w:tcBorders>
              <w:left w:val="nil"/>
            </w:tcBorders>
          </w:tcPr>
          <w:p w:rsidR="00BD01D3" w:rsidRDefault="00BD01D3">
            <w:pPr>
              <w:spacing w:line="360" w:lineRule="auto"/>
              <w:jc w:val="center"/>
              <w:rPr>
                <w:sz w:val="26"/>
              </w:rPr>
            </w:pP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F"/>
            </w:r>
            <w:r>
              <w:rPr>
                <w:sz w:val="26"/>
              </w:rPr>
              <w:sym w:font="Symbol" w:char="F0AD"/>
            </w:r>
          </w:p>
        </w:tc>
        <w:tc>
          <w:tcPr>
            <w:tcW w:w="567" w:type="dxa"/>
            <w:tcBorders>
              <w:left w:val="nil"/>
            </w:tcBorders>
          </w:tcPr>
          <w:p w:rsidR="00BD01D3" w:rsidRDefault="00BD01D3">
            <w:pPr>
              <w:spacing w:line="360" w:lineRule="auto"/>
              <w:jc w:val="center"/>
              <w:rPr>
                <w:sz w:val="26"/>
              </w:rPr>
            </w:pPr>
          </w:p>
        </w:tc>
        <w:tc>
          <w:tcPr>
            <w:tcW w:w="567" w:type="dxa"/>
            <w:tcBorders>
              <w:top w:val="single" w:sz="6" w:space="0" w:color="auto"/>
              <w:left w:val="single" w:sz="6" w:space="0" w:color="auto"/>
              <w:bottom w:val="single" w:sz="6" w:space="0" w:color="auto"/>
              <w:right w:val="single" w:sz="6" w:space="0" w:color="auto"/>
            </w:tcBorders>
          </w:tcPr>
          <w:p w:rsidR="00BD01D3" w:rsidRDefault="00BD01D3">
            <w:pPr>
              <w:spacing w:line="360" w:lineRule="auto"/>
              <w:jc w:val="center"/>
              <w:rPr>
                <w:sz w:val="26"/>
              </w:rPr>
            </w:pPr>
          </w:p>
        </w:tc>
        <w:tc>
          <w:tcPr>
            <w:tcW w:w="567" w:type="dxa"/>
            <w:tcBorders>
              <w:top w:val="single" w:sz="6" w:space="0" w:color="auto"/>
              <w:left w:val="single" w:sz="6" w:space="0" w:color="auto"/>
              <w:bottom w:val="single" w:sz="6" w:space="0" w:color="auto"/>
              <w:right w:val="single" w:sz="6" w:space="0" w:color="auto"/>
            </w:tcBorders>
          </w:tcPr>
          <w:p w:rsidR="00BD01D3" w:rsidRDefault="00BD01D3">
            <w:pPr>
              <w:spacing w:line="360" w:lineRule="auto"/>
              <w:jc w:val="center"/>
              <w:rPr>
                <w:sz w:val="26"/>
              </w:rPr>
            </w:pPr>
          </w:p>
        </w:tc>
        <w:tc>
          <w:tcPr>
            <w:tcW w:w="567" w:type="dxa"/>
            <w:tcBorders>
              <w:top w:val="single" w:sz="6" w:space="0" w:color="auto"/>
              <w:left w:val="single" w:sz="6" w:space="0" w:color="auto"/>
              <w:bottom w:val="single" w:sz="6" w:space="0" w:color="auto"/>
              <w:right w:val="single" w:sz="6" w:space="0" w:color="auto"/>
            </w:tcBorders>
          </w:tcPr>
          <w:p w:rsidR="00BD01D3" w:rsidRDefault="00BD01D3">
            <w:pPr>
              <w:spacing w:line="360" w:lineRule="auto"/>
              <w:jc w:val="center"/>
              <w:rPr>
                <w:sz w:val="26"/>
              </w:rPr>
            </w:pPr>
          </w:p>
        </w:tc>
      </w:tr>
    </w:tbl>
    <w:p w:rsidR="00BD01D3" w:rsidRDefault="00BD01D3">
      <w:pPr>
        <w:rPr>
          <w:sz w:val="26"/>
        </w:rPr>
      </w:pPr>
    </w:p>
    <w:p w:rsidR="00BD01D3" w:rsidRDefault="00331397">
      <w:pPr>
        <w:spacing w:line="360" w:lineRule="auto"/>
        <w:ind w:firstLine="720"/>
        <w:rPr>
          <w:sz w:val="26"/>
        </w:rPr>
      </w:pPr>
      <w:r>
        <w:rPr>
          <w:sz w:val="26"/>
        </w:rPr>
        <w:t>Некоторые сведения об этом элементе приведены ниже:</w:t>
      </w:r>
    </w:p>
    <w:p w:rsidR="00BD01D3" w:rsidRDefault="00331397">
      <w:pPr>
        <w:tabs>
          <w:tab w:val="left" w:pos="1134"/>
          <w:tab w:val="right" w:leader="dot" w:pos="7938"/>
        </w:tabs>
        <w:spacing w:line="360" w:lineRule="auto"/>
        <w:rPr>
          <w:sz w:val="26"/>
        </w:rPr>
      </w:pPr>
      <w:r>
        <w:rPr>
          <w:sz w:val="26"/>
        </w:rPr>
        <w:tab/>
        <w:t>Атомная масса</w:t>
      </w:r>
      <w:r>
        <w:rPr>
          <w:sz w:val="26"/>
        </w:rPr>
        <w:tab/>
        <w:t>54,9380</w:t>
      </w:r>
    </w:p>
    <w:p w:rsidR="00BD01D3" w:rsidRDefault="00331397">
      <w:pPr>
        <w:tabs>
          <w:tab w:val="left" w:pos="1134"/>
          <w:tab w:val="right" w:leader="dot" w:pos="7938"/>
        </w:tabs>
        <w:spacing w:line="360" w:lineRule="auto"/>
        <w:rPr>
          <w:sz w:val="26"/>
          <w:vertAlign w:val="superscript"/>
        </w:rPr>
      </w:pPr>
      <w:r>
        <w:rPr>
          <w:sz w:val="26"/>
        </w:rPr>
        <w:tab/>
        <w:t>Валентные электроны</w:t>
      </w:r>
      <w:r>
        <w:rPr>
          <w:sz w:val="26"/>
        </w:rPr>
        <w:tab/>
        <w:t>3d</w:t>
      </w:r>
      <w:r>
        <w:rPr>
          <w:sz w:val="26"/>
          <w:vertAlign w:val="superscript"/>
        </w:rPr>
        <w:t>5</w:t>
      </w:r>
      <w:r>
        <w:rPr>
          <w:sz w:val="26"/>
        </w:rPr>
        <w:t>4s</w:t>
      </w:r>
      <w:r>
        <w:rPr>
          <w:sz w:val="26"/>
          <w:vertAlign w:val="superscript"/>
        </w:rPr>
        <w:t>2</w:t>
      </w:r>
    </w:p>
    <w:p w:rsidR="00BD01D3" w:rsidRDefault="00331397">
      <w:pPr>
        <w:tabs>
          <w:tab w:val="left" w:pos="1134"/>
          <w:tab w:val="right" w:leader="dot" w:pos="7938"/>
        </w:tabs>
        <w:spacing w:line="360" w:lineRule="auto"/>
        <w:rPr>
          <w:sz w:val="26"/>
        </w:rPr>
      </w:pPr>
      <w:r>
        <w:rPr>
          <w:sz w:val="26"/>
          <w:vertAlign w:val="superscript"/>
        </w:rPr>
        <w:tab/>
      </w:r>
      <w:r>
        <w:rPr>
          <w:sz w:val="26"/>
        </w:rPr>
        <w:t>Металлический атомный радиус, нм</w:t>
      </w:r>
      <w:r>
        <w:rPr>
          <w:sz w:val="26"/>
        </w:rPr>
        <w:tab/>
        <w:t>0,130</w:t>
      </w:r>
    </w:p>
    <w:p w:rsidR="00BD01D3" w:rsidRDefault="00331397">
      <w:pPr>
        <w:tabs>
          <w:tab w:val="left" w:pos="1134"/>
          <w:tab w:val="right" w:leader="dot" w:pos="7938"/>
        </w:tabs>
        <w:spacing w:line="360" w:lineRule="auto"/>
        <w:rPr>
          <w:sz w:val="26"/>
        </w:rPr>
      </w:pPr>
      <w:r>
        <w:rPr>
          <w:sz w:val="26"/>
        </w:rPr>
        <w:tab/>
        <w:t>Условный радиус иона Mn</w:t>
      </w:r>
      <w:r>
        <w:rPr>
          <w:sz w:val="26"/>
          <w:vertAlign w:val="superscript"/>
        </w:rPr>
        <w:t>2+</w:t>
      </w:r>
      <w:r>
        <w:rPr>
          <w:sz w:val="26"/>
        </w:rPr>
        <w:t>, нм</w:t>
      </w:r>
      <w:r>
        <w:rPr>
          <w:sz w:val="26"/>
        </w:rPr>
        <w:tab/>
        <w:t>0,052</w:t>
      </w:r>
    </w:p>
    <w:p w:rsidR="00BD01D3" w:rsidRDefault="00331397">
      <w:pPr>
        <w:tabs>
          <w:tab w:val="left" w:pos="1134"/>
          <w:tab w:val="right" w:leader="dot" w:pos="7938"/>
        </w:tabs>
        <w:spacing w:line="360" w:lineRule="auto"/>
        <w:rPr>
          <w:sz w:val="26"/>
        </w:rPr>
      </w:pPr>
      <w:r>
        <w:rPr>
          <w:sz w:val="26"/>
        </w:rPr>
        <w:tab/>
        <w:t>Условный радиус иона Mn</w:t>
      </w:r>
      <w:r>
        <w:rPr>
          <w:sz w:val="26"/>
          <w:vertAlign w:val="superscript"/>
        </w:rPr>
        <w:t>7+</w:t>
      </w:r>
      <w:r>
        <w:rPr>
          <w:sz w:val="26"/>
        </w:rPr>
        <w:t>, нм</w:t>
      </w:r>
      <w:r>
        <w:rPr>
          <w:sz w:val="26"/>
        </w:rPr>
        <w:tab/>
        <w:t>0,046</w:t>
      </w:r>
    </w:p>
    <w:p w:rsidR="00BD01D3" w:rsidRDefault="00331397">
      <w:pPr>
        <w:tabs>
          <w:tab w:val="left" w:pos="1134"/>
          <w:tab w:val="right" w:leader="dot" w:pos="7938"/>
        </w:tabs>
        <w:spacing w:line="360" w:lineRule="auto"/>
        <w:rPr>
          <w:sz w:val="26"/>
        </w:rPr>
      </w:pPr>
      <w:r>
        <w:rPr>
          <w:sz w:val="26"/>
        </w:rPr>
        <w:tab/>
        <w:t>Энергия ионизации Mn</w:t>
      </w:r>
      <w:r>
        <w:rPr>
          <w:sz w:val="26"/>
          <w:vertAlign w:val="superscript"/>
        </w:rPr>
        <w:t>0</w:t>
      </w:r>
      <w:r>
        <w:rPr>
          <w:sz w:val="26"/>
        </w:rPr>
        <w:t xml:space="preserve"> </w:t>
      </w:r>
      <w:r>
        <w:rPr>
          <w:sz w:val="26"/>
        </w:rPr>
        <w:sym w:font="Symbol" w:char="F0AE"/>
      </w:r>
      <w:r>
        <w:rPr>
          <w:sz w:val="26"/>
        </w:rPr>
        <w:t xml:space="preserve"> Mn</w:t>
      </w:r>
      <w:r>
        <w:rPr>
          <w:sz w:val="26"/>
          <w:vertAlign w:val="superscript"/>
        </w:rPr>
        <w:t>+</w:t>
      </w:r>
      <w:r>
        <w:rPr>
          <w:sz w:val="26"/>
        </w:rPr>
        <w:t>, эВ</w:t>
      </w:r>
      <w:r>
        <w:rPr>
          <w:sz w:val="26"/>
        </w:rPr>
        <w:tab/>
        <w:t>7,44</w:t>
      </w:r>
    </w:p>
    <w:p w:rsidR="00BD01D3" w:rsidRDefault="00331397">
      <w:pPr>
        <w:tabs>
          <w:tab w:val="left" w:pos="1134"/>
          <w:tab w:val="right" w:leader="dot" w:pos="7938"/>
        </w:tabs>
        <w:spacing w:line="360" w:lineRule="auto"/>
        <w:rPr>
          <w:sz w:val="26"/>
        </w:rPr>
      </w:pPr>
      <w:r>
        <w:rPr>
          <w:sz w:val="26"/>
        </w:rPr>
        <w:tab/>
        <w:t>Содержание в земной коре, мол. доли, %</w:t>
      </w:r>
      <w:r>
        <w:rPr>
          <w:sz w:val="26"/>
        </w:rPr>
        <w:tab/>
        <w:t>3,2</w:t>
      </w:r>
      <w:r>
        <w:rPr>
          <w:sz w:val="26"/>
        </w:rPr>
        <w:sym w:font="Symbol" w:char="F0B7"/>
      </w:r>
      <w:r>
        <w:rPr>
          <w:sz w:val="26"/>
        </w:rPr>
        <w:t>10</w:t>
      </w:r>
      <w:r>
        <w:rPr>
          <w:sz w:val="26"/>
          <w:vertAlign w:val="superscript"/>
        </w:rPr>
        <w:t>-2</w:t>
      </w:r>
    </w:p>
    <w:p w:rsidR="00BD01D3" w:rsidRDefault="00331397">
      <w:pPr>
        <w:tabs>
          <w:tab w:val="left" w:pos="1134"/>
          <w:tab w:val="right" w:leader="dot" w:pos="7938"/>
        </w:tabs>
        <w:spacing w:line="360" w:lineRule="auto"/>
        <w:rPr>
          <w:sz w:val="26"/>
        </w:rPr>
      </w:pPr>
      <w:r>
        <w:rPr>
          <w:sz w:val="26"/>
        </w:rPr>
        <w:tab/>
        <w:t>Природные изотопы</w:t>
      </w:r>
      <w:r>
        <w:rPr>
          <w:sz w:val="26"/>
        </w:rPr>
        <w:tab/>
      </w:r>
      <w:r>
        <w:rPr>
          <w:sz w:val="26"/>
          <w:vertAlign w:val="superscript"/>
        </w:rPr>
        <w:t>55</w:t>
      </w:r>
      <w:r>
        <w:rPr>
          <w:sz w:val="26"/>
        </w:rPr>
        <w:t>Mn (100%)</w:t>
      </w:r>
    </w:p>
    <w:p w:rsidR="00BD01D3" w:rsidRDefault="00BD01D3">
      <w:pPr>
        <w:spacing w:line="360" w:lineRule="auto"/>
        <w:jc w:val="both"/>
        <w:rPr>
          <w:sz w:val="26"/>
        </w:rPr>
      </w:pPr>
    </w:p>
    <w:p w:rsidR="00BD01D3" w:rsidRDefault="00331397">
      <w:pPr>
        <w:spacing w:line="360" w:lineRule="auto"/>
        <w:jc w:val="both"/>
        <w:rPr>
          <w:sz w:val="26"/>
        </w:rPr>
      </w:pPr>
      <w:r>
        <w:rPr>
          <w:sz w:val="26"/>
        </w:rPr>
        <w:tab/>
        <w:t>В отличие от p-элементов, марганец образует химические связи за счет орбиталей как внешнего, так и предвнешнего квантовых слоев, за счет 3d-, 4s- и 4p- орбиталей. Для марганца  характерны степени окисления +2, +4 и +7, что отвечает устойчивой не связывающей электронной конфигурации d</w:t>
      </w:r>
      <w:r>
        <w:rPr>
          <w:sz w:val="26"/>
          <w:vertAlign w:val="superscript"/>
        </w:rPr>
        <w:t>5</w:t>
      </w:r>
      <w:r>
        <w:rPr>
          <w:sz w:val="26"/>
        </w:rPr>
        <w:t xml:space="preserve"> или d</w:t>
      </w:r>
      <w:r>
        <w:rPr>
          <w:sz w:val="26"/>
          <w:vertAlign w:val="superscript"/>
        </w:rPr>
        <w:t>3</w:t>
      </w:r>
      <w:r>
        <w:rPr>
          <w:sz w:val="26"/>
        </w:rPr>
        <w:t>, а также d</w:t>
      </w:r>
      <w:r>
        <w:rPr>
          <w:sz w:val="26"/>
          <w:vertAlign w:val="superscript"/>
        </w:rPr>
        <w:t>0</w:t>
      </w:r>
      <w:r>
        <w:rPr>
          <w:sz w:val="26"/>
        </w:rPr>
        <w:t>. Существуют соединения марганца, в которых он проявляет степени окисления 0,+3, +5 и +6. Для марганца наиболее типичны координационные числа 6 и 4. Влияние степени окисления и отвечающей ей электронной конфигурации атома на структуру комплексов (структурных единиц) марганца показано в таблице 1.</w:t>
      </w:r>
    </w:p>
    <w:p w:rsidR="00BD01D3" w:rsidRDefault="00331397">
      <w:pPr>
        <w:spacing w:line="360" w:lineRule="auto"/>
        <w:jc w:val="both"/>
        <w:rPr>
          <w:sz w:val="26"/>
        </w:rPr>
      </w:pPr>
      <w:r>
        <w:rPr>
          <w:sz w:val="26"/>
        </w:rPr>
        <w:tab/>
        <w:t>С ростом степени окисления у марганца тенденция к образованию анионных комплексов возрастает, а катионных падает (усиливается характер их бинарных соединений).</w:t>
      </w:r>
    </w:p>
    <w:p w:rsidR="00BD01D3" w:rsidRDefault="00331397">
      <w:pPr>
        <w:jc w:val="right"/>
        <w:rPr>
          <w:sz w:val="26"/>
        </w:rPr>
      </w:pPr>
      <w:r>
        <w:rPr>
          <w:sz w:val="26"/>
        </w:rPr>
        <w:t>Таблица 1</w:t>
      </w:r>
    </w:p>
    <w:p w:rsidR="00BD01D3" w:rsidRDefault="00331397">
      <w:pPr>
        <w:jc w:val="center"/>
        <w:rPr>
          <w:sz w:val="26"/>
        </w:rPr>
      </w:pPr>
      <w:r>
        <w:rPr>
          <w:sz w:val="26"/>
        </w:rPr>
        <w:t>Степени окисления и пространственная конфигурация</w:t>
      </w:r>
    </w:p>
    <w:p w:rsidR="00BD01D3" w:rsidRDefault="00331397">
      <w:pPr>
        <w:jc w:val="center"/>
        <w:rPr>
          <w:sz w:val="26"/>
        </w:rPr>
      </w:pPr>
      <w:r>
        <w:rPr>
          <w:sz w:val="26"/>
        </w:rPr>
        <w:t>комплексов (структурных единиц) марганца</w:t>
      </w:r>
    </w:p>
    <w:p w:rsidR="00BD01D3" w:rsidRDefault="00BD01D3">
      <w:pPr>
        <w:jc w:val="center"/>
        <w:rPr>
          <w:sz w:val="26"/>
        </w:rPr>
      </w:pPr>
    </w:p>
    <w:tbl>
      <w:tblPr>
        <w:tblW w:w="0" w:type="auto"/>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1276"/>
        <w:gridCol w:w="1276"/>
        <w:gridCol w:w="1841"/>
        <w:gridCol w:w="3686"/>
      </w:tblGrid>
      <w:tr w:rsidR="00BD01D3">
        <w:tc>
          <w:tcPr>
            <w:tcW w:w="1276" w:type="dxa"/>
          </w:tcPr>
          <w:p w:rsidR="00BD01D3" w:rsidRDefault="00331397">
            <w:pPr>
              <w:jc w:val="center"/>
              <w:rPr>
                <w:sz w:val="20"/>
              </w:rPr>
            </w:pPr>
            <w:r>
              <w:rPr>
                <w:sz w:val="20"/>
              </w:rPr>
              <w:t>Степень</w:t>
            </w:r>
            <w:r>
              <w:rPr>
                <w:sz w:val="20"/>
              </w:rPr>
              <w:br/>
              <w:t>окисления</w:t>
            </w:r>
          </w:p>
        </w:tc>
        <w:tc>
          <w:tcPr>
            <w:tcW w:w="1276" w:type="dxa"/>
          </w:tcPr>
          <w:p w:rsidR="00BD01D3" w:rsidRDefault="00331397">
            <w:pPr>
              <w:jc w:val="center"/>
              <w:rPr>
                <w:sz w:val="20"/>
              </w:rPr>
            </w:pPr>
            <w:r>
              <w:rPr>
                <w:sz w:val="20"/>
              </w:rPr>
              <w:t>Электрон-ная</w:t>
            </w:r>
            <w:r>
              <w:rPr>
                <w:sz w:val="20"/>
              </w:rPr>
              <w:br/>
              <w:t>конфигу-рация</w:t>
            </w:r>
          </w:p>
        </w:tc>
        <w:tc>
          <w:tcPr>
            <w:tcW w:w="1276" w:type="dxa"/>
          </w:tcPr>
          <w:p w:rsidR="00BD01D3" w:rsidRDefault="00331397">
            <w:pPr>
              <w:jc w:val="center"/>
              <w:rPr>
                <w:sz w:val="20"/>
              </w:rPr>
            </w:pPr>
            <w:r>
              <w:rPr>
                <w:sz w:val="20"/>
              </w:rPr>
              <w:t>Кооррдина-ционное число</w:t>
            </w:r>
          </w:p>
        </w:tc>
        <w:tc>
          <w:tcPr>
            <w:tcW w:w="1841" w:type="dxa"/>
          </w:tcPr>
          <w:p w:rsidR="00BD01D3" w:rsidRDefault="00331397">
            <w:pPr>
              <w:jc w:val="center"/>
              <w:rPr>
                <w:sz w:val="20"/>
              </w:rPr>
            </w:pPr>
            <w:r>
              <w:rPr>
                <w:sz w:val="20"/>
              </w:rPr>
              <w:t>Пространственная конфигурация комплекса</w:t>
            </w:r>
          </w:p>
        </w:tc>
        <w:tc>
          <w:tcPr>
            <w:tcW w:w="3686" w:type="dxa"/>
          </w:tcPr>
          <w:p w:rsidR="00BD01D3" w:rsidRDefault="00331397">
            <w:pPr>
              <w:jc w:val="center"/>
              <w:rPr>
                <w:sz w:val="20"/>
              </w:rPr>
            </w:pPr>
            <w:r>
              <w:rPr>
                <w:sz w:val="20"/>
              </w:rPr>
              <w:br/>
              <w:t>Примеры соединений</w:t>
            </w:r>
          </w:p>
        </w:tc>
      </w:tr>
      <w:tr w:rsidR="00BD01D3">
        <w:trPr>
          <w:cantSplit/>
        </w:trPr>
        <w:tc>
          <w:tcPr>
            <w:tcW w:w="1276" w:type="dxa"/>
          </w:tcPr>
          <w:p w:rsidR="00BD01D3" w:rsidRDefault="00331397">
            <w:pPr>
              <w:spacing w:before="120" w:line="360" w:lineRule="auto"/>
              <w:jc w:val="center"/>
              <w:rPr>
                <w:sz w:val="26"/>
              </w:rPr>
            </w:pPr>
            <w:r>
              <w:rPr>
                <w:sz w:val="26"/>
              </w:rPr>
              <w:t>0</w:t>
            </w:r>
          </w:p>
        </w:tc>
        <w:tc>
          <w:tcPr>
            <w:tcW w:w="1276" w:type="dxa"/>
          </w:tcPr>
          <w:p w:rsidR="00BD01D3" w:rsidRDefault="00331397">
            <w:pPr>
              <w:spacing w:before="120" w:line="360" w:lineRule="auto"/>
              <w:jc w:val="center"/>
              <w:rPr>
                <w:sz w:val="26"/>
              </w:rPr>
            </w:pPr>
            <w:r>
              <w:rPr>
                <w:sz w:val="26"/>
              </w:rPr>
              <w:t>d</w:t>
            </w:r>
            <w:r>
              <w:rPr>
                <w:sz w:val="26"/>
                <w:vertAlign w:val="superscript"/>
              </w:rPr>
              <w:t>7</w:t>
            </w:r>
          </w:p>
        </w:tc>
        <w:tc>
          <w:tcPr>
            <w:tcW w:w="1276" w:type="dxa"/>
          </w:tcPr>
          <w:p w:rsidR="00BD01D3" w:rsidRDefault="00331397">
            <w:pPr>
              <w:spacing w:before="120" w:line="360" w:lineRule="auto"/>
              <w:jc w:val="center"/>
              <w:rPr>
                <w:sz w:val="26"/>
              </w:rPr>
            </w:pPr>
            <w:r>
              <w:rPr>
                <w:sz w:val="26"/>
              </w:rPr>
              <w:t>6</w:t>
            </w:r>
          </w:p>
        </w:tc>
        <w:tc>
          <w:tcPr>
            <w:tcW w:w="1841" w:type="dxa"/>
          </w:tcPr>
          <w:p w:rsidR="00BD01D3" w:rsidRDefault="00331397">
            <w:pPr>
              <w:spacing w:before="120" w:line="360" w:lineRule="auto"/>
              <w:jc w:val="both"/>
              <w:rPr>
                <w:sz w:val="26"/>
              </w:rPr>
            </w:pPr>
            <w:r>
              <w:rPr>
                <w:sz w:val="26"/>
              </w:rPr>
              <w:t>Октаэдр</w:t>
            </w:r>
          </w:p>
        </w:tc>
        <w:tc>
          <w:tcPr>
            <w:tcW w:w="3686" w:type="dxa"/>
          </w:tcPr>
          <w:p w:rsidR="00BD01D3" w:rsidRDefault="00331397">
            <w:pPr>
              <w:spacing w:before="120" w:line="360" w:lineRule="auto"/>
              <w:rPr>
                <w:sz w:val="26"/>
              </w:rPr>
            </w:pPr>
            <w:r>
              <w:rPr>
                <w:sz w:val="26"/>
              </w:rPr>
              <w:t>Mn</w:t>
            </w:r>
            <w:r>
              <w:rPr>
                <w:sz w:val="26"/>
                <w:vertAlign w:val="subscript"/>
              </w:rPr>
              <w:t>2</w:t>
            </w:r>
            <w:r>
              <w:rPr>
                <w:sz w:val="26"/>
              </w:rPr>
              <w:t>(CO)</w:t>
            </w:r>
            <w:r>
              <w:rPr>
                <w:sz w:val="26"/>
                <w:vertAlign w:val="subscript"/>
              </w:rPr>
              <w:t>10</w:t>
            </w:r>
          </w:p>
        </w:tc>
      </w:tr>
      <w:tr w:rsidR="00BD01D3">
        <w:tc>
          <w:tcPr>
            <w:tcW w:w="1276" w:type="dxa"/>
          </w:tcPr>
          <w:p w:rsidR="00BD01D3" w:rsidRDefault="00331397">
            <w:pPr>
              <w:keepLines/>
              <w:pageBreakBefore/>
              <w:jc w:val="center"/>
              <w:rPr>
                <w:sz w:val="20"/>
              </w:rPr>
            </w:pPr>
            <w:r>
              <w:rPr>
                <w:sz w:val="20"/>
              </w:rPr>
              <w:t>Степень</w:t>
            </w:r>
            <w:r>
              <w:rPr>
                <w:sz w:val="20"/>
              </w:rPr>
              <w:br/>
              <w:t>окисления</w:t>
            </w:r>
          </w:p>
        </w:tc>
        <w:tc>
          <w:tcPr>
            <w:tcW w:w="1276" w:type="dxa"/>
          </w:tcPr>
          <w:p w:rsidR="00BD01D3" w:rsidRDefault="00331397">
            <w:pPr>
              <w:keepLines/>
              <w:pageBreakBefore/>
              <w:jc w:val="center"/>
              <w:rPr>
                <w:sz w:val="20"/>
              </w:rPr>
            </w:pPr>
            <w:r>
              <w:rPr>
                <w:sz w:val="20"/>
              </w:rPr>
              <w:t>Электрон-ная</w:t>
            </w:r>
            <w:r>
              <w:rPr>
                <w:sz w:val="20"/>
              </w:rPr>
              <w:br/>
              <w:t>конфигу-рация</w:t>
            </w:r>
          </w:p>
        </w:tc>
        <w:tc>
          <w:tcPr>
            <w:tcW w:w="1276" w:type="dxa"/>
          </w:tcPr>
          <w:p w:rsidR="00BD01D3" w:rsidRDefault="00331397">
            <w:pPr>
              <w:keepLines/>
              <w:pageBreakBefore/>
              <w:jc w:val="center"/>
              <w:rPr>
                <w:sz w:val="20"/>
              </w:rPr>
            </w:pPr>
            <w:r>
              <w:rPr>
                <w:sz w:val="20"/>
              </w:rPr>
              <w:t>Кооррдина-ционное число</w:t>
            </w:r>
          </w:p>
        </w:tc>
        <w:tc>
          <w:tcPr>
            <w:tcW w:w="1841" w:type="dxa"/>
          </w:tcPr>
          <w:p w:rsidR="00BD01D3" w:rsidRDefault="00331397">
            <w:pPr>
              <w:keepLines/>
              <w:pageBreakBefore/>
              <w:jc w:val="center"/>
              <w:rPr>
                <w:sz w:val="20"/>
              </w:rPr>
            </w:pPr>
            <w:r>
              <w:rPr>
                <w:sz w:val="20"/>
              </w:rPr>
              <w:t>Пространственная конфигурация комплекса</w:t>
            </w:r>
          </w:p>
        </w:tc>
        <w:tc>
          <w:tcPr>
            <w:tcW w:w="3686" w:type="dxa"/>
          </w:tcPr>
          <w:p w:rsidR="00BD01D3" w:rsidRDefault="00331397">
            <w:pPr>
              <w:keepLines/>
              <w:pageBreakBefore/>
              <w:jc w:val="center"/>
              <w:rPr>
                <w:sz w:val="20"/>
              </w:rPr>
            </w:pPr>
            <w:r>
              <w:rPr>
                <w:sz w:val="20"/>
              </w:rPr>
              <w:br/>
              <w:t>Примеры соединений</w:t>
            </w:r>
          </w:p>
        </w:tc>
      </w:tr>
      <w:tr w:rsidR="00BD01D3">
        <w:trPr>
          <w:cantSplit/>
        </w:trPr>
        <w:tc>
          <w:tcPr>
            <w:tcW w:w="1276" w:type="dxa"/>
          </w:tcPr>
          <w:p w:rsidR="00BD01D3" w:rsidRDefault="00331397">
            <w:pPr>
              <w:spacing w:before="120" w:line="360" w:lineRule="auto"/>
              <w:jc w:val="center"/>
              <w:rPr>
                <w:sz w:val="26"/>
              </w:rPr>
            </w:pPr>
            <w:r>
              <w:rPr>
                <w:sz w:val="26"/>
              </w:rPr>
              <w:t>+2</w:t>
            </w:r>
          </w:p>
        </w:tc>
        <w:tc>
          <w:tcPr>
            <w:tcW w:w="1276" w:type="dxa"/>
          </w:tcPr>
          <w:p w:rsidR="00BD01D3" w:rsidRDefault="00331397">
            <w:pPr>
              <w:spacing w:before="120" w:line="360" w:lineRule="auto"/>
              <w:jc w:val="center"/>
              <w:rPr>
                <w:sz w:val="26"/>
              </w:rPr>
            </w:pPr>
            <w:r>
              <w:rPr>
                <w:sz w:val="26"/>
              </w:rPr>
              <w:t>d</w:t>
            </w:r>
            <w:r>
              <w:rPr>
                <w:sz w:val="26"/>
                <w:vertAlign w:val="superscript"/>
              </w:rPr>
              <w:t>5</w:t>
            </w:r>
          </w:p>
        </w:tc>
        <w:tc>
          <w:tcPr>
            <w:tcW w:w="1276" w:type="dxa"/>
          </w:tcPr>
          <w:p w:rsidR="00BD01D3" w:rsidRDefault="00331397">
            <w:pPr>
              <w:spacing w:before="120" w:line="360" w:lineRule="auto"/>
              <w:jc w:val="center"/>
              <w:rPr>
                <w:sz w:val="26"/>
              </w:rPr>
            </w:pPr>
            <w:r>
              <w:rPr>
                <w:sz w:val="26"/>
              </w:rPr>
              <w:t>4</w:t>
            </w:r>
            <w:r>
              <w:rPr>
                <w:sz w:val="26"/>
              </w:rPr>
              <w:br/>
              <w:t>6</w:t>
            </w:r>
          </w:p>
        </w:tc>
        <w:tc>
          <w:tcPr>
            <w:tcW w:w="1841" w:type="dxa"/>
          </w:tcPr>
          <w:p w:rsidR="00BD01D3" w:rsidRDefault="00331397">
            <w:pPr>
              <w:spacing w:before="120" w:line="360" w:lineRule="auto"/>
              <w:jc w:val="both"/>
              <w:rPr>
                <w:sz w:val="26"/>
              </w:rPr>
            </w:pPr>
            <w:r>
              <w:rPr>
                <w:sz w:val="26"/>
              </w:rPr>
              <w:t>Тетраэдр</w:t>
            </w:r>
            <w:r>
              <w:rPr>
                <w:sz w:val="26"/>
              </w:rPr>
              <w:br/>
              <w:t>Октаэдр</w:t>
            </w:r>
          </w:p>
        </w:tc>
        <w:tc>
          <w:tcPr>
            <w:tcW w:w="3686" w:type="dxa"/>
          </w:tcPr>
          <w:p w:rsidR="00BD01D3" w:rsidRDefault="00331397">
            <w:pPr>
              <w:spacing w:before="120" w:line="360" w:lineRule="auto"/>
              <w:rPr>
                <w:sz w:val="26"/>
              </w:rPr>
            </w:pPr>
            <w:r>
              <w:rPr>
                <w:sz w:val="26"/>
              </w:rPr>
              <w:t>[MnCl</w:t>
            </w:r>
            <w:r>
              <w:rPr>
                <w:sz w:val="26"/>
                <w:vertAlign w:val="subscript"/>
              </w:rPr>
              <w:t>4</w:t>
            </w:r>
            <w:r>
              <w:rPr>
                <w:sz w:val="26"/>
              </w:rPr>
              <w:t>]</w:t>
            </w:r>
            <w:r>
              <w:rPr>
                <w:sz w:val="26"/>
                <w:vertAlign w:val="superscript"/>
              </w:rPr>
              <w:t>2-</w:t>
            </w:r>
            <w:r>
              <w:rPr>
                <w:sz w:val="26"/>
                <w:vertAlign w:val="superscript"/>
              </w:rPr>
              <w:br/>
            </w:r>
            <w:r>
              <w:rPr>
                <w:sz w:val="26"/>
              </w:rPr>
              <w:t>[Mn(OH</w:t>
            </w:r>
            <w:r>
              <w:rPr>
                <w:sz w:val="26"/>
                <w:vertAlign w:val="subscript"/>
              </w:rPr>
              <w:t>2</w:t>
            </w:r>
            <w:r>
              <w:rPr>
                <w:sz w:val="26"/>
              </w:rPr>
              <w:t>)</w:t>
            </w:r>
            <w:r>
              <w:rPr>
                <w:sz w:val="26"/>
                <w:vertAlign w:val="subscript"/>
              </w:rPr>
              <w:t>6</w:t>
            </w:r>
            <w:r>
              <w:rPr>
                <w:sz w:val="26"/>
              </w:rPr>
              <w:t>]</w:t>
            </w:r>
            <w:r>
              <w:rPr>
                <w:sz w:val="26"/>
                <w:vertAlign w:val="superscript"/>
              </w:rPr>
              <w:t>2+</w:t>
            </w:r>
            <w:r>
              <w:rPr>
                <w:sz w:val="26"/>
              </w:rPr>
              <w:t>, [MnF</w:t>
            </w:r>
            <w:r>
              <w:rPr>
                <w:sz w:val="26"/>
                <w:vertAlign w:val="subscript"/>
              </w:rPr>
              <w:t>6</w:t>
            </w:r>
            <w:r>
              <w:rPr>
                <w:sz w:val="26"/>
              </w:rPr>
              <w:t>]</w:t>
            </w:r>
            <w:r>
              <w:rPr>
                <w:sz w:val="26"/>
                <w:vertAlign w:val="superscript"/>
              </w:rPr>
              <w:t>4-</w:t>
            </w:r>
            <w:r>
              <w:rPr>
                <w:sz w:val="26"/>
              </w:rPr>
              <w:t>, MnO, MnF</w:t>
            </w:r>
            <w:r>
              <w:rPr>
                <w:sz w:val="26"/>
                <w:vertAlign w:val="subscript"/>
              </w:rPr>
              <w:t>2</w:t>
            </w:r>
            <w:r>
              <w:rPr>
                <w:sz w:val="26"/>
              </w:rPr>
              <w:t>, MnCl</w:t>
            </w:r>
            <w:r>
              <w:rPr>
                <w:sz w:val="26"/>
                <w:vertAlign w:val="subscript"/>
              </w:rPr>
              <w:t>2</w:t>
            </w:r>
            <w:r>
              <w:rPr>
                <w:sz w:val="26"/>
              </w:rPr>
              <w:t>, Mn(OH)</w:t>
            </w:r>
            <w:r>
              <w:rPr>
                <w:sz w:val="26"/>
                <w:vertAlign w:val="subscript"/>
              </w:rPr>
              <w:t>2</w:t>
            </w:r>
          </w:p>
        </w:tc>
      </w:tr>
      <w:tr w:rsidR="00BD01D3">
        <w:trPr>
          <w:cantSplit/>
        </w:trPr>
        <w:tc>
          <w:tcPr>
            <w:tcW w:w="1276" w:type="dxa"/>
          </w:tcPr>
          <w:p w:rsidR="00BD01D3" w:rsidRDefault="00331397">
            <w:pPr>
              <w:spacing w:before="120" w:line="360" w:lineRule="auto"/>
              <w:jc w:val="center"/>
              <w:rPr>
                <w:sz w:val="26"/>
              </w:rPr>
            </w:pPr>
            <w:r>
              <w:rPr>
                <w:sz w:val="26"/>
              </w:rPr>
              <w:t>+3</w:t>
            </w:r>
          </w:p>
        </w:tc>
        <w:tc>
          <w:tcPr>
            <w:tcW w:w="1276" w:type="dxa"/>
          </w:tcPr>
          <w:p w:rsidR="00BD01D3" w:rsidRDefault="00331397">
            <w:pPr>
              <w:spacing w:before="120" w:line="360" w:lineRule="auto"/>
              <w:jc w:val="center"/>
              <w:rPr>
                <w:sz w:val="26"/>
              </w:rPr>
            </w:pPr>
            <w:r>
              <w:rPr>
                <w:sz w:val="26"/>
              </w:rPr>
              <w:t>d</w:t>
            </w:r>
            <w:r>
              <w:rPr>
                <w:sz w:val="26"/>
                <w:vertAlign w:val="superscript"/>
              </w:rPr>
              <w:t>4</w:t>
            </w:r>
          </w:p>
        </w:tc>
        <w:tc>
          <w:tcPr>
            <w:tcW w:w="1276" w:type="dxa"/>
          </w:tcPr>
          <w:p w:rsidR="00BD01D3" w:rsidRDefault="00331397">
            <w:pPr>
              <w:spacing w:before="120" w:line="360" w:lineRule="auto"/>
              <w:jc w:val="center"/>
              <w:rPr>
                <w:sz w:val="26"/>
              </w:rPr>
            </w:pPr>
            <w:r>
              <w:rPr>
                <w:sz w:val="26"/>
              </w:rPr>
              <w:t>6</w:t>
            </w:r>
          </w:p>
        </w:tc>
        <w:tc>
          <w:tcPr>
            <w:tcW w:w="1841" w:type="dxa"/>
          </w:tcPr>
          <w:p w:rsidR="00BD01D3" w:rsidRDefault="00331397">
            <w:pPr>
              <w:spacing w:before="120" w:line="360" w:lineRule="auto"/>
              <w:jc w:val="both"/>
              <w:rPr>
                <w:sz w:val="26"/>
              </w:rPr>
            </w:pPr>
            <w:r>
              <w:rPr>
                <w:sz w:val="26"/>
              </w:rPr>
              <w:t>Октаэдр</w:t>
            </w:r>
          </w:p>
        </w:tc>
        <w:tc>
          <w:tcPr>
            <w:tcW w:w="3686" w:type="dxa"/>
          </w:tcPr>
          <w:p w:rsidR="00BD01D3" w:rsidRDefault="00331397">
            <w:pPr>
              <w:spacing w:before="120" w:line="360" w:lineRule="auto"/>
              <w:rPr>
                <w:sz w:val="26"/>
              </w:rPr>
            </w:pPr>
            <w:r>
              <w:rPr>
                <w:sz w:val="26"/>
              </w:rPr>
              <w:t>Mn</w:t>
            </w:r>
            <w:r>
              <w:rPr>
                <w:sz w:val="26"/>
                <w:vertAlign w:val="subscript"/>
              </w:rPr>
              <w:t>2</w:t>
            </w:r>
            <w:r>
              <w:rPr>
                <w:sz w:val="26"/>
              </w:rPr>
              <w:t>O</w:t>
            </w:r>
            <w:r>
              <w:rPr>
                <w:sz w:val="26"/>
                <w:vertAlign w:val="subscript"/>
              </w:rPr>
              <w:t>3</w:t>
            </w:r>
          </w:p>
        </w:tc>
      </w:tr>
      <w:tr w:rsidR="00BD01D3">
        <w:trPr>
          <w:cantSplit/>
        </w:trPr>
        <w:tc>
          <w:tcPr>
            <w:tcW w:w="1276" w:type="dxa"/>
          </w:tcPr>
          <w:p w:rsidR="00BD01D3" w:rsidRDefault="00331397">
            <w:pPr>
              <w:spacing w:before="120" w:line="360" w:lineRule="auto"/>
              <w:jc w:val="center"/>
              <w:rPr>
                <w:sz w:val="26"/>
              </w:rPr>
            </w:pPr>
            <w:r>
              <w:rPr>
                <w:sz w:val="26"/>
              </w:rPr>
              <w:t>+4</w:t>
            </w:r>
          </w:p>
        </w:tc>
        <w:tc>
          <w:tcPr>
            <w:tcW w:w="1276" w:type="dxa"/>
          </w:tcPr>
          <w:p w:rsidR="00BD01D3" w:rsidRDefault="00331397">
            <w:pPr>
              <w:spacing w:before="120" w:line="360" w:lineRule="auto"/>
              <w:jc w:val="center"/>
              <w:rPr>
                <w:sz w:val="26"/>
              </w:rPr>
            </w:pPr>
            <w:r>
              <w:rPr>
                <w:sz w:val="26"/>
              </w:rPr>
              <w:t>d</w:t>
            </w:r>
            <w:r>
              <w:rPr>
                <w:sz w:val="26"/>
                <w:vertAlign w:val="superscript"/>
              </w:rPr>
              <w:t>3</w:t>
            </w:r>
          </w:p>
        </w:tc>
        <w:tc>
          <w:tcPr>
            <w:tcW w:w="1276" w:type="dxa"/>
          </w:tcPr>
          <w:p w:rsidR="00BD01D3" w:rsidRDefault="00331397">
            <w:pPr>
              <w:spacing w:before="120" w:line="360" w:lineRule="auto"/>
              <w:jc w:val="center"/>
              <w:rPr>
                <w:sz w:val="26"/>
              </w:rPr>
            </w:pPr>
            <w:r>
              <w:rPr>
                <w:sz w:val="26"/>
              </w:rPr>
              <w:t>6</w:t>
            </w:r>
          </w:p>
        </w:tc>
        <w:tc>
          <w:tcPr>
            <w:tcW w:w="1841" w:type="dxa"/>
          </w:tcPr>
          <w:p w:rsidR="00BD01D3" w:rsidRDefault="00331397">
            <w:pPr>
              <w:spacing w:before="120" w:line="360" w:lineRule="auto"/>
              <w:jc w:val="both"/>
              <w:rPr>
                <w:sz w:val="26"/>
              </w:rPr>
            </w:pPr>
            <w:r>
              <w:rPr>
                <w:sz w:val="26"/>
              </w:rPr>
              <w:t>Октаэдр</w:t>
            </w:r>
          </w:p>
        </w:tc>
        <w:tc>
          <w:tcPr>
            <w:tcW w:w="3686" w:type="dxa"/>
          </w:tcPr>
          <w:p w:rsidR="00BD01D3" w:rsidRDefault="00331397">
            <w:pPr>
              <w:spacing w:before="120" w:line="360" w:lineRule="auto"/>
              <w:rPr>
                <w:sz w:val="26"/>
              </w:rPr>
            </w:pPr>
            <w:r>
              <w:rPr>
                <w:sz w:val="26"/>
              </w:rPr>
              <w:t>MnO</w:t>
            </w:r>
            <w:r>
              <w:rPr>
                <w:sz w:val="26"/>
                <w:vertAlign w:val="subscript"/>
              </w:rPr>
              <w:t>2</w:t>
            </w:r>
          </w:p>
        </w:tc>
      </w:tr>
      <w:tr w:rsidR="00BD01D3">
        <w:trPr>
          <w:cantSplit/>
        </w:trPr>
        <w:tc>
          <w:tcPr>
            <w:tcW w:w="1276" w:type="dxa"/>
          </w:tcPr>
          <w:p w:rsidR="00BD01D3" w:rsidRDefault="00331397">
            <w:pPr>
              <w:spacing w:before="120" w:line="360" w:lineRule="auto"/>
              <w:jc w:val="center"/>
            </w:pPr>
            <w:r>
              <w:t>+6</w:t>
            </w:r>
          </w:p>
        </w:tc>
        <w:tc>
          <w:tcPr>
            <w:tcW w:w="1276" w:type="dxa"/>
          </w:tcPr>
          <w:p w:rsidR="00BD01D3" w:rsidRDefault="00331397">
            <w:pPr>
              <w:spacing w:before="120" w:line="360" w:lineRule="auto"/>
              <w:jc w:val="center"/>
            </w:pPr>
            <w:r>
              <w:t>d</w:t>
            </w:r>
            <w:r>
              <w:rPr>
                <w:vertAlign w:val="superscript"/>
              </w:rPr>
              <w:t>1</w:t>
            </w:r>
          </w:p>
        </w:tc>
        <w:tc>
          <w:tcPr>
            <w:tcW w:w="1276" w:type="dxa"/>
          </w:tcPr>
          <w:p w:rsidR="00BD01D3" w:rsidRDefault="00331397">
            <w:pPr>
              <w:spacing w:before="120" w:line="360" w:lineRule="auto"/>
              <w:jc w:val="center"/>
            </w:pPr>
            <w:r>
              <w:t>4</w:t>
            </w:r>
          </w:p>
        </w:tc>
        <w:tc>
          <w:tcPr>
            <w:tcW w:w="1841" w:type="dxa"/>
          </w:tcPr>
          <w:p w:rsidR="00BD01D3" w:rsidRDefault="00331397">
            <w:pPr>
              <w:spacing w:before="120" w:line="360" w:lineRule="auto"/>
              <w:jc w:val="both"/>
            </w:pPr>
            <w:r>
              <w:t>Тетраэдр</w:t>
            </w:r>
          </w:p>
        </w:tc>
        <w:tc>
          <w:tcPr>
            <w:tcW w:w="3686" w:type="dxa"/>
          </w:tcPr>
          <w:p w:rsidR="00BD01D3" w:rsidRDefault="00331397">
            <w:pPr>
              <w:spacing w:before="120" w:line="360" w:lineRule="auto"/>
            </w:pPr>
            <w:r>
              <w:t>[MnO</w:t>
            </w:r>
            <w:r>
              <w:rPr>
                <w:vertAlign w:val="subscript"/>
              </w:rPr>
              <w:t>4</w:t>
            </w:r>
            <w:r>
              <w:t>]</w:t>
            </w:r>
            <w:r>
              <w:rPr>
                <w:vertAlign w:val="superscript"/>
              </w:rPr>
              <w:t>2-</w:t>
            </w:r>
          </w:p>
        </w:tc>
      </w:tr>
    </w:tbl>
    <w:p w:rsidR="00BD01D3" w:rsidRDefault="00BD01D3">
      <w:pPr>
        <w:spacing w:line="360" w:lineRule="auto"/>
        <w:jc w:val="both"/>
        <w:rPr>
          <w:sz w:val="26"/>
        </w:rPr>
      </w:pPr>
    </w:p>
    <w:p w:rsidR="00BD01D3" w:rsidRDefault="00331397">
      <w:pPr>
        <w:spacing w:line="360" w:lineRule="auto"/>
        <w:ind w:firstLine="720"/>
        <w:jc w:val="both"/>
        <w:rPr>
          <w:sz w:val="26"/>
        </w:rPr>
      </w:pPr>
      <w:r>
        <w:rPr>
          <w:sz w:val="26"/>
        </w:rPr>
        <w:t>Для химии марганца очень характерны окислительно-восстановительные реакции. При этом кислая среда способствует образованию катионных комплексов Mn (II), а сильнощелочная среда - анионных комплексов Mn (VI). В нейтральной среде (а также слабокислой и слабощелочной) при окислительно-восстановительных процессах, образуются производные Mn (IV) (чаще всего MnO</w:t>
      </w:r>
      <w:r>
        <w:rPr>
          <w:sz w:val="26"/>
          <w:vertAlign w:val="subscript"/>
        </w:rPr>
        <w:t>2</w:t>
      </w:r>
      <w:r>
        <w:rPr>
          <w:sz w:val="26"/>
        </w:rPr>
        <w:t>).</w:t>
      </w:r>
    </w:p>
    <w:p w:rsidR="00BD01D3" w:rsidRDefault="00BD01D3">
      <w:pPr>
        <w:spacing w:line="360" w:lineRule="auto"/>
        <w:jc w:val="both"/>
        <w:rPr>
          <w:sz w:val="26"/>
        </w:rPr>
      </w:pPr>
    </w:p>
    <w:p w:rsidR="00BD01D3" w:rsidRDefault="00331397">
      <w:pPr>
        <w:pStyle w:val="1"/>
      </w:pPr>
      <w:r>
        <w:tab/>
      </w:r>
      <w:bookmarkStart w:id="1" w:name="_Toc356015358"/>
      <w:r>
        <w:t>2. Природные ресурсы.</w:t>
      </w:r>
      <w:bookmarkEnd w:id="1"/>
      <w:r>
        <w:t xml:space="preserve"> </w:t>
      </w:r>
    </w:p>
    <w:p w:rsidR="00BD01D3" w:rsidRDefault="00331397">
      <w:pPr>
        <w:spacing w:line="360" w:lineRule="auto"/>
        <w:ind w:firstLine="720"/>
        <w:jc w:val="both"/>
        <w:rPr>
          <w:sz w:val="26"/>
        </w:rPr>
      </w:pPr>
      <w:r>
        <w:rPr>
          <w:sz w:val="26"/>
        </w:rPr>
        <w:t>Марганец принадлежит к весьма распространённым элементам, составляя 0,03% от общего числа атомов земной коры. Среди тяжёлых металлов (атомный вес больше 40), к которым относятся все элементы переходных рядов, марганец занимает по распространенности в земной коре третье место вслед за железом и титаном. Небольшие количества марганца содержат многие горные породы. Вместе с тем, встречаются и скопления его кислородных соединений, главным образом в виде минерала пиролюзита - MnO</w:t>
      </w:r>
      <w:r>
        <w:rPr>
          <w:sz w:val="26"/>
          <w:vertAlign w:val="subscript"/>
        </w:rPr>
        <w:t>2</w:t>
      </w:r>
      <w:r>
        <w:rPr>
          <w:sz w:val="26"/>
        </w:rPr>
        <w:t>. Большое значение имеют также минералы гаусманит - Mn</w:t>
      </w:r>
      <w:r>
        <w:rPr>
          <w:sz w:val="26"/>
          <w:vertAlign w:val="subscript"/>
        </w:rPr>
        <w:t>3</w:t>
      </w:r>
      <w:r>
        <w:rPr>
          <w:sz w:val="26"/>
        </w:rPr>
        <w:t>O</w:t>
      </w:r>
      <w:r>
        <w:rPr>
          <w:sz w:val="26"/>
          <w:vertAlign w:val="subscript"/>
        </w:rPr>
        <w:t>4</w:t>
      </w:r>
      <w:r>
        <w:rPr>
          <w:sz w:val="26"/>
        </w:rPr>
        <w:t xml:space="preserve"> и браунит - Mn</w:t>
      </w:r>
      <w:r>
        <w:rPr>
          <w:sz w:val="26"/>
          <w:vertAlign w:val="subscript"/>
        </w:rPr>
        <w:t>2</w:t>
      </w:r>
      <w:r>
        <w:rPr>
          <w:sz w:val="26"/>
        </w:rPr>
        <w:t>O</w:t>
      </w:r>
      <w:r>
        <w:rPr>
          <w:sz w:val="26"/>
          <w:vertAlign w:val="subscript"/>
        </w:rPr>
        <w:t>3</w:t>
      </w:r>
      <w:r>
        <w:rPr>
          <w:sz w:val="26"/>
        </w:rPr>
        <w:t>.</w:t>
      </w:r>
    </w:p>
    <w:p w:rsidR="00BD01D3" w:rsidRDefault="00BD01D3">
      <w:pPr>
        <w:spacing w:line="360" w:lineRule="auto"/>
        <w:jc w:val="both"/>
        <w:rPr>
          <w:sz w:val="26"/>
        </w:rPr>
      </w:pPr>
    </w:p>
    <w:p w:rsidR="00BD01D3" w:rsidRDefault="00331397">
      <w:pPr>
        <w:pStyle w:val="1"/>
      </w:pPr>
      <w:r>
        <w:tab/>
      </w:r>
      <w:bookmarkStart w:id="2" w:name="_Toc356015359"/>
      <w:r>
        <w:t>3. Получение.</w:t>
      </w:r>
      <w:bookmarkEnd w:id="2"/>
    </w:p>
    <w:p w:rsidR="00BD01D3" w:rsidRDefault="00331397">
      <w:pPr>
        <w:spacing w:line="360" w:lineRule="auto"/>
        <w:ind w:firstLine="720"/>
        <w:jc w:val="both"/>
        <w:rPr>
          <w:sz w:val="26"/>
        </w:rPr>
      </w:pPr>
      <w:r>
        <w:rPr>
          <w:sz w:val="26"/>
        </w:rPr>
        <w:t>Чистый марганец может быть получен электролизом растворов его солей. Однако, поскольку 90% всей добычи марганца потребляется при изготовлении различных сплавов на основе железа, из руд обычно выплавляют прямо его высокопроцентный сплав с железом - ферромарганец (60-90% - Mn и 40-10% - Fe). Выплавку ферромарганца из смеси марганцовых и железных руд ведут в электрических печах, причём марганец восстанавливается углеродом по реакции:</w:t>
      </w:r>
    </w:p>
    <w:p w:rsidR="00BD01D3" w:rsidRDefault="00331397">
      <w:pPr>
        <w:spacing w:line="360" w:lineRule="auto"/>
        <w:jc w:val="center"/>
        <w:rPr>
          <w:sz w:val="26"/>
        </w:rPr>
      </w:pPr>
      <w:r>
        <w:rPr>
          <w:sz w:val="26"/>
        </w:rPr>
        <w:t>MnO</w:t>
      </w:r>
      <w:r>
        <w:rPr>
          <w:sz w:val="26"/>
          <w:vertAlign w:val="subscript"/>
        </w:rPr>
        <w:t>2</w:t>
      </w:r>
      <w:r>
        <w:rPr>
          <w:sz w:val="26"/>
        </w:rPr>
        <w:t xml:space="preserve"> + 2C + 301 кДж = 2СО + Mn</w:t>
      </w:r>
    </w:p>
    <w:p w:rsidR="00BD01D3" w:rsidRDefault="00331397">
      <w:pPr>
        <w:spacing w:line="360" w:lineRule="auto"/>
        <w:jc w:val="both"/>
        <w:rPr>
          <w:sz w:val="26"/>
        </w:rPr>
      </w:pPr>
      <w:r>
        <w:rPr>
          <w:sz w:val="26"/>
        </w:rPr>
        <w:t>Небольшое количество металлического марганца в лаборатории легко приготовить алюмотермическим методом:</w:t>
      </w:r>
    </w:p>
    <w:p w:rsidR="00BD01D3" w:rsidRDefault="00331397">
      <w:pPr>
        <w:spacing w:line="360" w:lineRule="auto"/>
        <w:jc w:val="center"/>
        <w:rPr>
          <w:sz w:val="26"/>
        </w:rPr>
      </w:pPr>
      <w:r>
        <w:rPr>
          <w:sz w:val="26"/>
        </w:rPr>
        <w:t>3Mn</w:t>
      </w:r>
      <w:r>
        <w:rPr>
          <w:sz w:val="26"/>
          <w:vertAlign w:val="subscript"/>
        </w:rPr>
        <w:t>3</w:t>
      </w:r>
      <w:r>
        <w:rPr>
          <w:sz w:val="26"/>
        </w:rPr>
        <w:t>O</w:t>
      </w:r>
      <w:r>
        <w:rPr>
          <w:sz w:val="26"/>
          <w:vertAlign w:val="subscript"/>
        </w:rPr>
        <w:t>4</w:t>
      </w:r>
      <w:r>
        <w:rPr>
          <w:sz w:val="26"/>
        </w:rPr>
        <w:t xml:space="preserve"> + 8Al = 9Mn + 4Al</w:t>
      </w:r>
      <w:r>
        <w:rPr>
          <w:sz w:val="26"/>
          <w:vertAlign w:val="subscript"/>
        </w:rPr>
        <w:t>2</w:t>
      </w:r>
      <w:r>
        <w:rPr>
          <w:sz w:val="26"/>
        </w:rPr>
        <w:t>O</w:t>
      </w:r>
      <w:r>
        <w:rPr>
          <w:sz w:val="26"/>
          <w:vertAlign w:val="subscript"/>
        </w:rPr>
        <w:t>3</w:t>
      </w:r>
      <w:r>
        <w:rPr>
          <w:sz w:val="26"/>
        </w:rPr>
        <w:t xml:space="preserve">; </w:t>
      </w:r>
      <w:r>
        <w:rPr>
          <w:sz w:val="26"/>
        </w:rPr>
        <w:sym w:font="Symbol" w:char="F044"/>
      </w:r>
      <w:r>
        <w:rPr>
          <w:sz w:val="26"/>
        </w:rPr>
        <w:t>H</w:t>
      </w:r>
      <w:r>
        <w:rPr>
          <w:sz w:val="26"/>
          <w:vertAlign w:val="superscript"/>
        </w:rPr>
        <w:t>0</w:t>
      </w:r>
      <w:r>
        <w:rPr>
          <w:sz w:val="26"/>
        </w:rPr>
        <w:t xml:space="preserve"> = -2519 кДж</w:t>
      </w:r>
    </w:p>
    <w:p w:rsidR="00BD01D3" w:rsidRDefault="00BD01D3">
      <w:pPr>
        <w:spacing w:line="360" w:lineRule="auto"/>
        <w:jc w:val="both"/>
        <w:rPr>
          <w:sz w:val="26"/>
        </w:rPr>
      </w:pPr>
    </w:p>
    <w:p w:rsidR="00BD01D3" w:rsidRDefault="00331397">
      <w:pPr>
        <w:pStyle w:val="1"/>
        <w:ind w:firstLine="720"/>
      </w:pPr>
      <w:bookmarkStart w:id="3" w:name="_Toc356015360"/>
      <w:r>
        <w:t>4. Марганец - простое вещество и его свойства.</w:t>
      </w:r>
      <w:bookmarkEnd w:id="3"/>
    </w:p>
    <w:p w:rsidR="00BD01D3" w:rsidRDefault="00331397">
      <w:pPr>
        <w:spacing w:line="360" w:lineRule="auto"/>
        <w:jc w:val="both"/>
        <w:rPr>
          <w:sz w:val="26"/>
        </w:rPr>
      </w:pPr>
      <w:r>
        <w:rPr>
          <w:sz w:val="26"/>
        </w:rPr>
        <w:tab/>
        <w:t>Марганец - серебристо-белый твёрдый хрупкий металл. Известны четыре кристаллические модификации марганца, каждая из которых термодинамически устойчива в определённом интервале температур. Ниже 707</w:t>
      </w:r>
      <w:r>
        <w:rPr>
          <w:sz w:val="26"/>
          <w:vertAlign w:val="superscript"/>
        </w:rPr>
        <w:t xml:space="preserve">0 </w:t>
      </w:r>
      <w:r>
        <w:rPr>
          <w:sz w:val="26"/>
        </w:rPr>
        <w:t xml:space="preserve">С устойчив </w:t>
      </w:r>
      <w:r>
        <w:rPr>
          <w:sz w:val="26"/>
        </w:rPr>
        <w:sym w:font="Symbol" w:char="F061"/>
      </w:r>
      <w:r>
        <w:rPr>
          <w:sz w:val="26"/>
        </w:rPr>
        <w:t>-марганец, имеющий сложную структуру - в его элементарную ячейку входят 58 атомов. Сложность структуры марганца при температурах ниже 707</w:t>
      </w:r>
      <w:r>
        <w:rPr>
          <w:sz w:val="26"/>
          <w:vertAlign w:val="superscript"/>
        </w:rPr>
        <w:t xml:space="preserve">0 </w:t>
      </w:r>
      <w:r>
        <w:rPr>
          <w:sz w:val="26"/>
        </w:rPr>
        <w:t>С обусловливает его хрупкость.</w:t>
      </w:r>
    </w:p>
    <w:p w:rsidR="00BD01D3" w:rsidRDefault="00331397">
      <w:pPr>
        <w:spacing w:line="360" w:lineRule="auto"/>
        <w:jc w:val="both"/>
        <w:rPr>
          <w:sz w:val="26"/>
        </w:rPr>
      </w:pPr>
      <w:r>
        <w:rPr>
          <w:sz w:val="26"/>
        </w:rPr>
        <w:tab/>
        <w:t>Некоторые физические константы марганца приведены ниже:</w:t>
      </w:r>
    </w:p>
    <w:p w:rsidR="00BD01D3" w:rsidRDefault="00331397">
      <w:pPr>
        <w:tabs>
          <w:tab w:val="left" w:pos="1134"/>
          <w:tab w:val="right" w:leader="dot" w:pos="7938"/>
        </w:tabs>
        <w:spacing w:line="360" w:lineRule="auto"/>
        <w:rPr>
          <w:sz w:val="26"/>
        </w:rPr>
      </w:pPr>
      <w:r>
        <w:rPr>
          <w:sz w:val="26"/>
        </w:rPr>
        <w:tab/>
        <w:t>Плотность, г/см</w:t>
      </w:r>
      <w:r>
        <w:rPr>
          <w:sz w:val="26"/>
          <w:vertAlign w:val="superscript"/>
        </w:rPr>
        <w:t>3</w:t>
      </w:r>
      <w:r>
        <w:rPr>
          <w:sz w:val="26"/>
        </w:rPr>
        <w:tab/>
        <w:t>7,44</w:t>
      </w:r>
    </w:p>
    <w:p w:rsidR="00BD01D3" w:rsidRDefault="00331397">
      <w:pPr>
        <w:tabs>
          <w:tab w:val="left" w:pos="1134"/>
          <w:tab w:val="right" w:leader="dot" w:pos="7938"/>
        </w:tabs>
        <w:spacing w:line="360" w:lineRule="auto"/>
        <w:rPr>
          <w:sz w:val="26"/>
        </w:rPr>
      </w:pPr>
      <w:r>
        <w:rPr>
          <w:sz w:val="26"/>
        </w:rPr>
        <w:tab/>
        <w:t xml:space="preserve">Т. Пл., </w:t>
      </w:r>
      <w:r>
        <w:rPr>
          <w:sz w:val="26"/>
          <w:vertAlign w:val="superscript"/>
        </w:rPr>
        <w:t>0</w:t>
      </w:r>
      <w:r>
        <w:rPr>
          <w:sz w:val="26"/>
        </w:rPr>
        <w:t xml:space="preserve">С </w:t>
      </w:r>
      <w:r>
        <w:rPr>
          <w:sz w:val="26"/>
        </w:rPr>
        <w:tab/>
        <w:t>1245</w:t>
      </w:r>
    </w:p>
    <w:p w:rsidR="00BD01D3" w:rsidRDefault="00331397">
      <w:pPr>
        <w:tabs>
          <w:tab w:val="left" w:pos="1134"/>
          <w:tab w:val="right" w:leader="dot" w:pos="7938"/>
        </w:tabs>
        <w:spacing w:line="360" w:lineRule="auto"/>
        <w:rPr>
          <w:sz w:val="26"/>
        </w:rPr>
      </w:pPr>
      <w:r>
        <w:rPr>
          <w:sz w:val="26"/>
          <w:vertAlign w:val="superscript"/>
        </w:rPr>
        <w:tab/>
      </w:r>
      <w:r>
        <w:rPr>
          <w:sz w:val="26"/>
        </w:rPr>
        <w:t xml:space="preserve">Т.кип., </w:t>
      </w:r>
      <w:r>
        <w:rPr>
          <w:sz w:val="26"/>
          <w:vertAlign w:val="superscript"/>
        </w:rPr>
        <w:t>0</w:t>
      </w:r>
      <w:r>
        <w:rPr>
          <w:sz w:val="26"/>
        </w:rPr>
        <w:t>С</w:t>
      </w:r>
      <w:r>
        <w:rPr>
          <w:sz w:val="26"/>
        </w:rPr>
        <w:tab/>
        <w:t>~2080</w:t>
      </w:r>
    </w:p>
    <w:p w:rsidR="00BD01D3" w:rsidRDefault="00331397">
      <w:pPr>
        <w:tabs>
          <w:tab w:val="left" w:pos="1134"/>
          <w:tab w:val="right" w:leader="dot" w:pos="7938"/>
        </w:tabs>
        <w:spacing w:line="360" w:lineRule="auto"/>
        <w:rPr>
          <w:sz w:val="26"/>
        </w:rPr>
      </w:pPr>
      <w:r>
        <w:rPr>
          <w:sz w:val="26"/>
        </w:rPr>
        <w:tab/>
        <w:t>S</w:t>
      </w:r>
      <w:r>
        <w:rPr>
          <w:sz w:val="26"/>
          <w:vertAlign w:val="superscript"/>
        </w:rPr>
        <w:t>0</w:t>
      </w:r>
      <w:r>
        <w:rPr>
          <w:sz w:val="26"/>
          <w:vertAlign w:val="subscript"/>
        </w:rPr>
        <w:t>298</w:t>
      </w:r>
      <w:r>
        <w:rPr>
          <w:sz w:val="26"/>
        </w:rPr>
        <w:t xml:space="preserve">, </w:t>
      </w:r>
      <w:r>
        <w:rPr>
          <w:sz w:val="26"/>
          <w:vertAlign w:val="superscript"/>
        </w:rPr>
        <w:t>Дж</w:t>
      </w:r>
      <w:r>
        <w:rPr>
          <w:sz w:val="26"/>
        </w:rPr>
        <w:t>/</w:t>
      </w:r>
      <w:r>
        <w:rPr>
          <w:sz w:val="26"/>
          <w:vertAlign w:val="subscript"/>
        </w:rPr>
        <w:t>град</w:t>
      </w:r>
      <w:r>
        <w:rPr>
          <w:sz w:val="26"/>
          <w:vertAlign w:val="subscript"/>
        </w:rPr>
        <w:sym w:font="Symbol" w:char="F0B7"/>
      </w:r>
      <w:r>
        <w:rPr>
          <w:sz w:val="26"/>
          <w:vertAlign w:val="subscript"/>
        </w:rPr>
        <w:t>моль</w:t>
      </w:r>
      <w:r>
        <w:rPr>
          <w:sz w:val="26"/>
        </w:rPr>
        <w:tab/>
        <w:t>32,0</w:t>
      </w:r>
    </w:p>
    <w:p w:rsidR="00BD01D3" w:rsidRDefault="00331397">
      <w:pPr>
        <w:tabs>
          <w:tab w:val="left" w:pos="1134"/>
          <w:tab w:val="right" w:leader="dot" w:pos="7938"/>
        </w:tabs>
        <w:spacing w:line="360" w:lineRule="auto"/>
        <w:rPr>
          <w:sz w:val="26"/>
        </w:rPr>
      </w:pPr>
      <w:r>
        <w:rPr>
          <w:sz w:val="26"/>
        </w:rPr>
        <w:tab/>
      </w:r>
      <w:r>
        <w:rPr>
          <w:sz w:val="26"/>
        </w:rPr>
        <w:sym w:font="Symbol" w:char="F044"/>
      </w:r>
      <w:r>
        <w:rPr>
          <w:sz w:val="26"/>
        </w:rPr>
        <w:t>H</w:t>
      </w:r>
      <w:r>
        <w:rPr>
          <w:sz w:val="26"/>
          <w:vertAlign w:val="subscript"/>
        </w:rPr>
        <w:t>возг.</w:t>
      </w:r>
      <w:r>
        <w:rPr>
          <w:sz w:val="26"/>
        </w:rPr>
        <w:t xml:space="preserve"> 298, </w:t>
      </w:r>
      <w:r>
        <w:rPr>
          <w:sz w:val="26"/>
          <w:vertAlign w:val="superscript"/>
        </w:rPr>
        <w:t>кДж</w:t>
      </w:r>
      <w:r>
        <w:rPr>
          <w:sz w:val="26"/>
        </w:rPr>
        <w:t>/</w:t>
      </w:r>
      <w:r>
        <w:rPr>
          <w:sz w:val="26"/>
          <w:vertAlign w:val="subscript"/>
        </w:rPr>
        <w:t>моль</w:t>
      </w:r>
      <w:r>
        <w:rPr>
          <w:sz w:val="26"/>
        </w:rPr>
        <w:t>.</w:t>
      </w:r>
      <w:r>
        <w:rPr>
          <w:sz w:val="26"/>
        </w:rPr>
        <w:tab/>
        <w:t>280</w:t>
      </w:r>
    </w:p>
    <w:p w:rsidR="00BD01D3" w:rsidRDefault="00331397">
      <w:pPr>
        <w:tabs>
          <w:tab w:val="left" w:pos="1134"/>
          <w:tab w:val="right" w:leader="dot" w:pos="7938"/>
        </w:tabs>
        <w:spacing w:line="360" w:lineRule="auto"/>
        <w:rPr>
          <w:sz w:val="26"/>
        </w:rPr>
      </w:pPr>
      <w:r>
        <w:rPr>
          <w:sz w:val="26"/>
        </w:rPr>
        <w:tab/>
        <w:t>E</w:t>
      </w:r>
      <w:r>
        <w:rPr>
          <w:sz w:val="26"/>
          <w:vertAlign w:val="superscript"/>
        </w:rPr>
        <w:t>0</w:t>
      </w:r>
      <w:r>
        <w:rPr>
          <w:sz w:val="26"/>
          <w:vertAlign w:val="subscript"/>
        </w:rPr>
        <w:t>298</w:t>
      </w:r>
      <w:r>
        <w:rPr>
          <w:sz w:val="26"/>
        </w:rPr>
        <w:t xml:space="preserve"> Mn</w:t>
      </w:r>
      <w:r>
        <w:rPr>
          <w:sz w:val="26"/>
          <w:vertAlign w:val="superscript"/>
        </w:rPr>
        <w:t>2+</w:t>
      </w:r>
      <w:r>
        <w:rPr>
          <w:sz w:val="26"/>
        </w:rPr>
        <w:t xml:space="preserve"> + 2e = Mn, В</w:t>
      </w:r>
      <w:r>
        <w:rPr>
          <w:sz w:val="26"/>
        </w:rPr>
        <w:tab/>
        <w:t>-1,78</w:t>
      </w:r>
    </w:p>
    <w:p w:rsidR="00BD01D3" w:rsidRDefault="00BD01D3">
      <w:pPr>
        <w:spacing w:line="360" w:lineRule="auto"/>
        <w:jc w:val="both"/>
        <w:rPr>
          <w:sz w:val="26"/>
        </w:rPr>
      </w:pPr>
    </w:p>
    <w:p w:rsidR="00BD01D3" w:rsidRDefault="00331397">
      <w:pPr>
        <w:spacing w:line="360" w:lineRule="auto"/>
        <w:jc w:val="both"/>
        <w:rPr>
          <w:sz w:val="26"/>
        </w:rPr>
      </w:pPr>
      <w:r>
        <w:rPr>
          <w:sz w:val="26"/>
        </w:rPr>
        <w:tab/>
        <w:t>В ряду напряжений марганец располагается до водорода. Он довольно активно взаимодействует с разбавленной HCl и H</w:t>
      </w:r>
      <w:r>
        <w:rPr>
          <w:sz w:val="26"/>
          <w:vertAlign w:val="subscript"/>
        </w:rPr>
        <w:t>2</w:t>
      </w:r>
      <w:r>
        <w:rPr>
          <w:sz w:val="26"/>
        </w:rPr>
        <w:t>SO</w:t>
      </w:r>
      <w:r>
        <w:rPr>
          <w:sz w:val="26"/>
          <w:vertAlign w:val="subscript"/>
        </w:rPr>
        <w:t>4</w:t>
      </w:r>
      <w:r>
        <w:rPr>
          <w:sz w:val="26"/>
        </w:rPr>
        <w:t>.В соответствии с устойчивыми степенями окисления взаимодействие марганца с разбавленными кислотами приводит к образованию катионного аквокомплекса [Mn(OH2)6]2+:</w:t>
      </w:r>
    </w:p>
    <w:p w:rsidR="00BD01D3" w:rsidRDefault="00331397">
      <w:pPr>
        <w:spacing w:line="360" w:lineRule="auto"/>
        <w:jc w:val="center"/>
        <w:rPr>
          <w:sz w:val="26"/>
        </w:rPr>
      </w:pPr>
      <w:r>
        <w:rPr>
          <w:sz w:val="26"/>
        </w:rPr>
        <w:t>Mn + 2OH</w:t>
      </w:r>
      <w:r>
        <w:rPr>
          <w:sz w:val="26"/>
          <w:vertAlign w:val="subscript"/>
        </w:rPr>
        <w:t>3</w:t>
      </w:r>
      <w:r>
        <w:rPr>
          <w:sz w:val="26"/>
          <w:vertAlign w:val="superscript"/>
        </w:rPr>
        <w:t>-</w:t>
      </w:r>
      <w:r>
        <w:rPr>
          <w:sz w:val="26"/>
        </w:rPr>
        <w:t xml:space="preserve"> + 4H</w:t>
      </w:r>
      <w:r>
        <w:rPr>
          <w:sz w:val="26"/>
          <w:vertAlign w:val="subscript"/>
        </w:rPr>
        <w:t>2</w:t>
      </w:r>
      <w:r>
        <w:rPr>
          <w:sz w:val="26"/>
        </w:rPr>
        <w:t>O = [Mn(OH</w:t>
      </w:r>
      <w:r>
        <w:rPr>
          <w:sz w:val="26"/>
          <w:vertAlign w:val="subscript"/>
        </w:rPr>
        <w:t>2</w:t>
      </w:r>
      <w:r>
        <w:rPr>
          <w:sz w:val="26"/>
        </w:rPr>
        <w:t>)</w:t>
      </w:r>
      <w:r>
        <w:rPr>
          <w:sz w:val="26"/>
          <w:vertAlign w:val="subscript"/>
        </w:rPr>
        <w:t>6</w:t>
      </w:r>
      <w:r>
        <w:rPr>
          <w:sz w:val="26"/>
        </w:rPr>
        <w:t>]</w:t>
      </w:r>
      <w:r>
        <w:rPr>
          <w:sz w:val="26"/>
          <w:vertAlign w:val="superscript"/>
        </w:rPr>
        <w:t>2+</w:t>
      </w:r>
      <w:r>
        <w:rPr>
          <w:sz w:val="26"/>
        </w:rPr>
        <w:t xml:space="preserve"> + H</w:t>
      </w:r>
      <w:r>
        <w:rPr>
          <w:sz w:val="26"/>
          <w:vertAlign w:val="subscript"/>
        </w:rPr>
        <w:t>2</w:t>
      </w:r>
    </w:p>
    <w:p w:rsidR="00BD01D3" w:rsidRDefault="00331397">
      <w:pPr>
        <w:spacing w:line="360" w:lineRule="auto"/>
        <w:jc w:val="both"/>
        <w:rPr>
          <w:sz w:val="26"/>
        </w:rPr>
      </w:pPr>
      <w:r>
        <w:rPr>
          <w:sz w:val="26"/>
        </w:rPr>
        <w:tab/>
        <w:t>Вследствие довольно высокой активности, марганец легко окисляется, в особенности в порошкообразном состоянии, при нагревании кислородом, серой, галогенами. Компактный металл на воздухе устойчив, так как покрывается оксидной плёнкой (Mn</w:t>
      </w:r>
      <w:r>
        <w:rPr>
          <w:sz w:val="26"/>
          <w:vertAlign w:val="subscript"/>
        </w:rPr>
        <w:t>2</w:t>
      </w:r>
      <w:r>
        <w:rPr>
          <w:sz w:val="26"/>
        </w:rPr>
        <w:t>O</w:t>
      </w:r>
      <w:r>
        <w:rPr>
          <w:sz w:val="26"/>
          <w:vertAlign w:val="subscript"/>
        </w:rPr>
        <w:t>3</w:t>
      </w:r>
      <w:r>
        <w:rPr>
          <w:sz w:val="26"/>
        </w:rPr>
        <w:t>), которая, в свою очередь, препятствует дальнейшему окислению металла. Ещё более устойчивая плёнка образуется при действии на марганец холодной азотной кислоты.</w:t>
      </w:r>
    </w:p>
    <w:p w:rsidR="00BD01D3" w:rsidRDefault="00331397">
      <w:pPr>
        <w:spacing w:line="360" w:lineRule="auto"/>
        <w:jc w:val="both"/>
        <w:rPr>
          <w:sz w:val="26"/>
        </w:rPr>
      </w:pPr>
      <w:r>
        <w:rPr>
          <w:sz w:val="26"/>
        </w:rPr>
        <w:tab/>
        <w:t>Для Mn</w:t>
      </w:r>
      <w:r>
        <w:rPr>
          <w:sz w:val="26"/>
          <w:vertAlign w:val="superscript"/>
        </w:rPr>
        <w:t>2+</w:t>
      </w:r>
      <w:r>
        <w:rPr>
          <w:sz w:val="26"/>
        </w:rPr>
        <w:t xml:space="preserve"> менее характерно комплексообразование, чем для других d-элемен-тов. Это связано с электронной конфигурацией d</w:t>
      </w:r>
      <w:r>
        <w:rPr>
          <w:sz w:val="26"/>
          <w:vertAlign w:val="superscript"/>
        </w:rPr>
        <w:t>5</w:t>
      </w:r>
      <w:r>
        <w:rPr>
          <w:sz w:val="26"/>
        </w:rPr>
        <w:t xml:space="preserve"> иона Mn</w:t>
      </w:r>
      <w:r>
        <w:rPr>
          <w:sz w:val="26"/>
          <w:vertAlign w:val="superscript"/>
        </w:rPr>
        <w:t>2+</w:t>
      </w:r>
      <w:r>
        <w:rPr>
          <w:sz w:val="26"/>
        </w:rPr>
        <w:t>. В высокоспиновом комплексе электроны заполняют по одному все d-орбитали:</w:t>
      </w:r>
    </w:p>
    <w:tbl>
      <w:tblPr>
        <w:tblW w:w="0" w:type="auto"/>
        <w:jc w:val="center"/>
        <w:tblLayout w:type="fixed"/>
        <w:tblCellMar>
          <w:left w:w="107" w:type="dxa"/>
          <w:right w:w="107" w:type="dxa"/>
        </w:tblCellMar>
        <w:tblLook w:val="0000" w:firstRow="0" w:lastRow="0" w:firstColumn="0" w:lastColumn="0" w:noHBand="0" w:noVBand="0"/>
      </w:tblPr>
      <w:tblGrid>
        <w:gridCol w:w="992"/>
        <w:gridCol w:w="567"/>
        <w:gridCol w:w="567"/>
        <w:gridCol w:w="567"/>
        <w:gridCol w:w="567"/>
        <w:gridCol w:w="567"/>
      </w:tblGrid>
      <w:tr w:rsidR="00BD01D3">
        <w:trPr>
          <w:jc w:val="center"/>
        </w:trPr>
        <w:tc>
          <w:tcPr>
            <w:tcW w:w="992" w:type="dxa"/>
          </w:tcPr>
          <w:p w:rsidR="00BD01D3" w:rsidRDefault="00BD01D3">
            <w:pPr>
              <w:spacing w:line="360" w:lineRule="auto"/>
              <w:rPr>
                <w:sz w:val="26"/>
              </w:rPr>
            </w:pPr>
          </w:p>
        </w:tc>
        <w:tc>
          <w:tcPr>
            <w:tcW w:w="1701" w:type="dxa"/>
            <w:gridSpan w:val="3"/>
            <w:tcBorders>
              <w:top w:val="dotted" w:sz="6" w:space="0" w:color="auto"/>
              <w:left w:val="dotted" w:sz="6" w:space="0" w:color="auto"/>
              <w:right w:val="dotted" w:sz="6" w:space="0" w:color="auto"/>
            </w:tcBorders>
          </w:tcPr>
          <w:p w:rsidR="00BD01D3" w:rsidRDefault="00331397">
            <w:pPr>
              <w:spacing w:line="360" w:lineRule="auto"/>
              <w:jc w:val="center"/>
              <w:rPr>
                <w:sz w:val="26"/>
              </w:rPr>
            </w:pPr>
            <w:r>
              <w:rPr>
                <w:sz w:val="26"/>
              </w:rPr>
              <w:t>t</w:t>
            </w:r>
            <w:r>
              <w:rPr>
                <w:sz w:val="26"/>
                <w:vertAlign w:val="subscript"/>
              </w:rPr>
              <w:t>2g</w:t>
            </w:r>
          </w:p>
        </w:tc>
        <w:tc>
          <w:tcPr>
            <w:tcW w:w="1134" w:type="dxa"/>
            <w:gridSpan w:val="2"/>
            <w:tcBorders>
              <w:top w:val="dotted" w:sz="6" w:space="0" w:color="auto"/>
              <w:left w:val="dotted" w:sz="6" w:space="0" w:color="auto"/>
              <w:right w:val="dotted" w:sz="6" w:space="0" w:color="auto"/>
            </w:tcBorders>
          </w:tcPr>
          <w:p w:rsidR="00BD01D3" w:rsidRDefault="00331397">
            <w:pPr>
              <w:spacing w:line="360" w:lineRule="auto"/>
              <w:jc w:val="center"/>
              <w:rPr>
                <w:sz w:val="26"/>
              </w:rPr>
            </w:pPr>
            <w:r>
              <w:rPr>
                <w:sz w:val="26"/>
              </w:rPr>
              <w:t>e</w:t>
            </w:r>
            <w:r>
              <w:rPr>
                <w:sz w:val="26"/>
                <w:vertAlign w:val="subscript"/>
              </w:rPr>
              <w:t>g</w:t>
            </w:r>
          </w:p>
        </w:tc>
      </w:tr>
      <w:tr w:rsidR="00BD01D3">
        <w:trPr>
          <w:trHeight w:val="240"/>
          <w:jc w:val="center"/>
        </w:trPr>
        <w:tc>
          <w:tcPr>
            <w:tcW w:w="992" w:type="dxa"/>
          </w:tcPr>
          <w:p w:rsidR="00BD01D3" w:rsidRDefault="00331397">
            <w:pPr>
              <w:spacing w:line="360" w:lineRule="auto"/>
              <w:jc w:val="center"/>
              <w:rPr>
                <w:sz w:val="26"/>
              </w:rPr>
            </w:pPr>
            <w:r>
              <w:rPr>
                <w:sz w:val="26"/>
              </w:rPr>
              <w:t>Mn</w:t>
            </w:r>
            <w:r>
              <w:rPr>
                <w:sz w:val="26"/>
                <w:vertAlign w:val="superscript"/>
              </w:rPr>
              <w:t>2+</w:t>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D"/>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D"/>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D"/>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D"/>
            </w:r>
          </w:p>
        </w:tc>
        <w:tc>
          <w:tcPr>
            <w:tcW w:w="567" w:type="dxa"/>
            <w:tcBorders>
              <w:top w:val="single" w:sz="6" w:space="0" w:color="auto"/>
              <w:left w:val="single" w:sz="6" w:space="0" w:color="auto"/>
              <w:bottom w:val="single" w:sz="6" w:space="0" w:color="auto"/>
              <w:right w:val="single" w:sz="6" w:space="0" w:color="auto"/>
            </w:tcBorders>
          </w:tcPr>
          <w:p w:rsidR="00BD01D3" w:rsidRDefault="00331397">
            <w:pPr>
              <w:spacing w:line="360" w:lineRule="auto"/>
              <w:jc w:val="center"/>
              <w:rPr>
                <w:sz w:val="26"/>
              </w:rPr>
            </w:pPr>
            <w:r>
              <w:rPr>
                <w:sz w:val="26"/>
              </w:rPr>
              <w:sym w:font="Symbol" w:char="F0AD"/>
            </w:r>
          </w:p>
        </w:tc>
      </w:tr>
    </w:tbl>
    <w:p w:rsidR="00BD01D3" w:rsidRDefault="00BD01D3">
      <w:pPr>
        <w:spacing w:line="360" w:lineRule="auto"/>
        <w:rPr>
          <w:sz w:val="26"/>
        </w:rPr>
      </w:pPr>
    </w:p>
    <w:p w:rsidR="00BD01D3" w:rsidRDefault="00331397">
      <w:pPr>
        <w:spacing w:line="360" w:lineRule="auto"/>
        <w:jc w:val="both"/>
        <w:rPr>
          <w:sz w:val="26"/>
        </w:rPr>
      </w:pPr>
      <w:r>
        <w:rPr>
          <w:sz w:val="26"/>
        </w:rPr>
        <w:tab/>
        <w:t xml:space="preserve">В результате, на орбиталях содержатся d-электроны как с высокой, так и с низкой энергией; суммарный выигрыш энергии, обусловленный действием поля лигандов, равен нулю. </w:t>
      </w:r>
    </w:p>
    <w:p w:rsidR="00BD01D3" w:rsidRDefault="00BD01D3">
      <w:pPr>
        <w:spacing w:line="360" w:lineRule="auto"/>
        <w:jc w:val="both"/>
        <w:rPr>
          <w:sz w:val="26"/>
        </w:rPr>
      </w:pPr>
    </w:p>
    <w:p w:rsidR="00BD01D3" w:rsidRDefault="00331397">
      <w:pPr>
        <w:pStyle w:val="1"/>
        <w:ind w:firstLine="720"/>
      </w:pPr>
      <w:bookmarkStart w:id="4" w:name="_Toc356015361"/>
      <w:r>
        <w:t>5. Соединения Mn (II)</w:t>
      </w:r>
      <w:bookmarkEnd w:id="4"/>
    </w:p>
    <w:p w:rsidR="00BD01D3" w:rsidRDefault="00331397">
      <w:pPr>
        <w:spacing w:line="360" w:lineRule="auto"/>
        <w:jc w:val="both"/>
        <w:rPr>
          <w:sz w:val="26"/>
        </w:rPr>
      </w:pPr>
      <w:r>
        <w:rPr>
          <w:sz w:val="26"/>
        </w:rPr>
        <w:tab/>
        <w:t>Для марганца (II) характерно координационное число шесть, что соответствует октаэдрическому расположению связей. Соединения Mn (II) парамагнитны и, за исключением цианидов, содержат пять непарных электронов. Строение высокоспиновых октаэдрических комплексов Mn (II) соответствует следующей электронной конфигурации:</w:t>
      </w:r>
    </w:p>
    <w:p w:rsidR="00BD01D3" w:rsidRDefault="00331397">
      <w:pPr>
        <w:spacing w:line="360" w:lineRule="auto"/>
        <w:jc w:val="center"/>
        <w:rPr>
          <w:sz w:val="26"/>
        </w:rPr>
      </w:pPr>
      <w:r>
        <w:rPr>
          <w:sz w:val="26"/>
        </w:rPr>
        <w:t>[</w:t>
      </w:r>
      <w:r>
        <w:rPr>
          <w:sz w:val="26"/>
        </w:rPr>
        <w:sym w:font="Symbol" w:char="F073"/>
      </w:r>
      <w:r>
        <w:rPr>
          <w:sz w:val="26"/>
          <w:vertAlign w:val="subscript"/>
        </w:rPr>
        <w:t>s</w:t>
      </w:r>
      <w:r>
        <w:rPr>
          <w:sz w:val="26"/>
          <w:vertAlign w:val="superscript"/>
        </w:rPr>
        <w:t>св</w:t>
      </w:r>
      <w:r>
        <w:rPr>
          <w:sz w:val="26"/>
        </w:rPr>
        <w:t>]</w:t>
      </w:r>
      <w:r>
        <w:rPr>
          <w:sz w:val="26"/>
          <w:vertAlign w:val="superscript"/>
        </w:rPr>
        <w:t>2</w:t>
      </w:r>
      <w:r>
        <w:rPr>
          <w:sz w:val="26"/>
        </w:rPr>
        <w:t>[</w:t>
      </w:r>
      <w:r>
        <w:rPr>
          <w:sz w:val="26"/>
        </w:rPr>
        <w:sym w:font="Symbol" w:char="F073"/>
      </w:r>
      <w:r>
        <w:rPr>
          <w:sz w:val="26"/>
          <w:vertAlign w:val="subscript"/>
        </w:rPr>
        <w:t>p</w:t>
      </w:r>
      <w:r>
        <w:rPr>
          <w:sz w:val="26"/>
          <w:vertAlign w:val="superscript"/>
        </w:rPr>
        <w:t>св</w:t>
      </w:r>
      <w:r>
        <w:rPr>
          <w:sz w:val="26"/>
        </w:rPr>
        <w:t>]</w:t>
      </w:r>
      <w:r>
        <w:rPr>
          <w:sz w:val="26"/>
          <w:vertAlign w:val="superscript"/>
        </w:rPr>
        <w:t>6</w:t>
      </w:r>
      <w:r>
        <w:rPr>
          <w:sz w:val="26"/>
        </w:rPr>
        <w:t>[</w:t>
      </w:r>
      <w:r>
        <w:rPr>
          <w:sz w:val="26"/>
        </w:rPr>
        <w:sym w:font="Symbol" w:char="F073"/>
      </w:r>
      <w:r>
        <w:rPr>
          <w:sz w:val="26"/>
          <w:vertAlign w:val="subscript"/>
        </w:rPr>
        <w:t>d</w:t>
      </w:r>
      <w:r>
        <w:rPr>
          <w:sz w:val="26"/>
          <w:vertAlign w:val="superscript"/>
        </w:rPr>
        <w:t>св</w:t>
      </w:r>
      <w:r>
        <w:rPr>
          <w:sz w:val="26"/>
        </w:rPr>
        <w:t>]</w:t>
      </w:r>
      <w:r>
        <w:rPr>
          <w:sz w:val="26"/>
          <w:vertAlign w:val="superscript"/>
        </w:rPr>
        <w:t>4</w:t>
      </w:r>
      <w:r>
        <w:rPr>
          <w:sz w:val="26"/>
        </w:rPr>
        <w:t>[</w:t>
      </w:r>
      <w:r>
        <w:rPr>
          <w:sz w:val="26"/>
        </w:rPr>
        <w:sym w:font="Symbol" w:char="F070"/>
      </w:r>
      <w:r>
        <w:rPr>
          <w:sz w:val="26"/>
          <w:vertAlign w:val="subscript"/>
        </w:rPr>
        <w:t>d</w:t>
      </w:r>
      <w:r>
        <w:rPr>
          <w:sz w:val="26"/>
        </w:rPr>
        <w:t>]</w:t>
      </w:r>
      <w:r>
        <w:rPr>
          <w:sz w:val="26"/>
          <w:vertAlign w:val="superscript"/>
        </w:rPr>
        <w:t>3</w:t>
      </w:r>
      <w:r>
        <w:rPr>
          <w:sz w:val="26"/>
        </w:rPr>
        <w:t>[</w:t>
      </w:r>
      <w:r>
        <w:rPr>
          <w:sz w:val="26"/>
        </w:rPr>
        <w:sym w:font="Symbol" w:char="F073"/>
      </w:r>
      <w:r>
        <w:rPr>
          <w:sz w:val="26"/>
          <w:vertAlign w:val="subscript"/>
        </w:rPr>
        <w:t>d</w:t>
      </w:r>
      <w:r>
        <w:rPr>
          <w:sz w:val="26"/>
          <w:vertAlign w:val="superscript"/>
        </w:rPr>
        <w:t>разр</w:t>
      </w:r>
      <w:r>
        <w:rPr>
          <w:sz w:val="26"/>
        </w:rPr>
        <w:t>]</w:t>
      </w:r>
      <w:r>
        <w:rPr>
          <w:sz w:val="26"/>
          <w:vertAlign w:val="superscript"/>
        </w:rPr>
        <w:t>2</w:t>
      </w:r>
    </w:p>
    <w:p w:rsidR="00BD01D3" w:rsidRDefault="00331397">
      <w:pPr>
        <w:spacing w:line="360" w:lineRule="auto"/>
        <w:ind w:left="720" w:firstLine="720"/>
        <w:jc w:val="both"/>
      </w:pPr>
      <w:r>
        <w:rPr>
          <w:position w:val="-18"/>
        </w:rPr>
        <w:object w:dxaOrig="21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4pt" o:ole="">
            <v:imagedata r:id="rId9" o:title=""/>
          </v:shape>
          <o:OLEObject Type="Embed" ProgID="Equation.2" ShapeID="_x0000_i1025" DrawAspect="Content" ObjectID="_1453652082" r:id="rId10"/>
        </w:object>
      </w:r>
      <w:r>
        <w:tab/>
      </w:r>
      <w:r>
        <w:tab/>
      </w:r>
      <w:r>
        <w:tab/>
        <w:t>—</w:t>
      </w:r>
      <w:r>
        <w:tab/>
      </w:r>
      <w:r>
        <w:tab/>
        <w:t>—</w:t>
      </w:r>
      <w:r>
        <w:tab/>
      </w:r>
      <w:r>
        <w:tab/>
        <w:t>—</w:t>
      </w:r>
    </w:p>
    <w:p w:rsidR="00BD01D3" w:rsidRDefault="00331397">
      <w:pPr>
        <w:spacing w:line="360" w:lineRule="auto"/>
        <w:ind w:left="720" w:firstLine="720"/>
        <w:jc w:val="both"/>
      </w:pPr>
      <w:r>
        <w:rPr>
          <w:position w:val="-12"/>
        </w:rPr>
        <w:object w:dxaOrig="740" w:dyaOrig="420">
          <v:shape id="_x0000_i1026" type="#_x0000_t75" style="width:36.75pt;height:21pt" o:ole="">
            <v:imagedata r:id="rId11" o:title=""/>
          </v:shape>
          <o:OLEObject Type="Embed" ProgID="Equation.2" ShapeID="_x0000_i1026" DrawAspect="Content" ObjectID="_1453652083" r:id="rId12"/>
        </w:object>
      </w:r>
      <w:r>
        <w:tab/>
      </w:r>
      <w:r>
        <w:tab/>
      </w:r>
      <w:r>
        <w:tab/>
      </w:r>
      <w:r>
        <w:tab/>
      </w:r>
      <w:r>
        <w:tab/>
      </w:r>
      <w:r>
        <w:tab/>
        <w:t>—</w:t>
      </w:r>
    </w:p>
    <w:p w:rsidR="00BD01D3" w:rsidRDefault="00331397">
      <w:pPr>
        <w:spacing w:line="360" w:lineRule="auto"/>
        <w:ind w:left="720" w:firstLine="720"/>
        <w:jc w:val="both"/>
        <w:rPr>
          <w:rFonts w:ascii="Symbol" w:hAnsi="Symbol"/>
          <w:strike/>
        </w:rPr>
      </w:pPr>
      <w:r>
        <w:rPr>
          <w:position w:val="-24"/>
        </w:rPr>
        <w:object w:dxaOrig="1680" w:dyaOrig="540">
          <v:shape id="_x0000_i1027" type="#_x0000_t75" style="width:84pt;height:27pt" o:ole="">
            <v:imagedata r:id="rId13" o:title=""/>
          </v:shape>
          <o:OLEObject Type="Embed" ProgID="Equation.2" ShapeID="_x0000_i1027" DrawAspect="Content" ObjectID="_1453652084" r:id="rId14"/>
        </w:object>
      </w:r>
      <w:r>
        <w:tab/>
      </w:r>
      <w:r>
        <w:tab/>
      </w:r>
      <w:r>
        <w:tab/>
      </w:r>
      <w:r>
        <w:tab/>
        <w:t xml:space="preserve"> </w:t>
      </w:r>
      <w:r>
        <w:rPr>
          <w:rFonts w:ascii="Symbol" w:hAnsi="Symbol"/>
          <w:strike/>
        </w:rPr>
        <w:sym w:font="Symbol" w:char="F0AD"/>
      </w:r>
      <w:r>
        <w:rPr>
          <w:rFonts w:ascii="Symbol" w:hAnsi="Symbol"/>
        </w:rPr>
        <w:t></w:t>
      </w:r>
      <w:r>
        <w:tab/>
      </w:r>
      <w:r>
        <w:tab/>
      </w:r>
      <w:r>
        <w:rPr>
          <w:rFonts w:ascii="Symbol" w:hAnsi="Symbol"/>
          <w:strike/>
        </w:rPr>
        <w:sym w:font="Symbol" w:char="F0AD"/>
      </w:r>
    </w:p>
    <w:p w:rsidR="00BD01D3" w:rsidRDefault="00331397">
      <w:pPr>
        <w:spacing w:line="360" w:lineRule="auto"/>
        <w:ind w:left="720" w:firstLine="720"/>
        <w:jc w:val="both"/>
        <w:rPr>
          <w:rFonts w:ascii="Symbol" w:hAnsi="Symbol"/>
          <w:strike/>
        </w:rPr>
      </w:pPr>
      <w:r>
        <w:rPr>
          <w:position w:val="-18"/>
        </w:rPr>
        <w:object w:dxaOrig="1300" w:dyaOrig="400">
          <v:shape id="_x0000_i1028" type="#_x0000_t75" style="width:65.25pt;height:20.25pt" o:ole="">
            <v:imagedata r:id="rId15" o:title=""/>
          </v:shape>
          <o:OLEObject Type="Embed" ProgID="Equation.2" ShapeID="_x0000_i1028" DrawAspect="Content" ObjectID="_1453652085" r:id="rId16"/>
        </w:object>
      </w:r>
      <w:r>
        <w:tab/>
      </w:r>
      <w:r>
        <w:tab/>
      </w:r>
      <w:r>
        <w:tab/>
      </w:r>
      <w:r>
        <w:tab/>
      </w:r>
      <w:r>
        <w:rPr>
          <w:rFonts w:ascii="Symbol" w:hAnsi="Symbol"/>
          <w:strike/>
        </w:rPr>
        <w:sym w:font="Symbol" w:char="F0AD"/>
      </w:r>
      <w:r>
        <w:rPr>
          <w:rFonts w:ascii="Symbol" w:hAnsi="Symbol"/>
        </w:rPr>
        <w:tab/>
      </w:r>
      <w:r>
        <w:rPr>
          <w:rFonts w:ascii="Symbol" w:hAnsi="Symbol"/>
        </w:rPr>
        <w:tab/>
      </w:r>
      <w:r>
        <w:rPr>
          <w:rFonts w:ascii="Symbol" w:hAnsi="Symbol"/>
          <w:strike/>
        </w:rPr>
        <w:sym w:font="Symbol" w:char="F0AD"/>
      </w:r>
      <w:r>
        <w:rPr>
          <w:rFonts w:ascii="Symbol" w:hAnsi="Symbol"/>
        </w:rPr>
        <w:tab/>
      </w:r>
      <w:r>
        <w:rPr>
          <w:rFonts w:ascii="Symbol" w:hAnsi="Symbol"/>
        </w:rPr>
        <w:tab/>
      </w:r>
      <w:r>
        <w:rPr>
          <w:rFonts w:ascii="Symbol" w:hAnsi="Symbol"/>
          <w:strike/>
        </w:rPr>
        <w:sym w:font="Symbol" w:char="F0AD"/>
      </w:r>
    </w:p>
    <w:p w:rsidR="00BD01D3" w:rsidRDefault="00331397">
      <w:pPr>
        <w:spacing w:line="360" w:lineRule="auto"/>
        <w:ind w:left="720" w:firstLine="720"/>
        <w:jc w:val="both"/>
        <w:rPr>
          <w:rFonts w:ascii="Symbol" w:hAnsi="Symbol"/>
          <w:strike/>
        </w:rPr>
      </w:pPr>
      <w:r>
        <w:rPr>
          <w:position w:val="-24"/>
        </w:rPr>
        <w:object w:dxaOrig="1420" w:dyaOrig="540">
          <v:shape id="_x0000_i1029" type="#_x0000_t75" style="width:71.25pt;height:27pt" o:ole="">
            <v:imagedata r:id="rId17" o:title=""/>
          </v:shape>
          <o:OLEObject Type="Embed" ProgID="Equation.2" ShapeID="_x0000_i1029" DrawAspect="Content" ObjectID="_1453652086" r:id="rId18"/>
        </w:object>
      </w:r>
      <w:r>
        <w:tab/>
      </w:r>
      <w:r>
        <w:tab/>
      </w:r>
      <w:r>
        <w:tab/>
      </w:r>
      <w:r>
        <w:tab/>
      </w:r>
      <w:r>
        <w:tab/>
      </w:r>
      <w:r>
        <w:rPr>
          <w:rFonts w:ascii="Symbol" w:hAnsi="Symbol"/>
          <w:strike/>
        </w:rPr>
        <w:sym w:font="Symbol" w:char="F0AD"/>
      </w:r>
      <w:r>
        <w:rPr>
          <w:rFonts w:ascii="Symbol" w:hAnsi="Symbol"/>
          <w:strike/>
        </w:rPr>
        <w:sym w:font="Symbol" w:char="F0AF"/>
      </w:r>
      <w:r>
        <w:tab/>
      </w:r>
      <w:r>
        <w:tab/>
      </w:r>
      <w:r>
        <w:rPr>
          <w:rFonts w:ascii="Symbol" w:hAnsi="Symbol"/>
          <w:strike/>
        </w:rPr>
        <w:sym w:font="Symbol" w:char="F0AD"/>
      </w:r>
      <w:r>
        <w:rPr>
          <w:rFonts w:ascii="Symbol" w:hAnsi="Symbol"/>
          <w:strike/>
        </w:rPr>
        <w:sym w:font="Symbol" w:char="F0AF"/>
      </w:r>
    </w:p>
    <w:p w:rsidR="00BD01D3" w:rsidRDefault="00331397">
      <w:pPr>
        <w:spacing w:line="360" w:lineRule="auto"/>
        <w:ind w:left="720" w:firstLine="720"/>
        <w:jc w:val="both"/>
        <w:rPr>
          <w:rFonts w:ascii="Symbol" w:hAnsi="Symbol"/>
          <w:strike/>
        </w:rPr>
      </w:pPr>
      <w:r>
        <w:rPr>
          <w:position w:val="-18"/>
        </w:rPr>
        <w:object w:dxaOrig="1300" w:dyaOrig="480">
          <v:shape id="_x0000_i1030" type="#_x0000_t75" style="width:65.25pt;height:24pt" o:ole="">
            <v:imagedata r:id="rId19" o:title=""/>
          </v:shape>
          <o:OLEObject Type="Embed" ProgID="Equation.2" ShapeID="_x0000_i1030" DrawAspect="Content" ObjectID="_1453652087" r:id="rId20"/>
        </w:object>
      </w:r>
      <w:r>
        <w:tab/>
      </w:r>
      <w:r>
        <w:tab/>
      </w:r>
      <w:r>
        <w:tab/>
      </w:r>
      <w:r>
        <w:tab/>
      </w:r>
      <w:r>
        <w:rPr>
          <w:rFonts w:ascii="Symbol" w:hAnsi="Symbol"/>
          <w:strike/>
        </w:rPr>
        <w:sym w:font="Symbol" w:char="F0AD"/>
      </w:r>
      <w:r>
        <w:rPr>
          <w:rFonts w:ascii="Symbol" w:hAnsi="Symbol"/>
          <w:strike/>
        </w:rPr>
        <w:sym w:font="Symbol" w:char="F0AF"/>
      </w:r>
      <w:r>
        <w:tab/>
      </w:r>
      <w:r>
        <w:tab/>
      </w:r>
      <w:r>
        <w:rPr>
          <w:rFonts w:ascii="Symbol" w:hAnsi="Symbol"/>
          <w:strike/>
        </w:rPr>
        <w:sym w:font="Symbol" w:char="F0AD"/>
      </w:r>
      <w:r>
        <w:rPr>
          <w:rFonts w:ascii="Symbol" w:hAnsi="Symbol"/>
          <w:strike/>
        </w:rPr>
        <w:sym w:font="Symbol" w:char="F0AF"/>
      </w:r>
      <w:r>
        <w:tab/>
      </w:r>
      <w:r>
        <w:tab/>
      </w:r>
      <w:r>
        <w:rPr>
          <w:rFonts w:ascii="Symbol" w:hAnsi="Symbol"/>
          <w:strike/>
        </w:rPr>
        <w:sym w:font="Symbol" w:char="F0AD"/>
      </w:r>
      <w:r>
        <w:rPr>
          <w:rFonts w:ascii="Symbol" w:hAnsi="Symbol"/>
          <w:strike/>
        </w:rPr>
        <w:sym w:font="Symbol" w:char="F0AF"/>
      </w:r>
    </w:p>
    <w:p w:rsidR="00BD01D3" w:rsidRDefault="00331397">
      <w:pPr>
        <w:spacing w:line="360" w:lineRule="auto"/>
        <w:ind w:left="720" w:firstLine="720"/>
        <w:jc w:val="both"/>
        <w:rPr>
          <w:rFonts w:ascii="Symbol" w:hAnsi="Symbol"/>
          <w:strike/>
        </w:rPr>
      </w:pPr>
      <w:r>
        <w:rPr>
          <w:position w:val="-12"/>
        </w:rPr>
        <w:object w:dxaOrig="460" w:dyaOrig="420">
          <v:shape id="_x0000_i1031" type="#_x0000_t75" style="width:23.25pt;height:21pt" o:ole="">
            <v:imagedata r:id="rId21" o:title=""/>
          </v:shape>
          <o:OLEObject Type="Embed" ProgID="Equation.2" ShapeID="_x0000_i1031" DrawAspect="Content" ObjectID="_1453652088" r:id="rId22"/>
        </w:object>
      </w:r>
      <w:r>
        <w:tab/>
      </w:r>
      <w:r>
        <w:tab/>
      </w:r>
      <w:r>
        <w:tab/>
      </w:r>
      <w:r>
        <w:tab/>
      </w:r>
      <w:r>
        <w:tab/>
      </w:r>
      <w:r>
        <w:tab/>
      </w:r>
      <w:r>
        <w:tab/>
      </w:r>
      <w:r>
        <w:rPr>
          <w:rFonts w:ascii="Symbol" w:hAnsi="Symbol"/>
          <w:strike/>
        </w:rPr>
        <w:sym w:font="Symbol" w:char="F0AD"/>
      </w:r>
      <w:r>
        <w:rPr>
          <w:rFonts w:ascii="Symbol" w:hAnsi="Symbol"/>
          <w:strike/>
        </w:rPr>
        <w:sym w:font="Symbol" w:char="F0AF"/>
      </w:r>
    </w:p>
    <w:p w:rsidR="00BD01D3" w:rsidRDefault="00BD01D3">
      <w:pPr>
        <w:spacing w:line="360" w:lineRule="auto"/>
        <w:jc w:val="both"/>
      </w:pPr>
    </w:p>
    <w:p w:rsidR="00BD01D3" w:rsidRDefault="00331397">
      <w:pPr>
        <w:spacing w:line="360" w:lineRule="auto"/>
        <w:jc w:val="both"/>
        <w:rPr>
          <w:sz w:val="26"/>
        </w:rPr>
      </w:pPr>
      <w:r>
        <w:rPr>
          <w:sz w:val="26"/>
        </w:rPr>
        <w:t xml:space="preserve"> </w:t>
      </w:r>
      <w:r>
        <w:rPr>
          <w:sz w:val="26"/>
        </w:rPr>
        <w:tab/>
        <w:t>Бинарные соединения марганца (II) - кристаллические вещества с координационной или слоистой решёткой. Например, MnO и MnS имеют структуру типа NaCl, к структурному типу рутила относится MnF</w:t>
      </w:r>
      <w:r>
        <w:rPr>
          <w:sz w:val="26"/>
          <w:vertAlign w:val="subscript"/>
        </w:rPr>
        <w:t>2</w:t>
      </w:r>
      <w:r>
        <w:rPr>
          <w:sz w:val="26"/>
        </w:rPr>
        <w:t xml:space="preserve"> (см. рис.1), слоистую структуру имеют MnCl</w:t>
      </w:r>
      <w:r>
        <w:rPr>
          <w:sz w:val="26"/>
          <w:vertAlign w:val="subscript"/>
        </w:rPr>
        <w:t>2</w:t>
      </w:r>
      <w:r>
        <w:rPr>
          <w:sz w:val="26"/>
        </w:rPr>
        <w:t>, Mn(OH)</w:t>
      </w:r>
      <w:r>
        <w:rPr>
          <w:sz w:val="26"/>
          <w:vertAlign w:val="subscript"/>
        </w:rPr>
        <w:t>2</w:t>
      </w:r>
      <w:r>
        <w:rPr>
          <w:sz w:val="26"/>
        </w:rPr>
        <w:t xml:space="preserve"> (см. рис.2).</w:t>
      </w:r>
    </w:p>
    <w:p w:rsidR="00BD01D3" w:rsidRDefault="00BD01D3">
      <w:pPr>
        <w:framePr w:w="2495" w:h="2608" w:hSpace="181" w:wrap="notBeside" w:vAnchor="text" w:hAnchor="page" w:x="6799" w:y="165"/>
      </w:pPr>
    </w:p>
    <w:p w:rsidR="00BD01D3" w:rsidRDefault="00331397">
      <w:pPr>
        <w:framePr w:w="3918" w:h="1145" w:hSpace="181" w:wrap="notBeside" w:vAnchor="text" w:hAnchor="page" w:x="1787" w:y="2881"/>
        <w:ind w:left="709" w:hanging="709"/>
      </w:pPr>
      <w:r>
        <w:t>Рис.1. Координационная решётка типа рутила кристалла MnF</w:t>
      </w:r>
      <w:r>
        <w:rPr>
          <w:vertAlign w:val="subscript"/>
        </w:rPr>
        <w:t>2</w:t>
      </w:r>
    </w:p>
    <w:p w:rsidR="00BD01D3" w:rsidRDefault="00331397">
      <w:pPr>
        <w:framePr w:w="3918" w:h="1145" w:hSpace="181" w:wrap="notBeside" w:vAnchor="text" w:hAnchor="page" w:x="1787" w:y="2881"/>
        <w:ind w:left="709" w:hanging="709"/>
      </w:pPr>
      <w:r>
        <w:tab/>
        <w:t>Mn</w:t>
      </w:r>
      <w:r>
        <w:tab/>
      </w:r>
      <w:r>
        <w:tab/>
        <w:t>F</w:t>
      </w:r>
    </w:p>
    <w:p w:rsidR="00BD01D3" w:rsidRDefault="00BD01D3">
      <w:pPr>
        <w:framePr w:w="3918" w:h="1145" w:hSpace="181" w:wrap="notBeside" w:vAnchor="text" w:hAnchor="page" w:x="1787" w:y="2881"/>
        <w:ind w:left="709" w:hanging="709"/>
      </w:pPr>
    </w:p>
    <w:p w:rsidR="00BD01D3" w:rsidRDefault="00331397">
      <w:pPr>
        <w:framePr w:w="3918" w:h="1145" w:hRule="exact" w:hSpace="181" w:wrap="notBeside" w:vAnchor="text" w:hAnchor="page" w:x="6255" w:y="2881"/>
        <w:ind w:left="709" w:hanging="709"/>
      </w:pPr>
      <w:r>
        <w:t>Рис.2. Структура слоя MnCl</w:t>
      </w:r>
      <w:r>
        <w:rPr>
          <w:vertAlign w:val="subscript"/>
        </w:rPr>
        <w:t>2</w:t>
      </w:r>
    </w:p>
    <w:p w:rsidR="00BD01D3" w:rsidRDefault="00BD01D3">
      <w:pPr>
        <w:framePr w:w="3918" w:h="1145" w:hRule="exact" w:hSpace="181" w:wrap="notBeside" w:vAnchor="text" w:hAnchor="page" w:x="6255" w:y="2881"/>
        <w:ind w:left="709" w:hanging="709"/>
      </w:pPr>
    </w:p>
    <w:p w:rsidR="00BD01D3" w:rsidRDefault="00331397">
      <w:pPr>
        <w:framePr w:w="3918" w:h="1145" w:hRule="exact" w:hSpace="181" w:wrap="notBeside" w:vAnchor="text" w:hAnchor="page" w:x="6255" w:y="2881"/>
      </w:pPr>
      <w:r>
        <w:tab/>
        <w:t>Mn</w:t>
      </w:r>
      <w:r>
        <w:tab/>
      </w:r>
      <w:r>
        <w:tab/>
        <w:t>Cl</w:t>
      </w:r>
    </w:p>
    <w:p w:rsidR="00BD01D3" w:rsidRDefault="00BD01D3">
      <w:pPr>
        <w:framePr w:w="3918" w:h="1145" w:hRule="exact" w:hSpace="181" w:wrap="notBeside" w:vAnchor="text" w:hAnchor="page" w:x="6255" w:y="2881"/>
      </w:pPr>
    </w:p>
    <w:p w:rsidR="00BD01D3" w:rsidRDefault="00BD01D3">
      <w:pPr>
        <w:framePr w:w="2098" w:h="2211" w:hRule="exact" w:hSpace="181" w:wrap="notBeside" w:vAnchor="text" w:hAnchor="page" w:x="2826" w:y="439"/>
      </w:pPr>
    </w:p>
    <w:p w:rsidR="00BD01D3" w:rsidRDefault="00331397">
      <w:pPr>
        <w:spacing w:line="360" w:lineRule="auto"/>
        <w:jc w:val="both"/>
        <w:rPr>
          <w:sz w:val="26"/>
        </w:rPr>
      </w:pPr>
      <w:r>
        <w:rPr>
          <w:sz w:val="26"/>
        </w:rPr>
        <w:tab/>
        <w:t>Большинство солей Mn(II) хорошо растворимы в воде. Мало растворимы MnO, MnS, MnF</w:t>
      </w:r>
      <w:r>
        <w:rPr>
          <w:sz w:val="26"/>
          <w:vertAlign w:val="subscript"/>
        </w:rPr>
        <w:t>2</w:t>
      </w:r>
      <w:r>
        <w:rPr>
          <w:sz w:val="26"/>
        </w:rPr>
        <w:t>, Mn(OH)</w:t>
      </w:r>
      <w:r>
        <w:rPr>
          <w:sz w:val="26"/>
          <w:vertAlign w:val="subscript"/>
        </w:rPr>
        <w:t>2</w:t>
      </w:r>
      <w:r>
        <w:rPr>
          <w:sz w:val="26"/>
        </w:rPr>
        <w:t>, MnCO</w:t>
      </w:r>
      <w:r>
        <w:rPr>
          <w:sz w:val="26"/>
          <w:vertAlign w:val="subscript"/>
        </w:rPr>
        <w:t>3</w:t>
      </w:r>
      <w:r>
        <w:rPr>
          <w:sz w:val="26"/>
        </w:rPr>
        <w:t xml:space="preserve"> и Mn</w:t>
      </w:r>
      <w:r>
        <w:rPr>
          <w:sz w:val="26"/>
          <w:vertAlign w:val="subscript"/>
        </w:rPr>
        <w:t>3</w:t>
      </w:r>
      <w:r>
        <w:rPr>
          <w:sz w:val="26"/>
        </w:rPr>
        <w:t>(PO</w:t>
      </w:r>
      <w:r>
        <w:rPr>
          <w:sz w:val="26"/>
          <w:vertAlign w:val="subscript"/>
        </w:rPr>
        <w:t>4</w:t>
      </w:r>
      <w:r>
        <w:rPr>
          <w:sz w:val="26"/>
        </w:rPr>
        <w:t>)</w:t>
      </w:r>
      <w:r>
        <w:rPr>
          <w:sz w:val="26"/>
          <w:vertAlign w:val="subscript"/>
        </w:rPr>
        <w:t>2</w:t>
      </w:r>
      <w:r>
        <w:rPr>
          <w:sz w:val="26"/>
        </w:rPr>
        <w:t>. При растворении в воде соли Mn(II) диссоциируют, образуя аквокомплексы [Mn(OH</w:t>
      </w:r>
      <w:r>
        <w:rPr>
          <w:sz w:val="26"/>
          <w:vertAlign w:val="subscript"/>
        </w:rPr>
        <w:t>2</w:t>
      </w:r>
      <w:r>
        <w:rPr>
          <w:sz w:val="26"/>
        </w:rPr>
        <w:t>)</w:t>
      </w:r>
      <w:r>
        <w:rPr>
          <w:sz w:val="26"/>
          <w:vertAlign w:val="subscript"/>
        </w:rPr>
        <w:t>6</w:t>
      </w:r>
      <w:r>
        <w:rPr>
          <w:sz w:val="26"/>
        </w:rPr>
        <w:t>]</w:t>
      </w:r>
      <w:r>
        <w:rPr>
          <w:sz w:val="26"/>
          <w:vertAlign w:val="superscript"/>
        </w:rPr>
        <w:t>2+</w:t>
      </w:r>
      <w:r>
        <w:rPr>
          <w:sz w:val="26"/>
        </w:rPr>
        <w:t>, придающие растворам розовую окраску. Такого же цвета кристаллогидраты Mn(II), например Mn(NO</w:t>
      </w:r>
      <w:r>
        <w:rPr>
          <w:sz w:val="26"/>
          <w:vertAlign w:val="subscript"/>
        </w:rPr>
        <w:t>3</w:t>
      </w:r>
      <w:r>
        <w:rPr>
          <w:sz w:val="26"/>
        </w:rPr>
        <w:t>)</w:t>
      </w:r>
      <w:r>
        <w:rPr>
          <w:sz w:val="26"/>
          <w:vertAlign w:val="subscript"/>
        </w:rPr>
        <w:t>2</w:t>
      </w:r>
      <w:r>
        <w:rPr>
          <w:sz w:val="26"/>
        </w:rPr>
        <w:t xml:space="preserve"> </w:t>
      </w:r>
      <w:r>
        <w:rPr>
          <w:sz w:val="26"/>
        </w:rPr>
        <w:sym w:font="Symbol" w:char="F0B7"/>
      </w:r>
      <w:r>
        <w:rPr>
          <w:sz w:val="26"/>
        </w:rPr>
        <w:t xml:space="preserve"> 6H</w:t>
      </w:r>
      <w:r>
        <w:rPr>
          <w:sz w:val="26"/>
          <w:vertAlign w:val="subscript"/>
        </w:rPr>
        <w:t>2</w:t>
      </w:r>
      <w:r>
        <w:rPr>
          <w:sz w:val="26"/>
        </w:rPr>
        <w:t>O, Mn(ClO</w:t>
      </w:r>
      <w:r>
        <w:rPr>
          <w:sz w:val="26"/>
          <w:vertAlign w:val="subscript"/>
        </w:rPr>
        <w:t>4</w:t>
      </w:r>
      <w:r>
        <w:rPr>
          <w:sz w:val="26"/>
        </w:rPr>
        <w:t>)</w:t>
      </w:r>
      <w:r>
        <w:rPr>
          <w:sz w:val="26"/>
          <w:vertAlign w:val="subscript"/>
        </w:rPr>
        <w:t xml:space="preserve">2 </w:t>
      </w:r>
      <w:r>
        <w:rPr>
          <w:sz w:val="26"/>
        </w:rPr>
        <w:sym w:font="Symbol" w:char="F0B7"/>
      </w:r>
      <w:r>
        <w:rPr>
          <w:sz w:val="26"/>
        </w:rPr>
        <w:t xml:space="preserve"> 6H</w:t>
      </w:r>
      <w:r>
        <w:rPr>
          <w:sz w:val="26"/>
          <w:vertAlign w:val="subscript"/>
        </w:rPr>
        <w:t>2</w:t>
      </w:r>
      <w:r>
        <w:rPr>
          <w:sz w:val="26"/>
        </w:rPr>
        <w:t>O.</w:t>
      </w:r>
    </w:p>
    <w:p w:rsidR="00BD01D3" w:rsidRDefault="00331397">
      <w:pPr>
        <w:spacing w:line="360" w:lineRule="auto"/>
        <w:jc w:val="both"/>
        <w:rPr>
          <w:sz w:val="26"/>
        </w:rPr>
      </w:pPr>
      <w:r>
        <w:rPr>
          <w:sz w:val="26"/>
        </w:rPr>
        <w:tab/>
        <w:t>По химическим свойствам бинарные соединения Mn(II) амфотерны (преобладают признаки основных соединений). В реакциях без изменения степени окисления для них наиболее характерен переход в катионные комплексы. Так, оксид MnO, как и гидроксид Mn(OH)</w:t>
      </w:r>
      <w:r>
        <w:rPr>
          <w:sz w:val="26"/>
          <w:vertAlign w:val="subscript"/>
        </w:rPr>
        <w:t>2</w:t>
      </w:r>
      <w:r>
        <w:rPr>
          <w:sz w:val="26"/>
        </w:rPr>
        <w:t>, легко взаимодействуют с кислотами:</w:t>
      </w:r>
    </w:p>
    <w:p w:rsidR="00BD01D3" w:rsidRDefault="00331397">
      <w:pPr>
        <w:spacing w:line="360" w:lineRule="auto"/>
        <w:jc w:val="center"/>
        <w:rPr>
          <w:sz w:val="26"/>
          <w:vertAlign w:val="superscript"/>
        </w:rPr>
      </w:pPr>
      <w:r>
        <w:rPr>
          <w:sz w:val="26"/>
        </w:rPr>
        <w:t>MnO + 2OH</w:t>
      </w:r>
      <w:r>
        <w:rPr>
          <w:sz w:val="26"/>
          <w:vertAlign w:val="subscript"/>
        </w:rPr>
        <w:t>3</w:t>
      </w:r>
      <w:r>
        <w:rPr>
          <w:sz w:val="26"/>
          <w:vertAlign w:val="superscript"/>
        </w:rPr>
        <w:t>+</w:t>
      </w:r>
      <w:r>
        <w:rPr>
          <w:sz w:val="26"/>
        </w:rPr>
        <w:t xml:space="preserve"> + 3H</w:t>
      </w:r>
      <w:r>
        <w:rPr>
          <w:sz w:val="26"/>
          <w:vertAlign w:val="subscript"/>
        </w:rPr>
        <w:t>2</w:t>
      </w:r>
      <w:r>
        <w:rPr>
          <w:sz w:val="26"/>
        </w:rPr>
        <w:t>O = [Mn(OH</w:t>
      </w:r>
      <w:r>
        <w:rPr>
          <w:sz w:val="26"/>
          <w:vertAlign w:val="subscript"/>
        </w:rPr>
        <w:t>2</w:t>
      </w:r>
      <w:r>
        <w:rPr>
          <w:sz w:val="26"/>
        </w:rPr>
        <w:t>)</w:t>
      </w:r>
      <w:r>
        <w:rPr>
          <w:sz w:val="26"/>
          <w:vertAlign w:val="subscript"/>
        </w:rPr>
        <w:t>6</w:t>
      </w:r>
      <w:r>
        <w:rPr>
          <w:sz w:val="26"/>
        </w:rPr>
        <w:t>]</w:t>
      </w:r>
      <w:r>
        <w:rPr>
          <w:sz w:val="26"/>
          <w:vertAlign w:val="superscript"/>
        </w:rPr>
        <w:t>2+</w:t>
      </w:r>
    </w:p>
    <w:p w:rsidR="00BD01D3" w:rsidRDefault="00331397">
      <w:pPr>
        <w:spacing w:line="360" w:lineRule="auto"/>
        <w:jc w:val="both"/>
        <w:rPr>
          <w:sz w:val="26"/>
        </w:rPr>
      </w:pPr>
      <w:r>
        <w:rPr>
          <w:sz w:val="26"/>
        </w:rPr>
        <w:tab/>
        <w:t>Со щелочами они реагируют только при достаточно сильном и длительном нагревании:</w:t>
      </w:r>
    </w:p>
    <w:p w:rsidR="00BD01D3" w:rsidRDefault="00331397">
      <w:pPr>
        <w:spacing w:line="360" w:lineRule="auto"/>
        <w:jc w:val="center"/>
        <w:rPr>
          <w:sz w:val="26"/>
        </w:rPr>
      </w:pPr>
      <w:r>
        <w:rPr>
          <w:sz w:val="26"/>
        </w:rPr>
        <w:t>Mn(OH)</w:t>
      </w:r>
      <w:r>
        <w:rPr>
          <w:sz w:val="26"/>
          <w:vertAlign w:val="subscript"/>
        </w:rPr>
        <w:t>2</w:t>
      </w:r>
      <w:r>
        <w:rPr>
          <w:sz w:val="26"/>
        </w:rPr>
        <w:t xml:space="preserve"> + 4OH</w:t>
      </w:r>
      <w:r>
        <w:rPr>
          <w:sz w:val="26"/>
          <w:vertAlign w:val="superscript"/>
        </w:rPr>
        <w:t>-</w:t>
      </w:r>
      <w:r>
        <w:rPr>
          <w:sz w:val="26"/>
        </w:rPr>
        <w:t xml:space="preserve"> = [Mn(OH)</w:t>
      </w:r>
      <w:r>
        <w:rPr>
          <w:sz w:val="26"/>
          <w:vertAlign w:val="subscript"/>
        </w:rPr>
        <w:t>6</w:t>
      </w:r>
      <w:r>
        <w:rPr>
          <w:sz w:val="26"/>
        </w:rPr>
        <w:t>]</w:t>
      </w:r>
      <w:r>
        <w:rPr>
          <w:sz w:val="26"/>
          <w:vertAlign w:val="superscript"/>
        </w:rPr>
        <w:t>4-</w:t>
      </w:r>
    </w:p>
    <w:p w:rsidR="00BD01D3" w:rsidRDefault="00331397">
      <w:pPr>
        <w:spacing w:line="360" w:lineRule="auto"/>
        <w:jc w:val="both"/>
        <w:rPr>
          <w:sz w:val="26"/>
        </w:rPr>
      </w:pPr>
      <w:r>
        <w:rPr>
          <w:sz w:val="26"/>
        </w:rPr>
        <w:tab/>
        <w:t>Из гидроксоманганатов (II) выделены в свободном состоянии K</w:t>
      </w:r>
      <w:r>
        <w:rPr>
          <w:sz w:val="26"/>
          <w:vertAlign w:val="subscript"/>
        </w:rPr>
        <w:t>4</w:t>
      </w:r>
      <w:r>
        <w:rPr>
          <w:sz w:val="26"/>
        </w:rPr>
        <w:t>[Mn(OH)</w:t>
      </w:r>
      <w:r>
        <w:rPr>
          <w:sz w:val="26"/>
          <w:vertAlign w:val="subscript"/>
        </w:rPr>
        <w:t>6</w:t>
      </w:r>
      <w:r>
        <w:rPr>
          <w:sz w:val="26"/>
        </w:rPr>
        <w:t>], Ba</w:t>
      </w:r>
      <w:r>
        <w:rPr>
          <w:sz w:val="26"/>
          <w:vertAlign w:val="subscript"/>
        </w:rPr>
        <w:t>2</w:t>
      </w:r>
      <w:r>
        <w:rPr>
          <w:sz w:val="26"/>
        </w:rPr>
        <w:t>[Mn(OH)</w:t>
      </w:r>
      <w:r>
        <w:rPr>
          <w:sz w:val="26"/>
          <w:vertAlign w:val="subscript"/>
        </w:rPr>
        <w:t>6</w:t>
      </w:r>
      <w:r>
        <w:rPr>
          <w:sz w:val="26"/>
        </w:rPr>
        <w:t>] (красного цвета) и некоторые другие. Все они в водных растворах полностью разрушаются. По этой же причине ни металлический марганец, ни его оксид и гидроксид в обычных условиях со щелочами не взаимодействуют.</w:t>
      </w:r>
    </w:p>
    <w:p w:rsidR="00BD01D3" w:rsidRDefault="00331397">
      <w:pPr>
        <w:spacing w:line="360" w:lineRule="auto"/>
        <w:jc w:val="both"/>
        <w:rPr>
          <w:sz w:val="26"/>
        </w:rPr>
      </w:pPr>
      <w:r>
        <w:rPr>
          <w:sz w:val="26"/>
        </w:rPr>
        <w:tab/>
        <w:t>Оксид MnO (серо-зелёного цвета, т.пл. 1780</w:t>
      </w:r>
      <w:r>
        <w:rPr>
          <w:sz w:val="26"/>
          <w:vertAlign w:val="superscript"/>
        </w:rPr>
        <w:t>0</w:t>
      </w:r>
      <w:r>
        <w:rPr>
          <w:sz w:val="26"/>
        </w:rPr>
        <w:t xml:space="preserve"> C) имеет переменный состав (MnO-MnO</w:t>
      </w:r>
      <w:r>
        <w:rPr>
          <w:sz w:val="26"/>
          <w:vertAlign w:val="subscript"/>
        </w:rPr>
        <w:t>1,5</w:t>
      </w:r>
      <w:r>
        <w:rPr>
          <w:sz w:val="26"/>
        </w:rPr>
        <w:t>), обладает полупроводниковыми свойствами. Его обычно получают, нагревая MnO</w:t>
      </w:r>
      <w:r>
        <w:rPr>
          <w:sz w:val="26"/>
          <w:vertAlign w:val="subscript"/>
        </w:rPr>
        <w:t>2</w:t>
      </w:r>
      <w:r>
        <w:rPr>
          <w:sz w:val="26"/>
        </w:rPr>
        <w:t xml:space="preserve"> в атмосфере водорода или термически разлагая MnCO</w:t>
      </w:r>
      <w:r>
        <w:rPr>
          <w:sz w:val="26"/>
          <w:vertAlign w:val="subscript"/>
        </w:rPr>
        <w:t>3</w:t>
      </w:r>
      <w:r>
        <w:rPr>
          <w:sz w:val="26"/>
        </w:rPr>
        <w:t>.</w:t>
      </w:r>
    </w:p>
    <w:p w:rsidR="00BD01D3" w:rsidRDefault="00331397">
      <w:pPr>
        <w:spacing w:line="360" w:lineRule="auto"/>
        <w:jc w:val="both"/>
        <w:rPr>
          <w:sz w:val="26"/>
        </w:rPr>
      </w:pPr>
      <w:r>
        <w:rPr>
          <w:sz w:val="26"/>
        </w:rPr>
        <w:tab/>
        <w:t>Поскольку MnO с водой не взаимодействует, Mn(OH)</w:t>
      </w:r>
      <w:r>
        <w:rPr>
          <w:sz w:val="26"/>
          <w:vertAlign w:val="subscript"/>
        </w:rPr>
        <w:t>2</w:t>
      </w:r>
      <w:r>
        <w:rPr>
          <w:sz w:val="26"/>
        </w:rPr>
        <w:t xml:space="preserve"> (белого цвета) получают косвенным путём - действием щелочи на раствор соли Mn (II):</w:t>
      </w:r>
    </w:p>
    <w:p w:rsidR="00BD01D3" w:rsidRDefault="00331397">
      <w:pPr>
        <w:spacing w:line="360" w:lineRule="auto"/>
        <w:jc w:val="center"/>
        <w:rPr>
          <w:sz w:val="26"/>
        </w:rPr>
      </w:pPr>
      <w:r>
        <w:rPr>
          <w:sz w:val="26"/>
        </w:rPr>
        <w:t>MnSO</w:t>
      </w:r>
      <w:r>
        <w:rPr>
          <w:sz w:val="26"/>
          <w:vertAlign w:val="subscript"/>
        </w:rPr>
        <w:t>4</w:t>
      </w:r>
      <w:r>
        <w:rPr>
          <w:sz w:val="26"/>
        </w:rPr>
        <w:t xml:space="preserve"> (р) + 2KOH (р) = Mn(OH)</w:t>
      </w:r>
      <w:r>
        <w:rPr>
          <w:sz w:val="26"/>
          <w:vertAlign w:val="subscript"/>
        </w:rPr>
        <w:t>2</w:t>
      </w:r>
      <w:r>
        <w:rPr>
          <w:sz w:val="26"/>
        </w:rPr>
        <w:t xml:space="preserve"> (т) + K</w:t>
      </w:r>
      <w:r>
        <w:rPr>
          <w:sz w:val="26"/>
          <w:vertAlign w:val="subscript"/>
        </w:rPr>
        <w:t>2</w:t>
      </w:r>
      <w:r>
        <w:rPr>
          <w:sz w:val="26"/>
        </w:rPr>
        <w:t>SO</w:t>
      </w:r>
      <w:r>
        <w:rPr>
          <w:sz w:val="26"/>
          <w:vertAlign w:val="subscript"/>
        </w:rPr>
        <w:t>4</w:t>
      </w:r>
      <w:r>
        <w:rPr>
          <w:sz w:val="26"/>
        </w:rPr>
        <w:t xml:space="preserve"> (р)</w:t>
      </w:r>
    </w:p>
    <w:p w:rsidR="00BD01D3" w:rsidRDefault="00331397">
      <w:pPr>
        <w:spacing w:line="360" w:lineRule="auto"/>
        <w:jc w:val="both"/>
        <w:rPr>
          <w:sz w:val="26"/>
        </w:rPr>
      </w:pPr>
      <w:r>
        <w:rPr>
          <w:sz w:val="26"/>
        </w:rPr>
        <w:tab/>
        <w:t>Кислотные признаки соединения Mn (II) проявляют при взаимодействии с однотипными производными щелочных металлов. Так, нерастворимый в воде Mn(CN)</w:t>
      </w:r>
      <w:r>
        <w:rPr>
          <w:sz w:val="26"/>
          <w:vertAlign w:val="subscript"/>
        </w:rPr>
        <w:t>2</w:t>
      </w:r>
      <w:r>
        <w:rPr>
          <w:sz w:val="26"/>
        </w:rPr>
        <w:t xml:space="preserve"> (белого цвета) за счёт комплексообразования растворяется в присутствии KCN:</w:t>
      </w:r>
    </w:p>
    <w:p w:rsidR="00BD01D3" w:rsidRDefault="00331397">
      <w:pPr>
        <w:spacing w:line="360" w:lineRule="auto"/>
        <w:jc w:val="center"/>
        <w:rPr>
          <w:sz w:val="26"/>
        </w:rPr>
      </w:pPr>
      <w:r>
        <w:rPr>
          <w:sz w:val="26"/>
        </w:rPr>
        <w:t>4KCN + Mn(CN)</w:t>
      </w:r>
      <w:r>
        <w:rPr>
          <w:sz w:val="26"/>
          <w:vertAlign w:val="subscript"/>
        </w:rPr>
        <w:t>2</w:t>
      </w:r>
      <w:r>
        <w:rPr>
          <w:sz w:val="26"/>
        </w:rPr>
        <w:t xml:space="preserve"> = K</w:t>
      </w:r>
      <w:r>
        <w:rPr>
          <w:sz w:val="26"/>
          <w:vertAlign w:val="subscript"/>
        </w:rPr>
        <w:t>4</w:t>
      </w:r>
      <w:r>
        <w:rPr>
          <w:sz w:val="26"/>
        </w:rPr>
        <w:t>[Mn(CN)</w:t>
      </w:r>
      <w:r>
        <w:rPr>
          <w:sz w:val="26"/>
          <w:vertAlign w:val="subscript"/>
        </w:rPr>
        <w:t>6</w:t>
      </w:r>
      <w:r>
        <w:rPr>
          <w:sz w:val="26"/>
        </w:rPr>
        <w:t>] (гексацианоманганат (II))</w:t>
      </w:r>
    </w:p>
    <w:p w:rsidR="00BD01D3" w:rsidRDefault="00331397">
      <w:pPr>
        <w:spacing w:line="360" w:lineRule="auto"/>
        <w:jc w:val="both"/>
        <w:rPr>
          <w:sz w:val="26"/>
        </w:rPr>
      </w:pPr>
      <w:r>
        <w:rPr>
          <w:sz w:val="26"/>
        </w:rPr>
        <w:tab/>
        <w:t>Аналогичным образом протекают реакции:</w:t>
      </w:r>
    </w:p>
    <w:p w:rsidR="00BD01D3" w:rsidRDefault="00331397">
      <w:pPr>
        <w:spacing w:line="360" w:lineRule="auto"/>
        <w:jc w:val="center"/>
        <w:rPr>
          <w:sz w:val="26"/>
        </w:rPr>
      </w:pPr>
      <w:r>
        <w:rPr>
          <w:sz w:val="26"/>
        </w:rPr>
        <w:t>4KF + MnF</w:t>
      </w:r>
      <w:r>
        <w:rPr>
          <w:sz w:val="26"/>
          <w:vertAlign w:val="subscript"/>
        </w:rPr>
        <w:t>2</w:t>
      </w:r>
      <w:r>
        <w:rPr>
          <w:sz w:val="26"/>
        </w:rPr>
        <w:t xml:space="preserve"> = K</w:t>
      </w:r>
      <w:r>
        <w:rPr>
          <w:sz w:val="26"/>
          <w:vertAlign w:val="subscript"/>
        </w:rPr>
        <w:t>4</w:t>
      </w:r>
      <w:r>
        <w:rPr>
          <w:sz w:val="26"/>
        </w:rPr>
        <w:t>[MnF</w:t>
      </w:r>
      <w:r>
        <w:rPr>
          <w:sz w:val="26"/>
          <w:vertAlign w:val="subscript"/>
        </w:rPr>
        <w:t>6</w:t>
      </w:r>
      <w:r>
        <w:rPr>
          <w:sz w:val="26"/>
        </w:rPr>
        <w:t>] (гексафтороманганат (II))</w:t>
      </w:r>
    </w:p>
    <w:p w:rsidR="00BD01D3" w:rsidRDefault="00331397">
      <w:pPr>
        <w:spacing w:line="360" w:lineRule="auto"/>
        <w:jc w:val="center"/>
        <w:rPr>
          <w:sz w:val="26"/>
        </w:rPr>
      </w:pPr>
      <w:r>
        <w:rPr>
          <w:sz w:val="26"/>
        </w:rPr>
        <w:t>2KCl + MnCl</w:t>
      </w:r>
      <w:r>
        <w:rPr>
          <w:sz w:val="26"/>
          <w:vertAlign w:val="subscript"/>
        </w:rPr>
        <w:t>2</w:t>
      </w:r>
      <w:r>
        <w:rPr>
          <w:sz w:val="26"/>
        </w:rPr>
        <w:t xml:space="preserve"> = K</w:t>
      </w:r>
      <w:r>
        <w:rPr>
          <w:sz w:val="26"/>
          <w:vertAlign w:val="subscript"/>
        </w:rPr>
        <w:t>2</w:t>
      </w:r>
      <w:r>
        <w:rPr>
          <w:sz w:val="26"/>
        </w:rPr>
        <w:t>[MnCl</w:t>
      </w:r>
      <w:r>
        <w:rPr>
          <w:sz w:val="26"/>
          <w:vertAlign w:val="subscript"/>
        </w:rPr>
        <w:t>4</w:t>
      </w:r>
      <w:r>
        <w:rPr>
          <w:sz w:val="26"/>
        </w:rPr>
        <w:t>] (тетрахлороманганат (II))</w:t>
      </w:r>
    </w:p>
    <w:p w:rsidR="00BD01D3" w:rsidRDefault="00331397">
      <w:pPr>
        <w:spacing w:line="360" w:lineRule="auto"/>
        <w:jc w:val="both"/>
        <w:rPr>
          <w:sz w:val="26"/>
        </w:rPr>
      </w:pPr>
      <w:r>
        <w:rPr>
          <w:sz w:val="26"/>
        </w:rPr>
        <w:tab/>
        <w:t>Большинство манганатов (II) (кроме комплексных цианидов) в разбавленных растворах распадается.</w:t>
      </w:r>
    </w:p>
    <w:p w:rsidR="00BD01D3" w:rsidRDefault="00331397">
      <w:pPr>
        <w:spacing w:line="360" w:lineRule="auto"/>
        <w:jc w:val="both"/>
        <w:rPr>
          <w:sz w:val="26"/>
        </w:rPr>
      </w:pPr>
      <w:r>
        <w:rPr>
          <w:sz w:val="26"/>
        </w:rPr>
        <w:tab/>
        <w:t>При действии окислителей производные Mn (II) проявляют восстановительные свойства. Так, в щелочной среде Mn(OH)</w:t>
      </w:r>
      <w:r>
        <w:rPr>
          <w:sz w:val="26"/>
          <w:vertAlign w:val="subscript"/>
        </w:rPr>
        <w:t>2</w:t>
      </w:r>
      <w:r>
        <w:rPr>
          <w:sz w:val="26"/>
        </w:rPr>
        <w:t xml:space="preserve"> легко окисляется даже молекулярным кислородом воздуха, поэтому осадок Mn(OH)</w:t>
      </w:r>
      <w:r>
        <w:rPr>
          <w:sz w:val="26"/>
          <w:vertAlign w:val="subscript"/>
        </w:rPr>
        <w:t>2</w:t>
      </w:r>
      <w:r>
        <w:rPr>
          <w:sz w:val="26"/>
        </w:rPr>
        <w:t>, получаемый по обменной реакции, быстро темнеет:</w:t>
      </w:r>
    </w:p>
    <w:p w:rsidR="00BD01D3" w:rsidRDefault="00331397">
      <w:pPr>
        <w:spacing w:line="360" w:lineRule="auto"/>
        <w:rPr>
          <w:sz w:val="26"/>
        </w:rPr>
      </w:pPr>
      <w:r>
        <w:rPr>
          <w:sz w:val="26"/>
        </w:rPr>
        <w:tab/>
      </w:r>
      <w:r>
        <w:rPr>
          <w:sz w:val="26"/>
        </w:rPr>
        <w:tab/>
      </w:r>
      <w:r>
        <w:rPr>
          <w:sz w:val="26"/>
        </w:rPr>
        <w:tab/>
        <w:t xml:space="preserve">      </w:t>
      </w:r>
      <w:r>
        <w:rPr>
          <w:sz w:val="26"/>
          <w:vertAlign w:val="subscript"/>
        </w:rPr>
        <w:t>+2</w:t>
      </w:r>
      <w:r>
        <w:rPr>
          <w:sz w:val="26"/>
          <w:vertAlign w:val="subscript"/>
        </w:rPr>
        <w:tab/>
      </w:r>
      <w:r>
        <w:rPr>
          <w:sz w:val="26"/>
          <w:vertAlign w:val="subscript"/>
        </w:rPr>
        <w:tab/>
      </w:r>
      <w:r>
        <w:rPr>
          <w:sz w:val="26"/>
          <w:vertAlign w:val="subscript"/>
        </w:rPr>
        <w:tab/>
        <w:t xml:space="preserve">   +4</w:t>
      </w:r>
    </w:p>
    <w:p w:rsidR="00BD01D3" w:rsidRDefault="00331397">
      <w:pPr>
        <w:spacing w:line="360" w:lineRule="auto"/>
        <w:jc w:val="center"/>
        <w:rPr>
          <w:sz w:val="26"/>
        </w:rPr>
      </w:pPr>
      <w:r>
        <w:rPr>
          <w:sz w:val="26"/>
        </w:rPr>
        <w:t>6Mn(OH)</w:t>
      </w:r>
      <w:r>
        <w:rPr>
          <w:sz w:val="26"/>
          <w:vertAlign w:val="subscript"/>
        </w:rPr>
        <w:t>2</w:t>
      </w:r>
      <w:r>
        <w:rPr>
          <w:sz w:val="26"/>
        </w:rPr>
        <w:t xml:space="preserve"> + O</w:t>
      </w:r>
      <w:r>
        <w:rPr>
          <w:sz w:val="26"/>
          <w:vertAlign w:val="subscript"/>
        </w:rPr>
        <w:t>2</w:t>
      </w:r>
      <w:r>
        <w:rPr>
          <w:sz w:val="26"/>
        </w:rPr>
        <w:t xml:space="preserve"> = 2Mn</w:t>
      </w:r>
      <w:r>
        <w:rPr>
          <w:sz w:val="26"/>
          <w:vertAlign w:val="subscript"/>
        </w:rPr>
        <w:t>2</w:t>
      </w:r>
      <w:r>
        <w:rPr>
          <w:sz w:val="26"/>
        </w:rPr>
        <w:t>MnO</w:t>
      </w:r>
      <w:r>
        <w:rPr>
          <w:sz w:val="26"/>
          <w:vertAlign w:val="subscript"/>
        </w:rPr>
        <w:t>4</w:t>
      </w:r>
      <w:r>
        <w:rPr>
          <w:sz w:val="26"/>
        </w:rPr>
        <w:t xml:space="preserve"> + 6H</w:t>
      </w:r>
      <w:r>
        <w:rPr>
          <w:sz w:val="26"/>
          <w:vertAlign w:val="subscript"/>
        </w:rPr>
        <w:t>2</w:t>
      </w:r>
      <w:r>
        <w:rPr>
          <w:sz w:val="26"/>
        </w:rPr>
        <w:t>O</w:t>
      </w:r>
    </w:p>
    <w:p w:rsidR="00BD01D3" w:rsidRDefault="00331397">
      <w:pPr>
        <w:spacing w:line="360" w:lineRule="auto"/>
        <w:jc w:val="both"/>
        <w:rPr>
          <w:sz w:val="26"/>
        </w:rPr>
      </w:pPr>
      <w:r>
        <w:rPr>
          <w:sz w:val="26"/>
        </w:rPr>
        <w:t>В сильнощелочной среде окисление сопровождается образованием оксоманганатов (VI) - производных комплекса MnO</w:t>
      </w:r>
      <w:r>
        <w:rPr>
          <w:sz w:val="26"/>
          <w:vertAlign w:val="subscript"/>
        </w:rPr>
        <w:t>4</w:t>
      </w:r>
      <w:r>
        <w:rPr>
          <w:sz w:val="26"/>
          <w:vertAlign w:val="superscript"/>
        </w:rPr>
        <w:t>2-</w:t>
      </w:r>
      <w:r>
        <w:rPr>
          <w:sz w:val="26"/>
        </w:rPr>
        <w:t>:</w:t>
      </w:r>
    </w:p>
    <w:p w:rsidR="00BD01D3" w:rsidRDefault="00331397">
      <w:pPr>
        <w:spacing w:line="360" w:lineRule="auto"/>
        <w:rPr>
          <w:sz w:val="26"/>
        </w:rPr>
      </w:pPr>
      <w:r>
        <w:rPr>
          <w:sz w:val="26"/>
        </w:rPr>
        <w:tab/>
        <w:t xml:space="preserve">  </w:t>
      </w:r>
      <w:r>
        <w:rPr>
          <w:sz w:val="26"/>
          <w:vertAlign w:val="subscript"/>
        </w:rPr>
        <w:t>+2</w:t>
      </w:r>
      <w:r>
        <w:rPr>
          <w:sz w:val="26"/>
          <w:vertAlign w:val="subscript"/>
        </w:rPr>
        <w:tab/>
      </w:r>
      <w:r>
        <w:rPr>
          <w:sz w:val="26"/>
          <w:vertAlign w:val="subscript"/>
        </w:rPr>
        <w:tab/>
        <w:t xml:space="preserve">  +5</w:t>
      </w:r>
      <w:r>
        <w:rPr>
          <w:sz w:val="26"/>
          <w:vertAlign w:val="subscript"/>
        </w:rPr>
        <w:tab/>
      </w:r>
      <w:r>
        <w:rPr>
          <w:sz w:val="26"/>
          <w:vertAlign w:val="subscript"/>
        </w:rPr>
        <w:tab/>
      </w:r>
      <w:r>
        <w:rPr>
          <w:sz w:val="26"/>
          <w:vertAlign w:val="subscript"/>
        </w:rPr>
        <w:tab/>
        <w:t xml:space="preserve">       +6</w:t>
      </w:r>
      <w:r>
        <w:rPr>
          <w:sz w:val="26"/>
          <w:vertAlign w:val="subscript"/>
        </w:rPr>
        <w:tab/>
        <w:t xml:space="preserve">      -1</w:t>
      </w:r>
    </w:p>
    <w:p w:rsidR="00BD01D3" w:rsidRDefault="00331397">
      <w:pPr>
        <w:spacing w:line="360" w:lineRule="auto"/>
        <w:jc w:val="center"/>
        <w:rPr>
          <w:sz w:val="26"/>
        </w:rPr>
      </w:pPr>
      <w:r>
        <w:rPr>
          <w:sz w:val="26"/>
        </w:rPr>
        <w:t>3MnSO</w:t>
      </w:r>
      <w:r>
        <w:rPr>
          <w:sz w:val="26"/>
          <w:vertAlign w:val="subscript"/>
        </w:rPr>
        <w:t>4</w:t>
      </w:r>
      <w:r>
        <w:rPr>
          <w:sz w:val="26"/>
        </w:rPr>
        <w:t xml:space="preserve"> + 2KClO</w:t>
      </w:r>
      <w:r>
        <w:rPr>
          <w:sz w:val="26"/>
          <w:vertAlign w:val="subscript"/>
        </w:rPr>
        <w:t>3</w:t>
      </w:r>
      <w:r>
        <w:rPr>
          <w:sz w:val="26"/>
        </w:rPr>
        <w:t xml:space="preserve"> + 12KOH = 3K</w:t>
      </w:r>
      <w:r>
        <w:rPr>
          <w:sz w:val="26"/>
          <w:vertAlign w:val="subscript"/>
        </w:rPr>
        <w:t>2</w:t>
      </w:r>
      <w:r>
        <w:rPr>
          <w:sz w:val="26"/>
        </w:rPr>
        <w:t>MnO4 + 2KCl + 3K</w:t>
      </w:r>
      <w:r>
        <w:rPr>
          <w:sz w:val="26"/>
          <w:vertAlign w:val="subscript"/>
        </w:rPr>
        <w:t>2</w:t>
      </w:r>
      <w:r>
        <w:rPr>
          <w:sz w:val="26"/>
        </w:rPr>
        <w:t>SO</w:t>
      </w:r>
      <w:r>
        <w:rPr>
          <w:sz w:val="26"/>
          <w:vertAlign w:val="subscript"/>
        </w:rPr>
        <w:t>4</w:t>
      </w:r>
      <w:r>
        <w:rPr>
          <w:sz w:val="26"/>
        </w:rPr>
        <w:t xml:space="preserve"> + 6H</w:t>
      </w:r>
      <w:r>
        <w:rPr>
          <w:sz w:val="26"/>
          <w:vertAlign w:val="subscript"/>
        </w:rPr>
        <w:t>2</w:t>
      </w:r>
      <w:r>
        <w:rPr>
          <w:sz w:val="26"/>
        </w:rPr>
        <w:t>O</w:t>
      </w:r>
    </w:p>
    <w:p w:rsidR="00BD01D3" w:rsidRDefault="00331397">
      <w:pPr>
        <w:spacing w:line="360" w:lineRule="auto"/>
        <w:ind w:left="2880" w:firstLine="720"/>
        <w:rPr>
          <w:sz w:val="26"/>
        </w:rPr>
      </w:pPr>
      <w:r>
        <w:rPr>
          <w:sz w:val="26"/>
          <w:vertAlign w:val="superscript"/>
        </w:rPr>
        <w:t xml:space="preserve">  сплавление</w:t>
      </w:r>
    </w:p>
    <w:p w:rsidR="00BD01D3" w:rsidRDefault="00331397">
      <w:pPr>
        <w:spacing w:line="360" w:lineRule="auto"/>
        <w:jc w:val="both"/>
        <w:rPr>
          <w:sz w:val="26"/>
        </w:rPr>
      </w:pPr>
      <w:r>
        <w:rPr>
          <w:sz w:val="26"/>
        </w:rPr>
        <w:t>Сильные окислители, такие, как PbO</w:t>
      </w:r>
      <w:r>
        <w:rPr>
          <w:sz w:val="26"/>
          <w:vertAlign w:val="subscript"/>
        </w:rPr>
        <w:t>2</w:t>
      </w:r>
      <w:r>
        <w:rPr>
          <w:sz w:val="26"/>
        </w:rPr>
        <w:t xml:space="preserve"> (окисляет в кислой среде), переводят соединения Mn (II) в оксоманганаты (VII) - производные комплекса MnO</w:t>
      </w:r>
      <w:r>
        <w:rPr>
          <w:sz w:val="26"/>
          <w:vertAlign w:val="superscript"/>
        </w:rPr>
        <w:t>-</w:t>
      </w:r>
      <w:r>
        <w:rPr>
          <w:sz w:val="26"/>
          <w:vertAlign w:val="subscript"/>
        </w:rPr>
        <w:t>4</w:t>
      </w:r>
      <w:r>
        <w:rPr>
          <w:sz w:val="26"/>
        </w:rPr>
        <w:t>:</w:t>
      </w:r>
    </w:p>
    <w:p w:rsidR="00BD01D3" w:rsidRDefault="00331397">
      <w:pPr>
        <w:spacing w:line="360" w:lineRule="auto"/>
        <w:ind w:firstLine="720"/>
        <w:rPr>
          <w:sz w:val="26"/>
        </w:rPr>
      </w:pPr>
      <w:r>
        <w:rPr>
          <w:sz w:val="26"/>
          <w:vertAlign w:val="subscript"/>
        </w:rPr>
        <w:t>+2</w:t>
      </w:r>
      <w:r>
        <w:rPr>
          <w:sz w:val="26"/>
          <w:vertAlign w:val="subscript"/>
        </w:rPr>
        <w:tab/>
        <w:t xml:space="preserve">       +4</w:t>
      </w:r>
      <w:r>
        <w:rPr>
          <w:sz w:val="26"/>
          <w:vertAlign w:val="subscript"/>
        </w:rPr>
        <w:tab/>
      </w:r>
      <w:r>
        <w:rPr>
          <w:sz w:val="26"/>
          <w:vertAlign w:val="subscript"/>
        </w:rPr>
        <w:tab/>
      </w:r>
      <w:r>
        <w:rPr>
          <w:sz w:val="26"/>
          <w:vertAlign w:val="subscript"/>
        </w:rPr>
        <w:tab/>
        <w:t xml:space="preserve">  +7</w:t>
      </w:r>
      <w:r>
        <w:rPr>
          <w:sz w:val="26"/>
          <w:vertAlign w:val="subscript"/>
        </w:rPr>
        <w:tab/>
        <w:t xml:space="preserve">        +2</w:t>
      </w:r>
      <w:r>
        <w:rPr>
          <w:sz w:val="26"/>
          <w:vertAlign w:val="subscript"/>
        </w:rPr>
        <w:tab/>
        <w:t xml:space="preserve">         +2</w:t>
      </w:r>
    </w:p>
    <w:p w:rsidR="00BD01D3" w:rsidRDefault="00331397">
      <w:pPr>
        <w:spacing w:line="360" w:lineRule="auto"/>
        <w:jc w:val="center"/>
        <w:rPr>
          <w:sz w:val="26"/>
        </w:rPr>
      </w:pPr>
      <w:r>
        <w:rPr>
          <w:sz w:val="26"/>
        </w:rPr>
        <w:t>2MnSO</w:t>
      </w:r>
      <w:r>
        <w:rPr>
          <w:sz w:val="26"/>
          <w:vertAlign w:val="subscript"/>
        </w:rPr>
        <w:t>4</w:t>
      </w:r>
      <w:r>
        <w:rPr>
          <w:sz w:val="26"/>
        </w:rPr>
        <w:t xml:space="preserve"> + 5PbO</w:t>
      </w:r>
      <w:r>
        <w:rPr>
          <w:sz w:val="26"/>
          <w:vertAlign w:val="subscript"/>
        </w:rPr>
        <w:t>2</w:t>
      </w:r>
      <w:r>
        <w:rPr>
          <w:sz w:val="26"/>
        </w:rPr>
        <w:t xml:space="preserve"> + 6HNO</w:t>
      </w:r>
      <w:r>
        <w:rPr>
          <w:sz w:val="26"/>
          <w:vertAlign w:val="subscript"/>
        </w:rPr>
        <w:t>3</w:t>
      </w:r>
      <w:r>
        <w:rPr>
          <w:sz w:val="26"/>
        </w:rPr>
        <w:t xml:space="preserve"> = 2HMnO</w:t>
      </w:r>
      <w:r>
        <w:rPr>
          <w:sz w:val="26"/>
          <w:vertAlign w:val="subscript"/>
        </w:rPr>
        <w:t>4</w:t>
      </w:r>
      <w:r>
        <w:rPr>
          <w:sz w:val="26"/>
        </w:rPr>
        <w:t xml:space="preserve"> + 3Pb(NO</w:t>
      </w:r>
      <w:r>
        <w:rPr>
          <w:sz w:val="26"/>
          <w:vertAlign w:val="subscript"/>
        </w:rPr>
        <w:t>3</w:t>
      </w:r>
      <w:r>
        <w:rPr>
          <w:sz w:val="26"/>
        </w:rPr>
        <w:t>)</w:t>
      </w:r>
      <w:r>
        <w:rPr>
          <w:sz w:val="26"/>
          <w:vertAlign w:val="subscript"/>
        </w:rPr>
        <w:t>2</w:t>
      </w:r>
      <w:r>
        <w:rPr>
          <w:sz w:val="26"/>
        </w:rPr>
        <w:t xml:space="preserve"> + 2PbSO</w:t>
      </w:r>
      <w:r>
        <w:rPr>
          <w:sz w:val="26"/>
          <w:vertAlign w:val="subscript"/>
        </w:rPr>
        <w:t>4</w:t>
      </w:r>
      <w:r>
        <w:rPr>
          <w:sz w:val="26"/>
        </w:rPr>
        <w:t xml:space="preserve"> + 2H</w:t>
      </w:r>
      <w:r>
        <w:rPr>
          <w:sz w:val="26"/>
          <w:vertAlign w:val="subscript"/>
        </w:rPr>
        <w:t>2</w:t>
      </w:r>
      <w:r>
        <w:rPr>
          <w:sz w:val="26"/>
        </w:rPr>
        <w:t>O</w:t>
      </w:r>
    </w:p>
    <w:p w:rsidR="00BD01D3" w:rsidRDefault="00331397">
      <w:pPr>
        <w:spacing w:line="360" w:lineRule="auto"/>
        <w:jc w:val="both"/>
        <w:rPr>
          <w:sz w:val="26"/>
        </w:rPr>
      </w:pPr>
      <w:r>
        <w:rPr>
          <w:sz w:val="26"/>
        </w:rPr>
        <w:t>Последняя реакция используется в аналитической практике как качественная реакция на соединения марганца.</w:t>
      </w:r>
    </w:p>
    <w:p w:rsidR="00BD01D3" w:rsidRDefault="00BD01D3">
      <w:pPr>
        <w:spacing w:line="360" w:lineRule="auto"/>
        <w:jc w:val="both"/>
        <w:rPr>
          <w:sz w:val="26"/>
        </w:rPr>
      </w:pPr>
    </w:p>
    <w:p w:rsidR="00BD01D3" w:rsidRDefault="00331397">
      <w:pPr>
        <w:pStyle w:val="1"/>
        <w:ind w:firstLine="720"/>
      </w:pPr>
      <w:bookmarkStart w:id="5" w:name="_Toc356015362"/>
      <w:r>
        <w:t>6. Соединения Mn (III)</w:t>
      </w:r>
      <w:bookmarkEnd w:id="5"/>
    </w:p>
    <w:p w:rsidR="00BD01D3" w:rsidRDefault="00331397">
      <w:pPr>
        <w:widowControl w:val="0"/>
        <w:spacing w:line="360" w:lineRule="auto"/>
        <w:jc w:val="both"/>
        <w:rPr>
          <w:sz w:val="26"/>
        </w:rPr>
      </w:pPr>
      <w:r>
        <w:rPr>
          <w:sz w:val="26"/>
        </w:rPr>
        <w:tab/>
        <w:t>При нагревании любого оксида или гидроксида марганца до 1000</w:t>
      </w:r>
      <w:r>
        <w:rPr>
          <w:sz w:val="26"/>
          <w:vertAlign w:val="superscript"/>
        </w:rPr>
        <w:t>0</w:t>
      </w:r>
      <w:r>
        <w:rPr>
          <w:sz w:val="26"/>
        </w:rPr>
        <w:t xml:space="preserve"> C образуются чёрные кристаллы гаусманита Mn</w:t>
      </w:r>
      <w:r>
        <w:rPr>
          <w:sz w:val="26"/>
          <w:vertAlign w:val="subscript"/>
        </w:rPr>
        <w:t>3</w:t>
      </w:r>
      <w:r>
        <w:rPr>
          <w:sz w:val="26"/>
        </w:rPr>
        <w:t>O</w:t>
      </w:r>
      <w:r>
        <w:rPr>
          <w:sz w:val="26"/>
          <w:vertAlign w:val="subscript"/>
        </w:rPr>
        <w:t>4</w:t>
      </w:r>
      <w:r>
        <w:rPr>
          <w:sz w:val="26"/>
        </w:rPr>
        <w:t>. Это шпинель Mn(II)Mn(III)</w:t>
      </w:r>
      <w:r>
        <w:rPr>
          <w:sz w:val="26"/>
          <w:vertAlign w:val="subscript"/>
        </w:rPr>
        <w:t>2</w:t>
      </w:r>
      <w:r>
        <w:rPr>
          <w:sz w:val="26"/>
        </w:rPr>
        <w:t>O</w:t>
      </w:r>
      <w:r>
        <w:rPr>
          <w:sz w:val="26"/>
          <w:vertAlign w:val="subscript"/>
        </w:rPr>
        <w:t>4</w:t>
      </w:r>
      <w:r>
        <w:rPr>
          <w:sz w:val="26"/>
        </w:rPr>
        <w:t>. При окислении Mn(OH)</w:t>
      </w:r>
      <w:r>
        <w:rPr>
          <w:sz w:val="26"/>
          <w:vertAlign w:val="subscript"/>
        </w:rPr>
        <w:t>2</w:t>
      </w:r>
      <w:r>
        <w:rPr>
          <w:sz w:val="26"/>
        </w:rPr>
        <w:t xml:space="preserve"> на воздухе образуется гидратированный оксид, при высушивании которого получается MnO(OH)</w:t>
      </w:r>
      <w:r>
        <w:rPr>
          <w:sz w:val="26"/>
          <w:vertAlign w:val="subscript"/>
        </w:rPr>
        <w:t>2</w:t>
      </w:r>
      <w:r>
        <w:rPr>
          <w:sz w:val="26"/>
        </w:rPr>
        <w:t>.</w:t>
      </w:r>
    </w:p>
    <w:p w:rsidR="00BD01D3" w:rsidRDefault="00331397">
      <w:pPr>
        <w:spacing w:line="360" w:lineRule="auto"/>
        <w:jc w:val="both"/>
        <w:rPr>
          <w:sz w:val="26"/>
        </w:rPr>
      </w:pPr>
      <w:r>
        <w:rPr>
          <w:sz w:val="26"/>
        </w:rPr>
        <w:tab/>
        <w:t>Ион трёхвалентного марганца в растворе можно получить электролитическим или персульфатным окислением Mn</w:t>
      </w:r>
      <w:r>
        <w:rPr>
          <w:sz w:val="26"/>
          <w:vertAlign w:val="superscript"/>
        </w:rPr>
        <w:t>2+</w:t>
      </w:r>
      <w:r>
        <w:rPr>
          <w:sz w:val="26"/>
        </w:rPr>
        <w:t>, а также при восстановлении MnO</w:t>
      </w:r>
      <w:r>
        <w:rPr>
          <w:sz w:val="26"/>
          <w:vertAlign w:val="superscript"/>
        </w:rPr>
        <w:t>-</w:t>
      </w:r>
      <w:r>
        <w:rPr>
          <w:sz w:val="26"/>
          <w:vertAlign w:val="subscript"/>
        </w:rPr>
        <w:t>4</w:t>
      </w:r>
      <w:r>
        <w:rPr>
          <w:sz w:val="26"/>
        </w:rPr>
        <w:t>. В высоких концентрациях его получить нельзя, поскольку он восстанавливается водой. В слабокислых растворах ярко выражена тенденция к гидролизу и диспропорционированию:</w:t>
      </w:r>
    </w:p>
    <w:p w:rsidR="00BD01D3" w:rsidRDefault="00331397">
      <w:pPr>
        <w:spacing w:line="360" w:lineRule="auto"/>
        <w:jc w:val="center"/>
        <w:rPr>
          <w:sz w:val="26"/>
        </w:rPr>
      </w:pPr>
      <w:r>
        <w:rPr>
          <w:sz w:val="26"/>
        </w:rPr>
        <w:t>2Mn</w:t>
      </w:r>
      <w:r>
        <w:rPr>
          <w:sz w:val="26"/>
          <w:vertAlign w:val="superscript"/>
        </w:rPr>
        <w:t>3+</w:t>
      </w:r>
      <w:r>
        <w:rPr>
          <w:sz w:val="26"/>
        </w:rPr>
        <w:t xml:space="preserve"> + 2H</w:t>
      </w:r>
      <w:r>
        <w:rPr>
          <w:sz w:val="26"/>
          <w:vertAlign w:val="subscript"/>
        </w:rPr>
        <w:t>2</w:t>
      </w:r>
      <w:r>
        <w:rPr>
          <w:sz w:val="26"/>
        </w:rPr>
        <w:t>O = Mn</w:t>
      </w:r>
      <w:r>
        <w:rPr>
          <w:sz w:val="26"/>
          <w:vertAlign w:val="superscript"/>
        </w:rPr>
        <w:t>2+</w:t>
      </w:r>
      <w:r>
        <w:rPr>
          <w:sz w:val="26"/>
        </w:rPr>
        <w:t xml:space="preserve"> + MnO</w:t>
      </w:r>
      <w:r>
        <w:rPr>
          <w:sz w:val="26"/>
          <w:vertAlign w:val="superscript"/>
        </w:rPr>
        <w:t>2</w:t>
      </w:r>
      <w:r>
        <w:rPr>
          <w:sz w:val="26"/>
        </w:rPr>
        <w:t xml:space="preserve"> (тв.) + 4H</w:t>
      </w:r>
      <w:r>
        <w:rPr>
          <w:sz w:val="26"/>
          <w:vertAlign w:val="superscript"/>
        </w:rPr>
        <w:t>+</w:t>
      </w:r>
      <w:r>
        <w:rPr>
          <w:sz w:val="26"/>
        </w:rPr>
        <w:t xml:space="preserve">          K </w:t>
      </w:r>
      <w:r>
        <w:rPr>
          <w:sz w:val="26"/>
        </w:rPr>
        <w:sym w:font="Symbol" w:char="F0BB"/>
      </w:r>
      <w:r>
        <w:rPr>
          <w:sz w:val="26"/>
        </w:rPr>
        <w:t xml:space="preserve"> 10</w:t>
      </w:r>
      <w:r>
        <w:rPr>
          <w:sz w:val="26"/>
          <w:vertAlign w:val="superscript"/>
        </w:rPr>
        <w:t>9</w:t>
      </w:r>
    </w:p>
    <w:p w:rsidR="00BD01D3" w:rsidRDefault="00331397">
      <w:pPr>
        <w:spacing w:line="360" w:lineRule="auto"/>
        <w:jc w:val="both"/>
        <w:rPr>
          <w:sz w:val="26"/>
        </w:rPr>
      </w:pPr>
      <w:r>
        <w:rPr>
          <w:sz w:val="26"/>
        </w:rPr>
        <w:tab/>
        <w:t>Темно-коричневый кристаллический ацетилацетонат трехвалентного марганца легко получается при окислении Mn</w:t>
      </w:r>
      <w:r>
        <w:rPr>
          <w:sz w:val="26"/>
          <w:vertAlign w:val="superscript"/>
        </w:rPr>
        <w:t>2+</w:t>
      </w:r>
      <w:r>
        <w:rPr>
          <w:sz w:val="26"/>
        </w:rPr>
        <w:t xml:space="preserve"> кислородом или хлором в щелочном в присутствии ацетилацетона. </w:t>
      </w:r>
    </w:p>
    <w:p w:rsidR="00BD01D3" w:rsidRDefault="00331397">
      <w:pPr>
        <w:spacing w:line="360" w:lineRule="auto"/>
        <w:jc w:val="both"/>
        <w:rPr>
          <w:sz w:val="26"/>
        </w:rPr>
      </w:pPr>
      <w:r>
        <w:rPr>
          <w:sz w:val="26"/>
        </w:rPr>
        <w:tab/>
        <w:t>Основной ацетат с трехкоординированным атомом кислорода в центре, который получают действием KMnO</w:t>
      </w:r>
      <w:r>
        <w:rPr>
          <w:sz w:val="26"/>
          <w:vertAlign w:val="subscript"/>
        </w:rPr>
        <w:t>4</w:t>
      </w:r>
      <w:r>
        <w:rPr>
          <w:sz w:val="26"/>
        </w:rPr>
        <w:t xml:space="preserve"> на ацетат Mn</w:t>
      </w:r>
      <w:r>
        <w:rPr>
          <w:sz w:val="26"/>
          <w:vertAlign w:val="superscript"/>
        </w:rPr>
        <w:t>2+</w:t>
      </w:r>
      <w:r>
        <w:rPr>
          <w:sz w:val="26"/>
        </w:rPr>
        <w:t xml:space="preserve"> в уксусной кислоте, окисляет олефины до лактонов. Он используется в промышленности для окисления толуола в фенол.</w:t>
      </w:r>
    </w:p>
    <w:p w:rsidR="00BD01D3" w:rsidRDefault="00331397">
      <w:pPr>
        <w:spacing w:line="360" w:lineRule="auto"/>
        <w:jc w:val="both"/>
        <w:rPr>
          <w:sz w:val="26"/>
        </w:rPr>
      </w:pPr>
      <w:r>
        <w:rPr>
          <w:sz w:val="26"/>
        </w:rPr>
        <w:tab/>
        <w:t>Комплексы трех- и четырехвалентного марганца играют, по-видимому, важную роль в фотосинтезе, где выделение кислорода зависит от наличия марганца.</w:t>
      </w:r>
    </w:p>
    <w:p w:rsidR="00BD01D3" w:rsidRDefault="00BD01D3">
      <w:pPr>
        <w:spacing w:line="360" w:lineRule="auto"/>
        <w:jc w:val="both"/>
        <w:rPr>
          <w:sz w:val="26"/>
        </w:rPr>
      </w:pPr>
    </w:p>
    <w:p w:rsidR="00BD01D3" w:rsidRDefault="00331397">
      <w:pPr>
        <w:pStyle w:val="1"/>
        <w:ind w:firstLine="720"/>
      </w:pPr>
      <w:bookmarkStart w:id="6" w:name="_Toc356015363"/>
      <w:r>
        <w:t>7. Соединения марганца в биологических системах</w:t>
      </w:r>
      <w:bookmarkEnd w:id="6"/>
    </w:p>
    <w:p w:rsidR="00BD01D3" w:rsidRDefault="00331397">
      <w:pPr>
        <w:spacing w:line="360" w:lineRule="auto"/>
        <w:jc w:val="both"/>
        <w:rPr>
          <w:sz w:val="26"/>
        </w:rPr>
      </w:pPr>
      <w:r>
        <w:rPr>
          <w:sz w:val="26"/>
        </w:rPr>
        <w:tab/>
        <w:t>Марганец весьма интересен в биохимическом отношении. Точные анализы показывают, что он имеется в организмах всех растений и животных. Содержание его обычно не превышает тысячных долей процента, но иногда бывает значительно выше. Например, в листьях свёклы содержится до 0,03%, в организме рыжих муравьёв - до 0,05%, а в некоторых бактериях даже до нескольких процентов Mn. Опыты с кормлением мышей показали, что марганец является необходимой составной частью их пищи. В организме человека больше всего марганца (до 0,0004%) содержит сердце, печень и надпочечники. Влияние его на жизнедеятельность, по-видимому, очень разнообразно и сказывается главным образом на росте, образовании крови и функции половых желёз.</w:t>
      </w:r>
    </w:p>
    <w:p w:rsidR="00BD01D3" w:rsidRDefault="00331397">
      <w:pPr>
        <w:spacing w:line="360" w:lineRule="auto"/>
        <w:jc w:val="both"/>
        <w:rPr>
          <w:sz w:val="26"/>
        </w:rPr>
      </w:pPr>
      <w:r>
        <w:rPr>
          <w:sz w:val="26"/>
        </w:rPr>
        <w:tab/>
        <w:t>В избыточных против нормы количествах марганцовые соединения действуют как яды, вызывая хроническое отравление. Последнее может быть обусловлено вдыханием содержащей эти соединения пыли. Проявляется оно в различных расстройствах нервной системы, причём развивается болезнь очень медленно.</w:t>
      </w:r>
    </w:p>
    <w:p w:rsidR="00BD01D3" w:rsidRDefault="00331397">
      <w:pPr>
        <w:spacing w:line="360" w:lineRule="auto"/>
        <w:jc w:val="both"/>
        <w:rPr>
          <w:sz w:val="26"/>
        </w:rPr>
      </w:pPr>
      <w:r>
        <w:rPr>
          <w:sz w:val="26"/>
        </w:rPr>
        <w:tab/>
        <w:t>Марганец принадлежит к числу немногих элементов, способных существовать в восьми различных состояниях окисления. Однако в биологических системах реализуются только два из этих состояний: Mn (II) и Mn (III). Во многих случаях Mn (II) имеет координационное число 6 и октаэдрическое окружение, но он может также быть пяти- и семикоординационным (например, в [Mn(OH)</w:t>
      </w:r>
      <w:r>
        <w:rPr>
          <w:sz w:val="26"/>
          <w:vertAlign w:val="subscript"/>
        </w:rPr>
        <w:t>2</w:t>
      </w:r>
      <w:r>
        <w:rPr>
          <w:sz w:val="26"/>
        </w:rPr>
        <w:t>ЭДТА]</w:t>
      </w:r>
      <w:r>
        <w:rPr>
          <w:sz w:val="26"/>
          <w:vertAlign w:val="superscript"/>
        </w:rPr>
        <w:t>2-</w:t>
      </w:r>
      <w:r>
        <w:rPr>
          <w:sz w:val="26"/>
        </w:rPr>
        <w:t>). Часто встречающаяся у соединений Mn (II) бледно-розовая окраска связана с высокоспиновым состоянием иона d</w:t>
      </w:r>
      <w:r>
        <w:rPr>
          <w:sz w:val="26"/>
          <w:vertAlign w:val="superscript"/>
        </w:rPr>
        <w:t>5</w:t>
      </w:r>
      <w:r>
        <w:rPr>
          <w:sz w:val="26"/>
        </w:rPr>
        <w:t>, обладающим особой устойчивостью как конфигурация с наполовину заполненными d</w:t>
      </w:r>
      <w:r>
        <w:rPr>
          <w:sz w:val="26"/>
        </w:rPr>
        <w:noBreakHyphen/>
        <w:t>орбиталями. В неводном окружении ион Mn (II) способен также к тетраэдрической координации. Координационная химия Mn (II) и Mg (II) обладает известным сходством: оба катиона предпочитают в качестве лигандов сравнительно слабые доноры, как, например, карбоксильную и фосфатную группы. Mn (II) может заменять Mg (II) в комплексах с ДНК, причем процессы матричного синтеза продолжают протекать, хотя и дают иные продукты.</w:t>
      </w:r>
    </w:p>
    <w:p w:rsidR="00BD01D3" w:rsidRDefault="00331397">
      <w:pPr>
        <w:spacing w:line="360" w:lineRule="auto"/>
        <w:jc w:val="both"/>
        <w:rPr>
          <w:sz w:val="26"/>
        </w:rPr>
      </w:pPr>
      <w:r>
        <w:rPr>
          <w:sz w:val="26"/>
        </w:rPr>
        <w:tab/>
        <w:t>Незакомплексованный ион Mn (III) неустойчив в водных растворах. Он окисляет воду, так что при этом образуются Mn (II) и кислород. Зато многие комплексы Mn (III) вполне устойчивы (например, [Mn(C</w:t>
      </w:r>
      <w:r>
        <w:rPr>
          <w:sz w:val="26"/>
          <w:vertAlign w:val="subscript"/>
        </w:rPr>
        <w:t>2</w:t>
      </w:r>
      <w:r>
        <w:rPr>
          <w:sz w:val="26"/>
        </w:rPr>
        <w:t>O</w:t>
      </w:r>
      <w:r>
        <w:rPr>
          <w:sz w:val="26"/>
          <w:vertAlign w:val="subscript"/>
        </w:rPr>
        <w:t>4</w:t>
      </w:r>
      <w:r>
        <w:rPr>
          <w:sz w:val="26"/>
        </w:rPr>
        <w:t>)</w:t>
      </w:r>
      <w:r>
        <w:rPr>
          <w:sz w:val="26"/>
          <w:vertAlign w:val="subscript"/>
        </w:rPr>
        <w:t>3</w:t>
      </w:r>
      <w:r>
        <w:rPr>
          <w:sz w:val="26"/>
        </w:rPr>
        <w:t>]</w:t>
      </w:r>
      <w:r>
        <w:rPr>
          <w:sz w:val="26"/>
          <w:vertAlign w:val="superscript"/>
        </w:rPr>
        <w:t xml:space="preserve">3- </w:t>
      </w:r>
      <w:r>
        <w:rPr>
          <w:sz w:val="26"/>
        </w:rPr>
        <w:t>- оксалатный комплекс); обычно октаэдрическая координация в них несколько искажена вследствие эффекта Яна - Теллера.</w:t>
      </w:r>
    </w:p>
    <w:p w:rsidR="00BD01D3" w:rsidRDefault="00331397">
      <w:pPr>
        <w:spacing w:line="360" w:lineRule="auto"/>
        <w:jc w:val="both"/>
        <w:rPr>
          <w:sz w:val="26"/>
        </w:rPr>
      </w:pPr>
      <w:r>
        <w:rPr>
          <w:sz w:val="26"/>
        </w:rPr>
        <w:tab/>
        <w:t>Известно, что фотосинтез в шпинате невозможен в отсутствие Mn (II); вероятно, то же относится и к другим растениям. В организм человека марганец попадает с растительной пищей; он необходим для активации ряда ферментов, например дегидрогеназ изолимонной и яблочной кислот и декарбоксилазы пировиноградной кислоты.</w:t>
      </w:r>
    </w:p>
    <w:p w:rsidR="00BD01D3" w:rsidRDefault="00BD01D3">
      <w:pPr>
        <w:spacing w:line="360" w:lineRule="auto"/>
        <w:jc w:val="both"/>
        <w:rPr>
          <w:sz w:val="26"/>
        </w:rPr>
      </w:pPr>
    </w:p>
    <w:p w:rsidR="00BD01D3" w:rsidRDefault="00331397">
      <w:pPr>
        <w:pStyle w:val="1"/>
        <w:ind w:firstLine="720"/>
      </w:pPr>
      <w:bookmarkStart w:id="7" w:name="_Toc356015364"/>
      <w:r>
        <w:t>8. Применение</w:t>
      </w:r>
      <w:bookmarkEnd w:id="7"/>
    </w:p>
    <w:p w:rsidR="00BD01D3" w:rsidRDefault="00331397">
      <w:pPr>
        <w:spacing w:line="360" w:lineRule="auto"/>
        <w:jc w:val="both"/>
      </w:pPr>
      <w:r>
        <w:tab/>
        <w:t>Марганец играет важную роль и находит широкое применение в металлургии как добавка к стали, улучшающая её свойства. Поскольку марганец обладает большим сродством к сере, чем железо (</w:t>
      </w:r>
      <w:r>
        <w:sym w:font="Symbol" w:char="F044"/>
      </w:r>
      <w:r>
        <w:t>G</w:t>
      </w:r>
      <w:r>
        <w:rPr>
          <w:vertAlign w:val="superscript"/>
        </w:rPr>
        <w:t>0</w:t>
      </w:r>
      <w:r>
        <w:rPr>
          <w:vertAlign w:val="subscript"/>
        </w:rPr>
        <w:t>f</w:t>
      </w:r>
      <w:r>
        <w:t xml:space="preserve"> для MnS и FeS соответственно равно -218 и </w:t>
      </w:r>
      <w:r>
        <w:noBreakHyphen/>
        <w:t xml:space="preserve">101 </w:t>
      </w:r>
      <w:r>
        <w:rPr>
          <w:vertAlign w:val="superscript"/>
        </w:rPr>
        <w:t>кДж</w:t>
      </w:r>
      <w:r>
        <w:t>/</w:t>
      </w:r>
      <w:r>
        <w:rPr>
          <w:vertAlign w:val="subscript"/>
        </w:rPr>
        <w:t>моль</w:t>
      </w:r>
      <w:r>
        <w:t>), то при введении ферромарганца в расплавленную сталь растворённая в ней сера связывается в сульфид MnS, который не растворяется в металле и уходит в шлак. Тем самым предотвращается образование при затвердевании стали прослоек между кристаллами из сульфида железа, которые значительно понижают прочность стали и делают её ломкой, особенно при повышенных температурах. Не прореагировавший с серой марганец остаётся в стали, что ещё более улучшает её свойства. Кроме серы, марганец связывает растворённый в стали кислород, присутствие которого также нежелательно.</w:t>
      </w:r>
    </w:p>
    <w:p w:rsidR="00BD01D3" w:rsidRDefault="00331397">
      <w:pPr>
        <w:spacing w:line="360" w:lineRule="auto"/>
        <w:jc w:val="both"/>
      </w:pPr>
      <w:r>
        <w:tab/>
        <w:t xml:space="preserve">Марганцевая сталь имеет повышенную стойкость к ударам и истиранию (содержание в ней марганца в зависимости от марки составляет 0,3 -14%). В технике используют много других сплавов марганца. Из сплавов Гейслера (Al - Mn) изготавливают очень сильные постоянные магниты. Манганин (12% Mn, 3% Ni, 85% Cu) обладает ничтожно малым температурным коэффициентом электросопротивления и другими ценными электротехническими свойствами. Благодаря использованию манганиновых сопротивлений в электроизмерительных приборах при определении разности потенциалов </w:t>
      </w:r>
      <w:r>
        <w:sym w:font="Symbol" w:char="F044"/>
      </w:r>
      <w:r>
        <w:sym w:font="Symbol" w:char="F06A"/>
      </w:r>
      <w:r>
        <w:t xml:space="preserve"> достигается точность 10</w:t>
      </w:r>
      <w:r>
        <w:rPr>
          <w:vertAlign w:val="superscript"/>
        </w:rPr>
        <w:t>-4</w:t>
      </w:r>
      <w:r>
        <w:t xml:space="preserve">% и более высокая. Поскольку экспериментальные методы определения многих физико-химических параметров основаны на измерении </w:t>
      </w:r>
      <w:r>
        <w:sym w:font="Symbol" w:char="F044"/>
      </w:r>
      <w:r>
        <w:sym w:font="Symbol" w:char="F06A"/>
      </w:r>
      <w:r>
        <w:t>, точность установленных физико-химических констант в значительной степени обусловлена исключительным свойством манганина.</w:t>
      </w:r>
    </w:p>
    <w:p w:rsidR="00BD01D3" w:rsidRDefault="00331397">
      <w:pPr>
        <w:spacing w:line="360" w:lineRule="auto"/>
        <w:jc w:val="both"/>
      </w:pPr>
      <w:r>
        <w:tab/>
        <w:t>Диоксид марганца MnO</w:t>
      </w:r>
      <w:r>
        <w:rPr>
          <w:vertAlign w:val="subscript"/>
        </w:rPr>
        <w:t>2</w:t>
      </w:r>
      <w:r>
        <w:t xml:space="preserve"> широко используют в качестве окислителя (деполяризатора) в химических источниках тока. Перманганат калия применяют как окислитель во многих органических синтезах, в аналитической химии (перманганатометрия), в медицине. Соединения марганца входят в состав многих катализаторов, в частности, содержатся в ускорителях “высыхания” масляной краски (точнее масло, входящее в состав краски, не высыхает, а окисляется кислородом воздуха, образуя при этом полимер).</w:t>
      </w:r>
    </w:p>
    <w:p w:rsidR="00BD01D3" w:rsidRDefault="00331397">
      <w:pPr>
        <w:spacing w:line="360" w:lineRule="auto"/>
        <w:jc w:val="center"/>
        <w:rPr>
          <w:b/>
        </w:rPr>
      </w:pPr>
      <w:r>
        <w:br w:type="page"/>
      </w:r>
      <w:r>
        <w:rPr>
          <w:b/>
        </w:rPr>
        <w:t>ЛИТЕРАТУРА:</w:t>
      </w:r>
    </w:p>
    <w:p w:rsidR="00BD01D3" w:rsidRDefault="00BD01D3">
      <w:pPr>
        <w:spacing w:line="360" w:lineRule="auto"/>
        <w:jc w:val="center"/>
        <w:rPr>
          <w:b/>
        </w:rPr>
      </w:pPr>
    </w:p>
    <w:p w:rsidR="00BD01D3" w:rsidRDefault="00331397" w:rsidP="00331397">
      <w:pPr>
        <w:numPr>
          <w:ilvl w:val="0"/>
          <w:numId w:val="1"/>
        </w:numPr>
        <w:spacing w:line="360" w:lineRule="auto"/>
      </w:pPr>
      <w:r>
        <w:t>Ахметов Н.С., Общая и неорганическая химия. - М.: Высшая школа, 1989</w:t>
      </w:r>
    </w:p>
    <w:p w:rsidR="00BD01D3" w:rsidRDefault="00331397" w:rsidP="00331397">
      <w:pPr>
        <w:numPr>
          <w:ilvl w:val="0"/>
          <w:numId w:val="1"/>
        </w:numPr>
        <w:spacing w:line="360" w:lineRule="auto"/>
      </w:pPr>
      <w:r>
        <w:t>Некрасов Б.В., Учебник общей химии. - М.: Химия, 1981</w:t>
      </w:r>
    </w:p>
    <w:p w:rsidR="00BD01D3" w:rsidRDefault="00331397" w:rsidP="00331397">
      <w:pPr>
        <w:numPr>
          <w:ilvl w:val="0"/>
          <w:numId w:val="1"/>
        </w:numPr>
        <w:spacing w:line="360" w:lineRule="auto"/>
      </w:pPr>
      <w:r>
        <w:t>Коттон Ф., Уилкинсон Дж., Основы неорганической химии. - М.: Мир, 1979</w:t>
      </w:r>
    </w:p>
    <w:p w:rsidR="00BD01D3" w:rsidRDefault="00331397" w:rsidP="00331397">
      <w:pPr>
        <w:numPr>
          <w:ilvl w:val="0"/>
          <w:numId w:val="1"/>
        </w:numPr>
        <w:spacing w:line="360" w:lineRule="auto"/>
      </w:pPr>
      <w:r>
        <w:t>Карапетьянц М.Х., Дракин С.И., Общая и неорганическая химия. - М.: Химия, 1993</w:t>
      </w:r>
      <w:bookmarkStart w:id="8" w:name="_GoBack"/>
      <w:bookmarkEnd w:id="8"/>
    </w:p>
    <w:sectPr w:rsidR="00BD01D3">
      <w:pgSz w:w="11907" w:h="16840" w:code="9"/>
      <w:pgMar w:top="851" w:right="851"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1D3" w:rsidRDefault="00331397">
      <w:r>
        <w:separator/>
      </w:r>
    </w:p>
  </w:endnote>
  <w:endnote w:type="continuationSeparator" w:id="0">
    <w:p w:rsidR="00BD01D3" w:rsidRDefault="0033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uturis">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D3" w:rsidRDefault="003313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BD01D3" w:rsidRDefault="00BD01D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D3" w:rsidRDefault="0033139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BD01D3" w:rsidRDefault="00BD01D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1D3" w:rsidRDefault="00331397">
      <w:r>
        <w:separator/>
      </w:r>
    </w:p>
  </w:footnote>
  <w:footnote w:type="continuationSeparator" w:id="0">
    <w:p w:rsidR="00BD01D3" w:rsidRDefault="00331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86310"/>
    <w:multiLevelType w:val="singleLevel"/>
    <w:tmpl w:val="252A3BFA"/>
    <w:lvl w:ilvl="0">
      <w:start w:val="1"/>
      <w:numFmt w:val="decimal"/>
      <w:lvlText w:val="%1."/>
      <w:legacy w:legacy="1" w:legacySpace="0" w:legacyIndent="283"/>
      <w:lvlJc w:val="left"/>
      <w:pPr>
        <w:ind w:left="28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397"/>
    <w:rsid w:val="00123976"/>
    <w:rsid w:val="00331397"/>
    <w:rsid w:val="00BD0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DAD71988-424A-454A-B475-D9746DE6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Futuris" w:hAnsi="Futuris"/>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rPr>
  </w:style>
  <w:style w:type="paragraph" w:styleId="3">
    <w:name w:val="heading 3"/>
    <w:basedOn w:val="a"/>
    <w:next w:val="a"/>
    <w:qFormat/>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10">
    <w:name w:val="toc 1"/>
    <w:basedOn w:val="a"/>
    <w:next w:val="a"/>
    <w:semiHidden/>
    <w:pPr>
      <w:tabs>
        <w:tab w:val="right" w:leader="dot" w:pos="9355"/>
      </w:tabs>
      <w:spacing w:before="360"/>
    </w:pPr>
    <w:rPr>
      <w:rFonts w:ascii="Arial" w:hAnsi="Arial"/>
      <w:b/>
      <w:caps/>
    </w:rPr>
  </w:style>
  <w:style w:type="paragraph" w:styleId="20">
    <w:name w:val="toc 2"/>
    <w:basedOn w:val="a"/>
    <w:next w:val="a"/>
    <w:semiHidden/>
    <w:pPr>
      <w:tabs>
        <w:tab w:val="right" w:leader="dot" w:pos="9355"/>
      </w:tabs>
      <w:spacing w:before="240"/>
    </w:pPr>
    <w:rPr>
      <w:rFonts w:ascii="Times New Roman" w:hAnsi="Times New Roman"/>
      <w:b/>
      <w:sz w:val="20"/>
    </w:rPr>
  </w:style>
  <w:style w:type="paragraph" w:styleId="30">
    <w:name w:val="toc 3"/>
    <w:basedOn w:val="a"/>
    <w:next w:val="a"/>
    <w:semiHidden/>
    <w:pPr>
      <w:tabs>
        <w:tab w:val="right" w:leader="dot" w:pos="9355"/>
      </w:tabs>
      <w:ind w:left="240"/>
    </w:pPr>
    <w:rPr>
      <w:rFonts w:ascii="Times New Roman" w:hAnsi="Times New Roman"/>
      <w:sz w:val="20"/>
    </w:rPr>
  </w:style>
  <w:style w:type="paragraph" w:styleId="4">
    <w:name w:val="toc 4"/>
    <w:basedOn w:val="a"/>
    <w:next w:val="a"/>
    <w:semiHidden/>
    <w:pPr>
      <w:tabs>
        <w:tab w:val="right" w:leader="dot" w:pos="9355"/>
      </w:tabs>
      <w:ind w:left="480"/>
    </w:pPr>
    <w:rPr>
      <w:rFonts w:ascii="Times New Roman" w:hAnsi="Times New Roman"/>
      <w:sz w:val="20"/>
    </w:rPr>
  </w:style>
  <w:style w:type="paragraph" w:styleId="5">
    <w:name w:val="toc 5"/>
    <w:basedOn w:val="a"/>
    <w:next w:val="a"/>
    <w:semiHidden/>
    <w:pPr>
      <w:tabs>
        <w:tab w:val="right" w:leader="dot" w:pos="9355"/>
      </w:tabs>
      <w:ind w:left="720"/>
    </w:pPr>
    <w:rPr>
      <w:rFonts w:ascii="Times New Roman" w:hAnsi="Times New Roman"/>
      <w:sz w:val="20"/>
    </w:rPr>
  </w:style>
  <w:style w:type="paragraph" w:styleId="6">
    <w:name w:val="toc 6"/>
    <w:basedOn w:val="a"/>
    <w:next w:val="a"/>
    <w:semiHidden/>
    <w:pPr>
      <w:tabs>
        <w:tab w:val="right" w:leader="dot" w:pos="9355"/>
      </w:tabs>
      <w:ind w:left="960"/>
    </w:pPr>
    <w:rPr>
      <w:rFonts w:ascii="Times New Roman" w:hAnsi="Times New Roman"/>
      <w:sz w:val="20"/>
    </w:rPr>
  </w:style>
  <w:style w:type="paragraph" w:styleId="7">
    <w:name w:val="toc 7"/>
    <w:basedOn w:val="a"/>
    <w:next w:val="a"/>
    <w:semiHidden/>
    <w:pPr>
      <w:tabs>
        <w:tab w:val="right" w:leader="dot" w:pos="9355"/>
      </w:tabs>
      <w:ind w:left="1200"/>
    </w:pPr>
    <w:rPr>
      <w:rFonts w:ascii="Times New Roman" w:hAnsi="Times New Roman"/>
      <w:sz w:val="20"/>
    </w:rPr>
  </w:style>
  <w:style w:type="paragraph" w:styleId="8">
    <w:name w:val="toc 8"/>
    <w:basedOn w:val="a"/>
    <w:next w:val="a"/>
    <w:semiHidden/>
    <w:pPr>
      <w:tabs>
        <w:tab w:val="right" w:leader="dot" w:pos="9355"/>
      </w:tabs>
      <w:ind w:left="1440"/>
    </w:pPr>
    <w:rPr>
      <w:rFonts w:ascii="Times New Roman" w:hAnsi="Times New Roman"/>
      <w:sz w:val="20"/>
    </w:rPr>
  </w:style>
  <w:style w:type="paragraph" w:styleId="9">
    <w:name w:val="toc 9"/>
    <w:basedOn w:val="a"/>
    <w:next w:val="a"/>
    <w:semiHidden/>
    <w:pPr>
      <w:tabs>
        <w:tab w:val="right" w:leader="dot" w:pos="9355"/>
      </w:tabs>
      <w:ind w:left="1680"/>
    </w:pPr>
    <w:rPr>
      <w:rFonts w:ascii="Times New Roman" w:hAnsi="Times New Roman"/>
      <w:sz w:val="20"/>
    </w:rPr>
  </w:style>
  <w:style w:type="paragraph" w:customStyle="1" w:styleId="111">
    <w:name w:val="Оглавление 11 (изм. огл.1)"/>
    <w:basedOn w:val="10"/>
    <w:rPr>
      <w:caps w:val="0"/>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2386</Words>
  <Characters>13602</Characters>
  <Application>Microsoft Office Word</Application>
  <DocSecurity>0</DocSecurity>
  <Lines>113</Lines>
  <Paragraphs>31</Paragraphs>
  <ScaleCrop>false</ScaleCrop>
  <Company>Shift All Up</Company>
  <LinksUpToDate>false</LinksUpToDate>
  <CharactersWithSpaces>15957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химии</dc:title>
  <dc:subject>Металлы жизни. Марганец</dc:subject>
  <dc:creator>Mike Mihailov</dc:creator>
  <cp:keywords>марганец</cp:keywords>
  <dc:description/>
  <cp:lastModifiedBy>admin</cp:lastModifiedBy>
  <cp:revision>2</cp:revision>
  <cp:lastPrinted>1996-05-06T16:20:00Z</cp:lastPrinted>
  <dcterms:created xsi:type="dcterms:W3CDTF">2014-02-11T17:28:00Z</dcterms:created>
  <dcterms:modified xsi:type="dcterms:W3CDTF">2014-02-11T17:28:00Z</dcterms:modified>
</cp:coreProperties>
</file>