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FE" w:rsidRDefault="009D60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Содержание.</w:t>
      </w:r>
    </w:p>
    <w:p w:rsidR="009D60FE" w:rsidRDefault="009D60FE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1326"/>
      </w:tblGrid>
      <w:tr w:rsidR="009D60FE">
        <w:trPr>
          <w:trHeight w:val="869"/>
        </w:trPr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Вступление. </w:t>
            </w:r>
          </w:p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Понятия «зависимость», «закон», «закономерность».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</w:p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Законы организации.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Основополагающие законы организации. </w:t>
            </w:r>
          </w:p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 синергии.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</w:p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 самосохранения.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 развития.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Законы организации второго уровня. </w:t>
            </w:r>
          </w:p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Закон информативности-упорядоченности. 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</w:p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 единства анализа и синтеза.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Закон композиции и пропорциональности.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Специфические законы социальной организации.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Заключение.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9D60FE">
        <w:tc>
          <w:tcPr>
            <w:tcW w:w="7196" w:type="dxa"/>
          </w:tcPr>
          <w:p w:rsidR="009D60FE" w:rsidRDefault="009D60FE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Список литературы.</w:t>
            </w:r>
          </w:p>
        </w:tc>
        <w:tc>
          <w:tcPr>
            <w:tcW w:w="1326" w:type="dxa"/>
          </w:tcPr>
          <w:p w:rsidR="009D60FE" w:rsidRDefault="009D60FE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</w:tbl>
    <w:p w:rsidR="009D60FE" w:rsidRDefault="009D60FE">
      <w:pPr>
        <w:spacing w:line="360" w:lineRule="auto"/>
        <w:rPr>
          <w:b/>
          <w:sz w:val="28"/>
        </w:rPr>
      </w:pPr>
    </w:p>
    <w:p w:rsidR="009D60FE" w:rsidRDefault="009D60FE">
      <w:pPr>
        <w:spacing w:line="360" w:lineRule="auto"/>
        <w:rPr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Вступление.</w:t>
      </w:r>
    </w:p>
    <w:p w:rsidR="009D60FE" w:rsidRDefault="009D60FE">
      <w:pPr>
        <w:spacing w:line="360" w:lineRule="auto"/>
        <w:jc w:val="center"/>
        <w:rPr>
          <w:i/>
          <w:sz w:val="26"/>
        </w:rPr>
      </w:pPr>
      <w:r>
        <w:rPr>
          <w:b/>
          <w:sz w:val="28"/>
        </w:rPr>
        <w:lastRenderedPageBreak/>
        <w:t>Понятия «зависимость», «закон», «закономерность».</w:t>
      </w: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  <w:r>
        <w:rPr>
          <w:sz w:val="26"/>
        </w:rPr>
        <w:t xml:space="preserve"> В любой организации имеются управляемые, частично управляемые  и неуправляемые процессы. Каждый процесс включает 4 составляющие:</w:t>
      </w:r>
    </w:p>
    <w:p w:rsidR="009D60FE" w:rsidRDefault="009D60FE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входное воздействие (вход) (поступающая информация, распоряжение руководителя)</w:t>
      </w:r>
    </w:p>
    <w:p w:rsidR="009D60FE" w:rsidRDefault="009D60FE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преобразование входящего воздействия (обработка вход воздействия по известным или новым алгоритмам)</w:t>
      </w:r>
    </w:p>
    <w:p w:rsidR="009D60FE" w:rsidRDefault="009D60FE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результат преобразования вод воздействия (управленческое решение или исполнительское действие самого руководителя)</w:t>
      </w:r>
    </w:p>
    <w:p w:rsidR="009D60FE" w:rsidRDefault="009D60FE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влияние результата на входное воздействие (корректировка алгоритма обработки начального входного воздействия или изменение его значения)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Между входным воздействием и выходным результатом имеется зависимость, кот может иметь различный вид: табличный, графический, формульный, словесный.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 xml:space="preserve">Зависимости могут быть </w:t>
      </w:r>
      <w:r>
        <w:rPr>
          <w:b/>
          <w:sz w:val="26"/>
        </w:rPr>
        <w:t xml:space="preserve">объективными </w:t>
      </w:r>
      <w:r>
        <w:rPr>
          <w:sz w:val="26"/>
        </w:rPr>
        <w:t xml:space="preserve">(формируются независимо от воли и сознания людей) и </w:t>
      </w:r>
      <w:r>
        <w:rPr>
          <w:b/>
          <w:sz w:val="26"/>
        </w:rPr>
        <w:t>субъективными</w:t>
      </w:r>
      <w:r>
        <w:rPr>
          <w:sz w:val="26"/>
        </w:rPr>
        <w:t xml:space="preserve"> (формируются людьми для реализации глобальных целей организации или страны); к</w:t>
      </w:r>
      <w:r>
        <w:rPr>
          <w:b/>
          <w:sz w:val="26"/>
        </w:rPr>
        <w:t>ратковременными</w:t>
      </w:r>
      <w:r>
        <w:rPr>
          <w:sz w:val="26"/>
        </w:rPr>
        <w:t xml:space="preserve"> (например, зависимость выбора вариантов решения оперативного планирования от имеющегося времени) и </w:t>
      </w:r>
      <w:r>
        <w:rPr>
          <w:b/>
          <w:sz w:val="26"/>
        </w:rPr>
        <w:t xml:space="preserve">долговременными </w:t>
      </w:r>
      <w:r>
        <w:rPr>
          <w:sz w:val="26"/>
        </w:rPr>
        <w:t xml:space="preserve">(например, зависимость заработной платы работника от его производительности); </w:t>
      </w:r>
      <w:r>
        <w:rPr>
          <w:b/>
          <w:sz w:val="26"/>
        </w:rPr>
        <w:t>моральными</w:t>
      </w:r>
      <w:r>
        <w:rPr>
          <w:sz w:val="26"/>
        </w:rPr>
        <w:t xml:space="preserve"> (связаны с соблюдением в обществе норм повеления человека, идеалов добра и зла) и </w:t>
      </w:r>
      <w:r>
        <w:rPr>
          <w:b/>
          <w:sz w:val="26"/>
        </w:rPr>
        <w:t>аморальными</w:t>
      </w:r>
      <w:r>
        <w:rPr>
          <w:sz w:val="26"/>
        </w:rPr>
        <w:t xml:space="preserve"> (связаны с обычаями и традициями, так или иначе нарушающих права человека. Эти зависимости проявляются в незаконных общественных формированиях или в организациях, находящихся в неестественных условиях существования).</w:t>
      </w:r>
    </w:p>
    <w:p w:rsidR="009D60FE" w:rsidRDefault="009D60FE">
      <w:pPr>
        <w:pStyle w:val="a4"/>
      </w:pPr>
      <w:r>
        <w:t>Таким образом, все решения и поступки человека так или иначе подчиняются некоторым осознанным или неосознанным зависимостям.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 xml:space="preserve"> Закон – это зависимость, которая либо зафиксирована в законодательных документах; является общепринятой нормой для большой</w:t>
      </w:r>
      <w:r>
        <w:rPr>
          <w:b/>
          <w:sz w:val="26"/>
        </w:rPr>
        <w:t xml:space="preserve"> </w:t>
      </w:r>
      <w:r>
        <w:rPr>
          <w:sz w:val="26"/>
        </w:rPr>
        <w:t xml:space="preserve">группы </w:t>
      </w:r>
      <w:r>
        <w:rPr>
          <w:sz w:val="26"/>
        </w:rPr>
        <w:lastRenderedPageBreak/>
        <w:t>людей или  организаций (такие нормы в Библии, Коране); получила признание и поддержку авторитетных ученых (законы организации).</w:t>
      </w: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  <w:r>
        <w:rPr>
          <w:sz w:val="26"/>
        </w:rPr>
        <w:t>Закономерность является частью закона. Закон или закономерность с позиций менеджмента можно представить как связь целей управления со средствами и методами их достижения. Таким образом, закон имеет механизм действия и механизм использования. Механизм действия заключается в формировании зависимости выходных параметров от входных, а механизм использования - это набор правил и норм для реализующего механизм действия работника с указанием перечня его прав и ответственности.</w:t>
      </w: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</w:p>
    <w:p w:rsidR="009D60FE" w:rsidRDefault="009D60FE">
      <w:pPr>
        <w:pStyle w:val="a3"/>
        <w:spacing w:line="360" w:lineRule="auto"/>
        <w:ind w:firstLine="360"/>
        <w:jc w:val="center"/>
        <w:rPr>
          <w:b/>
          <w:sz w:val="28"/>
        </w:rPr>
      </w:pPr>
      <w:r>
        <w:rPr>
          <w:b/>
          <w:sz w:val="28"/>
        </w:rPr>
        <w:lastRenderedPageBreak/>
        <w:t>Законы организации.</w:t>
      </w:r>
    </w:p>
    <w:p w:rsidR="009D60FE" w:rsidRDefault="009D60FE">
      <w:pPr>
        <w:pStyle w:val="a3"/>
        <w:spacing w:line="360" w:lineRule="auto"/>
        <w:ind w:firstLine="360"/>
        <w:rPr>
          <w:b/>
          <w:sz w:val="26"/>
        </w:rPr>
      </w:pPr>
      <w:r>
        <w:rPr>
          <w:sz w:val="26"/>
        </w:rPr>
        <w:t xml:space="preserve">Законы организации имеют в своем составе общее и особенное. Общая часть закона имеет механизм действия независимо от географического расположения, страны, сферы деятельности организации, а особенное – это та </w:t>
      </w:r>
      <w:r>
        <w:rPr>
          <w:b/>
          <w:sz w:val="26"/>
        </w:rPr>
        <w:t xml:space="preserve"> </w:t>
      </w:r>
      <w:r>
        <w:rPr>
          <w:sz w:val="26"/>
        </w:rPr>
        <w:t>часть закона, которая не меняет его сути и отражает особенности организации как социальной системы. (Например, общий уровень культуры и профессиональной подготовки</w:t>
      </w:r>
      <w:r>
        <w:rPr>
          <w:b/>
          <w:sz w:val="26"/>
        </w:rPr>
        <w:t>).</w:t>
      </w: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  <w:r>
        <w:rPr>
          <w:sz w:val="26"/>
        </w:rPr>
        <w:t>Законы играют решающую роль в теории организации, в том числе образуют теоретический фундамент, способствуют переходу от эмпирического подхода к профессиональному, позволяют правильно оценить возникающую ситуацию и анализировать зарубежный опыт.</w:t>
      </w:r>
    </w:p>
    <w:p w:rsidR="009D60FE" w:rsidRDefault="009D60FE">
      <w:pPr>
        <w:pStyle w:val="a3"/>
        <w:spacing w:line="360" w:lineRule="auto"/>
        <w:ind w:firstLine="360"/>
        <w:rPr>
          <w:sz w:val="26"/>
        </w:rPr>
      </w:pPr>
      <w:r>
        <w:rPr>
          <w:sz w:val="26"/>
        </w:rPr>
        <w:t>Законы организации по важности делятся на 2 уровня:</w:t>
      </w:r>
    </w:p>
    <w:p w:rsidR="009D60FE" w:rsidRDefault="009D60FE">
      <w:pPr>
        <w:pStyle w:val="a3"/>
        <w:numPr>
          <w:ilvl w:val="0"/>
          <w:numId w:val="3"/>
        </w:numPr>
        <w:spacing w:line="360" w:lineRule="auto"/>
        <w:rPr>
          <w:sz w:val="26"/>
        </w:rPr>
      </w:pPr>
      <w:r>
        <w:rPr>
          <w:sz w:val="26"/>
        </w:rPr>
        <w:t>основополагающие (законы синергии, самосохранения, развития)</w:t>
      </w:r>
    </w:p>
    <w:p w:rsidR="009D60FE" w:rsidRDefault="009D60FE">
      <w:pPr>
        <w:pStyle w:val="a3"/>
        <w:numPr>
          <w:ilvl w:val="0"/>
          <w:numId w:val="3"/>
        </w:numPr>
        <w:spacing w:line="360" w:lineRule="auto"/>
        <w:rPr>
          <w:sz w:val="26"/>
        </w:rPr>
      </w:pPr>
      <w:r>
        <w:rPr>
          <w:sz w:val="26"/>
        </w:rPr>
        <w:t>менее важные (информативности-упорядоченности, единства синтеза и анализа, композиции и пропорциональности, специфические законы социальной организации).</w:t>
      </w:r>
    </w:p>
    <w:p w:rsidR="009D60FE" w:rsidRDefault="009D60FE">
      <w:pPr>
        <w:pStyle w:val="a3"/>
        <w:spacing w:line="360" w:lineRule="auto"/>
        <w:rPr>
          <w:sz w:val="26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rPr>
          <w:b/>
          <w:sz w:val="28"/>
        </w:rPr>
      </w:pPr>
    </w:p>
    <w:p w:rsidR="009D60FE" w:rsidRDefault="009D60FE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Основополагающие законы организации.</w:t>
      </w:r>
    </w:p>
    <w:p w:rsidR="009D60FE" w:rsidRDefault="009D60FE">
      <w:pPr>
        <w:pStyle w:val="a3"/>
        <w:spacing w:line="360" w:lineRule="auto"/>
        <w:ind w:left="36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Закон синергии.</w:t>
      </w:r>
    </w:p>
    <w:p w:rsidR="009D60FE" w:rsidRDefault="009D60FE">
      <w:pPr>
        <w:pStyle w:val="a3"/>
        <w:spacing w:line="360" w:lineRule="auto"/>
        <w:ind w:firstLine="360"/>
        <w:rPr>
          <w:i/>
          <w:sz w:val="26"/>
        </w:rPr>
      </w:pPr>
      <w:r>
        <w:rPr>
          <w:sz w:val="26"/>
        </w:rPr>
        <w:t xml:space="preserve">Любая организация характеризуется следующими элементами: производительность, заинтересованность, научный потенциал, отношение к внешней среде, микроклимат в коллективе, кадровый потенциал, технический потенциал, перспективы развития, имидж. Они определяют </w:t>
      </w:r>
      <w:r>
        <w:rPr>
          <w:b/>
          <w:sz w:val="26"/>
        </w:rPr>
        <w:t>потенциал организации</w:t>
      </w:r>
      <w:r>
        <w:rPr>
          <w:sz w:val="26"/>
        </w:rPr>
        <w:t>, ее способность к деятельности. Процесс существенного усиления или ослабления потенциала материальной системы называется синергией</w:t>
      </w:r>
      <w:r>
        <w:rPr>
          <w:i/>
          <w:sz w:val="26"/>
        </w:rPr>
        <w:t>.</w:t>
      </w:r>
    </w:p>
    <w:p w:rsidR="009D60FE" w:rsidRDefault="009D60FE">
      <w:pPr>
        <w:pStyle w:val="a3"/>
        <w:spacing w:line="360" w:lineRule="auto"/>
        <w:ind w:firstLine="360"/>
        <w:rPr>
          <w:b/>
          <w:sz w:val="26"/>
        </w:rPr>
      </w:pPr>
      <w:r>
        <w:rPr>
          <w:b/>
          <w:sz w:val="26"/>
        </w:rPr>
        <w:t>Закон: Для любой организации существует такой набор элементов, при котором ее потенциал всегда будет либо существенно больше простой суммы потенциалов входящих в нее элементов (людей, компьютеров), либо существенно меньше.</w:t>
      </w:r>
    </w:p>
    <w:p w:rsidR="009D60FE" w:rsidRDefault="009D60FE">
      <w:pPr>
        <w:pStyle w:val="a4"/>
      </w:pPr>
      <w:r>
        <w:t>Задача руководителя заключается в том, чтобы найти такой набор элементов, при котором синергия носила бы созидательный характер. (Пример: Можно ли создать молодую семью, потенциал которой всегда будет в области созидательной энергии? Ответ: Очень трудно, так как на все элементы необходимые для синергии, находятся в сфере управления семьи – пьющие родители, влияние внешней среды.)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Заранее спроектировать условия достижения синергии достаточно трудно. Также трудно оценить возможное увеличение общего потенциала организации. Измерение синергетического эффекта  пока не производится. Однако проводятся накопления статистических данных о влиянии синергии, формируются простейшие модели условий ее достижения.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 xml:space="preserve">Для успешной реализации закона синергии существует ряд методов. Метод </w:t>
      </w:r>
      <w:r>
        <w:rPr>
          <w:b/>
          <w:sz w:val="26"/>
        </w:rPr>
        <w:t>«вопросы и ответы»</w:t>
      </w:r>
      <w:r>
        <w:rPr>
          <w:sz w:val="26"/>
        </w:rPr>
        <w:t xml:space="preserve"> наиболее прост в организационном исполнении, его реализация может быть частично формализована с помощью компьютера путем создания информационной базы возможных вопросов, ответов и последствий их реализаций. Весьма перспективен метод</w:t>
      </w:r>
      <w:r>
        <w:rPr>
          <w:b/>
          <w:sz w:val="26"/>
        </w:rPr>
        <w:t xml:space="preserve"> «конференция идей»,</w:t>
      </w:r>
      <w:r>
        <w:rPr>
          <w:sz w:val="26"/>
        </w:rPr>
        <w:t xml:space="preserve"> в основе которого лежит стимулирование процесса мышления на уровне сознания. С обычной конференцией здесь мало об</w:t>
      </w:r>
      <w:r>
        <w:rPr>
          <w:sz w:val="26"/>
        </w:rPr>
        <w:lastRenderedPageBreak/>
        <w:t xml:space="preserve">щего. Основные принципы данного метода: число участников 4-12; запрещаются насмешки, критика, даже позитивная; для обсуждения формулируются 1-2 зависимые друг от друга задачи; продолжительность конференции 30-50 мин; ведется запись всех предложений, в том числе и абсурдных. В США распространен метод </w:t>
      </w:r>
      <w:r>
        <w:rPr>
          <w:b/>
          <w:sz w:val="26"/>
        </w:rPr>
        <w:t>«мозговой атаки»,</w:t>
      </w:r>
      <w:r>
        <w:rPr>
          <w:sz w:val="26"/>
        </w:rPr>
        <w:t xml:space="preserve"> в его основе лежит стимулирование подсознания, который является неиссякаемым источником человеческого духа, появления блестящих идей.</w:t>
      </w:r>
    </w:p>
    <w:p w:rsidR="009D60FE" w:rsidRDefault="009D60FE">
      <w:pPr>
        <w:pStyle w:val="a4"/>
      </w:pPr>
      <w:r>
        <w:t>Все методы должны быть направлены на усиление действий закона синергии.</w:t>
      </w: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ind w:left="567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Закон самосохранения.</w:t>
      </w:r>
    </w:p>
    <w:p w:rsidR="009D60FE" w:rsidRDefault="009D60FE">
      <w:pPr>
        <w:spacing w:line="360" w:lineRule="auto"/>
        <w:ind w:firstLine="567"/>
        <w:jc w:val="both"/>
        <w:rPr>
          <w:sz w:val="26"/>
        </w:rPr>
      </w:pPr>
      <w:r>
        <w:rPr>
          <w:sz w:val="26"/>
        </w:rPr>
        <w:t xml:space="preserve">Теоретической основой для анализа общего состояния организации является закон самосохранения. </w:t>
      </w:r>
    </w:p>
    <w:p w:rsidR="009D60FE" w:rsidRDefault="009D60FE">
      <w:pPr>
        <w:spacing w:line="360" w:lineRule="auto"/>
        <w:ind w:firstLine="567"/>
        <w:jc w:val="both"/>
        <w:rPr>
          <w:sz w:val="26"/>
        </w:rPr>
      </w:pPr>
      <w:r>
        <w:rPr>
          <w:b/>
          <w:sz w:val="26"/>
        </w:rPr>
        <w:t>Закон: каждая материальная система (организация, коллектив, семья) стремится сохранить себя (выжить) и использует для этого весь свой потенциал (ресурс).</w:t>
      </w:r>
    </w:p>
    <w:p w:rsidR="009D60FE" w:rsidRDefault="009D60FE">
      <w:pPr>
        <w:pStyle w:val="a3"/>
        <w:spacing w:line="360" w:lineRule="auto"/>
        <w:ind w:firstLine="567"/>
        <w:rPr>
          <w:sz w:val="26"/>
        </w:rPr>
      </w:pPr>
      <w:r>
        <w:rPr>
          <w:sz w:val="26"/>
        </w:rPr>
        <w:t>В аналитическом виде данный закон имеет следующий вид:</w:t>
      </w:r>
    </w:p>
    <w:p w:rsidR="009D60FE" w:rsidRDefault="009D60FE">
      <w:pPr>
        <w:pStyle w:val="a3"/>
        <w:spacing w:line="360" w:lineRule="auto"/>
        <w:jc w:val="center"/>
        <w:rPr>
          <w:sz w:val="26"/>
          <w:lang w:val="en-US"/>
        </w:rPr>
      </w:pPr>
      <w:r>
        <w:rPr>
          <w:sz w:val="26"/>
        </w:rPr>
        <w:t>Σ</w:t>
      </w:r>
      <w:r>
        <w:rPr>
          <w:sz w:val="26"/>
          <w:lang w:val="en-US"/>
        </w:rPr>
        <w:t xml:space="preserve"> Ri &gt; Σ (V1i + V2i);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где   </w:t>
      </w:r>
      <w:r>
        <w:rPr>
          <w:sz w:val="26"/>
          <w:lang w:val="en-US"/>
        </w:rPr>
        <w:t>Ri</w:t>
      </w:r>
      <w:r>
        <w:rPr>
          <w:sz w:val="26"/>
        </w:rPr>
        <w:t xml:space="preserve">   - потенциал (ресурс) организации в области </w:t>
      </w:r>
      <w:r>
        <w:rPr>
          <w:sz w:val="26"/>
          <w:lang w:val="en-US"/>
        </w:rPr>
        <w:t>i</w:t>
      </w:r>
      <w:r>
        <w:rPr>
          <w:sz w:val="26"/>
        </w:rPr>
        <w:t xml:space="preserve"> (экономика, политика, финансы и так далее), способствующий ее развитию.</w:t>
      </w:r>
    </w:p>
    <w:p w:rsidR="009D60FE" w:rsidRDefault="009D60FE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V1i – ресурс внешнего разрушительного воздействия.</w:t>
      </w:r>
    </w:p>
    <w:p w:rsidR="009D60FE" w:rsidRDefault="009D60FE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V2i – ресурс внутреннего воздействия, стремящегося ликвидировать организацию или нанести ей ощутимый вред.</w:t>
      </w:r>
    </w:p>
    <w:p w:rsidR="009D60FE" w:rsidRDefault="009D60FE">
      <w:pPr>
        <w:pStyle w:val="2"/>
        <w:spacing w:line="360" w:lineRule="auto"/>
        <w:ind w:firstLine="720"/>
        <w:rPr>
          <w:i w:val="0"/>
          <w:sz w:val="26"/>
        </w:rPr>
      </w:pPr>
      <w:r>
        <w:rPr>
          <w:i w:val="0"/>
          <w:sz w:val="26"/>
        </w:rPr>
        <w:t>Т</w:t>
      </w:r>
      <w:r>
        <w:rPr>
          <w:i w:val="0"/>
          <w:sz w:val="26"/>
          <w:lang w:val="ru-RU"/>
        </w:rPr>
        <w:t xml:space="preserve">аким </w:t>
      </w:r>
      <w:r>
        <w:rPr>
          <w:i w:val="0"/>
          <w:sz w:val="26"/>
        </w:rPr>
        <w:t xml:space="preserve"> о</w:t>
      </w:r>
      <w:r>
        <w:rPr>
          <w:i w:val="0"/>
          <w:sz w:val="26"/>
          <w:lang w:val="ru-RU"/>
        </w:rPr>
        <w:t>бразом</w:t>
      </w:r>
      <w:r>
        <w:rPr>
          <w:i w:val="0"/>
          <w:sz w:val="26"/>
        </w:rPr>
        <w:t xml:space="preserve"> , общая сумма созидательных ресурсов орг</w:t>
      </w:r>
      <w:r>
        <w:rPr>
          <w:i w:val="0"/>
          <w:sz w:val="26"/>
          <w:lang w:val="ru-RU"/>
        </w:rPr>
        <w:t>анизац</w:t>
      </w:r>
      <w:r>
        <w:rPr>
          <w:i w:val="0"/>
          <w:sz w:val="26"/>
        </w:rPr>
        <w:t>ии д</w:t>
      </w:r>
      <w:r>
        <w:rPr>
          <w:i w:val="0"/>
          <w:sz w:val="26"/>
          <w:lang w:val="ru-RU"/>
        </w:rPr>
        <w:t>олжна</w:t>
      </w:r>
      <w:r>
        <w:rPr>
          <w:i w:val="0"/>
          <w:sz w:val="26"/>
        </w:rPr>
        <w:t xml:space="preserve"> б</w:t>
      </w:r>
      <w:r>
        <w:rPr>
          <w:i w:val="0"/>
          <w:sz w:val="26"/>
          <w:lang w:val="ru-RU"/>
        </w:rPr>
        <w:t>ыть</w:t>
      </w:r>
      <w:r>
        <w:rPr>
          <w:i w:val="0"/>
          <w:sz w:val="26"/>
        </w:rPr>
        <w:t xml:space="preserve"> больше суммы внешних и внутр</w:t>
      </w:r>
      <w:r>
        <w:rPr>
          <w:i w:val="0"/>
          <w:sz w:val="26"/>
          <w:lang w:val="ru-RU"/>
        </w:rPr>
        <w:t xml:space="preserve">енних </w:t>
      </w:r>
      <w:r>
        <w:rPr>
          <w:i w:val="0"/>
          <w:sz w:val="26"/>
        </w:rPr>
        <w:t xml:space="preserve"> разрушительных ресурсов.</w:t>
      </w:r>
    </w:p>
    <w:p w:rsidR="009D60FE" w:rsidRDefault="009D60FE">
      <w:pPr>
        <w:spacing w:line="360" w:lineRule="auto"/>
        <w:ind w:firstLine="720"/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Левая часть в формуле называется  “энергией удержания”, а </w:t>
      </w:r>
    </w:p>
    <w:p w:rsidR="009D60FE" w:rsidRDefault="009D60FE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правая – “энергией. ликвидации”. Энергия удержания должна быть больше, чем энергия ликвидации.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Для анализа положения организации очень важен показатель </w:t>
      </w:r>
      <w:r>
        <w:rPr>
          <w:b/>
          <w:sz w:val="26"/>
        </w:rPr>
        <w:t xml:space="preserve">«уровень самосохранения» </w:t>
      </w:r>
      <w:r>
        <w:rPr>
          <w:sz w:val="26"/>
        </w:rPr>
        <w:t xml:space="preserve">(УР). Он вычисляется по формуле: разность ресурсов удержания и ликвидации поделить на суммарный объем ресурсов удержания. УР= (У-Л / У) * 100%. 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Представляют практический интерес 7 уровней самосохранения. (В них встречаются такие характеристики как: «организацию следует немедленно ликвидировать» или же «Нормальная, благоприятная ситуация в рыночной экономике».)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Как поддерживать на достаточном уровне или увеличить положительный ресурс организации (то есть ресурс удержания)? Этого можно добиться за счет правильной работы с внешней средой. Здесь существуют и используются 4 стратегии.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b/>
          <w:sz w:val="26"/>
        </w:rPr>
        <w:lastRenderedPageBreak/>
        <w:t>Пассивно-индивидуальная.</w:t>
      </w:r>
      <w:r>
        <w:rPr>
          <w:sz w:val="26"/>
        </w:rPr>
        <w:t xml:space="preserve"> Основана на ожидании партнеров и предложений для заполнения свободных ниш в деятельности сторонних организаций. Эта стратегия предполагает проведение умеренной рекламной кампании.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Основная особенность такой стратегии – предпринимательский риск. Ведь по сути, руководитель просто сидит и ждет, потребуются ли кому-нибудь услуги или товары его организации. Эту стратегию стоит применять, когда у предпринимателя уже есть иной стабильный источник доходов, ведь здесь довольно велик риск быть невостребованным и обанкротиться.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b/>
          <w:sz w:val="26"/>
        </w:rPr>
        <w:t>Пассивно-коллективная</w:t>
      </w:r>
      <w:r>
        <w:rPr>
          <w:sz w:val="26"/>
        </w:rPr>
        <w:t>. Основана на заинтересованности государства или какого-либо общества в развитии определенной сферы производства товаров, услуг, информации, знаний в какой-либо области, то есть государство каким-либо образом поддерживает организацию, руководители же опять довольно пассивны.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b/>
          <w:sz w:val="26"/>
        </w:rPr>
        <w:t>Активно-индивидуальная.</w:t>
      </w:r>
      <w:r>
        <w:rPr>
          <w:sz w:val="26"/>
        </w:rPr>
        <w:t xml:space="preserve"> Стратегия постоянного поиска фирмы своей ниши в науке, технологии и информации.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b/>
          <w:sz w:val="26"/>
        </w:rPr>
        <w:t>Активно-коллективная</w:t>
      </w:r>
      <w:r>
        <w:rPr>
          <w:sz w:val="26"/>
        </w:rPr>
        <w:t xml:space="preserve">. Предполагает создание руководителем собственной инфраструктуры под собственную организацию (организацию-лидер). </w:t>
      </w:r>
    </w:p>
    <w:p w:rsidR="009D60FE" w:rsidRDefault="009D60FE">
      <w:pPr>
        <w:pStyle w:val="20"/>
      </w:pPr>
      <w:r>
        <w:t>Удержаться на заданных уровнях самосохранения компании помогает страхование ресурсов и рисков. Уменьшая потенциал организации на сумму страховых взносов, руководитель существенно увеличивает стабильность (постоянство) этого потенциала.</w:t>
      </w:r>
    </w:p>
    <w:p w:rsidR="009D60FE" w:rsidRDefault="009D60FE">
      <w:pPr>
        <w:pStyle w:val="a3"/>
        <w:spacing w:line="360" w:lineRule="auto"/>
        <w:ind w:firstLine="567"/>
        <w:rPr>
          <w:sz w:val="26"/>
        </w:rPr>
      </w:pPr>
      <w:r>
        <w:rPr>
          <w:sz w:val="26"/>
        </w:rPr>
        <w:t>Страхование рисков по всей управленческой и производственной цепочке деятельности фирмы может существенно увеличить страховое поле и уменьшить количество конечных рисков. Для комплексного страхования юридического лица необходимо реализовать 9 отраслей страхования (среди них такие как страхование имущества, транспортное страхование, страхование профессионализма персонала, страхование интеллектуальной собственности.)</w:t>
      </w: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Закон развития.</w:t>
      </w:r>
    </w:p>
    <w:p w:rsidR="009D60FE" w:rsidRDefault="009D60FE">
      <w:pPr>
        <w:pStyle w:val="30"/>
      </w:pPr>
      <w:r>
        <w:t>Развитие – это необратимое, направленное, закономерное изменение материи и сознания. Две формы развития – эволюционное (постепенные количественные и качественные изменения, изменение сознания сочетается с изменением материи) и революционное (скачкообразный неосознанный переход от одного состояния материи к другому, либо скачкообразным изменением сознания без соответствующего изменения базиса). Выделяют также прогрессивное и регрессивное развитие.</w:t>
      </w:r>
    </w:p>
    <w:p w:rsidR="009D60FE" w:rsidRDefault="009D60FE">
      <w:pPr>
        <w:spacing w:line="360" w:lineRule="auto"/>
        <w:ind w:firstLine="567"/>
        <w:jc w:val="both"/>
        <w:rPr>
          <w:sz w:val="26"/>
        </w:rPr>
      </w:pPr>
      <w:r>
        <w:rPr>
          <w:sz w:val="26"/>
        </w:rPr>
        <w:t>Развитие организаций обусловлено следующими факторами: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изменение внешней среды (экономика, политика, этика, культура и др.)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изменение внутренней среды (перемещения работников, переход на новые технологии и др.)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потребности и интересы человека и общества (потребность в самовыражении человека, потребность в прибавочном продукте общества и др.)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старение и износ материальных элементов (оборудования, человека, технологии)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изменение экологии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технический прогресс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глобальное состояние мировой цивилизации</w:t>
      </w:r>
    </w:p>
    <w:p w:rsidR="009D60FE" w:rsidRDefault="009D60FE">
      <w:pPr>
        <w:pStyle w:val="3"/>
        <w:spacing w:line="360" w:lineRule="auto"/>
        <w:ind w:firstLine="720"/>
        <w:rPr>
          <w:sz w:val="26"/>
        </w:rPr>
      </w:pPr>
      <w:r>
        <w:rPr>
          <w:sz w:val="26"/>
        </w:rPr>
        <w:t xml:space="preserve">Закон развития: каждая материал система стремиться достичь наибольшего суммарного потенциала при прохождении всех этапов жизненного цикла. </w:t>
      </w:r>
    </w:p>
    <w:p w:rsidR="009D60FE" w:rsidRDefault="009D60FE">
      <w:pPr>
        <w:pStyle w:val="20"/>
      </w:pPr>
      <w:r>
        <w:t>Закон развития опирается на принципы: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инерции – изменение потенциала (суммы ресурсов) системы начинается спустя некоторое время после начала воздействий изменений во внешней или внутренней среде и продолжается некоторое время после их окончания;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эластичности – скорость изменения потенциала зависит от самого потенциала. На практике эластичность системы оценивают в сравнении с другими системами исходя из статистических данных или классификаций. В чем состоит значение эластичности. Например,  для организации облада</w:t>
      </w:r>
      <w:r>
        <w:rPr>
          <w:sz w:val="26"/>
        </w:rPr>
        <w:lastRenderedPageBreak/>
        <w:t>ющей высокой эластичностью: при резком долговременном уменьшении спроса на продукцию работники в короткие сроки освоили и стали выпускать новую продукцию, пользующуюся большим спросом;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непрерывности  - процесс изменения потенциала системы идет непрерывно, меняются лишь скорость и знак изменения;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Стабилизации -  система стремится к стабилизации диапазона изменения потенциала системы. Этот принцип основан на известной потребности человека и общества к стабильности;</w:t>
      </w:r>
    </w:p>
    <w:p w:rsidR="009D60FE" w:rsidRDefault="009D60FE">
      <w:pPr>
        <w:pStyle w:val="20"/>
      </w:pPr>
      <w:r>
        <w:t>Успешное развитие и рост организации могут привести к синдрому большого бизнеса, который характеризуют следующие признаки: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крайне централизованный и разбухший аппарат управления;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всеохватывающая система специальных форм и процедур для принятия повседневных решений;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рост числа всякого рода совещаний для выработки таких решений;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 передача решений и ответственности из одного отдела в другой.</w:t>
      </w:r>
    </w:p>
    <w:p w:rsidR="009D60FE" w:rsidRDefault="009D60FE">
      <w:pPr>
        <w:pStyle w:val="20"/>
      </w:pPr>
      <w:r>
        <w:t xml:space="preserve">Снять синдром большого бизнеса позволяют методы регрессивного развития путем движения назад к более простым структурам 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Бизнес-план  - это основа эффективной реализации закона развития. Он является правопреемником известного среди многих поколений экономистов бывшего СССР промфинтехплана (промышленно-финансового технологического плана). Бизнес-план – это соединение фоновой (пояснительной) информации  со строгой системой расчетов промфинтехплана. Он рассчитан на широкий круг специалистов, каждый из которых найдет в нем интересующую его информацию.</w:t>
      </w: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rPr>
          <w:i/>
          <w:sz w:val="26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D60FE" w:rsidRDefault="009D60FE">
      <w:pPr>
        <w:spacing w:line="360" w:lineRule="auto"/>
        <w:jc w:val="center"/>
        <w:rPr>
          <w:i/>
          <w:sz w:val="26"/>
        </w:rPr>
      </w:pPr>
      <w:r>
        <w:rPr>
          <w:b/>
          <w:sz w:val="28"/>
        </w:rPr>
        <w:lastRenderedPageBreak/>
        <w:t>Законы организации второго уровня</w:t>
      </w:r>
      <w:r>
        <w:rPr>
          <w:i/>
          <w:sz w:val="26"/>
        </w:rPr>
        <w:t>.</w:t>
      </w: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Закон информированности-упорядоченности.</w:t>
      </w:r>
    </w:p>
    <w:p w:rsidR="009D60FE" w:rsidRDefault="009D60FE">
      <w:pPr>
        <w:pStyle w:val="20"/>
      </w:pPr>
      <w:r>
        <w:t xml:space="preserve">Все коммуникации в организации основаны на получении, обработке, передаче и хранении данных. Данные – это сообщения, результаты мыслительной деятельности, сведения любого происхождения, вида и назначения. Управленческая информация – это данные, несущие в себе новизну и полезность для работника, принимающего решение. Информация здесь рассматривается как часть данных. </w:t>
      </w:r>
    </w:p>
    <w:p w:rsidR="009D60FE" w:rsidRDefault="009D60FE">
      <w:pPr>
        <w:pStyle w:val="20"/>
      </w:pPr>
      <w:r>
        <w:t>Обычно информацию разделяют на 2 больших класса: объективную (овеществленную в товаре ( например о работнике – диплом об образовании, трудовая книжка)) и субъективную (отраженную, организованную людьми).</w:t>
      </w:r>
    </w:p>
    <w:p w:rsidR="009D60FE" w:rsidRDefault="009D60FE">
      <w:pPr>
        <w:pStyle w:val="20"/>
      </w:pPr>
      <w:r>
        <w:t>Категория «информация» имеет смысл лишь тогда, когда есть источник (информатор) и ее получатель (информант).</w:t>
      </w:r>
    </w:p>
    <w:p w:rsidR="009D60FE" w:rsidRDefault="009D60FE">
      <w:pPr>
        <w:pStyle w:val="20"/>
      </w:pPr>
      <w:r>
        <w:t>Информация обладает такими характеристиками как объем, достоверность, ценность, насыщенность и открытость.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Информатизация управления вносит коррективы в существующие формы управленческого труда и расширяет их состав. Она способствует усилению позитивного действия законов и принципов управления, в первую очередь законов, свойственных управлению в целом. К таким законам относятся: закон единства систем управления, закон  соотносительности  управляющей и управляемой систем, закон пропорциональности производства и управления, закон экономии времени, закон экономии интеллектуальной энергии, закон перехода от административных к организационным методам управления. 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Информационная среда, ввиду ее важности, является объектом управления, наряду с персоналом, финансами и т п. Информационная  среда управления подчиняется закону информированности-упорядоченности. </w:t>
      </w:r>
    </w:p>
    <w:p w:rsidR="009D60FE" w:rsidRDefault="009D60FE">
      <w:pPr>
        <w:spacing w:line="360" w:lineRule="auto"/>
        <w:ind w:firstLine="720"/>
        <w:jc w:val="both"/>
        <w:rPr>
          <w:b/>
          <w:sz w:val="26"/>
        </w:rPr>
      </w:pPr>
      <w:r>
        <w:rPr>
          <w:b/>
          <w:sz w:val="26"/>
        </w:rPr>
        <w:lastRenderedPageBreak/>
        <w:t>Закон:</w:t>
      </w:r>
      <w:r>
        <w:rPr>
          <w:sz w:val="26"/>
        </w:rPr>
        <w:t xml:space="preserve"> </w:t>
      </w:r>
      <w:r>
        <w:rPr>
          <w:b/>
          <w:sz w:val="26"/>
        </w:rPr>
        <w:t>чем большей информацией располагает организация о внутренней и внешней среде, тем она имеет большую вероятность устойчивого функционирования (самосохранения).</w:t>
      </w:r>
    </w:p>
    <w:p w:rsidR="009D60FE" w:rsidRDefault="009D60FE">
      <w:pPr>
        <w:pStyle w:val="a3"/>
        <w:spacing w:line="360" w:lineRule="auto"/>
        <w:ind w:firstLine="720"/>
        <w:rPr>
          <w:sz w:val="26"/>
        </w:rPr>
      </w:pPr>
      <w:r>
        <w:rPr>
          <w:sz w:val="26"/>
        </w:rPr>
        <w:t xml:space="preserve">Следствие: информированность работника после достижения ею критического уровня переходит в его компетентность.  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Поэтому, руководитель должен создать работникам условия для получения информации.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Самым важным приложением закона информированности-упорядоченности является рекламная деятельность. Реклама – это информация о потребительских свойствах товаров и услуг с целью их реализации и создания спроса на них. </w:t>
      </w: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both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Закон единства анализа и синтеза.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Суть анализа  - в разделении целого на части, в представлении сложного в виде простых составляющих. Суть синтеза – в соединении простых составляющих объекта в единое целое. Анализ и синтез в человеческом мышлении сильно переплетаются и не могут существовать друг без друга, поэтому, говоря об единстве анализа и синтеза, мы подразумеваем их неразрывность и взаимодействие в процессе любой мыслительной деятельности.</w:t>
      </w:r>
    </w:p>
    <w:p w:rsidR="009D60FE" w:rsidRDefault="009D60FE">
      <w:pPr>
        <w:spacing w:line="360" w:lineRule="auto"/>
        <w:ind w:firstLine="720"/>
        <w:jc w:val="both"/>
        <w:rPr>
          <w:b/>
          <w:sz w:val="26"/>
        </w:rPr>
      </w:pPr>
      <w:r>
        <w:rPr>
          <w:b/>
          <w:sz w:val="26"/>
        </w:rPr>
        <w:t>Закон: каждая материал система (живой организм, социальная организация и др.) стремится настроится на наиболее экономный режим функционирования в результате постоянного изменения своей структуры или функций. Эти изменения идут в следующем цикле:</w:t>
      </w:r>
    </w:p>
    <w:p w:rsidR="009D60FE" w:rsidRDefault="003F7A8C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group id="_x0000_s1040" style="position:absolute;left:0;text-align:left;margin-left:62.55pt;margin-top:12.55pt;width:254.25pt;height:73.45pt;z-index:251657728" coordorigin="3051,11074" coordsize="5085,1469" o:allowincell="f">
            <v:line id="_x0000_s1033" style="position:absolute" from="3729,11639" to="3729,11978"/>
            <v:group id="_x0000_s1039" style="position:absolute;left:3051;top:11074;width:5085;height:1469" coordorigin="3051,11074" coordsize="5085,1469">
              <v:line id="_x0000_s1031" style="position:absolute" from="4859,12317" to="6554,12317"/>
              <v:group id="_x0000_s1038" style="position:absolute;left:3051;top:11074;width:5085;height:1469" coordorigin="3051,11074" coordsize="5085,1469">
                <v:group id="_x0000_s1037" style="position:absolute;left:3051;top:11074;width:5085;height:1469" coordorigin="3051,11074" coordsize="5085,1469">
                  <v:group id="_x0000_s1036" style="position:absolute;left:3051;top:11074;width:5085;height:1469" coordorigin="3051,11074" coordsize="5085,1469">
                    <v:rect id="_x0000_s1026" style="position:absolute;left:3051;top:11074;width:1695;height:565">
                      <v:textbox style="mso-next-textbox:#_x0000_s1026">
                        <w:txbxContent>
                          <w:p w:rsidR="009D60FE" w:rsidRDefault="009D60FE">
                            <w:r>
                              <w:t>Разделение</w:t>
                            </w:r>
                          </w:p>
                        </w:txbxContent>
                      </v:textbox>
                    </v:rect>
                    <v:group id="_x0000_s1035" style="position:absolute;left:3164;top:11978;width:4972;height:565" coordorigin="3164,11978" coordsize="4972,565">
                      <v:rect id="_x0000_s1027" style="position:absolute;left:3164;top:11978;width:1695;height:565">
                        <v:textbox style="mso-next-textbox:#_x0000_s1027">
                          <w:txbxContent>
                            <w:p w:rsidR="009D60FE" w:rsidRDefault="009D60FE">
                              <w:r>
                                <w:t>Преобразование</w:t>
                              </w:r>
                            </w:p>
                          </w:txbxContent>
                        </v:textbox>
                      </v:rect>
                      <v:rect id="_x0000_s1028" style="position:absolute;left:6441;top:11978;width:1695;height:565">
                        <v:textbox style="mso-next-textbox:#_x0000_s1028">
                          <w:txbxContent>
                            <w:p w:rsidR="009D60FE" w:rsidRDefault="009D60FE">
                              <w:r>
                                <w:t>Объединение</w:t>
                              </w:r>
                            </w:p>
                          </w:txbxContent>
                        </v:textbox>
                      </v:rect>
                    </v:group>
                    <v:rect id="_x0000_s1029" style="position:absolute;left:6441;top:11074;width:1695;height:565">
                      <v:textbox style="mso-next-textbox:#_x0000_s1029">
                        <w:txbxContent>
                          <w:p w:rsidR="009D60FE" w:rsidRDefault="009D60FE">
                            <w:r>
                              <w:t>Преобразование</w:t>
                            </w:r>
                          </w:p>
                        </w:txbxContent>
                      </v:textbox>
                    </v:rect>
                  </v:group>
                  <v:line id="_x0000_s1030" style="position:absolute" from="4746,11413" to="6441,11413"/>
                </v:group>
                <v:line id="_x0000_s1034" style="position:absolute" from="7345,11639" to="7345,11978"/>
              </v:group>
            </v:group>
          </v:group>
        </w:pict>
      </w: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Скорость и результат преобразования зависят от диапазона изменения внешней и внутренней среды.</w:t>
      </w:r>
    </w:p>
    <w:p w:rsidR="009D60FE" w:rsidRDefault="009D60FE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 xml:space="preserve">Практический подход к анализу и синтезу организаций может быть реализован с помощью </w:t>
      </w:r>
      <w:r>
        <w:rPr>
          <w:b/>
          <w:sz w:val="26"/>
        </w:rPr>
        <w:t>метода постепенного приближения</w:t>
      </w:r>
      <w:r>
        <w:rPr>
          <w:sz w:val="26"/>
        </w:rPr>
        <w:t>, который включает 4 уровня:</w:t>
      </w:r>
    </w:p>
    <w:p w:rsidR="009D60FE" w:rsidRDefault="009D60FE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предварит анализ с позиций стороннего наблюдателя</w:t>
      </w:r>
    </w:p>
    <w:p w:rsidR="009D60FE" w:rsidRDefault="009D60FE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проведение «мозговой атаки» на совещании основных специалистов организации</w:t>
      </w:r>
    </w:p>
    <w:p w:rsidR="009D60FE" w:rsidRDefault="009D60FE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создание группы развития организации и формирование ее стратегии развития</w:t>
      </w:r>
    </w:p>
    <w:p w:rsidR="009D60FE" w:rsidRDefault="009D60FE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постоянная работа группы развития в рамках нового структурного подразделения организации</w:t>
      </w: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</w:p>
    <w:p w:rsidR="009D60FE" w:rsidRDefault="009D60FE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Закон композиции и пропорциональности.</w:t>
      </w:r>
    </w:p>
    <w:p w:rsidR="009D60FE" w:rsidRDefault="009D60FE">
      <w:pPr>
        <w:pStyle w:val="20"/>
      </w:pPr>
      <w:r>
        <w:t>В окружающем нас мире все приспособлено для совместного сосуществования. Все лишнее, избыточное постепенно уходит, а недостаточное постепенно развивается, достигая некоторого временного равновесия – гармонии. Гармония – это естественный эволюционный процесс, происходящий на всех уровнях мировой цивилизации: государств, отраслей, организаций, семьи и даже одного человека. Гармония предполагает наличие совокупности элементов, процессов и их соотносительности (пропорциональности).</w:t>
      </w:r>
    </w:p>
    <w:p w:rsidR="009D60FE" w:rsidRDefault="009D60FE">
      <w:pPr>
        <w:spacing w:line="360" w:lineRule="auto"/>
        <w:ind w:firstLine="720"/>
        <w:jc w:val="both"/>
        <w:rPr>
          <w:b/>
          <w:sz w:val="26"/>
        </w:rPr>
      </w:pPr>
      <w:r>
        <w:rPr>
          <w:b/>
          <w:sz w:val="26"/>
        </w:rPr>
        <w:t>Закон:</w:t>
      </w:r>
      <w:r>
        <w:rPr>
          <w:sz w:val="26"/>
        </w:rPr>
        <w:t xml:space="preserve"> </w:t>
      </w:r>
      <w:r>
        <w:rPr>
          <w:b/>
          <w:sz w:val="26"/>
        </w:rPr>
        <w:t xml:space="preserve">каждая материальная система стремится сохранить в своей структуре все необходимые элементы (композицию), находящиеся в заданной соотносительности или в заданном подчинении 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b/>
          <w:sz w:val="26"/>
        </w:rPr>
        <w:t>(пропорции)</w:t>
      </w:r>
      <w:r>
        <w:rPr>
          <w:sz w:val="26"/>
        </w:rPr>
        <w:t xml:space="preserve">. 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Этот закон рассматривается на уровне организации и на уровне внешней среды, в которой организация является одним из элементов.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Реализация закона в организации требует обязательного использования набора принципов.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Принцип планирования: Каждая организация должна иметь обоснованный план деятельности и развития.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Принцип координации:  Каждая организация должна следить за стратегическими, тактическими и оперативными изменениями и вносить соответствующие коррективы в механизм выполнения.</w:t>
      </w:r>
    </w:p>
    <w:p w:rsidR="009D60FE" w:rsidRDefault="009D60FE">
      <w:pPr>
        <w:spacing w:line="360" w:lineRule="auto"/>
        <w:jc w:val="both"/>
        <w:rPr>
          <w:sz w:val="26"/>
        </w:rPr>
      </w:pPr>
      <w:r>
        <w:rPr>
          <w:sz w:val="26"/>
        </w:rPr>
        <w:t>- Принцип полноты: каждая организация должна выполнять весь набор функций производства и управления на своем участке деятельности либо своими силами, либо с помощью привлеченных организаций.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Практика использования закона   состоит в обоснованном выборе необходимых элементов организации и обеспечение требуемой их пропорции.</w:t>
      </w: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pStyle w:val="a3"/>
        <w:spacing w:line="360" w:lineRule="auto"/>
        <w:rPr>
          <w:b/>
          <w:sz w:val="26"/>
        </w:rPr>
      </w:pPr>
    </w:p>
    <w:p w:rsidR="009D60FE" w:rsidRDefault="009D60FE">
      <w:pPr>
        <w:pStyle w:val="a3"/>
        <w:spacing w:line="360" w:lineRule="auto"/>
        <w:rPr>
          <w:b/>
          <w:sz w:val="26"/>
        </w:rPr>
      </w:pPr>
    </w:p>
    <w:p w:rsidR="009D60FE" w:rsidRDefault="009D60FE">
      <w:pPr>
        <w:pStyle w:val="a3"/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Специфические законы социальной организации.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Каждая организация представляет собой маленькое общество со своими населением и территорией, экономикой и целями, материал ценностями и финансами, коммуникациями и иерархией. Она имеет свою историю, культуру, технологию и персонал. Существуют формализованные коммуникации и неформальные отношения человека с другими людьми, их соотношение должно заранее определяться руководителем.</w:t>
      </w:r>
    </w:p>
    <w:p w:rsidR="009D60FE" w:rsidRDefault="009D60FE">
      <w:pPr>
        <w:pStyle w:val="20"/>
      </w:pPr>
      <w:r>
        <w:t>Среди элементов, влияющих на формализованные коммуникации и неформальные отношения можно выделить общее и особенное.  Общее в отношениях людей в организации можно прогнозировать и на этой базе создавать различные виды нормативной документации. Особенное – это колорит отношений, который в отдельных случаях может иметь решающее значение в деятельности организации. Сочетание общего и особенного в отношениях людей существенно влияет на общее и особенное в деятельности самой социальной организации, ее реакции на действие того или иного закона.</w:t>
      </w: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both"/>
        <w:rPr>
          <w:b/>
          <w:sz w:val="26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</w:p>
    <w:p w:rsidR="009D60FE" w:rsidRDefault="009D60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Заключение.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Профессиональное использование законов организации способствует установлению устойчивых количественных и качественных соотношений между управляющей и управляемой системами. Они составляют часть управленческой технологии организации.</w:t>
      </w: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both"/>
        <w:rPr>
          <w:sz w:val="26"/>
        </w:rPr>
      </w:pPr>
    </w:p>
    <w:p w:rsidR="009D60FE" w:rsidRDefault="009D60FE">
      <w:pPr>
        <w:spacing w:line="360" w:lineRule="auto"/>
        <w:ind w:firstLine="720"/>
        <w:jc w:val="center"/>
        <w:rPr>
          <w:b/>
          <w:sz w:val="28"/>
          <w:lang w:val="en-US"/>
        </w:rPr>
      </w:pPr>
      <w:r>
        <w:rPr>
          <w:b/>
          <w:sz w:val="28"/>
        </w:rPr>
        <w:t>Список литературы.</w:t>
      </w:r>
    </w:p>
    <w:p w:rsidR="009D60FE" w:rsidRDefault="009D60FE">
      <w:pPr>
        <w:spacing w:line="360" w:lineRule="auto"/>
        <w:ind w:firstLine="720"/>
        <w:jc w:val="center"/>
        <w:rPr>
          <w:b/>
          <w:sz w:val="28"/>
          <w:lang w:val="en-US"/>
        </w:rPr>
      </w:pPr>
    </w:p>
    <w:p w:rsidR="009D60FE" w:rsidRDefault="009D60FE">
      <w:pPr>
        <w:numPr>
          <w:ilvl w:val="0"/>
          <w:numId w:val="4"/>
        </w:numPr>
        <w:spacing w:line="360" w:lineRule="auto"/>
        <w:rPr>
          <w:sz w:val="26"/>
        </w:rPr>
      </w:pPr>
      <w:r>
        <w:rPr>
          <w:sz w:val="26"/>
        </w:rPr>
        <w:t>Леванков В.А. Теория организации. Опорный конспект лекций и методических рекомендаций к изучению курса. – СПб, 2001.</w:t>
      </w:r>
    </w:p>
    <w:p w:rsidR="009D60FE" w:rsidRDefault="009D60FE">
      <w:pPr>
        <w:numPr>
          <w:ilvl w:val="0"/>
          <w:numId w:val="4"/>
        </w:numPr>
        <w:spacing w:line="360" w:lineRule="auto"/>
        <w:rPr>
          <w:sz w:val="26"/>
        </w:rPr>
      </w:pPr>
      <w:r>
        <w:rPr>
          <w:sz w:val="26"/>
        </w:rPr>
        <w:t>Смирнов Э.А. Основы теории организации. Учебное пособие для вузов. М.: Юнити, 2000.</w:t>
      </w:r>
      <w:bookmarkStart w:id="0" w:name="_GoBack"/>
      <w:bookmarkEnd w:id="0"/>
    </w:p>
    <w:sectPr w:rsidR="009D60FE">
      <w:headerReference w:type="even" r:id="rId7"/>
      <w:headerReference w:type="default" r:id="rId8"/>
      <w:pgSz w:w="11906" w:h="16838"/>
      <w:pgMar w:top="144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FE" w:rsidRDefault="009D60FE">
      <w:r>
        <w:separator/>
      </w:r>
    </w:p>
  </w:endnote>
  <w:endnote w:type="continuationSeparator" w:id="0">
    <w:p w:rsidR="009D60FE" w:rsidRDefault="009D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FE" w:rsidRDefault="009D60FE">
      <w:r>
        <w:separator/>
      </w:r>
    </w:p>
  </w:footnote>
  <w:footnote w:type="continuationSeparator" w:id="0">
    <w:p w:rsidR="009D60FE" w:rsidRDefault="009D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0FE" w:rsidRDefault="009D60FE">
    <w:pPr>
      <w:pStyle w:val="a5"/>
      <w:framePr w:wrap="around" w:vAnchor="text" w:hAnchor="margin" w:xAlign="right" w:y="1"/>
      <w:rPr>
        <w:rStyle w:val="a6"/>
      </w:rPr>
    </w:pPr>
  </w:p>
  <w:p w:rsidR="009D60FE" w:rsidRDefault="009D60F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0FE" w:rsidRDefault="0047257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9D60FE" w:rsidRDefault="009D60F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39A"/>
    <w:multiLevelType w:val="singleLevel"/>
    <w:tmpl w:val="995E4F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4872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1C0FF1"/>
    <w:multiLevelType w:val="singleLevel"/>
    <w:tmpl w:val="92D20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AD229E9"/>
    <w:multiLevelType w:val="multilevel"/>
    <w:tmpl w:val="8F7C1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578"/>
    <w:rsid w:val="003F7A8C"/>
    <w:rsid w:val="00472578"/>
    <w:rsid w:val="009D60FE"/>
    <w:rsid w:val="00E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E763344A-0A96-4965-95BF-40780DF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mall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2">
    <w:name w:val="Body Text 2"/>
    <w:basedOn w:val="a"/>
    <w:semiHidden/>
    <w:pPr>
      <w:jc w:val="both"/>
    </w:pPr>
    <w:rPr>
      <w:i/>
      <w:sz w:val="24"/>
      <w:lang w:val="en-US"/>
    </w:rPr>
  </w:style>
  <w:style w:type="paragraph" w:styleId="3">
    <w:name w:val="Body Text 3"/>
    <w:basedOn w:val="a"/>
    <w:semiHidden/>
    <w:pPr>
      <w:jc w:val="both"/>
    </w:pPr>
    <w:rPr>
      <w:b/>
      <w:sz w:val="24"/>
    </w:rPr>
  </w:style>
  <w:style w:type="paragraph" w:styleId="a4">
    <w:name w:val="Body Text Indent"/>
    <w:basedOn w:val="a"/>
    <w:semiHidden/>
    <w:pPr>
      <w:spacing w:line="360" w:lineRule="auto"/>
      <w:ind w:firstLine="360"/>
      <w:jc w:val="both"/>
    </w:pPr>
    <w:rPr>
      <w:sz w:val="26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6"/>
    </w:rPr>
  </w:style>
  <w:style w:type="paragraph" w:styleId="30">
    <w:name w:val="Body Text Indent 3"/>
    <w:basedOn w:val="a"/>
    <w:semiHidden/>
    <w:pPr>
      <w:spacing w:line="360" w:lineRule="auto"/>
      <w:ind w:firstLine="567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Основополагающие законы организации</vt:lpstr>
    </vt:vector>
  </TitlesOfParts>
  <Company>осень 2002</Company>
  <LinksUpToDate>false</LinksUpToDate>
  <CharactersWithSpaces>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Основополагающие законы организации</dc:title>
  <dc:subject>Теория организации</dc:subject>
  <dc:creator>САШЕНЬКА ИЗ ТУРИНА</dc:creator>
  <cp:keywords/>
  <dc:description>спбгпу политех!!!</dc:description>
  <cp:lastModifiedBy>admin</cp:lastModifiedBy>
  <cp:revision>2</cp:revision>
  <dcterms:created xsi:type="dcterms:W3CDTF">2014-02-10T09:59:00Z</dcterms:created>
  <dcterms:modified xsi:type="dcterms:W3CDTF">2014-02-10T09:59:00Z</dcterms:modified>
</cp:coreProperties>
</file>