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489" w:rsidRDefault="00CE2489">
      <w:pPr>
        <w:pStyle w:val="3"/>
        <w:jc w:val="center"/>
        <w:rPr>
          <w:rFonts w:ascii="Times New Roman" w:hAnsi="Times New Roman" w:cs="Times New Roman"/>
          <w:sz w:val="28"/>
        </w:rPr>
      </w:pPr>
      <w:bookmarkStart w:id="0" w:name="_Toc53387641"/>
      <w:r>
        <w:rPr>
          <w:rFonts w:ascii="Times New Roman" w:hAnsi="Times New Roman" w:cs="Times New Roman"/>
          <w:sz w:val="28"/>
        </w:rPr>
        <w:t>Введение</w:t>
      </w:r>
      <w:bookmarkEnd w:id="0"/>
    </w:p>
    <w:p w:rsidR="00CE2489" w:rsidRDefault="00CE2489">
      <w:pPr>
        <w:ind w:firstLine="720"/>
        <w:jc w:val="both"/>
        <w:rPr>
          <w:b w:val="0"/>
          <w:bCs/>
          <w:sz w:val="28"/>
        </w:rPr>
      </w:pP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С началом “веберовского ренессанса” 70-80-х годов в западной социальной науке и культуре наблюдается значительный рост интереса к социологической теории Вебера. Влияние идей Вебера на исследования политических структур и процессов заметно возросло в последние годы. Многие западные ученые опираются на теорию бюрократии Вебера при проведении сравнительных исследований системы государственного управления в различных странах.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М. Вебер (1884  - 1920) -виднейший немецкий социолог. Одной из основных его работ считается "Протестантская этика и дух капитализма", в продолжении которой Вебер написал сравнительный анализ наиболее значимых религий и проанализировал взаимодействие экономических условий, социальных факторов и религиозных убеждений. Впервые данное произведение было опубликовано в 1905 г. в Германии и с тех пор является одной из лучших работ по анализу причин возникновения современного капитализма.</w:t>
      </w:r>
    </w:p>
    <w:p w:rsidR="00CE2489" w:rsidRDefault="00CE2489">
      <w:pPr>
        <w:ind w:firstLine="720"/>
        <w:jc w:val="both"/>
        <w:rPr>
          <w:b w:val="0"/>
          <w:spacing w:val="7"/>
          <w:sz w:val="26"/>
          <w:szCs w:val="20"/>
        </w:rPr>
      </w:pPr>
      <w:r>
        <w:rPr>
          <w:b w:val="0"/>
          <w:bCs/>
          <w:sz w:val="28"/>
        </w:rPr>
        <w:t>Отечественная социология также может многое почерпнуть в арсенале веберианской политической теории. Разработанные Вебером понятия могут, по-видимому, успешно использоваться для анализа структур государственного управления в нашей стране на различных этапах их эволюции. Обращение к веберовским политическим идеям должно способствовать лучшему пониманию как недавнего прошлого нашей страны, так и современного состояния ее политической системы.</w:t>
      </w:r>
    </w:p>
    <w:p w:rsidR="00CE2489" w:rsidRDefault="00CE2489">
      <w:pPr>
        <w:ind w:firstLine="720"/>
        <w:jc w:val="both"/>
        <w:rPr>
          <w:color w:val="000000"/>
          <w:sz w:val="27"/>
        </w:rPr>
      </w:pPr>
      <w:r>
        <w:rPr>
          <w:b w:val="0"/>
          <w:bCs/>
          <w:sz w:val="28"/>
        </w:rPr>
        <w:t>В работе были использованы произведения отечественных и зарубежных авторов, учебники, статьи и сама работа Вебера «Протестантская этика и дух капитализма». Особо хотелось бы отметить статьи и монографии Масловского В.М. и соавторство Гайденко П.П. и Ионина Л.Г. Социология культуры, в которой подробно описываются особенности веберовской концепции, к этим писателям автор наиболее прибегал при изучении и написании работы.</w:t>
      </w:r>
    </w:p>
    <w:p w:rsidR="00CE2489" w:rsidRDefault="00CE2489">
      <w:pPr>
        <w:pStyle w:val="a5"/>
        <w:spacing w:before="0" w:after="0"/>
        <w:ind w:left="0" w:right="0" w:firstLine="720"/>
        <w:jc w:val="center"/>
        <w:rPr>
          <w:b/>
          <w:sz w:val="28"/>
        </w:rPr>
      </w:pPr>
    </w:p>
    <w:p w:rsidR="00CE2489" w:rsidRDefault="00CE2489">
      <w:pPr>
        <w:pStyle w:val="a5"/>
        <w:spacing w:before="0" w:after="0"/>
        <w:ind w:left="0" w:right="0" w:firstLine="720"/>
        <w:jc w:val="center"/>
        <w:rPr>
          <w:b/>
          <w:sz w:val="28"/>
        </w:rPr>
      </w:pPr>
    </w:p>
    <w:p w:rsidR="00CE2489" w:rsidRDefault="00CE2489">
      <w:pPr>
        <w:pStyle w:val="a5"/>
        <w:spacing w:before="0" w:after="0"/>
        <w:ind w:left="0" w:right="0" w:firstLine="720"/>
        <w:jc w:val="center"/>
        <w:rPr>
          <w:b/>
          <w:sz w:val="28"/>
        </w:rPr>
      </w:pPr>
      <w:r>
        <w:rPr>
          <w:b/>
          <w:sz w:val="28"/>
        </w:rPr>
        <w:t>1. Протестантизм как направление культуры</w:t>
      </w:r>
    </w:p>
    <w:p w:rsidR="00CE2489" w:rsidRDefault="00CE2489">
      <w:pPr>
        <w:pStyle w:val="a5"/>
        <w:spacing w:before="0" w:after="0"/>
        <w:ind w:left="0" w:right="0" w:firstLine="720"/>
        <w:jc w:val="both"/>
        <w:rPr>
          <w:sz w:val="28"/>
          <w:lang w:val="uk-UA"/>
        </w:rPr>
      </w:pPr>
    </w:p>
    <w:p w:rsidR="00CE2489" w:rsidRDefault="00CE2489">
      <w:pPr>
        <w:pStyle w:val="a5"/>
        <w:spacing w:before="0" w:after="0"/>
        <w:ind w:left="0" w:right="0" w:firstLine="720"/>
        <w:jc w:val="both"/>
        <w:rPr>
          <w:sz w:val="28"/>
        </w:rPr>
      </w:pPr>
      <w:r>
        <w:rPr>
          <w:sz w:val="28"/>
        </w:rPr>
        <w:t>Протестанты - это общее название христианских общин, образовавшихся в XVІ веке в результате проповеди Мартина Лютера, Ульриха Цвингли и Жана Кальвина. Название “Протестантизм” случайное и не более обоснованное, чем, скажем, “большевизм”. В 1529 году, в самом начале протестантского движения, был съезд германских князей, на котором решался вопрос об избрании веры. Большинство тогда проголосовало за то, чтобы остаться в католической церкви, но несколько князей объявили протест против этого решения. Так и возникло это историческое наименование. Сами протестанты не любят, чтобы их так называли, они предпочитают именоваться “евангельскими церквами”, подчеркивая, что они возвращаются, как им представляется, к основам евангельской веры. Главные ветви протестантизма - лютеранство, кальвинизм или реформатство и англиканство.</w:t>
      </w:r>
    </w:p>
    <w:p w:rsidR="00CE2489" w:rsidRDefault="00CE2489">
      <w:pPr>
        <w:pStyle w:val="a5"/>
        <w:spacing w:before="0" w:after="0"/>
        <w:ind w:left="0" w:right="0" w:firstLine="720"/>
        <w:jc w:val="both"/>
        <w:rPr>
          <w:i/>
          <w:sz w:val="28"/>
        </w:rPr>
      </w:pPr>
      <w:r>
        <w:rPr>
          <w:sz w:val="28"/>
        </w:rPr>
        <w:t xml:space="preserve">В самых общих чертах история возникновения протестантизма такова. В конце средних веков и в начале эпохи Возрождения католическая церковь была подвержена многим тяжким болезням. Таким, как симония (продажа священных степеней за деньги), крайняя безнравственность многих римских первосвященников, злоупотребления с индульгенциями. Самым большим злоупотреблением, вызывавшим массовое недовольство, была </w:t>
      </w:r>
      <w:r>
        <w:rPr>
          <w:i/>
          <w:sz w:val="28"/>
        </w:rPr>
        <w:t xml:space="preserve">инквизиция. </w:t>
      </w:r>
    </w:p>
    <w:p w:rsidR="00CE2489" w:rsidRDefault="00CE2489">
      <w:pPr>
        <w:pStyle w:val="a5"/>
        <w:spacing w:before="0" w:after="0"/>
        <w:ind w:left="0" w:right="0" w:firstLine="720"/>
        <w:jc w:val="both"/>
        <w:rPr>
          <w:sz w:val="28"/>
        </w:rPr>
      </w:pPr>
      <w:r>
        <w:rPr>
          <w:sz w:val="28"/>
        </w:rPr>
        <w:t>Изначальное ее назначение - сдерживание разного рода еретических движений и ограждение чад католической церкви от всевозможных крайних ересей, расколов и схизм. Но это учреждение очень скоро выродилось, потому что суда как такового при нем не было, а процедура следствия была сопряжена с пытками. Достаточным аргументом для обвинения считалось признание обвиняемого в своей вине. Инквизиция преследовала кого угодно по самым разным поводам. Доходило до того, что в Европе в некоторых деревнях или целых регионах до трети женского населения обвинялось в колдовстве.</w:t>
      </w:r>
    </w:p>
    <w:p w:rsidR="00CE2489" w:rsidRDefault="00CE2489">
      <w:pPr>
        <w:pStyle w:val="a5"/>
        <w:spacing w:before="0" w:after="0"/>
        <w:ind w:left="0" w:right="0" w:firstLine="720"/>
        <w:jc w:val="both"/>
        <w:rPr>
          <w:sz w:val="28"/>
        </w:rPr>
      </w:pPr>
      <w:r>
        <w:rPr>
          <w:sz w:val="28"/>
        </w:rPr>
        <w:t xml:space="preserve">Были попытки реформировать католическую церковь изнутри, но они потерпели неудачу. Сами реформаторы кончили жизнь свою по большей части на костре. Всем известен чешский реформатор </w:t>
      </w:r>
      <w:r>
        <w:rPr>
          <w:i/>
          <w:sz w:val="28"/>
        </w:rPr>
        <w:t>Ян Гус</w:t>
      </w:r>
      <w:r>
        <w:rPr>
          <w:sz w:val="28"/>
        </w:rPr>
        <w:t xml:space="preserve">, с которым обошлись совсем не по-христиански. На одном из католических соборов ему с клятвой обещали личную неприкосновенность, если он прибудет. А потом отменили это обещание, софистически объяснив, что клятва, данная еретику, недействительна,- и сожгли Гуса на костре. Еще один известный реформатор - </w:t>
      </w:r>
      <w:r>
        <w:rPr>
          <w:i/>
          <w:sz w:val="28"/>
        </w:rPr>
        <w:t>Иероним Савонарола</w:t>
      </w:r>
      <w:r>
        <w:rPr>
          <w:sz w:val="28"/>
        </w:rPr>
        <w:t xml:space="preserve">, монах, живший во Флоренции, тоже был сожжен. В Англии </w:t>
      </w:r>
      <w:r>
        <w:rPr>
          <w:i/>
          <w:sz w:val="28"/>
        </w:rPr>
        <w:t>Джон Виклеф</w:t>
      </w:r>
      <w:r>
        <w:rPr>
          <w:sz w:val="28"/>
        </w:rPr>
        <w:t xml:space="preserve"> пытался преобразовать церковь. Все эти попытки были безуспешны. И вот в XVl век на Западе совершилось крупнейшее в истории разделение христианского мира. За сто лет с начала Реформации от католической церкви отошло около 90 миллионов верующих, образовались десятки новых христианских конфессий. Протестанты, справедливо отказываясь от определенных заблуждений католической доктрины, не избежали крайностей и перегибов. Выступая против неограниченной власти Римского папы, они вообще отказались от признания всякого церковного иерархического авторитета. Отвергая католическое учение о действенности таинств в силу совершенного действия, они вовсе отказались признавать некоторые таинства, а за другими удержали либо аллегорическое, либо воспоминательное значение.</w:t>
      </w:r>
    </w:p>
    <w:p w:rsidR="00CE2489" w:rsidRDefault="00CE2489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</w:rPr>
      </w:pPr>
      <w:bookmarkStart w:id="1" w:name="_Toc53387642"/>
      <w:r>
        <w:rPr>
          <w:rFonts w:ascii="Times New Roman" w:hAnsi="Times New Roman" w:cs="Times New Roman"/>
          <w:sz w:val="28"/>
        </w:rPr>
        <w:t>2. Протестантская концепция спасения как основа «капиталистического духа»</w:t>
      </w:r>
      <w:bookmarkEnd w:id="1"/>
    </w:p>
    <w:p w:rsidR="00CE2489" w:rsidRDefault="00CE2489">
      <w:pPr>
        <w:ind w:firstLine="720"/>
        <w:jc w:val="both"/>
        <w:rPr>
          <w:b w:val="0"/>
          <w:bCs/>
          <w:sz w:val="28"/>
        </w:rPr>
      </w:pP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В основе «капиталистического духа» по М. Веберу лежит протестантская концепция спасения. «Высокие» религии внедряют в сознание верующих представления о смысле жизни и ее высшей цели</w:t>
      </w:r>
      <w:r>
        <w:rPr>
          <w:b w:val="0"/>
          <w:bCs/>
          <w:noProof/>
          <w:sz w:val="28"/>
        </w:rPr>
        <w:t xml:space="preserve"> –</w:t>
      </w:r>
      <w:r>
        <w:rPr>
          <w:b w:val="0"/>
          <w:bCs/>
          <w:sz w:val="28"/>
        </w:rPr>
        <w:t xml:space="preserve"> о спасении. Для христианства вообще и протестантизма в частности этой высшей жизненной целью является обретение праведником вечного блаженства в потустороннем мире. В спасении осуществляется полная реализация личности христианина. Именно в представлении о спасении выявляются принятые в данном религиозно-культурном комплексе общие представления о нормах и правилах отношения индивида к внешнему миру, об основных направлениях и пределах его активности, о содержании и ценностной иерархии жизненных ожиданий.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Протестант живет для того, чтобы быть орудием Бога и нести Его волю в мир. Для этого он должен подчинить все свое земное бытие преобразованию мира во славу Божью, честно и добросовестно трудиться и добиваться успехов. Вся его жизнь </w:t>
      </w:r>
      <w:r>
        <w:rPr>
          <w:b w:val="0"/>
          <w:bCs/>
          <w:noProof/>
          <w:sz w:val="28"/>
        </w:rPr>
        <w:t>–</w:t>
      </w:r>
      <w:r>
        <w:rPr>
          <w:b w:val="0"/>
          <w:bCs/>
          <w:sz w:val="28"/>
        </w:rPr>
        <w:t xml:space="preserve"> трудовая, духовная, интимная</w:t>
      </w:r>
      <w:r>
        <w:rPr>
          <w:b w:val="0"/>
          <w:bCs/>
          <w:noProof/>
          <w:sz w:val="28"/>
        </w:rPr>
        <w:t xml:space="preserve"> –</w:t>
      </w:r>
      <w:r>
        <w:rPr>
          <w:b w:val="0"/>
          <w:bCs/>
          <w:sz w:val="28"/>
        </w:rPr>
        <w:t xml:space="preserve"> должна быть проникнута суровой аскезой и рациональностью.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Идее спасения соответствует методика, определяющая практические пути достижения религиозного идеала, реальные формы поведения индивида в мире, меру и направления его активности.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Основой протестантской методики спасения является мироотвергающая аскеза, базирующаяся на признании несовершенства и греховности тварного мира, на его решительном отрицании. Отрицание греховного мира естественно предполагает отказ от его благ, сознательное ограничение своих потребностей, обуздание эмоций и подчинение всего образа жизни идее служения Богу.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При отказе от мирских благ и принципов мирского существования вообще, идеалом аскета-христианина является систематизированная деятельность, направленная на преодоление мирских страстей, мешающих сосредоточиться на служении Богу. М. Вебер подчеркивает, что такая аскеза, которую можно назвать потусторонней, ведет к «полному отрешению от "мира", к разрыву социальных и душевных уз семьи, к отказу от имущества, от политических, экономических, художественных, эротических, вообще от всех тварных интересов»</w:t>
      </w:r>
      <w:r>
        <w:rPr>
          <w:b w:val="0"/>
          <w:bCs/>
          <w:sz w:val="28"/>
          <w:vertAlign w:val="superscript"/>
        </w:rPr>
        <w:footnoteReference w:id="1"/>
      </w:r>
      <w:r>
        <w:rPr>
          <w:b w:val="0"/>
          <w:bCs/>
          <w:sz w:val="28"/>
        </w:rPr>
        <w:t>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В качестве примера потусторонней аскезы можно рассматривать христианское монашество, уходящее от мирских дел, однако, не отказывающееся от деятельности самой по себе. В рамках этой формы аскезы физический труд, например, у христианских монахов, приобретает, по выражению М. Вебера, «гигиеническую» ценность</w:t>
      </w:r>
      <w:r>
        <w:rPr>
          <w:b w:val="0"/>
          <w:bCs/>
          <w:sz w:val="28"/>
          <w:vertAlign w:val="superscript"/>
        </w:rPr>
        <w:footnoteReference w:id="2"/>
      </w:r>
      <w:r>
        <w:rPr>
          <w:b w:val="0"/>
          <w:bCs/>
          <w:noProof/>
          <w:sz w:val="28"/>
        </w:rPr>
        <w:t>,</w:t>
      </w:r>
      <w:r>
        <w:rPr>
          <w:b w:val="0"/>
          <w:bCs/>
          <w:sz w:val="28"/>
        </w:rPr>
        <w:t xml:space="preserve"> становится принятым религией средством послушания</w:t>
      </w:r>
      <w:r>
        <w:rPr>
          <w:b w:val="0"/>
          <w:bCs/>
          <w:noProof/>
          <w:sz w:val="28"/>
        </w:rPr>
        <w:t xml:space="preserve"> –</w:t>
      </w:r>
      <w:r>
        <w:rPr>
          <w:b w:val="0"/>
          <w:bCs/>
          <w:sz w:val="28"/>
        </w:rPr>
        <w:t xml:space="preserve"> отвлечения от мирских страстей. М. Вебер подчеркивает, что западные аскеты-монахи стояли на службе церкви, выполняя в ее интересах практическую работу</w:t>
      </w:r>
      <w:r>
        <w:rPr>
          <w:b w:val="0"/>
          <w:bCs/>
          <w:noProof/>
          <w:sz w:val="28"/>
        </w:rPr>
        <w:t xml:space="preserve"> – </w:t>
      </w:r>
      <w:r>
        <w:rPr>
          <w:b w:val="0"/>
          <w:bCs/>
          <w:sz w:val="28"/>
        </w:rPr>
        <w:t xml:space="preserve"> будь то непосредственное производство материальных благ или охранительная, инквизиторская, или политическая деятельность. Однако важно, что высший смысл в данном случае имела не деятельность сама по себе, а духовные цели.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Уникальность и историческая значимость протестантизма состоят в том, что в процессе Реформации произошла трансформация потусторонней аскезы в посюстороннюю, или мирскую аскезу, в которой деятельность в миру рассматривается как «обязанность», возложенная на верующего. При всем его несовершенстве, мир является единственным объектом деятельности, направленной на прославление Бога, той особой деятельности, которая «дает аскету возможность достичь тех качеств, к которым он стремится, а они в свою очередь служат выражением милости божьей, в силу которой аскет обретает способность к деятельности такого рода»</w:t>
      </w:r>
      <w:r>
        <w:rPr>
          <w:b w:val="0"/>
          <w:bCs/>
          <w:sz w:val="28"/>
          <w:vertAlign w:val="superscript"/>
        </w:rPr>
        <w:footnoteReference w:id="3"/>
      </w:r>
      <w:r>
        <w:rPr>
          <w:b w:val="0"/>
          <w:bCs/>
          <w:sz w:val="28"/>
        </w:rPr>
        <w:t>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М. Вебер подчеркивает, что «принципиальное и систематически непреложное единство мирской профессиональной этики и религиозной уверенности в спасении создал во всем мире Только аскетический протестантизм. Только в протестантской профессиональной этике мир в его несовершенстве имеет исключительное религиозное значение как объект исполнения Долга путем рациональной деятельности в соответствии с волей надмирного бога»</w:t>
      </w:r>
      <w:r>
        <w:rPr>
          <w:b w:val="0"/>
          <w:bCs/>
          <w:sz w:val="28"/>
          <w:vertAlign w:val="superscript"/>
        </w:rPr>
        <w:footnoteReference w:id="4"/>
      </w:r>
      <w:r>
        <w:rPr>
          <w:b w:val="0"/>
          <w:bCs/>
          <w:sz w:val="28"/>
        </w:rPr>
        <w:t>. Человек, принадлежащий к товарному миру и несущий в себе все его несовершенство, в аскетическом протестантизме через свою деятельность становится орудием Бога, исполняющим в миру его волю, его призвание.</w:t>
      </w:r>
      <w:r>
        <w:rPr>
          <w:b w:val="0"/>
          <w:bCs/>
          <w:sz w:val="28"/>
          <w:vertAlign w:val="superscript"/>
        </w:rPr>
        <w:footnoteReference w:id="5"/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</w:p>
    <w:p w:rsidR="00CE2489" w:rsidRDefault="00CE2489">
      <w:pPr>
        <w:pStyle w:val="3"/>
        <w:jc w:val="center"/>
        <w:rPr>
          <w:rFonts w:ascii="Times New Roman" w:hAnsi="Times New Roman" w:cs="Times New Roman"/>
          <w:b w:val="0"/>
          <w:sz w:val="28"/>
        </w:rPr>
      </w:pPr>
      <w:bookmarkStart w:id="2" w:name="_Toc53387643"/>
      <w:r>
        <w:rPr>
          <w:rFonts w:ascii="Times New Roman" w:hAnsi="Times New Roman" w:cs="Times New Roman"/>
          <w:sz w:val="28"/>
        </w:rPr>
        <w:t>3. М. Вебер и протестантская этика</w:t>
      </w:r>
      <w:bookmarkEnd w:id="2"/>
      <w:r>
        <w:rPr>
          <w:rFonts w:ascii="Times New Roman" w:hAnsi="Times New Roman" w:cs="Times New Roman"/>
          <w:b w:val="0"/>
          <w:bCs w:val="0"/>
          <w:sz w:val="28"/>
        </w:rPr>
        <w:t xml:space="preserve"> 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</w:p>
    <w:p w:rsidR="00CE2489" w:rsidRDefault="00CE2489">
      <w:pPr>
        <w:pStyle w:val="2"/>
      </w:pPr>
      <w:r>
        <w:t xml:space="preserve">В начале своей знаменитой книги М. Вебер проводит детальный анализ статистических данных, отражающих распределение протестантов и католиков в различных социальных слоях. На основание данных, собранных в Германии, Австрии и Голландии он приходит к выводу, что протестанты преобладают среди владельцев капитала, предпринимателей и высших квалифицированных слоев рабочих. 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Кроме того, совершенно очевидны различия в образовании. Так, если среди католиков преобладают люди с гуманитарным образованием, то среди протестантов, готовящихся, по мнению Вебера, к "буржуазному" образу жизни больше людей с техническим образованием. Он объясняет это своеобразным складом психики, складывающийся в процессе начального воспитания.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Так же Вебер замечает, что католики, не занимая ключевых постов в политике и коммерции, опровергают тенденцию о том, что национальные и религиозные меньшинства, противостоящие в качестве подчиненных какой-либо другой "господствующей" группе …. концентрируют свои усилия в области предпринимательства и торговле. Так было с поляками в России и Пруссии, с гугенотами во Франции, квакерами в Англии, но не католиками в Германии.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Он задается вопросом, с чем связанно столь четкое определение социального статуса во взаимосвязи с религией. И, не смотря на то, что действительно существуют объективно-исторические причины преобладания протестантов среди наиболее обеспечнных слоев населения, он все же склоняется к тому, что причину различного поведения следует искать в "устойчивом внутреннем своеобразии", а не только в историко-политическом положении.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Далее следует попытка дать определение так называемого "духа капитализма", вынесенного в заглавие книги. Под духом капитализма Вебер понимает следующие: " комплекс связей, существующих в исторической действительности, которые мы в понятии объединяем в одно целое под углом зрения их культурного значения. 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Автор приводит целый ряд цитат Бенджамина Франклина, который является неким пропагандистом философии скупости. В его понимании идеальный человек - " кредитоспособный, добропорядочный, долг которого рассматривать приумножение своего капитала как самоцель". На первый взгляд речь идет о чисто эгоистичной, утилитарной  модели мира, когда "честность полезна только потому, что дает кредит".  Но высшее благо этой этики в наживе, при полном отказе от наслаждения. И, таким образом, нажива мыслится как самоцель. В данном случае речь идет не просто о житейских советах, а о некой своеобразной этике. Так же можно сказать, что такая позиция является прекрасным этическим основанием теории рационального выбора. Вебер считает, что честность, если она приносит кредит столь же ценна как и истинная честность.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Вебер замечает такую характерную особенность, что если рассматривать капитализм с точки зрения марксизма, то все его характерные черты можно обнаружить в Древнем Китае, Индии, Вавилоне, но всем этим эпохам не хватало именно духа современного капитализма.  Там всегда была жажда к наживе, деление на классы,  но не было нацеленности на рациональную организованность труда.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Так, южные штаты Америки были созданы крупными промышленниками для извлечения наживы, но там дух капитализма  был менее развит, нежели в позднее образованных проповедниками северных штатах.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ab/>
        <w:t>Вебер проводит морфологический разбор слова призвание в немецком и английском языках. Это слово впервые появилось в Библии и далее оно обрело свое значение во всех светских языках народов, исповедующих протестантизм. Новое в этом понятии то, что выполнение долга в рамках мирской профессии рассматривается как наивысшая нравственная задача человека. В этом утверждении находит подтверждение центральный догмат протестантской этики в противу католицизму, отвергающий пренебрежение мирской нравственностью с высот монашеской аскезы, а предлагает выполнение мирских обязанностей так, как они определены для каждого человека его местом в жизни. Тем самым обязанность становится его призванием. Т. е. декларируется равенство всех профессий перед Богом.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Основные значимые догматы протестантизма: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</w:p>
    <w:p w:rsidR="00CE2489" w:rsidRDefault="00CE248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.Человек изначально грешен</w:t>
      </w:r>
    </w:p>
    <w:p w:rsidR="00CE2489" w:rsidRDefault="00CE248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До начала жизни все предопределено</w:t>
      </w:r>
    </w:p>
    <w:p w:rsidR="00CE2489" w:rsidRDefault="00CE248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Знак о том, спасен ты или нет можно получить лишь совершенствуясь в своей профессии.</w:t>
      </w:r>
    </w:p>
    <w:p w:rsidR="00CE2489" w:rsidRDefault="00CE248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Послушание властям</w:t>
      </w:r>
    </w:p>
    <w:p w:rsidR="00CE2489" w:rsidRDefault="00CE248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Отрицание превосходства аскетического долга над мирским.</w:t>
      </w:r>
    </w:p>
    <w:p w:rsidR="00CE2489" w:rsidRDefault="00CE248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Примирение со своим местом в мире.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</w:p>
    <w:p w:rsidR="00CE2489" w:rsidRDefault="00CE2489">
      <w:pPr>
        <w:ind w:firstLine="708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Протестантская церковь отменила выкуп грехов. Взаимоотношения Бога и человека были определены предельно жестко - есть избранные и есть неизбранные, изменить ничего нельзя, но можно почувствовать себя избранным. Для этого необходимо, во-первых, тщательно исполнять свой профессиональный долг, а во вторых, избегать наслаждений - и в совокупности это должно обеспечить рост богатства. Так появился веберовский предприниматель - трудолюбивый, инициативный, скромный в потребностях, любящий деньги ради самих денег. </w:t>
      </w:r>
    </w:p>
    <w:p w:rsidR="00CE2489" w:rsidRDefault="00CE2489">
      <w:pPr>
        <w:ind w:firstLine="708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Вот, например одна из особенностей «национальные и религиозные меньшинства (в разных странах) добровольно или вынужденно отказываются от политического влияния и политической деятельности, концентрируют все свои усилия в сфере предпринимательства. Так обстояло дело с поляками в России и Восточной Пруссии, где они шли по пути экономического прогресса так же с гугенотами во Франции Людовика XIV, с нонконформистами и квакерами в Англии. Но так же надо сказать, что и в те времена, когда в Англии и Голландии католиков либо преследовали, либо только терпели, они в отличие от протестантов ничем особенным не проявляли себя в области экономики. Скорее можно считать установленным, что протестанты как в качестве господствующего, так и в качестве подчиненного слоя населения, как в качестве большинства, так и в качестве меньшинства проявляли специфическую склонность к экономическому рационализму, которую католики не обнаруживали и не обнаруживают ни в том, ни в другом положении. Причину различного поведения представителей названных вероисповеданий следует поэтому искать прежде всего в устойчивом внутреннем своеобразии каждого вероисповедания, а не только в его внешнем историко-политическом положении». </w:t>
      </w:r>
    </w:p>
    <w:p w:rsidR="00CE2489" w:rsidRDefault="00CE2489">
      <w:pPr>
        <w:ind w:firstLine="708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Можно заметить, что Вебер строит изложение своей теории иногда на отрицании или перефразировании своих ранее изложенных мыслей, предположений и доводов. То есть он строит предположение, а потом далее или утверждает, или отрицает его. </w:t>
      </w:r>
    </w:p>
    <w:p w:rsidR="00CE2489" w:rsidRDefault="00CE2489">
      <w:pPr>
        <w:ind w:firstLine="708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По мнению Вебера над миром господствует рационализм. Именно рационализм определяет отношения человека к природе,  отношения между людьми,  причем господство рационализма растет вместе с развитием техники и науки. М. Вебер  обосновал рационализм науки и искусства. Это вовсе не значило, что искусство и наука совмещаются.  Истинность, красота, рациональность всегда будут различны, но вопрос ставился о развитии этих ценностей на Западе. </w:t>
      </w:r>
    </w:p>
    <w:p w:rsidR="00CE2489" w:rsidRDefault="00CE2489">
      <w:pPr>
        <w:ind w:firstLine="708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М. Вебер  пытался проанализировать все формы религии и те способы действия  людей,  которые они порождают. В этом заключается его глубокое социологическое исследование. Социология по Веберу - наука, которая занимается социальными действиями,  толкуя и понимая эти действия. Таким образом, социальные действия – это предмет ее изучения.  Социология образует типовые понятия и  ищет  общие правила совершающегося, противоположно исторической науке, которая стремится объяснить только частные события.</w:t>
      </w:r>
    </w:p>
    <w:p w:rsidR="00CE2489" w:rsidRDefault="00CE2489">
      <w:pPr>
        <w:ind w:firstLine="708"/>
        <w:jc w:val="both"/>
        <w:rPr>
          <w:sz w:val="28"/>
        </w:rPr>
      </w:pPr>
      <w:r>
        <w:rPr>
          <w:b w:val="0"/>
          <w:bCs/>
          <w:sz w:val="28"/>
        </w:rPr>
        <w:t>Анализируя психологию и мировоззрение протестантов, Вебер приходит к выводу, что духовные источники капитализма лежат в протестантской вере,  и он ставит перед собой задачу: найти связь между религиозным убеждением и духом капитализма.</w:t>
      </w:r>
      <w:r>
        <w:rPr>
          <w:sz w:val="28"/>
        </w:rPr>
        <w:t xml:space="preserve"> </w:t>
      </w:r>
    </w:p>
    <w:p w:rsidR="00CE2489" w:rsidRDefault="00CE2489">
      <w:pPr>
        <w:jc w:val="both"/>
        <w:rPr>
          <w:b w:val="0"/>
          <w:bCs/>
          <w:sz w:val="28"/>
        </w:rPr>
      </w:pPr>
    </w:p>
    <w:p w:rsidR="00CE2489" w:rsidRDefault="00CE2489">
      <w:pPr>
        <w:pStyle w:val="3"/>
        <w:jc w:val="center"/>
        <w:rPr>
          <w:rFonts w:ascii="Times New Roman" w:hAnsi="Times New Roman" w:cs="Times New Roman"/>
          <w:sz w:val="28"/>
        </w:rPr>
      </w:pPr>
      <w:bookmarkStart w:id="3" w:name="_Toc8489731"/>
      <w:bookmarkStart w:id="4" w:name="_Toc8489793"/>
      <w:bookmarkStart w:id="5" w:name="_Toc53387645"/>
      <w:r>
        <w:rPr>
          <w:rFonts w:ascii="Times New Roman" w:hAnsi="Times New Roman" w:cs="Times New Roman"/>
          <w:sz w:val="28"/>
        </w:rPr>
        <w:t>4. Будущее протестантской этики глазами М. Вебера</w:t>
      </w:r>
      <w:bookmarkEnd w:id="3"/>
      <w:bookmarkEnd w:id="4"/>
      <w:bookmarkEnd w:id="5"/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М. Вебер в «Протестантской этике» описал духовные факторы становления первичного капитализма на Западе. В этот период именно духовная, религиозная мотивация предпринимательской деятельности, ее восприятие с точки зрения религиозного спасения души доминировала над стремлением к наживе, рационализировала его и наделяла религиозным смыслом. В современном западном обществе положение изменилось: страсть к наживе вырвалась из религиозной «обертки» и превратилась в самодовлеющий мотив, в базовую ценность: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«В настоящее время дух аскезы</w:t>
      </w:r>
      <w:r>
        <w:rPr>
          <w:b w:val="0"/>
          <w:bCs/>
          <w:noProof/>
          <w:sz w:val="28"/>
        </w:rPr>
        <w:t xml:space="preserve"> -</w:t>
      </w:r>
      <w:r>
        <w:rPr>
          <w:b w:val="0"/>
          <w:bCs/>
          <w:sz w:val="28"/>
        </w:rPr>
        <w:t xml:space="preserve"> кто знает, навсегда ли?</w:t>
      </w:r>
      <w:r>
        <w:rPr>
          <w:b w:val="0"/>
          <w:bCs/>
          <w:noProof/>
          <w:sz w:val="28"/>
        </w:rPr>
        <w:t xml:space="preserve"> -</w:t>
      </w:r>
      <w:r>
        <w:rPr>
          <w:b w:val="0"/>
          <w:bCs/>
          <w:sz w:val="28"/>
        </w:rPr>
        <w:t xml:space="preserve"> ушел из этой мирской оболочки. Во всяком случае, победивший капитализм не нуждается более в подобной опоре... В настоящее время стремление к наживе, лишенное своего религиозно-этического содержания, принимает там, где оно достигает наивысшей своей свободы, а именно в США, характер безудержной страсти, подчас близкой к спортивной»</w:t>
      </w:r>
      <w:r>
        <w:rPr>
          <w:b w:val="0"/>
          <w:bCs/>
          <w:sz w:val="28"/>
          <w:vertAlign w:val="superscript"/>
        </w:rPr>
        <w:footnoteReference w:id="6"/>
      </w:r>
      <w:r>
        <w:rPr>
          <w:b w:val="0"/>
          <w:bCs/>
          <w:noProof/>
          <w:sz w:val="28"/>
        </w:rPr>
        <w:t>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Из протестантских этических ценностей лишь «представление о "профессиональном долге" бродит по миру, как призрак прежних религиозных идей»</w:t>
      </w:r>
      <w:r>
        <w:rPr>
          <w:b w:val="0"/>
          <w:bCs/>
          <w:sz w:val="28"/>
          <w:vertAlign w:val="superscript"/>
        </w:rPr>
        <w:footnoteReference w:id="7"/>
      </w:r>
      <w:r>
        <w:rPr>
          <w:b w:val="0"/>
          <w:bCs/>
          <w:sz w:val="28"/>
        </w:rPr>
        <w:t>. Протестантская этика, заложив духовные основания высокой профессиональной культуры, утратила непосредственное влияние на нее. Как свидетельствуют современные социологические исследования, прямого соответствия между высоким уровнем протестантской религиозности и трудовой этикой не наблюдается, но в целом она выше там, где была более сильная протестантская традиция.</w:t>
      </w:r>
    </w:p>
    <w:p w:rsidR="00CE2489" w:rsidRDefault="00CE2489">
      <w:pPr>
        <w:ind w:firstLine="720"/>
        <w:jc w:val="both"/>
        <w:rPr>
          <w:sz w:val="28"/>
        </w:rPr>
      </w:pPr>
      <w:r>
        <w:rPr>
          <w:b w:val="0"/>
          <w:bCs/>
          <w:sz w:val="28"/>
        </w:rPr>
        <w:t xml:space="preserve">Капитализм уже развивается не на основе религиозной культуры, а на своем собственном базисе. Если первоначально человек со своими целями, ценностями, стремлениями создавал капиталистическое хозяйство, то теперь оно превратилось в колоссальный самостоятельный механизм, формирующий образ мысли и стиль жизни каждого члена общества, навязывающий ему свои нормы и «правила игры». М. Вебер пишет: «Пуританин хотел быть профессионалом, мы должны быть таковыми». 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</w:p>
    <w:p w:rsidR="00CE2489" w:rsidRDefault="00CE2489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7"/>
        </w:rPr>
      </w:pPr>
      <w:bookmarkStart w:id="6" w:name="_Toc53387646"/>
      <w:r>
        <w:rPr>
          <w:rFonts w:ascii="Times New Roman" w:hAnsi="Times New Roman" w:cs="Times New Roman"/>
          <w:sz w:val="28"/>
        </w:rPr>
        <w:t>Заключение</w:t>
      </w:r>
      <w:bookmarkEnd w:id="6"/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В книге М. Вебера “Протестантская этика и дух капитализма” автор сравнивает предпренимательские способности представителей капиталистического мира, придерживающихся различных христианских конфессий, в частности он сравнивает католиков и протестантов. Сравнивая, Вебер отмечает, на первый взгляд сложнообъяснимую, особенность: среди приуспевающих комерсантов приобладают сторонники протестантизма. Вебер пишет: «При ознакомлении с профессиональной статистикой любой страны со смешанным вероисповедным составом населения неизменно обращает на себя внимание одно явление, неоднократно обсуждавшееся в католической печати и литературе и на католических съездах Германии. А именно – несомненное преобладание протестантов среди владельцев капитала и предпринимателей, среди высших квалифицированных слоев рабочих, среди высшего технического и коммерческого персонала современных предприятий». Далее автор делает различные предположения,  о природе данного факта преобладания протестантов. Он пытается объяснить его с позиции исторической – «В XVI в. многие богатейшие области империи в силу благоприятных естественных условий и близости торговых путей, приняли протестантскую веру; последствия этого факта способствуют успехам протестантов в их борьбе за существование и экономическое процветание». Так же с позиции экономической (финансовой) и общеобразовательной: «Тот факт, что процент католиков среди учащихся и выпускников средних учебных заведений "повышенного типа" значительно ниже их процентного отношения ко всему населению, можно, объяснить имущественными различиями. Но тот факт, что среди абитуриентов-католиков процент окончивших учебные заведения, которые готовят к технической и торгово-промышленной деятельности, вообще к буржуазному предпринимательству, также значительно ниже, чем среди протестантов – этот факт никак нельзя объяснить финансовой причиной».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М. Вебер в данном труде проводит большое социологическое исследование, имеющее своей целью показать особенности присущие протестантскому направлению мировоззрения, в общем, и касательно предпринимательства и капитализма в частности. Так он сравнительно анализирует взаимосвязь между приверженностью к той или иной христианской конфессии и успехом в коммерции. В своей работе Вебер достаточно подробно и доступно, простым литературным, разговорным языком ведет исследователя по пути разносторонних сравнений, то есть он сравнивает одни и те же особенности, рассматривая их с разных сторон.</w:t>
      </w:r>
    </w:p>
    <w:p w:rsidR="00CE2489" w:rsidRDefault="00CE2489">
      <w:pPr>
        <w:ind w:firstLine="72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Социальная теория М. Вебера исходит из индивида, из его субъективной осмысленности своих действий. Работа “Протестантская этика и дух капитализма” показывает глубину мысли М. Вебера. Многое из того, что он нам дал в своих работах и исследованиях, широко используются в средствах массовой информации и в научной среде, что очередной раз показывает значимость его работ для нашего времени.</w:t>
      </w:r>
    </w:p>
    <w:p w:rsidR="00CE2489" w:rsidRDefault="00CE2489">
      <w:pPr>
        <w:pStyle w:val="3"/>
        <w:jc w:val="center"/>
        <w:rPr>
          <w:rFonts w:ascii="Times New Roman" w:hAnsi="Times New Roman" w:cs="Times New Roman"/>
          <w:sz w:val="28"/>
        </w:rPr>
      </w:pPr>
    </w:p>
    <w:p w:rsidR="00CE2489" w:rsidRDefault="00CE2489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</w:rPr>
      </w:pPr>
      <w:bookmarkStart w:id="7" w:name="_Toc53387647"/>
      <w:r>
        <w:rPr>
          <w:rFonts w:ascii="Times New Roman" w:hAnsi="Times New Roman" w:cs="Times New Roman"/>
          <w:sz w:val="28"/>
        </w:rPr>
        <w:t>Список использованной литературы:</w:t>
      </w:r>
      <w:bookmarkEnd w:id="7"/>
    </w:p>
    <w:p w:rsidR="00CE2489" w:rsidRDefault="00CE2489">
      <w:pPr>
        <w:jc w:val="both"/>
        <w:rPr>
          <w:b w:val="0"/>
          <w:bCs/>
          <w:sz w:val="28"/>
        </w:rPr>
      </w:pPr>
    </w:p>
    <w:p w:rsidR="00CE2489" w:rsidRDefault="00CE2489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М. Вебер " Избранные произведения", М. Просвящение, 1990</w:t>
      </w:r>
    </w:p>
    <w:p w:rsidR="00CE2489" w:rsidRDefault="00CE2489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Вебер М.Избранные произведения. М., 1990, </w:t>
      </w:r>
    </w:p>
    <w:p w:rsidR="00CE2489" w:rsidRDefault="00CE2489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Вебер М. Избранное. Образ общества. М. 1994</w:t>
      </w:r>
    </w:p>
    <w:p w:rsidR="00CE2489" w:rsidRDefault="00CE2489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Ионин Л.Г. Социология культуры: путь в новое тысячелетие: Учеб. пособие для студентов вузов. - 3-е изд., перераб. и доп. - М.: Логос, 2000. </w:t>
      </w:r>
    </w:p>
    <w:p w:rsidR="00CE2489" w:rsidRDefault="00CE2489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Масловский В.М. Веберовская концепция патримониализма и ее современная интерпретация // Социологический журнал 1995 № 2, </w:t>
      </w:r>
    </w:p>
    <w:p w:rsidR="00CE2489" w:rsidRDefault="00CE2489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</w:pPr>
      <w:r>
        <w:rPr>
          <w:b w:val="0"/>
          <w:bCs/>
          <w:sz w:val="28"/>
        </w:rPr>
        <w:t xml:space="preserve">Гайденко П.П., Давыдов Ю.Н. История и рациональность: Социология Макса Вебера и веберовский ренессанс // Вопросы философии. 1991. </w:t>
      </w:r>
      <w:bookmarkStart w:id="8" w:name="_GoBack"/>
      <w:bookmarkEnd w:id="8"/>
    </w:p>
    <w:sectPr w:rsidR="00CE2489">
      <w:footerReference w:type="even" r:id="rId7"/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489" w:rsidRDefault="00CE2489">
      <w:r>
        <w:separator/>
      </w:r>
    </w:p>
  </w:endnote>
  <w:endnote w:type="continuationSeparator" w:id="0">
    <w:p w:rsidR="00CE2489" w:rsidRDefault="00CE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489" w:rsidRDefault="00CE2489">
    <w:pPr>
      <w:pStyle w:val="a3"/>
      <w:framePr w:wrap="around" w:vAnchor="text" w:hAnchor="margin" w:xAlign="right" w:y="1"/>
      <w:rPr>
        <w:rStyle w:val="a4"/>
      </w:rPr>
    </w:pPr>
  </w:p>
  <w:p w:rsidR="00CE2489" w:rsidRDefault="00CE248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489" w:rsidRDefault="00676C30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1</w:t>
    </w:r>
  </w:p>
  <w:p w:rsidR="00CE2489" w:rsidRDefault="00CE248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489" w:rsidRDefault="00CE2489">
      <w:r>
        <w:separator/>
      </w:r>
    </w:p>
  </w:footnote>
  <w:footnote w:type="continuationSeparator" w:id="0">
    <w:p w:rsidR="00CE2489" w:rsidRDefault="00CE2489">
      <w:r>
        <w:continuationSeparator/>
      </w:r>
    </w:p>
  </w:footnote>
  <w:footnote w:id="1">
    <w:p w:rsidR="00CE2489" w:rsidRDefault="00CE2489">
      <w:pPr>
        <w:pStyle w:val="a7"/>
      </w:pPr>
      <w:r>
        <w:rPr>
          <w:rStyle w:val="a8"/>
        </w:rPr>
        <w:footnoteRef/>
      </w:r>
      <w:r>
        <w:t xml:space="preserve"> Работы М. Вебера по социологии религии и идеологии. М.,</w:t>
      </w:r>
      <w:r>
        <w:rPr>
          <w:noProof/>
        </w:rPr>
        <w:t xml:space="preserve"> 1985,</w:t>
      </w:r>
      <w:r>
        <w:t xml:space="preserve"> с.</w:t>
      </w:r>
      <w:r>
        <w:rPr>
          <w:noProof/>
        </w:rPr>
        <w:t xml:space="preserve"> 234</w:t>
      </w:r>
    </w:p>
  </w:footnote>
  <w:footnote w:id="2">
    <w:p w:rsidR="00CE2489" w:rsidRDefault="00CE2489">
      <w:pPr>
        <w:pStyle w:val="a7"/>
      </w:pPr>
      <w:r>
        <w:rPr>
          <w:rStyle w:val="a8"/>
        </w:rPr>
        <w:footnoteRef/>
      </w:r>
      <w:r>
        <w:t xml:space="preserve"> там же, с.</w:t>
      </w:r>
      <w:r>
        <w:rPr>
          <w:noProof/>
        </w:rPr>
        <w:t xml:space="preserve"> 249</w:t>
      </w:r>
    </w:p>
  </w:footnote>
  <w:footnote w:id="3">
    <w:p w:rsidR="00CE2489" w:rsidRDefault="00CE2489">
      <w:pPr>
        <w:pStyle w:val="a7"/>
      </w:pPr>
      <w:r>
        <w:rPr>
          <w:rStyle w:val="a8"/>
        </w:rPr>
        <w:footnoteRef/>
      </w:r>
      <w:r>
        <w:t xml:space="preserve"> там же, с.</w:t>
      </w:r>
      <w:r>
        <w:rPr>
          <w:noProof/>
        </w:rPr>
        <w:t xml:space="preserve"> 237</w:t>
      </w:r>
    </w:p>
  </w:footnote>
  <w:footnote w:id="4">
    <w:p w:rsidR="00CE2489" w:rsidRDefault="00CE2489">
      <w:pPr>
        <w:pStyle w:val="a7"/>
      </w:pPr>
      <w:r>
        <w:rPr>
          <w:rStyle w:val="a8"/>
        </w:rPr>
        <w:footnoteRef/>
      </w:r>
      <w:r>
        <w:t xml:space="preserve"> там же, с.</w:t>
      </w:r>
      <w:r>
        <w:rPr>
          <w:noProof/>
        </w:rPr>
        <w:t xml:space="preserve"> 250</w:t>
      </w:r>
    </w:p>
  </w:footnote>
  <w:footnote w:id="5">
    <w:p w:rsidR="00CE2489" w:rsidRDefault="00CE2489">
      <w:pPr>
        <w:pStyle w:val="a7"/>
      </w:pPr>
      <w:r>
        <w:rPr>
          <w:rStyle w:val="a8"/>
        </w:rPr>
        <w:footnoteRef/>
      </w:r>
      <w:r>
        <w:t xml:space="preserve"> Зарубина Н.Н., Социально-культурные основы хозяйства и предпринимательства. – М.: ИЧП «Издательство Магистр», 1998, с. 75 </w:t>
      </w:r>
    </w:p>
  </w:footnote>
  <w:footnote w:id="6">
    <w:p w:rsidR="00CE2489" w:rsidRDefault="00CE2489">
      <w:pPr>
        <w:pStyle w:val="a7"/>
      </w:pPr>
      <w:r>
        <w:rPr>
          <w:rStyle w:val="a8"/>
        </w:rPr>
        <w:footnoteRef/>
      </w:r>
      <w:r>
        <w:t xml:space="preserve"> Вебер М. Избранные произведения. М.,</w:t>
      </w:r>
      <w:r>
        <w:rPr>
          <w:noProof/>
        </w:rPr>
        <w:t xml:space="preserve"> 1990,</w:t>
      </w:r>
      <w:r>
        <w:t xml:space="preserve"> с.</w:t>
      </w:r>
      <w:r>
        <w:rPr>
          <w:noProof/>
        </w:rPr>
        <w:t xml:space="preserve"> 206-207</w:t>
      </w:r>
    </w:p>
  </w:footnote>
  <w:footnote w:id="7">
    <w:p w:rsidR="00CE2489" w:rsidRDefault="00CE2489">
      <w:pPr>
        <w:pStyle w:val="a7"/>
      </w:pPr>
      <w:r>
        <w:rPr>
          <w:rStyle w:val="a8"/>
        </w:rPr>
        <w:footnoteRef/>
      </w:r>
      <w:r>
        <w:t xml:space="preserve"> там же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04E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99225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C30"/>
    <w:rsid w:val="00321FE8"/>
    <w:rsid w:val="00676C30"/>
    <w:rsid w:val="00CE2489"/>
    <w:rsid w:val="00F1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57767-9967-4F00-9360-61D17D0B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a5">
    <w:name w:val="Цитаты"/>
    <w:basedOn w:val="a"/>
    <w:pPr>
      <w:spacing w:before="100" w:after="100"/>
      <w:ind w:left="360" w:right="360"/>
    </w:pPr>
    <w:rPr>
      <w:b w:val="0"/>
      <w:snapToGrid w:val="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footnote text"/>
    <w:basedOn w:val="a"/>
    <w:semiHidden/>
    <w:rPr>
      <w:b w:val="0"/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">
    <w:name w:val="Body Text Indent 2"/>
    <w:basedOn w:val="a"/>
    <w:semiHidden/>
    <w:pPr>
      <w:ind w:firstLine="720"/>
      <w:jc w:val="both"/>
    </w:pPr>
    <w:rPr>
      <w:b w:val="0"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3266</Words>
  <Characters>18621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Land</Company>
  <LinksUpToDate>false</LinksUpToDate>
  <CharactersWithSpaces>21844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2</cp:revision>
  <dcterms:created xsi:type="dcterms:W3CDTF">2014-02-06T18:00:00Z</dcterms:created>
  <dcterms:modified xsi:type="dcterms:W3CDTF">2014-02-06T18:00:00Z</dcterms:modified>
</cp:coreProperties>
</file>