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1A4" w:rsidRDefault="00711FAC">
      <w:pPr>
        <w:pStyle w:val="1"/>
        <w:jc w:val="center"/>
      </w:pPr>
      <w:r>
        <w:t>Газоизолированные линии</w:t>
      </w:r>
    </w:p>
    <w:p w:rsidR="002121A4" w:rsidRPr="00711FAC" w:rsidRDefault="00711FAC">
      <w:pPr>
        <w:pStyle w:val="a3"/>
      </w:pPr>
      <w:r>
        <w:t> </w:t>
      </w:r>
    </w:p>
    <w:p w:rsidR="002121A4" w:rsidRDefault="00711FAC">
      <w:pPr>
        <w:pStyle w:val="a3"/>
      </w:pPr>
      <w:r>
        <w:t>Хлыстова Е. С.</w:t>
      </w:r>
    </w:p>
    <w:p w:rsidR="002121A4" w:rsidRDefault="00711FAC">
      <w:pPr>
        <w:pStyle w:val="a3"/>
      </w:pPr>
      <w:r>
        <w:t>Увеличение спроса на электрическую мощность приводит к актуальной проблеме покрытия этой мощности, которая может быть решена за счёт создания дополнительных источников мощности (строительства электростанций) и сооружения подстанций глубокого ввода. Основная трудность, возникающая при электроснабжении крупных городов - отсутствие площади для воздушных линий электропередачи и площадок для новых подстанций. Постройка электростанции займет значительную территорию, а ее функционирование нарушит экологию окружающей среды.</w:t>
      </w:r>
    </w:p>
    <w:p w:rsidR="002121A4" w:rsidRDefault="00711FAC">
      <w:pPr>
        <w:pStyle w:val="a3"/>
      </w:pPr>
      <w:r>
        <w:t>Кабельные линии, хоть и не требуют отведения значительных площадей, но по сравнению с воздушными линиями имеют более высокую удельную ёмкость. Для компенсации реактивной мощности, генерируемой кабельной линией, необходима установка управляемых источников реактивной мощности. Размещение такого оборудования (с системами мониторинга и пожаротушения) на ПС в центре города крайне нежелательно.</w:t>
      </w:r>
    </w:p>
    <w:p w:rsidR="002121A4" w:rsidRDefault="00711FAC">
      <w:pPr>
        <w:pStyle w:val="a3"/>
      </w:pPr>
      <w:r>
        <w:t>Решением данной проблемы является применение газоизолированных линий (ГИЛ). Они предназначены для транспортировки электрической энергии там, где необходимо экономить занимаемую линией электропередачи площадь и обеспечить экологию окружающей среды, в особенности при передаче больших мощностей.</w:t>
      </w:r>
    </w:p>
    <w:p w:rsidR="002121A4" w:rsidRDefault="00711FAC">
      <w:pPr>
        <w:pStyle w:val="a3"/>
      </w:pPr>
      <w:r>
        <w:t>Условно ГИЛ делятся на два поколения. В первом поколении ГИЛ использовался чистый элегаз. В силу того, что стоимость чистого элегаза достаточно высока во втором поколении ГИЛ применяется газовая смесь, состоящая из 20-40% элегаза SF6 и соответственно 60-80% азота N2.</w:t>
      </w:r>
    </w:p>
    <w:p w:rsidR="002121A4" w:rsidRDefault="00711FAC">
      <w:pPr>
        <w:pStyle w:val="a3"/>
      </w:pPr>
      <w:r>
        <w:t>Токоведущая жила представляет собой твердую металлическую трубу, как правило, из алюминиевого сплава. Опорные изоляторы, установленные на одинаковом расстоянии, удерживают жилу в центре оболочки, при этом электрическая изоляция осуществляется с помощью высокопрочного в электрическом отношении газа (элегаза, сухого воздуха, или их смеси, другого газа) под давлением. Для повышения электрической прочности газовой изоляции вблизи поддерживающих изоляторов устанавливаются ловушки частиц.</w:t>
      </w:r>
    </w:p>
    <w:p w:rsidR="002121A4" w:rsidRDefault="00711FAC">
      <w:pPr>
        <w:pStyle w:val="a3"/>
      </w:pPr>
      <w:r>
        <w:t>1 — оболочка, 2 — токоведущая жила, 3 — изоляторы, 4 — контакты,</w:t>
      </w:r>
    </w:p>
    <w:p w:rsidR="002121A4" w:rsidRDefault="00711FAC">
      <w:pPr>
        <w:pStyle w:val="a3"/>
      </w:pPr>
      <w:r>
        <w:t>5 — ловушки частиц, 6 — фланцы</w:t>
      </w:r>
    </w:p>
    <w:p w:rsidR="002121A4" w:rsidRDefault="00560891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52.5pt;height:123pt">
            <v:imagedata r:id="rId4" o:title=""/>
          </v:shape>
        </w:pict>
      </w:r>
    </w:p>
    <w:p w:rsidR="002121A4" w:rsidRDefault="00711FAC">
      <w:pPr>
        <w:pStyle w:val="a3"/>
      </w:pPr>
      <w:r>
        <w:t>Рис. 1. Конструкция ГИЛ</w:t>
      </w:r>
    </w:p>
    <w:p w:rsidR="002121A4" w:rsidRDefault="00711FAC">
      <w:pPr>
        <w:pStyle w:val="a3"/>
      </w:pPr>
      <w:r>
        <w:t>Конструкция ГИЛ в однофазном исполнении представлена на рис. 1</w:t>
      </w:r>
    </w:p>
    <w:p w:rsidR="002121A4" w:rsidRDefault="00711FAC">
      <w:pPr>
        <w:pStyle w:val="a3"/>
      </w:pPr>
      <w:r>
        <w:t>Оболочка ГИЛ обеспечивает механическую прочность конструкции и герметизацию газовых объемов секций. Для уменьшения потерь энергии в оболочке материалом для нее служит сплав алюминия.</w:t>
      </w:r>
    </w:p>
    <w:p w:rsidR="002121A4" w:rsidRDefault="00711FAC">
      <w:pPr>
        <w:pStyle w:val="a3"/>
      </w:pPr>
      <w:r>
        <w:t>Соединения жил и оболочек должны производиться в чистой передвижной камере при соблюдении мер предосторожности, чтобы исключить попадание грязи и частиц внутрь. Антикоррозийное покрытие наносится в стадии полного соединения оболочек.</w:t>
      </w:r>
    </w:p>
    <w:p w:rsidR="002121A4" w:rsidRDefault="00711FAC">
      <w:pPr>
        <w:pStyle w:val="a3"/>
      </w:pPr>
      <w:r>
        <w:t>После установки каждый герметизированный участок линии подвергается различным проверкам - на качество сварки, электрических соединений и т.п. Затем герметичный участок заполняется газом под давлением, который должен быть отфильтрован и высушен так, чтобы все следы влаги были устранены.</w:t>
      </w:r>
    </w:p>
    <w:p w:rsidR="002121A4" w:rsidRDefault="00711FAC">
      <w:pPr>
        <w:pStyle w:val="a3"/>
      </w:pPr>
      <w:r>
        <w:t>Перед началом эксплуатации ГИЛ обязательно проводятся высоковольтные испытания.</w:t>
      </w:r>
    </w:p>
    <w:p w:rsidR="002121A4" w:rsidRDefault="00711FAC">
      <w:pPr>
        <w:pStyle w:val="a3"/>
      </w:pPr>
      <w:r>
        <w:t>ГИЛ могут быть четырех различных типов:</w:t>
      </w:r>
    </w:p>
    <w:p w:rsidR="002121A4" w:rsidRDefault="00711FAC">
      <w:pPr>
        <w:pStyle w:val="a3"/>
      </w:pPr>
      <w:r>
        <w:t>Надземные ГИЛ, как правило, не подвержены влиянию экстремальных условий. Наиболее высокие мощности передачи энергии могут быть достигнуты для ГИЛ, проходящих над землей.</w:t>
      </w:r>
    </w:p>
    <w:p w:rsidR="002121A4" w:rsidRDefault="00711FAC">
      <w:pPr>
        <w:pStyle w:val="a3"/>
      </w:pPr>
      <w:r>
        <w:t>Туннельные системы ГИЛ монтируются в туннелях, оставаясь доступными для инспекций. Они не подвержены риску возгорания, и позволяют использовать туннель, в котом они проложены, также и для целей вентиляции.</w:t>
      </w:r>
    </w:p>
    <w:p w:rsidR="002121A4" w:rsidRDefault="00711FAC">
      <w:pPr>
        <w:pStyle w:val="a3"/>
      </w:pPr>
      <w:r>
        <w:t>Вертикальные ГИЛ могут проходить под любым наклоном, даже вертикально, что делает их очень привлекательными.</w:t>
      </w:r>
    </w:p>
    <w:p w:rsidR="002121A4" w:rsidRDefault="00711FAC">
      <w:pPr>
        <w:pStyle w:val="a3"/>
      </w:pPr>
      <w:r>
        <w:t>Укладываемые непосредственно в грунт линии обматываются полиэтиленом, чтобы защитить оболочку, и находящаяся сверху почва может быть восстановлена для сельскохозяйственного применения. Ожидается, что такие системы будет работать более 40 лет.</w:t>
      </w:r>
    </w:p>
    <w:p w:rsidR="002121A4" w:rsidRDefault="00711FAC">
      <w:pPr>
        <w:pStyle w:val="a3"/>
      </w:pPr>
      <w:r>
        <w:t>Можно также отметить другие области применения ГИЛ: внутриподстанционные связи, пересечение рек (использование мостов), горных образований (использование туннелей), пересечение линий различного напряжения, районы с повышенными требованиями безопасности и экологии.</w:t>
      </w:r>
    </w:p>
    <w:p w:rsidR="002121A4" w:rsidRDefault="00711FAC">
      <w:pPr>
        <w:pStyle w:val="a3"/>
      </w:pPr>
      <w:r>
        <w:t>Из представленных данных видно, что радиальный размер оболочки газоизолированных линий в однофазном исполнении для номинального напряжения от 145 до 1200 кВ лежит в диапазоне 240-760 мм, при этом толщина оболочки меняется мало</w:t>
      </w:r>
    </w:p>
    <w:p w:rsidR="002121A4" w:rsidRDefault="00560891">
      <w:pPr>
        <w:pStyle w:val="a3"/>
      </w:pPr>
      <w:r>
        <w:rPr>
          <w:noProof/>
        </w:rPr>
        <w:pict>
          <v:shape id="_x0000_i1031" type="#_x0000_t75" style="width:474.75pt;height:227.25pt">
            <v:imagedata r:id="rId5" o:title=""/>
          </v:shape>
        </w:pict>
      </w:r>
    </w:p>
    <w:p w:rsidR="002121A4" w:rsidRDefault="00711FAC">
      <w:pPr>
        <w:pStyle w:val="a3"/>
      </w:pPr>
      <w:r>
        <w:t>Рис. 2. Ориентировочные размеры ГИЛ</w:t>
      </w:r>
    </w:p>
    <w:p w:rsidR="002121A4" w:rsidRDefault="00711FAC">
      <w:pPr>
        <w:pStyle w:val="a3"/>
      </w:pPr>
      <w:r>
        <w:t>Для оценки радиальных размеров ГИЛ можно воспользоваться данными компании CGIT Westboro (рис. 2).</w:t>
      </w:r>
    </w:p>
    <w:p w:rsidR="002121A4" w:rsidRDefault="00711FAC">
      <w:pPr>
        <w:pStyle w:val="a3"/>
      </w:pPr>
      <w:r>
        <w:t>и составляет 6,5-7,6 мм. Более точный выбор габаритов ГИЛ осуществляется по специальным методикам, учитывающим состав газа и его давление, передаваемую мощность, различные конструктивные особенности. Максимальная передаваемая мощность, в свою очередь, зависит от того, находится ли газоизолированная линия в земле, на поверхности земли или в туннеле.</w:t>
      </w:r>
    </w:p>
    <w:p w:rsidR="002121A4" w:rsidRDefault="00711FAC">
      <w:pPr>
        <w:pStyle w:val="a3"/>
      </w:pPr>
      <w:r>
        <w:t>Что касается потерь активной мощности в ГИЛ, то они существенно ниже, чем в кабельных и воздушных линиях. При этом диэлектрические потери ничтожно малы, поэтому газоизолированные линии можно применять для передачи энергии на достаточно далекие расстояния.</w:t>
      </w:r>
    </w:p>
    <w:p w:rsidR="002121A4" w:rsidRDefault="00711FAC">
      <w:pPr>
        <w:pStyle w:val="a3"/>
      </w:pPr>
      <w:r>
        <w:t>Кроме того, благодаря внешней оболочке, диаметр которой существенно больше, чем у кабеля, теплоотвод осуществляется более эффективно, следовательно, практически во всех случаях применения ГИЛ можно обойтись без системы охлаждения.</w:t>
      </w:r>
    </w:p>
    <w:p w:rsidR="002121A4" w:rsidRDefault="00711FAC">
      <w:pPr>
        <w:pStyle w:val="a3"/>
      </w:pPr>
      <w:r>
        <w:t>Длина прокладки ГИЛ не ограничена. Они также подходят для маршрута любой конфигурации, например, для прокладки по застроенным территориям, в местах пересечения дорог, в болотистой местности и т.д.</w:t>
      </w:r>
    </w:p>
    <w:p w:rsidR="002121A4" w:rsidRDefault="00711FAC">
      <w:pPr>
        <w:pStyle w:val="a3"/>
      </w:pPr>
      <w:r>
        <w:t>Высокая пропускная способность и низкий уровень потерь дают возможность осуществлять прямое подключение ГИЛ к воздушным линиям электропередачи, продолжая линию под землей. Из-за низкой электрической емкости ГИЛ, обычно нет необходимости в компенсационных реакторах даже на особо длинных отрезках ГИЛ (до 70 км).</w:t>
      </w:r>
    </w:p>
    <w:p w:rsidR="002121A4" w:rsidRDefault="00711FAC">
      <w:pPr>
        <w:pStyle w:val="a3"/>
      </w:pPr>
      <w:r>
        <w:t>ГИЛ надежно защищены от многих негативных воздействий, которым подвержены другие системы передачи электроэнергии. Прикосновение к частям работающей системы абсолютно безопасно, ее корпус надежно заземлен. Системы ГИЛ являются пожаро- и взрывобезопасными, а их электрическая изоляция не подвержена старению, что снижает риск отказов практически до нуля. Системы ГИЛ абсолютно герметичны и сохраняют эту способность, равно как и отличные эксплуатационные качества, на протяжении всего своего долгого жизненного цикла.</w:t>
      </w:r>
    </w:p>
    <w:p w:rsidR="002121A4" w:rsidRDefault="00711FAC">
      <w:pPr>
        <w:pStyle w:val="a3"/>
      </w:pPr>
      <w:r>
        <w:t>Благодаря своей конструкции ГИЛ создают значительно (а именно в 15-20 раз) меньшие электромагнитные поля, чем традиционные системы электропередачи. Это открывает новые возможности для их прокладки в населенных пунктах (около больниц, жилых территорий, зон аэронавигационного контроля и пр.). Возможна прокладка и в комбинированных инфраструктурных туннелях вместе с другим оборудованием (например, вблизи телекоммуникационного оборудования).</w:t>
      </w:r>
    </w:p>
    <w:p w:rsidR="002121A4" w:rsidRDefault="00711FAC">
      <w:pPr>
        <w:pStyle w:val="a3"/>
      </w:pPr>
      <w:r>
        <w:t>В случае пробоя изоляции внутри ГИЛ дуга короткого замыкания остаётся внутри оболочки и не является вредоносной ни для человека, ни для наружного оборудования. Элегазовая линия является жароупорной и не усиливает нагрузку во время пожара.</w:t>
      </w:r>
    </w:p>
    <w:p w:rsidR="002121A4" w:rsidRDefault="00711FAC">
      <w:pPr>
        <w:pStyle w:val="a3"/>
      </w:pPr>
      <w:r>
        <w:t>ГИЛ весьма перспективны для магистральных линий в черте крупных городов. Не исключена возможность их прокладки в туннелях метро. С другой стороны, ГИЛ экономически невыгодны для применения в городских распределительных сетях.</w:t>
      </w:r>
    </w:p>
    <w:p w:rsidR="002121A4" w:rsidRDefault="00711FAC">
      <w:pPr>
        <w:pStyle w:val="a3"/>
      </w:pPr>
      <w:r>
        <w:t>Статистика свидетельствует, что эти системы работают фактически без дозаправки элегазом и без серьёзных отказов при эксплуатации.</w:t>
      </w:r>
    </w:p>
    <w:p w:rsidR="002121A4" w:rsidRDefault="00711FAC">
      <w:pPr>
        <w:pStyle w:val="a3"/>
      </w:pPr>
      <w:r>
        <w:t>Список литературы</w:t>
      </w:r>
    </w:p>
    <w:p w:rsidR="002121A4" w:rsidRDefault="00711FAC">
      <w:pPr>
        <w:pStyle w:val="a3"/>
      </w:pPr>
      <w:r>
        <w:t>http://www.ruscable.ru/article/Gazoizolirovannye_vysokovoltnye_linii/ Статьи журнала «Электроэнергия. Передача и распределение»</w:t>
      </w:r>
    </w:p>
    <w:p w:rsidR="002121A4" w:rsidRDefault="00711FAC">
      <w:pPr>
        <w:pStyle w:val="a3"/>
      </w:pPr>
      <w:r>
        <w:t>http://energypolis.ru/portal/2012/1637-nadezhnaya-alternativa.html Журнал «Энергополис»</w:t>
      </w:r>
      <w:bookmarkStart w:id="0" w:name="_GoBack"/>
      <w:bookmarkEnd w:id="0"/>
    </w:p>
    <w:sectPr w:rsidR="002121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1FAC"/>
    <w:rsid w:val="002121A4"/>
    <w:rsid w:val="00560891"/>
    <w:rsid w:val="0071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AD05C73-C974-4C71-A209-AA51EAD0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1120</Words>
  <Characters>6384</Characters>
  <Application>Microsoft Office Word</Application>
  <DocSecurity>0</DocSecurity>
  <Lines>53</Lines>
  <Paragraphs>14</Paragraphs>
  <ScaleCrop>false</ScaleCrop>
  <Company>diakov.net</Company>
  <LinksUpToDate>false</LinksUpToDate>
  <CharactersWithSpaces>7490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Газоизолированные линии</dc:title>
  <dc:subject/>
  <dc:creator>Irina</dc:creator>
  <cp:keywords/>
  <dc:description/>
  <cp:lastModifiedBy>Irina</cp:lastModifiedBy>
  <cp:revision>2</cp:revision>
  <dcterms:created xsi:type="dcterms:W3CDTF">2014-09-05T06:38:00Z</dcterms:created>
  <dcterms:modified xsi:type="dcterms:W3CDTF">2014-09-05T06:38:00Z</dcterms:modified>
</cp:coreProperties>
</file>