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301A6">
        <w:rPr>
          <w:rFonts w:ascii="Times New Roman" w:hAnsi="Times New Roman"/>
          <w:sz w:val="28"/>
          <w:szCs w:val="26"/>
        </w:rPr>
        <w:t>МИНИСТЕРСТВО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ОБРАЗОВАНИЯ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И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НАУКИ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РОССИЙСКОЙ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ФЕДЕРАЦИИ</w:t>
      </w: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301A6">
        <w:rPr>
          <w:rFonts w:ascii="Times New Roman" w:hAnsi="Times New Roman"/>
          <w:sz w:val="28"/>
          <w:szCs w:val="26"/>
        </w:rPr>
        <w:t>ФЕДЕРАЛЬНОЕ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АГЕНТСТВО ПО ОБРАЗОВАНИЮ</w:t>
      </w: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301A6">
        <w:rPr>
          <w:rFonts w:ascii="Times New Roman" w:hAnsi="Times New Roman"/>
          <w:sz w:val="28"/>
          <w:szCs w:val="26"/>
        </w:rPr>
        <w:t>ГОСУДАРСТВЕННОЕ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ОБРАЗОВАТЕЛЬНОЕ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УЧРЕЖДЕНИЕ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ВЫСШЕГО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ПРОФЕССИОНАЛЬНОГО</w:t>
      </w:r>
      <w:r w:rsidR="002301A6">
        <w:rPr>
          <w:rFonts w:ascii="Times New Roman" w:hAnsi="Times New Roman"/>
          <w:sz w:val="28"/>
          <w:szCs w:val="26"/>
        </w:rPr>
        <w:t xml:space="preserve"> </w:t>
      </w:r>
      <w:r w:rsidRPr="002301A6">
        <w:rPr>
          <w:rFonts w:ascii="Times New Roman" w:hAnsi="Times New Roman"/>
          <w:sz w:val="28"/>
          <w:szCs w:val="26"/>
        </w:rPr>
        <w:t>ОБРАЗОВАНИЯ</w:t>
      </w:r>
    </w:p>
    <w:p w:rsidR="002301A6" w:rsidRPr="002301A6" w:rsidRDefault="002301A6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301A6">
        <w:rPr>
          <w:rFonts w:ascii="Times New Roman" w:hAnsi="Times New Roman"/>
          <w:sz w:val="28"/>
          <w:szCs w:val="26"/>
        </w:rPr>
        <w:t>ВСЕРОССИЙСКИЙ ЗАОЧНЫЙ</w:t>
      </w:r>
    </w:p>
    <w:p w:rsidR="002301A6" w:rsidRPr="002301A6" w:rsidRDefault="002301A6" w:rsidP="002301A6">
      <w:pPr>
        <w:widowControl w:val="0"/>
        <w:tabs>
          <w:tab w:val="left" w:pos="2628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301A6">
        <w:rPr>
          <w:rFonts w:ascii="Times New Roman" w:hAnsi="Times New Roman"/>
          <w:sz w:val="28"/>
          <w:szCs w:val="26"/>
        </w:rPr>
        <w:t>ФИНАНСОВО-ЭКОНОМИЧЕСКИЙ ИНСТИТУТ</w:t>
      </w: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КОНТРОЛЬНАЯ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РАБОТА</w:t>
      </w: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6FEA" w:rsidRPr="002301A6" w:rsidRDefault="002301A6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36FEA" w:rsidRPr="002301A6">
        <w:rPr>
          <w:rFonts w:ascii="Times New Roman" w:hAnsi="Times New Roman"/>
          <w:sz w:val="28"/>
          <w:szCs w:val="28"/>
        </w:rPr>
        <w:t>о дисциплине Государственное регулирование экономики</w:t>
      </w: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01A6" w:rsidRDefault="002301A6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</w:t>
      </w:r>
    </w:p>
    <w:p w:rsid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:rsidR="00E36FEA" w:rsidRPr="002301A6" w:rsidRDefault="00E36FEA" w:rsidP="002301A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бумажно-денежного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обращения</w:t>
      </w:r>
    </w:p>
    <w:p w:rsidR="00E36FEA" w:rsidRPr="002301A6" w:rsidRDefault="00E36FEA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A6" w:rsidRDefault="002301A6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FEA" w:rsidRPr="002301A6" w:rsidRDefault="00E36FEA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br w:type="page"/>
      </w:r>
    </w:p>
    <w:p w:rsidR="007E53E4" w:rsidRPr="002301A6" w:rsidRDefault="001B2176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Введение</w:t>
      </w:r>
    </w:p>
    <w:p w:rsidR="002301A6" w:rsidRDefault="002301A6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176" w:rsidRPr="002301A6" w:rsidRDefault="007E53E4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Одно из ключевых понятий современной экономики – деньги. Можно без преувеличения сказать, что современная экономика – экономика денег, именно они возникают в нашем сознании, когда упоминается термин экономика.</w:t>
      </w:r>
      <w:r w:rsidRPr="002301A6">
        <w:rPr>
          <w:rFonts w:ascii="Times New Roman" w:hAnsi="Times New Roman"/>
          <w:sz w:val="28"/>
          <w:szCs w:val="28"/>
        </w:rPr>
        <w:tab/>
        <w:t xml:space="preserve">Однако деньги это система, прошедшая длительное развитие и претерпевшая многие изменения. </w:t>
      </w:r>
    </w:p>
    <w:p w:rsidR="007E53E4" w:rsidRPr="002301A6" w:rsidRDefault="007E53E4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Деньги часто называют кровью экономики, механизмом, обеспечивающим её активность. </w:t>
      </w:r>
      <w:r w:rsidR="00855185" w:rsidRPr="002301A6">
        <w:rPr>
          <w:rFonts w:ascii="Times New Roman" w:hAnsi="Times New Roman"/>
          <w:sz w:val="28"/>
          <w:szCs w:val="28"/>
        </w:rPr>
        <w:t>За всю историю существования товарных отношений, деньги всё больше и больше закреплялись в них как неотъемлемая их часть, и на данный момент не существует более эффективного механизма распределения товаров, энергии и ресурсов экономики. На основе использования денег появляется возможность создавать крупные многоотраслевые структуры.</w:t>
      </w:r>
      <w:r w:rsidR="00E642B6" w:rsidRPr="002301A6">
        <w:rPr>
          <w:rFonts w:ascii="Times New Roman" w:hAnsi="Times New Roman"/>
          <w:sz w:val="28"/>
          <w:szCs w:val="28"/>
        </w:rPr>
        <w:t xml:space="preserve"> Поэтому до тех пор, пока существуют товарные отношения, по крайней мере, в обозримом будущем, тема денег не утратит актуальности.</w:t>
      </w:r>
    </w:p>
    <w:p w:rsidR="007B67C4" w:rsidRPr="002301A6" w:rsidRDefault="007B67C4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Деньги – это искусственный элемент экономики</w:t>
      </w:r>
      <w:r w:rsidR="006D374E" w:rsidRPr="002301A6">
        <w:rPr>
          <w:rFonts w:ascii="Times New Roman" w:hAnsi="Times New Roman"/>
          <w:sz w:val="28"/>
          <w:szCs w:val="28"/>
        </w:rPr>
        <w:t>, он требует постоянного контроля и настройки. В связи с этим в работе будет рассмотрено государственное регулирование денежной системы.</w:t>
      </w:r>
    </w:p>
    <w:p w:rsidR="00E642B6" w:rsidRPr="002301A6" w:rsidRDefault="00E642B6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В данной работе будут рассмотрены, сущность денег, их функции и формы существования, особенности денежной системы, её регулирования и принцип баланса этой системы. Будет затронута тема государственного </w:t>
      </w:r>
      <w:r w:rsidR="00B8062F" w:rsidRPr="002301A6">
        <w:rPr>
          <w:rFonts w:ascii="Times New Roman" w:hAnsi="Times New Roman"/>
          <w:sz w:val="28"/>
          <w:szCs w:val="28"/>
        </w:rPr>
        <w:t>регулирования денежного обращения.</w:t>
      </w:r>
    </w:p>
    <w:p w:rsidR="002301A6" w:rsidRDefault="002301A6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3E4" w:rsidRPr="002301A6" w:rsidRDefault="007E53E4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br w:type="page"/>
      </w:r>
    </w:p>
    <w:p w:rsidR="00841E1D" w:rsidRPr="002301A6" w:rsidRDefault="00C6792C" w:rsidP="002301A6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Деньги, их сущность и функции. Система «золотого стандарта» и ее зам</w:t>
      </w:r>
      <w:r w:rsidR="002301A6">
        <w:rPr>
          <w:rFonts w:ascii="Times New Roman" w:hAnsi="Times New Roman"/>
          <w:sz w:val="28"/>
          <w:szCs w:val="28"/>
        </w:rPr>
        <w:t xml:space="preserve">ена бумажно </w:t>
      </w:r>
      <w:r w:rsidR="002301A6">
        <w:rPr>
          <w:rFonts w:ascii="Times New Roman" w:hAnsi="Times New Roman"/>
          <w:sz w:val="28"/>
          <w:szCs w:val="28"/>
        </w:rPr>
        <w:noBreakHyphen/>
        <w:t xml:space="preserve"> денежным обращением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92728" w:rsidRPr="002301A6" w:rsidRDefault="00792728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Вместе с возникновением товарных отношений возникла необходимость сравнения различных товаров, при их обмене друг на друга, с целью определения пропорций обмена. При определении этих пропорций ключевым параметром для сравнения выступает стоимость товара. </w:t>
      </w:r>
    </w:p>
    <w:p w:rsidR="00792728" w:rsidRPr="002301A6" w:rsidRDefault="00792728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Под стоимостью могут пониматься разные вещи. Есть потребительская стоимость – это величина потребности, которую может удовлетворить товар. Потребительскую стоимость оценивает потребитель.</w:t>
      </w:r>
    </w:p>
    <w:p w:rsidR="00792728" w:rsidRPr="002301A6" w:rsidRDefault="00792728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Есть сама по себе стоимость, как количество человеческого труда необходимое для производства единицы товара. </w:t>
      </w:r>
      <w:r w:rsidR="00BD11F2" w:rsidRPr="002301A6">
        <w:rPr>
          <w:rFonts w:ascii="Times New Roman" w:hAnsi="Times New Roman"/>
          <w:sz w:val="28"/>
          <w:szCs w:val="28"/>
        </w:rPr>
        <w:t>Эта стоимость возникает в процессе осуществления над вещью некоторого труда.</w:t>
      </w:r>
    </w:p>
    <w:p w:rsidR="00BD11F2" w:rsidRPr="002301A6" w:rsidRDefault="00BD11F2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Есть меновая стоимость, выражающаяся в отношении этого товара к другим товарам при обмене.</w:t>
      </w:r>
    </w:p>
    <w:p w:rsidR="00BD11F2" w:rsidRPr="002301A6" w:rsidRDefault="00BD11F2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Как бы то ни было, каждый товар обладает стоимостью, которая принимается во внимании при обмене, и ест</w:t>
      </w:r>
      <w:r w:rsidR="00A60819" w:rsidRPr="002301A6">
        <w:rPr>
          <w:rFonts w:ascii="Times New Roman" w:hAnsi="Times New Roman"/>
          <w:sz w:val="28"/>
          <w:szCs w:val="28"/>
        </w:rPr>
        <w:t>ь</w:t>
      </w:r>
      <w:r w:rsidRPr="002301A6">
        <w:rPr>
          <w:rFonts w:ascii="Times New Roman" w:hAnsi="Times New Roman"/>
          <w:sz w:val="28"/>
          <w:szCs w:val="28"/>
        </w:rPr>
        <w:t xml:space="preserve"> необходимость сравнивать эти стоимости.</w:t>
      </w:r>
      <w:r w:rsidR="00A60819" w:rsidRPr="002301A6">
        <w:rPr>
          <w:rFonts w:ascii="Times New Roman" w:hAnsi="Times New Roman"/>
          <w:sz w:val="28"/>
          <w:szCs w:val="28"/>
        </w:rPr>
        <w:t xml:space="preserve"> </w:t>
      </w:r>
      <w:r w:rsidR="00C866A5" w:rsidRPr="002301A6">
        <w:rPr>
          <w:rFonts w:ascii="Times New Roman" w:hAnsi="Times New Roman"/>
          <w:sz w:val="28"/>
          <w:szCs w:val="28"/>
        </w:rPr>
        <w:t xml:space="preserve">А перед тем как сравнить, надо эти стоимости как-то оценить. </w:t>
      </w:r>
      <w:r w:rsidR="00A60819" w:rsidRPr="002301A6">
        <w:rPr>
          <w:rFonts w:ascii="Times New Roman" w:hAnsi="Times New Roman"/>
          <w:sz w:val="28"/>
          <w:szCs w:val="28"/>
        </w:rPr>
        <w:t xml:space="preserve">Сложность заключается в том, что стоимость представляет </w:t>
      </w:r>
      <w:r w:rsidR="00653957" w:rsidRPr="002301A6">
        <w:rPr>
          <w:rFonts w:ascii="Times New Roman" w:hAnsi="Times New Roman"/>
          <w:sz w:val="28"/>
          <w:szCs w:val="28"/>
        </w:rPr>
        <w:t>собой</w:t>
      </w:r>
      <w:r w:rsidR="00A60819" w:rsidRPr="002301A6">
        <w:rPr>
          <w:rFonts w:ascii="Times New Roman" w:hAnsi="Times New Roman"/>
          <w:sz w:val="28"/>
          <w:szCs w:val="28"/>
        </w:rPr>
        <w:t xml:space="preserve"> сложно оцениваемую категорию. В конечном итоге два товара находят некоторое обменное соотношение – курс – по котор</w:t>
      </w:r>
      <w:r w:rsidR="00653957" w:rsidRPr="002301A6">
        <w:rPr>
          <w:rFonts w:ascii="Times New Roman" w:hAnsi="Times New Roman"/>
          <w:sz w:val="28"/>
          <w:szCs w:val="28"/>
        </w:rPr>
        <w:t>о</w:t>
      </w:r>
      <w:r w:rsidR="00A60819" w:rsidRPr="002301A6">
        <w:rPr>
          <w:rFonts w:ascii="Times New Roman" w:hAnsi="Times New Roman"/>
          <w:sz w:val="28"/>
          <w:szCs w:val="28"/>
        </w:rPr>
        <w:t xml:space="preserve">му они могут обмениваться. </w:t>
      </w:r>
      <w:r w:rsidR="00653957" w:rsidRPr="002301A6">
        <w:rPr>
          <w:rFonts w:ascii="Times New Roman" w:hAnsi="Times New Roman"/>
          <w:sz w:val="28"/>
          <w:szCs w:val="28"/>
        </w:rPr>
        <w:t>При этом играют роль потребительская стоимость товара для потребителя, а также стоимость товара, как некоторое количество труда затраченного на его производство.</w:t>
      </w:r>
    </w:p>
    <w:p w:rsidR="00653957" w:rsidRPr="002301A6" w:rsidRDefault="00653957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При другом акте обмена одного из этих товаров на третий, вновь возникает необходимость искать этот обменный курс. Таким образом, попадая на рынок для обмена</w:t>
      </w:r>
      <w:r w:rsidR="00CB3018" w:rsidRPr="002301A6">
        <w:rPr>
          <w:rFonts w:ascii="Times New Roman" w:hAnsi="Times New Roman"/>
          <w:sz w:val="28"/>
          <w:szCs w:val="28"/>
        </w:rPr>
        <w:t>,</w:t>
      </w:r>
      <w:r w:rsidRPr="002301A6">
        <w:rPr>
          <w:rFonts w:ascii="Times New Roman" w:hAnsi="Times New Roman"/>
          <w:sz w:val="28"/>
          <w:szCs w:val="28"/>
        </w:rPr>
        <w:t xml:space="preserve"> товар должен быть сравнён со всеми остальными товарами и получить прейскурант соотношения его стоимости со стоимостью всех остальных товаров.</w:t>
      </w:r>
    </w:p>
    <w:p w:rsidR="0073079B" w:rsidRPr="002301A6" w:rsidRDefault="0073079B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Учитывая многообразие товаров, а также постоянно меняющееся необходимое количество труда для</w:t>
      </w:r>
      <w:r w:rsidR="00011F5B" w:rsidRPr="002301A6">
        <w:rPr>
          <w:rFonts w:ascii="Times New Roman" w:hAnsi="Times New Roman"/>
          <w:sz w:val="28"/>
          <w:szCs w:val="28"/>
        </w:rPr>
        <w:t xml:space="preserve"> производства</w:t>
      </w:r>
      <w:r w:rsidRPr="002301A6">
        <w:rPr>
          <w:rFonts w:ascii="Times New Roman" w:hAnsi="Times New Roman"/>
          <w:sz w:val="28"/>
          <w:szCs w:val="28"/>
        </w:rPr>
        <w:t xml:space="preserve"> различных товаров, обусловленное развитием технологий производства, прейскурант обмена подлежит постоянному пересмотру, - это неудобно.</w:t>
      </w:r>
    </w:p>
    <w:p w:rsidR="0073079B" w:rsidRPr="002301A6" w:rsidRDefault="0073079B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Напомним, что это неудобство вызвано сокрытостью стоимости товара. То есть нам не хватает информации, </w:t>
      </w:r>
      <w:r w:rsidR="007B30A8" w:rsidRPr="002301A6">
        <w:rPr>
          <w:rFonts w:ascii="Times New Roman" w:hAnsi="Times New Roman"/>
          <w:sz w:val="28"/>
          <w:szCs w:val="28"/>
        </w:rPr>
        <w:t xml:space="preserve">для того </w:t>
      </w:r>
      <w:r w:rsidRPr="002301A6">
        <w:rPr>
          <w:rFonts w:ascii="Times New Roman" w:hAnsi="Times New Roman"/>
          <w:sz w:val="28"/>
          <w:szCs w:val="28"/>
        </w:rPr>
        <w:t>чтобы быстро оценить стоимость товара.</w:t>
      </w:r>
    </w:p>
    <w:p w:rsidR="0073079B" w:rsidRPr="002301A6" w:rsidRDefault="0073079B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В таких условиях осуществляется следующий подход. Можно взять прейскурант какого-то одного товара, извлеч</w:t>
      </w:r>
      <w:r w:rsidR="001E1038" w:rsidRPr="002301A6">
        <w:rPr>
          <w:rFonts w:ascii="Times New Roman" w:hAnsi="Times New Roman"/>
          <w:sz w:val="28"/>
          <w:szCs w:val="28"/>
        </w:rPr>
        <w:t>ь из него относительные стоимости всех остальных товаров, получить их меновые стоимости, выраженные в первом товаре.</w:t>
      </w:r>
    </w:p>
    <w:p w:rsidR="001E1038" w:rsidRPr="002301A6" w:rsidRDefault="001E1038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При этом товар-эквивалент выступает лишь как информация, – как стоимость. В этом случае стоимости других товаров выражаются через стоимость товара эквивалента. </w:t>
      </w:r>
    </w:p>
    <w:p w:rsidR="001E1038" w:rsidRPr="002301A6" w:rsidRDefault="001E1038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После того, как некоторый товар становится товаром-эквивалентом, его физическая форма и название начинают символизировать уже не только и не столько сам этот товар, характер затраченного на него труда или потребность</w:t>
      </w:r>
      <w:r w:rsidR="00605F52" w:rsidRPr="002301A6">
        <w:rPr>
          <w:rFonts w:ascii="Times New Roman" w:hAnsi="Times New Roman"/>
          <w:sz w:val="28"/>
          <w:szCs w:val="28"/>
        </w:rPr>
        <w:t>,</w:t>
      </w:r>
      <w:r w:rsidRPr="002301A6">
        <w:rPr>
          <w:rFonts w:ascii="Times New Roman" w:hAnsi="Times New Roman"/>
          <w:sz w:val="28"/>
          <w:szCs w:val="28"/>
        </w:rPr>
        <w:t xml:space="preserve"> которую он может удовлетворить. Этот товар начинает символизировать некоторое количество стоимости.</w:t>
      </w:r>
    </w:p>
    <w:p w:rsidR="00170716" w:rsidRPr="002301A6" w:rsidRDefault="00170716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Этот специфический товар, как бы, выталкивается из общей товарной среды, и получает общественную монополию</w:t>
      </w:r>
      <w:r w:rsidR="00C866A5" w:rsidRPr="002301A6">
        <w:rPr>
          <w:rFonts w:ascii="Times New Roman" w:hAnsi="Times New Roman"/>
          <w:sz w:val="28"/>
          <w:szCs w:val="28"/>
        </w:rPr>
        <w:t xml:space="preserve"> на право занимать место товара-</w:t>
      </w:r>
      <w:r w:rsidRPr="002301A6">
        <w:rPr>
          <w:rFonts w:ascii="Times New Roman" w:hAnsi="Times New Roman"/>
          <w:sz w:val="28"/>
          <w:szCs w:val="28"/>
        </w:rPr>
        <w:t>эквивалента. Лишь с этого момента он начинает выступать в эквивалентной форме и приобретает общественную значимость. Когда с натуральной формой товара прочно увязывается эго эквивалентная форма</w:t>
      </w:r>
      <w:r w:rsidR="005E1670" w:rsidRPr="002301A6">
        <w:rPr>
          <w:rFonts w:ascii="Times New Roman" w:hAnsi="Times New Roman"/>
          <w:sz w:val="28"/>
          <w:szCs w:val="28"/>
        </w:rPr>
        <w:t>, этот товар превращается в денежный товар и начинает выполнять функцию денег, как меры стоимости.</w:t>
      </w:r>
    </w:p>
    <w:p w:rsidR="009E43DB" w:rsidRPr="002301A6" w:rsidRDefault="009E43DB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Функции денег:</w:t>
      </w:r>
    </w:p>
    <w:p w:rsidR="009E43DB" w:rsidRPr="002301A6" w:rsidRDefault="009E43DB" w:rsidP="002301A6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Мера стоимости. Деньги это материал, через который все товары имеют возможность выразить свою стоимость в сопоставимой друг с другом форме. Выражения стоимости товара, в виде некоторого количества денежных единиц, достаточно для того чтобы этот товар имел возможность участвовать в товарном обращении.</w:t>
      </w:r>
    </w:p>
    <w:p w:rsidR="009E43DB" w:rsidRPr="002301A6" w:rsidRDefault="009E43DB" w:rsidP="002301A6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Средство обращения. </w:t>
      </w:r>
      <w:r w:rsidR="00B76A03" w:rsidRPr="002301A6">
        <w:rPr>
          <w:rFonts w:ascii="Times New Roman" w:hAnsi="Times New Roman"/>
          <w:sz w:val="28"/>
          <w:szCs w:val="28"/>
        </w:rPr>
        <w:t xml:space="preserve">Деньги сопровождают перемещение товаров. В экономике постоянно происходит движение массы товаров, навстречу им движется масса денег. Отдавая свой товар, мы получаем взамен соответствующую ему стоимость, выраженную в деньгах, затем, передавая эти деньги другому экономическому субъекту, получаем от него товар, нужный нам для удовлетворения некоторой потребности. </w:t>
      </w:r>
      <w:r w:rsidR="001F1894" w:rsidRPr="002301A6">
        <w:rPr>
          <w:rFonts w:ascii="Times New Roman" w:hAnsi="Times New Roman"/>
          <w:sz w:val="28"/>
          <w:szCs w:val="28"/>
        </w:rPr>
        <w:t>То есть деньги выступают как временная – переходная - форма стоимости, в процессе перехода товара, который был создан для продаж</w:t>
      </w:r>
      <w:r w:rsidR="00A06379" w:rsidRPr="002301A6">
        <w:rPr>
          <w:rFonts w:ascii="Times New Roman" w:hAnsi="Times New Roman"/>
          <w:sz w:val="28"/>
          <w:szCs w:val="28"/>
        </w:rPr>
        <w:t>и в товар необходимый нам для потребления.</w:t>
      </w:r>
    </w:p>
    <w:p w:rsidR="00CB3BEF" w:rsidRPr="002301A6" w:rsidRDefault="00CB3BEF" w:rsidP="002301A6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Средство платежа. Как средство платежа деньги особенно ярко проявляют себя при кредитных отношениях. Здесь деньги используются для погашения долга заёмщика перед кредитором.</w:t>
      </w:r>
    </w:p>
    <w:p w:rsidR="00CB3BEF" w:rsidRPr="002301A6" w:rsidRDefault="00CB3BEF" w:rsidP="002301A6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Средство накопления. Поскольку деньги представляют из себя некоторую замороженную стоимость, которую можно обменять на любой товар, то это делает их удобным средством для накопления этой возможности приобретать необходимые вещи.</w:t>
      </w:r>
    </w:p>
    <w:p w:rsidR="00CB3BEF" w:rsidRPr="002301A6" w:rsidRDefault="008947BE" w:rsidP="002301A6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Мировые деньги. При товарообмене между странами, деньги вновь выступают в своём натуральном виде, - как товар, имеющий некоторую стоимость</w:t>
      </w:r>
      <w:r w:rsidR="004B51CF" w:rsidRPr="002301A6">
        <w:rPr>
          <w:rFonts w:ascii="Times New Roman" w:hAnsi="Times New Roman"/>
          <w:sz w:val="28"/>
          <w:szCs w:val="28"/>
        </w:rPr>
        <w:t xml:space="preserve">, как форма осуществления абстрактного человеческого труда. </w:t>
      </w:r>
    </w:p>
    <w:p w:rsidR="00841E1D" w:rsidRPr="002301A6" w:rsidRDefault="00841E1D" w:rsidP="002301A6">
      <w:pPr>
        <w:pStyle w:val="a3"/>
        <w:widowControl w:val="0"/>
        <w:tabs>
          <w:tab w:val="left" w:pos="334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Золотой стандарт</w:t>
      </w:r>
    </w:p>
    <w:p w:rsidR="004F449A" w:rsidRPr="002301A6" w:rsidRDefault="004F449A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В различные исторические периоды в различных местах роль денежного товара выполняли разные вещи</w:t>
      </w:r>
      <w:r w:rsidR="00557AF7" w:rsidRPr="002301A6">
        <w:rPr>
          <w:rFonts w:ascii="Times New Roman" w:hAnsi="Times New Roman"/>
          <w:sz w:val="28"/>
          <w:szCs w:val="28"/>
        </w:rPr>
        <w:t xml:space="preserve"> (скот, шкуры животных, украшения, металлы), наиболее прочно это место </w:t>
      </w:r>
      <w:r w:rsidR="00D2047A" w:rsidRPr="002301A6">
        <w:rPr>
          <w:rFonts w:ascii="Times New Roman" w:hAnsi="Times New Roman"/>
          <w:sz w:val="28"/>
          <w:szCs w:val="28"/>
        </w:rPr>
        <w:t>занимали металлы и в первую очередь золото, в меньшей степени серебро.</w:t>
      </w:r>
    </w:p>
    <w:p w:rsidR="00241175" w:rsidRPr="002301A6" w:rsidRDefault="00241175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1A6">
        <w:rPr>
          <w:rFonts w:ascii="Times New Roman" w:hAnsi="Times New Roman"/>
          <w:sz w:val="28"/>
          <w:szCs w:val="28"/>
          <w:lang w:eastAsia="ru-RU"/>
        </w:rPr>
        <w:t>При выборе денежного товара в пользу золота выступали некоторые его свойства:</w:t>
      </w:r>
    </w:p>
    <w:p w:rsidR="00241175" w:rsidRPr="002301A6" w:rsidRDefault="00241175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1A6">
        <w:rPr>
          <w:rFonts w:ascii="Times New Roman" w:hAnsi="Times New Roman"/>
          <w:sz w:val="28"/>
          <w:szCs w:val="28"/>
          <w:lang w:eastAsia="ru-RU"/>
        </w:rPr>
        <w:t>- относительная высокая стоимость</w:t>
      </w:r>
    </w:p>
    <w:p w:rsidR="00241175" w:rsidRPr="002301A6" w:rsidRDefault="00241175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1A6">
        <w:rPr>
          <w:rFonts w:ascii="Times New Roman" w:hAnsi="Times New Roman"/>
          <w:sz w:val="28"/>
          <w:szCs w:val="28"/>
          <w:lang w:eastAsia="ru-RU"/>
        </w:rPr>
        <w:t>- долговечность, неизменяемость при хранении</w:t>
      </w:r>
    </w:p>
    <w:p w:rsidR="00241175" w:rsidRPr="002301A6" w:rsidRDefault="00241175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1A6">
        <w:rPr>
          <w:rFonts w:ascii="Times New Roman" w:hAnsi="Times New Roman"/>
          <w:sz w:val="28"/>
          <w:szCs w:val="28"/>
          <w:lang w:eastAsia="ru-RU"/>
        </w:rPr>
        <w:t>- делимость и объединяемость</w:t>
      </w:r>
    </w:p>
    <w:p w:rsidR="00241175" w:rsidRPr="002301A6" w:rsidRDefault="00241175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1A6">
        <w:rPr>
          <w:rFonts w:ascii="Times New Roman" w:hAnsi="Times New Roman"/>
          <w:sz w:val="28"/>
          <w:szCs w:val="28"/>
          <w:lang w:eastAsia="ru-RU"/>
        </w:rPr>
        <w:t>- возможность идентификации по цвету, весу, степени ковкости, акустическим свойствам.</w:t>
      </w:r>
    </w:p>
    <w:p w:rsidR="00241175" w:rsidRPr="002301A6" w:rsidRDefault="00241175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И в результате </w:t>
      </w:r>
      <w:r w:rsidR="00AF2D26" w:rsidRPr="002301A6">
        <w:rPr>
          <w:rFonts w:ascii="Times New Roman" w:hAnsi="Times New Roman"/>
          <w:sz w:val="28"/>
          <w:szCs w:val="28"/>
        </w:rPr>
        <w:t>этого сложилась система «золотого стандарта» - система</w:t>
      </w:r>
      <w:r w:rsidR="00C866A5" w:rsidRPr="002301A6">
        <w:rPr>
          <w:rFonts w:ascii="Times New Roman" w:hAnsi="Times New Roman"/>
          <w:sz w:val="28"/>
          <w:szCs w:val="28"/>
        </w:rPr>
        <w:t>,</w:t>
      </w:r>
      <w:r w:rsidR="00AF2D26" w:rsidRPr="002301A6">
        <w:rPr>
          <w:rFonts w:ascii="Times New Roman" w:hAnsi="Times New Roman"/>
          <w:sz w:val="28"/>
          <w:szCs w:val="28"/>
        </w:rPr>
        <w:t xml:space="preserve"> в которой стоимость товаров выражается некоторым количеством золота.</w:t>
      </w:r>
    </w:p>
    <w:p w:rsidR="00AF2D26" w:rsidRPr="002301A6" w:rsidRDefault="00AF2D26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Однако помимо своих преимуществ и удобств золото в качестве денег имеет и ряд недостатков. </w:t>
      </w:r>
    </w:p>
    <w:p w:rsidR="00AF2D26" w:rsidRPr="002301A6" w:rsidRDefault="00AF2D26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а) Та </w:t>
      </w:r>
      <w:r w:rsidR="00C866A5" w:rsidRPr="002301A6">
        <w:rPr>
          <w:rFonts w:ascii="Times New Roman" w:hAnsi="Times New Roman"/>
          <w:sz w:val="28"/>
          <w:szCs w:val="28"/>
        </w:rPr>
        <w:t>же самая его высокая стоимость выходит боком</w:t>
      </w:r>
      <w:r w:rsidRPr="002301A6">
        <w:rPr>
          <w:rFonts w:ascii="Times New Roman" w:hAnsi="Times New Roman"/>
          <w:sz w:val="28"/>
          <w:szCs w:val="28"/>
        </w:rPr>
        <w:t xml:space="preserve"> если учесть возможность утери или банального стирания золотых монет при обращении. А восполнение выпавшего из обращения количества золота требует больших затрат.</w:t>
      </w:r>
    </w:p>
    <w:p w:rsidR="00AF2D26" w:rsidRPr="002301A6" w:rsidRDefault="00AF2D26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б) в случае роста потребности экономики в деньгах (например увеличение количества товаров) эмиссия золота, также, весьма проблематична. </w:t>
      </w:r>
    </w:p>
    <w:p w:rsidR="00AF2D26" w:rsidRPr="002301A6" w:rsidRDefault="00AF2D26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в) рост экономики и увеличение количества продукции ставит перед выбором, либо осуществить эмиссию</w:t>
      </w:r>
      <w:r w:rsidR="004B4ABC" w:rsidRPr="002301A6">
        <w:rPr>
          <w:rFonts w:ascii="Times New Roman" w:hAnsi="Times New Roman"/>
          <w:sz w:val="28"/>
          <w:szCs w:val="28"/>
        </w:rPr>
        <w:t>,</w:t>
      </w:r>
      <w:r w:rsidRPr="002301A6">
        <w:rPr>
          <w:rFonts w:ascii="Times New Roman" w:hAnsi="Times New Roman"/>
          <w:sz w:val="28"/>
          <w:szCs w:val="28"/>
        </w:rPr>
        <w:t xml:space="preserve"> либо увеличить стоимость денег (золота). Эмиссия проблематична, поэтому происходит рост стоимости, в результате чего очень малое количество золота по стоимости становится равно значительному количеству товара. Это ведёт к тому, что при мелких расчетах придётся оперировать </w:t>
      </w:r>
      <w:r w:rsidR="00E22093" w:rsidRPr="002301A6">
        <w:rPr>
          <w:rFonts w:ascii="Times New Roman" w:hAnsi="Times New Roman"/>
          <w:sz w:val="28"/>
          <w:szCs w:val="28"/>
        </w:rPr>
        <w:t>настолько малыми количествами золота, что их просто трудно измерить.</w:t>
      </w:r>
    </w:p>
    <w:p w:rsidR="00E22093" w:rsidRPr="002301A6" w:rsidRDefault="00E22093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Логичным решением в таких условиях стал выпуск некоторых знаков, обозначающих соответствующее колич</w:t>
      </w:r>
      <w:r w:rsidR="005941E8" w:rsidRPr="002301A6">
        <w:rPr>
          <w:rFonts w:ascii="Times New Roman" w:hAnsi="Times New Roman"/>
          <w:sz w:val="28"/>
          <w:szCs w:val="28"/>
        </w:rPr>
        <w:t>ество золота. Такими знаками по</w:t>
      </w:r>
      <w:r w:rsidRPr="002301A6">
        <w:rPr>
          <w:rFonts w:ascii="Times New Roman" w:hAnsi="Times New Roman"/>
          <w:sz w:val="28"/>
          <w:szCs w:val="28"/>
        </w:rPr>
        <w:t>началу были монеты, а затем и бумажные деньги.</w:t>
      </w:r>
    </w:p>
    <w:p w:rsidR="00E22093" w:rsidRPr="002301A6" w:rsidRDefault="00E22093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 xml:space="preserve">Таким образом, золото было помещено в определённое место – банк, а вместо него в обращении стал использоваться банкноты и монеты означающие, что их владелец </w:t>
      </w:r>
      <w:r w:rsidR="007B30A8" w:rsidRPr="002301A6">
        <w:rPr>
          <w:rFonts w:ascii="Times New Roman" w:hAnsi="Times New Roman"/>
          <w:sz w:val="28"/>
          <w:szCs w:val="28"/>
        </w:rPr>
        <w:t>имеет</w:t>
      </w:r>
      <w:r w:rsidRPr="002301A6">
        <w:rPr>
          <w:rFonts w:ascii="Times New Roman" w:hAnsi="Times New Roman"/>
          <w:sz w:val="28"/>
          <w:szCs w:val="28"/>
        </w:rPr>
        <w:t xml:space="preserve"> право на часть золота хранящегося в банке. Золото в его натуральном виде использовалось лишь при крупных расчетах</w:t>
      </w:r>
      <w:r w:rsidR="00D47C24" w:rsidRPr="002301A6">
        <w:rPr>
          <w:rFonts w:ascii="Times New Roman" w:hAnsi="Times New Roman"/>
          <w:sz w:val="28"/>
          <w:szCs w:val="28"/>
        </w:rPr>
        <w:t>,</w:t>
      </w:r>
      <w:r w:rsidRPr="002301A6">
        <w:rPr>
          <w:rFonts w:ascii="Times New Roman" w:hAnsi="Times New Roman"/>
          <w:sz w:val="28"/>
          <w:szCs w:val="28"/>
        </w:rPr>
        <w:t xml:space="preserve"> </w:t>
      </w:r>
      <w:r w:rsidR="00D47C24" w:rsidRPr="002301A6">
        <w:rPr>
          <w:rFonts w:ascii="Times New Roman" w:hAnsi="Times New Roman"/>
          <w:sz w:val="28"/>
          <w:szCs w:val="28"/>
        </w:rPr>
        <w:t>а</w:t>
      </w:r>
      <w:r w:rsidRPr="002301A6">
        <w:rPr>
          <w:rFonts w:ascii="Times New Roman" w:hAnsi="Times New Roman"/>
          <w:sz w:val="28"/>
          <w:szCs w:val="28"/>
        </w:rPr>
        <w:t xml:space="preserve"> затем покинуло и эту сферу.</w:t>
      </w:r>
      <w:r w:rsidR="00A22AA2" w:rsidRPr="002301A6">
        <w:rPr>
          <w:rFonts w:ascii="Times New Roman" w:hAnsi="Times New Roman"/>
          <w:sz w:val="28"/>
          <w:szCs w:val="28"/>
        </w:rPr>
        <w:t xml:space="preserve"> На первом этапе, например, 1 фунт стерлингов</w:t>
      </w:r>
      <w:r w:rsidR="00F61270" w:rsidRPr="002301A6">
        <w:rPr>
          <w:rFonts w:ascii="Times New Roman" w:hAnsi="Times New Roman"/>
          <w:sz w:val="28"/>
          <w:szCs w:val="28"/>
        </w:rPr>
        <w:t xml:space="preserve"> был символом 1 унции золота. В</w:t>
      </w:r>
      <w:r w:rsidR="00A22AA2" w:rsidRPr="002301A6">
        <w:rPr>
          <w:rFonts w:ascii="Times New Roman" w:hAnsi="Times New Roman"/>
          <w:sz w:val="28"/>
          <w:szCs w:val="28"/>
        </w:rPr>
        <w:t>последствии</w:t>
      </w:r>
      <w:r w:rsidR="00F61270" w:rsidRPr="002301A6">
        <w:rPr>
          <w:rFonts w:ascii="Times New Roman" w:hAnsi="Times New Roman"/>
          <w:sz w:val="28"/>
          <w:szCs w:val="28"/>
        </w:rPr>
        <w:t>,</w:t>
      </w:r>
      <w:r w:rsidR="00A22AA2" w:rsidRPr="002301A6">
        <w:rPr>
          <w:rFonts w:ascii="Times New Roman" w:hAnsi="Times New Roman"/>
          <w:sz w:val="28"/>
          <w:szCs w:val="28"/>
        </w:rPr>
        <w:t xml:space="preserve"> золото</w:t>
      </w:r>
      <w:r w:rsidR="00F61270" w:rsidRPr="002301A6">
        <w:rPr>
          <w:rFonts w:ascii="Times New Roman" w:hAnsi="Times New Roman"/>
          <w:sz w:val="28"/>
          <w:szCs w:val="28"/>
        </w:rPr>
        <w:t>,</w:t>
      </w:r>
      <w:r w:rsidR="00A22AA2" w:rsidRPr="002301A6">
        <w:rPr>
          <w:rFonts w:ascii="Times New Roman" w:hAnsi="Times New Roman"/>
          <w:sz w:val="28"/>
          <w:szCs w:val="28"/>
        </w:rPr>
        <w:t xml:space="preserve"> сохраняя своё количество</w:t>
      </w:r>
      <w:r w:rsidR="00F61270" w:rsidRPr="002301A6">
        <w:rPr>
          <w:rFonts w:ascii="Times New Roman" w:hAnsi="Times New Roman"/>
          <w:sz w:val="28"/>
          <w:szCs w:val="28"/>
        </w:rPr>
        <w:t>,</w:t>
      </w:r>
      <w:r w:rsidR="00A22AA2" w:rsidRPr="002301A6">
        <w:rPr>
          <w:rFonts w:ascii="Times New Roman" w:hAnsi="Times New Roman"/>
          <w:sz w:val="28"/>
          <w:szCs w:val="28"/>
        </w:rPr>
        <w:t xml:space="preserve"> становилось эквивалентом всё большего количества товара и росло в цене.</w:t>
      </w:r>
      <w:r w:rsidR="00A05FE3" w:rsidRPr="002301A6">
        <w:rPr>
          <w:rFonts w:ascii="Times New Roman" w:hAnsi="Times New Roman"/>
          <w:sz w:val="28"/>
          <w:szCs w:val="28"/>
        </w:rPr>
        <w:t xml:space="preserve"> </w:t>
      </w:r>
      <w:r w:rsidR="00A05FE3" w:rsidRPr="002301A6">
        <w:rPr>
          <w:rStyle w:val="apple-style-span"/>
          <w:rFonts w:ascii="Times New Roman" w:hAnsi="Times New Roman"/>
          <w:sz w:val="28"/>
          <w:szCs w:val="28"/>
        </w:rPr>
        <w:t xml:space="preserve">Денежное обращение в условиях «золотого стандарта» </w:t>
      </w:r>
      <w:r w:rsidR="005B3382" w:rsidRPr="002301A6">
        <w:rPr>
          <w:rStyle w:val="apple-style-span"/>
          <w:rFonts w:ascii="Times New Roman" w:hAnsi="Times New Roman"/>
          <w:sz w:val="28"/>
          <w:szCs w:val="28"/>
        </w:rPr>
        <w:t>осуществлялось с</w:t>
      </w:r>
      <w:r w:rsidR="00A05FE3" w:rsidRPr="002301A6">
        <w:rPr>
          <w:rStyle w:val="apple-style-span"/>
          <w:rFonts w:ascii="Times New Roman" w:hAnsi="Times New Roman"/>
          <w:sz w:val="28"/>
          <w:szCs w:val="28"/>
        </w:rPr>
        <w:t xml:space="preserve"> 1821</w:t>
      </w:r>
      <w:r w:rsidR="005B3382" w:rsidRPr="002301A6">
        <w:rPr>
          <w:rStyle w:val="apple-converted-space"/>
          <w:rFonts w:ascii="Times New Roman" w:hAnsi="Times New Roman"/>
          <w:sz w:val="28"/>
          <w:szCs w:val="28"/>
        </w:rPr>
        <w:t>.</w:t>
      </w:r>
    </w:p>
    <w:p w:rsidR="00E22093" w:rsidRPr="002301A6" w:rsidRDefault="00A22AA2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На определённом этапе, деньги вовсе перестали быть обеспечены золотом, и стали обеспечиваться общим количеством товаров, а также, и в основном, долгами кредиторов перед банками.</w:t>
      </w:r>
    </w:p>
    <w:p w:rsidR="00F85338" w:rsidRPr="002301A6" w:rsidRDefault="00F85338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После Второй Мировой войны экономики европейских стран находились в бедственном положении, и не могли обеспечить нормальное функционирование денежной системы. Основные запасы золота находились в США,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 xml:space="preserve">- туда они попали в обмен на необходимые во время войны товары (техника, продовольствие и прочее). То есть США были способны создавать деньги наиболее обеспеченные золотом. </w:t>
      </w:r>
    </w:p>
    <w:p w:rsidR="00F85338" w:rsidRPr="002301A6" w:rsidRDefault="00F85338" w:rsidP="002301A6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1944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было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принято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Бреттон-Вудское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соглашение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Был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введен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золотодевизный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стандарт,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основанный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золоте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двух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валютах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—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долларе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США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фунте</w:t>
      </w:r>
      <w:r w:rsidR="002301A6" w:rsidRPr="00D86601">
        <w:rPr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стерлингов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Великобритании,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положило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конец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B30A8" w:rsidRPr="002301A6">
        <w:rPr>
          <w:rStyle w:val="apple-style-span"/>
          <w:rFonts w:ascii="Times New Roman" w:hAnsi="Times New Roman"/>
          <w:sz w:val="28"/>
          <w:szCs w:val="28"/>
        </w:rPr>
        <w:t>м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онополии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золотого</w:t>
      </w:r>
      <w:r w:rsidR="002301A6" w:rsidRPr="00D86601">
        <w:rPr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стандарта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Согласно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новым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правилам,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доллар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становился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единственной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валютой,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напрямую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привязанной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золоту</w:t>
      </w:r>
      <w:r w:rsidRPr="002301A6">
        <w:rPr>
          <w:rFonts w:ascii="Times New Roman" w:hAnsi="Times New Roman"/>
          <w:sz w:val="28"/>
          <w:szCs w:val="28"/>
        </w:rPr>
        <w:t>,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иначе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говоря,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лишь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доллар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был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символом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некоторого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количества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золота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(1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унция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=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35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долларов).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Все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остальные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деньги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были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вынуждены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искать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обеспечение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долларом.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Формально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те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доллары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ещё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оставались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образом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золота</w:t>
      </w:r>
      <w:r w:rsidR="00E840D4" w:rsidRPr="002301A6">
        <w:rPr>
          <w:rFonts w:ascii="Times New Roman" w:hAnsi="Times New Roman"/>
          <w:sz w:val="28"/>
          <w:szCs w:val="28"/>
        </w:rPr>
        <w:t>.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Однако,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не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смотря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на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эту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формальность,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Соединённые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Штаты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уже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начли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практику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произвольного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их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печатания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и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использования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в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торговле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с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другими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странами,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осуществляя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механизм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экспорта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="00E840D4" w:rsidRPr="002301A6">
        <w:rPr>
          <w:rFonts w:ascii="Times New Roman" w:hAnsi="Times New Roman"/>
          <w:sz w:val="28"/>
          <w:szCs w:val="28"/>
        </w:rPr>
        <w:t>инфляции.</w:t>
      </w:r>
    </w:p>
    <w:p w:rsidR="00E840D4" w:rsidRPr="002301A6" w:rsidRDefault="00E840D4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converted-space"/>
          <w:rFonts w:ascii="Times New Roman" w:hAnsi="Times New Roman"/>
          <w:sz w:val="28"/>
          <w:szCs w:val="28"/>
        </w:rPr>
        <w:t>В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1976</w:t>
      </w:r>
      <w:r w:rsidR="002301A6" w:rsidRPr="00D86601">
        <w:rPr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году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была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создана</w:t>
      </w:r>
      <w:r w:rsidR="002301A6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Ямайская</w:t>
      </w:r>
      <w:r w:rsidR="002301A6" w:rsidRPr="00D86601">
        <w:rPr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валютная</w:t>
      </w:r>
      <w:r w:rsidR="002301A6" w:rsidRPr="00D86601">
        <w:rPr>
          <w:rFonts w:ascii="Times New Roman" w:hAnsi="Times New Roman"/>
          <w:sz w:val="28"/>
          <w:szCs w:val="28"/>
        </w:rPr>
        <w:t xml:space="preserve"> </w:t>
      </w:r>
      <w:r w:rsidRPr="00D86601">
        <w:rPr>
          <w:rFonts w:ascii="Times New Roman" w:hAnsi="Times New Roman"/>
          <w:sz w:val="28"/>
          <w:szCs w:val="28"/>
        </w:rPr>
        <w:t>система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рамках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официально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отменялась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привязка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доллара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золоту,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доллар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оставался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мировой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резервной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валютой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плавающим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коэффициентом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обмена.</w:t>
      </w:r>
    </w:p>
    <w:p w:rsidR="005B3382" w:rsidRPr="00D86601" w:rsidRDefault="00F43CDA" w:rsidP="00F43CDA">
      <w:pPr>
        <w:pStyle w:val="a3"/>
        <w:widowControl w:val="0"/>
        <w:spacing w:after="0" w:line="360" w:lineRule="auto"/>
        <w:ind w:left="0" w:firstLine="709"/>
        <w:jc w:val="center"/>
        <w:rPr>
          <w:rStyle w:val="apple-style-span"/>
          <w:rFonts w:ascii="Times New Roman" w:hAnsi="Times New Roman"/>
          <w:color w:val="FFFFFF"/>
          <w:sz w:val="28"/>
          <w:szCs w:val="28"/>
        </w:rPr>
      </w:pPr>
      <w:r w:rsidRPr="00D86601">
        <w:rPr>
          <w:rStyle w:val="apple-style-span"/>
          <w:rFonts w:ascii="Times New Roman" w:hAnsi="Times New Roman"/>
          <w:color w:val="FFFFFF"/>
          <w:sz w:val="28"/>
          <w:szCs w:val="28"/>
        </w:rPr>
        <w:t>денежный обращение золотой стандарт</w:t>
      </w:r>
    </w:p>
    <w:p w:rsidR="002301A6" w:rsidRDefault="002301A6">
      <w:pPr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br w:type="page"/>
      </w:r>
    </w:p>
    <w:p w:rsidR="009E43DB" w:rsidRPr="002301A6" w:rsidRDefault="005B3382" w:rsidP="002301A6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Особенности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бумажно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noBreakHyphen/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необходимость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его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государственного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регулирования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5B3382" w:rsidRPr="002301A6" w:rsidRDefault="00EA0ABE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Бумажные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деньги,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обращающиеся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экономике</w:t>
      </w:r>
      <w:r w:rsidR="00D31922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представляют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собой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банкноты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обозначают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некоторую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стоимость.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бумажными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деньгами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всегда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должно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стоять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нечто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большее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более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значимое,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нежели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сами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купюры,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иначе</w:t>
      </w:r>
      <w:r w:rsidR="00590F86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каком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основании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они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будут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иметь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ценность,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которую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имеют</w:t>
      </w:r>
      <w:r w:rsidR="00590F86" w:rsidRPr="002301A6">
        <w:rPr>
          <w:rStyle w:val="apple-style-span"/>
          <w:rFonts w:ascii="Times New Roman" w:hAnsi="Times New Roman"/>
          <w:sz w:val="28"/>
          <w:szCs w:val="28"/>
        </w:rPr>
        <w:t>?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прежние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времена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ними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стояло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золото,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как</w:t>
      </w:r>
      <w:r w:rsidR="004B4ABC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более</w:t>
      </w:r>
      <w:r w:rsidR="004B4ABC" w:rsidRPr="002301A6">
        <w:rPr>
          <w:rStyle w:val="apple-style-span"/>
          <w:rFonts w:ascii="Times New Roman" w:hAnsi="Times New Roman"/>
          <w:sz w:val="28"/>
          <w:szCs w:val="28"/>
        </w:rPr>
        <w:t>-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менее</w:t>
      </w:r>
      <w:r w:rsidR="004B4ABC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реальная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ценность.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После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ухода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золотого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стандарта,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должны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быть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подкреплены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чем-то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другим.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Нормальной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является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система,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массе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соответствует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масса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товаров.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право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часть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товара.</w:t>
      </w:r>
    </w:p>
    <w:p w:rsidR="00EA0ABE" w:rsidRPr="002301A6" w:rsidRDefault="009E0648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Можно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образно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представить: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EA0ABE" w:rsidRPr="002301A6">
        <w:rPr>
          <w:rStyle w:val="apple-style-span"/>
          <w:rFonts w:ascii="Times New Roman" w:hAnsi="Times New Roman"/>
          <w:sz w:val="28"/>
          <w:szCs w:val="28"/>
        </w:rPr>
        <w:t>товары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EA0ABE" w:rsidRPr="002301A6">
        <w:rPr>
          <w:rStyle w:val="apple-style-span"/>
          <w:rFonts w:ascii="Times New Roman" w:hAnsi="Times New Roman"/>
          <w:sz w:val="28"/>
          <w:szCs w:val="28"/>
        </w:rPr>
        <w:t>представляют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EA0ABE" w:rsidRPr="002301A6">
        <w:rPr>
          <w:rStyle w:val="apple-style-span"/>
          <w:rFonts w:ascii="Times New Roman" w:hAnsi="Times New Roman"/>
          <w:sz w:val="28"/>
          <w:szCs w:val="28"/>
        </w:rPr>
        <w:t>собой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EA0ABE" w:rsidRPr="002301A6">
        <w:rPr>
          <w:rStyle w:val="apple-style-span"/>
          <w:rFonts w:ascii="Times New Roman" w:hAnsi="Times New Roman"/>
          <w:sz w:val="28"/>
          <w:szCs w:val="28"/>
        </w:rPr>
        <w:t>реальную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EA0ABE" w:rsidRPr="002301A6">
        <w:rPr>
          <w:rStyle w:val="apple-style-span"/>
          <w:rFonts w:ascii="Times New Roman" w:hAnsi="Times New Roman"/>
          <w:sz w:val="28"/>
          <w:szCs w:val="28"/>
        </w:rPr>
        <w:t>стоимость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реальные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трудо-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энергозатраты,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образ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этих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же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самых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затрат</w:t>
      </w:r>
      <w:r w:rsidR="00D31922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31922" w:rsidRPr="002301A6">
        <w:rPr>
          <w:rStyle w:val="apple-style-span"/>
          <w:rFonts w:ascii="Times New Roman" w:hAnsi="Times New Roman"/>
          <w:sz w:val="28"/>
          <w:szCs w:val="28"/>
        </w:rPr>
        <w:t>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31922" w:rsidRPr="002301A6">
        <w:rPr>
          <w:rStyle w:val="apple-style-span"/>
          <w:rFonts w:ascii="Times New Roman" w:hAnsi="Times New Roman"/>
          <w:sz w:val="28"/>
          <w:szCs w:val="28"/>
        </w:rPr>
        <w:t>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31922" w:rsidRPr="002301A6">
        <w:rPr>
          <w:rStyle w:val="apple-style-span"/>
          <w:rFonts w:ascii="Times New Roman" w:hAnsi="Times New Roman"/>
          <w:sz w:val="28"/>
          <w:szCs w:val="28"/>
        </w:rPr>
        <w:t>обратным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31922" w:rsidRPr="002301A6">
        <w:rPr>
          <w:rStyle w:val="apple-style-span"/>
          <w:rFonts w:ascii="Times New Roman" w:hAnsi="Times New Roman"/>
          <w:sz w:val="28"/>
          <w:szCs w:val="28"/>
        </w:rPr>
        <w:t>знаком.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31922" w:rsidRPr="002301A6">
        <w:rPr>
          <w:rStyle w:val="apple-style-span"/>
          <w:rFonts w:ascii="Times New Roman" w:hAnsi="Times New Roman"/>
          <w:sz w:val="28"/>
          <w:szCs w:val="28"/>
        </w:rPr>
        <w:t>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31922" w:rsidRPr="002301A6">
        <w:rPr>
          <w:rStyle w:val="apple-style-span"/>
          <w:rFonts w:ascii="Times New Roman" w:hAnsi="Times New Roman"/>
          <w:sz w:val="28"/>
          <w:szCs w:val="28"/>
        </w:rPr>
        <w:t>есть,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как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бы,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пустота</w:t>
      </w:r>
      <w:r w:rsidR="00590F86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должна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быть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заполнена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реальной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стоимостью.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каждой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единиц</w:t>
      </w:r>
      <w:r w:rsidR="004B4ABC"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товарном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мире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90F86" w:rsidRPr="002301A6">
        <w:rPr>
          <w:rStyle w:val="apple-style-span"/>
          <w:rFonts w:ascii="Times New Roman" w:hAnsi="Times New Roman"/>
          <w:sz w:val="28"/>
          <w:szCs w:val="28"/>
        </w:rPr>
        <w:t>должна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90F86" w:rsidRPr="002301A6">
        <w:rPr>
          <w:rStyle w:val="apple-style-span"/>
          <w:rFonts w:ascii="Times New Roman" w:hAnsi="Times New Roman"/>
          <w:sz w:val="28"/>
          <w:szCs w:val="28"/>
        </w:rPr>
        <w:t>быть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пара,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-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обеспечивает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её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существование,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которым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они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дополняют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друг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друга.</w:t>
      </w:r>
    </w:p>
    <w:p w:rsidR="009E0648" w:rsidRPr="002301A6" w:rsidRDefault="009E0648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Гармония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товарно-денежной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системы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чрезвычайно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важна.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Нарушение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равновесия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приводит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нестабильности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курса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нарушению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товарооборота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неразберихе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экономике.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Трудно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торговать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условиях,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когда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товар-эквивалент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является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стабильным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представителем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стоимости,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изменяется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непредсказуемым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образом.</w:t>
      </w:r>
    </w:p>
    <w:p w:rsidR="00590F86" w:rsidRPr="002301A6" w:rsidRDefault="00590F86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Дисгармония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может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выражаться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избытком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или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недостатком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или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же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том,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там</w:t>
      </w:r>
      <w:r w:rsidR="004B4ABC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где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они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нужны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слишком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там,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где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они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нужны.</w:t>
      </w:r>
    </w:p>
    <w:p w:rsidR="00590F86" w:rsidRPr="002301A6" w:rsidRDefault="00590F86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Избыток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такое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состояние,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когда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теряют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свою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обеспеченность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реальными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ценностями,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-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пропорции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соотношения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сдвигаются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сторону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количества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результате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этого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снижается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обеспеченность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денег,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происхо</w:t>
      </w:r>
      <w:r w:rsidR="004B4ABC" w:rsidRPr="002301A6">
        <w:rPr>
          <w:rStyle w:val="apple-style-span"/>
          <w:rFonts w:ascii="Times New Roman" w:hAnsi="Times New Roman"/>
          <w:sz w:val="28"/>
          <w:szCs w:val="28"/>
        </w:rPr>
        <w:t>д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ит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инфляция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рост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C73B7" w:rsidRPr="002301A6">
        <w:rPr>
          <w:rStyle w:val="apple-style-span"/>
          <w:rFonts w:ascii="Times New Roman" w:hAnsi="Times New Roman"/>
          <w:sz w:val="28"/>
          <w:szCs w:val="28"/>
        </w:rPr>
        <w:t>цен.</w:t>
      </w:r>
    </w:p>
    <w:p w:rsidR="00BA45E5" w:rsidRPr="002301A6" w:rsidRDefault="00BA45E5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Недостаток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состояние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обратное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избытку;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каждую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единицу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начинает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приходит</w:t>
      </w:r>
      <w:r w:rsidR="004B4ABC" w:rsidRPr="002301A6">
        <w:rPr>
          <w:rStyle w:val="apple-style-span"/>
          <w:rFonts w:ascii="Times New Roman" w:hAnsi="Times New Roman"/>
          <w:sz w:val="28"/>
          <w:szCs w:val="28"/>
        </w:rPr>
        <w:t>ь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большее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количество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товара</w:t>
      </w:r>
      <w:r w:rsidR="004B4ABC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чем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было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ранее,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-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увеличивается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их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стоимость.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Проблема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недостатка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том,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что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недостаток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средства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обращения.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Таким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образом</w:t>
      </w:r>
      <w:r w:rsidR="005A3CB2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недостаток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средств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обращения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30161" w:rsidRPr="002301A6">
        <w:rPr>
          <w:rStyle w:val="apple-style-span"/>
          <w:rFonts w:ascii="Times New Roman" w:hAnsi="Times New Roman"/>
          <w:sz w:val="28"/>
          <w:szCs w:val="28"/>
        </w:rPr>
        <w:t>затормаживает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B0571" w:rsidRPr="002301A6">
        <w:rPr>
          <w:rStyle w:val="apple-style-span"/>
          <w:rFonts w:ascii="Times New Roman" w:hAnsi="Times New Roman"/>
          <w:sz w:val="28"/>
          <w:szCs w:val="28"/>
        </w:rPr>
        <w:t>товарообмен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B0571" w:rsidRPr="002301A6">
        <w:rPr>
          <w:rStyle w:val="apple-style-span"/>
          <w:rFonts w:ascii="Times New Roman" w:hAnsi="Times New Roman"/>
          <w:sz w:val="28"/>
          <w:szCs w:val="28"/>
        </w:rPr>
        <w:t>и,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B0571" w:rsidRPr="002301A6">
        <w:rPr>
          <w:rStyle w:val="apple-style-span"/>
          <w:rFonts w:ascii="Times New Roman" w:hAnsi="Times New Roman"/>
          <w:sz w:val="28"/>
          <w:szCs w:val="28"/>
        </w:rPr>
        <w:t>как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B0571" w:rsidRPr="002301A6">
        <w:rPr>
          <w:rStyle w:val="apple-style-span"/>
          <w:rFonts w:ascii="Times New Roman" w:hAnsi="Times New Roman"/>
          <w:sz w:val="28"/>
          <w:szCs w:val="28"/>
        </w:rPr>
        <w:t>следствие,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B0571" w:rsidRPr="002301A6">
        <w:rPr>
          <w:rStyle w:val="apple-style-span"/>
          <w:rFonts w:ascii="Times New Roman" w:hAnsi="Times New Roman"/>
          <w:sz w:val="28"/>
          <w:szCs w:val="28"/>
        </w:rPr>
        <w:t>прочую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B0571" w:rsidRPr="002301A6">
        <w:rPr>
          <w:rStyle w:val="apple-style-span"/>
          <w:rFonts w:ascii="Times New Roman" w:hAnsi="Times New Roman"/>
          <w:sz w:val="28"/>
          <w:szCs w:val="28"/>
        </w:rPr>
        <w:t>экономическую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B0571" w:rsidRPr="002301A6">
        <w:rPr>
          <w:rStyle w:val="apple-style-span"/>
          <w:rFonts w:ascii="Times New Roman" w:hAnsi="Times New Roman"/>
          <w:sz w:val="28"/>
          <w:szCs w:val="28"/>
        </w:rPr>
        <w:t>деятельность.</w:t>
      </w:r>
    </w:p>
    <w:p w:rsidR="00927BA0" w:rsidRPr="002301A6" w:rsidRDefault="009E0648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1907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г.,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также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1930-х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годах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происходили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экономические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потрясения,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второе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из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которых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было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названо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Великой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депрессией.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Истоки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B937FC" w:rsidRPr="002301A6">
        <w:rPr>
          <w:rStyle w:val="apple-style-span"/>
          <w:rFonts w:ascii="Times New Roman" w:hAnsi="Times New Roman"/>
          <w:sz w:val="28"/>
          <w:szCs w:val="28"/>
        </w:rPr>
        <w:t>Д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епрессии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находились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США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стране-цитадели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капиталистической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системы.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качестве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причин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этой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депрессии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представляется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именно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дисбал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анс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кредитно-денежной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системе,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именно,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недостаток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денег.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Для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выхода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из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депрессии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был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предпринят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комплекс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мер,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получивший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название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«новый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курс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Рузвельта»,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по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имени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избранного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тогда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президента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США.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Суть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этого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курса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заключалась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активном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вмешательстве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государства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экономику,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государственном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контроле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регулировании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экономических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процессов.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целью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недопущения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подобных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B30F8" w:rsidRPr="002301A6">
        <w:rPr>
          <w:rStyle w:val="apple-style-span"/>
          <w:rFonts w:ascii="Times New Roman" w:hAnsi="Times New Roman"/>
          <w:sz w:val="28"/>
          <w:szCs w:val="28"/>
        </w:rPr>
        <w:t>кризисов,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B30F8" w:rsidRPr="002301A6">
        <w:rPr>
          <w:rStyle w:val="apple-style-span"/>
          <w:rFonts w:ascii="Times New Roman" w:hAnsi="Times New Roman"/>
          <w:sz w:val="28"/>
          <w:szCs w:val="28"/>
        </w:rPr>
        <w:t>было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B30F8" w:rsidRPr="002301A6">
        <w:rPr>
          <w:rStyle w:val="apple-style-span"/>
          <w:rFonts w:ascii="Times New Roman" w:hAnsi="Times New Roman"/>
          <w:sz w:val="28"/>
          <w:szCs w:val="28"/>
        </w:rPr>
        <w:t>рекомендовано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B30F8" w:rsidRPr="002301A6">
        <w:rPr>
          <w:rStyle w:val="apple-style-span"/>
          <w:rFonts w:ascii="Times New Roman" w:hAnsi="Times New Roman"/>
          <w:sz w:val="28"/>
          <w:szCs w:val="28"/>
        </w:rPr>
        <w:t>у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чредить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каждой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27BA0" w:rsidRPr="002301A6">
        <w:rPr>
          <w:rStyle w:val="apple-style-span"/>
          <w:rFonts w:ascii="Times New Roman" w:hAnsi="Times New Roman"/>
          <w:sz w:val="28"/>
          <w:szCs w:val="28"/>
        </w:rPr>
        <w:t>стране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B30F8" w:rsidRPr="002301A6">
        <w:rPr>
          <w:rStyle w:val="apple-style-span"/>
          <w:rFonts w:ascii="Times New Roman" w:hAnsi="Times New Roman"/>
          <w:sz w:val="28"/>
          <w:szCs w:val="28"/>
        </w:rPr>
        <w:t>орган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B30F8" w:rsidRPr="002301A6">
        <w:rPr>
          <w:rStyle w:val="apple-style-span"/>
          <w:rFonts w:ascii="Times New Roman" w:hAnsi="Times New Roman"/>
          <w:sz w:val="28"/>
          <w:szCs w:val="28"/>
        </w:rPr>
        <w:t>контроля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B30F8" w:rsidRPr="002301A6">
        <w:rPr>
          <w:rStyle w:val="apple-style-span"/>
          <w:rFonts w:ascii="Times New Roman" w:hAnsi="Times New Roman"/>
          <w:sz w:val="28"/>
          <w:szCs w:val="28"/>
        </w:rPr>
        <w:t>денежно-кредитной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системы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(ФРС,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Центральный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40685" w:rsidRPr="002301A6">
        <w:rPr>
          <w:rStyle w:val="apple-style-span"/>
          <w:rFonts w:ascii="Times New Roman" w:hAnsi="Times New Roman"/>
          <w:sz w:val="28"/>
          <w:szCs w:val="28"/>
        </w:rPr>
        <w:t>Банк</w:t>
      </w:r>
      <w:r w:rsidR="007B30F8" w:rsidRPr="002301A6">
        <w:rPr>
          <w:rStyle w:val="apple-style-span"/>
          <w:rFonts w:ascii="Times New Roman" w:hAnsi="Times New Roman"/>
          <w:sz w:val="28"/>
          <w:szCs w:val="28"/>
        </w:rPr>
        <w:t>).</w:t>
      </w:r>
    </w:p>
    <w:p w:rsidR="004B4ABC" w:rsidRPr="002301A6" w:rsidRDefault="004B4ABC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Регулирование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обращения.</w:t>
      </w:r>
    </w:p>
    <w:p w:rsidR="00DE2EC6" w:rsidRPr="002301A6" w:rsidRDefault="00DE2EC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Основной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вопрос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регулирования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вопрос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необходимом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экономике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количестве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Сколько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требуется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экономике</w:t>
      </w:r>
      <w:r w:rsidR="005E29F7" w:rsidRPr="002301A6">
        <w:rPr>
          <w:rStyle w:val="apple-style-span"/>
          <w:rFonts w:ascii="Times New Roman" w:hAnsi="Times New Roman"/>
          <w:sz w:val="28"/>
          <w:szCs w:val="28"/>
        </w:rPr>
        <w:t>?</w:t>
      </w:r>
    </w:p>
    <w:p w:rsidR="00DE2EC6" w:rsidRPr="002301A6" w:rsidRDefault="00DE2EC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Карл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Маркс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своём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труде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«Капитал»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сформулировал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формулу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для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определения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количества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необходимого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для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E29F7" w:rsidRPr="002301A6">
        <w:rPr>
          <w:rStyle w:val="apple-style-span"/>
          <w:rFonts w:ascii="Times New Roman" w:hAnsi="Times New Roman"/>
          <w:sz w:val="28"/>
          <w:szCs w:val="28"/>
        </w:rPr>
        <w:t>обеспечения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E29F7" w:rsidRPr="002301A6">
        <w:rPr>
          <w:rStyle w:val="apple-style-span"/>
          <w:rFonts w:ascii="Times New Roman" w:hAnsi="Times New Roman"/>
          <w:sz w:val="28"/>
          <w:szCs w:val="28"/>
        </w:rPr>
        <w:t>товарного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E29F7" w:rsidRPr="002301A6">
        <w:rPr>
          <w:rStyle w:val="apple-style-span"/>
          <w:rFonts w:ascii="Times New Roman" w:hAnsi="Times New Roman"/>
          <w:sz w:val="28"/>
          <w:szCs w:val="28"/>
        </w:rPr>
        <w:t>обращения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DE2EC6" w:rsidRPr="00D86601" w:rsidRDefault="00DE2EC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36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Кд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36"/>
        </w:rPr>
        <w:fldChar w:fldCharType="begin"/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36"/>
        </w:rPr>
        <w:instrText xml:space="preserve"> QUOTE </w:instrText>
      </w:r>
      <w:r w:rsidR="004D63C8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6792C&quot;/&gt;&lt;wsp:rsid wsp:val=&quot;00011F5B&quot;/&gt;&lt;wsp:rsid wsp:val=&quot;00086BF1&quot;/&gt;&lt;wsp:rsid wsp:val=&quot;00167271&quot;/&gt;&lt;wsp:rsid wsp:val=&quot;00170716&quot;/&gt;&lt;wsp:rsid wsp:val=&quot;00171F36&quot;/&gt;&lt;wsp:rsid wsp:val=&quot;001B2176&quot;/&gt;&lt;wsp:rsid wsp:val=&quot;001D78C9&quot;/&gt;&lt;wsp:rsid wsp:val=&quot;001E1038&quot;/&gt;&lt;wsp:rsid wsp:val=&quot;001F1894&quot;/&gt;&lt;wsp:rsid wsp:val=&quot;00202BBC&quot;/&gt;&lt;wsp:rsid wsp:val=&quot;002301A6&quot;/&gt;&lt;wsp:rsid wsp:val=&quot;00241175&quot;/&gt;&lt;wsp:rsid wsp:val=&quot;00245946&quot;/&gt;&lt;wsp:rsid wsp:val=&quot;002D7385&quot;/&gt;&lt;wsp:rsid wsp:val=&quot;00321BA2&quot;/&gt;&lt;wsp:rsid wsp:val=&quot;003277D3&quot;/&gt;&lt;wsp:rsid wsp:val=&quot;003306B7&quot;/&gt;&lt;wsp:rsid wsp:val=&quot;003906F3&quot;/&gt;&lt;wsp:rsid wsp:val=&quot;003C0BFD&quot;/&gt;&lt;wsp:rsid wsp:val=&quot;003C73B7&quot;/&gt;&lt;wsp:rsid wsp:val=&quot;003F0B56&quot;/&gt;&lt;wsp:rsid wsp:val=&quot;00414CF8&quot;/&gt;&lt;wsp:rsid wsp:val=&quot;004A3664&quot;/&gt;&lt;wsp:rsid wsp:val=&quot;004B4ABC&quot;/&gt;&lt;wsp:rsid wsp:val=&quot;004B51CF&quot;/&gt;&lt;wsp:rsid wsp:val=&quot;004F449A&quot;/&gt;&lt;wsp:rsid wsp:val=&quot;00505122&quot;/&gt;&lt;wsp:rsid wsp:val=&quot;00507BC4&quot;/&gt;&lt;wsp:rsid wsp:val=&quot;00537D2D&quot;/&gt;&lt;wsp:rsid wsp:val=&quot;00557AF7&quot;/&gt;&lt;wsp:rsid wsp:val=&quot;00584905&quot;/&gt;&lt;wsp:rsid wsp:val=&quot;00590F86&quot;/&gt;&lt;wsp:rsid wsp:val=&quot;005941E8&quot;/&gt;&lt;wsp:rsid wsp:val=&quot;005A3CB2&quot;/&gt;&lt;wsp:rsid wsp:val=&quot;005B3382&quot;/&gt;&lt;wsp:rsid wsp:val=&quot;005C411A&quot;/&gt;&lt;wsp:rsid wsp:val=&quot;005E1670&quot;/&gt;&lt;wsp:rsid wsp:val=&quot;005E29F7&quot;/&gt;&lt;wsp:rsid wsp:val=&quot;00605F52&quot;/&gt;&lt;wsp:rsid wsp:val=&quot;0061513B&quot;/&gt;&lt;wsp:rsid wsp:val=&quot;00653957&quot;/&gt;&lt;wsp:rsid wsp:val=&quot;006A33FD&quot;/&gt;&lt;wsp:rsid wsp:val=&quot;006D374E&quot;/&gt;&lt;wsp:rsid wsp:val=&quot;00710961&quot;/&gt;&lt;wsp:rsid wsp:val=&quot;007228FC&quot;/&gt;&lt;wsp:rsid wsp:val=&quot;0073079B&quot;/&gt;&lt;wsp:rsid wsp:val=&quot;00792728&quot;/&gt;&lt;wsp:rsid wsp:val=&quot;007B30A8&quot;/&gt;&lt;wsp:rsid wsp:val=&quot;007B30F8&quot;/&gt;&lt;wsp:rsid wsp:val=&quot;007B67C4&quot;/&gt;&lt;wsp:rsid wsp:val=&quot;007E4853&quot;/&gt;&lt;wsp:rsid wsp:val=&quot;007E53E4&quot;/&gt;&lt;wsp:rsid wsp:val=&quot;007F11A0&quot;/&gt;&lt;wsp:rsid wsp:val=&quot;00841E1D&quot;/&gt;&lt;wsp:rsid wsp:val=&quot;00855185&quot;/&gt;&lt;wsp:rsid wsp:val=&quot;008947BE&quot;/&gt;&lt;wsp:rsid wsp:val=&quot;008C188D&quot;/&gt;&lt;wsp:rsid wsp:val=&quot;00912419&quot;/&gt;&lt;wsp:rsid wsp:val=&quot;00927BA0&quot;/&gt;&lt;wsp:rsid wsp:val=&quot;009E0648&quot;/&gt;&lt;wsp:rsid wsp:val=&quot;009E43DB&quot;/&gt;&lt;wsp:rsid wsp:val=&quot;00A0401D&quot;/&gt;&lt;wsp:rsid wsp:val=&quot;00A05FE3&quot;/&gt;&lt;wsp:rsid wsp:val=&quot;00A06379&quot;/&gt;&lt;wsp:rsid wsp:val=&quot;00A22AA2&quot;/&gt;&lt;wsp:rsid wsp:val=&quot;00A3355F&quot;/&gt;&lt;wsp:rsid wsp:val=&quot;00A35DAC&quot;/&gt;&lt;wsp:rsid wsp:val=&quot;00A60819&quot;/&gt;&lt;wsp:rsid wsp:val=&quot;00A91B46&quot;/&gt;&lt;wsp:rsid wsp:val=&quot;00AB15A4&quot;/&gt;&lt;wsp:rsid wsp:val=&quot;00AF2D26&quot;/&gt;&lt;wsp:rsid wsp:val=&quot;00B76A03&quot;/&gt;&lt;wsp:rsid wsp:val=&quot;00B8062F&quot;/&gt;&lt;wsp:rsid wsp:val=&quot;00B86CC7&quot;/&gt;&lt;wsp:rsid wsp:val=&quot;00B937FC&quot;/&gt;&lt;wsp:rsid wsp:val=&quot;00BA45E5&quot;/&gt;&lt;wsp:rsid wsp:val=&quot;00BD11F2&quot;/&gt;&lt;wsp:rsid wsp:val=&quot;00C1725D&quot;/&gt;&lt;wsp:rsid wsp:val=&quot;00C30161&quot;/&gt;&lt;wsp:rsid wsp:val=&quot;00C350A7&quot;/&gt;&lt;wsp:rsid wsp:val=&quot;00C40685&quot;/&gt;&lt;wsp:rsid wsp:val=&quot;00C47EE8&quot;/&gt;&lt;wsp:rsid wsp:val=&quot;00C64872&quot;/&gt;&lt;wsp:rsid wsp:val=&quot;00C6792C&quot;/&gt;&lt;wsp:rsid wsp:val=&quot;00C866A5&quot;/&gt;&lt;wsp:rsid wsp:val=&quot;00CA3BB4&quot;/&gt;&lt;wsp:rsid wsp:val=&quot;00CB3018&quot;/&gt;&lt;wsp:rsid wsp:val=&quot;00CB3BEF&quot;/&gt;&lt;wsp:rsid wsp:val=&quot;00CF6917&quot;/&gt;&lt;wsp:rsid wsp:val=&quot;00D2047A&quot;/&gt;&lt;wsp:rsid wsp:val=&quot;00D31922&quot;/&gt;&lt;wsp:rsid wsp:val=&quot;00D377CB&quot;/&gt;&lt;wsp:rsid wsp:val=&quot;00D47C24&quot;/&gt;&lt;wsp:rsid wsp:val=&quot;00D86601&quot;/&gt;&lt;wsp:rsid wsp:val=&quot;00D87A7E&quot;/&gt;&lt;wsp:rsid wsp:val=&quot;00DB2177&quot;/&gt;&lt;wsp:rsid wsp:val=&quot;00DC396A&quot;/&gt;&lt;wsp:rsid wsp:val=&quot;00DE2EC6&quot;/&gt;&lt;wsp:rsid wsp:val=&quot;00E003C0&quot;/&gt;&lt;wsp:rsid wsp:val=&quot;00E22093&quot;/&gt;&lt;wsp:rsid wsp:val=&quot;00E30608&quot;/&gt;&lt;wsp:rsid wsp:val=&quot;00E36FEA&quot;/&gt;&lt;wsp:rsid wsp:val=&quot;00E642B6&quot;/&gt;&lt;wsp:rsid wsp:val=&quot;00E7075C&quot;/&gt;&lt;wsp:rsid wsp:val=&quot;00E840D4&quot;/&gt;&lt;wsp:rsid wsp:val=&quot;00EA0ABE&quot;/&gt;&lt;wsp:rsid wsp:val=&quot;00F03589&quot;/&gt;&lt;wsp:rsid wsp:val=&quot;00F43CDA&quot;/&gt;&lt;wsp:rsid wsp:val=&quot;00F61270&quot;/&gt;&lt;wsp:rsid wsp:val=&quot;00F85338&quot;/&gt;&lt;wsp:rsid wsp:val=&quot;00FB0571&quot;/&gt;&lt;wsp:rsid wsp:val=&quot;00FB3809&quot;/&gt;&lt;wsp:rsid wsp:val=&quot;00FD1FEE&quot;/&gt;&lt;/wsp:rsids&gt;&lt;/w:docPr&gt;&lt;w:body&gt;&lt;wx:sect&gt;&lt;w:p wsp:rsidR=&quot;00000000&quot; wsp:rsidRDefault=&quot;00A91B46&quot; wsp:rsidP=&quot;00A91B46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Style w:val=&quot;apple-style-span&quot;/&gt;&lt;w:rFonts w:ascii=&quot;Cambria Math&quot; w:h-ansi=&quot;Times New Roman&quot;/&gt;&lt;wx:font wx:val=&quot;Times New Roman&quot;/&gt;&lt;w:sz w:val=&quot;28&quot;/&gt;&lt;w:sz-cs w:val=&quot;36&quot;/&gt;&lt;/w:rPr&gt;&lt;m:t&gt;Р¦Рў-РљСЂ&lt;/m:t&gt;&lt;/m:r&gt;&lt;m:r&gt;&lt;m:rPr&gt;&lt;m:sty m:val=&quot;p&quot;/&gt;&lt;/m:rPr&gt;&lt;w:rPr&gt;&lt;w:rStyle w:val=&quot;apple-style-span&quot;/&gt;&lt;w:rFonts w:ascii=&quot;Cambria Math&quot; w:h-ansi=&quot;Times New Roman&quot;/&gt;&lt;wx:font wx:val=&quot;Cambria Math&quot;/&gt;&lt;w:sz w:val=&quot;28&quot;/&gt;&lt;w:sz-cs w:val=&quot;36&quot;/&gt;&lt;/w:rPr&gt;&lt;m:t&gt;+&lt;/m:t&gt;&lt;/m:r&gt;&lt;m:r&gt;&lt;m:rPr&gt;&lt;m:sty m:val=&quot;p&quot;/&gt;&lt;/m:rPr&gt;&lt;w:rPr&gt;&lt;w:rStyle w:val=&quot;apple-style-span&quot;/&gt;&lt;w:rFonts w:ascii=&quot;Cambria Math&quot; w:h-ansi=&quot;Times New Roman&quot;/&gt;&lt;wx:font wx:val=&quot;Times New Roman&quot;/&gt;&lt;w:sz w:val=&quot;28&quot;/&gt;&lt;w:sz-cs w:val=&quot;36&quot;/&gt;&lt;/w:rPr&gt;&lt;m:t&gt;РџР»-Р’Рџ&lt;/m:t&gt;&lt;/m:r&gt;&lt;/m:num&gt;&lt;m:den&gt;&lt;m:r&gt;&lt;m:rPr&gt;&lt;m:sty m:val=&quot;p&quot;/&gt;&lt;/m:rPr&gt;&lt;w:rPr&gt;&lt;w:rStyle w:val=&quot;apple-style-span&quot;/&gt;&lt;w:rFonts w:ascii=&quot;Cambria Math&quot; w:h-ansi=&quot;Cambria Math&quot;/&gt;&lt;wx:font wx:val=&quot;Cambria Math&quot;/&gt;&lt;w:sz w:val=&quot;28&quot;/&gt;&lt;w:sz-cs w:val=&quot;36&quot;/&gt;&lt;w:lang w:val=&quot;EN-US&quot;/&gt;&lt;/w:rPr&gt;&lt;m:t&gt;V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36"/>
        </w:rPr>
        <w:instrText xml:space="preserve"> </w:instrText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36"/>
        </w:rPr>
        <w:fldChar w:fldCharType="separate"/>
      </w:r>
      <w:r w:rsidR="004D63C8">
        <w:rPr>
          <w:position w:val="-20"/>
        </w:rPr>
        <w:pict>
          <v:shape id="_x0000_i1026" type="#_x0000_t75" style="width:7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6792C&quot;/&gt;&lt;wsp:rsid wsp:val=&quot;00011F5B&quot;/&gt;&lt;wsp:rsid wsp:val=&quot;00086BF1&quot;/&gt;&lt;wsp:rsid wsp:val=&quot;00167271&quot;/&gt;&lt;wsp:rsid wsp:val=&quot;00170716&quot;/&gt;&lt;wsp:rsid wsp:val=&quot;00171F36&quot;/&gt;&lt;wsp:rsid wsp:val=&quot;001B2176&quot;/&gt;&lt;wsp:rsid wsp:val=&quot;001D78C9&quot;/&gt;&lt;wsp:rsid wsp:val=&quot;001E1038&quot;/&gt;&lt;wsp:rsid wsp:val=&quot;001F1894&quot;/&gt;&lt;wsp:rsid wsp:val=&quot;00202BBC&quot;/&gt;&lt;wsp:rsid wsp:val=&quot;002301A6&quot;/&gt;&lt;wsp:rsid wsp:val=&quot;00241175&quot;/&gt;&lt;wsp:rsid wsp:val=&quot;00245946&quot;/&gt;&lt;wsp:rsid wsp:val=&quot;002D7385&quot;/&gt;&lt;wsp:rsid wsp:val=&quot;00321BA2&quot;/&gt;&lt;wsp:rsid wsp:val=&quot;003277D3&quot;/&gt;&lt;wsp:rsid wsp:val=&quot;003306B7&quot;/&gt;&lt;wsp:rsid wsp:val=&quot;003906F3&quot;/&gt;&lt;wsp:rsid wsp:val=&quot;003C0BFD&quot;/&gt;&lt;wsp:rsid wsp:val=&quot;003C73B7&quot;/&gt;&lt;wsp:rsid wsp:val=&quot;003F0B56&quot;/&gt;&lt;wsp:rsid wsp:val=&quot;00414CF8&quot;/&gt;&lt;wsp:rsid wsp:val=&quot;004A3664&quot;/&gt;&lt;wsp:rsid wsp:val=&quot;004B4ABC&quot;/&gt;&lt;wsp:rsid wsp:val=&quot;004B51CF&quot;/&gt;&lt;wsp:rsid wsp:val=&quot;004F449A&quot;/&gt;&lt;wsp:rsid wsp:val=&quot;00505122&quot;/&gt;&lt;wsp:rsid wsp:val=&quot;00507BC4&quot;/&gt;&lt;wsp:rsid wsp:val=&quot;00537D2D&quot;/&gt;&lt;wsp:rsid wsp:val=&quot;00557AF7&quot;/&gt;&lt;wsp:rsid wsp:val=&quot;00584905&quot;/&gt;&lt;wsp:rsid wsp:val=&quot;00590F86&quot;/&gt;&lt;wsp:rsid wsp:val=&quot;005941E8&quot;/&gt;&lt;wsp:rsid wsp:val=&quot;005A3CB2&quot;/&gt;&lt;wsp:rsid wsp:val=&quot;005B3382&quot;/&gt;&lt;wsp:rsid wsp:val=&quot;005C411A&quot;/&gt;&lt;wsp:rsid wsp:val=&quot;005E1670&quot;/&gt;&lt;wsp:rsid wsp:val=&quot;005E29F7&quot;/&gt;&lt;wsp:rsid wsp:val=&quot;00605F52&quot;/&gt;&lt;wsp:rsid wsp:val=&quot;0061513B&quot;/&gt;&lt;wsp:rsid wsp:val=&quot;00653957&quot;/&gt;&lt;wsp:rsid wsp:val=&quot;006A33FD&quot;/&gt;&lt;wsp:rsid wsp:val=&quot;006D374E&quot;/&gt;&lt;wsp:rsid wsp:val=&quot;00710961&quot;/&gt;&lt;wsp:rsid wsp:val=&quot;007228FC&quot;/&gt;&lt;wsp:rsid wsp:val=&quot;0073079B&quot;/&gt;&lt;wsp:rsid wsp:val=&quot;00792728&quot;/&gt;&lt;wsp:rsid wsp:val=&quot;007B30A8&quot;/&gt;&lt;wsp:rsid wsp:val=&quot;007B30F8&quot;/&gt;&lt;wsp:rsid wsp:val=&quot;007B67C4&quot;/&gt;&lt;wsp:rsid wsp:val=&quot;007E4853&quot;/&gt;&lt;wsp:rsid wsp:val=&quot;007E53E4&quot;/&gt;&lt;wsp:rsid wsp:val=&quot;007F11A0&quot;/&gt;&lt;wsp:rsid wsp:val=&quot;00841E1D&quot;/&gt;&lt;wsp:rsid wsp:val=&quot;00855185&quot;/&gt;&lt;wsp:rsid wsp:val=&quot;008947BE&quot;/&gt;&lt;wsp:rsid wsp:val=&quot;008C188D&quot;/&gt;&lt;wsp:rsid wsp:val=&quot;00912419&quot;/&gt;&lt;wsp:rsid wsp:val=&quot;00927BA0&quot;/&gt;&lt;wsp:rsid wsp:val=&quot;009E0648&quot;/&gt;&lt;wsp:rsid wsp:val=&quot;009E43DB&quot;/&gt;&lt;wsp:rsid wsp:val=&quot;00A0401D&quot;/&gt;&lt;wsp:rsid wsp:val=&quot;00A05FE3&quot;/&gt;&lt;wsp:rsid wsp:val=&quot;00A06379&quot;/&gt;&lt;wsp:rsid wsp:val=&quot;00A22AA2&quot;/&gt;&lt;wsp:rsid wsp:val=&quot;00A3355F&quot;/&gt;&lt;wsp:rsid wsp:val=&quot;00A35DAC&quot;/&gt;&lt;wsp:rsid wsp:val=&quot;00A60819&quot;/&gt;&lt;wsp:rsid wsp:val=&quot;00A91B46&quot;/&gt;&lt;wsp:rsid wsp:val=&quot;00AB15A4&quot;/&gt;&lt;wsp:rsid wsp:val=&quot;00AF2D26&quot;/&gt;&lt;wsp:rsid wsp:val=&quot;00B76A03&quot;/&gt;&lt;wsp:rsid wsp:val=&quot;00B8062F&quot;/&gt;&lt;wsp:rsid wsp:val=&quot;00B86CC7&quot;/&gt;&lt;wsp:rsid wsp:val=&quot;00B937FC&quot;/&gt;&lt;wsp:rsid wsp:val=&quot;00BA45E5&quot;/&gt;&lt;wsp:rsid wsp:val=&quot;00BD11F2&quot;/&gt;&lt;wsp:rsid wsp:val=&quot;00C1725D&quot;/&gt;&lt;wsp:rsid wsp:val=&quot;00C30161&quot;/&gt;&lt;wsp:rsid wsp:val=&quot;00C350A7&quot;/&gt;&lt;wsp:rsid wsp:val=&quot;00C40685&quot;/&gt;&lt;wsp:rsid wsp:val=&quot;00C47EE8&quot;/&gt;&lt;wsp:rsid wsp:val=&quot;00C64872&quot;/&gt;&lt;wsp:rsid wsp:val=&quot;00C6792C&quot;/&gt;&lt;wsp:rsid wsp:val=&quot;00C866A5&quot;/&gt;&lt;wsp:rsid wsp:val=&quot;00CA3BB4&quot;/&gt;&lt;wsp:rsid wsp:val=&quot;00CB3018&quot;/&gt;&lt;wsp:rsid wsp:val=&quot;00CB3BEF&quot;/&gt;&lt;wsp:rsid wsp:val=&quot;00CF6917&quot;/&gt;&lt;wsp:rsid wsp:val=&quot;00D2047A&quot;/&gt;&lt;wsp:rsid wsp:val=&quot;00D31922&quot;/&gt;&lt;wsp:rsid wsp:val=&quot;00D377CB&quot;/&gt;&lt;wsp:rsid wsp:val=&quot;00D47C24&quot;/&gt;&lt;wsp:rsid wsp:val=&quot;00D86601&quot;/&gt;&lt;wsp:rsid wsp:val=&quot;00D87A7E&quot;/&gt;&lt;wsp:rsid wsp:val=&quot;00DB2177&quot;/&gt;&lt;wsp:rsid wsp:val=&quot;00DC396A&quot;/&gt;&lt;wsp:rsid wsp:val=&quot;00DE2EC6&quot;/&gt;&lt;wsp:rsid wsp:val=&quot;00E003C0&quot;/&gt;&lt;wsp:rsid wsp:val=&quot;00E22093&quot;/&gt;&lt;wsp:rsid wsp:val=&quot;00E30608&quot;/&gt;&lt;wsp:rsid wsp:val=&quot;00E36FEA&quot;/&gt;&lt;wsp:rsid wsp:val=&quot;00E642B6&quot;/&gt;&lt;wsp:rsid wsp:val=&quot;00E7075C&quot;/&gt;&lt;wsp:rsid wsp:val=&quot;00E840D4&quot;/&gt;&lt;wsp:rsid wsp:val=&quot;00EA0ABE&quot;/&gt;&lt;wsp:rsid wsp:val=&quot;00F03589&quot;/&gt;&lt;wsp:rsid wsp:val=&quot;00F43CDA&quot;/&gt;&lt;wsp:rsid wsp:val=&quot;00F61270&quot;/&gt;&lt;wsp:rsid wsp:val=&quot;00F85338&quot;/&gt;&lt;wsp:rsid wsp:val=&quot;00FB0571&quot;/&gt;&lt;wsp:rsid wsp:val=&quot;00FB3809&quot;/&gt;&lt;wsp:rsid wsp:val=&quot;00FD1FEE&quot;/&gt;&lt;/wsp:rsids&gt;&lt;/w:docPr&gt;&lt;w:body&gt;&lt;wx:sect&gt;&lt;w:p wsp:rsidR=&quot;00000000&quot; wsp:rsidRDefault=&quot;00A91B46&quot; wsp:rsidP=&quot;00A91B46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Style w:val=&quot;apple-style-span&quot;/&gt;&lt;w:rFonts w:ascii=&quot;Cambria Math&quot; w:h-ansi=&quot;Times New Roman&quot;/&gt;&lt;wx:font wx:val=&quot;Times New Roman&quot;/&gt;&lt;w:sz w:val=&quot;28&quot;/&gt;&lt;w:sz-cs w:val=&quot;36&quot;/&gt;&lt;/w:rPr&gt;&lt;m:t&gt;Р¦Рў-РљСЂ&lt;/m:t&gt;&lt;/m:r&gt;&lt;m:r&gt;&lt;m:rPr&gt;&lt;m:sty m:val=&quot;p&quot;/&gt;&lt;/m:rPr&gt;&lt;w:rPr&gt;&lt;w:rStyle w:val=&quot;apple-style-span&quot;/&gt;&lt;w:rFonts w:ascii=&quot;Cambria Math&quot; w:h-ansi=&quot;Times New Roman&quot;/&gt;&lt;wx:font wx:val=&quot;Cambria Math&quot;/&gt;&lt;w:sz w:val=&quot;28&quot;/&gt;&lt;w:sz-cs w:val=&quot;36&quot;/&gt;&lt;/w:rPr&gt;&lt;m:t&gt;+&lt;/m:t&gt;&lt;/m:r&gt;&lt;m:r&gt;&lt;m:rPr&gt;&lt;m:sty m:val=&quot;p&quot;/&gt;&lt;/m:rPr&gt;&lt;w:rPr&gt;&lt;w:rStyle w:val=&quot;apple-style-span&quot;/&gt;&lt;w:rFonts w:ascii=&quot;Cambria Math&quot; w:h-ansi=&quot;Times New Roman&quot;/&gt;&lt;wx:font wx:val=&quot;Times New Roman&quot;/&gt;&lt;w:sz w:val=&quot;28&quot;/&gt;&lt;w:sz-cs w:val=&quot;36&quot;/&gt;&lt;/w:rPr&gt;&lt;m:t&gt;РџР»-Р’Рџ&lt;/m:t&gt;&lt;/m:r&gt;&lt;/m:num&gt;&lt;m:den&gt;&lt;m:r&gt;&lt;m:rPr&gt;&lt;m:sty m:val=&quot;p&quot;/&gt;&lt;/m:rPr&gt;&lt;w:rPr&gt;&lt;w:rStyle w:val=&quot;apple-style-span&quot;/&gt;&lt;w:rFonts w:ascii=&quot;Cambria Math&quot; w:h-ansi=&quot;Cambria Math&quot;/&gt;&lt;wx:font wx:val=&quot;Cambria Math&quot;/&gt;&lt;w:sz w:val=&quot;28&quot;/&gt;&lt;w:sz-cs w:val=&quot;36&quot;/&gt;&lt;w:lang w:val=&quot;EN-US&quot;/&gt;&lt;/w:rPr&gt;&lt;m:t&gt;V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36"/>
        </w:rPr>
        <w:fldChar w:fldCharType="end"/>
      </w:r>
    </w:p>
    <w:p w:rsidR="002301A6" w:rsidRPr="00D86601" w:rsidRDefault="002301A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5E29F7" w:rsidRPr="00D86601" w:rsidRDefault="005E29F7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D86601">
        <w:rPr>
          <w:rStyle w:val="apple-style-span"/>
          <w:rFonts w:ascii="Times New Roman" w:hAnsi="Times New Roman"/>
          <w:sz w:val="28"/>
          <w:szCs w:val="28"/>
        </w:rPr>
        <w:t>Здесь: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Кд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количество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экономике.</w:t>
      </w:r>
    </w:p>
    <w:p w:rsidR="005E29F7" w:rsidRPr="002301A6" w:rsidRDefault="005E29F7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ЦТ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сумма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цен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товаров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выставленных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продажу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определённый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времени.</w:t>
      </w:r>
    </w:p>
    <w:p w:rsidR="005E29F7" w:rsidRPr="002301A6" w:rsidRDefault="005E29F7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Кр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цены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товаров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из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общего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числа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проданных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рассматриваемый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кредит.</w:t>
      </w:r>
    </w:p>
    <w:p w:rsidR="005E29F7" w:rsidRPr="002301A6" w:rsidRDefault="005E29F7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Пл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платежи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время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которых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наступает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рассматриваемый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период.</w:t>
      </w:r>
    </w:p>
    <w:p w:rsidR="005E29F7" w:rsidRPr="002301A6" w:rsidRDefault="005E29F7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ВП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взаимопогашаемые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платежи.</w:t>
      </w:r>
    </w:p>
    <w:p w:rsidR="005E29F7" w:rsidRPr="002301A6" w:rsidRDefault="005E29F7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V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скорость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количество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оборотов,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которое,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среднем,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совершает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единица.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сути</w:t>
      </w:r>
      <w:r w:rsidR="004A3664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число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сделок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или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актов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оплаты</w:t>
      </w:r>
      <w:r w:rsidR="004A3664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которых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участвует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единица.</w:t>
      </w:r>
    </w:p>
    <w:p w:rsidR="00CA3BB4" w:rsidRPr="002301A6" w:rsidRDefault="00CA3BB4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Смысл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формулы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довольно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прост: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всё</w:t>
      </w:r>
      <w:r w:rsidR="00202BBC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должно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быть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оплачено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деньгами</w:t>
      </w:r>
      <w:r w:rsidR="00202BBC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делится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скорость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обращения,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есть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</w:t>
      </w:r>
      <w:r w:rsidR="00C1725D" w:rsidRPr="002301A6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сколько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1725D" w:rsidRPr="002301A6">
        <w:rPr>
          <w:rStyle w:val="apple-style-span"/>
          <w:rFonts w:ascii="Times New Roman" w:hAnsi="Times New Roman"/>
          <w:sz w:val="28"/>
          <w:szCs w:val="28"/>
        </w:rPr>
        <w:t>раз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указанный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времени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может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1725D" w:rsidRPr="002301A6">
        <w:rPr>
          <w:rStyle w:val="apple-style-span"/>
          <w:rFonts w:ascii="Times New Roman" w:hAnsi="Times New Roman"/>
          <w:sz w:val="28"/>
          <w:szCs w:val="28"/>
        </w:rPr>
        <w:t>участвовать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1725D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1725D" w:rsidRPr="002301A6">
        <w:rPr>
          <w:rStyle w:val="apple-style-span"/>
          <w:rFonts w:ascii="Times New Roman" w:hAnsi="Times New Roman"/>
          <w:sz w:val="28"/>
          <w:szCs w:val="28"/>
        </w:rPr>
        <w:t>оплате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одна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единица.</w:t>
      </w:r>
    </w:p>
    <w:p w:rsidR="003306B7" w:rsidRPr="002301A6" w:rsidRDefault="003306B7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Также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существует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монетарное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уравнение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Фишера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1D78C9" w:rsidRPr="002301A6" w:rsidRDefault="001D78C9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MV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PY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C1725D" w:rsidRPr="002301A6" w:rsidRDefault="00C1725D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масса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V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–скорость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обращения,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P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уровень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цен,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Y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физический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национальный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продукт.</w:t>
      </w:r>
    </w:p>
    <w:p w:rsidR="00C1725D" w:rsidRPr="002301A6" w:rsidRDefault="00C1725D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Данное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уравнение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демонстрирует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же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самое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соотношение,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формула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К.Маркса,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лишь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только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немного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«перефразировано».</w:t>
      </w:r>
    </w:p>
    <w:p w:rsidR="002301A6" w:rsidRDefault="00C1725D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Можно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записать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2301A6" w:rsidRPr="00D86601" w:rsidRDefault="00C1725D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40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40"/>
        </w:rPr>
        <w:fldChar w:fldCharType="begin"/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40"/>
        </w:rPr>
        <w:instrText xml:space="preserve"> QUOTE </w:instrText>
      </w:r>
      <w:r w:rsidR="004D63C8">
        <w:rPr>
          <w:position w:val="-20"/>
        </w:rPr>
        <w:pict>
          <v:shape id="_x0000_i1027" type="#_x0000_t75" style="width:1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6792C&quot;/&gt;&lt;wsp:rsid wsp:val=&quot;00011F5B&quot;/&gt;&lt;wsp:rsid wsp:val=&quot;00086BF1&quot;/&gt;&lt;wsp:rsid wsp:val=&quot;00167271&quot;/&gt;&lt;wsp:rsid wsp:val=&quot;00170716&quot;/&gt;&lt;wsp:rsid wsp:val=&quot;00171F36&quot;/&gt;&lt;wsp:rsid wsp:val=&quot;001B2176&quot;/&gt;&lt;wsp:rsid wsp:val=&quot;001D78C9&quot;/&gt;&lt;wsp:rsid wsp:val=&quot;001E1038&quot;/&gt;&lt;wsp:rsid wsp:val=&quot;001F1894&quot;/&gt;&lt;wsp:rsid wsp:val=&quot;00202BBC&quot;/&gt;&lt;wsp:rsid wsp:val=&quot;002301A6&quot;/&gt;&lt;wsp:rsid wsp:val=&quot;00241175&quot;/&gt;&lt;wsp:rsid wsp:val=&quot;00245946&quot;/&gt;&lt;wsp:rsid wsp:val=&quot;002D7385&quot;/&gt;&lt;wsp:rsid wsp:val=&quot;00321BA2&quot;/&gt;&lt;wsp:rsid wsp:val=&quot;003277D3&quot;/&gt;&lt;wsp:rsid wsp:val=&quot;003306B7&quot;/&gt;&lt;wsp:rsid wsp:val=&quot;003906F3&quot;/&gt;&lt;wsp:rsid wsp:val=&quot;003C0BFD&quot;/&gt;&lt;wsp:rsid wsp:val=&quot;003C73B7&quot;/&gt;&lt;wsp:rsid wsp:val=&quot;003F0B56&quot;/&gt;&lt;wsp:rsid wsp:val=&quot;00414CF8&quot;/&gt;&lt;wsp:rsid wsp:val=&quot;004216F7&quot;/&gt;&lt;wsp:rsid wsp:val=&quot;004A3664&quot;/&gt;&lt;wsp:rsid wsp:val=&quot;004B4ABC&quot;/&gt;&lt;wsp:rsid wsp:val=&quot;004B51CF&quot;/&gt;&lt;wsp:rsid wsp:val=&quot;004F449A&quot;/&gt;&lt;wsp:rsid wsp:val=&quot;00505122&quot;/&gt;&lt;wsp:rsid wsp:val=&quot;00507BC4&quot;/&gt;&lt;wsp:rsid wsp:val=&quot;00537D2D&quot;/&gt;&lt;wsp:rsid wsp:val=&quot;00557AF7&quot;/&gt;&lt;wsp:rsid wsp:val=&quot;00584905&quot;/&gt;&lt;wsp:rsid wsp:val=&quot;00590F86&quot;/&gt;&lt;wsp:rsid wsp:val=&quot;005941E8&quot;/&gt;&lt;wsp:rsid wsp:val=&quot;005A3CB2&quot;/&gt;&lt;wsp:rsid wsp:val=&quot;005B3382&quot;/&gt;&lt;wsp:rsid wsp:val=&quot;005C411A&quot;/&gt;&lt;wsp:rsid wsp:val=&quot;005E1670&quot;/&gt;&lt;wsp:rsid wsp:val=&quot;005E29F7&quot;/&gt;&lt;wsp:rsid wsp:val=&quot;00605F52&quot;/&gt;&lt;wsp:rsid wsp:val=&quot;0061513B&quot;/&gt;&lt;wsp:rsid wsp:val=&quot;00653957&quot;/&gt;&lt;wsp:rsid wsp:val=&quot;006A33FD&quot;/&gt;&lt;wsp:rsid wsp:val=&quot;006D374E&quot;/&gt;&lt;wsp:rsid wsp:val=&quot;00710961&quot;/&gt;&lt;wsp:rsid wsp:val=&quot;007228FC&quot;/&gt;&lt;wsp:rsid wsp:val=&quot;0073079B&quot;/&gt;&lt;wsp:rsid wsp:val=&quot;00792728&quot;/&gt;&lt;wsp:rsid wsp:val=&quot;007B30A8&quot;/&gt;&lt;wsp:rsid wsp:val=&quot;007B30F8&quot;/&gt;&lt;wsp:rsid wsp:val=&quot;007B67C4&quot;/&gt;&lt;wsp:rsid wsp:val=&quot;007E4853&quot;/&gt;&lt;wsp:rsid wsp:val=&quot;007E53E4&quot;/&gt;&lt;wsp:rsid wsp:val=&quot;007F11A0&quot;/&gt;&lt;wsp:rsid wsp:val=&quot;00841E1D&quot;/&gt;&lt;wsp:rsid wsp:val=&quot;00855185&quot;/&gt;&lt;wsp:rsid wsp:val=&quot;008947BE&quot;/&gt;&lt;wsp:rsid wsp:val=&quot;008C188D&quot;/&gt;&lt;wsp:rsid wsp:val=&quot;00912419&quot;/&gt;&lt;wsp:rsid wsp:val=&quot;00927BA0&quot;/&gt;&lt;wsp:rsid wsp:val=&quot;009E0648&quot;/&gt;&lt;wsp:rsid wsp:val=&quot;009E43DB&quot;/&gt;&lt;wsp:rsid wsp:val=&quot;00A0401D&quot;/&gt;&lt;wsp:rsid wsp:val=&quot;00A05FE3&quot;/&gt;&lt;wsp:rsid wsp:val=&quot;00A06379&quot;/&gt;&lt;wsp:rsid wsp:val=&quot;00A22AA2&quot;/&gt;&lt;wsp:rsid wsp:val=&quot;00A3355F&quot;/&gt;&lt;wsp:rsid wsp:val=&quot;00A35DAC&quot;/&gt;&lt;wsp:rsid wsp:val=&quot;00A60819&quot;/&gt;&lt;wsp:rsid wsp:val=&quot;00AB15A4&quot;/&gt;&lt;wsp:rsid wsp:val=&quot;00AF2D26&quot;/&gt;&lt;wsp:rsid wsp:val=&quot;00B76A03&quot;/&gt;&lt;wsp:rsid wsp:val=&quot;00B8062F&quot;/&gt;&lt;wsp:rsid wsp:val=&quot;00B86CC7&quot;/&gt;&lt;wsp:rsid wsp:val=&quot;00B937FC&quot;/&gt;&lt;wsp:rsid wsp:val=&quot;00BA45E5&quot;/&gt;&lt;wsp:rsid wsp:val=&quot;00BD11F2&quot;/&gt;&lt;wsp:rsid wsp:val=&quot;00C1725D&quot;/&gt;&lt;wsp:rsid wsp:val=&quot;00C30161&quot;/&gt;&lt;wsp:rsid wsp:val=&quot;00C350A7&quot;/&gt;&lt;wsp:rsid wsp:val=&quot;00C40685&quot;/&gt;&lt;wsp:rsid wsp:val=&quot;00C47EE8&quot;/&gt;&lt;wsp:rsid wsp:val=&quot;00C64872&quot;/&gt;&lt;wsp:rsid wsp:val=&quot;00C6792C&quot;/&gt;&lt;wsp:rsid wsp:val=&quot;00C866A5&quot;/&gt;&lt;wsp:rsid wsp:val=&quot;00CA3BB4&quot;/&gt;&lt;wsp:rsid wsp:val=&quot;00CB3018&quot;/&gt;&lt;wsp:rsid wsp:val=&quot;00CB3BEF&quot;/&gt;&lt;wsp:rsid wsp:val=&quot;00CF6917&quot;/&gt;&lt;wsp:rsid wsp:val=&quot;00D2047A&quot;/&gt;&lt;wsp:rsid wsp:val=&quot;00D31922&quot;/&gt;&lt;wsp:rsid wsp:val=&quot;00D377CB&quot;/&gt;&lt;wsp:rsid wsp:val=&quot;00D47C24&quot;/&gt;&lt;wsp:rsid wsp:val=&quot;00D86601&quot;/&gt;&lt;wsp:rsid wsp:val=&quot;00D87A7E&quot;/&gt;&lt;wsp:rsid wsp:val=&quot;00DB2177&quot;/&gt;&lt;wsp:rsid wsp:val=&quot;00DC396A&quot;/&gt;&lt;wsp:rsid wsp:val=&quot;00DE2EC6&quot;/&gt;&lt;wsp:rsid wsp:val=&quot;00E003C0&quot;/&gt;&lt;wsp:rsid wsp:val=&quot;00E22093&quot;/&gt;&lt;wsp:rsid wsp:val=&quot;00E30608&quot;/&gt;&lt;wsp:rsid wsp:val=&quot;00E36FEA&quot;/&gt;&lt;wsp:rsid wsp:val=&quot;00E642B6&quot;/&gt;&lt;wsp:rsid wsp:val=&quot;00E7075C&quot;/&gt;&lt;wsp:rsid wsp:val=&quot;00E840D4&quot;/&gt;&lt;wsp:rsid wsp:val=&quot;00EA0ABE&quot;/&gt;&lt;wsp:rsid wsp:val=&quot;00F03589&quot;/&gt;&lt;wsp:rsid wsp:val=&quot;00F43CDA&quot;/&gt;&lt;wsp:rsid wsp:val=&quot;00F61270&quot;/&gt;&lt;wsp:rsid wsp:val=&quot;00F85338&quot;/&gt;&lt;wsp:rsid wsp:val=&quot;00FB0571&quot;/&gt;&lt;wsp:rsid wsp:val=&quot;00FB3809&quot;/&gt;&lt;wsp:rsid wsp:val=&quot;00FD1FEE&quot;/&gt;&lt;/wsp:rsids&gt;&lt;/w:docPr&gt;&lt;w:body&gt;&lt;wx:sect&gt;&lt;w:p wsp:rsidR=&quot;00000000&quot; wsp:rsidRDefault=&quot;004216F7&quot; wsp:rsidP=&quot;004216F7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Style w:val=&quot;apple-style-span&quot;/&gt;&lt;w:rFonts w:ascii=&quot;Cambria Math&quot; w:h-ansi=&quot;Cambria Math&quot;/&gt;&lt;wx:font wx:val=&quot;Cambria Math&quot;/&gt;&lt;w:sz w:val=&quot;28&quot;/&gt;&lt;w:sz-cs w:val=&quot;40&quot;/&gt;&lt;/w:rPr&gt;&lt;m:t&gt;PY&lt;/m:t&gt;&lt;/m:r&gt;&lt;/m:num&gt;&lt;m:den&gt;&lt;m:r&gt;&lt;m:rPr&gt;&lt;m:sty m:val=&quot;p&quot;/&gt;&lt;/m:rPr&gt;&lt;w:rPr&gt;&lt;w:rStyle w:val=&quot;apple-style-span&quot;/&gt;&lt;w:rFonts w:ascii=&quot;Cambria Math&quot; w:h-ansi=&quot;Cambria Math&quot;/&gt;&lt;wx:font wx:val=&quot;Cambria Math&quot;/&gt;&lt;w:sz w:val=&quot;28&quot;/&gt;&lt;w:sz-cs w:val=&quot;40&quot;/&gt;&lt;/w:rPr&gt;&lt;m:t&gt;V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40"/>
        </w:rPr>
        <w:instrText xml:space="preserve"> </w:instrText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40"/>
        </w:rPr>
        <w:fldChar w:fldCharType="separate"/>
      </w:r>
      <w:r w:rsidR="004D63C8">
        <w:rPr>
          <w:position w:val="-20"/>
        </w:rPr>
        <w:pict>
          <v:shape id="_x0000_i1028" type="#_x0000_t75" style="width:1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6792C&quot;/&gt;&lt;wsp:rsid wsp:val=&quot;00011F5B&quot;/&gt;&lt;wsp:rsid wsp:val=&quot;00086BF1&quot;/&gt;&lt;wsp:rsid wsp:val=&quot;00167271&quot;/&gt;&lt;wsp:rsid wsp:val=&quot;00170716&quot;/&gt;&lt;wsp:rsid wsp:val=&quot;00171F36&quot;/&gt;&lt;wsp:rsid wsp:val=&quot;001B2176&quot;/&gt;&lt;wsp:rsid wsp:val=&quot;001D78C9&quot;/&gt;&lt;wsp:rsid wsp:val=&quot;001E1038&quot;/&gt;&lt;wsp:rsid wsp:val=&quot;001F1894&quot;/&gt;&lt;wsp:rsid wsp:val=&quot;00202BBC&quot;/&gt;&lt;wsp:rsid wsp:val=&quot;002301A6&quot;/&gt;&lt;wsp:rsid wsp:val=&quot;00241175&quot;/&gt;&lt;wsp:rsid wsp:val=&quot;00245946&quot;/&gt;&lt;wsp:rsid wsp:val=&quot;002D7385&quot;/&gt;&lt;wsp:rsid wsp:val=&quot;00321BA2&quot;/&gt;&lt;wsp:rsid wsp:val=&quot;003277D3&quot;/&gt;&lt;wsp:rsid wsp:val=&quot;003306B7&quot;/&gt;&lt;wsp:rsid wsp:val=&quot;003906F3&quot;/&gt;&lt;wsp:rsid wsp:val=&quot;003C0BFD&quot;/&gt;&lt;wsp:rsid wsp:val=&quot;003C73B7&quot;/&gt;&lt;wsp:rsid wsp:val=&quot;003F0B56&quot;/&gt;&lt;wsp:rsid wsp:val=&quot;00414CF8&quot;/&gt;&lt;wsp:rsid wsp:val=&quot;004216F7&quot;/&gt;&lt;wsp:rsid wsp:val=&quot;004A3664&quot;/&gt;&lt;wsp:rsid wsp:val=&quot;004B4ABC&quot;/&gt;&lt;wsp:rsid wsp:val=&quot;004B51CF&quot;/&gt;&lt;wsp:rsid wsp:val=&quot;004F449A&quot;/&gt;&lt;wsp:rsid wsp:val=&quot;00505122&quot;/&gt;&lt;wsp:rsid wsp:val=&quot;00507BC4&quot;/&gt;&lt;wsp:rsid wsp:val=&quot;00537D2D&quot;/&gt;&lt;wsp:rsid wsp:val=&quot;00557AF7&quot;/&gt;&lt;wsp:rsid wsp:val=&quot;00584905&quot;/&gt;&lt;wsp:rsid wsp:val=&quot;00590F86&quot;/&gt;&lt;wsp:rsid wsp:val=&quot;005941E8&quot;/&gt;&lt;wsp:rsid wsp:val=&quot;005A3CB2&quot;/&gt;&lt;wsp:rsid wsp:val=&quot;005B3382&quot;/&gt;&lt;wsp:rsid wsp:val=&quot;005C411A&quot;/&gt;&lt;wsp:rsid wsp:val=&quot;005E1670&quot;/&gt;&lt;wsp:rsid wsp:val=&quot;005E29F7&quot;/&gt;&lt;wsp:rsid wsp:val=&quot;00605F52&quot;/&gt;&lt;wsp:rsid wsp:val=&quot;0061513B&quot;/&gt;&lt;wsp:rsid wsp:val=&quot;00653957&quot;/&gt;&lt;wsp:rsid wsp:val=&quot;006A33FD&quot;/&gt;&lt;wsp:rsid wsp:val=&quot;006D374E&quot;/&gt;&lt;wsp:rsid wsp:val=&quot;00710961&quot;/&gt;&lt;wsp:rsid wsp:val=&quot;007228FC&quot;/&gt;&lt;wsp:rsid wsp:val=&quot;0073079B&quot;/&gt;&lt;wsp:rsid wsp:val=&quot;00792728&quot;/&gt;&lt;wsp:rsid wsp:val=&quot;007B30A8&quot;/&gt;&lt;wsp:rsid wsp:val=&quot;007B30F8&quot;/&gt;&lt;wsp:rsid wsp:val=&quot;007B67C4&quot;/&gt;&lt;wsp:rsid wsp:val=&quot;007E4853&quot;/&gt;&lt;wsp:rsid wsp:val=&quot;007E53E4&quot;/&gt;&lt;wsp:rsid wsp:val=&quot;007F11A0&quot;/&gt;&lt;wsp:rsid wsp:val=&quot;00841E1D&quot;/&gt;&lt;wsp:rsid wsp:val=&quot;00855185&quot;/&gt;&lt;wsp:rsid wsp:val=&quot;008947BE&quot;/&gt;&lt;wsp:rsid wsp:val=&quot;008C188D&quot;/&gt;&lt;wsp:rsid wsp:val=&quot;00912419&quot;/&gt;&lt;wsp:rsid wsp:val=&quot;00927BA0&quot;/&gt;&lt;wsp:rsid wsp:val=&quot;009E0648&quot;/&gt;&lt;wsp:rsid wsp:val=&quot;009E43DB&quot;/&gt;&lt;wsp:rsid wsp:val=&quot;00A0401D&quot;/&gt;&lt;wsp:rsid wsp:val=&quot;00A05FE3&quot;/&gt;&lt;wsp:rsid wsp:val=&quot;00A06379&quot;/&gt;&lt;wsp:rsid wsp:val=&quot;00A22AA2&quot;/&gt;&lt;wsp:rsid wsp:val=&quot;00A3355F&quot;/&gt;&lt;wsp:rsid wsp:val=&quot;00A35DAC&quot;/&gt;&lt;wsp:rsid wsp:val=&quot;00A60819&quot;/&gt;&lt;wsp:rsid wsp:val=&quot;00AB15A4&quot;/&gt;&lt;wsp:rsid wsp:val=&quot;00AF2D26&quot;/&gt;&lt;wsp:rsid wsp:val=&quot;00B76A03&quot;/&gt;&lt;wsp:rsid wsp:val=&quot;00B8062F&quot;/&gt;&lt;wsp:rsid wsp:val=&quot;00B86CC7&quot;/&gt;&lt;wsp:rsid wsp:val=&quot;00B937FC&quot;/&gt;&lt;wsp:rsid wsp:val=&quot;00BA45E5&quot;/&gt;&lt;wsp:rsid wsp:val=&quot;00BD11F2&quot;/&gt;&lt;wsp:rsid wsp:val=&quot;00C1725D&quot;/&gt;&lt;wsp:rsid wsp:val=&quot;00C30161&quot;/&gt;&lt;wsp:rsid wsp:val=&quot;00C350A7&quot;/&gt;&lt;wsp:rsid wsp:val=&quot;00C40685&quot;/&gt;&lt;wsp:rsid wsp:val=&quot;00C47EE8&quot;/&gt;&lt;wsp:rsid wsp:val=&quot;00C64872&quot;/&gt;&lt;wsp:rsid wsp:val=&quot;00C6792C&quot;/&gt;&lt;wsp:rsid wsp:val=&quot;00C866A5&quot;/&gt;&lt;wsp:rsid wsp:val=&quot;00CA3BB4&quot;/&gt;&lt;wsp:rsid wsp:val=&quot;00CB3018&quot;/&gt;&lt;wsp:rsid wsp:val=&quot;00CB3BEF&quot;/&gt;&lt;wsp:rsid wsp:val=&quot;00CF6917&quot;/&gt;&lt;wsp:rsid wsp:val=&quot;00D2047A&quot;/&gt;&lt;wsp:rsid wsp:val=&quot;00D31922&quot;/&gt;&lt;wsp:rsid wsp:val=&quot;00D377CB&quot;/&gt;&lt;wsp:rsid wsp:val=&quot;00D47C24&quot;/&gt;&lt;wsp:rsid wsp:val=&quot;00D86601&quot;/&gt;&lt;wsp:rsid wsp:val=&quot;00D87A7E&quot;/&gt;&lt;wsp:rsid wsp:val=&quot;00DB2177&quot;/&gt;&lt;wsp:rsid wsp:val=&quot;00DC396A&quot;/&gt;&lt;wsp:rsid wsp:val=&quot;00DE2EC6&quot;/&gt;&lt;wsp:rsid wsp:val=&quot;00E003C0&quot;/&gt;&lt;wsp:rsid wsp:val=&quot;00E22093&quot;/&gt;&lt;wsp:rsid wsp:val=&quot;00E30608&quot;/&gt;&lt;wsp:rsid wsp:val=&quot;00E36FEA&quot;/&gt;&lt;wsp:rsid wsp:val=&quot;00E642B6&quot;/&gt;&lt;wsp:rsid wsp:val=&quot;00E7075C&quot;/&gt;&lt;wsp:rsid wsp:val=&quot;00E840D4&quot;/&gt;&lt;wsp:rsid wsp:val=&quot;00EA0ABE&quot;/&gt;&lt;wsp:rsid wsp:val=&quot;00F03589&quot;/&gt;&lt;wsp:rsid wsp:val=&quot;00F43CDA&quot;/&gt;&lt;wsp:rsid wsp:val=&quot;00F61270&quot;/&gt;&lt;wsp:rsid wsp:val=&quot;00F85338&quot;/&gt;&lt;wsp:rsid wsp:val=&quot;00FB0571&quot;/&gt;&lt;wsp:rsid wsp:val=&quot;00FB3809&quot;/&gt;&lt;wsp:rsid wsp:val=&quot;00FD1FEE&quot;/&gt;&lt;/wsp:rsids&gt;&lt;/w:docPr&gt;&lt;w:body&gt;&lt;wx:sect&gt;&lt;w:p wsp:rsidR=&quot;00000000&quot; wsp:rsidRDefault=&quot;004216F7&quot; wsp:rsidP=&quot;004216F7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Style w:val=&quot;apple-style-span&quot;/&gt;&lt;w:rFonts w:ascii=&quot;Cambria Math&quot; w:h-ansi=&quot;Cambria Math&quot;/&gt;&lt;wx:font wx:val=&quot;Cambria Math&quot;/&gt;&lt;w:sz w:val=&quot;28&quot;/&gt;&lt;w:sz-cs w:val=&quot;40&quot;/&gt;&lt;/w:rPr&gt;&lt;m:t&gt;PY&lt;/m:t&gt;&lt;/m:r&gt;&lt;/m:num&gt;&lt;m:den&gt;&lt;m:r&gt;&lt;m:rPr&gt;&lt;m:sty m:val=&quot;p&quot;/&gt;&lt;/m:rPr&gt;&lt;w:rPr&gt;&lt;w:rStyle w:val=&quot;apple-style-span&quot;/&gt;&lt;w:rFonts w:ascii=&quot;Cambria Math&quot; w:h-ansi=&quot;Cambria Math&quot;/&gt;&lt;wx:font wx:val=&quot;Cambria Math&quot;/&gt;&lt;w:sz w:val=&quot;28&quot;/&gt;&lt;w:sz-cs w:val=&quot;40&quot;/&gt;&lt;/w:rPr&gt;&lt;m:t&gt;V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86601" w:rsidRPr="00D86601">
        <w:rPr>
          <w:rStyle w:val="apple-style-span"/>
          <w:rFonts w:ascii="Times New Roman" w:eastAsiaTheme="minorEastAsia" w:hAnsi="Times New Roman"/>
          <w:sz w:val="28"/>
          <w:szCs w:val="40"/>
        </w:rPr>
        <w:fldChar w:fldCharType="end"/>
      </w:r>
      <w:r w:rsidRPr="00D86601">
        <w:rPr>
          <w:rStyle w:val="apple-style-span"/>
          <w:rFonts w:ascii="Times New Roman" w:hAnsi="Times New Roman"/>
          <w:sz w:val="28"/>
          <w:szCs w:val="40"/>
        </w:rPr>
        <w:t>.</w:t>
      </w:r>
    </w:p>
    <w:p w:rsidR="002301A6" w:rsidRPr="00D86601" w:rsidRDefault="002301A6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40"/>
        </w:rPr>
      </w:pPr>
    </w:p>
    <w:p w:rsidR="00C1725D" w:rsidRPr="00D86601" w:rsidRDefault="00C1725D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D86601">
        <w:rPr>
          <w:rStyle w:val="apple-style-span"/>
          <w:rFonts w:ascii="Times New Roman" w:hAnsi="Times New Roman"/>
          <w:sz w:val="28"/>
          <w:szCs w:val="28"/>
        </w:rPr>
        <w:t>При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этом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PY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как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раз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есть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то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самое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всё,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что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должно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быть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оплачено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числитель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дроби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формуле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Карла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Маркса.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Остальные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эл</w:t>
      </w:r>
      <w:r w:rsidR="002D7385" w:rsidRPr="00D86601">
        <w:rPr>
          <w:rStyle w:val="apple-style-span"/>
          <w:rFonts w:ascii="Times New Roman" w:hAnsi="Times New Roman"/>
          <w:sz w:val="28"/>
          <w:szCs w:val="28"/>
        </w:rPr>
        <w:t>е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менты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формул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также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идентичны</w:t>
      </w:r>
      <w:r w:rsidR="002D7385" w:rsidRPr="00D86601"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61513B" w:rsidRPr="00D86601" w:rsidRDefault="002D7385" w:rsidP="002301A6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D86601">
        <w:rPr>
          <w:rStyle w:val="apple-style-span"/>
          <w:rFonts w:ascii="Times New Roman" w:hAnsi="Times New Roman"/>
          <w:sz w:val="28"/>
          <w:szCs w:val="28"/>
        </w:rPr>
        <w:t>Таким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образом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,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количество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напрямую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увязано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с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количеством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товара,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скоростью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обращения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требующими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осуществления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платежами.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Надлежащее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состояние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денежной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системы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необходимое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условие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для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нормального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экономического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развития,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а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её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расстройства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зачастую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ведут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к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кризису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экономики.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связи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с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этим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требуется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осуществление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внимательного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контроля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регулирования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денежной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12419" w:rsidRPr="00D86601">
        <w:rPr>
          <w:rStyle w:val="apple-style-span"/>
          <w:rFonts w:ascii="Times New Roman" w:hAnsi="Times New Roman"/>
          <w:sz w:val="28"/>
          <w:szCs w:val="28"/>
        </w:rPr>
        <w:t>системы.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современных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условиях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наиболее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подходящий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субъект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для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осуществления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такого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рода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F03589" w:rsidRPr="00D86601">
        <w:rPr>
          <w:rStyle w:val="apple-style-span"/>
          <w:rFonts w:ascii="Times New Roman" w:hAnsi="Times New Roman"/>
          <w:sz w:val="28"/>
          <w:szCs w:val="28"/>
        </w:rPr>
        <w:t>политики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B8062F" w:rsidRPr="00D86601">
        <w:rPr>
          <w:rStyle w:val="apple-style-span"/>
          <w:rFonts w:ascii="Times New Roman" w:hAnsi="Times New Roman"/>
          <w:sz w:val="28"/>
          <w:szCs w:val="28"/>
        </w:rPr>
        <w:t>–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B8062F" w:rsidRPr="00D86601">
        <w:rPr>
          <w:rStyle w:val="apple-style-span"/>
          <w:rFonts w:ascii="Times New Roman" w:hAnsi="Times New Roman"/>
          <w:sz w:val="28"/>
          <w:szCs w:val="28"/>
        </w:rPr>
        <w:t>государство.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2301A6" w:rsidRPr="00D86601" w:rsidRDefault="002301A6" w:rsidP="002301A6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32"/>
        </w:rPr>
      </w:pPr>
    </w:p>
    <w:p w:rsidR="002301A6" w:rsidRPr="00D86601" w:rsidRDefault="002301A6">
      <w:pPr>
        <w:rPr>
          <w:rStyle w:val="apple-style-span"/>
          <w:rFonts w:ascii="Times New Roman" w:hAnsi="Times New Roman"/>
          <w:sz w:val="28"/>
          <w:szCs w:val="32"/>
        </w:rPr>
      </w:pPr>
      <w:r w:rsidRPr="00D86601">
        <w:rPr>
          <w:rStyle w:val="apple-style-span"/>
          <w:rFonts w:ascii="Times New Roman" w:hAnsi="Times New Roman"/>
          <w:sz w:val="28"/>
          <w:szCs w:val="32"/>
        </w:rPr>
        <w:br w:type="page"/>
      </w:r>
    </w:p>
    <w:p w:rsidR="00505122" w:rsidRPr="00D86601" w:rsidRDefault="00505122" w:rsidP="002301A6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32"/>
        </w:rPr>
      </w:pPr>
      <w:r w:rsidRPr="00D86601">
        <w:rPr>
          <w:rStyle w:val="apple-style-span"/>
          <w:rFonts w:ascii="Times New Roman" w:hAnsi="Times New Roman"/>
          <w:sz w:val="28"/>
          <w:szCs w:val="32"/>
        </w:rPr>
        <w:t>Задача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505122" w:rsidRPr="002301A6" w:rsidRDefault="00505122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Рассчитайте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потенциальный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уровень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инфляции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прогнозном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основе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уравнения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монетарной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теории.</w:t>
      </w:r>
    </w:p>
    <w:p w:rsidR="00505122" w:rsidRPr="002301A6" w:rsidRDefault="00505122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базисном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находилось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3190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млрд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руб.,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скорость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—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8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оборотов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год.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прогнозном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предложение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денег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предполагается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размере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4100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млрд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руб.,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скорость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изменится,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ВВП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увеличится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10%.</w:t>
      </w:r>
    </w:p>
    <w:p w:rsidR="00505122" w:rsidRPr="002301A6" w:rsidRDefault="00505122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61513B" w:rsidRPr="002301A6" w:rsidRDefault="002301A6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t>Решение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505122" w:rsidRPr="002301A6" w:rsidRDefault="0061513B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Используем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уравнение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Фишера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05122"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MV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05122"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05122"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PY</w:t>
      </w:r>
      <w:r w:rsidR="00505122" w:rsidRPr="002301A6"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61513B" w:rsidRPr="002301A6" w:rsidRDefault="0061513B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61513B" w:rsidRPr="002301A6" w:rsidRDefault="0061513B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Первый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</w:t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  <w:t>Второй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период</w:t>
      </w:r>
    </w:p>
    <w:p w:rsidR="00505122" w:rsidRPr="002301A6" w:rsidRDefault="00505122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3190*8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P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0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Y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0</w:t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  <w:t>4100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*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8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P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1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Y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0</w:t>
      </w:r>
      <w:r w:rsidR="00E7075C" w:rsidRPr="002301A6">
        <w:rPr>
          <w:rStyle w:val="apple-style-span"/>
          <w:rFonts w:ascii="Times New Roman" w:hAnsi="Times New Roman"/>
          <w:sz w:val="28"/>
          <w:szCs w:val="28"/>
        </w:rPr>
        <w:t>*1.1</w:t>
      </w:r>
    </w:p>
    <w:p w:rsidR="00E7075C" w:rsidRPr="002301A6" w:rsidRDefault="00E7075C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P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0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Y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0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25520</w:t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</w:r>
      <w:r w:rsidRPr="002301A6">
        <w:rPr>
          <w:rStyle w:val="apple-style-span"/>
          <w:rFonts w:ascii="Times New Roman" w:hAnsi="Times New Roman"/>
          <w:sz w:val="28"/>
          <w:szCs w:val="28"/>
        </w:rPr>
        <w:tab/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P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1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Y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0</w:t>
      </w:r>
      <w:r w:rsid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*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1.1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=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32800;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P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1</w:t>
      </w: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Y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0</w:t>
      </w:r>
      <w:r w:rsid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29818,2</w:t>
      </w:r>
    </w:p>
    <w:p w:rsidR="00E7075C" w:rsidRPr="002301A6" w:rsidRDefault="00E7075C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  <w:lang w:val="en-US"/>
        </w:rPr>
        <w:t>P</w:t>
      </w:r>
      <w:r w:rsidRP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>1</w:t>
      </w:r>
      <w:r w:rsidR="002301A6">
        <w:rPr>
          <w:rStyle w:val="apple-style-span"/>
          <w:rFonts w:ascii="Times New Roman" w:hAnsi="Times New Roman"/>
          <w:sz w:val="28"/>
          <w:szCs w:val="28"/>
          <w:vertAlign w:val="subscript"/>
        </w:rPr>
        <w:t xml:space="preserve"> </w:t>
      </w:r>
      <w:r w:rsidR="00321BA2"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21BA2" w:rsidRPr="002301A6">
        <w:rPr>
          <w:rStyle w:val="apple-style-span"/>
          <w:rFonts w:ascii="Times New Roman" w:hAnsi="Times New Roman"/>
          <w:sz w:val="28"/>
          <w:szCs w:val="28"/>
        </w:rPr>
        <w:t>2918.2/25520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21BA2" w:rsidRPr="002301A6">
        <w:rPr>
          <w:rStyle w:val="apple-style-span"/>
          <w:rFonts w:ascii="Times New Roman" w:hAnsi="Times New Roman"/>
          <w:sz w:val="28"/>
          <w:szCs w:val="28"/>
        </w:rPr>
        <w:t>=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21BA2" w:rsidRPr="002301A6">
        <w:rPr>
          <w:rStyle w:val="apple-style-span"/>
          <w:rFonts w:ascii="Times New Roman" w:hAnsi="Times New Roman"/>
          <w:sz w:val="28"/>
          <w:szCs w:val="28"/>
        </w:rPr>
        <w:t>1.168</w:t>
      </w:r>
    </w:p>
    <w:p w:rsidR="002301A6" w:rsidRDefault="002301A6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BBC" w:rsidRDefault="00321BA2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t>Значит,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потенциальный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уровень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инфляции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при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описанных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условиях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составит</w:t>
      </w:r>
      <w:r w:rsidR="002301A6">
        <w:rPr>
          <w:rFonts w:ascii="Times New Roman" w:hAnsi="Times New Roman"/>
          <w:sz w:val="28"/>
          <w:szCs w:val="28"/>
        </w:rPr>
        <w:t xml:space="preserve"> </w:t>
      </w:r>
      <w:r w:rsidRPr="002301A6">
        <w:rPr>
          <w:rFonts w:ascii="Times New Roman" w:hAnsi="Times New Roman"/>
          <w:sz w:val="28"/>
          <w:szCs w:val="28"/>
        </w:rPr>
        <w:t>16,8%.</w:t>
      </w:r>
    </w:p>
    <w:p w:rsidR="002301A6" w:rsidRPr="002301A6" w:rsidRDefault="002301A6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BBC" w:rsidRPr="002301A6" w:rsidRDefault="00202BBC" w:rsidP="002301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A6">
        <w:rPr>
          <w:rFonts w:ascii="Times New Roman" w:hAnsi="Times New Roman"/>
          <w:sz w:val="28"/>
          <w:szCs w:val="28"/>
        </w:rPr>
        <w:br w:type="page"/>
      </w:r>
    </w:p>
    <w:p w:rsidR="00E7075C" w:rsidRPr="002301A6" w:rsidRDefault="00B8062F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Заключение</w:t>
      </w:r>
    </w:p>
    <w:p w:rsidR="002301A6" w:rsidRDefault="002301A6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C64872" w:rsidRPr="002301A6" w:rsidRDefault="00414CF8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Итак,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системообразующий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элемент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экономики,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сложившийся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путём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развития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усложнения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товара-эквивалента.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Прежде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существовавшая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система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«золотого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стандарта»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предусматривала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качестве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денежного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товара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золото,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но,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впоследствии,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по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ряду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причин,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золотой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стандарт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был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64872" w:rsidRPr="002301A6">
        <w:rPr>
          <w:rStyle w:val="apple-style-span"/>
          <w:rFonts w:ascii="Times New Roman" w:hAnsi="Times New Roman"/>
          <w:sz w:val="28"/>
          <w:szCs w:val="28"/>
        </w:rPr>
        <w:t>отменён.</w:t>
      </w:r>
    </w:p>
    <w:p w:rsidR="00414CF8" w:rsidRPr="002301A6" w:rsidRDefault="00202BBC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экономике,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деньги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выполняют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ряд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функций: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мера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стоимости,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средство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обмена,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средство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платежа,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средство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накопления.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современной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экономике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состояние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системы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крайне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важно,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поскольку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неё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опирается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весь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процесс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товарообмена,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который,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свою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очередь,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служит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опорой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производства.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202BBC" w:rsidRPr="002301A6" w:rsidRDefault="00C64872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Практика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показала,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насколько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вредным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может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оказаться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дисбаланс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обращении.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Пример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тому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кризис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1930-х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годов,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названный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«Великая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Депрессия».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Стало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ясно,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что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кредитно-денежная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система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должна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находит</w:t>
      </w:r>
      <w:r w:rsidR="007F11A0" w:rsidRPr="002301A6">
        <w:rPr>
          <w:rStyle w:val="apple-style-span"/>
          <w:rFonts w:ascii="Times New Roman" w:hAnsi="Times New Roman"/>
          <w:sz w:val="28"/>
          <w:szCs w:val="28"/>
        </w:rPr>
        <w:t>ь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под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контролем,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иначе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подобные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кризисы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неизбежны.</w:t>
      </w:r>
    </w:p>
    <w:p w:rsidR="007F11A0" w:rsidRPr="002301A6" w:rsidRDefault="00DC396A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2301A6">
        <w:rPr>
          <w:rStyle w:val="apple-style-span"/>
          <w:rFonts w:ascii="Times New Roman" w:hAnsi="Times New Roman"/>
          <w:sz w:val="28"/>
          <w:szCs w:val="28"/>
        </w:rPr>
        <w:t>Карл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Маркс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своём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труде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«Капитал»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привёл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формулу,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которая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выражает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основу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подхода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регулированию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валютно-денежной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системы.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Суть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подхода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состоит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сохранении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баланса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между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денежной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массой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объемом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платежей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различных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оплат,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которые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эта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масса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должна</w:t>
      </w:r>
      <w:r w:rsidR="002301A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301A6">
        <w:rPr>
          <w:rStyle w:val="apple-style-span"/>
          <w:rFonts w:ascii="Times New Roman" w:hAnsi="Times New Roman"/>
          <w:sz w:val="28"/>
          <w:szCs w:val="28"/>
        </w:rPr>
        <w:t>обеспечить.</w:t>
      </w:r>
    </w:p>
    <w:p w:rsidR="00CF6917" w:rsidRPr="00D86601" w:rsidRDefault="00202BBC" w:rsidP="002301A6">
      <w:pPr>
        <w:pStyle w:val="a3"/>
        <w:widowControl w:val="0"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D86601">
        <w:rPr>
          <w:rStyle w:val="apple-style-span"/>
          <w:rFonts w:ascii="Times New Roman" w:hAnsi="Times New Roman"/>
          <w:sz w:val="28"/>
          <w:szCs w:val="28"/>
        </w:rPr>
        <w:t>Денежно-кредитная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политика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должна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осуществляться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с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целью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поддержания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системы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надлежащем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состоянии,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в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рамках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осуществления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концепции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устойчивого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развития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обеспечения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экономикой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благополучной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жизни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общества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достижения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общественно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значимых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D86601">
        <w:rPr>
          <w:rStyle w:val="apple-style-span"/>
          <w:rFonts w:ascii="Times New Roman" w:hAnsi="Times New Roman"/>
          <w:sz w:val="28"/>
          <w:szCs w:val="28"/>
        </w:rPr>
        <w:t>целей.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н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аилучшим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образом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для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осуществления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такой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политики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подходит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государство,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F11A0" w:rsidRPr="00D86601">
        <w:rPr>
          <w:rStyle w:val="apple-style-span"/>
          <w:rFonts w:ascii="Times New Roman" w:hAnsi="Times New Roman"/>
          <w:sz w:val="28"/>
          <w:szCs w:val="28"/>
        </w:rPr>
        <w:t>которое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изначально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предназначено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для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организации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общественной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деятельности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благотворным,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для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создавшего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его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общества,</w:t>
      </w:r>
      <w:r w:rsidR="002301A6" w:rsidRPr="00D86601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35DAC" w:rsidRPr="00D86601">
        <w:rPr>
          <w:rStyle w:val="apple-style-span"/>
          <w:rFonts w:ascii="Times New Roman" w:hAnsi="Times New Roman"/>
          <w:sz w:val="28"/>
          <w:szCs w:val="28"/>
        </w:rPr>
        <w:t>образом.</w:t>
      </w:r>
    </w:p>
    <w:p w:rsidR="00FD1FEE" w:rsidRPr="00D86601" w:rsidRDefault="00FD1FEE" w:rsidP="002301A6">
      <w:pPr>
        <w:widowControl w:val="0"/>
        <w:spacing w:after="0" w:line="360" w:lineRule="auto"/>
        <w:ind w:firstLine="709"/>
        <w:jc w:val="center"/>
        <w:rPr>
          <w:rStyle w:val="apple-style-span"/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FD1FEE" w:rsidRPr="00D86601" w:rsidSect="002301A6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863" w:rsidRDefault="00F60863" w:rsidP="00CF6917">
      <w:pPr>
        <w:spacing w:after="0" w:line="240" w:lineRule="auto"/>
      </w:pPr>
      <w:r>
        <w:separator/>
      </w:r>
    </w:p>
  </w:endnote>
  <w:endnote w:type="continuationSeparator" w:id="0">
    <w:p w:rsidR="00F60863" w:rsidRDefault="00F60863" w:rsidP="00C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863" w:rsidRDefault="00F60863" w:rsidP="00CF6917">
      <w:pPr>
        <w:spacing w:after="0" w:line="240" w:lineRule="auto"/>
      </w:pPr>
      <w:r>
        <w:separator/>
      </w:r>
    </w:p>
  </w:footnote>
  <w:footnote w:type="continuationSeparator" w:id="0">
    <w:p w:rsidR="00F60863" w:rsidRDefault="00F60863" w:rsidP="00C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1A6" w:rsidRPr="002301A6" w:rsidRDefault="002301A6" w:rsidP="002301A6">
    <w:pPr>
      <w:pStyle w:val="aa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1A6" w:rsidRPr="002301A6" w:rsidRDefault="002301A6" w:rsidP="002301A6">
    <w:pPr>
      <w:pStyle w:val="aa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6454D"/>
    <w:multiLevelType w:val="multilevel"/>
    <w:tmpl w:val="A014C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179D8"/>
    <w:multiLevelType w:val="hybridMultilevel"/>
    <w:tmpl w:val="F9E0C354"/>
    <w:lvl w:ilvl="0" w:tplc="B40252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0864B96"/>
    <w:multiLevelType w:val="hybridMultilevel"/>
    <w:tmpl w:val="5D34F62C"/>
    <w:lvl w:ilvl="0" w:tplc="1F3237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D934FF1"/>
    <w:multiLevelType w:val="hybridMultilevel"/>
    <w:tmpl w:val="D0CE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5277F4"/>
    <w:multiLevelType w:val="hybridMultilevel"/>
    <w:tmpl w:val="E5A8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B13900"/>
    <w:multiLevelType w:val="hybridMultilevel"/>
    <w:tmpl w:val="EC4EEFE0"/>
    <w:lvl w:ilvl="0" w:tplc="FFFFFFFF">
      <w:start w:val="1"/>
      <w:numFmt w:val="bullet"/>
      <w:lvlText w:val="—"/>
      <w:lvlJc w:val="left"/>
      <w:pPr>
        <w:tabs>
          <w:tab w:val="num" w:pos="0"/>
        </w:tabs>
        <w:ind w:left="340" w:hanging="1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6078E5"/>
    <w:multiLevelType w:val="hybridMultilevel"/>
    <w:tmpl w:val="0C3A8F66"/>
    <w:lvl w:ilvl="0" w:tplc="902424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C890643"/>
    <w:multiLevelType w:val="hybridMultilevel"/>
    <w:tmpl w:val="3C52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DB51CD"/>
    <w:multiLevelType w:val="hybridMultilevel"/>
    <w:tmpl w:val="1632D00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92C"/>
    <w:rsid w:val="00011F5B"/>
    <w:rsid w:val="00086BF1"/>
    <w:rsid w:val="00167271"/>
    <w:rsid w:val="00170716"/>
    <w:rsid w:val="00171F36"/>
    <w:rsid w:val="001B2176"/>
    <w:rsid w:val="001D78C9"/>
    <w:rsid w:val="001E1038"/>
    <w:rsid w:val="001F1894"/>
    <w:rsid w:val="00202BBC"/>
    <w:rsid w:val="002301A6"/>
    <w:rsid w:val="00241175"/>
    <w:rsid w:val="00245946"/>
    <w:rsid w:val="002D7385"/>
    <w:rsid w:val="00321BA2"/>
    <w:rsid w:val="003277D3"/>
    <w:rsid w:val="003306B7"/>
    <w:rsid w:val="003906F3"/>
    <w:rsid w:val="003C0BFD"/>
    <w:rsid w:val="003C73B7"/>
    <w:rsid w:val="003F0B56"/>
    <w:rsid w:val="00414CF8"/>
    <w:rsid w:val="004A3664"/>
    <w:rsid w:val="004B4ABC"/>
    <w:rsid w:val="004B51CF"/>
    <w:rsid w:val="004D63C8"/>
    <w:rsid w:val="004F449A"/>
    <w:rsid w:val="00505122"/>
    <w:rsid w:val="00507BC4"/>
    <w:rsid w:val="00537D2D"/>
    <w:rsid w:val="00557AF7"/>
    <w:rsid w:val="00584905"/>
    <w:rsid w:val="00590F86"/>
    <w:rsid w:val="005941E8"/>
    <w:rsid w:val="005A3CB2"/>
    <w:rsid w:val="005B3382"/>
    <w:rsid w:val="005C411A"/>
    <w:rsid w:val="005E1670"/>
    <w:rsid w:val="005E29F7"/>
    <w:rsid w:val="00605F52"/>
    <w:rsid w:val="0061513B"/>
    <w:rsid w:val="00653957"/>
    <w:rsid w:val="006A33FD"/>
    <w:rsid w:val="006D374E"/>
    <w:rsid w:val="00710961"/>
    <w:rsid w:val="007228FC"/>
    <w:rsid w:val="0073079B"/>
    <w:rsid w:val="00792728"/>
    <w:rsid w:val="007B30A8"/>
    <w:rsid w:val="007B30F8"/>
    <w:rsid w:val="007B67C4"/>
    <w:rsid w:val="007E4853"/>
    <w:rsid w:val="007E53E4"/>
    <w:rsid w:val="007F11A0"/>
    <w:rsid w:val="00821A7E"/>
    <w:rsid w:val="00841E1D"/>
    <w:rsid w:val="00855185"/>
    <w:rsid w:val="008947BE"/>
    <w:rsid w:val="008C188D"/>
    <w:rsid w:val="00912419"/>
    <w:rsid w:val="00927BA0"/>
    <w:rsid w:val="009E0648"/>
    <w:rsid w:val="009E43DB"/>
    <w:rsid w:val="00A0401D"/>
    <w:rsid w:val="00A05FE3"/>
    <w:rsid w:val="00A06379"/>
    <w:rsid w:val="00A22AA2"/>
    <w:rsid w:val="00A3355F"/>
    <w:rsid w:val="00A35DAC"/>
    <w:rsid w:val="00A60819"/>
    <w:rsid w:val="00AB15A4"/>
    <w:rsid w:val="00AF2D26"/>
    <w:rsid w:val="00B76A03"/>
    <w:rsid w:val="00B8062F"/>
    <w:rsid w:val="00B86CC7"/>
    <w:rsid w:val="00B937FC"/>
    <w:rsid w:val="00BA45E5"/>
    <w:rsid w:val="00BD11F2"/>
    <w:rsid w:val="00C1725D"/>
    <w:rsid w:val="00C30161"/>
    <w:rsid w:val="00C350A7"/>
    <w:rsid w:val="00C40685"/>
    <w:rsid w:val="00C47EE8"/>
    <w:rsid w:val="00C64872"/>
    <w:rsid w:val="00C6792C"/>
    <w:rsid w:val="00C866A5"/>
    <w:rsid w:val="00CA3BB4"/>
    <w:rsid w:val="00CB3018"/>
    <w:rsid w:val="00CB3BEF"/>
    <w:rsid w:val="00CF6917"/>
    <w:rsid w:val="00D2047A"/>
    <w:rsid w:val="00D31922"/>
    <w:rsid w:val="00D377CB"/>
    <w:rsid w:val="00D47C24"/>
    <w:rsid w:val="00D86601"/>
    <w:rsid w:val="00D87A7E"/>
    <w:rsid w:val="00DB2177"/>
    <w:rsid w:val="00DC396A"/>
    <w:rsid w:val="00DE2EC6"/>
    <w:rsid w:val="00E003C0"/>
    <w:rsid w:val="00E22093"/>
    <w:rsid w:val="00E30608"/>
    <w:rsid w:val="00E36FEA"/>
    <w:rsid w:val="00E642B6"/>
    <w:rsid w:val="00E7075C"/>
    <w:rsid w:val="00E840D4"/>
    <w:rsid w:val="00EA0ABE"/>
    <w:rsid w:val="00F03589"/>
    <w:rsid w:val="00F43CDA"/>
    <w:rsid w:val="00F60863"/>
    <w:rsid w:val="00F61270"/>
    <w:rsid w:val="00F85338"/>
    <w:rsid w:val="00FB0571"/>
    <w:rsid w:val="00FB3809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435D7223-1BED-44FF-A451-043D5DBD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7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2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1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1175"/>
    <w:rPr>
      <w:rFonts w:cs="Times New Roman"/>
    </w:rPr>
  </w:style>
  <w:style w:type="character" w:styleId="a5">
    <w:name w:val="Hyperlink"/>
    <w:uiPriority w:val="99"/>
    <w:semiHidden/>
    <w:unhideWhenUsed/>
    <w:rsid w:val="00241175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F85338"/>
    <w:rPr>
      <w:rFonts w:cs="Times New Roman"/>
    </w:rPr>
  </w:style>
  <w:style w:type="character" w:styleId="a6">
    <w:name w:val="Placeholder Text"/>
    <w:uiPriority w:val="99"/>
    <w:semiHidden/>
    <w:rsid w:val="00DE2EC6"/>
    <w:rPr>
      <w:rFonts w:cs="Times New Roman"/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E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E2EC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691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F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CF691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F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CF6917"/>
    <w:rPr>
      <w:rFonts w:cs="Times New Roman"/>
    </w:rPr>
  </w:style>
  <w:style w:type="paragraph" w:styleId="ae">
    <w:name w:val="Plain Text"/>
    <w:basedOn w:val="a"/>
    <w:link w:val="af"/>
    <w:uiPriority w:val="99"/>
    <w:rsid w:val="00FD1FE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hAnsi="Times New Roman"/>
      <w:szCs w:val="20"/>
      <w:lang w:eastAsia="ru-RU"/>
    </w:rPr>
  </w:style>
  <w:style w:type="character" w:customStyle="1" w:styleId="af">
    <w:name w:val="Текст Знак"/>
    <w:link w:val="ae"/>
    <w:locked/>
    <w:rsid w:val="00FD1FEE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6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6949-746D-4719-8DEE-53B93738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forpost</Company>
  <LinksUpToDate>false</LinksUpToDate>
  <CharactersWithSpaces>17141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admin</cp:lastModifiedBy>
  <cp:revision>2</cp:revision>
  <dcterms:created xsi:type="dcterms:W3CDTF">2014-03-23T07:49:00Z</dcterms:created>
  <dcterms:modified xsi:type="dcterms:W3CDTF">2014-03-23T07:49:00Z</dcterms:modified>
</cp:coreProperties>
</file>