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01E" w:rsidRPr="007F4A91" w:rsidRDefault="0052001E" w:rsidP="00F658C1">
      <w:pPr>
        <w:shd w:val="clear" w:color="000000" w:fill="auto"/>
        <w:suppressAutoHyphens/>
        <w:spacing w:after="0" w:line="360" w:lineRule="auto"/>
        <w:jc w:val="center"/>
        <w:outlineLvl w:val="0"/>
        <w:rPr>
          <w:rFonts w:ascii="Times New Roman" w:hAnsi="Times New Roman"/>
          <w:color w:val="000000"/>
          <w:sz w:val="28"/>
          <w:lang w:val="uk-UA"/>
        </w:rPr>
      </w:pPr>
      <w:r w:rsidRPr="007F4A91">
        <w:rPr>
          <w:rFonts w:ascii="Times New Roman" w:hAnsi="Times New Roman"/>
          <w:color w:val="000000"/>
          <w:sz w:val="28"/>
          <w:lang w:val="uk-UA"/>
        </w:rPr>
        <w:t>Міністерство освіти і науки України</w:t>
      </w:r>
    </w:p>
    <w:p w:rsidR="00B95A1C" w:rsidRPr="007F4A91" w:rsidRDefault="00B95A1C" w:rsidP="00F658C1">
      <w:pPr>
        <w:shd w:val="clear" w:color="000000" w:fill="auto"/>
        <w:suppressAutoHyphens/>
        <w:spacing w:after="0" w:line="360" w:lineRule="auto"/>
        <w:jc w:val="center"/>
        <w:outlineLvl w:val="0"/>
        <w:rPr>
          <w:rFonts w:ascii="Times New Roman" w:hAnsi="Times New Roman"/>
          <w:color w:val="000000"/>
          <w:sz w:val="28"/>
          <w:lang w:val="uk-UA"/>
        </w:rPr>
      </w:pPr>
      <w:r w:rsidRPr="007F4A91">
        <w:rPr>
          <w:rFonts w:ascii="Times New Roman" w:hAnsi="Times New Roman"/>
          <w:color w:val="000000"/>
          <w:sz w:val="28"/>
          <w:lang w:val="uk-UA"/>
        </w:rPr>
        <w:t>Сумського державного університету</w:t>
      </w:r>
    </w:p>
    <w:p w:rsidR="0052001E" w:rsidRPr="007F4A91" w:rsidRDefault="0052001E" w:rsidP="00F658C1">
      <w:pPr>
        <w:shd w:val="clear" w:color="000000" w:fill="auto"/>
        <w:suppressAutoHyphens/>
        <w:spacing w:after="0" w:line="360" w:lineRule="auto"/>
        <w:jc w:val="center"/>
        <w:outlineLvl w:val="0"/>
        <w:rPr>
          <w:rFonts w:ascii="Times New Roman" w:hAnsi="Times New Roman"/>
          <w:color w:val="000000"/>
          <w:sz w:val="28"/>
          <w:lang w:val="uk-UA"/>
        </w:rPr>
      </w:pPr>
      <w:r w:rsidRPr="007F4A91">
        <w:rPr>
          <w:rFonts w:ascii="Times New Roman" w:hAnsi="Times New Roman"/>
          <w:color w:val="000000"/>
          <w:sz w:val="28"/>
          <w:lang w:val="uk-UA"/>
        </w:rPr>
        <w:t>Шосткинський Інститут</w:t>
      </w:r>
    </w:p>
    <w:p w:rsidR="00402430" w:rsidRPr="007F4A91" w:rsidRDefault="00402430" w:rsidP="00F658C1">
      <w:pPr>
        <w:shd w:val="clear" w:color="000000" w:fill="auto"/>
        <w:suppressAutoHyphens/>
        <w:spacing w:after="0" w:line="360" w:lineRule="auto"/>
        <w:jc w:val="center"/>
        <w:outlineLvl w:val="0"/>
        <w:rPr>
          <w:rFonts w:ascii="Times New Roman" w:hAnsi="Times New Roman"/>
          <w:color w:val="000000"/>
          <w:sz w:val="28"/>
          <w:lang w:val="uk-UA"/>
        </w:rPr>
      </w:pPr>
      <w:r w:rsidRPr="007F4A91">
        <w:rPr>
          <w:rFonts w:ascii="Times New Roman" w:hAnsi="Times New Roman"/>
          <w:color w:val="000000"/>
          <w:sz w:val="28"/>
          <w:lang w:val="uk-UA"/>
        </w:rPr>
        <w:t>Кафедра економіки підприємств</w:t>
      </w:r>
    </w:p>
    <w:p w:rsidR="0052001E" w:rsidRPr="007F4A91" w:rsidRDefault="0052001E" w:rsidP="00F658C1">
      <w:pPr>
        <w:pStyle w:val="a3"/>
        <w:shd w:val="clear" w:color="000000" w:fill="auto"/>
        <w:suppressAutoHyphens/>
        <w:spacing w:after="0" w:line="360" w:lineRule="auto"/>
        <w:ind w:left="0"/>
        <w:jc w:val="center"/>
        <w:outlineLvl w:val="0"/>
        <w:rPr>
          <w:rFonts w:ascii="Times New Roman" w:hAnsi="Times New Roman"/>
          <w:b/>
          <w:color w:val="000000"/>
          <w:sz w:val="28"/>
          <w:szCs w:val="28"/>
          <w:lang w:val="uk-UA"/>
        </w:rPr>
      </w:pPr>
    </w:p>
    <w:p w:rsidR="0052001E" w:rsidRPr="007F4A91" w:rsidRDefault="0052001E" w:rsidP="00F658C1">
      <w:pPr>
        <w:pStyle w:val="a3"/>
        <w:shd w:val="clear" w:color="000000" w:fill="auto"/>
        <w:suppressAutoHyphens/>
        <w:spacing w:after="0" w:line="360" w:lineRule="auto"/>
        <w:ind w:left="0"/>
        <w:jc w:val="center"/>
        <w:outlineLvl w:val="0"/>
        <w:rPr>
          <w:rFonts w:ascii="Times New Roman" w:hAnsi="Times New Roman"/>
          <w:b/>
          <w:color w:val="000000"/>
          <w:sz w:val="28"/>
          <w:szCs w:val="36"/>
          <w:lang w:val="uk-UA"/>
        </w:rPr>
      </w:pPr>
    </w:p>
    <w:p w:rsidR="0052001E" w:rsidRPr="007F4A91" w:rsidRDefault="0052001E" w:rsidP="00F658C1">
      <w:pPr>
        <w:pStyle w:val="a3"/>
        <w:shd w:val="clear" w:color="000000" w:fill="auto"/>
        <w:suppressAutoHyphens/>
        <w:spacing w:after="0" w:line="360" w:lineRule="auto"/>
        <w:ind w:left="0"/>
        <w:jc w:val="center"/>
        <w:outlineLvl w:val="0"/>
        <w:rPr>
          <w:rFonts w:ascii="Times New Roman" w:hAnsi="Times New Roman"/>
          <w:b/>
          <w:color w:val="000000"/>
          <w:sz w:val="28"/>
          <w:szCs w:val="36"/>
          <w:lang w:val="uk-UA"/>
        </w:rPr>
      </w:pPr>
    </w:p>
    <w:p w:rsidR="0052001E" w:rsidRPr="007F4A91" w:rsidRDefault="0052001E" w:rsidP="00F658C1">
      <w:pPr>
        <w:pStyle w:val="a3"/>
        <w:shd w:val="clear" w:color="000000" w:fill="auto"/>
        <w:suppressAutoHyphens/>
        <w:spacing w:after="0" w:line="360" w:lineRule="auto"/>
        <w:ind w:left="0"/>
        <w:jc w:val="center"/>
        <w:outlineLvl w:val="0"/>
        <w:rPr>
          <w:rFonts w:ascii="Times New Roman" w:hAnsi="Times New Roman"/>
          <w:b/>
          <w:color w:val="000000"/>
          <w:sz w:val="28"/>
          <w:szCs w:val="36"/>
          <w:lang w:val="uk-UA"/>
        </w:rPr>
      </w:pPr>
    </w:p>
    <w:p w:rsidR="0017395D" w:rsidRPr="007F4A91" w:rsidRDefault="0017395D" w:rsidP="00F658C1">
      <w:pPr>
        <w:pStyle w:val="a3"/>
        <w:shd w:val="clear" w:color="000000" w:fill="auto"/>
        <w:suppressAutoHyphens/>
        <w:spacing w:after="0" w:line="360" w:lineRule="auto"/>
        <w:ind w:left="0"/>
        <w:jc w:val="center"/>
        <w:outlineLvl w:val="0"/>
        <w:rPr>
          <w:rFonts w:ascii="Times New Roman" w:hAnsi="Times New Roman"/>
          <w:b/>
          <w:color w:val="000000"/>
          <w:sz w:val="28"/>
          <w:szCs w:val="36"/>
          <w:lang w:val="uk-UA"/>
        </w:rPr>
      </w:pPr>
    </w:p>
    <w:p w:rsidR="0017395D" w:rsidRPr="007F4A91" w:rsidRDefault="0017395D" w:rsidP="00F658C1">
      <w:pPr>
        <w:pStyle w:val="a3"/>
        <w:shd w:val="clear" w:color="000000" w:fill="auto"/>
        <w:suppressAutoHyphens/>
        <w:spacing w:after="0" w:line="360" w:lineRule="auto"/>
        <w:ind w:left="0"/>
        <w:jc w:val="center"/>
        <w:outlineLvl w:val="0"/>
        <w:rPr>
          <w:rFonts w:ascii="Times New Roman" w:hAnsi="Times New Roman"/>
          <w:b/>
          <w:color w:val="000000"/>
          <w:sz w:val="28"/>
          <w:szCs w:val="36"/>
          <w:lang w:val="uk-UA"/>
        </w:rPr>
      </w:pPr>
    </w:p>
    <w:p w:rsidR="0052001E" w:rsidRPr="007F4A91" w:rsidRDefault="0052001E" w:rsidP="00F658C1">
      <w:pPr>
        <w:shd w:val="clear" w:color="000000" w:fill="auto"/>
        <w:suppressAutoHyphens/>
        <w:spacing w:after="0" w:line="360" w:lineRule="auto"/>
        <w:jc w:val="center"/>
        <w:outlineLvl w:val="0"/>
        <w:rPr>
          <w:rFonts w:ascii="Times New Roman" w:hAnsi="Times New Roman"/>
          <w:b/>
          <w:color w:val="000000"/>
          <w:sz w:val="28"/>
          <w:szCs w:val="36"/>
          <w:lang w:val="uk-UA"/>
        </w:rPr>
      </w:pPr>
    </w:p>
    <w:p w:rsidR="0052001E" w:rsidRPr="007F4A91" w:rsidRDefault="00744667" w:rsidP="00F658C1">
      <w:pPr>
        <w:shd w:val="clear" w:color="000000" w:fill="auto"/>
        <w:suppressAutoHyphens/>
        <w:spacing w:after="0" w:line="360" w:lineRule="auto"/>
        <w:jc w:val="center"/>
        <w:outlineLvl w:val="0"/>
        <w:rPr>
          <w:rFonts w:ascii="Times New Roman" w:hAnsi="Times New Roman"/>
          <w:b/>
          <w:color w:val="000000"/>
          <w:sz w:val="28"/>
          <w:szCs w:val="36"/>
          <w:lang w:val="uk-UA"/>
        </w:rPr>
      </w:pPr>
      <w:r w:rsidRPr="007F4A91">
        <w:rPr>
          <w:rFonts w:ascii="Times New Roman" w:hAnsi="Times New Roman"/>
          <w:b/>
          <w:color w:val="000000"/>
          <w:sz w:val="28"/>
          <w:szCs w:val="36"/>
          <w:lang w:val="uk-UA"/>
        </w:rPr>
        <w:t>ОДЗ</w:t>
      </w:r>
    </w:p>
    <w:p w:rsidR="0052001E" w:rsidRPr="007F4A91" w:rsidRDefault="0052001E" w:rsidP="00F658C1">
      <w:pPr>
        <w:shd w:val="clear" w:color="000000" w:fill="auto"/>
        <w:suppressAutoHyphens/>
        <w:spacing w:after="0" w:line="360" w:lineRule="auto"/>
        <w:jc w:val="center"/>
        <w:outlineLvl w:val="0"/>
        <w:rPr>
          <w:rFonts w:ascii="Times New Roman" w:hAnsi="Times New Roman"/>
          <w:b/>
          <w:color w:val="000000"/>
          <w:sz w:val="28"/>
          <w:szCs w:val="32"/>
          <w:lang w:val="uk-UA"/>
        </w:rPr>
      </w:pPr>
      <w:r w:rsidRPr="007F4A91">
        <w:rPr>
          <w:rFonts w:ascii="Times New Roman" w:hAnsi="Times New Roman"/>
          <w:b/>
          <w:color w:val="000000"/>
          <w:sz w:val="28"/>
          <w:szCs w:val="32"/>
          <w:lang w:val="uk-UA"/>
        </w:rPr>
        <w:t xml:space="preserve">з дисципліни </w:t>
      </w:r>
      <w:r w:rsidR="00744667" w:rsidRPr="007F4A91">
        <w:rPr>
          <w:rFonts w:ascii="Times New Roman" w:hAnsi="Times New Roman"/>
          <w:b/>
          <w:color w:val="000000"/>
          <w:sz w:val="28"/>
          <w:szCs w:val="32"/>
          <w:lang w:val="uk-UA"/>
        </w:rPr>
        <w:t>Інвест</w:t>
      </w:r>
      <w:r w:rsidR="00B6347F" w:rsidRPr="007F4A91">
        <w:rPr>
          <w:rFonts w:ascii="Times New Roman" w:hAnsi="Times New Roman"/>
          <w:b/>
          <w:color w:val="000000"/>
          <w:sz w:val="28"/>
          <w:szCs w:val="32"/>
          <w:lang w:val="uk-UA"/>
        </w:rPr>
        <w:t>ування</w:t>
      </w:r>
    </w:p>
    <w:p w:rsidR="005F6046" w:rsidRPr="007F4A91" w:rsidRDefault="005F6046" w:rsidP="00F658C1">
      <w:pPr>
        <w:shd w:val="clear" w:color="000000" w:fill="auto"/>
        <w:suppressAutoHyphens/>
        <w:spacing w:after="0" w:line="360" w:lineRule="auto"/>
        <w:jc w:val="center"/>
        <w:outlineLvl w:val="0"/>
        <w:rPr>
          <w:rFonts w:ascii="Times New Roman" w:hAnsi="Times New Roman"/>
          <w:b/>
          <w:color w:val="000000"/>
          <w:sz w:val="28"/>
          <w:szCs w:val="32"/>
          <w:lang w:val="uk-UA"/>
        </w:rPr>
      </w:pPr>
      <w:r w:rsidRPr="007F4A91">
        <w:rPr>
          <w:rFonts w:ascii="Times New Roman" w:hAnsi="Times New Roman"/>
          <w:b/>
          <w:color w:val="000000"/>
          <w:sz w:val="28"/>
          <w:szCs w:val="32"/>
          <w:lang w:val="uk-UA"/>
        </w:rPr>
        <w:t>на тему «</w:t>
      </w:r>
      <w:r w:rsidR="00744667" w:rsidRPr="007F4A91">
        <w:rPr>
          <w:rFonts w:ascii="Times New Roman" w:hAnsi="Times New Roman"/>
          <w:b/>
          <w:color w:val="000000"/>
          <w:sz w:val="28"/>
          <w:szCs w:val="32"/>
          <w:lang w:val="uk-UA"/>
        </w:rPr>
        <w:t>Аналіз інвестиційного ринку України</w:t>
      </w:r>
      <w:r w:rsidRPr="007F4A91">
        <w:rPr>
          <w:rFonts w:ascii="Times New Roman" w:hAnsi="Times New Roman"/>
          <w:b/>
          <w:color w:val="000000"/>
          <w:sz w:val="28"/>
          <w:szCs w:val="32"/>
          <w:lang w:val="uk-UA"/>
        </w:rPr>
        <w:t>»</w:t>
      </w:r>
    </w:p>
    <w:p w:rsidR="0052001E" w:rsidRPr="007F4A91" w:rsidRDefault="0052001E" w:rsidP="00F658C1">
      <w:pPr>
        <w:pStyle w:val="a3"/>
        <w:shd w:val="clear" w:color="000000" w:fill="auto"/>
        <w:suppressAutoHyphens/>
        <w:spacing w:after="0" w:line="360" w:lineRule="auto"/>
        <w:ind w:left="0" w:firstLine="709"/>
        <w:jc w:val="both"/>
        <w:rPr>
          <w:rFonts w:ascii="Times New Roman" w:hAnsi="Times New Roman"/>
          <w:b/>
          <w:color w:val="000000"/>
          <w:sz w:val="28"/>
          <w:szCs w:val="36"/>
          <w:lang w:val="uk-UA"/>
        </w:rPr>
      </w:pPr>
    </w:p>
    <w:p w:rsidR="0052001E" w:rsidRPr="007F4A91" w:rsidRDefault="0052001E" w:rsidP="00F658C1">
      <w:pPr>
        <w:pStyle w:val="a3"/>
        <w:shd w:val="clear" w:color="000000" w:fill="auto"/>
        <w:suppressAutoHyphens/>
        <w:spacing w:after="0" w:line="360" w:lineRule="auto"/>
        <w:ind w:left="0" w:firstLine="709"/>
        <w:jc w:val="both"/>
        <w:rPr>
          <w:rFonts w:ascii="Times New Roman" w:hAnsi="Times New Roman"/>
          <w:b/>
          <w:color w:val="000000"/>
          <w:sz w:val="28"/>
          <w:szCs w:val="36"/>
          <w:lang w:val="uk-UA"/>
        </w:rPr>
      </w:pPr>
    </w:p>
    <w:p w:rsidR="008E6F3B" w:rsidRPr="007F4A91" w:rsidRDefault="008E6F3B" w:rsidP="00F658C1">
      <w:pPr>
        <w:shd w:val="clear" w:color="000000" w:fill="auto"/>
        <w:suppressAutoHyphens/>
        <w:spacing w:after="0" w:line="360" w:lineRule="auto"/>
        <w:ind w:firstLine="709"/>
        <w:jc w:val="both"/>
        <w:rPr>
          <w:rFonts w:ascii="Times New Roman" w:hAnsi="Times New Roman"/>
          <w:b/>
          <w:color w:val="000000"/>
          <w:sz w:val="28"/>
          <w:szCs w:val="36"/>
          <w:lang w:val="uk-UA"/>
        </w:rPr>
      </w:pPr>
    </w:p>
    <w:p w:rsidR="0052001E" w:rsidRPr="007F4A91" w:rsidRDefault="0052001E" w:rsidP="0017395D">
      <w:pPr>
        <w:shd w:val="clear" w:color="000000" w:fill="auto"/>
        <w:suppressAutoHyphens/>
        <w:spacing w:after="0" w:line="360" w:lineRule="auto"/>
        <w:ind w:firstLine="709"/>
        <w:rPr>
          <w:rFonts w:ascii="Times New Roman" w:hAnsi="Times New Roman"/>
          <w:color w:val="000000"/>
          <w:sz w:val="28"/>
          <w:lang w:val="uk-UA"/>
        </w:rPr>
      </w:pPr>
      <w:r w:rsidRPr="007F4A91">
        <w:rPr>
          <w:rFonts w:ascii="Times New Roman" w:hAnsi="Times New Roman"/>
          <w:color w:val="000000"/>
          <w:sz w:val="28"/>
          <w:lang w:val="uk-UA"/>
        </w:rPr>
        <w:t>Виконала</w:t>
      </w:r>
    </w:p>
    <w:p w:rsidR="0052001E" w:rsidRPr="007F4A91" w:rsidRDefault="0052001E" w:rsidP="0017395D">
      <w:pPr>
        <w:shd w:val="clear" w:color="000000" w:fill="auto"/>
        <w:suppressAutoHyphens/>
        <w:spacing w:after="0" w:line="360" w:lineRule="auto"/>
        <w:ind w:firstLine="709"/>
        <w:rPr>
          <w:rFonts w:ascii="Times New Roman" w:hAnsi="Times New Roman"/>
          <w:color w:val="000000"/>
          <w:sz w:val="28"/>
          <w:lang w:val="uk-UA"/>
        </w:rPr>
      </w:pPr>
      <w:r w:rsidRPr="007F4A91">
        <w:rPr>
          <w:rFonts w:ascii="Times New Roman" w:hAnsi="Times New Roman"/>
          <w:color w:val="000000"/>
          <w:sz w:val="28"/>
          <w:lang w:val="uk-UA"/>
        </w:rPr>
        <w:t>студентка групи Е – 81 Ш</w:t>
      </w:r>
    </w:p>
    <w:p w:rsidR="0052001E" w:rsidRPr="007F4A91" w:rsidRDefault="0052001E" w:rsidP="0017395D">
      <w:pPr>
        <w:shd w:val="clear" w:color="000000" w:fill="auto"/>
        <w:suppressAutoHyphens/>
        <w:spacing w:after="0" w:line="360" w:lineRule="auto"/>
        <w:ind w:firstLine="709"/>
        <w:rPr>
          <w:rFonts w:ascii="Times New Roman" w:hAnsi="Times New Roman"/>
          <w:color w:val="000000"/>
          <w:sz w:val="28"/>
          <w:lang w:val="uk-UA"/>
        </w:rPr>
      </w:pPr>
      <w:r w:rsidRPr="007F4A91">
        <w:rPr>
          <w:rFonts w:ascii="Times New Roman" w:hAnsi="Times New Roman"/>
          <w:color w:val="000000"/>
          <w:sz w:val="28"/>
          <w:lang w:val="uk-UA"/>
        </w:rPr>
        <w:t>Ліпатова Ганна Валеріївна</w:t>
      </w:r>
    </w:p>
    <w:p w:rsidR="0052001E" w:rsidRPr="007F4A91" w:rsidRDefault="0052001E" w:rsidP="0017395D">
      <w:pPr>
        <w:shd w:val="clear" w:color="000000" w:fill="auto"/>
        <w:suppressAutoHyphens/>
        <w:spacing w:after="0" w:line="360" w:lineRule="auto"/>
        <w:ind w:firstLine="709"/>
        <w:rPr>
          <w:rFonts w:ascii="Times New Roman" w:hAnsi="Times New Roman"/>
          <w:color w:val="000000"/>
          <w:sz w:val="28"/>
          <w:lang w:val="uk-UA"/>
        </w:rPr>
      </w:pPr>
      <w:r w:rsidRPr="007F4A91">
        <w:rPr>
          <w:rFonts w:ascii="Times New Roman" w:hAnsi="Times New Roman"/>
          <w:color w:val="000000"/>
          <w:sz w:val="28"/>
          <w:lang w:val="uk-UA"/>
        </w:rPr>
        <w:t>Перевіри</w:t>
      </w:r>
      <w:r w:rsidR="009742FE" w:rsidRPr="007F4A91">
        <w:rPr>
          <w:rFonts w:ascii="Times New Roman" w:hAnsi="Times New Roman"/>
          <w:color w:val="000000"/>
          <w:sz w:val="28"/>
          <w:lang w:val="uk-UA"/>
        </w:rPr>
        <w:t>в викладач</w:t>
      </w:r>
    </w:p>
    <w:p w:rsidR="0052001E" w:rsidRPr="007F4A91" w:rsidRDefault="00744667" w:rsidP="0017395D">
      <w:pPr>
        <w:shd w:val="clear" w:color="000000" w:fill="auto"/>
        <w:suppressAutoHyphens/>
        <w:spacing w:after="0" w:line="360" w:lineRule="auto"/>
        <w:ind w:firstLine="709"/>
        <w:rPr>
          <w:rFonts w:ascii="Times New Roman" w:hAnsi="Times New Roman"/>
          <w:color w:val="000000"/>
          <w:sz w:val="28"/>
          <w:lang w:val="uk-UA"/>
        </w:rPr>
      </w:pPr>
      <w:r w:rsidRPr="007F4A91">
        <w:rPr>
          <w:rFonts w:ascii="Times New Roman" w:hAnsi="Times New Roman"/>
          <w:color w:val="000000"/>
          <w:sz w:val="28"/>
          <w:lang w:val="uk-UA"/>
        </w:rPr>
        <w:t>Пригара</w:t>
      </w:r>
      <w:r w:rsidR="00F658C1" w:rsidRPr="007F4A91">
        <w:rPr>
          <w:rFonts w:ascii="Times New Roman" w:hAnsi="Times New Roman"/>
          <w:color w:val="000000"/>
          <w:sz w:val="28"/>
          <w:lang w:val="uk-UA"/>
        </w:rPr>
        <w:t xml:space="preserve"> І.</w:t>
      </w:r>
      <w:r w:rsidRPr="007F4A91">
        <w:rPr>
          <w:rFonts w:ascii="Times New Roman" w:hAnsi="Times New Roman"/>
          <w:color w:val="000000"/>
          <w:sz w:val="28"/>
          <w:lang w:val="uk-UA"/>
        </w:rPr>
        <w:t>О</w:t>
      </w:r>
      <w:r w:rsidR="0052001E" w:rsidRPr="007F4A91">
        <w:rPr>
          <w:rFonts w:ascii="Times New Roman" w:hAnsi="Times New Roman"/>
          <w:color w:val="000000"/>
          <w:sz w:val="28"/>
          <w:lang w:val="uk-UA"/>
        </w:rPr>
        <w:t>.</w:t>
      </w:r>
    </w:p>
    <w:p w:rsidR="00E5509B" w:rsidRPr="007F4A91" w:rsidRDefault="00E5509B" w:rsidP="00F658C1">
      <w:pPr>
        <w:shd w:val="clear" w:color="000000" w:fill="auto"/>
        <w:suppressAutoHyphens/>
        <w:spacing w:after="0" w:line="360" w:lineRule="auto"/>
        <w:jc w:val="center"/>
        <w:outlineLvl w:val="0"/>
        <w:rPr>
          <w:rFonts w:ascii="Times New Roman" w:hAnsi="Times New Roman"/>
          <w:color w:val="000000"/>
          <w:sz w:val="28"/>
          <w:lang w:val="uk-UA"/>
        </w:rPr>
      </w:pPr>
    </w:p>
    <w:p w:rsidR="006A674E" w:rsidRPr="007F4A91" w:rsidRDefault="006A674E" w:rsidP="00F658C1">
      <w:pPr>
        <w:shd w:val="clear" w:color="000000" w:fill="auto"/>
        <w:suppressAutoHyphens/>
        <w:spacing w:after="0" w:line="360" w:lineRule="auto"/>
        <w:jc w:val="center"/>
        <w:outlineLvl w:val="0"/>
        <w:rPr>
          <w:rFonts w:ascii="Times New Roman" w:hAnsi="Times New Roman"/>
          <w:color w:val="000000"/>
          <w:sz w:val="28"/>
          <w:lang w:val="uk-UA"/>
        </w:rPr>
      </w:pPr>
    </w:p>
    <w:p w:rsidR="006A674E" w:rsidRPr="007F4A91" w:rsidRDefault="006A674E" w:rsidP="00F658C1">
      <w:pPr>
        <w:shd w:val="clear" w:color="000000" w:fill="auto"/>
        <w:suppressAutoHyphens/>
        <w:spacing w:after="0" w:line="360" w:lineRule="auto"/>
        <w:jc w:val="center"/>
        <w:outlineLvl w:val="0"/>
        <w:rPr>
          <w:rFonts w:ascii="Times New Roman" w:hAnsi="Times New Roman"/>
          <w:color w:val="000000"/>
          <w:sz w:val="28"/>
          <w:lang w:val="uk-UA"/>
        </w:rPr>
      </w:pPr>
    </w:p>
    <w:p w:rsidR="00F658C1" w:rsidRPr="007F4A91" w:rsidRDefault="00F658C1" w:rsidP="00F658C1">
      <w:pPr>
        <w:shd w:val="clear" w:color="000000" w:fill="auto"/>
        <w:suppressAutoHyphens/>
        <w:spacing w:after="0" w:line="360" w:lineRule="auto"/>
        <w:jc w:val="center"/>
        <w:outlineLvl w:val="0"/>
        <w:rPr>
          <w:rFonts w:ascii="Times New Roman" w:hAnsi="Times New Roman"/>
          <w:color w:val="000000"/>
          <w:sz w:val="28"/>
          <w:lang w:val="uk-UA"/>
        </w:rPr>
      </w:pPr>
    </w:p>
    <w:p w:rsidR="00F658C1" w:rsidRPr="007F4A91" w:rsidRDefault="00F658C1" w:rsidP="00F658C1">
      <w:pPr>
        <w:shd w:val="clear" w:color="000000" w:fill="auto"/>
        <w:suppressAutoHyphens/>
        <w:spacing w:after="0" w:line="360" w:lineRule="auto"/>
        <w:jc w:val="center"/>
        <w:outlineLvl w:val="0"/>
        <w:rPr>
          <w:rFonts w:ascii="Times New Roman" w:hAnsi="Times New Roman"/>
          <w:color w:val="000000"/>
          <w:sz w:val="28"/>
          <w:lang w:val="uk-UA"/>
        </w:rPr>
      </w:pPr>
    </w:p>
    <w:p w:rsidR="00F658C1" w:rsidRPr="007F4A91" w:rsidRDefault="00F658C1" w:rsidP="00F658C1">
      <w:pPr>
        <w:shd w:val="clear" w:color="000000" w:fill="auto"/>
        <w:suppressAutoHyphens/>
        <w:spacing w:after="0" w:line="360" w:lineRule="auto"/>
        <w:jc w:val="center"/>
        <w:outlineLvl w:val="0"/>
        <w:rPr>
          <w:rFonts w:ascii="Times New Roman" w:hAnsi="Times New Roman"/>
          <w:color w:val="000000"/>
          <w:sz w:val="28"/>
          <w:lang w:val="uk-UA"/>
        </w:rPr>
      </w:pPr>
    </w:p>
    <w:p w:rsidR="00FB6BD4" w:rsidRPr="007F4A91" w:rsidRDefault="00FB6BD4" w:rsidP="00F658C1">
      <w:pPr>
        <w:shd w:val="clear" w:color="000000" w:fill="auto"/>
        <w:suppressAutoHyphens/>
        <w:spacing w:after="0" w:line="360" w:lineRule="auto"/>
        <w:jc w:val="center"/>
        <w:outlineLvl w:val="0"/>
        <w:rPr>
          <w:rFonts w:ascii="Times New Roman" w:hAnsi="Times New Roman"/>
          <w:color w:val="000000"/>
          <w:sz w:val="28"/>
          <w:szCs w:val="28"/>
          <w:lang w:val="uk-UA"/>
        </w:rPr>
      </w:pPr>
    </w:p>
    <w:p w:rsidR="006A674E" w:rsidRPr="007F4A91" w:rsidRDefault="008E6F3B" w:rsidP="00F658C1">
      <w:pPr>
        <w:shd w:val="clear" w:color="000000" w:fill="auto"/>
        <w:suppressAutoHyphens/>
        <w:spacing w:after="0" w:line="360" w:lineRule="auto"/>
        <w:jc w:val="center"/>
        <w:outlineLvl w:val="0"/>
        <w:rPr>
          <w:rFonts w:ascii="Times New Roman" w:hAnsi="Times New Roman"/>
          <w:color w:val="000000"/>
          <w:sz w:val="28"/>
          <w:szCs w:val="28"/>
          <w:lang w:val="uk-UA"/>
        </w:rPr>
      </w:pPr>
      <w:r w:rsidRPr="007F4A91">
        <w:rPr>
          <w:rFonts w:ascii="Times New Roman" w:hAnsi="Times New Roman"/>
          <w:color w:val="000000"/>
          <w:sz w:val="28"/>
          <w:szCs w:val="28"/>
          <w:lang w:val="uk-UA"/>
        </w:rPr>
        <w:t>Шостка 2010 р.</w:t>
      </w:r>
    </w:p>
    <w:p w:rsidR="00F658C1" w:rsidRPr="007F4A91" w:rsidRDefault="00F658C1" w:rsidP="00F658C1">
      <w:pPr>
        <w:suppressAutoHyphens/>
        <w:spacing w:after="0" w:line="360" w:lineRule="auto"/>
        <w:jc w:val="center"/>
        <w:outlineLvl w:val="0"/>
        <w:rPr>
          <w:rFonts w:ascii="Times New Roman" w:hAnsi="Times New Roman"/>
          <w:b/>
          <w:color w:val="000000"/>
          <w:sz w:val="28"/>
          <w:szCs w:val="28"/>
          <w:lang w:val="uk-UA"/>
        </w:rPr>
      </w:pPr>
      <w:r w:rsidRPr="007F4A91">
        <w:rPr>
          <w:rFonts w:ascii="Times New Roman" w:hAnsi="Times New Roman"/>
          <w:color w:val="000000"/>
          <w:sz w:val="28"/>
          <w:szCs w:val="28"/>
          <w:lang w:val="uk-UA"/>
        </w:rPr>
        <w:br w:type="page"/>
      </w:r>
      <w:r w:rsidRPr="007F4A91">
        <w:rPr>
          <w:rFonts w:ascii="Times New Roman" w:hAnsi="Times New Roman"/>
          <w:b/>
          <w:color w:val="000000"/>
          <w:sz w:val="28"/>
          <w:szCs w:val="28"/>
          <w:lang w:val="uk-UA"/>
        </w:rPr>
        <w:t>Зміст</w:t>
      </w:r>
    </w:p>
    <w:p w:rsidR="00F658C1" w:rsidRPr="007F4A91" w:rsidRDefault="00F658C1" w:rsidP="00F658C1">
      <w:pPr>
        <w:suppressAutoHyphens/>
        <w:spacing w:after="0" w:line="360" w:lineRule="auto"/>
        <w:jc w:val="center"/>
        <w:outlineLvl w:val="0"/>
        <w:rPr>
          <w:rFonts w:ascii="Times New Roman" w:hAnsi="Times New Roman"/>
          <w:b/>
          <w:color w:val="000000"/>
          <w:sz w:val="28"/>
          <w:szCs w:val="28"/>
          <w:lang w:val="uk-UA"/>
        </w:rPr>
      </w:pPr>
    </w:p>
    <w:p w:rsidR="00D25114" w:rsidRPr="007F4A91" w:rsidRDefault="00D25114" w:rsidP="00F658C1">
      <w:pPr>
        <w:tabs>
          <w:tab w:val="left" w:pos="426"/>
        </w:tabs>
        <w:suppressAutoHyphens/>
        <w:spacing w:after="0" w:line="360" w:lineRule="auto"/>
        <w:rPr>
          <w:rFonts w:ascii="Times New Roman" w:hAnsi="Times New Roman"/>
          <w:color w:val="000000"/>
          <w:sz w:val="28"/>
          <w:szCs w:val="28"/>
          <w:lang w:val="uk-UA"/>
        </w:rPr>
      </w:pPr>
      <w:r w:rsidRPr="007F4A91">
        <w:rPr>
          <w:rFonts w:ascii="Times New Roman" w:hAnsi="Times New Roman"/>
          <w:color w:val="000000"/>
          <w:sz w:val="28"/>
          <w:szCs w:val="28"/>
          <w:lang w:val="uk-UA"/>
        </w:rPr>
        <w:t>Вступ</w:t>
      </w:r>
    </w:p>
    <w:p w:rsidR="00D25114" w:rsidRPr="007F4A91" w:rsidRDefault="00744667" w:rsidP="00F658C1">
      <w:pPr>
        <w:pStyle w:val="a3"/>
        <w:numPr>
          <w:ilvl w:val="1"/>
          <w:numId w:val="3"/>
        </w:numPr>
        <w:shd w:val="clear" w:color="000000" w:fill="auto"/>
        <w:tabs>
          <w:tab w:val="left" w:pos="426"/>
        </w:tabs>
        <w:suppressAutoHyphens/>
        <w:spacing w:after="0" w:line="360" w:lineRule="auto"/>
        <w:ind w:left="0" w:firstLine="0"/>
        <w:rPr>
          <w:rFonts w:ascii="Times New Roman" w:hAnsi="Times New Roman"/>
          <w:color w:val="000000"/>
          <w:sz w:val="28"/>
          <w:szCs w:val="28"/>
          <w:lang w:val="uk-UA"/>
        </w:rPr>
      </w:pPr>
      <w:r w:rsidRPr="007F4A91">
        <w:rPr>
          <w:rFonts w:ascii="Times New Roman" w:hAnsi="Times New Roman"/>
          <w:color w:val="000000"/>
          <w:sz w:val="28"/>
          <w:szCs w:val="28"/>
          <w:lang w:val="uk-UA"/>
        </w:rPr>
        <w:t>Сутність інвестиційного ринку</w:t>
      </w:r>
    </w:p>
    <w:p w:rsidR="00F658C1" w:rsidRPr="007F4A91" w:rsidRDefault="00744667" w:rsidP="00F658C1">
      <w:pPr>
        <w:pStyle w:val="a3"/>
        <w:numPr>
          <w:ilvl w:val="1"/>
          <w:numId w:val="30"/>
        </w:numPr>
        <w:shd w:val="clear" w:color="000000" w:fill="auto"/>
        <w:tabs>
          <w:tab w:val="left" w:pos="426"/>
        </w:tabs>
        <w:suppressAutoHyphens/>
        <w:spacing w:after="0" w:line="360" w:lineRule="auto"/>
        <w:ind w:left="0" w:firstLine="0"/>
        <w:rPr>
          <w:rFonts w:ascii="Times New Roman" w:hAnsi="Times New Roman"/>
          <w:color w:val="000000"/>
          <w:sz w:val="28"/>
          <w:szCs w:val="28"/>
          <w:lang w:val="uk-UA"/>
        </w:rPr>
      </w:pPr>
      <w:r w:rsidRPr="007F4A91">
        <w:rPr>
          <w:rFonts w:ascii="Times New Roman" w:hAnsi="Times New Roman"/>
          <w:color w:val="000000"/>
          <w:sz w:val="28"/>
          <w:szCs w:val="28"/>
          <w:lang w:val="uk-UA"/>
        </w:rPr>
        <w:t>Теоретичні засади інвестиційного ринку</w:t>
      </w:r>
    </w:p>
    <w:p w:rsidR="00D25114" w:rsidRPr="007F4A91" w:rsidRDefault="00744667" w:rsidP="00F658C1">
      <w:pPr>
        <w:pStyle w:val="a3"/>
        <w:numPr>
          <w:ilvl w:val="1"/>
          <w:numId w:val="30"/>
        </w:numPr>
        <w:shd w:val="clear" w:color="000000" w:fill="auto"/>
        <w:tabs>
          <w:tab w:val="left" w:pos="426"/>
        </w:tabs>
        <w:suppressAutoHyphens/>
        <w:spacing w:after="0" w:line="360" w:lineRule="auto"/>
        <w:ind w:left="0" w:firstLine="0"/>
        <w:rPr>
          <w:rFonts w:ascii="Times New Roman" w:hAnsi="Times New Roman"/>
          <w:color w:val="000000"/>
          <w:sz w:val="28"/>
          <w:szCs w:val="28"/>
          <w:lang w:val="uk-UA"/>
        </w:rPr>
      </w:pPr>
      <w:r w:rsidRPr="007F4A91">
        <w:rPr>
          <w:rFonts w:ascii="Times New Roman" w:hAnsi="Times New Roman"/>
          <w:color w:val="000000"/>
          <w:sz w:val="28"/>
          <w:szCs w:val="28"/>
          <w:lang w:val="uk-UA"/>
        </w:rPr>
        <w:t>Класифікація інвестиційних ринків</w:t>
      </w:r>
    </w:p>
    <w:p w:rsidR="00D25114" w:rsidRPr="007F4A91" w:rsidRDefault="00744667" w:rsidP="00F658C1">
      <w:pPr>
        <w:pStyle w:val="a3"/>
        <w:numPr>
          <w:ilvl w:val="1"/>
          <w:numId w:val="30"/>
        </w:numPr>
        <w:shd w:val="clear" w:color="000000" w:fill="auto"/>
        <w:tabs>
          <w:tab w:val="left" w:pos="426"/>
        </w:tabs>
        <w:suppressAutoHyphens/>
        <w:spacing w:after="0" w:line="360" w:lineRule="auto"/>
        <w:ind w:left="0" w:firstLine="0"/>
        <w:rPr>
          <w:rFonts w:ascii="Times New Roman" w:hAnsi="Times New Roman"/>
          <w:color w:val="000000"/>
          <w:sz w:val="28"/>
          <w:szCs w:val="28"/>
          <w:lang w:val="uk-UA"/>
        </w:rPr>
      </w:pPr>
      <w:r w:rsidRPr="007F4A91">
        <w:rPr>
          <w:rFonts w:ascii="Times New Roman" w:hAnsi="Times New Roman"/>
          <w:color w:val="000000"/>
          <w:sz w:val="28"/>
          <w:szCs w:val="28"/>
          <w:lang w:val="uk-UA"/>
        </w:rPr>
        <w:t>Учасники інвестиційного ринку та їх функції</w:t>
      </w:r>
    </w:p>
    <w:p w:rsidR="00D25114" w:rsidRPr="007F4A91" w:rsidRDefault="00744667" w:rsidP="00F658C1">
      <w:pPr>
        <w:pStyle w:val="a3"/>
        <w:numPr>
          <w:ilvl w:val="0"/>
          <w:numId w:val="30"/>
        </w:numPr>
        <w:shd w:val="clear" w:color="000000" w:fill="auto"/>
        <w:tabs>
          <w:tab w:val="left" w:pos="426"/>
        </w:tabs>
        <w:suppressAutoHyphens/>
        <w:spacing w:after="0" w:line="360" w:lineRule="auto"/>
        <w:ind w:left="0" w:firstLine="0"/>
        <w:rPr>
          <w:rFonts w:ascii="Times New Roman" w:hAnsi="Times New Roman"/>
          <w:color w:val="000000"/>
          <w:sz w:val="28"/>
          <w:szCs w:val="28"/>
          <w:lang w:val="uk-UA"/>
        </w:rPr>
      </w:pPr>
      <w:r w:rsidRPr="007F4A91">
        <w:rPr>
          <w:rFonts w:ascii="Times New Roman" w:hAnsi="Times New Roman"/>
          <w:color w:val="000000"/>
          <w:sz w:val="28"/>
          <w:szCs w:val="28"/>
          <w:lang w:val="uk-UA"/>
        </w:rPr>
        <w:t>Аналіз інвестиційного ринку України</w:t>
      </w:r>
    </w:p>
    <w:p w:rsidR="00D25114" w:rsidRPr="007F4A91" w:rsidRDefault="00D25114" w:rsidP="00F658C1">
      <w:pPr>
        <w:shd w:val="clear" w:color="000000" w:fill="auto"/>
        <w:tabs>
          <w:tab w:val="left" w:pos="426"/>
        </w:tabs>
        <w:suppressAutoHyphens/>
        <w:spacing w:after="0" w:line="360" w:lineRule="auto"/>
        <w:rPr>
          <w:rFonts w:ascii="Times New Roman" w:hAnsi="Times New Roman"/>
          <w:color w:val="000000"/>
          <w:sz w:val="28"/>
          <w:szCs w:val="28"/>
          <w:lang w:val="uk-UA"/>
        </w:rPr>
      </w:pPr>
      <w:r w:rsidRPr="007F4A91">
        <w:rPr>
          <w:rFonts w:ascii="Times New Roman" w:hAnsi="Times New Roman"/>
          <w:color w:val="000000"/>
          <w:sz w:val="28"/>
          <w:szCs w:val="28"/>
          <w:lang w:val="uk-UA"/>
        </w:rPr>
        <w:t>2.1</w:t>
      </w:r>
      <w:r w:rsidR="00FB6BD4" w:rsidRPr="007F4A91">
        <w:rPr>
          <w:rFonts w:ascii="Times New Roman" w:hAnsi="Times New Roman"/>
          <w:color w:val="000000"/>
          <w:sz w:val="28"/>
          <w:szCs w:val="28"/>
          <w:lang w:val="uk-UA"/>
        </w:rPr>
        <w:t xml:space="preserve"> </w:t>
      </w:r>
      <w:r w:rsidR="00744667" w:rsidRPr="007F4A91">
        <w:rPr>
          <w:rFonts w:ascii="Times New Roman" w:hAnsi="Times New Roman"/>
          <w:color w:val="000000"/>
          <w:sz w:val="28"/>
          <w:szCs w:val="28"/>
          <w:lang w:val="uk-UA"/>
        </w:rPr>
        <w:t>Дослідження інвестиційного ринку</w:t>
      </w:r>
      <w:r w:rsidR="00671A6B" w:rsidRPr="007F4A91">
        <w:rPr>
          <w:rFonts w:ascii="Times New Roman" w:hAnsi="Times New Roman"/>
          <w:color w:val="000000"/>
          <w:sz w:val="28"/>
          <w:szCs w:val="28"/>
          <w:lang w:val="uk-UA"/>
        </w:rPr>
        <w:t xml:space="preserve"> України </w:t>
      </w:r>
    </w:p>
    <w:p w:rsidR="00D25114" w:rsidRPr="007F4A91" w:rsidRDefault="00D25114" w:rsidP="00F658C1">
      <w:pPr>
        <w:shd w:val="clear" w:color="000000" w:fill="auto"/>
        <w:tabs>
          <w:tab w:val="left" w:pos="426"/>
        </w:tabs>
        <w:suppressAutoHyphens/>
        <w:spacing w:after="0" w:line="360" w:lineRule="auto"/>
        <w:rPr>
          <w:rFonts w:ascii="Times New Roman" w:hAnsi="Times New Roman"/>
          <w:color w:val="000000"/>
          <w:sz w:val="28"/>
          <w:szCs w:val="28"/>
          <w:lang w:val="uk-UA"/>
        </w:rPr>
      </w:pPr>
      <w:r w:rsidRPr="007F4A91">
        <w:rPr>
          <w:rFonts w:ascii="Times New Roman" w:hAnsi="Times New Roman"/>
          <w:color w:val="000000"/>
          <w:sz w:val="28"/>
          <w:szCs w:val="28"/>
          <w:lang w:val="uk-UA"/>
        </w:rPr>
        <w:t>2.2</w:t>
      </w:r>
      <w:r w:rsidR="00F658C1" w:rsidRPr="007F4A91">
        <w:rPr>
          <w:rFonts w:ascii="Times New Roman" w:hAnsi="Times New Roman"/>
          <w:color w:val="000000"/>
          <w:sz w:val="28"/>
          <w:szCs w:val="28"/>
          <w:lang w:val="uk-UA"/>
        </w:rPr>
        <w:t xml:space="preserve"> </w:t>
      </w:r>
      <w:r w:rsidR="00744667" w:rsidRPr="007F4A91">
        <w:rPr>
          <w:rFonts w:ascii="Times New Roman" w:hAnsi="Times New Roman"/>
          <w:color w:val="000000"/>
          <w:sz w:val="28"/>
          <w:szCs w:val="28"/>
          <w:lang w:val="uk-UA"/>
        </w:rPr>
        <w:t>Тенденції розвитку інвестиційного ринку</w:t>
      </w:r>
      <w:r w:rsidR="00671A6B" w:rsidRPr="007F4A91">
        <w:rPr>
          <w:rFonts w:ascii="Times New Roman" w:hAnsi="Times New Roman"/>
          <w:color w:val="000000"/>
          <w:sz w:val="28"/>
          <w:szCs w:val="28"/>
          <w:lang w:val="uk-UA"/>
        </w:rPr>
        <w:t xml:space="preserve"> України</w:t>
      </w:r>
    </w:p>
    <w:p w:rsidR="00744667" w:rsidRPr="007F4A91" w:rsidRDefault="00744667" w:rsidP="00F658C1">
      <w:pPr>
        <w:shd w:val="clear" w:color="000000" w:fill="auto"/>
        <w:tabs>
          <w:tab w:val="left" w:pos="426"/>
        </w:tabs>
        <w:suppressAutoHyphens/>
        <w:spacing w:after="0" w:line="360" w:lineRule="auto"/>
        <w:rPr>
          <w:rFonts w:ascii="Times New Roman" w:hAnsi="Times New Roman"/>
          <w:color w:val="000000"/>
          <w:sz w:val="28"/>
          <w:szCs w:val="28"/>
          <w:lang w:val="uk-UA"/>
        </w:rPr>
      </w:pPr>
      <w:r w:rsidRPr="007F4A91">
        <w:rPr>
          <w:rFonts w:ascii="Times New Roman" w:hAnsi="Times New Roman"/>
          <w:color w:val="000000"/>
          <w:sz w:val="28"/>
          <w:szCs w:val="28"/>
          <w:lang w:val="uk-UA"/>
        </w:rPr>
        <w:t>2.3</w:t>
      </w:r>
      <w:r w:rsidR="00F658C1" w:rsidRPr="007F4A91">
        <w:rPr>
          <w:rFonts w:ascii="Times New Roman" w:hAnsi="Times New Roman"/>
          <w:color w:val="000000"/>
          <w:sz w:val="28"/>
          <w:szCs w:val="28"/>
          <w:lang w:val="uk-UA"/>
        </w:rPr>
        <w:t xml:space="preserve"> </w:t>
      </w:r>
      <w:r w:rsidR="006A674E" w:rsidRPr="007F4A91">
        <w:rPr>
          <w:rFonts w:ascii="Times New Roman" w:hAnsi="Times New Roman"/>
          <w:color w:val="000000"/>
          <w:sz w:val="28"/>
          <w:szCs w:val="28"/>
          <w:lang w:val="uk-UA"/>
        </w:rPr>
        <w:t>Оцінка і прогнозування макроекономічних показників розвитку інвестицій</w:t>
      </w:r>
      <w:r w:rsidR="00F5516C" w:rsidRPr="007F4A91">
        <w:rPr>
          <w:rFonts w:ascii="Times New Roman" w:hAnsi="Times New Roman"/>
          <w:color w:val="000000"/>
          <w:sz w:val="28"/>
          <w:szCs w:val="28"/>
          <w:lang w:val="uk-UA"/>
        </w:rPr>
        <w:t>ног</w:t>
      </w:r>
      <w:r w:rsidR="00871EED" w:rsidRPr="007F4A91">
        <w:rPr>
          <w:rFonts w:ascii="Times New Roman" w:hAnsi="Times New Roman"/>
          <w:color w:val="000000"/>
          <w:sz w:val="28"/>
          <w:szCs w:val="28"/>
          <w:lang w:val="uk-UA"/>
        </w:rPr>
        <w:t>о ринку</w:t>
      </w:r>
    </w:p>
    <w:p w:rsidR="00D25114" w:rsidRPr="007F4A91" w:rsidRDefault="00D25114" w:rsidP="00F658C1">
      <w:pPr>
        <w:shd w:val="clear" w:color="000000" w:fill="auto"/>
        <w:tabs>
          <w:tab w:val="left" w:pos="426"/>
        </w:tabs>
        <w:suppressAutoHyphens/>
        <w:spacing w:after="0" w:line="360" w:lineRule="auto"/>
        <w:rPr>
          <w:rFonts w:ascii="Times New Roman" w:hAnsi="Times New Roman"/>
          <w:color w:val="000000"/>
          <w:sz w:val="28"/>
          <w:szCs w:val="28"/>
          <w:lang w:val="uk-UA"/>
        </w:rPr>
      </w:pPr>
      <w:r w:rsidRPr="007F4A91">
        <w:rPr>
          <w:rFonts w:ascii="Times New Roman" w:hAnsi="Times New Roman"/>
          <w:color w:val="000000"/>
          <w:sz w:val="28"/>
          <w:szCs w:val="28"/>
          <w:lang w:val="uk-UA"/>
        </w:rPr>
        <w:t xml:space="preserve">3 </w:t>
      </w:r>
      <w:r w:rsidR="006A674E" w:rsidRPr="007F4A91">
        <w:rPr>
          <w:rFonts w:ascii="Times New Roman" w:hAnsi="Times New Roman"/>
          <w:color w:val="000000"/>
          <w:sz w:val="28"/>
          <w:szCs w:val="28"/>
          <w:lang w:val="uk-UA"/>
        </w:rPr>
        <w:t>Аналіз ефективності і</w:t>
      </w:r>
      <w:r w:rsidR="00F5516C" w:rsidRPr="007F4A91">
        <w:rPr>
          <w:rFonts w:ascii="Times New Roman" w:hAnsi="Times New Roman"/>
          <w:color w:val="000000"/>
          <w:sz w:val="28"/>
          <w:szCs w:val="28"/>
          <w:lang w:val="uk-UA"/>
        </w:rPr>
        <w:t>нвестиційного проекту</w:t>
      </w:r>
    </w:p>
    <w:p w:rsidR="00D25114" w:rsidRPr="007F4A91" w:rsidRDefault="00D25114" w:rsidP="00F658C1">
      <w:pPr>
        <w:shd w:val="clear" w:color="000000" w:fill="auto"/>
        <w:tabs>
          <w:tab w:val="left" w:pos="426"/>
        </w:tabs>
        <w:suppressAutoHyphens/>
        <w:spacing w:after="0" w:line="360" w:lineRule="auto"/>
        <w:rPr>
          <w:rFonts w:ascii="Times New Roman" w:hAnsi="Times New Roman"/>
          <w:color w:val="000000"/>
          <w:sz w:val="28"/>
          <w:szCs w:val="28"/>
          <w:lang w:val="uk-UA"/>
        </w:rPr>
      </w:pPr>
      <w:r w:rsidRPr="007F4A91">
        <w:rPr>
          <w:rFonts w:ascii="Times New Roman" w:hAnsi="Times New Roman"/>
          <w:color w:val="000000"/>
          <w:sz w:val="28"/>
          <w:szCs w:val="28"/>
          <w:lang w:val="uk-UA"/>
        </w:rPr>
        <w:t>Ви</w:t>
      </w:r>
      <w:r w:rsidR="008167B4" w:rsidRPr="007F4A91">
        <w:rPr>
          <w:rFonts w:ascii="Times New Roman" w:hAnsi="Times New Roman"/>
          <w:color w:val="000000"/>
          <w:sz w:val="28"/>
          <w:szCs w:val="28"/>
          <w:lang w:val="uk-UA"/>
        </w:rPr>
        <w:t>сновок</w:t>
      </w:r>
    </w:p>
    <w:p w:rsidR="00D25114" w:rsidRPr="007F4A91" w:rsidRDefault="006A674E" w:rsidP="00F658C1">
      <w:pPr>
        <w:shd w:val="clear" w:color="000000" w:fill="auto"/>
        <w:tabs>
          <w:tab w:val="left" w:pos="426"/>
        </w:tabs>
        <w:suppressAutoHyphens/>
        <w:spacing w:after="0" w:line="360" w:lineRule="auto"/>
        <w:rPr>
          <w:rFonts w:ascii="Times New Roman" w:hAnsi="Times New Roman"/>
          <w:color w:val="000000"/>
          <w:sz w:val="28"/>
          <w:szCs w:val="28"/>
          <w:lang w:val="uk-UA"/>
        </w:rPr>
      </w:pPr>
      <w:r w:rsidRPr="007F4A91">
        <w:rPr>
          <w:rFonts w:ascii="Times New Roman" w:hAnsi="Times New Roman"/>
          <w:color w:val="000000"/>
          <w:sz w:val="28"/>
          <w:szCs w:val="28"/>
          <w:lang w:val="uk-UA"/>
        </w:rPr>
        <w:t>Література</w:t>
      </w:r>
    </w:p>
    <w:p w:rsidR="00D25114" w:rsidRPr="007F4A91" w:rsidRDefault="00D25114" w:rsidP="00F658C1">
      <w:pPr>
        <w:shd w:val="clear" w:color="000000" w:fill="auto"/>
        <w:suppressAutoHyphens/>
        <w:spacing w:after="0" w:line="360" w:lineRule="auto"/>
        <w:rPr>
          <w:rFonts w:ascii="Times New Roman" w:hAnsi="Times New Roman"/>
          <w:color w:val="000000"/>
          <w:sz w:val="28"/>
          <w:szCs w:val="28"/>
          <w:lang w:val="uk-UA"/>
        </w:rPr>
      </w:pPr>
    </w:p>
    <w:p w:rsidR="00E71D01" w:rsidRPr="007F4A91" w:rsidRDefault="00F658C1" w:rsidP="00F658C1">
      <w:pPr>
        <w:suppressAutoHyphens/>
        <w:spacing w:after="0" w:line="360" w:lineRule="auto"/>
        <w:jc w:val="center"/>
        <w:outlineLvl w:val="0"/>
        <w:rPr>
          <w:rFonts w:ascii="Times New Roman" w:hAnsi="Times New Roman"/>
          <w:b/>
          <w:color w:val="000000"/>
          <w:sz w:val="28"/>
          <w:szCs w:val="28"/>
          <w:lang w:val="uk-UA"/>
        </w:rPr>
      </w:pPr>
      <w:r w:rsidRPr="007F4A91">
        <w:rPr>
          <w:rFonts w:ascii="Times New Roman" w:hAnsi="Times New Roman"/>
          <w:color w:val="000000"/>
          <w:sz w:val="28"/>
          <w:szCs w:val="28"/>
          <w:lang w:val="uk-UA"/>
        </w:rPr>
        <w:br w:type="page"/>
      </w:r>
      <w:r w:rsidR="00E71D01" w:rsidRPr="007F4A91">
        <w:rPr>
          <w:rFonts w:ascii="Times New Roman" w:hAnsi="Times New Roman"/>
          <w:b/>
          <w:color w:val="000000"/>
          <w:sz w:val="28"/>
          <w:szCs w:val="28"/>
          <w:lang w:val="uk-UA"/>
        </w:rPr>
        <w:t>Вступ</w:t>
      </w:r>
    </w:p>
    <w:p w:rsidR="00F658C1" w:rsidRPr="007F4A91" w:rsidRDefault="00F658C1" w:rsidP="00F658C1">
      <w:pPr>
        <w:pStyle w:val="a8"/>
        <w:shd w:val="clear" w:color="000000" w:fill="auto"/>
        <w:suppressAutoHyphens/>
        <w:spacing w:line="360" w:lineRule="auto"/>
        <w:ind w:firstLine="709"/>
        <w:jc w:val="both"/>
        <w:rPr>
          <w:color w:val="000000"/>
          <w:sz w:val="28"/>
          <w:szCs w:val="28"/>
        </w:rPr>
      </w:pPr>
    </w:p>
    <w:p w:rsidR="00213C3B" w:rsidRPr="007F4A91" w:rsidRDefault="008F18F1" w:rsidP="00F658C1">
      <w:pPr>
        <w:pStyle w:val="a8"/>
        <w:shd w:val="clear" w:color="000000" w:fill="auto"/>
        <w:suppressAutoHyphens/>
        <w:spacing w:line="360" w:lineRule="auto"/>
        <w:ind w:firstLine="709"/>
        <w:jc w:val="both"/>
        <w:rPr>
          <w:color w:val="000000"/>
          <w:sz w:val="28"/>
        </w:rPr>
      </w:pPr>
      <w:r w:rsidRPr="007F4A91">
        <w:rPr>
          <w:color w:val="000000"/>
          <w:sz w:val="28"/>
          <w:szCs w:val="28"/>
        </w:rPr>
        <w:t>В даній</w:t>
      </w:r>
      <w:r w:rsidR="004868CF" w:rsidRPr="007F4A91">
        <w:rPr>
          <w:color w:val="000000"/>
          <w:sz w:val="28"/>
          <w:szCs w:val="28"/>
        </w:rPr>
        <w:t xml:space="preserve"> роботі</w:t>
      </w:r>
      <w:r w:rsidRPr="007F4A91">
        <w:rPr>
          <w:color w:val="000000"/>
          <w:sz w:val="28"/>
          <w:szCs w:val="28"/>
        </w:rPr>
        <w:t xml:space="preserve"> я буду розглядати </w:t>
      </w:r>
      <w:r w:rsidR="00B52D6B" w:rsidRPr="007F4A91">
        <w:rPr>
          <w:color w:val="000000"/>
          <w:sz w:val="28"/>
          <w:szCs w:val="28"/>
        </w:rPr>
        <w:t>аналіз інвестиційного ринку України</w:t>
      </w:r>
      <w:r w:rsidRPr="007F4A91">
        <w:rPr>
          <w:color w:val="000000"/>
          <w:sz w:val="28"/>
        </w:rPr>
        <w:t>.</w:t>
      </w:r>
    </w:p>
    <w:p w:rsidR="00213C3B" w:rsidRPr="007F4A91" w:rsidRDefault="00213C3B" w:rsidP="00F658C1">
      <w:pPr>
        <w:pStyle w:val="a8"/>
        <w:shd w:val="clear" w:color="000000" w:fill="auto"/>
        <w:suppressAutoHyphens/>
        <w:spacing w:line="360" w:lineRule="auto"/>
        <w:ind w:firstLine="709"/>
        <w:jc w:val="both"/>
        <w:rPr>
          <w:color w:val="000000"/>
          <w:sz w:val="28"/>
        </w:rPr>
      </w:pPr>
      <w:r w:rsidRPr="007F4A91">
        <w:rPr>
          <w:color w:val="000000"/>
          <w:sz w:val="28"/>
          <w:szCs w:val="28"/>
          <w:lang w:eastAsia="uk-UA"/>
        </w:rPr>
        <w:t>У зарубіжній практиці інвестиційний ринок ототожнюється, як правило, з ринком цінних паперів, які виступають основним інструментом інвестиційного вкладення капіталу як індивідуальним, так і інституціональними інвесторами. В нашій країні переважним напрямом інвестиційної діяльності є реальне інвестування у формі капітальних вкладень; відповідно інвестиційний ринок у найбільш частому трактуванні вітчизняних економістів розглядається як ринок капітальних товарів. Обидва ці підходи є надмірно вузькими, тому поняття інвестиційного ринку доцільно сформулювати наступним чином.</w:t>
      </w:r>
    </w:p>
    <w:p w:rsidR="00F658C1" w:rsidRPr="007F4A91" w:rsidRDefault="00B52D6B" w:rsidP="00F658C1">
      <w:pPr>
        <w:shd w:val="clear" w:color="000000" w:fill="auto"/>
        <w:suppressAutoHyphens/>
        <w:spacing w:after="0" w:line="360" w:lineRule="auto"/>
        <w:ind w:firstLine="709"/>
        <w:jc w:val="both"/>
        <w:outlineLvl w:val="1"/>
        <w:rPr>
          <w:rFonts w:ascii="Times New Roman" w:hAnsi="Times New Roman"/>
          <w:bCs/>
          <w:color w:val="000000"/>
          <w:sz w:val="28"/>
          <w:szCs w:val="28"/>
          <w:lang w:val="uk-UA" w:eastAsia="ru-RU"/>
        </w:rPr>
      </w:pPr>
      <w:r w:rsidRPr="007F4A91">
        <w:rPr>
          <w:rFonts w:ascii="Times New Roman" w:hAnsi="Times New Roman"/>
          <w:bCs/>
          <w:color w:val="000000"/>
          <w:sz w:val="28"/>
          <w:szCs w:val="28"/>
          <w:lang w:val="uk-UA" w:eastAsia="ru-RU"/>
        </w:rPr>
        <w:t>Інвестиційний ринок</w:t>
      </w:r>
      <w:r w:rsidR="00755293" w:rsidRPr="007F4A91">
        <w:rPr>
          <w:rFonts w:ascii="Times New Roman" w:hAnsi="Times New Roman"/>
          <w:bCs/>
          <w:color w:val="000000"/>
          <w:sz w:val="28"/>
          <w:szCs w:val="28"/>
          <w:lang w:val="uk-UA" w:eastAsia="ru-RU"/>
        </w:rPr>
        <w:t xml:space="preserve"> – </w:t>
      </w:r>
      <w:r w:rsidRPr="007F4A91">
        <w:rPr>
          <w:rFonts w:ascii="Times New Roman" w:hAnsi="Times New Roman"/>
          <w:bCs/>
          <w:color w:val="000000"/>
          <w:sz w:val="28"/>
          <w:szCs w:val="28"/>
          <w:lang w:val="uk-UA" w:eastAsia="ru-RU"/>
        </w:rPr>
        <w:t>це сукупність економічних відносин, які складаються між продавцем та покупцем інвестиційних товарів та послуг, а також об’єктів інвестицій в усіх його формах</w:t>
      </w:r>
      <w:r w:rsidR="00755293" w:rsidRPr="007F4A91">
        <w:rPr>
          <w:rFonts w:ascii="Times New Roman" w:hAnsi="Times New Roman"/>
          <w:bCs/>
          <w:color w:val="000000"/>
          <w:sz w:val="28"/>
          <w:szCs w:val="28"/>
          <w:lang w:val="uk-UA" w:eastAsia="ru-RU"/>
        </w:rPr>
        <w:t>.</w:t>
      </w:r>
    </w:p>
    <w:p w:rsidR="00D327C8" w:rsidRPr="007F4A91" w:rsidRDefault="00D327C8" w:rsidP="00F658C1">
      <w:pPr>
        <w:shd w:val="clear" w:color="000000" w:fill="auto"/>
        <w:suppressAutoHyphens/>
        <w:spacing w:after="0" w:line="360" w:lineRule="auto"/>
        <w:ind w:firstLine="709"/>
        <w:jc w:val="both"/>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 xml:space="preserve">Основні завдання </w:t>
      </w:r>
      <w:r w:rsidR="00705276" w:rsidRPr="007F4A91">
        <w:rPr>
          <w:rFonts w:ascii="Times New Roman" w:hAnsi="Times New Roman"/>
          <w:color w:val="000000"/>
          <w:sz w:val="28"/>
          <w:szCs w:val="28"/>
          <w:lang w:val="uk-UA" w:eastAsia="ru-RU"/>
        </w:rPr>
        <w:t>даної</w:t>
      </w:r>
      <w:r w:rsidRPr="007F4A91">
        <w:rPr>
          <w:rFonts w:ascii="Times New Roman" w:hAnsi="Times New Roman"/>
          <w:color w:val="000000"/>
          <w:sz w:val="28"/>
          <w:szCs w:val="28"/>
          <w:lang w:val="uk-UA" w:eastAsia="ru-RU"/>
        </w:rPr>
        <w:t xml:space="preserve"> роботи:</w:t>
      </w:r>
    </w:p>
    <w:p w:rsidR="00D327C8" w:rsidRPr="007F4A91" w:rsidRDefault="00705276" w:rsidP="00F658C1">
      <w:pPr>
        <w:pStyle w:val="a3"/>
        <w:numPr>
          <w:ilvl w:val="0"/>
          <w:numId w:val="15"/>
        </w:numPr>
        <w:shd w:val="clear" w:color="000000" w:fill="auto"/>
        <w:suppressAutoHyphens/>
        <w:spacing w:after="0" w:line="360" w:lineRule="auto"/>
        <w:ind w:left="0" w:firstLine="709"/>
        <w:jc w:val="both"/>
        <w:rPr>
          <w:rFonts w:ascii="Times New Roman" w:hAnsi="Times New Roman"/>
          <w:color w:val="000000"/>
          <w:sz w:val="28"/>
          <w:szCs w:val="28"/>
          <w:lang w:val="uk-UA"/>
        </w:rPr>
      </w:pPr>
      <w:r w:rsidRPr="007F4A91">
        <w:rPr>
          <w:rFonts w:ascii="Times New Roman" w:hAnsi="Times New Roman"/>
          <w:color w:val="000000"/>
          <w:sz w:val="28"/>
          <w:szCs w:val="28"/>
          <w:lang w:val="uk-UA"/>
        </w:rPr>
        <w:t>Теоретичні засади інвестиційного ринку</w:t>
      </w:r>
    </w:p>
    <w:p w:rsidR="00D327C8" w:rsidRPr="007F4A91" w:rsidRDefault="00705276" w:rsidP="00F658C1">
      <w:pPr>
        <w:pStyle w:val="a3"/>
        <w:numPr>
          <w:ilvl w:val="0"/>
          <w:numId w:val="15"/>
        </w:numPr>
        <w:shd w:val="clear" w:color="000000" w:fill="auto"/>
        <w:suppressAutoHyphens/>
        <w:spacing w:after="0" w:line="360" w:lineRule="auto"/>
        <w:ind w:left="0" w:firstLine="709"/>
        <w:jc w:val="both"/>
        <w:rPr>
          <w:rFonts w:ascii="Times New Roman" w:hAnsi="Times New Roman"/>
          <w:color w:val="000000"/>
          <w:sz w:val="28"/>
          <w:szCs w:val="28"/>
          <w:lang w:val="uk-UA"/>
        </w:rPr>
      </w:pPr>
      <w:r w:rsidRPr="007F4A91">
        <w:rPr>
          <w:rFonts w:ascii="Times New Roman" w:hAnsi="Times New Roman"/>
          <w:color w:val="000000"/>
          <w:sz w:val="28"/>
          <w:szCs w:val="28"/>
          <w:lang w:val="uk-UA"/>
        </w:rPr>
        <w:t>Класифікація інвестиційних ринків</w:t>
      </w:r>
    </w:p>
    <w:p w:rsidR="00D327C8" w:rsidRPr="007F4A91" w:rsidRDefault="00705276" w:rsidP="00F658C1">
      <w:pPr>
        <w:pStyle w:val="a3"/>
        <w:numPr>
          <w:ilvl w:val="0"/>
          <w:numId w:val="15"/>
        </w:numPr>
        <w:shd w:val="clear" w:color="000000" w:fill="auto"/>
        <w:suppressAutoHyphens/>
        <w:spacing w:after="0" w:line="360" w:lineRule="auto"/>
        <w:ind w:left="0" w:firstLine="709"/>
        <w:jc w:val="both"/>
        <w:rPr>
          <w:rFonts w:ascii="Times New Roman" w:hAnsi="Times New Roman"/>
          <w:color w:val="000000"/>
          <w:sz w:val="28"/>
          <w:szCs w:val="28"/>
          <w:lang w:val="uk-UA"/>
        </w:rPr>
      </w:pPr>
      <w:r w:rsidRPr="007F4A91">
        <w:rPr>
          <w:rFonts w:ascii="Times New Roman" w:hAnsi="Times New Roman"/>
          <w:color w:val="000000"/>
          <w:sz w:val="28"/>
          <w:szCs w:val="28"/>
          <w:lang w:val="uk-UA"/>
        </w:rPr>
        <w:t>Учасники інвестиційного ринку та їх функції</w:t>
      </w:r>
    </w:p>
    <w:p w:rsidR="00D327C8" w:rsidRPr="007F4A91" w:rsidRDefault="00705276" w:rsidP="00F658C1">
      <w:pPr>
        <w:pStyle w:val="a3"/>
        <w:numPr>
          <w:ilvl w:val="0"/>
          <w:numId w:val="15"/>
        </w:numPr>
        <w:shd w:val="clear" w:color="000000" w:fill="auto"/>
        <w:suppressAutoHyphens/>
        <w:spacing w:after="0" w:line="360" w:lineRule="auto"/>
        <w:ind w:left="0" w:firstLine="709"/>
        <w:jc w:val="both"/>
        <w:rPr>
          <w:rFonts w:ascii="Times New Roman" w:hAnsi="Times New Roman"/>
          <w:color w:val="000000"/>
          <w:sz w:val="28"/>
          <w:szCs w:val="28"/>
          <w:lang w:val="uk-UA"/>
        </w:rPr>
      </w:pPr>
      <w:r w:rsidRPr="007F4A91">
        <w:rPr>
          <w:rFonts w:ascii="Times New Roman" w:hAnsi="Times New Roman"/>
          <w:color w:val="000000"/>
          <w:sz w:val="28"/>
          <w:szCs w:val="28"/>
          <w:lang w:val="uk-UA"/>
        </w:rPr>
        <w:t>Дослідження</w:t>
      </w:r>
      <w:r w:rsidR="004868CF" w:rsidRPr="007F4A91">
        <w:rPr>
          <w:rFonts w:ascii="Times New Roman" w:hAnsi="Times New Roman"/>
          <w:color w:val="000000"/>
          <w:sz w:val="28"/>
          <w:szCs w:val="28"/>
          <w:lang w:val="uk-UA"/>
        </w:rPr>
        <w:t xml:space="preserve"> інвестиційного ринка</w:t>
      </w:r>
    </w:p>
    <w:p w:rsidR="00D327C8" w:rsidRPr="007F4A91" w:rsidRDefault="004868CF" w:rsidP="00F658C1">
      <w:pPr>
        <w:pStyle w:val="a3"/>
        <w:numPr>
          <w:ilvl w:val="0"/>
          <w:numId w:val="15"/>
        </w:numPr>
        <w:shd w:val="clear" w:color="000000" w:fill="auto"/>
        <w:suppressAutoHyphens/>
        <w:spacing w:after="0" w:line="360" w:lineRule="auto"/>
        <w:ind w:left="0" w:firstLine="709"/>
        <w:jc w:val="both"/>
        <w:rPr>
          <w:rFonts w:ascii="Times New Roman" w:hAnsi="Times New Roman"/>
          <w:color w:val="000000"/>
          <w:sz w:val="28"/>
          <w:szCs w:val="28"/>
          <w:lang w:val="uk-UA"/>
        </w:rPr>
      </w:pPr>
      <w:r w:rsidRPr="007F4A91">
        <w:rPr>
          <w:rFonts w:ascii="Times New Roman" w:hAnsi="Times New Roman"/>
          <w:color w:val="000000"/>
          <w:sz w:val="28"/>
          <w:szCs w:val="28"/>
          <w:lang w:val="uk-UA"/>
        </w:rPr>
        <w:t>Тенденції розвитку інвестиційного ринка</w:t>
      </w:r>
    </w:p>
    <w:p w:rsidR="00D327C8" w:rsidRPr="007F4A91" w:rsidRDefault="004868CF" w:rsidP="00F658C1">
      <w:pPr>
        <w:pStyle w:val="a3"/>
        <w:numPr>
          <w:ilvl w:val="0"/>
          <w:numId w:val="15"/>
        </w:numPr>
        <w:shd w:val="clear" w:color="000000" w:fill="auto"/>
        <w:suppressAutoHyphens/>
        <w:spacing w:after="0" w:line="360" w:lineRule="auto"/>
        <w:ind w:left="0" w:firstLine="709"/>
        <w:jc w:val="both"/>
        <w:rPr>
          <w:rFonts w:ascii="Times New Roman" w:hAnsi="Times New Roman"/>
          <w:color w:val="000000"/>
          <w:sz w:val="28"/>
          <w:szCs w:val="28"/>
          <w:lang w:val="uk-UA"/>
        </w:rPr>
      </w:pPr>
      <w:r w:rsidRPr="007F4A91">
        <w:rPr>
          <w:rFonts w:ascii="Times New Roman" w:hAnsi="Times New Roman"/>
          <w:color w:val="000000"/>
          <w:sz w:val="28"/>
          <w:szCs w:val="28"/>
          <w:lang w:val="uk-UA"/>
        </w:rPr>
        <w:t>Оцінка та прогнозування макроекономічних показників розвитку інвестиційного ринка</w:t>
      </w:r>
      <w:r w:rsidR="00D327C8" w:rsidRPr="007F4A91">
        <w:rPr>
          <w:rFonts w:ascii="Times New Roman" w:hAnsi="Times New Roman"/>
          <w:color w:val="000000"/>
          <w:sz w:val="28"/>
          <w:szCs w:val="28"/>
          <w:lang w:val="uk-UA"/>
        </w:rPr>
        <w:t>.</w:t>
      </w:r>
    </w:p>
    <w:p w:rsidR="00F658C1" w:rsidRPr="007F4A91" w:rsidRDefault="00D327C8" w:rsidP="00F658C1">
      <w:pPr>
        <w:shd w:val="clear" w:color="000000" w:fill="auto"/>
        <w:suppressAutoHyphens/>
        <w:spacing w:after="0" w:line="360" w:lineRule="auto"/>
        <w:ind w:firstLine="709"/>
        <w:jc w:val="both"/>
        <w:rPr>
          <w:rFonts w:ascii="Times New Roman" w:hAnsi="Times New Roman"/>
          <w:color w:val="000000"/>
          <w:sz w:val="28"/>
          <w:szCs w:val="28"/>
          <w:lang w:val="uk-UA"/>
        </w:rPr>
      </w:pPr>
      <w:r w:rsidRPr="007F4A91">
        <w:rPr>
          <w:rFonts w:ascii="Times New Roman" w:hAnsi="Times New Roman"/>
          <w:color w:val="000000"/>
          <w:sz w:val="28"/>
          <w:szCs w:val="28"/>
          <w:lang w:val="uk-UA"/>
        </w:rPr>
        <w:t xml:space="preserve">Дана робота </w:t>
      </w:r>
      <w:r w:rsidR="004868CF" w:rsidRPr="007F4A91">
        <w:rPr>
          <w:rFonts w:ascii="Times New Roman" w:hAnsi="Times New Roman"/>
          <w:color w:val="000000"/>
          <w:sz w:val="28"/>
          <w:szCs w:val="28"/>
          <w:lang w:val="uk-UA"/>
        </w:rPr>
        <w:t xml:space="preserve">буде </w:t>
      </w:r>
      <w:r w:rsidRPr="007F4A91">
        <w:rPr>
          <w:rFonts w:ascii="Times New Roman" w:hAnsi="Times New Roman"/>
          <w:color w:val="000000"/>
          <w:sz w:val="28"/>
          <w:szCs w:val="28"/>
          <w:lang w:val="uk-UA"/>
        </w:rPr>
        <w:t>виконува</w:t>
      </w:r>
      <w:r w:rsidR="004868CF" w:rsidRPr="007F4A91">
        <w:rPr>
          <w:rFonts w:ascii="Times New Roman" w:hAnsi="Times New Roman"/>
          <w:color w:val="000000"/>
          <w:sz w:val="28"/>
          <w:szCs w:val="28"/>
          <w:lang w:val="uk-UA"/>
        </w:rPr>
        <w:t>ти</w:t>
      </w:r>
      <w:r w:rsidRPr="007F4A91">
        <w:rPr>
          <w:rFonts w:ascii="Times New Roman" w:hAnsi="Times New Roman"/>
          <w:color w:val="000000"/>
          <w:sz w:val="28"/>
          <w:szCs w:val="28"/>
          <w:lang w:val="uk-UA"/>
        </w:rPr>
        <w:t>ся за допомогою навчальних підручників:</w:t>
      </w:r>
      <w:r w:rsidR="004868CF" w:rsidRPr="007F4A91">
        <w:rPr>
          <w:rFonts w:ascii="Times New Roman" w:hAnsi="Times New Roman"/>
          <w:color w:val="000000"/>
          <w:sz w:val="28"/>
          <w:szCs w:val="28"/>
          <w:lang w:val="uk-UA"/>
        </w:rPr>
        <w:t xml:space="preserve"> </w:t>
      </w:r>
    </w:p>
    <w:p w:rsidR="00F658C1" w:rsidRPr="007F4A91" w:rsidRDefault="00F658C1" w:rsidP="00F658C1">
      <w:pPr>
        <w:rPr>
          <w:rFonts w:ascii="Times New Roman" w:hAnsi="Times New Roman"/>
          <w:color w:val="000000"/>
          <w:sz w:val="28"/>
          <w:szCs w:val="28"/>
          <w:lang w:val="uk-UA"/>
        </w:rPr>
      </w:pPr>
    </w:p>
    <w:p w:rsidR="00E71D01" w:rsidRPr="007F4A91" w:rsidRDefault="00F658C1" w:rsidP="00F658C1">
      <w:pPr>
        <w:suppressAutoHyphens/>
        <w:spacing w:after="0" w:line="360" w:lineRule="auto"/>
        <w:jc w:val="center"/>
        <w:outlineLvl w:val="0"/>
        <w:rPr>
          <w:rFonts w:ascii="Times New Roman" w:hAnsi="Times New Roman"/>
          <w:b/>
          <w:color w:val="000000"/>
          <w:sz w:val="28"/>
          <w:szCs w:val="28"/>
          <w:lang w:val="uk-UA"/>
        </w:rPr>
      </w:pPr>
      <w:r w:rsidRPr="007F4A91">
        <w:rPr>
          <w:rFonts w:ascii="Times New Roman" w:hAnsi="Times New Roman"/>
          <w:color w:val="000000"/>
          <w:sz w:val="28"/>
          <w:szCs w:val="28"/>
          <w:lang w:val="uk-UA"/>
        </w:rPr>
        <w:br w:type="page"/>
      </w:r>
      <w:r w:rsidRPr="007F4A91">
        <w:rPr>
          <w:rFonts w:ascii="Times New Roman" w:hAnsi="Times New Roman"/>
          <w:b/>
          <w:color w:val="000000"/>
          <w:sz w:val="28"/>
          <w:szCs w:val="28"/>
          <w:lang w:val="uk-UA"/>
        </w:rPr>
        <w:t>1</w:t>
      </w:r>
      <w:r w:rsidRPr="007F4A91">
        <w:rPr>
          <w:rFonts w:ascii="Times New Roman" w:hAnsi="Times New Roman"/>
          <w:color w:val="000000"/>
          <w:sz w:val="28"/>
          <w:szCs w:val="28"/>
          <w:lang w:val="uk-UA"/>
        </w:rPr>
        <w:t xml:space="preserve"> </w:t>
      </w:r>
      <w:r w:rsidR="00AD3799" w:rsidRPr="007F4A91">
        <w:rPr>
          <w:rFonts w:ascii="Times New Roman" w:hAnsi="Times New Roman"/>
          <w:b/>
          <w:color w:val="000000"/>
          <w:sz w:val="28"/>
          <w:szCs w:val="28"/>
          <w:lang w:val="uk-UA"/>
        </w:rPr>
        <w:t>Сутність інвестиційного ринку</w:t>
      </w:r>
    </w:p>
    <w:p w:rsidR="00F658C1" w:rsidRPr="007F4A91" w:rsidRDefault="00F658C1" w:rsidP="00F658C1">
      <w:pPr>
        <w:suppressAutoHyphens/>
        <w:spacing w:after="0" w:line="360" w:lineRule="auto"/>
        <w:jc w:val="center"/>
        <w:outlineLvl w:val="0"/>
        <w:rPr>
          <w:rFonts w:ascii="Times New Roman" w:hAnsi="Times New Roman"/>
          <w:b/>
          <w:color w:val="000000"/>
          <w:sz w:val="28"/>
          <w:szCs w:val="28"/>
          <w:lang w:val="uk-UA"/>
        </w:rPr>
      </w:pPr>
    </w:p>
    <w:p w:rsidR="008F18F1" w:rsidRPr="007F4A91" w:rsidRDefault="00AD3799" w:rsidP="00F658C1">
      <w:pPr>
        <w:pStyle w:val="a3"/>
        <w:numPr>
          <w:ilvl w:val="1"/>
          <w:numId w:val="31"/>
        </w:numPr>
        <w:shd w:val="clear" w:color="000000" w:fill="auto"/>
        <w:suppressAutoHyphens/>
        <w:spacing w:after="0" w:line="360" w:lineRule="auto"/>
        <w:ind w:left="0" w:firstLine="0"/>
        <w:jc w:val="center"/>
        <w:outlineLvl w:val="0"/>
        <w:rPr>
          <w:rFonts w:ascii="Times New Roman" w:hAnsi="Times New Roman"/>
          <w:b/>
          <w:bCs/>
          <w:color w:val="000000"/>
          <w:sz w:val="28"/>
          <w:szCs w:val="28"/>
          <w:lang w:val="uk-UA" w:eastAsia="ru-RU"/>
        </w:rPr>
      </w:pPr>
      <w:r w:rsidRPr="007F4A91">
        <w:rPr>
          <w:rFonts w:ascii="Times New Roman" w:hAnsi="Times New Roman"/>
          <w:b/>
          <w:bCs/>
          <w:color w:val="000000"/>
          <w:sz w:val="28"/>
          <w:szCs w:val="28"/>
          <w:lang w:val="uk-UA" w:eastAsia="ru-RU"/>
        </w:rPr>
        <w:t>Теоретичні засади інвестиційного ринку</w:t>
      </w:r>
    </w:p>
    <w:p w:rsidR="00F658C1" w:rsidRPr="007F4A91" w:rsidRDefault="00F658C1" w:rsidP="00F658C1">
      <w:pPr>
        <w:shd w:val="clear" w:color="000000" w:fill="auto"/>
        <w:suppressAutoHyphens/>
        <w:spacing w:after="0" w:line="360" w:lineRule="auto"/>
        <w:ind w:firstLine="709"/>
        <w:jc w:val="both"/>
        <w:outlineLvl w:val="1"/>
        <w:rPr>
          <w:rFonts w:ascii="Times New Roman" w:hAnsi="Times New Roman"/>
          <w:color w:val="000000"/>
          <w:sz w:val="28"/>
          <w:szCs w:val="28"/>
          <w:lang w:val="uk-UA" w:eastAsia="uk-UA"/>
        </w:rPr>
      </w:pPr>
    </w:p>
    <w:p w:rsidR="00F658C1" w:rsidRPr="007F4A91" w:rsidRDefault="004D425A" w:rsidP="00F658C1">
      <w:pPr>
        <w:shd w:val="clear" w:color="000000" w:fill="auto"/>
        <w:suppressAutoHyphens/>
        <w:spacing w:after="0" w:line="360" w:lineRule="auto"/>
        <w:ind w:firstLine="709"/>
        <w:jc w:val="both"/>
        <w:outlineLvl w:val="1"/>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Інвестиційний ринок представляє собою ринок, на якому об'єктами купівлі - продажу виступають різноманітні інвестиційні товари та інструменти, а також інвестиційні послуги, що забезпечують процес реального і фінансового інвестування.</w:t>
      </w:r>
    </w:p>
    <w:p w:rsidR="00F658C1" w:rsidRPr="007F4A91" w:rsidRDefault="004D425A" w:rsidP="00F658C1">
      <w:pPr>
        <w:shd w:val="clear" w:color="000000" w:fill="auto"/>
        <w:suppressAutoHyphens/>
        <w:spacing w:after="0" w:line="360" w:lineRule="auto"/>
        <w:ind w:firstLine="709"/>
        <w:jc w:val="both"/>
        <w:outlineLvl w:val="1"/>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Інвестиційний ринок є надзвичайно складною системою, в якій обертаються багатоманітні товари та інструменти, що забезпечують інвестиційний попит усіх видів інвесторів. Цей ринок обслуговується спеціальними інвестиційними інституціями, розпоряджається досить розгалуженою і різноплановою інвестиційною інфраструктурою.</w:t>
      </w:r>
    </w:p>
    <w:p w:rsidR="004D425A" w:rsidRPr="007F4A91" w:rsidRDefault="004D425A" w:rsidP="00F658C1">
      <w:pPr>
        <w:shd w:val="clear" w:color="000000" w:fill="auto"/>
        <w:suppressAutoHyphens/>
        <w:spacing w:after="0" w:line="360" w:lineRule="auto"/>
        <w:ind w:firstLine="709"/>
        <w:jc w:val="both"/>
        <w:outlineLvl w:val="1"/>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В економічній системі країни, що функціонує на ринкових принципах, інвестиційний ринок відіграє велику роль, яка визначається наступними основними функціями:</w:t>
      </w:r>
    </w:p>
    <w:p w:rsidR="004D425A" w:rsidRPr="007F4A91" w:rsidRDefault="004D425A"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1.</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Активною мобілізацією тимчасово вільного капіталу з різноманітних джерел.</w:t>
      </w:r>
    </w:p>
    <w:p w:rsidR="004D425A" w:rsidRPr="007F4A91" w:rsidRDefault="004D425A"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2.</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Ефективним розподілом акумульованого вільного капіталу між численними кінцевими його споживачами.</w:t>
      </w:r>
    </w:p>
    <w:p w:rsidR="004D425A" w:rsidRPr="007F4A91" w:rsidRDefault="004D425A"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3.</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Визначенням найбільш ефективних напрямів використання капіталу в інвестиційній сфері.</w:t>
      </w:r>
    </w:p>
    <w:p w:rsidR="004D425A" w:rsidRPr="007F4A91" w:rsidRDefault="004D425A"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4.</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Формуванням ринкових цін на окремі інвестиційні товари, інструменти і послуги, що найбільш ефективно відображають співвідношення між їх пропозицією і попитом, яке склалося.</w:t>
      </w:r>
    </w:p>
    <w:p w:rsidR="004D425A" w:rsidRPr="007F4A91" w:rsidRDefault="004D425A"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5.</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Здійснення кваліфікованого посередництва між продавцем і покупцем інвестиційних товарів та інструментів.</w:t>
      </w:r>
    </w:p>
    <w:p w:rsidR="004D425A" w:rsidRPr="007F4A91" w:rsidRDefault="004D425A"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6.</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Формуванням умов для мінімізації інвестиційного і комерційного ризику.</w:t>
      </w:r>
    </w:p>
    <w:p w:rsidR="004D425A" w:rsidRPr="007F4A91" w:rsidRDefault="004D425A"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7.</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Прискоренням обігу капіталу, яке сприяє активізації економічних процесів.</w:t>
      </w:r>
    </w:p>
    <w:p w:rsidR="00457454" w:rsidRPr="007F4A91" w:rsidRDefault="00457454"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У найвужчому розумінні, під інвестиційним ринком розуміють ринок інвестиційних товарів (усіх видів будівельних матеріалів і активної частини виробничих основних фондів) та інвестиційних послуг (будівельно-монтажних робіт). З іншого боку, говорячи про інвестиції не можна забувати про фондовий ринок. Отже, інвестиційний ринок - це ринок об'єктів інвестування у сіх його формах, тобто це сукупність окремих ринків (об'єктів реального і фінансового інвестування), у складі якого виділяють ринок прямих капітальних вкладень, ринок об'єктів приватизації, ринок нерухомості, ринок інших об'єктів реального інвестування, фондовий ринок та грошовий ринок. Функціонування інвестиційного ринку забезпечують професійні посередники, які надають послуги учасникам ринку щодо спрощення операцій на ринку. Це комплекс підприємств і установ, які сприяють інвесторам (надають їм послуги) та встановлюють "правила функціонування ринку" (органи державного управління, що регулюють діяльність суб'єктів інвестиційної діяльності на ринку).</w:t>
      </w:r>
    </w:p>
    <w:p w:rsidR="00457454" w:rsidRPr="007F4A91" w:rsidRDefault="00457454"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Здійсненню реального інвестування сприяють послуги проектних організацій та установ, підприємств будівельної індустрії, промисловості будівельних матеріалів, машинобудування, оптових постачальників матеріальних ресурсів, фінансово-кредитних установ.</w:t>
      </w:r>
    </w:p>
    <w:p w:rsidR="00F658C1" w:rsidRPr="007F4A91" w:rsidRDefault="00457454" w:rsidP="00F658C1">
      <w:pPr>
        <w:pStyle w:val="ad"/>
        <w:shd w:val="clear" w:color="000000" w:fill="auto"/>
        <w:suppressAutoHyphens/>
        <w:spacing w:before="0" w:beforeAutospacing="0" w:after="0" w:afterAutospacing="0" w:line="360" w:lineRule="auto"/>
        <w:ind w:firstLine="709"/>
        <w:jc w:val="both"/>
        <w:rPr>
          <w:bCs/>
          <w:color w:val="000000"/>
          <w:sz w:val="28"/>
          <w:szCs w:val="28"/>
          <w:lang w:eastAsia="ru-RU"/>
        </w:rPr>
      </w:pPr>
      <w:r w:rsidRPr="007F4A91">
        <w:rPr>
          <w:color w:val="000000"/>
          <w:sz w:val="28"/>
          <w:szCs w:val="28"/>
        </w:rPr>
        <w:t xml:space="preserve">Отже </w:t>
      </w:r>
      <w:r w:rsidRPr="007F4A91">
        <w:rPr>
          <w:bCs/>
          <w:color w:val="000000"/>
          <w:sz w:val="28"/>
          <w:szCs w:val="28"/>
          <w:lang w:eastAsia="ru-RU"/>
        </w:rPr>
        <w:t>інвестиційний ринок – це сукупність економічних відносин, які складаються між продавцем та покупцем інвестиційних товарів та послуг, а також об’єктів інвестицій в усіх його формах.</w:t>
      </w:r>
    </w:p>
    <w:p w:rsidR="00457454" w:rsidRPr="007F4A91" w:rsidRDefault="0045745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p>
    <w:p w:rsidR="0008227B" w:rsidRPr="007F4A91" w:rsidRDefault="00D3750F" w:rsidP="00F658C1">
      <w:pPr>
        <w:pStyle w:val="a3"/>
        <w:numPr>
          <w:ilvl w:val="1"/>
          <w:numId w:val="31"/>
        </w:numPr>
        <w:shd w:val="clear" w:color="000000" w:fill="auto"/>
        <w:suppressAutoHyphens/>
        <w:spacing w:after="0" w:line="360" w:lineRule="auto"/>
        <w:ind w:left="0" w:firstLine="0"/>
        <w:jc w:val="center"/>
        <w:outlineLvl w:val="0"/>
        <w:rPr>
          <w:rFonts w:ascii="Times New Roman" w:hAnsi="Times New Roman"/>
          <w:b/>
          <w:bCs/>
          <w:color w:val="000000"/>
          <w:sz w:val="28"/>
          <w:szCs w:val="28"/>
          <w:lang w:val="uk-UA" w:eastAsia="ru-RU"/>
        </w:rPr>
      </w:pPr>
      <w:r w:rsidRPr="007F4A91">
        <w:rPr>
          <w:rFonts w:ascii="Times New Roman" w:hAnsi="Times New Roman"/>
          <w:b/>
          <w:bCs/>
          <w:color w:val="000000"/>
          <w:sz w:val="28"/>
          <w:szCs w:val="28"/>
          <w:lang w:val="uk-UA" w:eastAsia="ru-RU"/>
        </w:rPr>
        <w:t>Класифікація інвестиційних ринків</w:t>
      </w:r>
    </w:p>
    <w:p w:rsidR="00F658C1" w:rsidRPr="007F4A91" w:rsidRDefault="00F658C1"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p>
    <w:p w:rsidR="00920AD6" w:rsidRPr="007F4A91" w:rsidRDefault="00920AD6"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Поняття «інвестиційний рин</w:t>
      </w:r>
      <w:r w:rsidR="00F557AA" w:rsidRPr="007F4A91">
        <w:rPr>
          <w:rFonts w:ascii="Times New Roman" w:hAnsi="Times New Roman"/>
          <w:color w:val="000000"/>
          <w:sz w:val="28"/>
          <w:szCs w:val="28"/>
          <w:lang w:val="uk-UA" w:eastAsia="uk-UA"/>
        </w:rPr>
        <w:t>ок</w:t>
      </w:r>
      <w:r w:rsidRPr="007F4A91">
        <w:rPr>
          <w:rFonts w:ascii="Times New Roman" w:hAnsi="Times New Roman"/>
          <w:color w:val="000000"/>
          <w:sz w:val="28"/>
          <w:szCs w:val="28"/>
          <w:lang w:val="uk-UA" w:eastAsia="uk-UA"/>
        </w:rPr>
        <w:t>» є в певній мірі збірним, узагальненим. В реальній практиці воно характеризує широкий спектр окремих видів інвестиційних ринків з різноманітними сегментами кожного з цих видів. Сучасна систематизація інвестиційних ринків виділяє різні їх види у відповідності до наступних основних ознак (рис. 1).</w:t>
      </w:r>
    </w:p>
    <w:p w:rsidR="00F658C1" w:rsidRPr="007F4A91" w:rsidRDefault="00F658C1"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p>
    <w:p w:rsidR="00920AD6" w:rsidRPr="007F4A91" w:rsidRDefault="003815D9" w:rsidP="00F658C1">
      <w:pPr>
        <w:shd w:val="clear" w:color="000000" w:fill="auto"/>
        <w:suppressAutoHyphens/>
        <w:spacing w:after="0" w:line="360" w:lineRule="auto"/>
        <w:jc w:val="center"/>
        <w:outlineLvl w:val="0"/>
        <w:rPr>
          <w:rFonts w:ascii="Times New Roman" w:hAnsi="Times New Roman"/>
          <w:b/>
          <w:bCs/>
          <w:color w:val="000000"/>
          <w:sz w:val="28"/>
          <w:szCs w:val="28"/>
          <w:lang w:val="uk-UA" w:eastAsia="ru-RU"/>
        </w:rPr>
      </w:pPr>
      <w:r>
        <w:rPr>
          <w:rFonts w:ascii="Times New Roman" w:hAnsi="Times New Roman"/>
          <w:b/>
          <w:noProof/>
          <w:color w:val="000000"/>
          <w:sz w:val="28"/>
          <w:szCs w:val="28"/>
          <w:lang w:eastAsia="ru-RU"/>
        </w:rPr>
        <w:pict>
          <v:shape id="Рисунок 2" o:spid="_x0000_i1026" type="#_x0000_t75" alt="Описание: Описание: Рис. 10. Систематизація інвестиційних ринків за основними ознаками" style="width:372.75pt;height:523.5pt;visibility:visible">
            <v:imagedata r:id="rId8" o:title=" Рис"/>
          </v:shape>
        </w:pict>
      </w:r>
    </w:p>
    <w:p w:rsidR="00920AD6" w:rsidRPr="007F4A91" w:rsidRDefault="00920AD6" w:rsidP="00F658C1">
      <w:pPr>
        <w:shd w:val="clear" w:color="000000" w:fill="auto"/>
        <w:suppressAutoHyphens/>
        <w:spacing w:after="0" w:line="360" w:lineRule="auto"/>
        <w:jc w:val="center"/>
        <w:outlineLvl w:val="0"/>
        <w:rPr>
          <w:rFonts w:ascii="Times New Roman" w:hAnsi="Times New Roman"/>
          <w:b/>
          <w:color w:val="000000"/>
          <w:sz w:val="28"/>
          <w:szCs w:val="28"/>
          <w:lang w:val="uk-UA" w:eastAsia="uk-UA"/>
        </w:rPr>
      </w:pPr>
      <w:r w:rsidRPr="007F4A91">
        <w:rPr>
          <w:rFonts w:ascii="Times New Roman" w:hAnsi="Times New Roman"/>
          <w:b/>
          <w:bCs/>
          <w:color w:val="000000"/>
          <w:sz w:val="28"/>
          <w:szCs w:val="28"/>
          <w:lang w:val="uk-UA" w:eastAsia="uk-UA"/>
        </w:rPr>
        <w:t>Рис. 1. Систематизація інвестиційних ринків за основними ознаками</w:t>
      </w:r>
    </w:p>
    <w:p w:rsidR="00F658C1" w:rsidRPr="007F4A91" w:rsidRDefault="00F658C1" w:rsidP="00F658C1">
      <w:pPr>
        <w:pStyle w:val="ad"/>
        <w:shd w:val="clear" w:color="000000" w:fill="auto"/>
        <w:suppressAutoHyphens/>
        <w:spacing w:before="0" w:beforeAutospacing="0" w:after="0" w:afterAutospacing="0" w:line="360" w:lineRule="auto"/>
        <w:ind w:firstLine="709"/>
        <w:rPr>
          <w:color w:val="000000"/>
          <w:sz w:val="28"/>
          <w:szCs w:val="28"/>
        </w:rPr>
      </w:pPr>
    </w:p>
    <w:p w:rsidR="00F658C1" w:rsidRPr="007F4A91" w:rsidRDefault="00F13AB7" w:rsidP="00F658C1">
      <w:pPr>
        <w:pStyle w:val="ad"/>
        <w:shd w:val="clear" w:color="000000" w:fill="auto"/>
        <w:suppressAutoHyphens/>
        <w:spacing w:before="0" w:beforeAutospacing="0" w:after="0" w:afterAutospacing="0" w:line="360" w:lineRule="auto"/>
        <w:ind w:firstLine="709"/>
        <w:rPr>
          <w:color w:val="000000"/>
          <w:sz w:val="28"/>
          <w:szCs w:val="28"/>
        </w:rPr>
      </w:pPr>
      <w:r w:rsidRPr="007F4A91">
        <w:rPr>
          <w:color w:val="000000"/>
          <w:sz w:val="28"/>
          <w:szCs w:val="28"/>
        </w:rPr>
        <w:t>Ринок реальних активів поділяється на:</w:t>
      </w:r>
    </w:p>
    <w:p w:rsidR="00F13AB7" w:rsidRPr="007F4A91" w:rsidRDefault="00F13AB7" w:rsidP="00F658C1">
      <w:pPr>
        <w:pStyle w:val="ad"/>
        <w:numPr>
          <w:ilvl w:val="0"/>
          <w:numId w:val="23"/>
        </w:numPr>
        <w:shd w:val="clear" w:color="000000" w:fill="auto"/>
        <w:suppressAutoHyphens/>
        <w:spacing w:before="0" w:beforeAutospacing="0" w:after="0" w:afterAutospacing="0" w:line="360" w:lineRule="auto"/>
        <w:ind w:left="0" w:firstLine="709"/>
        <w:jc w:val="both"/>
        <w:rPr>
          <w:color w:val="000000"/>
          <w:sz w:val="28"/>
          <w:szCs w:val="28"/>
        </w:rPr>
      </w:pPr>
      <w:r w:rsidRPr="007F4A91">
        <w:rPr>
          <w:color w:val="000000"/>
          <w:sz w:val="28"/>
          <w:szCs w:val="28"/>
        </w:rPr>
        <w:t>Ринок прямих капітальних вкладень – це найбільш значний сегмент вітчизняного інвестиційного ринку.</w:t>
      </w:r>
    </w:p>
    <w:p w:rsidR="00F13AB7" w:rsidRPr="007F4A91" w:rsidRDefault="00F13AB7"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Формою інвестування є капітальні вкладення в усіх видах:</w:t>
      </w:r>
    </w:p>
    <w:p w:rsidR="00F13AB7" w:rsidRPr="007F4A91" w:rsidRDefault="00F13AB7"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а)</w:t>
      </w:r>
      <w:r w:rsidR="00F658C1" w:rsidRPr="007F4A91">
        <w:rPr>
          <w:color w:val="000000"/>
          <w:sz w:val="28"/>
          <w:szCs w:val="28"/>
        </w:rPr>
        <w:t xml:space="preserve"> </w:t>
      </w:r>
      <w:r w:rsidRPr="007F4A91">
        <w:rPr>
          <w:color w:val="000000"/>
          <w:sz w:val="28"/>
          <w:szCs w:val="28"/>
        </w:rPr>
        <w:t>нове будівництво;</w:t>
      </w:r>
    </w:p>
    <w:p w:rsidR="00F13AB7" w:rsidRPr="007F4A91" w:rsidRDefault="00F13AB7"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б) розширення;</w:t>
      </w:r>
    </w:p>
    <w:p w:rsidR="00F13AB7" w:rsidRPr="007F4A91" w:rsidRDefault="00F13AB7"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в) реконструкція;</w:t>
      </w:r>
    </w:p>
    <w:p w:rsidR="00F13AB7" w:rsidRPr="007F4A91" w:rsidRDefault="00F13AB7"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г) технічне переозброєння.</w:t>
      </w:r>
    </w:p>
    <w:p w:rsidR="00F13AB7" w:rsidRPr="007F4A91" w:rsidRDefault="00F13AB7"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2.</w:t>
      </w:r>
      <w:r w:rsidR="00F658C1" w:rsidRPr="007F4A91">
        <w:rPr>
          <w:color w:val="000000"/>
          <w:sz w:val="28"/>
          <w:szCs w:val="28"/>
        </w:rPr>
        <w:t xml:space="preserve"> </w:t>
      </w:r>
      <w:r w:rsidRPr="007F4A91">
        <w:rPr>
          <w:color w:val="000000"/>
          <w:sz w:val="28"/>
          <w:szCs w:val="28"/>
        </w:rPr>
        <w:t>Ринок нерухомості – на даному ринку здійснюють операції з продажу квартир, будинків.</w:t>
      </w:r>
    </w:p>
    <w:p w:rsidR="00AE21E0" w:rsidRPr="007F4A91" w:rsidRDefault="00AE21E0"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3.</w:t>
      </w:r>
      <w:r w:rsidR="00F658C1" w:rsidRPr="007F4A91">
        <w:rPr>
          <w:color w:val="000000"/>
          <w:sz w:val="28"/>
          <w:szCs w:val="28"/>
        </w:rPr>
        <w:t xml:space="preserve"> </w:t>
      </w:r>
      <w:r w:rsidRPr="007F4A91">
        <w:rPr>
          <w:color w:val="000000"/>
          <w:sz w:val="28"/>
          <w:szCs w:val="28"/>
        </w:rPr>
        <w:t>Ринок приватизованих об’єктів – предметом реального інвестування на даному етапі ці об’єкти, які цілком продаються на аукціонах або повністю продаються трудовим колективом в обмін на приватизовані чеки або грошові кошти.</w:t>
      </w:r>
    </w:p>
    <w:p w:rsidR="00AE21E0" w:rsidRPr="007F4A91" w:rsidRDefault="00AE21E0"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4.</w:t>
      </w:r>
      <w:r w:rsidR="00F658C1" w:rsidRPr="007F4A91">
        <w:rPr>
          <w:color w:val="000000"/>
          <w:sz w:val="28"/>
          <w:szCs w:val="28"/>
        </w:rPr>
        <w:t xml:space="preserve"> </w:t>
      </w:r>
      <w:r w:rsidRPr="007F4A91">
        <w:rPr>
          <w:color w:val="000000"/>
          <w:sz w:val="28"/>
          <w:szCs w:val="28"/>
        </w:rPr>
        <w:t>Ринок робочої сили – на даному ринку продається здатність до праці.</w:t>
      </w:r>
    </w:p>
    <w:p w:rsidR="00F658C1" w:rsidRPr="007F4A91" w:rsidRDefault="00AE21E0"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5.</w:t>
      </w:r>
      <w:r w:rsidR="00F658C1" w:rsidRPr="007F4A91">
        <w:rPr>
          <w:color w:val="000000"/>
          <w:sz w:val="28"/>
          <w:szCs w:val="28"/>
        </w:rPr>
        <w:t xml:space="preserve"> </w:t>
      </w:r>
      <w:r w:rsidRPr="007F4A91">
        <w:rPr>
          <w:color w:val="000000"/>
          <w:sz w:val="28"/>
          <w:szCs w:val="28"/>
        </w:rPr>
        <w:t>Ринок інших об’єктів:</w:t>
      </w:r>
    </w:p>
    <w:p w:rsidR="00F658C1" w:rsidRPr="007F4A91" w:rsidRDefault="00AE21E0"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а) ринок інтелектуальних цінностей (ліцензії, патенти, нові технології);</w:t>
      </w:r>
    </w:p>
    <w:p w:rsidR="00F658C1" w:rsidRPr="007F4A91" w:rsidRDefault="00AE21E0"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б) ринок предметів колекціонування (предмети антикваріату</w:t>
      </w:r>
      <w:r w:rsidR="00CC7631" w:rsidRPr="007F4A91">
        <w:rPr>
          <w:color w:val="000000"/>
          <w:sz w:val="28"/>
          <w:szCs w:val="28"/>
        </w:rPr>
        <w:t>);</w:t>
      </w:r>
    </w:p>
    <w:p w:rsidR="00F658C1" w:rsidRPr="007F4A91" w:rsidRDefault="00CC7631"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в) ринок коштовних металів (золото, коштовні камені).</w:t>
      </w:r>
    </w:p>
    <w:p w:rsidR="00F658C1" w:rsidRPr="007F4A91" w:rsidRDefault="00F13AB7" w:rsidP="00F658C1">
      <w:pPr>
        <w:shd w:val="clear" w:color="000000" w:fill="auto"/>
        <w:suppressAutoHyphens/>
        <w:spacing w:after="0" w:line="360" w:lineRule="auto"/>
        <w:ind w:firstLine="709"/>
        <w:jc w:val="both"/>
        <w:outlineLvl w:val="1"/>
        <w:rPr>
          <w:rFonts w:ascii="Times New Roman" w:hAnsi="Times New Roman"/>
          <w:color w:val="000000"/>
          <w:sz w:val="28"/>
          <w:szCs w:val="28"/>
          <w:lang w:val="uk-UA"/>
        </w:rPr>
      </w:pPr>
      <w:r w:rsidRPr="007F4A91">
        <w:rPr>
          <w:rFonts w:ascii="Times New Roman" w:hAnsi="Times New Roman"/>
          <w:color w:val="000000"/>
          <w:sz w:val="28"/>
          <w:szCs w:val="28"/>
          <w:lang w:val="uk-UA"/>
        </w:rPr>
        <w:t>Ринок фінансових ресурсів поділяється на:</w:t>
      </w:r>
    </w:p>
    <w:p w:rsidR="00265801" w:rsidRPr="007F4A91" w:rsidRDefault="00CC7631" w:rsidP="00F658C1">
      <w:pPr>
        <w:pStyle w:val="a3"/>
        <w:numPr>
          <w:ilvl w:val="0"/>
          <w:numId w:val="25"/>
        </w:numPr>
        <w:shd w:val="clear" w:color="000000" w:fill="auto"/>
        <w:suppressAutoHyphens/>
        <w:spacing w:after="0" w:line="360" w:lineRule="auto"/>
        <w:ind w:left="0" w:firstLine="709"/>
        <w:jc w:val="both"/>
        <w:outlineLvl w:val="1"/>
        <w:rPr>
          <w:rFonts w:ascii="Times New Roman" w:hAnsi="Times New Roman"/>
          <w:color w:val="000000"/>
          <w:sz w:val="28"/>
          <w:szCs w:val="28"/>
          <w:lang w:val="uk-UA"/>
        </w:rPr>
      </w:pPr>
      <w:r w:rsidRPr="007F4A91">
        <w:rPr>
          <w:rFonts w:ascii="Times New Roman" w:hAnsi="Times New Roman"/>
          <w:color w:val="000000"/>
          <w:sz w:val="28"/>
          <w:szCs w:val="28"/>
          <w:lang w:val="uk-UA"/>
        </w:rPr>
        <w:t>Г</w:t>
      </w:r>
      <w:r w:rsidR="00F13AB7" w:rsidRPr="007F4A91">
        <w:rPr>
          <w:rFonts w:ascii="Times New Roman" w:hAnsi="Times New Roman"/>
          <w:color w:val="000000"/>
          <w:sz w:val="28"/>
          <w:szCs w:val="28"/>
          <w:lang w:val="uk-UA"/>
        </w:rPr>
        <w:t xml:space="preserve">рошовий ринок </w:t>
      </w:r>
      <w:r w:rsidRPr="007F4A91">
        <w:rPr>
          <w:rFonts w:ascii="Times New Roman" w:hAnsi="Times New Roman"/>
          <w:color w:val="000000"/>
          <w:sz w:val="28"/>
          <w:szCs w:val="28"/>
          <w:lang w:val="uk-UA"/>
        </w:rPr>
        <w:t>– ринок, де продаються і купуються кредитні ресурси і депозитні зобов’язання строком до 1 року.</w:t>
      </w:r>
    </w:p>
    <w:p w:rsidR="00CC7631" w:rsidRPr="007F4A91" w:rsidRDefault="00CC7631" w:rsidP="00F658C1">
      <w:pPr>
        <w:pStyle w:val="a3"/>
        <w:numPr>
          <w:ilvl w:val="0"/>
          <w:numId w:val="25"/>
        </w:numPr>
        <w:shd w:val="clear" w:color="000000" w:fill="auto"/>
        <w:suppressAutoHyphens/>
        <w:spacing w:after="0" w:line="360" w:lineRule="auto"/>
        <w:ind w:left="0" w:firstLine="709"/>
        <w:jc w:val="both"/>
        <w:outlineLvl w:val="1"/>
        <w:rPr>
          <w:rFonts w:ascii="Times New Roman" w:hAnsi="Times New Roman"/>
          <w:color w:val="000000"/>
          <w:sz w:val="28"/>
          <w:szCs w:val="28"/>
          <w:lang w:val="uk-UA"/>
        </w:rPr>
      </w:pPr>
      <w:r w:rsidRPr="007F4A91">
        <w:rPr>
          <w:rFonts w:ascii="Times New Roman" w:hAnsi="Times New Roman"/>
          <w:color w:val="000000"/>
          <w:sz w:val="28"/>
          <w:szCs w:val="28"/>
          <w:lang w:val="uk-UA"/>
        </w:rPr>
        <w:t>Фондовий ринок – це сегмент інвестиційного ринку на якому продаються і купуються цінні папери.</w:t>
      </w:r>
    </w:p>
    <w:p w:rsidR="00CC7631" w:rsidRPr="007F4A91" w:rsidRDefault="00CC7631" w:rsidP="00F658C1">
      <w:pPr>
        <w:pStyle w:val="a3"/>
        <w:shd w:val="clear" w:color="000000" w:fill="auto"/>
        <w:suppressAutoHyphens/>
        <w:spacing w:after="0" w:line="360" w:lineRule="auto"/>
        <w:ind w:left="0" w:firstLine="709"/>
        <w:jc w:val="both"/>
        <w:outlineLvl w:val="1"/>
        <w:rPr>
          <w:rFonts w:ascii="Times New Roman" w:hAnsi="Times New Roman"/>
          <w:color w:val="000000"/>
          <w:sz w:val="28"/>
          <w:szCs w:val="28"/>
          <w:lang w:val="uk-UA"/>
        </w:rPr>
      </w:pPr>
      <w:r w:rsidRPr="007F4A91">
        <w:rPr>
          <w:rFonts w:ascii="Times New Roman" w:hAnsi="Times New Roman"/>
          <w:color w:val="000000"/>
          <w:sz w:val="28"/>
          <w:szCs w:val="28"/>
          <w:lang w:val="uk-UA"/>
        </w:rPr>
        <w:t>а) організаційний ринок – це фондова біржа;</w:t>
      </w:r>
    </w:p>
    <w:p w:rsidR="00CC7631" w:rsidRPr="007F4A91" w:rsidRDefault="00CC7631" w:rsidP="00F658C1">
      <w:pPr>
        <w:pStyle w:val="a3"/>
        <w:shd w:val="clear" w:color="000000" w:fill="auto"/>
        <w:suppressAutoHyphens/>
        <w:spacing w:after="0" w:line="360" w:lineRule="auto"/>
        <w:ind w:left="0" w:firstLine="709"/>
        <w:jc w:val="both"/>
        <w:outlineLvl w:val="1"/>
        <w:rPr>
          <w:rFonts w:ascii="Times New Roman" w:hAnsi="Times New Roman"/>
          <w:color w:val="000000"/>
          <w:sz w:val="28"/>
          <w:szCs w:val="28"/>
          <w:lang w:val="uk-UA"/>
        </w:rPr>
      </w:pPr>
      <w:r w:rsidRPr="007F4A91">
        <w:rPr>
          <w:rFonts w:ascii="Times New Roman" w:hAnsi="Times New Roman"/>
          <w:color w:val="000000"/>
          <w:sz w:val="28"/>
          <w:szCs w:val="28"/>
          <w:lang w:val="uk-UA"/>
        </w:rPr>
        <w:t>б) неорганізаційний ринок – «вуличний ринок».</w:t>
      </w:r>
    </w:p>
    <w:p w:rsidR="00CC7631" w:rsidRPr="007F4A91" w:rsidRDefault="00CC7631" w:rsidP="00F658C1">
      <w:pPr>
        <w:shd w:val="clear" w:color="000000" w:fill="auto"/>
        <w:suppressAutoHyphens/>
        <w:spacing w:after="0" w:line="360" w:lineRule="auto"/>
        <w:ind w:firstLine="709"/>
        <w:jc w:val="both"/>
        <w:outlineLvl w:val="1"/>
        <w:rPr>
          <w:rFonts w:ascii="Times New Roman" w:hAnsi="Times New Roman"/>
          <w:color w:val="000000"/>
          <w:sz w:val="28"/>
          <w:szCs w:val="28"/>
          <w:lang w:val="uk-UA"/>
        </w:rPr>
      </w:pPr>
      <w:r w:rsidRPr="007F4A91">
        <w:rPr>
          <w:rFonts w:ascii="Times New Roman" w:hAnsi="Times New Roman"/>
          <w:color w:val="000000"/>
          <w:sz w:val="28"/>
          <w:szCs w:val="28"/>
          <w:lang w:val="uk-UA"/>
        </w:rPr>
        <w:t>3.</w:t>
      </w:r>
      <w:r w:rsidR="00F658C1" w:rsidRPr="007F4A91">
        <w:rPr>
          <w:rFonts w:ascii="Times New Roman" w:hAnsi="Times New Roman"/>
          <w:color w:val="000000"/>
          <w:sz w:val="28"/>
          <w:szCs w:val="28"/>
          <w:lang w:val="uk-UA"/>
        </w:rPr>
        <w:t xml:space="preserve"> </w:t>
      </w:r>
      <w:r w:rsidRPr="007F4A91">
        <w:rPr>
          <w:rFonts w:ascii="Times New Roman" w:hAnsi="Times New Roman"/>
          <w:color w:val="000000"/>
          <w:sz w:val="28"/>
          <w:szCs w:val="28"/>
          <w:lang w:val="uk-UA"/>
        </w:rPr>
        <w:t>Кредитний ринок – це ринок, де продаються і купуються кредитні ресурси та окремі частини капіталу акціонерних товариств на строк більше 1 року.</w:t>
      </w:r>
    </w:p>
    <w:p w:rsidR="00F658C1" w:rsidRPr="007F4A91" w:rsidRDefault="00F42C04" w:rsidP="00F658C1">
      <w:pPr>
        <w:shd w:val="clear" w:color="000000" w:fill="auto"/>
        <w:suppressAutoHyphens/>
        <w:spacing w:after="0" w:line="360" w:lineRule="auto"/>
        <w:ind w:firstLine="709"/>
        <w:jc w:val="both"/>
        <w:outlineLvl w:val="1"/>
        <w:rPr>
          <w:rFonts w:ascii="Times New Roman" w:hAnsi="Times New Roman"/>
          <w:color w:val="000000"/>
          <w:sz w:val="28"/>
          <w:szCs w:val="28"/>
          <w:lang w:val="uk-UA"/>
        </w:rPr>
      </w:pPr>
      <w:r w:rsidRPr="007F4A91">
        <w:rPr>
          <w:rFonts w:ascii="Times New Roman" w:hAnsi="Times New Roman"/>
          <w:color w:val="000000"/>
          <w:sz w:val="28"/>
          <w:szCs w:val="28"/>
          <w:lang w:val="uk-UA"/>
        </w:rPr>
        <w:t>Ринок капіталів, у свою чергу, класифікується:</w:t>
      </w:r>
    </w:p>
    <w:p w:rsidR="00F658C1" w:rsidRPr="007F4A91" w:rsidRDefault="00F42C04" w:rsidP="00F658C1">
      <w:pPr>
        <w:pStyle w:val="a3"/>
        <w:numPr>
          <w:ilvl w:val="0"/>
          <w:numId w:val="26"/>
        </w:numPr>
        <w:shd w:val="clear" w:color="000000" w:fill="auto"/>
        <w:suppressAutoHyphens/>
        <w:spacing w:after="0" w:line="360" w:lineRule="auto"/>
        <w:ind w:left="0" w:firstLine="709"/>
        <w:jc w:val="both"/>
        <w:outlineLvl w:val="1"/>
        <w:rPr>
          <w:rFonts w:ascii="Times New Roman" w:hAnsi="Times New Roman"/>
          <w:color w:val="000000"/>
          <w:sz w:val="28"/>
          <w:szCs w:val="28"/>
          <w:lang w:val="uk-UA"/>
        </w:rPr>
      </w:pPr>
      <w:r w:rsidRPr="007F4A91">
        <w:rPr>
          <w:rFonts w:ascii="Times New Roman" w:hAnsi="Times New Roman"/>
          <w:color w:val="000000"/>
          <w:sz w:val="28"/>
          <w:szCs w:val="28"/>
          <w:lang w:val="uk-UA"/>
        </w:rPr>
        <w:t>Первинний ринок - розміщення нових цінних паперів;</w:t>
      </w:r>
    </w:p>
    <w:p w:rsidR="00F42C04" w:rsidRPr="007F4A91" w:rsidRDefault="00F42C04" w:rsidP="00F658C1">
      <w:pPr>
        <w:pStyle w:val="a3"/>
        <w:numPr>
          <w:ilvl w:val="0"/>
          <w:numId w:val="26"/>
        </w:numPr>
        <w:shd w:val="clear" w:color="000000" w:fill="auto"/>
        <w:suppressAutoHyphens/>
        <w:spacing w:after="0" w:line="360" w:lineRule="auto"/>
        <w:ind w:left="0" w:firstLine="709"/>
        <w:jc w:val="both"/>
        <w:outlineLvl w:val="1"/>
        <w:rPr>
          <w:rFonts w:ascii="Times New Roman" w:hAnsi="Times New Roman"/>
          <w:color w:val="000000"/>
          <w:sz w:val="28"/>
          <w:szCs w:val="28"/>
          <w:lang w:val="uk-UA"/>
        </w:rPr>
      </w:pPr>
      <w:r w:rsidRPr="007F4A91">
        <w:rPr>
          <w:rFonts w:ascii="Times New Roman" w:hAnsi="Times New Roman"/>
          <w:color w:val="000000"/>
          <w:sz w:val="28"/>
          <w:szCs w:val="28"/>
          <w:lang w:val="uk-UA"/>
        </w:rPr>
        <w:t>Вторинний ринок - торгівля цінними паперами, які були випущені раніше і перебувають в обігу.</w:t>
      </w:r>
    </w:p>
    <w:p w:rsidR="00F42C04" w:rsidRPr="007F4A91" w:rsidRDefault="00571C69" w:rsidP="00F658C1">
      <w:pPr>
        <w:shd w:val="clear" w:color="000000" w:fill="auto"/>
        <w:suppressAutoHyphens/>
        <w:spacing w:after="0" w:line="360" w:lineRule="auto"/>
        <w:ind w:firstLine="709"/>
        <w:jc w:val="both"/>
        <w:outlineLvl w:val="1"/>
        <w:rPr>
          <w:rFonts w:ascii="Times New Roman" w:hAnsi="Times New Roman"/>
          <w:color w:val="000000"/>
          <w:sz w:val="28"/>
          <w:szCs w:val="28"/>
          <w:lang w:val="uk-UA"/>
        </w:rPr>
      </w:pPr>
      <w:r w:rsidRPr="007F4A91">
        <w:rPr>
          <w:rFonts w:ascii="Times New Roman" w:hAnsi="Times New Roman"/>
          <w:color w:val="000000"/>
          <w:sz w:val="28"/>
          <w:szCs w:val="28"/>
          <w:lang w:val="uk-UA"/>
        </w:rPr>
        <w:t>Найважливішою складовою ринку інвестицій є ринок інвестиційних товарів. Виробництво і рух цих товарів на ринку забезпечується елементами інвестиційної інфраструктури. У країнах з розвинутою ринковою економікою мережа таких елементів є надзвичайно широкою. Головне завдання інвестиційної інфраструктури -- обслуговування інвестиційної сфери, задоволення інвестиційного попиту. Основним інвестиційним товаром є продукція проектно-дослідницьких, будівельних, монтажних підприємств, фірм і постачальників матеріально-технічних ресурсів, яка в основному забезпечує інвестиційний процес.</w:t>
      </w:r>
    </w:p>
    <w:p w:rsidR="00CD02AF" w:rsidRPr="007F4A91" w:rsidRDefault="00CD02AF" w:rsidP="00F658C1">
      <w:pPr>
        <w:shd w:val="clear" w:color="000000" w:fill="auto"/>
        <w:suppressAutoHyphens/>
        <w:spacing w:after="0" w:line="360" w:lineRule="auto"/>
        <w:ind w:firstLine="709"/>
        <w:jc w:val="both"/>
        <w:rPr>
          <w:rFonts w:ascii="Times New Roman" w:hAnsi="Times New Roman"/>
          <w:color w:val="000000"/>
          <w:sz w:val="28"/>
          <w:szCs w:val="28"/>
          <w:lang w:val="uk-UA"/>
        </w:rPr>
      </w:pPr>
    </w:p>
    <w:p w:rsidR="004C29A2" w:rsidRPr="007F4A91" w:rsidRDefault="00D3750F" w:rsidP="00F658C1">
      <w:pPr>
        <w:pStyle w:val="a3"/>
        <w:numPr>
          <w:ilvl w:val="1"/>
          <w:numId w:val="31"/>
        </w:numPr>
        <w:shd w:val="clear" w:color="000000" w:fill="auto"/>
        <w:suppressAutoHyphens/>
        <w:spacing w:after="0" w:line="360" w:lineRule="auto"/>
        <w:ind w:left="0" w:firstLine="0"/>
        <w:jc w:val="center"/>
        <w:outlineLvl w:val="0"/>
        <w:rPr>
          <w:rFonts w:ascii="Times New Roman" w:hAnsi="Times New Roman"/>
          <w:b/>
          <w:bCs/>
          <w:color w:val="000000"/>
          <w:sz w:val="28"/>
          <w:szCs w:val="28"/>
          <w:lang w:val="uk-UA" w:eastAsia="ru-RU"/>
        </w:rPr>
      </w:pPr>
      <w:r w:rsidRPr="007F4A91">
        <w:rPr>
          <w:rFonts w:ascii="Times New Roman" w:hAnsi="Times New Roman"/>
          <w:b/>
          <w:bCs/>
          <w:color w:val="000000"/>
          <w:sz w:val="28"/>
          <w:szCs w:val="28"/>
          <w:lang w:val="uk-UA" w:eastAsia="ru-RU"/>
        </w:rPr>
        <w:t>Учасники інвестиційного ринку та їх функції</w:t>
      </w:r>
    </w:p>
    <w:p w:rsidR="00F658C1" w:rsidRPr="007F4A91" w:rsidRDefault="00F658C1"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p>
    <w:p w:rsidR="00F658C1" w:rsidRPr="007F4A91" w:rsidRDefault="004C29A2"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На інвестиційному ринку діють різноманітні учасники, функції яких визначаються цілями їх діяльності та ступенем участі у здійсненні окремих угод. Склад основних учасників інвестиційного ринку варіюється в залежності від форм здійснення угод.</w:t>
      </w:r>
    </w:p>
    <w:p w:rsidR="004C29A2" w:rsidRPr="007F4A91" w:rsidRDefault="004C29A2"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Загалом основні учасники інвестиційного ринку диференціюються на дві групи:</w:t>
      </w:r>
    </w:p>
    <w:p w:rsidR="004C29A2" w:rsidRPr="007F4A91" w:rsidRDefault="004C29A2"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1)</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Продавці і покупці інвестиційних товарів, інструментів і послуг;</w:t>
      </w:r>
    </w:p>
    <w:p w:rsidR="004C29A2" w:rsidRPr="007F4A91" w:rsidRDefault="004C29A2"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2)</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Інвестиційні (фінансові) посередники.</w:t>
      </w:r>
    </w:p>
    <w:p w:rsidR="004C29A2" w:rsidRPr="007F4A91" w:rsidRDefault="004C29A2"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Окрім основних учасників інвестиційного ринку, що приймають безпосередню участь у здійсненні угод, до складу його суб'єктів відносяться численні учасники, що здійснюють допоміжні функції. З урахуванням викладеного загальний склад учасників інвестиційного ринку класифікується наступним чином (рис. 2).</w:t>
      </w:r>
    </w:p>
    <w:p w:rsidR="004C29A2" w:rsidRPr="007F4A91" w:rsidRDefault="003815D9" w:rsidP="00F658C1">
      <w:pPr>
        <w:shd w:val="clear" w:color="000000" w:fill="auto"/>
        <w:suppressAutoHyphens/>
        <w:spacing w:after="0" w:line="360" w:lineRule="auto"/>
        <w:jc w:val="center"/>
        <w:outlineLvl w:val="0"/>
        <w:rPr>
          <w:rFonts w:ascii="Times New Roman" w:hAnsi="Times New Roman"/>
          <w:b/>
          <w:color w:val="000000"/>
          <w:sz w:val="28"/>
          <w:szCs w:val="28"/>
          <w:lang w:val="uk-UA" w:eastAsia="uk-UA"/>
        </w:rPr>
      </w:pPr>
      <w:r>
        <w:rPr>
          <w:rFonts w:ascii="Times New Roman" w:hAnsi="Times New Roman"/>
          <w:b/>
          <w:noProof/>
          <w:color w:val="000000"/>
          <w:sz w:val="28"/>
          <w:szCs w:val="28"/>
          <w:lang w:eastAsia="ru-RU"/>
        </w:rPr>
        <w:pict>
          <v:shape id="Рисунок 3" o:spid="_x0000_i1027" type="#_x0000_t75" alt="Описание: Описание: Рис. 11. Склад основних груп учасників інвестиційного ринку" style="width:420.75pt;height:339.75pt;visibility:visible">
            <v:imagedata r:id="rId9" o:title=" Рис"/>
          </v:shape>
        </w:pict>
      </w:r>
    </w:p>
    <w:p w:rsidR="004C29A2" w:rsidRPr="007F4A91" w:rsidRDefault="004C29A2" w:rsidP="00F658C1">
      <w:pPr>
        <w:shd w:val="clear" w:color="000000" w:fill="auto"/>
        <w:suppressAutoHyphens/>
        <w:spacing w:after="0" w:line="360" w:lineRule="auto"/>
        <w:jc w:val="center"/>
        <w:outlineLvl w:val="0"/>
        <w:rPr>
          <w:rFonts w:ascii="Times New Roman" w:hAnsi="Times New Roman"/>
          <w:b/>
          <w:color w:val="000000"/>
          <w:sz w:val="28"/>
          <w:szCs w:val="28"/>
          <w:lang w:val="uk-UA" w:eastAsia="uk-UA"/>
        </w:rPr>
      </w:pPr>
      <w:r w:rsidRPr="007F4A91">
        <w:rPr>
          <w:rFonts w:ascii="Times New Roman" w:hAnsi="Times New Roman"/>
          <w:b/>
          <w:bCs/>
          <w:color w:val="000000"/>
          <w:sz w:val="28"/>
          <w:szCs w:val="24"/>
          <w:lang w:val="uk-UA" w:eastAsia="uk-UA"/>
        </w:rPr>
        <w:t xml:space="preserve">Рис. 2. </w:t>
      </w:r>
      <w:r w:rsidRPr="007F4A91">
        <w:rPr>
          <w:rFonts w:ascii="Times New Roman" w:hAnsi="Times New Roman"/>
          <w:b/>
          <w:bCs/>
          <w:color w:val="000000"/>
          <w:sz w:val="28"/>
          <w:szCs w:val="28"/>
          <w:lang w:val="uk-UA" w:eastAsia="uk-UA"/>
        </w:rPr>
        <w:t>Склад основних груп учасників інвестиційного ринку</w:t>
      </w:r>
    </w:p>
    <w:p w:rsidR="00F658C1" w:rsidRPr="007F4A91" w:rsidRDefault="00F658C1"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p>
    <w:p w:rsidR="002A5BB2" w:rsidRPr="007F4A91" w:rsidRDefault="002A5BB2"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Інвестиційні посередники складають доволі численну групу основних учасників інвестиційного ринку, що забезпечує посередницький зв'язок між покупцями і продавцями інвестиційних послуг. Певна частина інвестиційних посередників сама може виступати на інвестиційному ринку в ролі покупця або продавця.</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Інвестиційно-фінансові посередники, що здійснюють виключно брокерську діяльність, є професійними учасниками інвестиційного ринку, діяльність яких підлягає обов'язковому ліцензуванню. Основною функцією таких посередників є надання допомоги як продавцям, так і покупцям інвестиційних товарів, інструментів і послуг у здійсненні діяльності на інвестиційному ринку. Інвестиційно-фінансовий посередник, що здійснює брокерську діяльність, бере участь у підписанні угод в якості повіреного (на основі договору-доручення від клієнта) або в якості комісіонера (на основі договору комісії).</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Групу інвестиційно-фінансових посередників представляють різноманітні інвестиційні і кредитно-фінансові інститути, основними з яких є:</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спеціалізовані відділи комерційних банків;</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інвестиційні компанії;</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інвестиційні фонди;</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інвестиційні дилери або андерайтери;</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трастові компанії або інвестиційні управляючі;</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фінансово-промислові групи або фінансові холдингові компанії;</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інвестиційно-фінансовий дім або інвестиційно-фінансовий супермаркет;</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страхові компанії і пенсійні фонди;</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інші інвестиційні і кредитно-фінансові інститути.</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З метою запобігання можливим недобросовісним діям інвестиційно-фінансових посередників по відношенню до своїх клієнтів, в останні роки значно посилено державний контроль за їх діяльністю.</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Учасники, що здійснюють допоміжні функції на інвестиційному ринку, представлені численними суб'єктами його інфраструктури. У складі цих суб'єктів інфраструктури інвестиційного ринку виділяються наступні установи:</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товарна біржа;</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фондова біржа;</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валютна біржа;</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депозитарій цінних паперів;</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реєстратор цінних паперів;</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розрахунково-клірингові центри;</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інформаційно-консультаційні центри.</w:t>
      </w:r>
    </w:p>
    <w:p w:rsidR="00146F64" w:rsidRPr="007F4A91" w:rsidRDefault="00146F64"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p>
    <w:p w:rsidR="00784D7C" w:rsidRPr="007F4A91" w:rsidRDefault="00F658C1" w:rsidP="00F658C1">
      <w:pPr>
        <w:pStyle w:val="a3"/>
        <w:numPr>
          <w:ilvl w:val="0"/>
          <w:numId w:val="31"/>
        </w:numPr>
        <w:suppressAutoHyphens/>
        <w:spacing w:after="0" w:line="360" w:lineRule="auto"/>
        <w:jc w:val="center"/>
        <w:outlineLvl w:val="0"/>
        <w:rPr>
          <w:rFonts w:ascii="Times New Roman" w:hAnsi="Times New Roman"/>
          <w:b/>
          <w:color w:val="000000"/>
          <w:sz w:val="28"/>
          <w:szCs w:val="28"/>
          <w:lang w:val="uk-UA"/>
        </w:rPr>
      </w:pPr>
      <w:r w:rsidRPr="007F4A91">
        <w:rPr>
          <w:rFonts w:ascii="Times New Roman" w:hAnsi="Times New Roman"/>
          <w:color w:val="000000"/>
          <w:sz w:val="28"/>
          <w:szCs w:val="28"/>
          <w:lang w:val="uk-UA" w:eastAsia="uk-UA"/>
        </w:rPr>
        <w:br w:type="page"/>
      </w:r>
      <w:r w:rsidR="0086245B" w:rsidRPr="007F4A91">
        <w:rPr>
          <w:rFonts w:ascii="Times New Roman" w:hAnsi="Times New Roman"/>
          <w:b/>
          <w:color w:val="000000"/>
          <w:sz w:val="28"/>
          <w:szCs w:val="28"/>
          <w:lang w:val="uk-UA"/>
        </w:rPr>
        <w:t>Аналіз інвестиційного ринку</w:t>
      </w:r>
      <w:r w:rsidR="0086268E" w:rsidRPr="007F4A91">
        <w:rPr>
          <w:rFonts w:ascii="Times New Roman" w:hAnsi="Times New Roman"/>
          <w:b/>
          <w:color w:val="000000"/>
          <w:sz w:val="28"/>
          <w:szCs w:val="28"/>
          <w:lang w:val="uk-UA"/>
        </w:rPr>
        <w:t xml:space="preserve"> України</w:t>
      </w:r>
    </w:p>
    <w:p w:rsidR="00F658C1" w:rsidRPr="007F4A91" w:rsidRDefault="00F658C1" w:rsidP="00F658C1">
      <w:pPr>
        <w:pStyle w:val="a3"/>
        <w:suppressAutoHyphens/>
        <w:spacing w:after="0" w:line="360" w:lineRule="auto"/>
        <w:ind w:left="0"/>
        <w:jc w:val="center"/>
        <w:outlineLvl w:val="0"/>
        <w:rPr>
          <w:rFonts w:ascii="Times New Roman" w:hAnsi="Times New Roman"/>
          <w:b/>
          <w:color w:val="000000"/>
          <w:sz w:val="28"/>
          <w:szCs w:val="28"/>
          <w:lang w:val="uk-UA"/>
        </w:rPr>
      </w:pPr>
    </w:p>
    <w:p w:rsidR="001E53DE" w:rsidRPr="007F4A91" w:rsidRDefault="009B0A9D" w:rsidP="00F658C1">
      <w:pPr>
        <w:pStyle w:val="a3"/>
        <w:numPr>
          <w:ilvl w:val="1"/>
          <w:numId w:val="31"/>
        </w:numPr>
        <w:shd w:val="clear" w:color="000000" w:fill="auto"/>
        <w:suppressAutoHyphens/>
        <w:spacing w:after="0" w:line="360" w:lineRule="auto"/>
        <w:ind w:left="0" w:firstLine="0"/>
        <w:jc w:val="center"/>
        <w:outlineLvl w:val="0"/>
        <w:rPr>
          <w:rFonts w:ascii="Times New Roman" w:hAnsi="Times New Roman"/>
          <w:b/>
          <w:bCs/>
          <w:color w:val="000000"/>
          <w:sz w:val="28"/>
          <w:szCs w:val="28"/>
          <w:lang w:val="uk-UA" w:eastAsia="ru-RU"/>
        </w:rPr>
      </w:pPr>
      <w:r w:rsidRPr="007F4A91">
        <w:rPr>
          <w:rFonts w:ascii="Times New Roman" w:hAnsi="Times New Roman"/>
          <w:b/>
          <w:bCs/>
          <w:color w:val="000000"/>
          <w:sz w:val="28"/>
          <w:szCs w:val="28"/>
          <w:lang w:val="uk-UA" w:eastAsia="ru-RU"/>
        </w:rPr>
        <w:t>Дослідження інвестиційного ринку</w:t>
      </w:r>
      <w:r w:rsidR="00671A6B" w:rsidRPr="007F4A91">
        <w:rPr>
          <w:rFonts w:ascii="Times New Roman" w:hAnsi="Times New Roman"/>
          <w:b/>
          <w:bCs/>
          <w:color w:val="000000"/>
          <w:sz w:val="28"/>
          <w:szCs w:val="28"/>
          <w:lang w:val="uk-UA" w:eastAsia="ru-RU"/>
        </w:rPr>
        <w:t xml:space="preserve"> України</w:t>
      </w:r>
    </w:p>
    <w:p w:rsidR="00F658C1" w:rsidRPr="007F4A91" w:rsidRDefault="00F658C1" w:rsidP="00F658C1">
      <w:pPr>
        <w:pStyle w:val="ad"/>
        <w:shd w:val="clear" w:color="000000" w:fill="auto"/>
        <w:suppressAutoHyphens/>
        <w:spacing w:before="0" w:beforeAutospacing="0" w:after="0" w:afterAutospacing="0" w:line="360" w:lineRule="auto"/>
        <w:jc w:val="center"/>
        <w:outlineLvl w:val="0"/>
        <w:rPr>
          <w:b/>
          <w:color w:val="000000"/>
          <w:sz w:val="28"/>
          <w:szCs w:val="28"/>
        </w:rPr>
      </w:pP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Стан інвестиційного ринку в цілому та окремих його складових сегментів характеризують такі елементи, як попит, пропозиція, ціна і конкуренція. Їх співвідношення постійно змінюється. Цей загальний стан динаміки інвестиційного ринку є складним економічним явищем, оскільки воно формується під впливом безлічі різноспрямованих внутрішньо ринкових та загальноекономічних факторів. У той же час кожному інвестору важливо знати ступінь активності інвестиційного ринку, де він збирається діяти.</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xml:space="preserve">Ступінь активності інвестиційного ринку, співвідношення окремих його елементів здійснюється шляхом вивчення ринкової кон'юнктури. </w:t>
      </w:r>
      <w:r w:rsidRPr="007F4A91">
        <w:rPr>
          <w:b/>
          <w:color w:val="000000"/>
          <w:sz w:val="28"/>
          <w:szCs w:val="28"/>
        </w:rPr>
        <w:t>Ринкова кон'юнктура</w:t>
      </w:r>
      <w:r w:rsidRPr="007F4A91">
        <w:rPr>
          <w:color w:val="000000"/>
          <w:sz w:val="28"/>
          <w:szCs w:val="28"/>
        </w:rPr>
        <w:t xml:space="preserve"> - це форма прояву на інвестиційному ринку в цілому і на окремих його сегментах системи факторів (умов), що визначають співвідношення попиту, пропозиції, цін та рівня конкуренції.</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Для кон'юнктури інвестиційного ринку характерні наступні чотири стадії:</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1. Підйом кон'юнктури - підвищення активності ринкових процесів в зв'язку з пожвавленням економіки в цілому. Характеризується зростанням попиту на об'єкти інвестування, підвищенням рівня цін на них, розвитком конкуренції серед інвестиційних посередників;</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2. Кон'юнктурний бум - різке зростання попиту на всі інвестиційні товари та інші об'єкти інвестування, яке пропозиція задовольнити не може. Одночасно зростають ціни на всі об'єкти інвестування, зростають доходи інвесторів та посередників;</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3. Послаблення кон'юнктури - зниження інвестиційної активності в цілому, відносно повне насичення попиту на об'єкти інвестування та певний надлишок їх пропозиції. Спостерігається поступове зниження цін на об'єкти інвестування і, відповідно, доходів інвесторів та посередників;</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4. Кон'юнктурний спад - найнижчий рівень попиту та скорочення обсягів пропозиції об'єктів інвестування. Суттєво знижуються ціни на всі об'єкти інвестування, інвестиційні товари і послуги. Доходи інвесторів падають до найнижчої позначки, часто інвестиційна діяльність стає збитковою.</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Вивчення кон'юнктури інвестиційного ринку охоплює наступні три етапи:</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поточне спостереження за інвестиційною активністю, у першу чергу у тих сегментах ринку, де планувалося здійснення інвестиційної діяльності;</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аналіз поточної кон'юнктури інвестиційного ринку та виявлення тенденцій її розвитку;</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прогнозування кон'юнктури інвестиційного ринку для вибору основних напрямків стратегії інвестування та формування інвестиційного портфелю.</w:t>
      </w:r>
    </w:p>
    <w:p w:rsidR="00BF0C63" w:rsidRPr="007F4A91" w:rsidRDefault="00BF0C63" w:rsidP="00F658C1">
      <w:pPr>
        <w:shd w:val="clear" w:color="000000" w:fill="auto"/>
        <w:suppressAutoHyphens/>
        <w:spacing w:after="0" w:line="360" w:lineRule="auto"/>
        <w:ind w:firstLine="709"/>
        <w:rPr>
          <w:rFonts w:ascii="Times New Roman" w:hAnsi="Times New Roman"/>
          <w:color w:val="000000"/>
          <w:sz w:val="28"/>
          <w:lang w:val="uk-UA"/>
        </w:rPr>
      </w:pPr>
    </w:p>
    <w:p w:rsidR="000D1018" w:rsidRPr="007F4A91" w:rsidRDefault="009B0A9D" w:rsidP="00F658C1">
      <w:pPr>
        <w:pStyle w:val="a3"/>
        <w:numPr>
          <w:ilvl w:val="1"/>
          <w:numId w:val="31"/>
        </w:numPr>
        <w:shd w:val="clear" w:color="000000" w:fill="auto"/>
        <w:suppressAutoHyphens/>
        <w:spacing w:after="0" w:line="360" w:lineRule="auto"/>
        <w:ind w:left="0" w:firstLine="0"/>
        <w:jc w:val="center"/>
        <w:outlineLvl w:val="0"/>
        <w:rPr>
          <w:rFonts w:ascii="Times New Roman" w:hAnsi="Times New Roman"/>
          <w:b/>
          <w:color w:val="000000"/>
          <w:sz w:val="28"/>
          <w:szCs w:val="28"/>
          <w:lang w:val="uk-UA"/>
        </w:rPr>
      </w:pPr>
      <w:r w:rsidRPr="007F4A91">
        <w:rPr>
          <w:rFonts w:ascii="Times New Roman" w:hAnsi="Times New Roman"/>
          <w:b/>
          <w:color w:val="000000"/>
          <w:sz w:val="28"/>
          <w:szCs w:val="28"/>
          <w:lang w:val="uk-UA"/>
        </w:rPr>
        <w:t>Тенденції розвитку інвестиційного ринку</w:t>
      </w:r>
    </w:p>
    <w:p w:rsidR="00F658C1" w:rsidRPr="007F4A91" w:rsidRDefault="00F658C1" w:rsidP="00F658C1">
      <w:pPr>
        <w:pStyle w:val="ad"/>
        <w:shd w:val="clear" w:color="000000" w:fill="auto"/>
        <w:suppressAutoHyphens/>
        <w:spacing w:before="0" w:beforeAutospacing="0" w:after="0" w:afterAutospacing="0" w:line="360" w:lineRule="auto"/>
        <w:ind w:firstLine="709"/>
        <w:jc w:val="both"/>
        <w:rPr>
          <w:color w:val="000000"/>
          <w:sz w:val="28"/>
          <w:szCs w:val="28"/>
        </w:rPr>
      </w:pP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На сучасному етапі в науковій літера</w:t>
      </w:r>
      <w:r w:rsidR="006D5E13" w:rsidRPr="007F4A91">
        <w:rPr>
          <w:color w:val="000000"/>
          <w:sz w:val="28"/>
          <w:szCs w:val="28"/>
        </w:rPr>
        <w:t xml:space="preserve">турі приділяється значна увага </w:t>
      </w:r>
      <w:r w:rsidRPr="007F4A91">
        <w:rPr>
          <w:color w:val="000000"/>
          <w:sz w:val="28"/>
          <w:szCs w:val="28"/>
        </w:rPr>
        <w:t>питанням визначення пріоритетних напрямків інвестування, формування інвестиційної привабливості, оцінки ефективності реалізації інвестиційних проектів тощо. Однак нестабільність внутрішніх інвестицій, що пов'язана в першу чергу з фінансовими обмеженнями бюджету, призводить до того, що великі надії покладаються на надходження зовнішніх інвестицій. Особливу актуалізацію ці питання для України набувають в умовах євроінтеграції.</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Важливою умовою успішної ринкової трансформації економіки України є реалізація її інвестиційного потенціалу, який складається з ресурсного, інфраструктурного, фіскального, регуляторного та економічного факторів.</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З цією метою необхідно виявити складові інвестиційної привабливості, основні тенденції інвестиційного ринку України та основні пріоритети на майбутнє.</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Економіка України має значну ресурсну привабливість. Особливо варто відзначити земельні, лісові та водні ресурси, багаті надра та ґрунти. Більше 60% сільськогосподарських угідь - це високоякісні родючі чорноземи. В більшості регіонів України достатня кількість опадів, сонячної енергії, сприятлива температура, що дозволяє вести господарську діяльність з обмеженими затратами у будь-якій галузі економіки.</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Людські ресурси є найбільшою конкурентною перевагою економіки України. Країна має один з найбільш сприятливих серед держав світу показників щільності населення. У 1999 р. Україна входила до десятки найбільш освічених націй світу і до двадцятки країн за рівнем наукової підготовки кадрів.</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Можна сказати, що сучасні тенденції на Українському ринку повинні відповідати тенденціям світовому ринку інвестицій, що ґрунтуються на таких положеннях:</w:t>
      </w:r>
    </w:p>
    <w:p w:rsidR="00BF0C63" w:rsidRPr="007F4A91" w:rsidRDefault="00BF0C63" w:rsidP="00F658C1">
      <w:pPr>
        <w:pStyle w:val="ad"/>
        <w:numPr>
          <w:ilvl w:val="0"/>
          <w:numId w:val="27"/>
        </w:numPr>
        <w:shd w:val="clear" w:color="000000" w:fill="auto"/>
        <w:suppressAutoHyphens/>
        <w:spacing w:before="0" w:beforeAutospacing="0" w:after="0" w:afterAutospacing="0" w:line="360" w:lineRule="auto"/>
        <w:ind w:left="0" w:firstLine="709"/>
        <w:jc w:val="both"/>
        <w:rPr>
          <w:color w:val="000000"/>
          <w:sz w:val="28"/>
          <w:szCs w:val="28"/>
        </w:rPr>
      </w:pPr>
      <w:r w:rsidRPr="007F4A91">
        <w:rPr>
          <w:color w:val="000000"/>
          <w:sz w:val="28"/>
          <w:szCs w:val="28"/>
        </w:rPr>
        <w:t>заохочення окремих, важливих для економіки країни видів діяльності, включаючи експорт конкурентоспроможної продукції та імпорт нових технологій;</w:t>
      </w:r>
    </w:p>
    <w:p w:rsidR="00BF0C63" w:rsidRPr="007F4A91" w:rsidRDefault="00BF0C63" w:rsidP="00F658C1">
      <w:pPr>
        <w:pStyle w:val="ad"/>
        <w:numPr>
          <w:ilvl w:val="0"/>
          <w:numId w:val="27"/>
        </w:numPr>
        <w:shd w:val="clear" w:color="000000" w:fill="auto"/>
        <w:suppressAutoHyphens/>
        <w:spacing w:before="0" w:beforeAutospacing="0" w:after="0" w:afterAutospacing="0" w:line="360" w:lineRule="auto"/>
        <w:ind w:left="0" w:firstLine="709"/>
        <w:jc w:val="both"/>
        <w:rPr>
          <w:color w:val="000000"/>
          <w:sz w:val="28"/>
          <w:szCs w:val="28"/>
        </w:rPr>
      </w:pPr>
      <w:r w:rsidRPr="007F4A91">
        <w:rPr>
          <w:color w:val="000000"/>
          <w:sz w:val="28"/>
          <w:szCs w:val="28"/>
        </w:rPr>
        <w:t>галузеві пріоритети: залучення ПІІ (1) у високотехнологічні галузі (інформаційні технології, аерокосмічна й атомна промисловість); (2) галузі, що мають характер "вузьких місць" в економіці; і (3) галузі, що обумовлюють розвиток експорту;</w:t>
      </w:r>
    </w:p>
    <w:p w:rsidR="00BF0C63" w:rsidRPr="007F4A91" w:rsidRDefault="00BF0C63" w:rsidP="00F658C1">
      <w:pPr>
        <w:pStyle w:val="ad"/>
        <w:numPr>
          <w:ilvl w:val="0"/>
          <w:numId w:val="27"/>
        </w:numPr>
        <w:shd w:val="clear" w:color="000000" w:fill="auto"/>
        <w:suppressAutoHyphens/>
        <w:spacing w:before="0" w:beforeAutospacing="0" w:after="0" w:afterAutospacing="0" w:line="360" w:lineRule="auto"/>
        <w:ind w:left="0" w:firstLine="709"/>
        <w:jc w:val="both"/>
        <w:rPr>
          <w:color w:val="000000"/>
          <w:sz w:val="28"/>
          <w:szCs w:val="28"/>
        </w:rPr>
      </w:pPr>
      <w:r w:rsidRPr="007F4A91">
        <w:rPr>
          <w:color w:val="000000"/>
          <w:sz w:val="28"/>
          <w:szCs w:val="28"/>
        </w:rPr>
        <w:t>пріоритети стосовно компаній: нині країни ще не відмовляються від стимулювання інвестицій великих компаній (хоча в більш віддаленій перспективі це буде зроблено), проте водночас звертають увагу на залучення інвестицій дрібних і середніх іноземних компаній, що значно більшою мірою потребують удосконалення загальної законодавчої бази стимулювання ПІІ і надання гарантій стабільності умов інвестиційної діяльності на державному рівні;</w:t>
      </w:r>
    </w:p>
    <w:p w:rsidR="00BF0C63" w:rsidRPr="007F4A91" w:rsidRDefault="00BF0C63" w:rsidP="00F658C1">
      <w:pPr>
        <w:pStyle w:val="ad"/>
        <w:numPr>
          <w:ilvl w:val="0"/>
          <w:numId w:val="27"/>
        </w:numPr>
        <w:shd w:val="clear" w:color="000000" w:fill="auto"/>
        <w:suppressAutoHyphens/>
        <w:spacing w:before="0" w:beforeAutospacing="0" w:after="0" w:afterAutospacing="0" w:line="360" w:lineRule="auto"/>
        <w:ind w:left="0" w:firstLine="709"/>
        <w:jc w:val="both"/>
        <w:rPr>
          <w:color w:val="000000"/>
          <w:sz w:val="28"/>
          <w:szCs w:val="28"/>
        </w:rPr>
      </w:pPr>
      <w:r w:rsidRPr="007F4A91">
        <w:rPr>
          <w:color w:val="000000"/>
          <w:sz w:val="28"/>
          <w:szCs w:val="28"/>
        </w:rPr>
        <w:t>пріоритети регіонального розвитку: замість практики штучного створення сприятливих умов інвестиційної діяльності шляхом надання їм статусу вільних економічних зон розвинені країни використовують нову стратегію, спрямовану на використання ресурсного потенціалу своїх регіонів з урахуванням розвитку інфраструктури та адміністративних інститутів, необхідних для цільового залучення перспективних інвесторів;</w:t>
      </w:r>
    </w:p>
    <w:p w:rsidR="00BF0C63" w:rsidRPr="007F4A91" w:rsidRDefault="00BF0C63" w:rsidP="00F658C1">
      <w:pPr>
        <w:pStyle w:val="ad"/>
        <w:numPr>
          <w:ilvl w:val="0"/>
          <w:numId w:val="27"/>
        </w:numPr>
        <w:shd w:val="clear" w:color="000000" w:fill="auto"/>
        <w:suppressAutoHyphens/>
        <w:spacing w:before="0" w:beforeAutospacing="0" w:after="0" w:afterAutospacing="0" w:line="360" w:lineRule="auto"/>
        <w:ind w:left="0" w:firstLine="709"/>
        <w:jc w:val="both"/>
        <w:rPr>
          <w:color w:val="000000"/>
          <w:sz w:val="28"/>
          <w:szCs w:val="28"/>
        </w:rPr>
      </w:pPr>
      <w:r w:rsidRPr="007F4A91">
        <w:rPr>
          <w:color w:val="000000"/>
          <w:sz w:val="28"/>
          <w:szCs w:val="28"/>
        </w:rPr>
        <w:t>державні пріоритети: активізація процесу залучення ПІІ в економіку країни поєднується з диверсифікацією країн-походження інвестицій як за рахунок економічно розвинених країн, так і країн з динамічно розвиненими ринками.</w:t>
      </w:r>
    </w:p>
    <w:p w:rsidR="00BF0C63"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Отже, інвестиційний ринок - це ринок об'єктів інвестування у всіх його формах, тобто це сукупність окремих ринків (об'єктів реального і фінансового інвестування), у складі якого виділяють ринок прямих капітальних вкладень, ринок об'єктів приватизації, ринок нерухомості, ринок інших об'єктів реального інвестування, фондовий ринок та грошовий ринок. На інвестиційному ринку працює велика кількість різних посередників, які створюють його інфраструктуру. Саме взаємодіями цих посередників і характеризується стан інвестиційного ринку.</w:t>
      </w:r>
    </w:p>
    <w:p w:rsidR="00F658C1" w:rsidRPr="007F4A91" w:rsidRDefault="00BF0C63"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Важливою умовою успішної ринкової трансформації економіки України є реалізація її інвестиційного потенціалу, який складається з ресурсного, інфраструктурного, фіскального, регуляторного та економічного факторів. Сучасні тенденції розвитку інвестиційного ринку України повинні відповідати світовому механізму роботи ринку інвестицій.</w:t>
      </w:r>
    </w:p>
    <w:p w:rsidR="00BF0C63" w:rsidRPr="007F4A91" w:rsidRDefault="00BF0C63" w:rsidP="00F658C1">
      <w:pPr>
        <w:shd w:val="clear" w:color="000000" w:fill="auto"/>
        <w:suppressAutoHyphens/>
        <w:spacing w:after="0" w:line="360" w:lineRule="auto"/>
        <w:ind w:firstLine="709"/>
        <w:jc w:val="both"/>
        <w:outlineLvl w:val="1"/>
        <w:rPr>
          <w:rFonts w:ascii="Times New Roman" w:hAnsi="Times New Roman"/>
          <w:bCs/>
          <w:color w:val="000000"/>
          <w:sz w:val="28"/>
          <w:szCs w:val="28"/>
          <w:lang w:val="uk-UA" w:eastAsia="ru-RU"/>
        </w:rPr>
      </w:pPr>
    </w:p>
    <w:p w:rsidR="009B0A9D" w:rsidRPr="007F4A91" w:rsidRDefault="00F658C1" w:rsidP="00F658C1">
      <w:pPr>
        <w:suppressAutoHyphens/>
        <w:spacing w:after="0" w:line="360" w:lineRule="auto"/>
        <w:jc w:val="center"/>
        <w:outlineLvl w:val="0"/>
        <w:rPr>
          <w:rFonts w:ascii="Times New Roman" w:hAnsi="Times New Roman"/>
          <w:b/>
          <w:color w:val="000000"/>
          <w:sz w:val="28"/>
          <w:szCs w:val="28"/>
          <w:lang w:val="uk-UA"/>
        </w:rPr>
      </w:pPr>
      <w:r w:rsidRPr="007F4A91">
        <w:rPr>
          <w:rFonts w:ascii="Times New Roman" w:hAnsi="Times New Roman"/>
          <w:b/>
          <w:color w:val="000000"/>
          <w:sz w:val="28"/>
          <w:szCs w:val="28"/>
          <w:lang w:val="uk-UA"/>
        </w:rPr>
        <w:br w:type="page"/>
        <w:t xml:space="preserve">2.3 </w:t>
      </w:r>
      <w:r w:rsidR="009B0A9D" w:rsidRPr="007F4A91">
        <w:rPr>
          <w:rFonts w:ascii="Times New Roman" w:hAnsi="Times New Roman"/>
          <w:b/>
          <w:color w:val="000000"/>
          <w:sz w:val="28"/>
          <w:szCs w:val="28"/>
          <w:lang w:val="uk-UA"/>
        </w:rPr>
        <w:t>Оцінка і прогнозування макроекономічних показників розвитку інвестиційного ринку</w:t>
      </w:r>
    </w:p>
    <w:p w:rsidR="00F658C1" w:rsidRPr="007F4A91" w:rsidRDefault="00F658C1" w:rsidP="00F658C1">
      <w:pPr>
        <w:pStyle w:val="ad"/>
        <w:shd w:val="clear" w:color="000000" w:fill="auto"/>
        <w:suppressAutoHyphens/>
        <w:spacing w:before="0" w:beforeAutospacing="0" w:after="0" w:afterAutospacing="0" w:line="360" w:lineRule="auto"/>
        <w:ind w:firstLine="709"/>
        <w:jc w:val="both"/>
        <w:rPr>
          <w:color w:val="000000"/>
          <w:sz w:val="28"/>
          <w:szCs w:val="28"/>
        </w:rPr>
      </w:pP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Вивчення макроекономічних показників розвитку інвестиційного ринку є первинним і найскладнішим етапом його вивчення.</w:t>
      </w:r>
    </w:p>
    <w:p w:rsidR="00F658C1"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b/>
          <w:color w:val="000000"/>
          <w:sz w:val="28"/>
          <w:szCs w:val="28"/>
        </w:rPr>
        <w:t>Першим його етапом</w:t>
      </w:r>
      <w:r w:rsidRPr="007F4A91">
        <w:rPr>
          <w:color w:val="000000"/>
          <w:sz w:val="28"/>
          <w:szCs w:val="28"/>
        </w:rPr>
        <w:t xml:space="preserve"> є формування переліку первинних досліджуваних показників. Воно відбувається в процесі побудови системи моніторингу інвестиційного ринку.</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Система моніторингу може будуватися за наступними розділами:</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показники, що визначають макроекономічні показники розвитку інвестиційного ринку в цілому;</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показники розвитку ринку капітальних вкладень;</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показники розвитку ринку об'єктів приватизації;</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показники розвитку ринку нерухомості;</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показники розвитку фондового ринку;</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показники розвитку грошового ринку.</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Кожен з розділів моніторингу включає ряд первинних показників, які дозволяють в залежності від цілей аналізу розробляти цілу систему вторинних аналітичних показників. Інформаційною базою здійснення моніторингу є статистичні дані, матеріали спостереження за окремими сегментами ринку. За найважливішими показниками моніторинг відбувається щомісячно.</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b/>
          <w:color w:val="000000"/>
          <w:sz w:val="28"/>
          <w:szCs w:val="28"/>
        </w:rPr>
        <w:t>Другий етап вивчення показників</w:t>
      </w:r>
      <w:r w:rsidRPr="007F4A91">
        <w:rPr>
          <w:color w:val="000000"/>
          <w:sz w:val="28"/>
          <w:szCs w:val="28"/>
        </w:rPr>
        <w:t xml:space="preserve"> розвитку інвестиційного ринку є аналіз поточної ситуації. Він базується на системі аналітичних показників, що характеризують цей ринок в цілому та окремі ринки, що входять у його склад. На базі первинних показників, включених до моніторингу інвестиційного ринку, будуються показники динаміки, індекси, коефіцієнти співвідношення, коефіцієнти еластичності.</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xml:space="preserve">Світова практика відпрацювала ряд показників, які характеризують стан економіки і відповідно інвестиційної привабливості окремих країн. Серед них виділяють так звані економічні індекси, які складаються, як правило, лише для окремих країн. Вони характеризують визначені сторони економіки, як от: рівень </w:t>
      </w:r>
      <w:r w:rsidR="00F26463" w:rsidRPr="007F4A91">
        <w:rPr>
          <w:color w:val="000000"/>
          <w:sz w:val="28"/>
          <w:szCs w:val="28"/>
        </w:rPr>
        <w:t>конкурентоздатності</w:t>
      </w:r>
      <w:r w:rsidRPr="007F4A91">
        <w:rPr>
          <w:color w:val="000000"/>
          <w:sz w:val="28"/>
          <w:szCs w:val="28"/>
        </w:rPr>
        <w:t>, економічної свободи та корупції.</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Вони використовуються більшою мірою безпосередніми інвесторами при реалізації їх стратегії інвестування за кордоном.</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Третім етапом макроекономічного дослідження ринку є дослідження очікуваних змін факторів та умов, що впливають на розвиток інвестиційного ринку. Особливу роль у прогнозних дослідженнях відіграє розгляд наступних умов та факторів:</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передбачувана динаміка валового національного продукту, національного доходу та обсягу виробництва промислової продукції;</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зміна частки національного доходу, що витрачається на накопичення;</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розвиток приватизаційних процесів;</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зміна податкового регулювання інвестиційної та іншої підприємницької діяльності;</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зміна облікової ставки Національного банку та умов одержання довго - і короткотермінових кредитів;</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 розвиток фондового ринку.</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Макроекономічне дослідження розвитку інвестиційного ринку є базою подальшої оцінки та прогнозування інвестиційної привабливості регіонів та галузей народного господарства.</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Процес вивчення інвестиційного ринку в цілому складається з ряду послідовних етапів. Така послідовність вивчення інвестиційного ринку дозволяє одержати надійну інформацію для розробки стратегії інвестиційної діяльності та формування інвестиційного портфелю.</w:t>
      </w:r>
    </w:p>
    <w:p w:rsidR="00C50A8C"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Діапазон досліджень інвестиційного ринку на основі методів фундаментального аналізу найбільш широкий. Основними напрямами такого дослідження є:</w:t>
      </w:r>
    </w:p>
    <w:p w:rsidR="00C50A8C" w:rsidRPr="007F4A91" w:rsidRDefault="00C50A8C" w:rsidP="00F658C1">
      <w:pPr>
        <w:pStyle w:val="ad"/>
        <w:numPr>
          <w:ilvl w:val="0"/>
          <w:numId w:val="28"/>
        </w:numPr>
        <w:shd w:val="clear" w:color="000000" w:fill="auto"/>
        <w:suppressAutoHyphens/>
        <w:spacing w:before="0" w:beforeAutospacing="0" w:after="0" w:afterAutospacing="0" w:line="360" w:lineRule="auto"/>
        <w:ind w:left="0" w:firstLine="709"/>
        <w:jc w:val="both"/>
        <w:rPr>
          <w:color w:val="000000"/>
          <w:sz w:val="28"/>
          <w:szCs w:val="28"/>
        </w:rPr>
      </w:pPr>
      <w:r w:rsidRPr="007F4A91">
        <w:rPr>
          <w:color w:val="000000"/>
          <w:sz w:val="28"/>
          <w:szCs w:val="28"/>
        </w:rPr>
        <w:t>аналіз і прогнозування кон'юнктури інвестиційного ринку в цілому у зв'язку із загальноекономічним розвитком країни;</w:t>
      </w:r>
    </w:p>
    <w:p w:rsidR="00C50A8C" w:rsidRPr="007F4A91" w:rsidRDefault="00C50A8C" w:rsidP="00F658C1">
      <w:pPr>
        <w:pStyle w:val="ad"/>
        <w:numPr>
          <w:ilvl w:val="0"/>
          <w:numId w:val="28"/>
        </w:numPr>
        <w:shd w:val="clear" w:color="000000" w:fill="auto"/>
        <w:suppressAutoHyphens/>
        <w:spacing w:before="0" w:beforeAutospacing="0" w:after="0" w:afterAutospacing="0" w:line="360" w:lineRule="auto"/>
        <w:ind w:left="0" w:firstLine="709"/>
        <w:jc w:val="both"/>
        <w:rPr>
          <w:color w:val="000000"/>
          <w:sz w:val="28"/>
          <w:szCs w:val="28"/>
        </w:rPr>
      </w:pPr>
      <w:r w:rsidRPr="007F4A91">
        <w:rPr>
          <w:color w:val="000000"/>
          <w:sz w:val="28"/>
          <w:szCs w:val="28"/>
        </w:rPr>
        <w:t>аналіз і прогнозування кон'юнктури окремих видів і сегментів інвестиційного ринку;</w:t>
      </w:r>
    </w:p>
    <w:p w:rsidR="00C50A8C" w:rsidRPr="007F4A91" w:rsidRDefault="00C50A8C" w:rsidP="00F658C1">
      <w:pPr>
        <w:pStyle w:val="ad"/>
        <w:numPr>
          <w:ilvl w:val="0"/>
          <w:numId w:val="28"/>
        </w:numPr>
        <w:shd w:val="clear" w:color="000000" w:fill="auto"/>
        <w:suppressAutoHyphens/>
        <w:spacing w:before="0" w:beforeAutospacing="0" w:after="0" w:afterAutospacing="0" w:line="360" w:lineRule="auto"/>
        <w:ind w:left="0" w:firstLine="709"/>
        <w:jc w:val="both"/>
        <w:rPr>
          <w:color w:val="000000"/>
          <w:sz w:val="28"/>
          <w:szCs w:val="28"/>
        </w:rPr>
      </w:pPr>
      <w:r w:rsidRPr="007F4A91">
        <w:rPr>
          <w:color w:val="000000"/>
          <w:sz w:val="28"/>
          <w:szCs w:val="28"/>
        </w:rPr>
        <w:t>аналіз та оцінка перспектив інвестиційної привабливості окремих галузей економіки;</w:t>
      </w:r>
    </w:p>
    <w:p w:rsidR="00C50A8C" w:rsidRPr="007F4A91" w:rsidRDefault="00C50A8C" w:rsidP="00F658C1">
      <w:pPr>
        <w:pStyle w:val="ad"/>
        <w:numPr>
          <w:ilvl w:val="0"/>
          <w:numId w:val="28"/>
        </w:numPr>
        <w:shd w:val="clear" w:color="000000" w:fill="auto"/>
        <w:suppressAutoHyphens/>
        <w:spacing w:before="0" w:beforeAutospacing="0" w:after="0" w:afterAutospacing="0" w:line="360" w:lineRule="auto"/>
        <w:ind w:left="0" w:firstLine="709"/>
        <w:jc w:val="both"/>
        <w:rPr>
          <w:color w:val="000000"/>
          <w:sz w:val="28"/>
          <w:szCs w:val="28"/>
        </w:rPr>
      </w:pPr>
      <w:r w:rsidRPr="007F4A91">
        <w:rPr>
          <w:color w:val="000000"/>
          <w:sz w:val="28"/>
          <w:szCs w:val="28"/>
        </w:rPr>
        <w:t>аналіз і оцінка перспектив інвестиційної привабливості окремих регіонів країни;</w:t>
      </w:r>
    </w:p>
    <w:p w:rsidR="00C50A8C" w:rsidRPr="007F4A91" w:rsidRDefault="00C50A8C" w:rsidP="00F658C1">
      <w:pPr>
        <w:pStyle w:val="ad"/>
        <w:numPr>
          <w:ilvl w:val="0"/>
          <w:numId w:val="28"/>
        </w:numPr>
        <w:shd w:val="clear" w:color="000000" w:fill="auto"/>
        <w:suppressAutoHyphens/>
        <w:spacing w:before="0" w:beforeAutospacing="0" w:after="0" w:afterAutospacing="0" w:line="360" w:lineRule="auto"/>
        <w:ind w:left="0" w:firstLine="709"/>
        <w:jc w:val="both"/>
        <w:rPr>
          <w:color w:val="000000"/>
          <w:sz w:val="28"/>
          <w:szCs w:val="28"/>
        </w:rPr>
      </w:pPr>
      <w:r w:rsidRPr="007F4A91">
        <w:rPr>
          <w:color w:val="000000"/>
          <w:sz w:val="28"/>
          <w:szCs w:val="28"/>
        </w:rPr>
        <w:t>аналіз і прогнозування інвестиційної позиції підприємств;</w:t>
      </w:r>
    </w:p>
    <w:p w:rsidR="00C50A8C" w:rsidRPr="007F4A91" w:rsidRDefault="00C50A8C" w:rsidP="00F658C1">
      <w:pPr>
        <w:pStyle w:val="ad"/>
        <w:numPr>
          <w:ilvl w:val="0"/>
          <w:numId w:val="28"/>
        </w:numPr>
        <w:shd w:val="clear" w:color="000000" w:fill="auto"/>
        <w:suppressAutoHyphens/>
        <w:spacing w:before="0" w:beforeAutospacing="0" w:after="0" w:afterAutospacing="0" w:line="360" w:lineRule="auto"/>
        <w:ind w:left="0" w:firstLine="709"/>
        <w:jc w:val="both"/>
        <w:rPr>
          <w:color w:val="000000"/>
          <w:sz w:val="28"/>
          <w:szCs w:val="28"/>
        </w:rPr>
      </w:pPr>
      <w:r w:rsidRPr="007F4A91">
        <w:rPr>
          <w:color w:val="000000"/>
          <w:sz w:val="28"/>
          <w:szCs w:val="28"/>
        </w:rPr>
        <w:t>порівняльний аналіз інвестиційних якостей окремих реальних проектів фінансових інструментів та відповідне прогнозування динаміки рівня цін на них.</w:t>
      </w:r>
    </w:p>
    <w:p w:rsidR="009B0A9D" w:rsidRPr="007F4A91" w:rsidRDefault="00C50A8C" w:rsidP="00F658C1">
      <w:pPr>
        <w:shd w:val="clear" w:color="000000" w:fill="auto"/>
        <w:suppressAutoHyphens/>
        <w:spacing w:after="0" w:line="360" w:lineRule="auto"/>
        <w:ind w:firstLine="709"/>
        <w:jc w:val="both"/>
        <w:outlineLvl w:val="1"/>
        <w:rPr>
          <w:rFonts w:ascii="Times New Roman" w:hAnsi="Times New Roman"/>
          <w:bCs/>
          <w:color w:val="000000"/>
          <w:sz w:val="28"/>
          <w:szCs w:val="28"/>
          <w:lang w:val="uk-UA" w:eastAsia="ru-RU"/>
        </w:rPr>
      </w:pPr>
      <w:r w:rsidRPr="007F4A91">
        <w:rPr>
          <w:rFonts w:ascii="Times New Roman" w:hAnsi="Times New Roman"/>
          <w:color w:val="000000"/>
          <w:sz w:val="28"/>
          <w:szCs w:val="28"/>
          <w:lang w:val="uk-UA"/>
        </w:rPr>
        <w:t>Фундаментальний аналіз заснований на дослідженні окремих факторів, що впливають на динаміку показників, що вивчаються, і визначенні можливої зміни цих факторів у майбутньому періоді.</w:t>
      </w:r>
    </w:p>
    <w:p w:rsidR="00F658C1" w:rsidRPr="007F4A91" w:rsidRDefault="00C50A8C"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Отже, ступінь активності інвестиційного ринку, співвідношення окремих його елементів здійснюється шляхом вивчення ринкової кон'юнктури. При її аналізі важливо виявити загальну динаміку та зв'язок із фазами розвитку економіки країни в цілому.</w:t>
      </w:r>
    </w:p>
    <w:p w:rsidR="009B0A9D" w:rsidRPr="007F4A91" w:rsidRDefault="009B0A9D" w:rsidP="00F658C1">
      <w:pPr>
        <w:shd w:val="clear" w:color="000000" w:fill="auto"/>
        <w:suppressAutoHyphens/>
        <w:spacing w:after="0" w:line="360" w:lineRule="auto"/>
        <w:ind w:firstLine="709"/>
        <w:jc w:val="both"/>
        <w:outlineLvl w:val="1"/>
        <w:rPr>
          <w:rFonts w:ascii="Times New Roman" w:hAnsi="Times New Roman"/>
          <w:bCs/>
          <w:color w:val="000000"/>
          <w:sz w:val="28"/>
          <w:szCs w:val="28"/>
          <w:lang w:val="uk-UA" w:eastAsia="ru-RU"/>
        </w:rPr>
      </w:pPr>
    </w:p>
    <w:p w:rsidR="00643704" w:rsidRPr="007F4A91" w:rsidRDefault="00F658C1" w:rsidP="00F658C1">
      <w:pPr>
        <w:suppressAutoHyphens/>
        <w:spacing w:after="0" w:line="360" w:lineRule="auto"/>
        <w:jc w:val="center"/>
        <w:outlineLvl w:val="0"/>
        <w:rPr>
          <w:rFonts w:ascii="Times New Roman" w:hAnsi="Times New Roman"/>
          <w:b/>
          <w:color w:val="000000"/>
          <w:sz w:val="28"/>
          <w:szCs w:val="28"/>
          <w:lang w:val="uk-UA"/>
        </w:rPr>
      </w:pPr>
      <w:r w:rsidRPr="007F4A91">
        <w:rPr>
          <w:rFonts w:ascii="Times New Roman" w:hAnsi="Times New Roman"/>
          <w:bCs/>
          <w:color w:val="000000"/>
          <w:sz w:val="28"/>
          <w:szCs w:val="28"/>
          <w:lang w:val="uk-UA" w:eastAsia="ru-RU"/>
        </w:rPr>
        <w:br w:type="page"/>
      </w:r>
      <w:r w:rsidRPr="007F4A91">
        <w:rPr>
          <w:rFonts w:ascii="Times New Roman" w:hAnsi="Times New Roman"/>
          <w:b/>
          <w:bCs/>
          <w:color w:val="000000"/>
          <w:sz w:val="28"/>
          <w:szCs w:val="28"/>
          <w:lang w:val="uk-UA" w:eastAsia="ru-RU"/>
        </w:rPr>
        <w:t xml:space="preserve">3 </w:t>
      </w:r>
      <w:r w:rsidR="009B0A9D" w:rsidRPr="007F4A91">
        <w:rPr>
          <w:rFonts w:ascii="Times New Roman" w:hAnsi="Times New Roman"/>
          <w:b/>
          <w:color w:val="000000"/>
          <w:sz w:val="28"/>
          <w:szCs w:val="28"/>
          <w:lang w:val="uk-UA"/>
        </w:rPr>
        <w:t>Аналіз ефективності інвестиційного проекту</w:t>
      </w:r>
    </w:p>
    <w:p w:rsidR="00F658C1" w:rsidRPr="007F4A91" w:rsidRDefault="00F658C1" w:rsidP="00F658C1">
      <w:pPr>
        <w:shd w:val="clear" w:color="000000" w:fill="auto"/>
        <w:suppressAutoHyphens/>
        <w:spacing w:after="0" w:line="360" w:lineRule="auto"/>
        <w:ind w:firstLine="709"/>
        <w:jc w:val="both"/>
        <w:rPr>
          <w:rFonts w:ascii="Times New Roman" w:hAnsi="Times New Roman"/>
          <w:color w:val="000000"/>
          <w:sz w:val="28"/>
          <w:szCs w:val="28"/>
          <w:lang w:val="uk-UA" w:eastAsia="ru-RU"/>
        </w:rPr>
      </w:pPr>
    </w:p>
    <w:p w:rsidR="00ED2116" w:rsidRPr="007F4A91" w:rsidRDefault="008D634B" w:rsidP="00F658C1">
      <w:pPr>
        <w:shd w:val="clear" w:color="000000" w:fill="auto"/>
        <w:suppressAutoHyphens/>
        <w:spacing w:after="0" w:line="360" w:lineRule="auto"/>
        <w:ind w:firstLine="709"/>
        <w:jc w:val="both"/>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Інвестицій 10 тис. грн. Грошовий потік 5 тис. грн, 3 тис. грн., 2 тис. грн., 4 тис. грн. Ставка прибутковості 12 %. Середньорічний індекс інфляції 11 %. Розрахувати чистий приведений дохід, індекс рентабельності,внутрішню норму прибутку, дисконтова ний строк окупності, ставку відсотка при розрахунку інфляції та чистий приведений дохід в умовах інфляції.</w:t>
      </w:r>
    </w:p>
    <w:p w:rsidR="00643704" w:rsidRPr="007F4A91" w:rsidRDefault="008D634B" w:rsidP="00F658C1">
      <w:pPr>
        <w:shd w:val="clear" w:color="000000" w:fill="auto"/>
        <w:suppressAutoHyphens/>
        <w:spacing w:after="0" w:line="360" w:lineRule="auto"/>
        <w:ind w:firstLine="709"/>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Розв’язок</w:t>
      </w:r>
    </w:p>
    <w:p w:rsidR="008D634B" w:rsidRPr="007F4A91" w:rsidRDefault="008D634B" w:rsidP="00F658C1">
      <w:pPr>
        <w:pStyle w:val="a3"/>
        <w:numPr>
          <w:ilvl w:val="0"/>
          <w:numId w:val="29"/>
        </w:numPr>
        <w:shd w:val="clear" w:color="000000" w:fill="auto"/>
        <w:suppressAutoHyphens/>
        <w:spacing w:after="0" w:line="360" w:lineRule="auto"/>
        <w:ind w:left="0" w:firstLine="709"/>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Чистий приведений дохід</w:t>
      </w:r>
      <w:r w:rsidR="00AE7524" w:rsidRPr="007F4A91">
        <w:rPr>
          <w:rFonts w:ascii="Times New Roman" w:hAnsi="Times New Roman"/>
          <w:color w:val="000000"/>
          <w:sz w:val="28"/>
          <w:szCs w:val="28"/>
          <w:lang w:val="uk-UA" w:eastAsia="ru-RU"/>
        </w:rPr>
        <w:t xml:space="preserve"> при і</w:t>
      </w:r>
      <w:r w:rsidR="00A17519" w:rsidRPr="007F4A91">
        <w:rPr>
          <w:rFonts w:ascii="Times New Roman" w:hAnsi="Times New Roman"/>
          <w:color w:val="000000"/>
          <w:sz w:val="28"/>
          <w:szCs w:val="28"/>
          <w:vertAlign w:val="subscript"/>
          <w:lang w:val="uk-UA" w:eastAsia="ru-RU"/>
        </w:rPr>
        <w:t>1</w:t>
      </w:r>
      <w:r w:rsidR="00AE7524" w:rsidRPr="007F4A91">
        <w:rPr>
          <w:rFonts w:ascii="Times New Roman" w:hAnsi="Times New Roman"/>
          <w:color w:val="000000"/>
          <w:sz w:val="28"/>
          <w:szCs w:val="28"/>
          <w:lang w:val="uk-UA" w:eastAsia="ru-RU"/>
        </w:rPr>
        <w:t xml:space="preserve"> = 12%.</w:t>
      </w:r>
    </w:p>
    <w:p w:rsidR="00F658C1" w:rsidRPr="007F4A91" w:rsidRDefault="00F658C1" w:rsidP="00F658C1">
      <w:pPr>
        <w:pStyle w:val="a3"/>
        <w:shd w:val="clear" w:color="000000" w:fill="auto"/>
        <w:suppressAutoHyphens/>
        <w:spacing w:after="0" w:line="360" w:lineRule="auto"/>
        <w:ind w:left="709"/>
        <w:rPr>
          <w:rFonts w:ascii="Times New Roman" w:hAnsi="Times New Roman"/>
          <w:color w:val="000000"/>
          <w:sz w:val="28"/>
          <w:szCs w:val="28"/>
          <w:lang w:val="uk-UA" w:eastAsia="ru-RU"/>
        </w:rPr>
      </w:pPr>
    </w:p>
    <w:p w:rsidR="00AE7524" w:rsidRPr="007F4A91" w:rsidRDefault="003815D9" w:rsidP="00F658C1">
      <w:pPr>
        <w:pStyle w:val="a3"/>
        <w:shd w:val="clear" w:color="000000" w:fill="auto"/>
        <w:suppressAutoHyphens/>
        <w:spacing w:after="0" w:line="360" w:lineRule="auto"/>
        <w:ind w:left="0" w:firstLine="709"/>
        <w:rPr>
          <w:rFonts w:ascii="Times New Roman" w:hAnsi="Times New Roman"/>
          <w:color w:val="000000"/>
          <w:sz w:val="28"/>
          <w:szCs w:val="28"/>
          <w:lang w:val="uk-UA" w:eastAsia="ru-RU"/>
        </w:rPr>
      </w:pPr>
      <w:r>
        <w:pict>
          <v:shape id="_x0000_i1028" type="#_x0000_t75" style="width:230.25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1838&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Pr=&quot;001B1838&quot; wsp:rsidRDefault=&quot;001B1838&quot; wsp:rsidP=&quot;001B1838&quot;&gt;&lt;m:oMathPara&gt;&lt;m:oMath&gt;&lt;m:r&gt;&lt;w:rPr&gt;&lt;w:rFonts w:ascii=&quot;Cambria Math&quot; w:h-ansi=&quot;Cambria Math&quot;/&gt;&lt;wx:font wx:val=&quot;Cambria Math&quot;/&gt;&lt;w:i/&gt;&lt;w:i-cs/&gt;&lt;w:color w:val=&quot;000000&quot;/&gt;&lt;w:sz w:val=&quot;28&quot;/&gt;&lt;w:sz-cs w:val=&quot;28&quot;/&gt;&lt;w:lang w:val=&quot;UK&quot; w:fareast=&quot;RU&quot;/&gt;&lt;/w:rPr&gt;&lt;m:t&gt;NPV&lt;/m:t&gt;&lt;/m:r&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nary&gt;&lt;m:naryPr&gt;&lt;m:chr m:val=&quot;в€‘&quot;/&gt;&lt;m:limLoc m:val=&quot;undOvr&quot;/&gt;&lt;m:subHide m:val=&quot;1&quot;/&gt;&lt;m:supHide m:val=&quot;1&quot;/&gt;&lt;m:ctrlPr&gt;&lt;w:rPr&gt;&lt;w:rFonts w:ascii=&quot;Cambria Math&quot; w:h-ansi=&quot;Cambria Math&quot;/&gt;&lt;wx:font wx:val=&quot;Cambria Math&quot;/&gt;&lt;w:color w:val=&quot;000000&quot;/&gt;&lt;w:sz w:val=&quot;28&quot;/&gt;&lt;w:lang w:val=&quot;UK&quot; w:fareast=&quot;RU&quot;/&gt;&lt;/w:rPr&gt;&lt;/m:ctrlPr&gt;&lt;/m:naryPr&gt;&lt;m:sub/&gt;&lt;m:sup/&gt;&lt;m:e&gt;&lt;m:d&gt;&lt;m:dPr&gt;&lt;m:begChr m:val=&quot;[&quot;/&gt;&lt;m:endChr m:val=&quot;]&quot;/&gt;&lt;m:ctrlPr&gt;&lt;w:rPr&gt;&lt;w:rFonts w:ascii=&quot;Cambria Math&quot; w:h-ansi=&quot;Cambria Math&quot;/&gt;&lt;wx:font wx:val=&quot;Cambria Math&quot;/&gt;&lt;w:color w:val=&quot;000000&quot;/&gt;&lt;w:sz w:val=&quot;28&quot;/&gt;&lt;w:lang w:val=&quot;UK&quot; w:fareast=&quot;RU&quot;/&gt;&lt;/w:rPr&gt;&lt;/m:ctrlPr&gt;&lt;/m:dPr&gt;&lt;m:e&gt;&lt;m:f&gt;&lt;m:fPr&gt;&lt;m:type m:val=&quot;skw&quot;/&gt;&lt;m:ctrlPr&gt;&lt;w:rPr&gt;&lt;w:rFonts w:ascii=&quot;Cambria Math&quot; w:h-ansi=&quot;Cambria Math&quot;/&gt;&lt;wx:font wx:val=&quot;Cambria Math&quot;/&gt;&lt;w:color w:val=&quot;000000&quot;/&gt;&lt;w:sz w:val=&quot;28&quot;/&gt;&lt;w:lang w:val=&quot;UK&quot; w:fareast=&quot;RU&quot;/&gt;&lt;/w:rPr&gt;&lt;/m:ctrlPr&gt;&lt;/m:fPr&gt;&lt;m:num&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P&lt;/m:t&gt;&lt;/m:r&gt;&lt;/m:e&gt;&lt;m:sub&gt;&lt;m:r&gt;&lt;w:rPr&gt;&lt;w:rFonts w:ascii=&quot;Cambria Math&quot; w:h-ansi=&quot;Cambria Math&quot;/&gt;&lt;wx:font wx:val=&quot;Cambria Math&quot;/&gt;&lt;w:i/&gt;&lt;w:i-cs/&gt;&lt;w:color w:val=&quot;000000&quot;/&gt;&lt;w:sz w:val=&quot;28&quot;/&gt;&lt;w:sz-cs w:val=&quot;28&quot;/&gt;&lt;w:lang w:val=&quot;UK&quot; w:fareast=&quot;RU&quot;/&gt;&lt;/w:rPr&gt;&lt;m:t&gt;k&lt;/m:t&gt;&lt;/m:r&gt;&lt;/m:sub&gt;&lt;/m:sSub&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r&gt;&lt;w:rPr&gt;&lt;w:rFonts w:ascii=&quot;Cambria Math&quot; w:h-ansi=&quot;Cambria Math&quot;/&gt;&lt;wx:font wx:val=&quot;Cambria Math&quot;/&gt;&lt;w:i/&gt;&lt;w:i-cs/&gt;&lt;w:color w:val=&quot;000000&quot;/&gt;&lt;w:sz w:val=&quot;28&quot;/&gt;&lt;w:sz-cs w:val=&quot;28&quot;/&gt;&lt;w:lang w:val=&quot;UK&quot; w:fareast=&quot;RU&quot;/&gt;&lt;/w:rPr&gt;&lt;m:t&gt;i&lt;/m:t&gt;&lt;/m:r&gt;&lt;/m:e&gt;&lt;/m:d&gt;&lt;/m:e&gt;&lt;m:sup&gt;&lt;m:r&gt;&lt;w:rPr&gt;&lt;w:rFonts w:ascii=&quot;Cambria Math&quot; w:h-ansi=&quot;Cambria Math&quot;/&gt;&lt;wx:font wx:val=&quot;Cambria Math&quot;/&gt;&lt;w:i/&gt;&lt;w:i-cs/&gt;&lt;w:color w:val=&quot;000000&quot;/&gt;&lt;w:sz w:val=&quot;28&quot;/&gt;&lt;w:sz-cs w:val=&quot;28&quot;/&gt;&lt;w:lang w:val=&quot;UK&quot; w:fareast=&quot;RU&quot;/&gt;&lt;/w:rPr&gt;&lt;m:t&gt;n&lt;/m:t&gt;&lt;/m:r&gt;&lt;/m:sup&gt;&lt;/m:sSup&gt;&lt;/m:den&gt;&lt;/m:f&gt;&lt;/m:e&gt;&lt;/m:d&gt;&lt;/m:e&gt;&lt;/m:nary&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type m:val=&quot;skw&quot;/&gt;&lt;m:ctrlPr&gt;&lt;w:rPr&gt;&lt;w:rFonts w:ascii=&quot;Cambria Math&quot; w:h-ansi=&quot;Cambria Math&quot;/&gt;&lt;wx:font wx:val=&quot;Cambria Math&quot;/&gt;&lt;w:color w:val=&quot;000000&quot;/&gt;&lt;w:sz w:val=&quot;28&quot;/&gt;&lt;w:lang w:val=&quot;UK&quot; w:fareast=&quot;RU&quot;/&gt;&lt;/w:rPr&gt;&lt;/m:ctrlPr&gt;&lt;/m:fPr&gt;&lt;m:num&gt;&lt;m:r&gt;&lt;w:rPr&gt;&lt;w:rFonts w:ascii=&quot;Cambria Math&quot; w:h-ansi=&quot;Cambria Math&quot;/&gt;&lt;wx:font wx:val=&quot;Cambria Math&quot;/&gt;&lt;w:i/&gt;&lt;w:i-cs/&gt;&lt;w:color w:val=&quot;000000&quot;/&gt;&lt;w:sz w:val=&quot;28&quot;/&gt;&lt;w:sz-cs w:val=&quot;28&quot;/&gt;&lt;w:lang w:val=&quot;UK&quot; w:fareast=&quot;RU&quot;/&gt;&lt;/w:rPr&gt;&lt;m:t&gt;IC&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r&gt;&lt;w:rPr&gt;&lt;w:rFonts w:ascii=&quot;Cambria Math&quot; w:h-ansi=&quot;Cambria Math&quot;/&gt;&lt;wx:font wx:val=&quot;Cambria Math&quot;/&gt;&lt;w:i/&gt;&lt;w:i-cs/&gt;&lt;w:color w:val=&quot;000000&quot;/&gt;&lt;w:sz w:val=&quot;28&quot;/&gt;&lt;w:sz-cs w:val=&quot;28&quot;/&gt;&lt;w:lang w:val=&quot;UK&quot; w:fareast=&quot;RU&quot;/&gt;&lt;/w:rPr&gt;&lt;m:t&gt;i&lt;/m:t&gt;&lt;/m:r&gt;&lt;/m:e&gt;&lt;/m:d&gt;&lt;/m:e&gt;&lt;m:sup&gt;&lt;m:r&gt;&lt;w:rPr&gt;&lt;w:rFonts w:ascii=&quot;Cambria Math&quot; w:h-ansi=&quot;Cambria Math&quot;/&gt;&lt;wx:font wx:val=&quot;Cambria Math&quot;/&gt;&lt;w:i/&gt;&lt;w:i-cs/&gt;&lt;w:color w:val=&quot;000000&quot;/&gt;&lt;w:sz w:val=&quot;28&quot;/&gt;&lt;w:sz-cs w:val=&quot;28&quot;/&gt;&lt;w:lang w:val=&quot;UK&quot; w:fareast=&quot;RU&quot;/&gt;&lt;/w:rPr&gt;&lt;m:t&gt;n&lt;/m:t&gt;&lt;/m:r&gt;&lt;/m:sup&gt;&lt;/m:sSup&gt;&lt;/m:den&gt;&lt;/m:f&gt;&lt;/m:oMath&gt;&lt;/m:oMathPara&gt;&lt;/w:p&gt;&lt;w:sectPr wsp:rsidR=&quot;00000000&quot; wsp:rsidRPr=&quot;001B1838&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p>
    <w:p w:rsidR="00F658C1" w:rsidRPr="007F4A91" w:rsidRDefault="00F658C1" w:rsidP="00F658C1">
      <w:pPr>
        <w:shd w:val="clear" w:color="000000" w:fill="auto"/>
        <w:suppressAutoHyphens/>
        <w:spacing w:after="0" w:line="360" w:lineRule="auto"/>
        <w:ind w:firstLine="709"/>
        <w:rPr>
          <w:rFonts w:ascii="Times New Roman" w:hAnsi="Times New Roman"/>
          <w:color w:val="000000"/>
          <w:sz w:val="28"/>
          <w:szCs w:val="28"/>
          <w:lang w:val="uk-UA" w:eastAsia="ru-RU"/>
        </w:rPr>
      </w:pPr>
    </w:p>
    <w:p w:rsidR="00643704" w:rsidRPr="007F4A91" w:rsidRDefault="007F4A91" w:rsidP="00F658C1">
      <w:pPr>
        <w:shd w:val="clear" w:color="000000" w:fill="auto"/>
        <w:suppressAutoHyphens/>
        <w:spacing w:after="0" w:line="360" w:lineRule="auto"/>
        <w:ind w:firstLine="709"/>
        <w:rPr>
          <w:rFonts w:ascii="Times New Roman" w:hAnsi="Times New Roman"/>
          <w:color w:val="000000"/>
          <w:sz w:val="28"/>
          <w:szCs w:val="28"/>
          <w:lang w:val="uk-UA" w:eastAsia="ru-RU"/>
        </w:rPr>
      </w:pPr>
      <w:r w:rsidRPr="007F4A91">
        <w:rPr>
          <w:rFonts w:ascii="Times New Roman" w:hAnsi="Times New Roman"/>
          <w:color w:val="000000" w:themeColor="text1"/>
          <w:sz w:val="28"/>
          <w:szCs w:val="28"/>
          <w:lang w:val="uk-UA" w:eastAsia="ru-RU"/>
        </w:rPr>
        <w:fldChar w:fldCharType="begin"/>
      </w:r>
      <w:r w:rsidRPr="007F4A91">
        <w:rPr>
          <w:rFonts w:ascii="Times New Roman" w:hAnsi="Times New Roman"/>
          <w:color w:val="000000" w:themeColor="text1"/>
          <w:sz w:val="28"/>
          <w:szCs w:val="28"/>
          <w:lang w:val="uk-UA" w:eastAsia="ru-RU"/>
        </w:rPr>
        <w:instrText xml:space="preserve"> QUOTE </w:instrText>
      </w:r>
      <w:r w:rsidR="003815D9">
        <w:rPr>
          <w:position w:val="-23"/>
        </w:rPr>
        <w:pict>
          <v:shape id="_x0000_i1029" type="#_x0000_t75" style="width:384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86119&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986119&quot; wsp:rsidP=&quot;00986119&quot;&gt;&lt;m:oMathPara&gt;&lt;m:oMath&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NPV&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5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 С‚РёСЃ.РіСЂ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7F4A91">
        <w:rPr>
          <w:rFonts w:ascii="Times New Roman" w:hAnsi="Times New Roman"/>
          <w:color w:val="000000" w:themeColor="text1"/>
          <w:sz w:val="28"/>
          <w:szCs w:val="28"/>
          <w:lang w:val="uk-UA" w:eastAsia="ru-RU"/>
        </w:rPr>
        <w:instrText xml:space="preserve"> </w:instrText>
      </w:r>
      <w:r w:rsidRPr="007F4A91">
        <w:rPr>
          <w:rFonts w:ascii="Times New Roman" w:hAnsi="Times New Roman"/>
          <w:color w:val="000000" w:themeColor="text1"/>
          <w:sz w:val="28"/>
          <w:szCs w:val="28"/>
          <w:lang w:val="uk-UA" w:eastAsia="ru-RU"/>
        </w:rPr>
        <w:fldChar w:fldCharType="separate"/>
      </w:r>
      <w:r w:rsidR="003815D9">
        <w:rPr>
          <w:position w:val="-23"/>
        </w:rPr>
        <w:pict>
          <v:shape id="_x0000_i1030" type="#_x0000_t75" style="width:384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86119&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986119&quot; wsp:rsidP=&quot;00986119&quot;&gt;&lt;m:oMathPara&gt;&lt;m:oMath&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NPV&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5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 С‚РёСЃ.РіСЂ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7F4A91">
        <w:rPr>
          <w:rFonts w:ascii="Times New Roman" w:hAnsi="Times New Roman"/>
          <w:color w:val="000000" w:themeColor="text1"/>
          <w:sz w:val="28"/>
          <w:szCs w:val="28"/>
          <w:lang w:val="uk-UA" w:eastAsia="ru-RU"/>
        </w:rPr>
        <w:fldChar w:fldCharType="end"/>
      </w:r>
      <w:r w:rsidR="00871737" w:rsidRPr="007F4A91">
        <w:rPr>
          <w:rFonts w:ascii="Times New Roman" w:hAnsi="Times New Roman"/>
          <w:color w:val="000000"/>
          <w:sz w:val="28"/>
          <w:szCs w:val="28"/>
          <w:lang w:val="uk-UA" w:eastAsia="ru-RU"/>
        </w:rPr>
        <w:t>4,46 тис. грн. + 2,39 тис. грн. + 1,42 тис. грн. + 2,55 тис. грн. – 10 тис. грн. = 10,82 тис. грн. – 10 тис. грн. = 0,82 тис. грн.</w:t>
      </w:r>
    </w:p>
    <w:p w:rsidR="007776D5" w:rsidRPr="007F4A91" w:rsidRDefault="007776D5" w:rsidP="00F658C1">
      <w:pPr>
        <w:shd w:val="clear" w:color="000000" w:fill="auto"/>
        <w:suppressAutoHyphens/>
        <w:spacing w:after="0" w:line="360" w:lineRule="auto"/>
        <w:ind w:firstLine="709"/>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Висновок: чистий приведений дохід більше 0, це означає, що проект прибутковий і його варто приймати до реалізації.</w:t>
      </w:r>
    </w:p>
    <w:p w:rsidR="00A17519" w:rsidRPr="007F4A91" w:rsidRDefault="00A17519" w:rsidP="00F658C1">
      <w:pPr>
        <w:pStyle w:val="a3"/>
        <w:numPr>
          <w:ilvl w:val="0"/>
          <w:numId w:val="29"/>
        </w:numPr>
        <w:shd w:val="clear" w:color="000000" w:fill="auto"/>
        <w:suppressAutoHyphens/>
        <w:spacing w:after="0" w:line="360" w:lineRule="auto"/>
        <w:ind w:left="0" w:firstLine="709"/>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Чистий приведений дохід при і</w:t>
      </w:r>
      <w:r w:rsidRPr="007F4A91">
        <w:rPr>
          <w:rFonts w:ascii="Times New Roman" w:hAnsi="Times New Roman"/>
          <w:color w:val="000000"/>
          <w:sz w:val="28"/>
          <w:szCs w:val="28"/>
          <w:vertAlign w:val="subscript"/>
          <w:lang w:val="uk-UA" w:eastAsia="ru-RU"/>
        </w:rPr>
        <w:t>2</w:t>
      </w:r>
      <w:r w:rsidRPr="007F4A91">
        <w:rPr>
          <w:rFonts w:ascii="Times New Roman" w:hAnsi="Times New Roman"/>
          <w:color w:val="000000"/>
          <w:sz w:val="28"/>
          <w:szCs w:val="28"/>
          <w:lang w:val="uk-UA" w:eastAsia="ru-RU"/>
        </w:rPr>
        <w:t xml:space="preserve"> = 18%.</w:t>
      </w:r>
    </w:p>
    <w:p w:rsidR="00F658C1" w:rsidRPr="007F4A91" w:rsidRDefault="00F658C1" w:rsidP="00F658C1">
      <w:pPr>
        <w:pStyle w:val="a3"/>
        <w:shd w:val="clear" w:color="000000" w:fill="auto"/>
        <w:suppressAutoHyphens/>
        <w:spacing w:after="0" w:line="360" w:lineRule="auto"/>
        <w:ind w:left="0" w:firstLine="709"/>
        <w:rPr>
          <w:rFonts w:ascii="Times New Roman" w:hAnsi="Times New Roman"/>
          <w:iCs/>
          <w:color w:val="000000"/>
          <w:sz w:val="28"/>
          <w:szCs w:val="28"/>
          <w:lang w:val="uk-UA" w:eastAsia="ru-RU"/>
        </w:rPr>
      </w:pPr>
    </w:p>
    <w:p w:rsidR="00A17519" w:rsidRPr="007F4A91" w:rsidRDefault="003815D9" w:rsidP="00F658C1">
      <w:pPr>
        <w:pStyle w:val="a3"/>
        <w:shd w:val="clear" w:color="000000" w:fill="auto"/>
        <w:suppressAutoHyphens/>
        <w:spacing w:after="0" w:line="360" w:lineRule="auto"/>
        <w:ind w:left="0" w:firstLine="709"/>
        <w:rPr>
          <w:rFonts w:ascii="Times New Roman" w:hAnsi="Times New Roman"/>
          <w:color w:val="000000"/>
          <w:sz w:val="28"/>
          <w:szCs w:val="28"/>
          <w:lang w:val="uk-UA" w:eastAsia="ru-RU"/>
        </w:rPr>
      </w:pPr>
      <w:r>
        <w:pict>
          <v:shape id="_x0000_i1031" type="#_x0000_t75" style="width:230.25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02F76&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Pr=&quot;00502F76&quot; wsp:rsidRDefault=&quot;00502F76&quot; wsp:rsidP=&quot;00502F76&quot;&gt;&lt;m:oMathPara&gt;&lt;m:oMath&gt;&lt;m:r&gt;&lt;w:rPr&gt;&lt;w:rFonts w:ascii=&quot;Cambria Math&quot; w:h-ansi=&quot;Cambria Math&quot;/&gt;&lt;wx:font wx:val=&quot;Cambria Math&quot;/&gt;&lt;w:i/&gt;&lt;w:i-cs/&gt;&lt;w:color w:val=&quot;000000&quot;/&gt;&lt;w:sz w:val=&quot;28&quot;/&gt;&lt;w:sz-cs w:val=&quot;28&quot;/&gt;&lt;w:lang w:val=&quot;UK&quot; w:fareast=&quot;RU&quot;/&gt;&lt;/w:rPr&gt;&lt;m:t&gt;NPV&lt;/m:t&gt;&lt;/m:r&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nary&gt;&lt;m:naryPr&gt;&lt;m:chr m:val=&quot;в€‘&quot;/&gt;&lt;m:limLoc m:val=&quot;undOvr&quot;/&gt;&lt;m:subHide m:val=&quot;1&quot;/&gt;&lt;m:supHide m:val=&quot;1&quot;/&gt;&lt;m:ctrlPr&gt;&lt;w:rPr&gt;&lt;w:rFonts w:ascii=&quot;Cambria Math&quot; w:h-ansi=&quot;Cambria Math&quot;/&gt;&lt;wx:font wx:val=&quot;Cambria Math&quot;/&gt;&lt;w:color w:val=&quot;000000&quot;/&gt;&lt;w:sz w:val=&quot;28&quot;/&gt;&lt;w:lang w:val=&quot;UK&quot; w:fareast=&quot;RU&quot;/&gt;&lt;/w:rPr&gt;&lt;/m:ctrlPr&gt;&lt;/m:naryPr&gt;&lt;m:sub/&gt;&lt;m:sup/&gt;&lt;m:e&gt;&lt;m:d&gt;&lt;m:dPr&gt;&lt;m:begChr m:val=&quot;[&quot;/&gt;&lt;m:endChr m:val=&quot;]&quot;/&gt;&lt;m:ctrlPr&gt;&lt;w:rPr&gt;&lt;w:rFonts w:ascii=&quot;Cambria Math&quot; w:h-ansi=&quot;Cambria Math&quot;/&gt;&lt;wx:font wx:val=&quot;Cambria Math&quot;/&gt;&lt;w:color w:val=&quot;000000&quot;/&gt;&lt;w:sz w:val=&quot;28&quot;/&gt;&lt;w:lang w:val=&quot;UK&quot; w:fareast=&quot;RU&quot;/&gt;&lt;/w:rPr&gt;&lt;/m:ctrlPr&gt;&lt;/m:dPr&gt;&lt;m:e&gt;&lt;m:f&gt;&lt;m:fPr&gt;&lt;m:type m:val=&quot;skw&quot;/&gt;&lt;m:ctrlPr&gt;&lt;w:rPr&gt;&lt;w:rFonts w:ascii=&quot;Cambria Math&quot; w:h-ansi=&quot;Cambria Math&quot;/&gt;&lt;wx:font wx:val=&quot;Cambria Math&quot;/&gt;&lt;w:color w:val=&quot;000000&quot;/&gt;&lt;w:sz w:val=&quot;28&quot;/&gt;&lt;w:lang w:val=&quot;UK&quot; w:fareast=&quot;RU&quot;/&gt;&lt;/w:rPr&gt;&lt;/m:ctrlPr&gt;&lt;/m:fPr&gt;&lt;m:num&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P&lt;/m:t&gt;&lt;/m:r&gt;&lt;/m:e&gt;&lt;m:sub&gt;&lt;m:r&gt;&lt;w:rPr&gt;&lt;w:rFonts w:ascii=&quot;Cambria Math&quot; w:h-ansi=&quot;Cambria Math&quot;/&gt;&lt;wx:font wx:val=&quot;Cambria Math&quot;/&gt;&lt;w:i/&gt;&lt;w:i-cs/&gt;&lt;w:color w:val=&quot;000000&quot;/&gt;&lt;w:sz w:val=&quot;28&quot;/&gt;&lt;w:sz-cs w:val=&quot;28&quot;/&gt;&lt;w:lang w:val=&quot;UK&quot; w:fareast=&quot;RU&quot;/&gt;&lt;/w:rPr&gt;&lt;m:t&gt;k&lt;/m:t&gt;&lt;/m:r&gt;&lt;/m:sub&gt;&lt;/m:sSub&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r&gt;&lt;w:rPr&gt;&lt;w:rFonts w:ascii=&quot;Cambria Math&quot; w:h-ansi=&quot;Cambria Math&quot;/&gt;&lt;wx:font wx:val=&quot;Cambria Math&quot;/&gt;&lt;w:i/&gt;&lt;w:i-cs/&gt;&lt;w:color w:val=&quot;000000&quot;/&gt;&lt;w:sz w:val=&quot;28&quot;/&gt;&lt;w:sz-cs w:val=&quot;28&quot;/&gt;&lt;w:lang w:val=&quot;UK&quot; w:fareast=&quot;RU&quot;/&gt;&lt;/w:rPr&gt;&lt;m:t&gt;i&lt;/m:t&gt;&lt;/m:r&gt;&lt;/m:e&gt;&lt;/m:d&gt;&lt;/m:e&gt;&lt;m:sup&gt;&lt;m:r&gt;&lt;w:rPr&gt;&lt;w:rFonts w:ascii=&quot;Cambria Math&quot; w:h-ansi=&quot;Cambria Math&quot;/&gt;&lt;wx:font wx:val=&quot;Cambria Math&quot;/&gt;&lt;w:i/&gt;&lt;w:i-cs/&gt;&lt;w:color w:val=&quot;000000&quot;/&gt;&lt;w:sz w:val=&quot;28&quot;/&gt;&lt;w:sz-cs w:val=&quot;28&quot;/&gt;&lt;w:lang w:val=&quot;UK&quot; w:fareast=&quot;RU&quot;/&gt;&lt;/w:rPr&gt;&lt;m:t&gt;n&lt;/m:t&gt;&lt;/m:r&gt;&lt;/m:sup&gt;&lt;/m:sSup&gt;&lt;/m:den&gt;&lt;/m:f&gt;&lt;/m:e&gt;&lt;/m:d&gt;&lt;/m:e&gt;&lt;/m:nary&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type m:val=&quot;skw&quot;/&gt;&lt;m:ctrlPr&gt;&lt;w:rPr&gt;&lt;w:rFonts w:ascii=&quot;Cambria Math&quot; w:h-ansi=&quot;Cambria Math&quot;/&gt;&lt;wx:font wx:val=&quot;Cambria Math&quot;/&gt;&lt;w:color w:val=&quot;000000&quot;/&gt;&lt;w:sz w:val=&quot;28&quot;/&gt;&lt;w:lang w:val=&quot;UK&quot; w:fareast=&quot;RU&quot;/&gt;&lt;/w:rPr&gt;&lt;/m:ctrlPr&gt;&lt;/m:fPr&gt;&lt;m:num&gt;&lt;m:r&gt;&lt;w:rPr&gt;&lt;w:rFonts w:ascii=&quot;Cambria Math&quot; w:h-ansi=&quot;Cambria Math&quot;/&gt;&lt;wx:font wx:val=&quot;Cambria Math&quot;/&gt;&lt;w:i/&gt;&lt;w:i-cs/&gt;&lt;w:color w:val=&quot;000000&quot;/&gt;&lt;w:sz w:val=&quot;28&quot;/&gt;&lt;w:sz-cs w:val=&quot;28&quot;/&gt;&lt;w:lang w:val=&quot;UK&quot; w:fareast=&quot;RU&quot;/&gt;&lt;/w:rPr&gt;&lt;m:t&gt;IC&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r&gt;&lt;w:rPr&gt;&lt;w:rFonts w:ascii=&quot;Cambria Math&quot; w:h-ansi=&quot;Cambria Math&quot;/&gt;&lt;wx:font wx:val=&quot;Cambria Math&quot;/&gt;&lt;w:i/&gt;&lt;w:i-cs/&gt;&lt;w:color w:val=&quot;000000&quot;/&gt;&lt;w:sz w:val=&quot;28&quot;/&gt;&lt;w:sz-cs w:val=&quot;28&quot;/&gt;&lt;w:lang w:val=&quot;UK&quot; w:fareast=&quot;RU&quot;/&gt;&lt;/w:rPr&gt;&lt;m:t&gt;i&lt;/m:t&gt;&lt;/m:r&gt;&lt;/m:e&gt;&lt;/m:d&gt;&lt;/m:e&gt;&lt;m:sup&gt;&lt;m:r&gt;&lt;w:rPr&gt;&lt;w:rFonts w:ascii=&quot;Cambria Math&quot; w:h-ansi=&quot;Cambria Math&quot;/&gt;&lt;wx:font wx:val=&quot;Cambria Math&quot;/&gt;&lt;w:i/&gt;&lt;w:i-cs/&gt;&lt;w:color w:val=&quot;000000&quot;/&gt;&lt;w:sz w:val=&quot;28&quot;/&gt;&lt;w:sz-cs w:val=&quot;28&quot;/&gt;&lt;w:lang w:val=&quot;UK&quot; w:fareast=&quot;RU&quot;/&gt;&lt;/w:rPr&gt;&lt;m:t&gt;n&lt;/m:t&gt;&lt;/m:r&gt;&lt;/m:sup&gt;&lt;/m:sSup&gt;&lt;/m:den&gt;&lt;/m:f&gt;&lt;/m:oMath&gt;&lt;/m:oMathPara&gt;&lt;/w:p&gt;&lt;w:sectPr wsp:rsidR=&quot;00000000&quot; wsp:rsidRPr=&quot;00502F76&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p>
    <w:p w:rsidR="00F658C1" w:rsidRPr="007F4A91" w:rsidRDefault="00F658C1" w:rsidP="00F658C1">
      <w:pPr>
        <w:pStyle w:val="a3"/>
        <w:shd w:val="clear" w:color="000000" w:fill="auto"/>
        <w:suppressAutoHyphens/>
        <w:spacing w:after="0" w:line="360" w:lineRule="auto"/>
        <w:ind w:left="0" w:firstLine="709"/>
        <w:rPr>
          <w:rFonts w:ascii="Times New Roman" w:hAnsi="Times New Roman"/>
          <w:color w:val="000000"/>
          <w:sz w:val="28"/>
          <w:szCs w:val="28"/>
          <w:lang w:val="uk-UA" w:eastAsia="ru-RU"/>
        </w:rPr>
      </w:pPr>
    </w:p>
    <w:p w:rsidR="00A17519" w:rsidRPr="007F4A91" w:rsidRDefault="007F4A91" w:rsidP="00F658C1">
      <w:pPr>
        <w:pStyle w:val="a3"/>
        <w:shd w:val="clear" w:color="000000" w:fill="auto"/>
        <w:suppressAutoHyphens/>
        <w:spacing w:after="0" w:line="360" w:lineRule="auto"/>
        <w:ind w:left="0" w:firstLine="709"/>
        <w:rPr>
          <w:rFonts w:ascii="Times New Roman" w:hAnsi="Times New Roman"/>
          <w:color w:val="000000"/>
          <w:sz w:val="28"/>
          <w:szCs w:val="28"/>
          <w:lang w:val="uk-UA" w:eastAsia="ru-RU"/>
        </w:rPr>
      </w:pPr>
      <w:r w:rsidRPr="007F4A91">
        <w:rPr>
          <w:rFonts w:ascii="Times New Roman" w:hAnsi="Times New Roman"/>
          <w:color w:val="000000" w:themeColor="text1"/>
          <w:sz w:val="28"/>
          <w:szCs w:val="28"/>
          <w:lang w:val="uk-UA" w:eastAsia="ru-RU"/>
        </w:rPr>
        <w:fldChar w:fldCharType="begin"/>
      </w:r>
      <w:r w:rsidRPr="007F4A91">
        <w:rPr>
          <w:rFonts w:ascii="Times New Roman" w:hAnsi="Times New Roman"/>
          <w:color w:val="000000" w:themeColor="text1"/>
          <w:sz w:val="28"/>
          <w:szCs w:val="28"/>
          <w:lang w:val="uk-UA" w:eastAsia="ru-RU"/>
        </w:rPr>
        <w:instrText xml:space="preserve"> QUOTE </w:instrText>
      </w:r>
      <w:r w:rsidR="003815D9">
        <w:rPr>
          <w:position w:val="-23"/>
        </w:rPr>
        <w:pict>
          <v:shape id="_x0000_i1032" type="#_x0000_t75" style="width:384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4FB1&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774FB1&quot; wsp:rsidP=&quot;00774FB1&quot;&gt;&lt;m:oMathPara&gt;&lt;m:oMath&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NPV&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5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8&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8&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8&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8&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 С‚РёСЃ.РіСЂ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7F4A91">
        <w:rPr>
          <w:rFonts w:ascii="Times New Roman" w:hAnsi="Times New Roman"/>
          <w:color w:val="000000" w:themeColor="text1"/>
          <w:sz w:val="28"/>
          <w:szCs w:val="28"/>
          <w:lang w:val="uk-UA" w:eastAsia="ru-RU"/>
        </w:rPr>
        <w:instrText xml:space="preserve"> </w:instrText>
      </w:r>
      <w:r w:rsidRPr="007F4A91">
        <w:rPr>
          <w:rFonts w:ascii="Times New Roman" w:hAnsi="Times New Roman"/>
          <w:color w:val="000000" w:themeColor="text1"/>
          <w:sz w:val="28"/>
          <w:szCs w:val="28"/>
          <w:lang w:val="uk-UA" w:eastAsia="ru-RU"/>
        </w:rPr>
        <w:fldChar w:fldCharType="separate"/>
      </w:r>
      <w:r w:rsidR="003815D9">
        <w:rPr>
          <w:position w:val="-23"/>
        </w:rPr>
        <w:pict>
          <v:shape id="_x0000_i1033" type="#_x0000_t75" style="width:384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4FB1&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774FB1&quot; wsp:rsidP=&quot;00774FB1&quot;&gt;&lt;m:oMathPara&gt;&lt;m:oMath&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NPV&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5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8&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8&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8&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8&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 С‚РёСЃ.РіСЂ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7F4A91">
        <w:rPr>
          <w:rFonts w:ascii="Times New Roman" w:hAnsi="Times New Roman"/>
          <w:color w:val="000000" w:themeColor="text1"/>
          <w:sz w:val="28"/>
          <w:szCs w:val="28"/>
          <w:lang w:val="uk-UA" w:eastAsia="ru-RU"/>
        </w:rPr>
        <w:fldChar w:fldCharType="end"/>
      </w:r>
      <w:r w:rsidR="00A17519" w:rsidRPr="007F4A91">
        <w:rPr>
          <w:rFonts w:ascii="Times New Roman" w:hAnsi="Times New Roman"/>
          <w:color w:val="000000"/>
          <w:sz w:val="28"/>
          <w:szCs w:val="28"/>
          <w:lang w:val="uk-UA" w:eastAsia="ru-RU"/>
        </w:rPr>
        <w:t>4,24 тис. грн. + 2,16 тис. грн. + 1,22 тис. грн. + 2,06 тис. грн. – 10 тис. грн. = 9,68 тис. грн. – 10 тис. грн. = - 0,32 тис. грн.</w:t>
      </w:r>
    </w:p>
    <w:p w:rsidR="00A17519" w:rsidRPr="007F4A91" w:rsidRDefault="00A17519" w:rsidP="00F658C1">
      <w:pPr>
        <w:pStyle w:val="a3"/>
        <w:numPr>
          <w:ilvl w:val="0"/>
          <w:numId w:val="29"/>
        </w:numPr>
        <w:shd w:val="clear" w:color="000000" w:fill="auto"/>
        <w:suppressAutoHyphens/>
        <w:spacing w:after="0" w:line="360" w:lineRule="auto"/>
        <w:ind w:left="0" w:firstLine="709"/>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Внутрішня норма прибутку.</w:t>
      </w:r>
    </w:p>
    <w:p w:rsidR="00A17519" w:rsidRPr="007F4A91" w:rsidRDefault="003815D9" w:rsidP="00F658C1">
      <w:pPr>
        <w:shd w:val="clear" w:color="000000" w:fill="auto"/>
        <w:suppressAutoHyphens/>
        <w:spacing w:after="0" w:line="360" w:lineRule="auto"/>
        <w:ind w:firstLine="709"/>
        <w:rPr>
          <w:rFonts w:ascii="Times New Roman" w:hAnsi="Times New Roman"/>
          <w:color w:val="000000"/>
          <w:sz w:val="28"/>
          <w:szCs w:val="28"/>
          <w:lang w:val="uk-UA" w:eastAsia="ru-RU"/>
        </w:rPr>
      </w:pPr>
      <w:r>
        <w:pict>
          <v:shape id="_x0000_i1034" type="#_x0000_t75" style="width:283.5pt;height:40.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2647&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Pr=&quot;00302647&quot; wsp:rsidRDefault=&quot;00302647&quot; wsp:rsidP=&quot;00302647&quot;&gt;&lt;m:oMathPara&gt;&lt;m:oMath&gt;&lt;m:r&gt;&lt;w:rPr&gt;&lt;w:rFonts w:ascii=&quot;Cambria Math&quot; w:h-ansi=&quot;Cambria Math&quot;/&gt;&lt;wx:font wx:val=&quot;Cambria Math&quot;/&gt;&lt;w:i/&gt;&lt;w:i-cs/&gt;&lt;w:color w:val=&quot;000000&quot;/&gt;&lt;w:sz w:val=&quot;28&quot;/&gt;&lt;w:sz-cs w:val=&quot;28&quot;/&gt;&lt;w:lang w:val=&quot;UK&quot; w:fareast=&quot;RU&quot;/&gt;&lt;/w:rPr&gt;&lt;m:t&gt;IRR&lt;/m:t&gt;&lt;/m:r&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i&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 &lt;/m:t&gt;&lt;/m:r&gt;&lt;m:d&gt;&lt;m:dPr&gt;&lt;m:ctrlPr&gt;&lt;w:rPr&gt;&lt;w:rFonts w:ascii=&quot;Cambria Math&quot; w:h-ansi=&quot;Cambria Math&quot;/&gt;&lt;wx:font wx:val=&quot;Cambria Math&quot;/&gt;&lt;w:color w:val=&quot;000000&quot;/&gt;&lt;w:sz w:val=&quot;28&quot;/&gt;&lt;w:lang w:val=&quot;UK&quot; w:fareast=&quot;RU&quot;/&gt;&lt;/w:rPr&gt;&lt;/m:ctrlPr&gt;&lt;/m:dPr&gt;&lt;m:e&gt;&lt;m:f&gt;&lt;m:fPr&gt;&lt;m:type m:val=&quot;skw&quot;/&gt;&lt;m:ctrlPr&gt;&lt;w:rPr&gt;&lt;w:rFonts w:ascii=&quot;Cambria Math&quot; w:h-ansi=&quot;Cambria Math&quot;/&gt;&lt;wx:font wx:val=&quot;Cambria Math&quot;/&gt;&lt;w:color w:val=&quot;000000&quot;/&gt;&lt;w:sz w:val=&quot;28&quot;/&gt;&lt;w:lang w:val=&quot;UK&quot; w:fareast=&quot;RU&quot;/&gt;&lt;/w:rPr&gt;&lt;/m:ctrlPr&gt;&lt;/m:fPr&gt;&lt;m:num&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NPV&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b&gt;&lt;/m:sSub&gt;&lt;/m:num&gt;&lt;m:den&gt;&lt;m:d&gt;&lt;m:dPr&gt;&lt;m:ctrlPr&gt;&lt;w:rPr&gt;&lt;w:rFonts w:ascii=&quot;Cambria Math&quot; w:h-ansi=&quot;Cambria Math&quot;/&gt;&lt;wx:font wx:val=&quot;Cambria Math&quot;/&gt;&lt;w:color w:val=&quot;000000&quot;/&gt;&lt;w:sz w:val=&quot;28&quot;/&gt;&lt;w:lang w:val=&quot;UK&quot; w:fareast=&quot;RU&quot;/&gt;&lt;/w:rPr&gt;&lt;/m:ctrlPr&gt;&lt;/m:dPr&gt;&lt;m:e&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NPV&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NPV&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lt;/m:t&gt;&lt;/m:r&gt;&lt;/m:sub&gt;&lt;/m:sSub&gt;&lt;/m:e&gt;&lt;/m:d&gt;&lt;/m:den&gt;&lt;/m:f&gt;&lt;/m:e&gt;&lt;/m:d&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Г—&lt;/m:t&gt;&lt;/m:r&gt;&lt;m:d&gt;&lt;m:dPr&gt;&lt;m:ctrlPr&gt;&lt;w:rPr&gt;&lt;w:rFonts w:ascii=&quot;Cambria Math&quot; w:h-ansi=&quot;Cambria Math&quot;/&gt;&lt;wx:font wx:val=&quot;Cambria Math&quot;/&gt;&lt;w:color w:val=&quot;000000&quot;/&gt;&lt;w:sz w:val=&quot;28&quot;/&gt;&lt;w:lang w:val=&quot;UK&quot; w:fareast=&quot;RU&quot;/&gt;&lt;/w:rPr&gt;&lt;/m:ctrlPr&gt;&lt;/m:dPr&gt;&lt;m:e&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i&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i&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b&gt;&lt;/m:sSub&gt;&lt;/m:e&gt;&lt;/m:d&gt;&lt;/m:oMath&gt;&lt;/m:oMathPara&gt;&lt;/w:p&gt;&lt;w:sectPr wsp:rsidR=&quot;00000000&quot; wsp:rsidRPr=&quot;00302647&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p>
    <w:p w:rsidR="00F658C1" w:rsidRPr="007F4A91" w:rsidRDefault="00F658C1" w:rsidP="00F658C1">
      <w:pPr>
        <w:shd w:val="clear" w:color="000000" w:fill="auto"/>
        <w:suppressAutoHyphens/>
        <w:spacing w:after="0" w:line="360" w:lineRule="auto"/>
        <w:ind w:firstLine="709"/>
        <w:rPr>
          <w:rFonts w:ascii="Times New Roman" w:hAnsi="Times New Roman"/>
          <w:iCs/>
          <w:color w:val="000000"/>
          <w:sz w:val="28"/>
          <w:szCs w:val="28"/>
          <w:lang w:val="uk-UA" w:eastAsia="ru-RU"/>
        </w:rPr>
      </w:pPr>
    </w:p>
    <w:p w:rsidR="0072496B" w:rsidRPr="007F4A91" w:rsidRDefault="003815D9" w:rsidP="00F658C1">
      <w:pPr>
        <w:shd w:val="clear" w:color="000000" w:fill="auto"/>
        <w:suppressAutoHyphens/>
        <w:spacing w:after="0" w:line="360" w:lineRule="auto"/>
        <w:ind w:firstLine="709"/>
        <w:rPr>
          <w:rFonts w:ascii="Times New Roman" w:hAnsi="Times New Roman"/>
          <w:color w:val="000000"/>
          <w:sz w:val="28"/>
          <w:szCs w:val="28"/>
          <w:lang w:val="uk-UA" w:eastAsia="ru-RU"/>
        </w:rPr>
      </w:pPr>
      <w:r>
        <w:pict>
          <v:shape id="_x0000_i1035" type="#_x0000_t75" style="width:468pt;height:5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5F45&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Pr=&quot;00AE5F45&quot; wsp:rsidRDefault=&quot;00AE5F45&quot; wsp:rsidP=&quot;00AE5F45&quot;&gt;&lt;m:oMathPara&gt;&lt;m:oMath&gt;&lt;m:r&gt;&lt;w:rPr&gt;&lt;w:rFonts w:ascii=&quot;Cambria Math&quot; w:h-ansi=&quot;Cambria Math&quot;/&gt;&lt;wx:font wx:val=&quot;Cambria Math&quot;/&gt;&lt;w:i/&gt;&lt;w:i-cs/&gt;&lt;w:color w:val=&quot;000000&quot;/&gt;&lt;w:sz w:val=&quot;28&quot;/&gt;&lt;w:sz-cs w:val=&quot;28&quot;/&gt;&lt;w:lang w:val=&quot;UK&quot; w:fareast=&quot;RU&quot;/&gt;&lt;/w:rPr&gt;&lt;m:t&gt;IRR&lt;/m:t&gt;&lt;/m:r&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2%+ &lt;/m:t&gt;&lt;/m:r&gt;&lt;m:d&gt;&lt;m:dPr&gt;&lt;m:endChr m:val=&quot;&quot;/&gt;&lt;m:ctrlPr&gt;&lt;w:rPr&gt;&lt;w:rFonts w:ascii=&quot;Cambria Math&quot; w:h-ansi=&quot;Cambria Math&quot;/&gt;&lt;wx:font wx:val=&quot;Cambria Math&quot;/&gt;&lt;w:color w:val=&quot;000000&quot;/&gt;&lt;w:sz w:val=&quot;28&quot;/&gt;&lt;w:lang w:val=&quot;UK&quot; w:fareast=&quot;RU&quot;/&gt;&lt;/w:rPr&gt;&lt;/m:ctrlPr&gt;&lt;/m:dPr&gt;&lt;m:e&gt;&lt;m:f&gt;&lt;m:fPr&gt;&lt;m:type m:val=&quot;skw&quot;/&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0,82 С‚РёСЃ.РіСЂРЅ&lt;/m:t&gt;&lt;/m:r&gt;&lt;/m:num&gt;&lt;m:den&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0,82 С‚РёСЃ.РіСЂРЅ.вЂ”0,32 С‚РёСЃ.РіСЂРЅ.&lt;/m:t&gt;&lt;/m:r&gt;&lt;/m:e&gt;&lt;/m:d&gt;&lt;/m:den&gt;&lt;/m:f&gt;&lt;/m:e&gt;&lt;/m:d&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Г—&lt;/m:t&gt;&lt;/m:r&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8 %-12 %&lt;/m:t&gt;&lt;/m:r&gt;&lt;/m:e&gt;&lt;/m:d&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2 %+4,32=16,32 %.&lt;/m:t&gt;&lt;/m:r&gt;&lt;/m:oMath&gt;&lt;/m:oMathPara&gt;&lt;/w:p&gt;&lt;w:sectPr wsp:rsidR=&quot;00000000&quot; wsp:rsidRPr=&quot;00AE5F45&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p>
    <w:p w:rsidR="0072496B" w:rsidRPr="007F4A91" w:rsidRDefault="003815D9" w:rsidP="00F658C1">
      <w:pPr>
        <w:shd w:val="clear" w:color="000000" w:fill="auto"/>
        <w:suppressAutoHyphens/>
        <w:spacing w:after="0" w:line="360" w:lineRule="auto"/>
        <w:ind w:firstLine="709"/>
        <w:jc w:val="center"/>
        <w:rPr>
          <w:rFonts w:ascii="Times New Roman" w:hAnsi="Times New Roman"/>
          <w:color w:val="000000"/>
          <w:sz w:val="28"/>
          <w:szCs w:val="28"/>
          <w:lang w:val="uk-UA" w:eastAsia="ru-RU"/>
        </w:rPr>
      </w:pPr>
      <w:r>
        <w:pict>
          <v:shape id="_x0000_i1036" type="#_x0000_t75" style="width:116.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17812&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Pr=&quot;00B17812&quot; wsp:rsidRDefault=&quot;00B17812&quot; wsp:rsidP=&quot;00B17812&quot;&gt;&lt;m:oMathPara&gt;&lt;m:oMathParaPr&gt;&lt;m:jc m:val=&quot;center&quot;/&gt;&lt;/m:oMathParaPr&gt;&lt;m:oMath&gt;&lt;m:r&gt;&lt;w:rPr&gt;&lt;w:rFonts w:ascii=&quot;Cambria Math&quot; w:h-ansi=&quot;Cambria Math&quot;/&gt;&lt;wx:font wx:val=&quot;Cambria Math&quot;/&gt;&lt;w:i/&gt;&lt;w:i-cs/&gt;&lt;w:color w:val=&quot;000000&quot;/&gt;&lt;w:sz w:val=&quot;28&quot;/&gt;&lt;w:sz-cs w:val=&quot;28&quot;/&gt;&lt;w:lang w:val=&quot;UK&quot; w:fareast=&quot;RU&quot;/&gt;&lt;/w:rPr&gt;&lt;m:t&gt;IRR&lt;/m:t&gt;&lt;/m:r&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 &lt;/m:t&gt;&lt;/m:r&gt;&lt;m:r&gt;&lt;w:rPr&gt;&lt;w:rFonts w:ascii=&quot;Cambria Math&quot; w:h-ansi=&quot;Cambria Math&quot;/&gt;&lt;wx:font wx:val=&quot;Cambria Math&quot;/&gt;&lt;w:i/&gt;&lt;w:i-cs/&gt;&lt;w:color w:val=&quot;000000&quot;/&gt;&lt;w:sz w:val=&quot;28&quot;/&gt;&lt;w:sz-cs w:val=&quot;28&quot;/&gt;&lt;w:lang w:val=&quot;UK&quot; w:fareast=&quot;RU&quot;/&gt;&lt;/w:rPr&gt;&lt;m:t&gt;Пµ&lt;/m:t&gt;&lt;/m:r&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 &lt;/m:t&gt;&lt;/m:r&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2 %;18 %&lt;/m:t&gt;&lt;/m:r&gt;&lt;/m:e&gt;&lt;/m:d&gt;&lt;/m:oMath&gt;&lt;/m:oMathPara&gt;&lt;/w:p&gt;&lt;w:sectPr wsp:rsidR=&quot;00000000&quot; wsp:rsidRPr=&quot;00B17812&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p>
    <w:p w:rsidR="00B67954" w:rsidRPr="007F4A91" w:rsidRDefault="00B67954" w:rsidP="00F658C1">
      <w:pPr>
        <w:shd w:val="clear" w:color="000000" w:fill="auto"/>
        <w:suppressAutoHyphens/>
        <w:spacing w:after="0" w:line="360" w:lineRule="auto"/>
        <w:ind w:firstLine="709"/>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 xml:space="preserve">Висновок: </w:t>
      </w:r>
      <w:r w:rsidR="007F4A91" w:rsidRPr="007F4A91">
        <w:rPr>
          <w:rFonts w:ascii="Times New Roman" w:hAnsi="Times New Roman"/>
          <w:color w:val="000000" w:themeColor="text1"/>
          <w:sz w:val="28"/>
          <w:szCs w:val="28"/>
          <w:lang w:val="uk-UA" w:eastAsia="ru-RU"/>
        </w:rPr>
        <w:fldChar w:fldCharType="begin"/>
      </w:r>
      <w:r w:rsidR="007F4A91" w:rsidRPr="007F4A91">
        <w:rPr>
          <w:rFonts w:ascii="Times New Roman" w:hAnsi="Times New Roman"/>
          <w:color w:val="000000" w:themeColor="text1"/>
          <w:sz w:val="28"/>
          <w:szCs w:val="28"/>
          <w:lang w:val="uk-UA" w:eastAsia="ru-RU"/>
        </w:rPr>
        <w:instrText xml:space="preserve"> QUOTE </w:instrText>
      </w:r>
      <w:r w:rsidR="003815D9">
        <w:rPr>
          <w:position w:val="-11"/>
        </w:rPr>
        <w:pict>
          <v:shape id="_x0000_i1037" type="#_x0000_t75" style="width:23.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1B73&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A11B73&quot; wsp:rsidP=&quot;00A11B73&quot;&gt;&lt;m:oMathPara&gt;&lt;m:oMath&gt;&lt;m:r&gt;&lt;w:rPr&gt;&lt;w:rFonts w:ascii=&quot;Cambria Math&quot; w:h-ansi=&quot;Cambria Math&quot;/&gt;&lt;wx:font wx:val=&quot;Cambria Math&quot;/&gt;&lt;w:i/&gt;&lt;w:i-cs/&gt;&lt;w:color w:val=&quot;000000&quot;/&gt;&lt;w:sz w:val=&quot;28&quot;/&gt;&lt;w:sz-cs w:val=&quot;28&quot;/&gt;&lt;w:lang w:val=&quot;UK&quot; w:fareast=&quot;RU&quot;/&gt;&lt;/w:rPr&gt;&lt;m:t&gt;IRR&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007F4A91" w:rsidRPr="007F4A91">
        <w:rPr>
          <w:rFonts w:ascii="Times New Roman" w:hAnsi="Times New Roman"/>
          <w:color w:val="000000" w:themeColor="text1"/>
          <w:sz w:val="28"/>
          <w:szCs w:val="28"/>
          <w:lang w:val="uk-UA" w:eastAsia="ru-RU"/>
        </w:rPr>
        <w:instrText xml:space="preserve"> </w:instrText>
      </w:r>
      <w:r w:rsidR="007F4A91" w:rsidRPr="007F4A91">
        <w:rPr>
          <w:rFonts w:ascii="Times New Roman" w:hAnsi="Times New Roman"/>
          <w:color w:val="000000" w:themeColor="text1"/>
          <w:sz w:val="28"/>
          <w:szCs w:val="28"/>
          <w:lang w:val="uk-UA" w:eastAsia="ru-RU"/>
        </w:rPr>
        <w:fldChar w:fldCharType="separate"/>
      </w:r>
      <w:r w:rsidR="003815D9">
        <w:rPr>
          <w:position w:val="-11"/>
        </w:rPr>
        <w:pict>
          <v:shape id="_x0000_i1038" type="#_x0000_t75" style="width:23.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1B73&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A11B73&quot; wsp:rsidP=&quot;00A11B73&quot;&gt;&lt;m:oMathPara&gt;&lt;m:oMath&gt;&lt;m:r&gt;&lt;w:rPr&gt;&lt;w:rFonts w:ascii=&quot;Cambria Math&quot; w:h-ansi=&quot;Cambria Math&quot;/&gt;&lt;wx:font wx:val=&quot;Cambria Math&quot;/&gt;&lt;w:i/&gt;&lt;w:i-cs/&gt;&lt;w:color w:val=&quot;000000&quot;/&gt;&lt;w:sz w:val=&quot;28&quot;/&gt;&lt;w:sz-cs w:val=&quot;28&quot;/&gt;&lt;w:lang w:val=&quot;UK&quot; w:fareast=&quot;RU&quot;/&gt;&lt;/w:rPr&gt;&lt;m:t&gt;IRR&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007F4A91" w:rsidRPr="007F4A91">
        <w:rPr>
          <w:rFonts w:ascii="Times New Roman" w:hAnsi="Times New Roman"/>
          <w:color w:val="000000" w:themeColor="text1"/>
          <w:sz w:val="28"/>
          <w:szCs w:val="28"/>
          <w:lang w:val="uk-UA" w:eastAsia="ru-RU"/>
        </w:rPr>
        <w:fldChar w:fldCharType="end"/>
      </w:r>
      <w:r w:rsidRPr="007F4A91">
        <w:rPr>
          <w:rFonts w:ascii="Times New Roman" w:hAnsi="Times New Roman"/>
          <w:color w:val="000000"/>
          <w:sz w:val="28"/>
          <w:szCs w:val="28"/>
          <w:lang w:val="uk-UA" w:eastAsia="ru-RU"/>
        </w:rPr>
        <w:t xml:space="preserve"> = 16,32%, він більший ставки дисконту, тобто</w:t>
      </w:r>
      <w:r w:rsidR="007F4A91" w:rsidRPr="007F4A91">
        <w:rPr>
          <w:rFonts w:ascii="Times New Roman" w:hAnsi="Times New Roman"/>
          <w:color w:val="000000" w:themeColor="text1"/>
          <w:sz w:val="28"/>
          <w:szCs w:val="28"/>
          <w:lang w:val="uk-UA" w:eastAsia="ru-RU"/>
        </w:rPr>
        <w:fldChar w:fldCharType="begin"/>
      </w:r>
      <w:r w:rsidR="007F4A91" w:rsidRPr="007F4A91">
        <w:rPr>
          <w:rFonts w:ascii="Times New Roman" w:hAnsi="Times New Roman"/>
          <w:color w:val="000000" w:themeColor="text1"/>
          <w:sz w:val="28"/>
          <w:szCs w:val="28"/>
          <w:lang w:val="uk-UA" w:eastAsia="ru-RU"/>
        </w:rPr>
        <w:instrText xml:space="preserve"> QUOTE </w:instrText>
      </w:r>
      <w:r w:rsidR="003815D9">
        <w:rPr>
          <w:position w:val="-11"/>
        </w:rPr>
        <w:pict>
          <v:shape id="_x0000_i1039" type="#_x0000_t75" style="width:16.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2534&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A52534&quot; wsp:rsidP=&quot;00A52534&quot;&gt;&lt;m:oMathPara&gt;&lt;m:oMath&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 &lt;/m:t&gt;&lt;/m:r&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i&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7F4A91" w:rsidRPr="007F4A91">
        <w:rPr>
          <w:rFonts w:ascii="Times New Roman" w:hAnsi="Times New Roman"/>
          <w:color w:val="000000" w:themeColor="text1"/>
          <w:sz w:val="28"/>
          <w:szCs w:val="28"/>
          <w:lang w:val="uk-UA" w:eastAsia="ru-RU"/>
        </w:rPr>
        <w:instrText xml:space="preserve"> </w:instrText>
      </w:r>
      <w:r w:rsidR="007F4A91" w:rsidRPr="007F4A91">
        <w:rPr>
          <w:rFonts w:ascii="Times New Roman" w:hAnsi="Times New Roman"/>
          <w:color w:val="000000" w:themeColor="text1"/>
          <w:sz w:val="28"/>
          <w:szCs w:val="28"/>
          <w:lang w:val="uk-UA" w:eastAsia="ru-RU"/>
        </w:rPr>
        <w:fldChar w:fldCharType="separate"/>
      </w:r>
      <w:r w:rsidR="003815D9">
        <w:rPr>
          <w:position w:val="-11"/>
        </w:rPr>
        <w:pict>
          <v:shape id="_x0000_i1040" type="#_x0000_t75" style="width:16.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2534&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A52534&quot; wsp:rsidP=&quot;00A52534&quot;&gt;&lt;m:oMathPara&gt;&lt;m:oMath&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 &lt;/m:t&gt;&lt;/m:r&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i&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7F4A91" w:rsidRPr="007F4A91">
        <w:rPr>
          <w:rFonts w:ascii="Times New Roman" w:hAnsi="Times New Roman"/>
          <w:color w:val="000000" w:themeColor="text1"/>
          <w:sz w:val="28"/>
          <w:szCs w:val="28"/>
          <w:lang w:val="uk-UA" w:eastAsia="ru-RU"/>
        </w:rPr>
        <w:fldChar w:fldCharType="end"/>
      </w:r>
      <w:r w:rsidRPr="007F4A91">
        <w:rPr>
          <w:rFonts w:ascii="Times New Roman" w:hAnsi="Times New Roman"/>
          <w:color w:val="000000"/>
          <w:sz w:val="28"/>
          <w:szCs w:val="28"/>
          <w:lang w:val="uk-UA" w:eastAsia="ru-RU"/>
        </w:rPr>
        <w:t>= 12%, це означає, що проект прибутковий.</w:t>
      </w:r>
    </w:p>
    <w:p w:rsidR="0072496B" w:rsidRPr="007F4A91" w:rsidRDefault="002B1CEB" w:rsidP="00F658C1">
      <w:pPr>
        <w:pStyle w:val="a3"/>
        <w:numPr>
          <w:ilvl w:val="0"/>
          <w:numId w:val="29"/>
        </w:numPr>
        <w:shd w:val="clear" w:color="000000" w:fill="auto"/>
        <w:suppressAutoHyphens/>
        <w:spacing w:after="0" w:line="360" w:lineRule="auto"/>
        <w:ind w:left="0" w:firstLine="709"/>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Індекс рентабельності</w:t>
      </w:r>
    </w:p>
    <w:p w:rsidR="00F658C1" w:rsidRPr="007F4A91" w:rsidRDefault="00F658C1" w:rsidP="00F658C1">
      <w:pPr>
        <w:pStyle w:val="a3"/>
        <w:shd w:val="clear" w:color="000000" w:fill="auto"/>
        <w:suppressAutoHyphens/>
        <w:spacing w:after="0" w:line="360" w:lineRule="auto"/>
        <w:ind w:left="709"/>
        <w:rPr>
          <w:rFonts w:ascii="Times New Roman" w:hAnsi="Times New Roman"/>
          <w:color w:val="000000"/>
          <w:sz w:val="28"/>
          <w:szCs w:val="28"/>
          <w:lang w:val="uk-UA" w:eastAsia="ru-RU"/>
        </w:rPr>
      </w:pPr>
    </w:p>
    <w:p w:rsidR="002B1CEB" w:rsidRPr="007F4A91" w:rsidRDefault="003815D9" w:rsidP="00F658C1">
      <w:pPr>
        <w:pStyle w:val="a3"/>
        <w:shd w:val="clear" w:color="000000" w:fill="auto"/>
        <w:suppressAutoHyphens/>
        <w:spacing w:after="0" w:line="360" w:lineRule="auto"/>
        <w:ind w:left="0" w:firstLine="709"/>
        <w:rPr>
          <w:rFonts w:ascii="Times New Roman" w:hAnsi="Times New Roman"/>
          <w:color w:val="000000"/>
          <w:sz w:val="28"/>
          <w:szCs w:val="28"/>
          <w:lang w:val="uk-UA" w:eastAsia="ru-RU"/>
        </w:rPr>
      </w:pPr>
      <w:r>
        <w:pict>
          <v:shape id="_x0000_i1041" type="#_x0000_t75" style="width:211.5pt;height: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0C29&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Pr=&quot;00CB0C29&quot; wsp:rsidRDefault=&quot;00CB0C29&quot; wsp:rsidP=&quot;00CB0C29&quot;&gt;&lt;m:oMathPara&gt;&lt;m:oMath&gt;&lt;m:r&gt;&lt;w:rPr&gt;&lt;w:rFonts w:ascii=&quot;Cambria Math&quot; w:h-ansi=&quot;Cambria Math&quot;/&gt;&lt;wx:font wx:val=&quot;Cambria Math&quot;/&gt;&lt;w:i/&gt;&lt;w:i-cs/&gt;&lt;w:color w:val=&quot;000000&quot;/&gt;&lt;w:sz w:val=&quot;28&quot;/&gt;&lt;w:sz-cs w:val=&quot;28&quot;/&gt;&lt;w:lang w:val=&quot;UK&quot; w:fareast=&quot;RU&quot;/&gt;&lt;/w:rPr&gt;&lt;m:t&gt;IR&lt;/m:t&gt;&lt;/m:r&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nary&gt;&lt;m:naryPr&gt;&lt;m:chr m:val=&quot;в€‘&quot;/&gt;&lt;m:limLoc m:val=&quot;undOvr&quot;/&gt;&lt;m:subHide m:val=&quot;1&quot;/&gt;&lt;m:supHide m:val=&quot;1&quot;/&gt;&lt;m:ctrlPr&gt;&lt;w:rPr&gt;&lt;w:rFonts w:ascii=&quot;Cambria Math&quot; w:h-ansi=&quot;Cambria Math&quot;/&gt;&lt;wx:font wx:val=&quot;Cambria Math&quot;/&gt;&lt;w:color w:val=&quot;000000&quot;/&gt;&lt;w:sz w:val=&quot;28&quot;/&gt;&lt;w:lang w:val=&quot;UK&quot; w:fareast=&quot;RU&quot;/&gt;&lt;/w:rPr&gt;&lt;/m:ctrlPr&gt;&lt;/m:naryPr&gt;&lt;m:sub/&gt;&lt;m:sup/&gt;&lt;m:e&gt;&lt;m:d&gt;&lt;m:dPr&gt;&lt;m:begChr m:val=&quot;[&quot;/&gt;&lt;m:endChr m:val=&quot;]&quot;/&gt;&lt;m:ctrlPr&gt;&lt;w:rPr&gt;&lt;w:rFonts w:ascii=&quot;Cambria Math&quot; w:h-ansi=&quot;Cambria Math&quot;/&gt;&lt;wx:font wx:val=&quot;Cambria Math&quot;/&gt;&lt;w:color w:val=&quot;000000&quot;/&gt;&lt;w:sz w:val=&quot;28&quot;/&gt;&lt;w:lang w:val=&quot;UK&quot; w:fareast=&quot;RU&quot;/&gt;&lt;/w:rPr&gt;&lt;/m:ctrlPr&gt;&lt;/m:dPr&gt;&lt;m:e&gt;&lt;m:f&gt;&lt;m:fPr&gt;&lt;m:type m:val=&quot;skw&quot;/&gt;&lt;m:ctrlPr&gt;&lt;w:rPr&gt;&lt;w:rFonts w:ascii=&quot;Cambria Math&quot; w:h-ansi=&quot;Cambria Math&quot;/&gt;&lt;wx:font wx:val=&quot;Cambria Math&quot;/&gt;&lt;w:color w:val=&quot;000000&quot;/&gt;&lt;w:sz w:val=&quot;28&quot;/&gt;&lt;w:lang w:val=&quot;UK&quot; w:fareast=&quot;RU&quot;/&gt;&lt;/w:rPr&gt;&lt;/m:ctrlPr&gt;&lt;/m:fPr&gt;&lt;m:num&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P&lt;/m:t&gt;&lt;/m:r&gt;&lt;/m:e&gt;&lt;m:sub&gt;&lt;m:r&gt;&lt;w:rPr&gt;&lt;w:rFonts w:ascii=&quot;Cambria Math&quot; w:h-ansi=&quot;Cambria Math&quot;/&gt;&lt;wx:font wx:val=&quot;Cambria Math&quot;/&gt;&lt;w:i/&gt;&lt;w:i-cs/&gt;&lt;w:color w:val=&quot;000000&quot;/&gt;&lt;w:sz w:val=&quot;28&quot;/&gt;&lt;w:sz-cs w:val=&quot;28&quot;/&gt;&lt;w:lang w:val=&quot;UK&quot; w:fareast=&quot;RU&quot;/&gt;&lt;/w:rPr&gt;&lt;m:t&gt;k&lt;/m:t&gt;&lt;/m:r&gt;&lt;/m:sub&gt;&lt;/m:sSub&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r&gt;&lt;w:rPr&gt;&lt;w:rFonts w:ascii=&quot;Cambria Math&quot; w:h-ansi=&quot;Cambria Math&quot;/&gt;&lt;wx:font wx:val=&quot;Cambria Math&quot;/&gt;&lt;w:i/&gt;&lt;w:i-cs/&gt;&lt;w:color w:val=&quot;000000&quot;/&gt;&lt;w:sz w:val=&quot;28&quot;/&gt;&lt;w:sz-cs w:val=&quot;28&quot;/&gt;&lt;w:lang w:val=&quot;UK&quot; w:fareast=&quot;RU&quot;/&gt;&lt;/w:rPr&gt;&lt;m:t&gt;i&lt;/m:t&gt;&lt;/m:r&gt;&lt;/m:e&gt;&lt;/m:d&gt;&lt;/m:e&gt;&lt;m:sup&gt;&lt;m:r&gt;&lt;w:rPr&gt;&lt;w:rFonts w:ascii=&quot;Cambria Math&quot; w:h-ansi=&quot;Cambria Math&quot;/&gt;&lt;wx:font wx:val=&quot;Cambria Math&quot;/&gt;&lt;w:i/&gt;&lt;w:i-cs/&gt;&lt;w:color w:val=&quot;000000&quot;/&gt;&lt;w:sz w:val=&quot;28&quot;/&gt;&lt;w:sz-cs w:val=&quot;28&quot;/&gt;&lt;w:lang w:val=&quot;UK&quot; w:fareast=&quot;RU&quot;/&gt;&lt;/w:rPr&gt;&lt;m:t&gt;n&lt;/m:t&gt;&lt;/m:r&gt;&lt;/m:sup&gt;&lt;/m:sSup&gt;&lt;/m:den&gt;&lt;/m:f&gt;&lt;/m:e&gt;&lt;/m:d&gt;&lt;/m:e&gt;&lt;/m:nary&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type m:val=&quot;skw&quot;/&gt;&lt;m:ctrlPr&gt;&lt;w:rPr&gt;&lt;w:rFonts w:ascii=&quot;Cambria Math&quot; w:h-ansi=&quot;Cambria Math&quot;/&gt;&lt;wx:font wx:val=&quot;Cambria Math&quot;/&gt;&lt;w:color w:val=&quot;000000&quot;/&gt;&lt;w:sz w:val=&quot;28&quot;/&gt;&lt;w:lang w:val=&quot;UK&quot; w:fareast=&quot;RU&quot;/&gt;&lt;/w:rPr&gt;&lt;/m:ctrlPr&gt;&lt;/m:fPr&gt;&lt;m:num&gt;&lt;m:r&gt;&lt;w:rPr&gt;&lt;w:rFonts w:ascii=&quot;Cambria Math&quot; w:h-ansi=&quot;Cambria Math&quot;/&gt;&lt;wx:font wx:val=&quot;Cambria Math&quot;/&gt;&lt;w:i/&gt;&lt;w:i-cs/&gt;&lt;w:color w:val=&quot;000000&quot;/&gt;&lt;w:sz w:val=&quot;28&quot;/&gt;&lt;w:sz-cs w:val=&quot;28&quot;/&gt;&lt;w:lang w:val=&quot;UK&quot; w:fareast=&quot;RU&quot;/&gt;&lt;/w:rPr&gt;&lt;m:t&gt;IC&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r&gt;&lt;w:rPr&gt;&lt;w:rFonts w:ascii=&quot;Cambria Math&quot; w:h-ansi=&quot;Cambria Math&quot;/&gt;&lt;wx:font wx:val=&quot;Cambria Math&quot;/&gt;&lt;w:i/&gt;&lt;w:i-cs/&gt;&lt;w:color w:val=&quot;000000&quot;/&gt;&lt;w:sz w:val=&quot;28&quot;/&gt;&lt;w:sz-cs w:val=&quot;28&quot;/&gt;&lt;w:lang w:val=&quot;UK&quot; w:fareast=&quot;RU&quot;/&gt;&lt;/w:rPr&gt;&lt;m:t&gt;i&lt;/m:t&gt;&lt;/m:r&gt;&lt;/m:e&gt;&lt;/m:d&gt;&lt;/m:e&gt;&lt;m:sup&gt;&lt;m:r&gt;&lt;w:rPr&gt;&lt;w:rFonts w:ascii=&quot;Cambria Math&quot; w:h-ansi=&quot;Cambria Math&quot;/&gt;&lt;wx:font wx:val=&quot;Cambria Math&quot;/&gt;&lt;w:i/&gt;&lt;w:i-cs/&gt;&lt;w:color w:val=&quot;000000&quot;/&gt;&lt;w:sz w:val=&quot;28&quot;/&gt;&lt;w:sz-cs w:val=&quot;28&quot;/&gt;&lt;w:lang w:val=&quot;UK&quot; w:fareast=&quot;RU&quot;/&gt;&lt;/w:rPr&gt;&lt;m:t&gt;n&lt;/m:t&gt;&lt;/m:r&gt;&lt;/m:sup&gt;&lt;/m:sSup&gt;&lt;/m:den&gt;&lt;/m:f&gt;&lt;/m:oMath&gt;&lt;/m:oMathPara&gt;&lt;/w:p&gt;&lt;w:sectPr wsp:rsidR=&quot;00000000&quot; wsp:rsidRPr=&quot;00CB0C29&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p>
    <w:p w:rsidR="00F658C1" w:rsidRPr="007F4A91" w:rsidRDefault="00F658C1" w:rsidP="00F658C1">
      <w:pPr>
        <w:pStyle w:val="a3"/>
        <w:shd w:val="clear" w:color="000000" w:fill="auto"/>
        <w:suppressAutoHyphens/>
        <w:spacing w:after="0" w:line="360" w:lineRule="auto"/>
        <w:ind w:left="0" w:firstLine="709"/>
        <w:rPr>
          <w:rFonts w:ascii="Times New Roman" w:hAnsi="Times New Roman"/>
          <w:color w:val="000000"/>
          <w:sz w:val="28"/>
          <w:szCs w:val="28"/>
          <w:lang w:val="uk-UA" w:eastAsia="ru-RU"/>
        </w:rPr>
      </w:pPr>
    </w:p>
    <w:p w:rsidR="002B1CEB" w:rsidRPr="007F4A91" w:rsidRDefault="007F4A91" w:rsidP="00F658C1">
      <w:pPr>
        <w:pStyle w:val="a3"/>
        <w:shd w:val="clear" w:color="000000" w:fill="auto"/>
        <w:suppressAutoHyphens/>
        <w:spacing w:after="0" w:line="360" w:lineRule="auto"/>
        <w:ind w:left="0" w:firstLine="709"/>
        <w:rPr>
          <w:rFonts w:ascii="Times New Roman" w:hAnsi="Times New Roman"/>
          <w:color w:val="000000"/>
          <w:sz w:val="28"/>
          <w:szCs w:val="28"/>
          <w:lang w:val="uk-UA" w:eastAsia="ru-RU"/>
        </w:rPr>
      </w:pPr>
      <w:r w:rsidRPr="007F4A91">
        <w:rPr>
          <w:rFonts w:ascii="Times New Roman" w:hAnsi="Times New Roman"/>
          <w:color w:val="000000" w:themeColor="text1"/>
          <w:sz w:val="28"/>
          <w:szCs w:val="28"/>
          <w:lang w:val="uk-UA" w:eastAsia="ru-RU"/>
        </w:rPr>
        <w:fldChar w:fldCharType="begin"/>
      </w:r>
      <w:r w:rsidRPr="007F4A91">
        <w:rPr>
          <w:rFonts w:ascii="Times New Roman" w:hAnsi="Times New Roman"/>
          <w:color w:val="000000" w:themeColor="text1"/>
          <w:sz w:val="28"/>
          <w:szCs w:val="28"/>
          <w:lang w:val="uk-UA" w:eastAsia="ru-RU"/>
        </w:rPr>
        <w:instrText xml:space="preserve"> QUOTE </w:instrText>
      </w:r>
      <w:r w:rsidR="003815D9">
        <w:pict>
          <v:shape id="_x0000_i1042" type="#_x0000_t75" style="width:468pt;height:6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175C&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BE175C&quot; wsp:rsidP=&quot;00BE175C&quot;&gt;&lt;m:oMathPara&gt;&lt;m:oMath&gt;&lt;m:r&gt;&lt;w:rPr&gt;&lt;w:rFonts w:ascii=&quot;Cambria Math&quot; w:h-ansi=&quot;Cambria Math&quot;/&gt;&lt;wx:font wx:val=&quot;Cambria Math&quot;/&gt;&lt;w:i/&gt;&lt;w:i-cs/&gt;&lt;w:color w:val=&quot;000000&quot;/&gt;&lt;w:sz w:val=&quot;28&quot;/&gt;&lt;w:sz-cs w:val=&quot;28&quot;/&gt;&lt;w:lang w:val=&quot;UK&quot; w:fareast=&quot;RU&quot;/&gt;&lt;/w:rPr&gt;&lt;m:t&gt;IR&lt;/m:t&gt;&lt;/m:r&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5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lt;/m:t&gt;&lt;/m:r&gt;&lt;/m:sup&gt;&lt;/m:sSup&gt;&lt;/m:den&gt;&lt;/m:f&gt;&lt;/m:num&gt;&lt;m:den&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 С‚РёСЃ.РіСЂРЅ.&lt;/m:t&gt;&lt;/m:r&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46 С‚РёСЃ. РіСЂРЅ. + 2,39 С‚РёСЃ. РіСЂРЅ. + 1,42 С‚РёСЃ. РіСЂРЅ. + 2,55 С‚РёСЃ. РіСЂРЅ.&lt;/m:t&gt;&lt;/m:r&gt;&lt;/m:num&gt;&lt;m:den&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 С‚РёСЃ.РіСЂ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7F4A91">
        <w:rPr>
          <w:rFonts w:ascii="Times New Roman" w:hAnsi="Times New Roman"/>
          <w:color w:val="000000" w:themeColor="text1"/>
          <w:sz w:val="28"/>
          <w:szCs w:val="28"/>
          <w:lang w:val="uk-UA" w:eastAsia="ru-RU"/>
        </w:rPr>
        <w:instrText xml:space="preserve"> </w:instrText>
      </w:r>
      <w:r w:rsidRPr="007F4A91">
        <w:rPr>
          <w:rFonts w:ascii="Times New Roman" w:hAnsi="Times New Roman"/>
          <w:color w:val="000000" w:themeColor="text1"/>
          <w:sz w:val="28"/>
          <w:szCs w:val="28"/>
          <w:lang w:val="uk-UA" w:eastAsia="ru-RU"/>
        </w:rPr>
        <w:fldChar w:fldCharType="separate"/>
      </w:r>
      <w:r w:rsidR="003815D9">
        <w:pict>
          <v:shape id="_x0000_i1043" type="#_x0000_t75" style="width:468pt;height:6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175C&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BE175C&quot; wsp:rsidP=&quot;00BE175C&quot;&gt;&lt;m:oMathPara&gt;&lt;m:oMath&gt;&lt;m:r&gt;&lt;w:rPr&gt;&lt;w:rFonts w:ascii=&quot;Cambria Math&quot; w:h-ansi=&quot;Cambria Math&quot;/&gt;&lt;wx:font wx:val=&quot;Cambria Math&quot;/&gt;&lt;w:i/&gt;&lt;w:i-cs/&gt;&lt;w:color w:val=&quot;000000&quot;/&gt;&lt;w:sz w:val=&quot;28&quot;/&gt;&lt;w:sz-cs w:val=&quot;28&quot;/&gt;&lt;w:lang w:val=&quot;UK&quot; w:fareast=&quot;RU&quot;/&gt;&lt;/w:rPr&gt;&lt;m:t&gt;IR&lt;/m:t&gt;&lt;/m:r&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5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lt;/m:t&gt;&lt;/m:r&gt;&lt;/m:sup&gt;&lt;/m:sSup&gt;&lt;/m:den&gt;&lt;/m:f&gt;&lt;/m:num&gt;&lt;m:den&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 С‚РёСЃ.РіСЂРЅ.&lt;/m:t&gt;&lt;/m:r&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46 С‚РёСЃ. РіСЂРЅ. + 2,39 С‚РёСЃ. РіСЂРЅ. + 1,42 С‚РёСЃ. РіСЂРЅ. + 2,55 С‚РёСЃ. РіСЂРЅ.&lt;/m:t&gt;&lt;/m:r&gt;&lt;/m:num&gt;&lt;m:den&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 С‚РёСЃ.РіСЂ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7F4A91">
        <w:rPr>
          <w:rFonts w:ascii="Times New Roman" w:hAnsi="Times New Roman"/>
          <w:color w:val="000000" w:themeColor="text1"/>
          <w:sz w:val="28"/>
          <w:szCs w:val="28"/>
          <w:lang w:val="uk-UA" w:eastAsia="ru-RU"/>
        </w:rPr>
        <w:fldChar w:fldCharType="end"/>
      </w:r>
      <w:r w:rsidR="002B1CEB" w:rsidRPr="007F4A91">
        <w:rPr>
          <w:rFonts w:ascii="Times New Roman" w:hAnsi="Times New Roman"/>
          <w:color w:val="000000"/>
          <w:sz w:val="28"/>
          <w:szCs w:val="28"/>
          <w:lang w:val="uk-UA" w:eastAsia="ru-RU"/>
        </w:rPr>
        <w:t xml:space="preserve"> = </w:t>
      </w:r>
      <w:r w:rsidRPr="007F4A91">
        <w:rPr>
          <w:rFonts w:ascii="Times New Roman" w:hAnsi="Times New Roman"/>
          <w:color w:val="000000" w:themeColor="text1"/>
          <w:sz w:val="28"/>
          <w:szCs w:val="28"/>
          <w:lang w:val="uk-UA" w:eastAsia="ru-RU"/>
        </w:rPr>
        <w:fldChar w:fldCharType="begin"/>
      </w:r>
      <w:r w:rsidRPr="007F4A91">
        <w:rPr>
          <w:rFonts w:ascii="Times New Roman" w:hAnsi="Times New Roman"/>
          <w:color w:val="000000" w:themeColor="text1"/>
          <w:sz w:val="28"/>
          <w:szCs w:val="28"/>
          <w:lang w:val="uk-UA" w:eastAsia="ru-RU"/>
        </w:rPr>
        <w:instrText xml:space="preserve"> QUOTE </w:instrText>
      </w:r>
      <w:r w:rsidR="003815D9">
        <w:rPr>
          <w:position w:val="-24"/>
        </w:rPr>
        <w:pict>
          <v:shape id="_x0000_i1044" type="#_x0000_t75" style="width:63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26&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A72526&quot; wsp:rsidP=&quot;00A72526&quot;&gt;&lt;m:oMathPara&gt;&lt;m:oMath&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82 С‚РёСЃ. РіСЂРЅ.&lt;/m:t&gt;&lt;/m:r&gt;&lt;/m:num&gt;&lt;m:den&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 С‚РёСЃ.РіСЂ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7F4A91">
        <w:rPr>
          <w:rFonts w:ascii="Times New Roman" w:hAnsi="Times New Roman"/>
          <w:color w:val="000000" w:themeColor="text1"/>
          <w:sz w:val="28"/>
          <w:szCs w:val="28"/>
          <w:lang w:val="uk-UA" w:eastAsia="ru-RU"/>
        </w:rPr>
        <w:instrText xml:space="preserve"> </w:instrText>
      </w:r>
      <w:r w:rsidRPr="007F4A91">
        <w:rPr>
          <w:rFonts w:ascii="Times New Roman" w:hAnsi="Times New Roman"/>
          <w:color w:val="000000" w:themeColor="text1"/>
          <w:sz w:val="28"/>
          <w:szCs w:val="28"/>
          <w:lang w:val="uk-UA" w:eastAsia="ru-RU"/>
        </w:rPr>
        <w:fldChar w:fldCharType="separate"/>
      </w:r>
      <w:r w:rsidR="003815D9">
        <w:rPr>
          <w:position w:val="-24"/>
        </w:rPr>
        <w:pict>
          <v:shape id="_x0000_i1045" type="#_x0000_t75" style="width:63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26&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A72526&quot; wsp:rsidP=&quot;00A72526&quot;&gt;&lt;m:oMathPara&gt;&lt;m:oMath&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82 С‚РёСЃ. РіСЂРЅ.&lt;/m:t&gt;&lt;/m:r&gt;&lt;/m:num&gt;&lt;m:den&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 С‚РёСЃ.РіСЂ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7F4A91">
        <w:rPr>
          <w:rFonts w:ascii="Times New Roman" w:hAnsi="Times New Roman"/>
          <w:color w:val="000000" w:themeColor="text1"/>
          <w:sz w:val="28"/>
          <w:szCs w:val="28"/>
          <w:lang w:val="uk-UA" w:eastAsia="ru-RU"/>
        </w:rPr>
        <w:fldChar w:fldCharType="end"/>
      </w:r>
      <w:r w:rsidR="002B1CEB" w:rsidRPr="007F4A91">
        <w:rPr>
          <w:rFonts w:ascii="Times New Roman" w:hAnsi="Times New Roman"/>
          <w:color w:val="000000"/>
          <w:sz w:val="28"/>
          <w:szCs w:val="28"/>
          <w:lang w:val="uk-UA" w:eastAsia="ru-RU"/>
        </w:rPr>
        <w:t xml:space="preserve"> = 1,082</w:t>
      </w:r>
    </w:p>
    <w:p w:rsidR="00B216F6" w:rsidRPr="007F4A91" w:rsidRDefault="00B216F6" w:rsidP="00F658C1">
      <w:pPr>
        <w:pStyle w:val="a3"/>
        <w:shd w:val="clear" w:color="000000" w:fill="auto"/>
        <w:suppressAutoHyphens/>
        <w:spacing w:after="0" w:line="360" w:lineRule="auto"/>
        <w:ind w:left="0" w:firstLine="709"/>
        <w:rPr>
          <w:rFonts w:ascii="Times New Roman" w:hAnsi="Times New Roman"/>
          <w:color w:val="000000"/>
          <w:sz w:val="28"/>
          <w:szCs w:val="28"/>
          <w:lang w:val="uk-UA" w:eastAsia="ru-RU"/>
        </w:rPr>
      </w:pPr>
    </w:p>
    <w:p w:rsidR="00B216F6" w:rsidRPr="007F4A91" w:rsidRDefault="00B216F6" w:rsidP="00F658C1">
      <w:pPr>
        <w:pStyle w:val="a3"/>
        <w:shd w:val="clear" w:color="000000" w:fill="auto"/>
        <w:suppressAutoHyphens/>
        <w:spacing w:after="0" w:line="360" w:lineRule="auto"/>
        <w:ind w:left="0" w:firstLine="709"/>
        <w:jc w:val="both"/>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Висновок: Індекс рентабельності більше 1, це означає, що проект</w:t>
      </w:r>
      <w:r w:rsidR="00F658C1" w:rsidRPr="007F4A91">
        <w:rPr>
          <w:rFonts w:ascii="Times New Roman" w:hAnsi="Times New Roman"/>
          <w:color w:val="000000"/>
          <w:sz w:val="28"/>
          <w:szCs w:val="28"/>
          <w:lang w:val="uk-UA" w:eastAsia="ru-RU"/>
        </w:rPr>
        <w:t xml:space="preserve"> </w:t>
      </w:r>
      <w:r w:rsidRPr="007F4A91">
        <w:rPr>
          <w:rFonts w:ascii="Times New Roman" w:hAnsi="Times New Roman"/>
          <w:color w:val="000000"/>
          <w:sz w:val="28"/>
          <w:szCs w:val="28"/>
          <w:lang w:val="uk-UA" w:eastAsia="ru-RU"/>
        </w:rPr>
        <w:t>рентабельний і в результаті реалізації його принесе прибуток.</w:t>
      </w:r>
    </w:p>
    <w:p w:rsidR="0069631D" w:rsidRPr="007F4A91" w:rsidRDefault="0069631D" w:rsidP="00F658C1">
      <w:pPr>
        <w:pStyle w:val="a3"/>
        <w:numPr>
          <w:ilvl w:val="0"/>
          <w:numId w:val="29"/>
        </w:numPr>
        <w:shd w:val="clear" w:color="000000" w:fill="auto"/>
        <w:suppressAutoHyphens/>
        <w:spacing w:after="0" w:line="360" w:lineRule="auto"/>
        <w:ind w:left="0" w:firstLine="709"/>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Дисконтований строк окупності.</w:t>
      </w:r>
    </w:p>
    <w:p w:rsidR="00F658C1" w:rsidRPr="007F4A91" w:rsidRDefault="00F658C1" w:rsidP="00F658C1">
      <w:pPr>
        <w:pStyle w:val="a3"/>
        <w:shd w:val="clear" w:color="000000" w:fill="auto"/>
        <w:suppressAutoHyphens/>
        <w:spacing w:after="0" w:line="360" w:lineRule="auto"/>
        <w:ind w:left="709"/>
        <w:rPr>
          <w:rFonts w:ascii="Times New Roman" w:hAnsi="Times New Roman"/>
          <w:color w:val="000000"/>
          <w:sz w:val="28"/>
          <w:szCs w:val="28"/>
          <w:lang w:val="uk-UA" w:eastAsia="ru-RU"/>
        </w:rPr>
      </w:pPr>
    </w:p>
    <w:p w:rsidR="0069631D" w:rsidRPr="007F4A91" w:rsidRDefault="003815D9" w:rsidP="00F658C1">
      <w:pPr>
        <w:shd w:val="clear" w:color="000000" w:fill="auto"/>
        <w:suppressAutoHyphens/>
        <w:spacing w:after="0" w:line="360" w:lineRule="auto"/>
        <w:ind w:firstLine="709"/>
        <w:rPr>
          <w:rFonts w:ascii="Times New Roman" w:hAnsi="Times New Roman"/>
          <w:color w:val="000000"/>
          <w:sz w:val="28"/>
          <w:szCs w:val="28"/>
          <w:lang w:val="uk-UA" w:eastAsia="ru-RU"/>
        </w:rPr>
      </w:pPr>
      <w:r>
        <w:pict>
          <v:shape id="_x0000_i1046" type="#_x0000_t75" style="width:48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879CC&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Pr=&quot;005879CC&quot; wsp:rsidRDefault=&quot;005879CC&quot; wsp:rsidP=&quot;005879CC&quot;&gt;&lt;m:oMathPara&gt;&lt;m:oMath&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n&lt;/m:t&gt;&lt;/m:r&gt;&lt;/m:e&gt;&lt;m:sub&gt;&lt;m:r&gt;&lt;w:rPr&gt;&lt;w:rFonts w:ascii=&quot;Cambria Math&quot; w:h-ansi=&quot;Cambria Math&quot;/&gt;&lt;wx:font wx:val=&quot;Cambria Math&quot;/&gt;&lt;w:i/&gt;&lt;w:i-cs/&gt;&lt;w:color w:val=&quot;000000&quot;/&gt;&lt;w:sz w:val=&quot;28&quot;/&gt;&lt;w:sz-cs w:val=&quot;28&quot;/&gt;&lt;w:lang w:val=&quot;UK&quot; w:fareast=&quot;RU&quot;/&gt;&lt;/w:rPr&gt;&lt;m:t&gt;y&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w:rPr&gt;&lt;w:rFonts w:ascii=&quot;Cambria Math&quot; w:h-ansi=&quot;Cambria Math&quot;/&gt;&lt;wx:font wx:val=&quot;Cambria Math&quot;/&gt;&lt;w:i/&gt;&lt;w:i-cs/&gt;&lt;w:color w:val=&quot;000000&quot;/&gt;&lt;w:sz w:val=&quot;28&quot;/&gt;&lt;w:sz-cs w:val=&quot;28&quot;/&gt;&lt;w:lang w:val=&quot;UK&quot; w:fareast=&quot;RU&quot;/&gt;&lt;/w:rPr&gt;&lt;m:t&gt;IC&lt;/m:t&gt;&lt;/m:r&gt;&lt;/m:num&gt;&lt;m:den&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w:rPr&gt;&lt;w:rFonts w:ascii=&quot;Cambria Math&quot; w:h-ansi=&quot;Cambria Math&quot;/&gt;&lt;wx:font wx:val=&quot;Cambria Math&quot;/&gt;&lt;w:i/&gt;&lt;w:i-cs/&gt;&lt;w:color w:val=&quot;000000&quot;/&gt;&lt;w:sz w:val=&quot;28&quot;/&gt;&lt;w:sz-cs w:val=&quot;28&quot;/&gt;&lt;w:lang w:val=&quot;UK&quot; w:fareast=&quot;RU&quot;/&gt;&lt;/w:rPr&gt;&lt;m:t&gt;P&lt;/m:t&gt;&lt;/m:r&gt;&lt;/m:e&gt;&lt;m:sub&gt;&lt;m:r&gt;&lt;w:rPr&gt;&lt;w:rFonts w:ascii=&quot;Cambria Math&quot; w:h-ansi=&quot;Cambria Math&quot;/&gt;&lt;wx:font wx:val=&quot;Cambria Math&quot;/&gt;&lt;w:i/&gt;&lt;w:i-cs/&gt;&lt;w:color w:val=&quot;000000&quot;/&gt;&lt;w:sz w:val=&quot;28&quot;/&gt;&lt;w:sz-cs w:val=&quot;28&quot;/&gt;&lt;w:lang w:val=&quot;UK&quot; w:fareast=&quot;RU&quot;/&gt;&lt;/w:rPr&gt;&lt;m:t&gt;c&lt;/m:t&gt;&lt;/m:r&gt;&lt;/m:sub&gt;&lt;/m:sSub&gt;&lt;/m:den&gt;&lt;/m:f&gt;&lt;/m:oMath&gt;&lt;/m:oMathPara&gt;&lt;/w:p&gt;&lt;w:sectPr wsp:rsidR=&quot;00000000&quot; wsp:rsidRPr=&quot;005879CC&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p>
    <w:p w:rsidR="00F658C1" w:rsidRPr="007F4A91" w:rsidRDefault="00F658C1" w:rsidP="00F658C1">
      <w:pPr>
        <w:shd w:val="clear" w:color="000000" w:fill="auto"/>
        <w:suppressAutoHyphens/>
        <w:spacing w:after="0" w:line="360" w:lineRule="auto"/>
        <w:ind w:firstLine="709"/>
        <w:rPr>
          <w:rFonts w:ascii="Times New Roman" w:hAnsi="Times New Roman"/>
          <w:color w:val="000000"/>
          <w:sz w:val="28"/>
          <w:szCs w:val="28"/>
          <w:lang w:val="uk-UA" w:eastAsia="ru-RU"/>
        </w:rPr>
      </w:pPr>
    </w:p>
    <w:p w:rsidR="00D310A0" w:rsidRPr="007F4A91" w:rsidRDefault="003815D9" w:rsidP="00F658C1">
      <w:pPr>
        <w:shd w:val="clear" w:color="000000" w:fill="auto"/>
        <w:suppressAutoHyphens/>
        <w:spacing w:after="0" w:line="360" w:lineRule="auto"/>
        <w:ind w:firstLine="709"/>
        <w:rPr>
          <w:rFonts w:ascii="Times New Roman" w:hAnsi="Times New Roman"/>
          <w:color w:val="000000"/>
          <w:sz w:val="28"/>
          <w:szCs w:val="28"/>
          <w:lang w:val="uk-UA" w:eastAsia="ru-RU"/>
        </w:rPr>
      </w:pPr>
      <w:r>
        <w:pict>
          <v:shape id="_x0000_i1047" type="#_x0000_t75" style="width:418.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2DF3&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Pr=&quot;00D82DF3&quot; wsp:rsidRDefault=&quot;00D82DF3&quot; wsp:rsidP=&quot;00D82DF3&quot;&gt;&lt;m:oMathPara&gt;&lt;m:oMath&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P&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c = &lt;/m:t&gt;&lt;/m:r&gt;&lt;/m:sub&gt;&lt;/m:sSub&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5 С‚РёСЃ.РіСЂРЅ. +3 С‚РёСЃ.РіСЂРЅ. +2 С‚РёСЃ.РіСЂРЅ. +4 С‚РёСЃ.РіСЂРЅ.&lt;/m:t&gt;&lt;/m:r&gt;&lt;/m:num&gt;&lt;m:den&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lt;/m:t&gt;&lt;/m:r&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 =3,5 &lt;/m:t&gt;&lt;/m:r&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С‚РёСЃ.РіСЂРЅ&lt;/m:t&gt;&lt;/m:r&gt;&lt;/m:e&gt;&lt;/m:d&gt;&lt;/m:oMath&gt;&lt;/m:oMathPara&gt;&lt;/w:p&gt;&lt;w:sectPr wsp:rsidR=&quot;00000000&quot; wsp:rsidRPr=&quot;00D82DF3&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p>
    <w:p w:rsidR="00D310A0" w:rsidRPr="007F4A91" w:rsidRDefault="007F4A91" w:rsidP="00F658C1">
      <w:pPr>
        <w:shd w:val="clear" w:color="000000" w:fill="auto"/>
        <w:suppressAutoHyphens/>
        <w:spacing w:after="0" w:line="360" w:lineRule="auto"/>
        <w:ind w:firstLine="709"/>
        <w:rPr>
          <w:rFonts w:ascii="Times New Roman" w:hAnsi="Times New Roman"/>
          <w:color w:val="000000"/>
          <w:sz w:val="28"/>
          <w:szCs w:val="28"/>
          <w:lang w:val="uk-UA" w:eastAsia="ru-RU"/>
        </w:rPr>
      </w:pPr>
      <w:r w:rsidRPr="007F4A91">
        <w:rPr>
          <w:rFonts w:ascii="Times New Roman" w:hAnsi="Times New Roman"/>
          <w:color w:val="000000" w:themeColor="text1"/>
          <w:sz w:val="28"/>
          <w:szCs w:val="28"/>
          <w:lang w:val="uk-UA" w:eastAsia="ru-RU"/>
        </w:rPr>
        <w:fldChar w:fldCharType="begin"/>
      </w:r>
      <w:r w:rsidRPr="007F4A91">
        <w:rPr>
          <w:rFonts w:ascii="Times New Roman" w:hAnsi="Times New Roman"/>
          <w:color w:val="000000" w:themeColor="text1"/>
          <w:sz w:val="28"/>
          <w:szCs w:val="28"/>
          <w:lang w:val="uk-UA" w:eastAsia="ru-RU"/>
        </w:rPr>
        <w:instrText xml:space="preserve"> QUOTE </w:instrText>
      </w:r>
      <w:r w:rsidR="003815D9">
        <w:rPr>
          <w:position w:val="-24"/>
        </w:rPr>
        <w:pict>
          <v:shape id="_x0000_i1048" type="#_x0000_t75" style="width:81.7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D383F&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7D383F&quot; wsp:rsidP=&quot;007D383F&quot;&gt;&lt;m:oMathPara&gt;&lt;m:oMath&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n&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y&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 С‚РёСЃ.РіСЂРЅ.&lt;/m:t&gt;&lt;/m:r&gt;&lt;/m:num&gt;&lt;m:den&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5 С‚РёСЃ.РіСЂ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7F4A91">
        <w:rPr>
          <w:rFonts w:ascii="Times New Roman" w:hAnsi="Times New Roman"/>
          <w:color w:val="000000" w:themeColor="text1"/>
          <w:sz w:val="28"/>
          <w:szCs w:val="28"/>
          <w:lang w:val="uk-UA" w:eastAsia="ru-RU"/>
        </w:rPr>
        <w:instrText xml:space="preserve"> </w:instrText>
      </w:r>
      <w:r w:rsidRPr="007F4A91">
        <w:rPr>
          <w:rFonts w:ascii="Times New Roman" w:hAnsi="Times New Roman"/>
          <w:color w:val="000000" w:themeColor="text1"/>
          <w:sz w:val="28"/>
          <w:szCs w:val="28"/>
          <w:lang w:val="uk-UA" w:eastAsia="ru-RU"/>
        </w:rPr>
        <w:fldChar w:fldCharType="separate"/>
      </w:r>
      <w:r w:rsidR="003815D9">
        <w:rPr>
          <w:position w:val="-24"/>
        </w:rPr>
        <w:pict>
          <v:shape id="_x0000_i1049" type="#_x0000_t75" style="width:81.7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D383F&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7D383F&quot; wsp:rsidP=&quot;007D383F&quot;&gt;&lt;m:oMathPara&gt;&lt;m:oMath&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n&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y&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 С‚РёСЃ.РіСЂРЅ.&lt;/m:t&gt;&lt;/m:r&gt;&lt;/m:num&gt;&lt;m:den&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5 С‚РёСЃ.РіСЂ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7F4A91">
        <w:rPr>
          <w:rFonts w:ascii="Times New Roman" w:hAnsi="Times New Roman"/>
          <w:color w:val="000000" w:themeColor="text1"/>
          <w:sz w:val="28"/>
          <w:szCs w:val="28"/>
          <w:lang w:val="uk-UA" w:eastAsia="ru-RU"/>
        </w:rPr>
        <w:fldChar w:fldCharType="end"/>
      </w:r>
      <w:r w:rsidR="00D310A0" w:rsidRPr="007F4A91">
        <w:rPr>
          <w:rFonts w:ascii="Times New Roman" w:hAnsi="Times New Roman"/>
          <w:color w:val="000000"/>
          <w:sz w:val="28"/>
          <w:szCs w:val="28"/>
          <w:lang w:val="uk-UA" w:eastAsia="ru-RU"/>
        </w:rPr>
        <w:t xml:space="preserve"> = 2, 86 (роки).</w:t>
      </w:r>
    </w:p>
    <w:p w:rsidR="00D310A0" w:rsidRPr="007F4A91" w:rsidRDefault="003815D9" w:rsidP="00F658C1">
      <w:pPr>
        <w:shd w:val="clear" w:color="000000" w:fill="auto"/>
        <w:suppressAutoHyphens/>
        <w:spacing w:after="0" w:line="360" w:lineRule="auto"/>
        <w:ind w:firstLine="709"/>
        <w:rPr>
          <w:rFonts w:ascii="Times New Roman" w:hAnsi="Times New Roman"/>
          <w:color w:val="000000"/>
          <w:sz w:val="28"/>
          <w:szCs w:val="28"/>
          <w:lang w:val="uk-UA" w:eastAsia="ru-RU"/>
        </w:rPr>
      </w:pPr>
      <w:r>
        <w:pict>
          <v:shape id="_x0000_i1050" type="#_x0000_t75" style="width:171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AAA&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Pr=&quot;00054AAA&quot; wsp:rsidRDefault=&quot;00054AAA&quot; wsp:rsidP=&quot;00054AAA&quot;&gt;&lt;m:oMathPara&gt;&lt;m:oMathParaPr&gt;&lt;m:jc m:val=&quot;left&quot;/&gt;&lt;/m:oMathParaPr&gt;&lt;m:oMath&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0,86 Г—365 РґРЅС–РІ=313 РґРЅС–РІ&lt;/m:t&gt;&lt;/m:r&gt;&lt;/m:oMath&gt;&lt;/m:oMathPara&gt;&lt;/w:p&gt;&lt;w:sectPr wsp:rsidR=&quot;00000000&quot; wsp:rsidRPr=&quot;00054AAA&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p>
    <w:p w:rsidR="00D310A0" w:rsidRPr="007F4A91" w:rsidRDefault="00D310A0" w:rsidP="00F658C1">
      <w:pPr>
        <w:shd w:val="clear" w:color="000000" w:fill="auto"/>
        <w:suppressAutoHyphens/>
        <w:spacing w:after="0" w:line="360" w:lineRule="auto"/>
        <w:ind w:firstLine="709"/>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10 тис. грн – (5 тис. грн. + 3 тис. грн. + 2 тис. грн.) = 10 тис. грн – 10 тис. грн. = 0.</w:t>
      </w:r>
    </w:p>
    <w:p w:rsidR="00D310A0" w:rsidRPr="007F4A91" w:rsidRDefault="00D310A0" w:rsidP="00F658C1">
      <w:pPr>
        <w:shd w:val="clear" w:color="000000" w:fill="auto"/>
        <w:suppressAutoHyphens/>
        <w:spacing w:after="0" w:line="360" w:lineRule="auto"/>
        <w:ind w:firstLine="709"/>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Висновок: Проект окупиться за 3 роки.</w:t>
      </w:r>
    </w:p>
    <w:p w:rsidR="005C3833" w:rsidRPr="007F4A91" w:rsidRDefault="005C3833" w:rsidP="00F658C1">
      <w:pPr>
        <w:pStyle w:val="a3"/>
        <w:numPr>
          <w:ilvl w:val="0"/>
          <w:numId w:val="29"/>
        </w:numPr>
        <w:shd w:val="clear" w:color="000000" w:fill="auto"/>
        <w:suppressAutoHyphens/>
        <w:spacing w:after="0" w:line="360" w:lineRule="auto"/>
        <w:ind w:left="0" w:firstLine="709"/>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Ставка відсотку в умовах інфляції.</w:t>
      </w:r>
    </w:p>
    <w:p w:rsidR="00F658C1" w:rsidRPr="007F4A91" w:rsidRDefault="00F658C1" w:rsidP="00F658C1">
      <w:pPr>
        <w:pStyle w:val="a3"/>
        <w:shd w:val="clear" w:color="000000" w:fill="auto"/>
        <w:suppressAutoHyphens/>
        <w:spacing w:after="0" w:line="360" w:lineRule="auto"/>
        <w:ind w:left="709"/>
        <w:rPr>
          <w:rFonts w:ascii="Times New Roman" w:hAnsi="Times New Roman"/>
          <w:color w:val="000000"/>
          <w:sz w:val="28"/>
          <w:szCs w:val="28"/>
          <w:lang w:val="uk-UA" w:eastAsia="ru-RU"/>
        </w:rPr>
      </w:pPr>
    </w:p>
    <w:p w:rsidR="005C3833" w:rsidRPr="007F4A91" w:rsidRDefault="003815D9" w:rsidP="00F658C1">
      <w:pPr>
        <w:shd w:val="clear" w:color="000000" w:fill="auto"/>
        <w:suppressAutoHyphens/>
        <w:spacing w:after="0" w:line="360" w:lineRule="auto"/>
        <w:jc w:val="center"/>
        <w:outlineLvl w:val="0"/>
        <w:rPr>
          <w:rFonts w:ascii="Times New Roman" w:hAnsi="Times New Roman"/>
          <w:b/>
          <w:color w:val="000000"/>
          <w:sz w:val="28"/>
          <w:szCs w:val="28"/>
          <w:lang w:val="uk-UA" w:eastAsia="ru-RU"/>
        </w:rPr>
      </w:pPr>
      <w:r>
        <w:pict>
          <v:shape id="_x0000_i1051" type="#_x0000_t75" style="width:156.7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0598&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Pr=&quot;00340598&quot; wsp:rsidRDefault=&quot;00340598&quot; wsp:rsidP=&quot;00340598&quot;&gt;&lt;m:oMathPara&gt;&lt;m:oMathParaPr&gt;&lt;m:jc m:val=&quot;center&quot;/&gt;&lt;/m:oMathParaPr&gt;&lt;m:oMath&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R&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i&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R&lt;/m:t&gt;&lt;/m:r&gt;&lt;/m:e&gt;&lt;/m:d&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Г—&lt;/m:t&gt;&lt;/m:r&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i&lt;/m:t&gt;&lt;/m:r&gt;&lt;/m:e&gt;&lt;/m:d&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oMath&gt;&lt;/m:oMathPara&gt;&lt;/w:p&gt;&lt;w:sectPr wsp:rsidR=&quot;00000000&quot; wsp:rsidRPr=&quot;00340598&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p>
    <w:p w:rsidR="00F658C1" w:rsidRPr="007F4A91" w:rsidRDefault="00F658C1" w:rsidP="00F658C1">
      <w:pPr>
        <w:shd w:val="clear" w:color="000000" w:fill="auto"/>
        <w:suppressAutoHyphens/>
        <w:spacing w:after="0" w:line="360" w:lineRule="auto"/>
        <w:ind w:firstLine="709"/>
        <w:rPr>
          <w:rFonts w:ascii="Times New Roman" w:hAnsi="Times New Roman"/>
          <w:color w:val="000000"/>
          <w:sz w:val="28"/>
          <w:szCs w:val="28"/>
          <w:lang w:val="uk-UA" w:eastAsia="ru-RU"/>
        </w:rPr>
      </w:pPr>
    </w:p>
    <w:p w:rsidR="005C3833" w:rsidRPr="007F4A91" w:rsidRDefault="005C3833" w:rsidP="00F658C1">
      <w:pPr>
        <w:shd w:val="clear" w:color="000000" w:fill="auto"/>
        <w:suppressAutoHyphens/>
        <w:spacing w:after="0" w:line="360" w:lineRule="auto"/>
        <w:ind w:firstLine="709"/>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R</w:t>
      </w:r>
      <w:r w:rsidRPr="007F4A91">
        <w:rPr>
          <w:rFonts w:ascii="Times New Roman" w:hAnsi="Times New Roman"/>
          <w:color w:val="000000"/>
          <w:sz w:val="28"/>
          <w:szCs w:val="28"/>
          <w:vertAlign w:val="subscript"/>
          <w:lang w:val="uk-UA" w:eastAsia="ru-RU"/>
        </w:rPr>
        <w:t>i</w:t>
      </w:r>
      <w:r w:rsidRPr="007F4A91">
        <w:rPr>
          <w:rFonts w:ascii="Times New Roman" w:hAnsi="Times New Roman"/>
          <w:color w:val="000000"/>
          <w:sz w:val="28"/>
          <w:szCs w:val="28"/>
          <w:lang w:val="uk-UA" w:eastAsia="ru-RU"/>
        </w:rPr>
        <w:t xml:space="preserve"> – ставка дисконту з урахуванням інфляції;</w:t>
      </w:r>
    </w:p>
    <w:p w:rsidR="005C3833" w:rsidRPr="007F4A91" w:rsidRDefault="005C3833" w:rsidP="00F658C1">
      <w:pPr>
        <w:shd w:val="clear" w:color="000000" w:fill="auto"/>
        <w:suppressAutoHyphens/>
        <w:spacing w:after="0" w:line="360" w:lineRule="auto"/>
        <w:ind w:firstLine="709"/>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R – ставка дисконту без урахування інфляції;</w:t>
      </w:r>
    </w:p>
    <w:p w:rsidR="007776D5" w:rsidRPr="007F4A91" w:rsidRDefault="007F4A91" w:rsidP="00F658C1">
      <w:pPr>
        <w:shd w:val="clear" w:color="000000" w:fill="auto"/>
        <w:suppressAutoHyphens/>
        <w:spacing w:after="0" w:line="360" w:lineRule="auto"/>
        <w:ind w:firstLine="709"/>
        <w:rPr>
          <w:rFonts w:ascii="Times New Roman" w:hAnsi="Times New Roman"/>
          <w:color w:val="000000"/>
          <w:sz w:val="28"/>
          <w:szCs w:val="28"/>
          <w:lang w:val="uk-UA" w:eastAsia="ru-RU"/>
        </w:rPr>
      </w:pPr>
      <w:r w:rsidRPr="007F4A91">
        <w:rPr>
          <w:rFonts w:ascii="Times New Roman" w:hAnsi="Times New Roman"/>
          <w:color w:val="000000" w:themeColor="text1"/>
          <w:sz w:val="28"/>
          <w:szCs w:val="28"/>
          <w:lang w:val="uk-UA" w:eastAsia="ru-RU"/>
        </w:rPr>
        <w:fldChar w:fldCharType="begin"/>
      </w:r>
      <w:r w:rsidRPr="007F4A91">
        <w:rPr>
          <w:rFonts w:ascii="Times New Roman" w:hAnsi="Times New Roman"/>
          <w:color w:val="000000" w:themeColor="text1"/>
          <w:sz w:val="28"/>
          <w:szCs w:val="28"/>
          <w:lang w:val="uk-UA" w:eastAsia="ru-RU"/>
        </w:rPr>
        <w:instrText xml:space="preserve"> QUOTE </w:instrText>
      </w:r>
      <w:r w:rsidR="003815D9">
        <w:rPr>
          <w:position w:val="-11"/>
        </w:rPr>
        <w:pict>
          <v:shape id="_x0000_i1052" type="#_x0000_t75" style="width:196.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4F4993&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4F4993&quot; wsp:rsidP=&quot;004F4993&quot;&gt;&lt;m:oMathPara&gt;&lt;m:oMath&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R&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i&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Г—&lt;/m:t&gt;&lt;/m:r&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1&lt;/m:t&gt;&lt;/m:r&gt;&lt;/m:e&gt;&lt;/m:d&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7F4A91">
        <w:rPr>
          <w:rFonts w:ascii="Times New Roman" w:hAnsi="Times New Roman"/>
          <w:color w:val="000000" w:themeColor="text1"/>
          <w:sz w:val="28"/>
          <w:szCs w:val="28"/>
          <w:lang w:val="uk-UA" w:eastAsia="ru-RU"/>
        </w:rPr>
        <w:instrText xml:space="preserve"> </w:instrText>
      </w:r>
      <w:r w:rsidRPr="007F4A91">
        <w:rPr>
          <w:rFonts w:ascii="Times New Roman" w:hAnsi="Times New Roman"/>
          <w:color w:val="000000" w:themeColor="text1"/>
          <w:sz w:val="28"/>
          <w:szCs w:val="28"/>
          <w:lang w:val="uk-UA" w:eastAsia="ru-RU"/>
        </w:rPr>
        <w:fldChar w:fldCharType="separate"/>
      </w:r>
      <w:r w:rsidR="003815D9">
        <w:rPr>
          <w:position w:val="-11"/>
        </w:rPr>
        <w:pict>
          <v:shape id="_x0000_i1053" type="#_x0000_t75" style="width:196.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4F4993&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4F4993&quot; wsp:rsidP=&quot;004F4993&quot;&gt;&lt;m:oMathPara&gt;&lt;m:oMath&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R&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i&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2&lt;/m:t&gt;&lt;/m:r&gt;&lt;/m:e&gt;&lt;/m:d&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Г—&lt;/m:t&gt;&lt;/m:r&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11&lt;/m:t&gt;&lt;/m:r&gt;&lt;/m:e&gt;&lt;/m:d&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7F4A91">
        <w:rPr>
          <w:rFonts w:ascii="Times New Roman" w:hAnsi="Times New Roman"/>
          <w:color w:val="000000" w:themeColor="text1"/>
          <w:sz w:val="28"/>
          <w:szCs w:val="28"/>
          <w:lang w:val="uk-UA" w:eastAsia="ru-RU"/>
        </w:rPr>
        <w:fldChar w:fldCharType="end"/>
      </w:r>
      <w:r w:rsidR="008F63F3" w:rsidRPr="007F4A91">
        <w:rPr>
          <w:rFonts w:ascii="Times New Roman" w:hAnsi="Times New Roman"/>
          <w:color w:val="000000"/>
          <w:sz w:val="28"/>
          <w:szCs w:val="28"/>
          <w:lang w:val="uk-UA" w:eastAsia="ru-RU"/>
        </w:rPr>
        <w:t xml:space="preserve">= (1,12) </w:t>
      </w:r>
      <w:r w:rsidRPr="007F4A91">
        <w:rPr>
          <w:rFonts w:ascii="Times New Roman" w:hAnsi="Times New Roman"/>
          <w:color w:val="000000" w:themeColor="text1"/>
          <w:sz w:val="28"/>
          <w:szCs w:val="28"/>
          <w:lang w:val="uk-UA" w:eastAsia="ru-RU"/>
        </w:rPr>
        <w:fldChar w:fldCharType="begin"/>
      </w:r>
      <w:r w:rsidRPr="007F4A91">
        <w:rPr>
          <w:rFonts w:ascii="Times New Roman" w:hAnsi="Times New Roman"/>
          <w:color w:val="000000" w:themeColor="text1"/>
          <w:sz w:val="28"/>
          <w:szCs w:val="28"/>
          <w:lang w:val="uk-UA" w:eastAsia="ru-RU"/>
        </w:rPr>
        <w:instrText xml:space="preserve"> QUOTE </w:instrText>
      </w:r>
      <w:r w:rsidR="003815D9">
        <w:rPr>
          <w:position w:val="-11"/>
        </w:rPr>
        <w:pict>
          <v:shape id="_x0000_i1054" type="#_x0000_t75" style="width:9.7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407B&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6D407B&quot; wsp:rsidP=&quot;006D407B&quot;&gt;&lt;m:oMathPara&gt;&lt;m:oMath&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Pr="007F4A91">
        <w:rPr>
          <w:rFonts w:ascii="Times New Roman" w:hAnsi="Times New Roman"/>
          <w:color w:val="000000" w:themeColor="text1"/>
          <w:sz w:val="28"/>
          <w:szCs w:val="28"/>
          <w:lang w:val="uk-UA" w:eastAsia="ru-RU"/>
        </w:rPr>
        <w:instrText xml:space="preserve"> </w:instrText>
      </w:r>
      <w:r w:rsidRPr="007F4A91">
        <w:rPr>
          <w:rFonts w:ascii="Times New Roman" w:hAnsi="Times New Roman"/>
          <w:color w:val="000000" w:themeColor="text1"/>
          <w:sz w:val="28"/>
          <w:szCs w:val="28"/>
          <w:lang w:val="uk-UA" w:eastAsia="ru-RU"/>
        </w:rPr>
        <w:fldChar w:fldCharType="separate"/>
      </w:r>
      <w:r w:rsidR="003815D9">
        <w:rPr>
          <w:position w:val="-11"/>
        </w:rPr>
        <w:pict>
          <v:shape id="_x0000_i1055" type="#_x0000_t75" style="width:9.7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407B&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6D407B&quot; wsp:rsidP=&quot;006D407B&quot;&gt;&lt;m:oMathPara&gt;&lt;m:oMath&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Pr="007F4A91">
        <w:rPr>
          <w:rFonts w:ascii="Times New Roman" w:hAnsi="Times New Roman"/>
          <w:color w:val="000000" w:themeColor="text1"/>
          <w:sz w:val="28"/>
          <w:szCs w:val="28"/>
          <w:lang w:val="uk-UA" w:eastAsia="ru-RU"/>
        </w:rPr>
        <w:fldChar w:fldCharType="end"/>
      </w:r>
      <w:r w:rsidR="008F63F3" w:rsidRPr="007F4A91">
        <w:rPr>
          <w:rFonts w:ascii="Times New Roman" w:hAnsi="Times New Roman"/>
          <w:color w:val="000000"/>
          <w:sz w:val="28"/>
          <w:szCs w:val="28"/>
          <w:lang w:val="uk-UA" w:eastAsia="ru-RU"/>
        </w:rPr>
        <w:t xml:space="preserve"> (1,11) – 1 = 1,243 – 1 = 0,243 = 24,3 %</w:t>
      </w:r>
      <w:r w:rsidR="007776D5" w:rsidRPr="007F4A91">
        <w:rPr>
          <w:rFonts w:ascii="Times New Roman" w:hAnsi="Times New Roman"/>
          <w:color w:val="000000"/>
          <w:sz w:val="28"/>
          <w:szCs w:val="28"/>
          <w:lang w:val="uk-UA" w:eastAsia="ru-RU"/>
        </w:rPr>
        <w:t>.</w:t>
      </w:r>
    </w:p>
    <w:p w:rsidR="007776D5" w:rsidRPr="007F4A91" w:rsidRDefault="007776D5" w:rsidP="00F658C1">
      <w:pPr>
        <w:pStyle w:val="a3"/>
        <w:numPr>
          <w:ilvl w:val="0"/>
          <w:numId w:val="29"/>
        </w:numPr>
        <w:shd w:val="clear" w:color="000000" w:fill="auto"/>
        <w:suppressAutoHyphens/>
        <w:spacing w:after="0" w:line="360" w:lineRule="auto"/>
        <w:ind w:left="0" w:firstLine="709"/>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Чистий приведений дохід при R</w:t>
      </w:r>
      <w:r w:rsidRPr="007F4A91">
        <w:rPr>
          <w:rFonts w:ascii="Times New Roman" w:hAnsi="Times New Roman"/>
          <w:color w:val="000000"/>
          <w:sz w:val="28"/>
          <w:szCs w:val="28"/>
          <w:vertAlign w:val="subscript"/>
          <w:lang w:val="uk-UA" w:eastAsia="ru-RU"/>
        </w:rPr>
        <w:t xml:space="preserve">i </w:t>
      </w:r>
      <w:r w:rsidRPr="007F4A91">
        <w:rPr>
          <w:rFonts w:ascii="Times New Roman" w:hAnsi="Times New Roman"/>
          <w:color w:val="000000"/>
          <w:sz w:val="28"/>
          <w:szCs w:val="28"/>
          <w:lang w:val="uk-UA" w:eastAsia="ru-RU"/>
        </w:rPr>
        <w:t>= 24,3%.</w:t>
      </w:r>
    </w:p>
    <w:p w:rsidR="00DE6FE0" w:rsidRPr="007F4A91" w:rsidRDefault="007F4A91" w:rsidP="00F658C1">
      <w:pPr>
        <w:pStyle w:val="a3"/>
        <w:shd w:val="clear" w:color="000000" w:fill="auto"/>
        <w:suppressAutoHyphens/>
        <w:spacing w:after="0" w:line="360" w:lineRule="auto"/>
        <w:ind w:left="0" w:firstLine="709"/>
        <w:rPr>
          <w:rFonts w:ascii="Times New Roman" w:hAnsi="Times New Roman"/>
          <w:color w:val="000000"/>
          <w:sz w:val="28"/>
          <w:szCs w:val="28"/>
          <w:lang w:val="uk-UA" w:eastAsia="ru-RU"/>
        </w:rPr>
      </w:pPr>
      <w:r w:rsidRPr="007F4A91">
        <w:rPr>
          <w:rFonts w:ascii="Times New Roman" w:hAnsi="Times New Roman"/>
          <w:color w:val="000000" w:themeColor="text1"/>
          <w:sz w:val="28"/>
          <w:szCs w:val="28"/>
          <w:lang w:val="uk-UA" w:eastAsia="ru-RU"/>
        </w:rPr>
        <w:fldChar w:fldCharType="begin"/>
      </w:r>
      <w:r w:rsidRPr="007F4A91">
        <w:rPr>
          <w:rFonts w:ascii="Times New Roman" w:hAnsi="Times New Roman"/>
          <w:color w:val="000000" w:themeColor="text1"/>
          <w:sz w:val="28"/>
          <w:szCs w:val="28"/>
          <w:lang w:val="uk-UA" w:eastAsia="ru-RU"/>
        </w:rPr>
        <w:instrText xml:space="preserve"> QUOTE </w:instrText>
      </w:r>
      <w:r w:rsidR="003815D9">
        <w:rPr>
          <w:position w:val="-23"/>
        </w:rPr>
        <w:pict>
          <v:shape id="_x0000_i1056" type="#_x0000_t75" style="width:406.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05D93&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805D93&quot; wsp:rsidP=&quot;00805D93&quot;&gt;&lt;m:oMathPara&gt;&lt;m:oMath&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NPV&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5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243&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243&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243&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243&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 С‚РёСЃ.РіСЂ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Pr="007F4A91">
        <w:rPr>
          <w:rFonts w:ascii="Times New Roman" w:hAnsi="Times New Roman"/>
          <w:color w:val="000000" w:themeColor="text1"/>
          <w:sz w:val="28"/>
          <w:szCs w:val="28"/>
          <w:lang w:val="uk-UA" w:eastAsia="ru-RU"/>
        </w:rPr>
        <w:instrText xml:space="preserve"> </w:instrText>
      </w:r>
      <w:r w:rsidRPr="007F4A91">
        <w:rPr>
          <w:rFonts w:ascii="Times New Roman" w:hAnsi="Times New Roman"/>
          <w:color w:val="000000" w:themeColor="text1"/>
          <w:sz w:val="28"/>
          <w:szCs w:val="28"/>
          <w:lang w:val="uk-UA" w:eastAsia="ru-RU"/>
        </w:rPr>
        <w:fldChar w:fldCharType="separate"/>
      </w:r>
      <w:r w:rsidR="003815D9">
        <w:rPr>
          <w:position w:val="-23"/>
        </w:rPr>
        <w:pict>
          <v:shape id="_x0000_i1057" type="#_x0000_t75" style="width:406.5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2001E&quot;/&gt;&lt;wsp:rsid wsp:val=&quot;00012E3C&quot;/&gt;&lt;wsp:rsid wsp:val=&quot;000330CB&quot;/&gt;&lt;wsp:rsid wsp:val=&quot;00054D16&quot;/&gt;&lt;wsp:rsid wsp:val=&quot;00070962&quot;/&gt;&lt;wsp:rsid wsp:val=&quot;0008227B&quot;/&gt;&lt;wsp:rsid wsp:val=&quot;00093FBA&quot;/&gt;&lt;wsp:rsid wsp:val=&quot;000D1018&quot;/&gt;&lt;wsp:rsid wsp:val=&quot;000F7032&quot;/&gt;&lt;wsp:rsid wsp:val=&quot;0010200B&quot;/&gt;&lt;wsp:rsid wsp:val=&quot;00104A54&quot;/&gt;&lt;wsp:rsid wsp:val=&quot;001155CC&quot;/&gt;&lt;wsp:rsid wsp:val=&quot;0012384B&quot;/&gt;&lt;wsp:rsid wsp:val=&quot;00146F64&quot;/&gt;&lt;wsp:rsid wsp:val=&quot;0015456F&quot;/&gt;&lt;wsp:rsid wsp:val=&quot;00165D6A&quot;/&gt;&lt;wsp:rsid wsp:val=&quot;0017346F&quot;/&gt;&lt;wsp:rsid wsp:val=&quot;0017395D&quot;/&gt;&lt;wsp:rsid wsp:val=&quot;00183B31&quot;/&gt;&lt;wsp:rsid wsp:val=&quot;00194EF6&quot;/&gt;&lt;wsp:rsid wsp:val=&quot;001B0502&quot;/&gt;&lt;wsp:rsid wsp:val=&quot;001B20F8&quot;/&gt;&lt;wsp:rsid wsp:val=&quot;001B2E30&quot;/&gt;&lt;wsp:rsid wsp:val=&quot;001E23B1&quot;/&gt;&lt;wsp:rsid wsp:val=&quot;001E53DE&quot;/&gt;&lt;wsp:rsid wsp:val=&quot;001F121A&quot;/&gt;&lt;wsp:rsid wsp:val=&quot;001F7245&quot;/&gt;&lt;wsp:rsid wsp:val=&quot;002003AE&quot;/&gt;&lt;wsp:rsid wsp:val=&quot;00213C3B&quot;/&gt;&lt;wsp:rsid wsp:val=&quot;00223A4E&quot;/&gt;&lt;wsp:rsid wsp:val=&quot;0022753D&quot;/&gt;&lt;wsp:rsid wsp:val=&quot;00231CD9&quot;/&gt;&lt;wsp:rsid wsp:val=&quot;002408A2&quot;/&gt;&lt;wsp:rsid wsp:val=&quot;00240E5E&quot;/&gt;&lt;wsp:rsid wsp:val=&quot;00265801&quot;/&gt;&lt;wsp:rsid wsp:val=&quot;00275212&quot;/&gt;&lt;wsp:rsid wsp:val=&quot;002815E7&quot;/&gt;&lt;wsp:rsid wsp:val=&quot;002831C6&quot;/&gt;&lt;wsp:rsid wsp:val=&quot;002A5BB2&quot;/&gt;&lt;wsp:rsid wsp:val=&quot;002B1CEB&quot;/&gt;&lt;wsp:rsid wsp:val=&quot;002B45BA&quot;/&gt;&lt;wsp:rsid wsp:val=&quot;002E65E2&quot;/&gt;&lt;wsp:rsid wsp:val=&quot;00305838&quot;/&gt;&lt;wsp:rsid wsp:val=&quot;00323232&quot;/&gt;&lt;wsp:rsid wsp:val=&quot;00327EAD&quot;/&gt;&lt;wsp:rsid wsp:val=&quot;00335CF3&quot;/&gt;&lt;wsp:rsid wsp:val=&quot;0034485F&quot;/&gt;&lt;wsp:rsid wsp:val=&quot;00347978&quot;/&gt;&lt;wsp:rsid wsp:val=&quot;0036107A&quot;/&gt;&lt;wsp:rsid wsp:val=&quot;003E5235&quot;/&gt;&lt;wsp:rsid wsp:val=&quot;003F3CD3&quot;/&gt;&lt;wsp:rsid wsp:val=&quot;003F40BA&quot;/&gt;&lt;wsp:rsid wsp:val=&quot;00402430&quot;/&gt;&lt;wsp:rsid wsp:val=&quot;00457454&quot;/&gt;&lt;wsp:rsid wsp:val=&quot;00464A75&quot;/&gt;&lt;wsp:rsid wsp:val=&quot;00484650&quot;/&gt;&lt;wsp:rsid wsp:val=&quot;004868CF&quot;/&gt;&lt;wsp:rsid wsp:val=&quot;004B2B51&quot;/&gt;&lt;wsp:rsid wsp:val=&quot;004C29A2&quot;/&gt;&lt;wsp:rsid wsp:val=&quot;004C46E8&quot;/&gt;&lt;wsp:rsid wsp:val=&quot;004C5EAF&quot;/&gt;&lt;wsp:rsid wsp:val=&quot;004C60EB&quot;/&gt;&lt;wsp:rsid wsp:val=&quot;004D425A&quot;/&gt;&lt;wsp:rsid wsp:val=&quot;00501B4D&quot;/&gt;&lt;wsp:rsid wsp:val=&quot;00510A07&quot;/&gt;&lt;wsp:rsid wsp:val=&quot;00510C38&quot;/&gt;&lt;wsp:rsid wsp:val=&quot;0052001E&quot;/&gt;&lt;wsp:rsid wsp:val=&quot;00520DAC&quot;/&gt;&lt;wsp:rsid wsp:val=&quot;005473F9&quot;/&gt;&lt;wsp:rsid wsp:val=&quot;00553845&quot;/&gt;&lt;wsp:rsid wsp:val=&quot;00571C69&quot;/&gt;&lt;wsp:rsid wsp:val=&quot;00573487&quot;/&gt;&lt;wsp:rsid wsp:val=&quot;0059626F&quot;/&gt;&lt;wsp:rsid wsp:val=&quot;005A43C2&quot;/&gt;&lt;wsp:rsid wsp:val=&quot;005B2F2D&quot;/&gt;&lt;wsp:rsid wsp:val=&quot;005C24B4&quot;/&gt;&lt;wsp:rsid wsp:val=&quot;005C3833&quot;/&gt;&lt;wsp:rsid wsp:val=&quot;005E1144&quot;/&gt;&lt;wsp:rsid wsp:val=&quot;005F6046&quot;/&gt;&lt;wsp:rsid wsp:val=&quot;006217D6&quot;/&gt;&lt;wsp:rsid wsp:val=&quot;00623F14&quot;/&gt;&lt;wsp:rsid wsp:val=&quot;00633BAD&quot;/&gt;&lt;wsp:rsid wsp:val=&quot;00637300&quot;/&gt;&lt;wsp:rsid wsp:val=&quot;00643704&quot;/&gt;&lt;wsp:rsid wsp:val=&quot;00671A6B&quot;/&gt;&lt;wsp:rsid wsp:val=&quot;0069631D&quot;/&gt;&lt;wsp:rsid wsp:val=&quot;006A40AA&quot;/&gt;&lt;wsp:rsid wsp:val=&quot;006A674E&quot;/&gt;&lt;wsp:rsid wsp:val=&quot;006C2D56&quot;/&gt;&lt;wsp:rsid wsp:val=&quot;006D5E13&quot;/&gt;&lt;wsp:rsid wsp:val=&quot;006E7DE0&quot;/&gt;&lt;wsp:rsid wsp:val=&quot;006F1083&quot;/&gt;&lt;wsp:rsid wsp:val=&quot;006F49A9&quot;/&gt;&lt;wsp:rsid wsp:val=&quot;00705276&quot;/&gt;&lt;wsp:rsid wsp:val=&quot;00706249&quot;/&gt;&lt;wsp:rsid wsp:val=&quot;007153AE&quot;/&gt;&lt;wsp:rsid wsp:val=&quot;0072496B&quot;/&gt;&lt;wsp:rsid wsp:val=&quot;00734153&quot;/&gt;&lt;wsp:rsid wsp:val=&quot;00744667&quot;/&gt;&lt;wsp:rsid wsp:val=&quot;00755293&quot;/&gt;&lt;wsp:rsid wsp:val=&quot;007776D5&quot;/&gt;&lt;wsp:rsid wsp:val=&quot;00784D7C&quot;/&gt;&lt;wsp:rsid wsp:val=&quot;007B2317&quot;/&gt;&lt;wsp:rsid wsp:val=&quot;007C19CD&quot;/&gt;&lt;wsp:rsid wsp:val=&quot;007E0CAB&quot;/&gt;&lt;wsp:rsid wsp:val=&quot;007E379F&quot;/&gt;&lt;wsp:rsid wsp:val=&quot;007E3BD3&quot;/&gt;&lt;wsp:rsid wsp:val=&quot;007F4A91&quot;/&gt;&lt;wsp:rsid wsp:val=&quot;008014C5&quot;/&gt;&lt;wsp:rsid wsp:val=&quot;00803D8D&quot;/&gt;&lt;wsp:rsid wsp:val=&quot;00805D93&quot;/&gt;&lt;wsp:rsid wsp:val=&quot;008167B4&quot;/&gt;&lt;wsp:rsid wsp:val=&quot;00824937&quot;/&gt;&lt;wsp:rsid wsp:val=&quot;00843109&quot;/&gt;&lt;wsp:rsid wsp:val=&quot;0086245B&quot;/&gt;&lt;wsp:rsid wsp:val=&quot;0086268E&quot;/&gt;&lt;wsp:rsid wsp:val=&quot;00865355&quot;/&gt;&lt;wsp:rsid wsp:val=&quot;00871737&quot;/&gt;&lt;wsp:rsid wsp:val=&quot;00871EED&quot;/&gt;&lt;wsp:rsid wsp:val=&quot;008A0CAB&quot;/&gt;&lt;wsp:rsid wsp:val=&quot;008A3C27&quot;/&gt;&lt;wsp:rsid wsp:val=&quot;008D04A0&quot;/&gt;&lt;wsp:rsid wsp:val=&quot;008D0663&quot;/&gt;&lt;wsp:rsid wsp:val=&quot;008D634B&quot;/&gt;&lt;wsp:rsid wsp:val=&quot;008E6F3B&quot;/&gt;&lt;wsp:rsid wsp:val=&quot;008F18F1&quot;/&gt;&lt;wsp:rsid wsp:val=&quot;008F3129&quot;/&gt;&lt;wsp:rsid wsp:val=&quot;008F63F3&quot;/&gt;&lt;wsp:rsid wsp:val=&quot;00920AD6&quot;/&gt;&lt;wsp:rsid wsp:val=&quot;00933575&quot;/&gt;&lt;wsp:rsid wsp:val=&quot;00937FBB&quot;/&gt;&lt;wsp:rsid wsp:val=&quot;00973674&quot;/&gt;&lt;wsp:rsid wsp:val=&quot;009742FE&quot;/&gt;&lt;wsp:rsid wsp:val=&quot;00985C50&quot;/&gt;&lt;wsp:rsid wsp:val=&quot;009B0A9D&quot;/&gt;&lt;wsp:rsid wsp:val=&quot;009B0B18&quot;/&gt;&lt;wsp:rsid wsp:val=&quot;009E5F58&quot;/&gt;&lt;wsp:rsid wsp:val=&quot;00A17519&quot;/&gt;&lt;wsp:rsid wsp:val=&quot;00A548F2&quot;/&gt;&lt;wsp:rsid wsp:val=&quot;00A656F0&quot;/&gt;&lt;wsp:rsid wsp:val=&quot;00A72594&quot;/&gt;&lt;wsp:rsid wsp:val=&quot;00A861DB&quot;/&gt;&lt;wsp:rsid wsp:val=&quot;00AB108A&quot;/&gt;&lt;wsp:rsid wsp:val=&quot;00AB740B&quot;/&gt;&lt;wsp:rsid wsp:val=&quot;00AC3019&quot;/&gt;&lt;wsp:rsid wsp:val=&quot;00AD3799&quot;/&gt;&lt;wsp:rsid wsp:val=&quot;00AD7374&quot;/&gt;&lt;wsp:rsid wsp:val=&quot;00AE21E0&quot;/&gt;&lt;wsp:rsid wsp:val=&quot;00AE3430&quot;/&gt;&lt;wsp:rsid wsp:val=&quot;00AE489C&quot;/&gt;&lt;wsp:rsid wsp:val=&quot;00AE6AAA&quot;/&gt;&lt;wsp:rsid wsp:val=&quot;00AE7524&quot;/&gt;&lt;wsp:rsid wsp:val=&quot;00AF0EFF&quot;/&gt;&lt;wsp:rsid wsp:val=&quot;00B00C8D&quot;/&gt;&lt;wsp:rsid wsp:val=&quot;00B172B8&quot;/&gt;&lt;wsp:rsid wsp:val=&quot;00B216F6&quot;/&gt;&lt;wsp:rsid wsp:val=&quot;00B30610&quot;/&gt;&lt;wsp:rsid wsp:val=&quot;00B52D6B&quot;/&gt;&lt;wsp:rsid wsp:val=&quot;00B6347F&quot;/&gt;&lt;wsp:rsid wsp:val=&quot;00B67954&quot;/&gt;&lt;wsp:rsid wsp:val=&quot;00B7301B&quot;/&gt;&lt;wsp:rsid wsp:val=&quot;00B95A1C&quot;/&gt;&lt;wsp:rsid wsp:val=&quot;00BC3514&quot;/&gt;&lt;wsp:rsid wsp:val=&quot;00BC38AB&quot;/&gt;&lt;wsp:rsid wsp:val=&quot;00BD0795&quot;/&gt;&lt;wsp:rsid wsp:val=&quot;00BD1E6B&quot;/&gt;&lt;wsp:rsid wsp:val=&quot;00BE2CFD&quot;/&gt;&lt;wsp:rsid wsp:val=&quot;00BE7A6C&quot;/&gt;&lt;wsp:rsid wsp:val=&quot;00BF0C63&quot;/&gt;&lt;wsp:rsid wsp:val=&quot;00BF4172&quot;/&gt;&lt;wsp:rsid wsp:val=&quot;00BF7F60&quot;/&gt;&lt;wsp:rsid wsp:val=&quot;00C10137&quot;/&gt;&lt;wsp:rsid wsp:val=&quot;00C162C2&quot;/&gt;&lt;wsp:rsid wsp:val=&quot;00C27203&quot;/&gt;&lt;wsp:rsid wsp:val=&quot;00C50A8C&quot;/&gt;&lt;wsp:rsid wsp:val=&quot;00C5159C&quot;/&gt;&lt;wsp:rsid wsp:val=&quot;00CB179B&quot;/&gt;&lt;wsp:rsid wsp:val=&quot;00CC0282&quot;/&gt;&lt;wsp:rsid wsp:val=&quot;00CC7631&quot;/&gt;&lt;wsp:rsid wsp:val=&quot;00CC7CF8&quot;/&gt;&lt;wsp:rsid wsp:val=&quot;00CD02AF&quot;/&gt;&lt;wsp:rsid wsp:val=&quot;00CD2089&quot;/&gt;&lt;wsp:rsid wsp:val=&quot;00CD65D7&quot;/&gt;&lt;wsp:rsid wsp:val=&quot;00CD7BCE&quot;/&gt;&lt;wsp:rsid wsp:val=&quot;00CE4119&quot;/&gt;&lt;wsp:rsid wsp:val=&quot;00CF5769&quot;/&gt;&lt;wsp:rsid wsp:val=&quot;00D050D1&quot;/&gt;&lt;wsp:rsid wsp:val=&quot;00D25114&quot;/&gt;&lt;wsp:rsid wsp:val=&quot;00D27357&quot;/&gt;&lt;wsp:rsid wsp:val=&quot;00D310A0&quot;/&gt;&lt;wsp:rsid wsp:val=&quot;00D327C8&quot;/&gt;&lt;wsp:rsid wsp:val=&quot;00D3750F&quot;/&gt;&lt;wsp:rsid wsp:val=&quot;00D52BFF&quot;/&gt;&lt;wsp:rsid wsp:val=&quot;00D5482B&quot;/&gt;&lt;wsp:rsid wsp:val=&quot;00D740E4&quot;/&gt;&lt;wsp:rsid wsp:val=&quot;00D76480&quot;/&gt;&lt;wsp:rsid wsp:val=&quot;00D80ADA&quot;/&gt;&lt;wsp:rsid wsp:val=&quot;00D86522&quot;/&gt;&lt;wsp:rsid wsp:val=&quot;00D9101D&quot;/&gt;&lt;wsp:rsid wsp:val=&quot;00DA35CA&quot;/&gt;&lt;wsp:rsid wsp:val=&quot;00DC3A13&quot;/&gt;&lt;wsp:rsid wsp:val=&quot;00DC74E3&quot;/&gt;&lt;wsp:rsid wsp:val=&quot;00DC7C6D&quot;/&gt;&lt;wsp:rsid wsp:val=&quot;00DD7BC7&quot;/&gt;&lt;wsp:rsid wsp:val=&quot;00DE5948&quot;/&gt;&lt;wsp:rsid wsp:val=&quot;00DE6FE0&quot;/&gt;&lt;wsp:rsid wsp:val=&quot;00E021F8&quot;/&gt;&lt;wsp:rsid wsp:val=&quot;00E22555&quot;/&gt;&lt;wsp:rsid wsp:val=&quot;00E23355&quot;/&gt;&lt;wsp:rsid wsp:val=&quot;00E27701&quot;/&gt;&lt;wsp:rsid wsp:val=&quot;00E35B5E&quot;/&gt;&lt;wsp:rsid wsp:val=&quot;00E5509B&quot;/&gt;&lt;wsp:rsid wsp:val=&quot;00E62A5E&quot;/&gt;&lt;wsp:rsid wsp:val=&quot;00E7044C&quot;/&gt;&lt;wsp:rsid wsp:val=&quot;00E71D01&quot;/&gt;&lt;wsp:rsid wsp:val=&quot;00E72442&quot;/&gt;&lt;wsp:rsid wsp:val=&quot;00E77FC3&quot;/&gt;&lt;wsp:rsid wsp:val=&quot;00E80A44&quot;/&gt;&lt;wsp:rsid wsp:val=&quot;00E96B11&quot;/&gt;&lt;wsp:rsid wsp:val=&quot;00EA49FC&quot;/&gt;&lt;wsp:rsid wsp:val=&quot;00EB41F4&quot;/&gt;&lt;wsp:rsid wsp:val=&quot;00ED2116&quot;/&gt;&lt;wsp:rsid wsp:val=&quot;00EE1BF2&quot;/&gt;&lt;wsp:rsid wsp:val=&quot;00F13AB7&quot;/&gt;&lt;wsp:rsid wsp:val=&quot;00F1400C&quot;/&gt;&lt;wsp:rsid wsp:val=&quot;00F26463&quot;/&gt;&lt;wsp:rsid wsp:val=&quot;00F36A09&quot;/&gt;&lt;wsp:rsid wsp:val=&quot;00F42C04&quot;/&gt;&lt;wsp:rsid wsp:val=&quot;00F5516C&quot;/&gt;&lt;wsp:rsid wsp:val=&quot;00F557AA&quot;/&gt;&lt;wsp:rsid wsp:val=&quot;00F658C1&quot;/&gt;&lt;wsp:rsid wsp:val=&quot;00F91CA0&quot;/&gt;&lt;wsp:rsid wsp:val=&quot;00FB30E2&quot;/&gt;&lt;wsp:rsid wsp:val=&quot;00FB6BD4&quot;/&gt;&lt;wsp:rsid wsp:val=&quot;00FC5D59&quot;/&gt;&lt;wsp:rsid wsp:val=&quot;00FD5203&quot;/&gt;&lt;/wsp:rsids&gt;&lt;/w:docPr&gt;&lt;w:body&gt;&lt;wx:sect&gt;&lt;w:p wsp:rsidR=&quot;00000000&quot; wsp:rsidRDefault=&quot;00805D93&quot; wsp:rsidP=&quot;00805D93&quot;&gt;&lt;m:oMathPara&gt;&lt;m:oMath&gt;&lt;m:sSub&gt;&lt;m:sSubPr&gt;&lt;m:ctrlPr&gt;&lt;w:rPr&gt;&lt;w:rFonts w:ascii=&quot;Cambria Math&quot; w:h-ansi=&quot;Cambria Math&quot;/&gt;&lt;wx:font wx:val=&quot;Cambria Math&quot;/&gt;&lt;w:color w:val=&quot;000000&quot;/&gt;&lt;w:sz w:val=&quot;28&quot;/&gt;&lt;w:lang w:val=&quot;UK&quot; w:fareast=&quot;RU&quot;/&gt;&lt;/w:rPr&gt;&lt;/m:ctrlPr&gt;&lt;/m:sSub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NPV&lt;/m:t&gt;&lt;/m:r&gt;&lt;/m:e&gt;&lt;m: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lt;/m:t&gt;&lt;/m:r&gt;&lt;/m:sub&gt;&lt;/m:sSub&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5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243&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243&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2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243&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3&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lt;/m:t&gt;&lt;/m:r&gt;&lt;m:f&gt;&lt;m:fPr&gt;&lt;m:ctrlPr&gt;&lt;w:rPr&gt;&lt;w:rFonts w:ascii=&quot;Cambria Math&quot; w:h-ansi=&quot;Cambria Math&quot;/&gt;&lt;wx:font wx:val=&quot;Cambria Math&quot;/&gt;&lt;w:color w:val=&quot;000000&quot;/&gt;&lt;w:sz w:val=&quot;28&quot;/&gt;&lt;w:lang w:val=&quot;UK&quot; w:fareast=&quot;RU&quot;/&gt;&lt;/w:rPr&gt;&lt;/m:ctrlPr&gt;&lt;/m:fPr&gt;&lt;m:num&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 С‚РёСЃ.РіСЂРЅ.&lt;/m:t&gt;&lt;/m:r&gt;&lt;/m:num&gt;&lt;m:den&gt;&lt;m:sSup&gt;&lt;m:sSupPr&gt;&lt;m:ctrlPr&gt;&lt;w:rPr&gt;&lt;w:rFonts w:ascii=&quot;Cambria Math&quot; w:h-ansi=&quot;Cambria Math&quot;/&gt;&lt;wx:font wx:val=&quot;Cambria Math&quot;/&gt;&lt;w:color w:val=&quot;000000&quot;/&gt;&lt;w:sz w:val=&quot;28&quot;/&gt;&lt;w:lang w:val=&quot;UK&quot; w:fareast=&quot;RU&quot;/&gt;&lt;/w:rPr&gt;&lt;/m:ctrlPr&gt;&lt;/m:sSupPr&gt;&lt;m:e&gt;&lt;m:d&gt;&lt;m:dPr&gt;&lt;m:ctrlPr&gt;&lt;w:rPr&gt;&lt;w:rFonts w:ascii=&quot;Cambria Math&quot; w:h-ansi=&quot;Cambria Math&quot;/&gt;&lt;wx:font wx:val=&quot;Cambria Math&quot;/&gt;&lt;w:color w:val=&quot;000000&quot;/&gt;&lt;w:sz w:val=&quot;28&quot;/&gt;&lt;w:lang w:val=&quot;UK&quot; w:fareast=&quot;RU&quot;/&gt;&lt;/w:rPr&gt;&lt;/m:ctrlPr&gt;&lt;/m:dPr&gt;&lt;m:e&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243&lt;/m:t&gt;&lt;/m:r&gt;&lt;/m:e&gt;&lt;/m:d&gt;&lt;/m:e&gt;&lt;m:sup&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4&lt;/m:t&gt;&lt;/m:r&gt;&lt;/m:sup&gt;&lt;/m:sSup&gt;&lt;/m:den&gt;&lt;/m:f&gt;&lt;m:r&gt;&lt;m:rPr&gt;&lt;m:sty m:val=&quot;p&quot;/&gt;&lt;/m:rPr&gt;&lt;w:rPr&gt;&lt;w:rFonts w:ascii=&quot;Cambria Math&quot; w:h-ansi=&quot;Cambria Math&quot;/&gt;&lt;wx:font wx:val=&quot;Cambria Math&quot;/&gt;&lt;w:color w:val=&quot;000000&quot;/&gt;&lt;w:sz w:val=&quot;28&quot;/&gt;&lt;w:sz-cs w:val=&quot;28&quot;/&gt;&lt;w:lang w:val=&quot;UK&quot; w:fareast=&quot;RU&quot;/&gt;&lt;/w:rPr&gt;&lt;m:t&gt;-10 С‚РёСЃ.РіСЂ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Pr="007F4A91">
        <w:rPr>
          <w:rFonts w:ascii="Times New Roman" w:hAnsi="Times New Roman"/>
          <w:color w:val="000000" w:themeColor="text1"/>
          <w:sz w:val="28"/>
          <w:szCs w:val="28"/>
          <w:lang w:val="uk-UA" w:eastAsia="ru-RU"/>
        </w:rPr>
        <w:fldChar w:fldCharType="end"/>
      </w:r>
      <w:r w:rsidR="007776D5" w:rsidRPr="007F4A91">
        <w:rPr>
          <w:rFonts w:ascii="Times New Roman" w:hAnsi="Times New Roman"/>
          <w:color w:val="000000"/>
          <w:sz w:val="28"/>
          <w:szCs w:val="28"/>
          <w:lang w:val="uk-UA" w:eastAsia="ru-RU"/>
        </w:rPr>
        <w:t>4,02 тис. грн. + 1,94 тис. грн. + 0,84 тис. грн. + 0,70 тис. грн. – 10 тис. грн. = 7,50 тис. грн. – 10 тис. грн. = - 2,50 тис. грн.</w:t>
      </w:r>
    </w:p>
    <w:p w:rsidR="00DE6FE0" w:rsidRPr="007F4A91" w:rsidRDefault="00DE6FE0" w:rsidP="00F658C1">
      <w:pPr>
        <w:pStyle w:val="a3"/>
        <w:shd w:val="clear" w:color="000000" w:fill="auto"/>
        <w:suppressAutoHyphens/>
        <w:spacing w:after="0" w:line="360" w:lineRule="auto"/>
        <w:ind w:left="0" w:firstLine="709"/>
        <w:rPr>
          <w:rFonts w:ascii="Times New Roman" w:hAnsi="Times New Roman"/>
          <w:color w:val="000000"/>
          <w:sz w:val="28"/>
          <w:szCs w:val="28"/>
          <w:lang w:val="uk-UA" w:eastAsia="ru-RU"/>
        </w:rPr>
      </w:pPr>
      <w:r w:rsidRPr="007F4A91">
        <w:rPr>
          <w:rFonts w:ascii="Times New Roman" w:hAnsi="Times New Roman"/>
          <w:color w:val="000000"/>
          <w:sz w:val="28"/>
          <w:szCs w:val="28"/>
          <w:lang w:val="uk-UA" w:eastAsia="ru-RU"/>
        </w:rPr>
        <w:t>Висновок: Так, як чистий приведений дохід в умовах інфляції = - 2,50 тис. грн.., це означає, що при вкладанні інвестицій при інфляції, проект не принесе дохід.</w:t>
      </w:r>
    </w:p>
    <w:p w:rsidR="007776D5" w:rsidRPr="007F4A91" w:rsidRDefault="007776D5" w:rsidP="00F658C1">
      <w:pPr>
        <w:pStyle w:val="a3"/>
        <w:shd w:val="clear" w:color="000000" w:fill="auto"/>
        <w:suppressAutoHyphens/>
        <w:spacing w:after="0" w:line="360" w:lineRule="auto"/>
        <w:ind w:left="0" w:firstLine="709"/>
        <w:rPr>
          <w:rFonts w:ascii="Times New Roman" w:hAnsi="Times New Roman"/>
          <w:color w:val="000000"/>
          <w:sz w:val="28"/>
          <w:szCs w:val="28"/>
          <w:lang w:val="uk-UA" w:eastAsia="ru-RU"/>
        </w:rPr>
      </w:pPr>
    </w:p>
    <w:p w:rsidR="00A548F2" w:rsidRPr="007F4A91" w:rsidRDefault="00F658C1" w:rsidP="00F658C1">
      <w:pPr>
        <w:suppressAutoHyphens/>
        <w:spacing w:after="0" w:line="360" w:lineRule="auto"/>
        <w:jc w:val="center"/>
        <w:outlineLvl w:val="0"/>
        <w:rPr>
          <w:rFonts w:ascii="Times New Roman" w:hAnsi="Times New Roman"/>
          <w:b/>
          <w:color w:val="000000"/>
          <w:sz w:val="28"/>
          <w:szCs w:val="28"/>
          <w:lang w:val="uk-UA"/>
        </w:rPr>
      </w:pPr>
      <w:r w:rsidRPr="007F4A91">
        <w:rPr>
          <w:rFonts w:ascii="Times New Roman" w:hAnsi="Times New Roman"/>
          <w:color w:val="000000"/>
          <w:sz w:val="28"/>
          <w:szCs w:val="28"/>
          <w:lang w:val="uk-UA" w:eastAsia="ru-RU"/>
        </w:rPr>
        <w:br w:type="page"/>
      </w:r>
      <w:r w:rsidR="00A548F2" w:rsidRPr="007F4A91">
        <w:rPr>
          <w:rFonts w:ascii="Times New Roman" w:hAnsi="Times New Roman"/>
          <w:b/>
          <w:color w:val="000000"/>
          <w:sz w:val="28"/>
          <w:szCs w:val="28"/>
          <w:lang w:val="uk-UA"/>
        </w:rPr>
        <w:t>Висновок</w:t>
      </w:r>
    </w:p>
    <w:p w:rsidR="00F658C1" w:rsidRPr="007F4A91" w:rsidRDefault="00F658C1" w:rsidP="00F658C1">
      <w:pPr>
        <w:shd w:val="clear" w:color="000000" w:fill="auto"/>
        <w:suppressAutoHyphens/>
        <w:spacing w:after="0" w:line="360" w:lineRule="auto"/>
        <w:ind w:firstLine="709"/>
        <w:jc w:val="both"/>
        <w:outlineLvl w:val="1"/>
        <w:rPr>
          <w:rFonts w:ascii="Times New Roman" w:hAnsi="Times New Roman"/>
          <w:bCs/>
          <w:color w:val="000000"/>
          <w:sz w:val="28"/>
          <w:szCs w:val="28"/>
          <w:lang w:val="uk-UA" w:eastAsia="ru-RU"/>
        </w:rPr>
      </w:pPr>
    </w:p>
    <w:p w:rsidR="00F658C1" w:rsidRPr="007F4A91" w:rsidRDefault="00706249" w:rsidP="00F658C1">
      <w:pPr>
        <w:shd w:val="clear" w:color="000000" w:fill="auto"/>
        <w:suppressAutoHyphens/>
        <w:spacing w:after="0" w:line="360" w:lineRule="auto"/>
        <w:ind w:firstLine="709"/>
        <w:jc w:val="both"/>
        <w:outlineLvl w:val="1"/>
        <w:rPr>
          <w:rFonts w:ascii="Times New Roman" w:hAnsi="Times New Roman"/>
          <w:bCs/>
          <w:color w:val="000000"/>
          <w:sz w:val="28"/>
          <w:szCs w:val="28"/>
          <w:lang w:val="uk-UA" w:eastAsia="ru-RU"/>
        </w:rPr>
      </w:pPr>
      <w:r w:rsidRPr="007F4A91">
        <w:rPr>
          <w:rFonts w:ascii="Times New Roman" w:hAnsi="Times New Roman"/>
          <w:bCs/>
          <w:color w:val="000000"/>
          <w:sz w:val="28"/>
          <w:szCs w:val="28"/>
          <w:lang w:val="uk-UA" w:eastAsia="ru-RU"/>
        </w:rPr>
        <w:t>Таким чином інвестиційний ринок – це сукупність економічних відносин, які складаються між продавцем та покупцем інвестиційних товарів та послуг, а також об’єктів інвестицій в усіх його формах.</w:t>
      </w:r>
    </w:p>
    <w:p w:rsidR="00F557AA" w:rsidRPr="007F4A91" w:rsidRDefault="00F557AA" w:rsidP="00F658C1">
      <w:pPr>
        <w:shd w:val="clear" w:color="000000" w:fill="auto"/>
        <w:suppressAutoHyphens/>
        <w:spacing w:after="0" w:line="360" w:lineRule="auto"/>
        <w:ind w:firstLine="709"/>
        <w:jc w:val="both"/>
        <w:outlineLvl w:val="1"/>
        <w:rPr>
          <w:rFonts w:ascii="Times New Roman" w:hAnsi="Times New Roman"/>
          <w:color w:val="000000"/>
          <w:sz w:val="28"/>
          <w:szCs w:val="28"/>
          <w:lang w:val="uk-UA"/>
        </w:rPr>
      </w:pPr>
      <w:r w:rsidRPr="007F4A91">
        <w:rPr>
          <w:rFonts w:ascii="Times New Roman" w:hAnsi="Times New Roman"/>
          <w:color w:val="000000"/>
          <w:sz w:val="28"/>
          <w:szCs w:val="28"/>
          <w:lang w:val="uk-UA"/>
        </w:rPr>
        <w:t>Найважливішою складовою ринку інвестицій є ринок інвестиційних товарів. Виробництво і рух цих товарів на ринку забезпечується елементами інвестиційної інфраструктури. У країнах з розвинутою ринковою економікою мережа таких елементів є надзвичайно широкою. Головне завдання</w:t>
      </w:r>
      <w:r w:rsidR="007E379F" w:rsidRPr="007F4A91">
        <w:rPr>
          <w:rFonts w:ascii="Times New Roman" w:hAnsi="Times New Roman"/>
          <w:color w:val="000000"/>
          <w:sz w:val="28"/>
          <w:szCs w:val="28"/>
          <w:lang w:val="uk-UA"/>
        </w:rPr>
        <w:t xml:space="preserve"> інвестиційної інфраструктури -</w:t>
      </w:r>
      <w:r w:rsidRPr="007F4A91">
        <w:rPr>
          <w:rFonts w:ascii="Times New Roman" w:hAnsi="Times New Roman"/>
          <w:color w:val="000000"/>
          <w:sz w:val="28"/>
          <w:szCs w:val="28"/>
          <w:lang w:val="uk-UA"/>
        </w:rPr>
        <w:t xml:space="preserve"> обслуговування інвестиційної сфери, задоволення інвестиційного попиту. Основним інвестиційним товаром є продукція проектно-дослідницьких, будівельних, монтажних підприємств, фірм і постачальників матеріально-технічних ресурсів, яка в основному забезпечує інвестиційний процес.</w:t>
      </w:r>
    </w:p>
    <w:p w:rsidR="00F557AA" w:rsidRPr="007F4A91" w:rsidRDefault="00F557AA"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На інвестиційному ринку діють різноманітні учасники, функції яких визначаються цілями їх діяльності та ступенем участі у здійсненні окремих угод. Склад основних учасників інвестиційного ринку варіюється в залежності від форм здійснення угод.</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Загалом основні учасники інвестиційного ринку диференціюються на дві групи:</w:t>
      </w:r>
    </w:p>
    <w:p w:rsidR="00F557AA" w:rsidRPr="007F4A91" w:rsidRDefault="00F557AA"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1)</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Продавці і покупці інвестиційних товарів, інструментів і послуг;</w:t>
      </w:r>
    </w:p>
    <w:p w:rsidR="00F557AA" w:rsidRPr="007F4A91" w:rsidRDefault="00F557AA"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2)</w:t>
      </w:r>
      <w:r w:rsidR="00F658C1" w:rsidRPr="007F4A91">
        <w:rPr>
          <w:rFonts w:ascii="Times New Roman" w:hAnsi="Times New Roman"/>
          <w:color w:val="000000"/>
          <w:sz w:val="28"/>
          <w:szCs w:val="28"/>
          <w:lang w:val="uk-UA" w:eastAsia="uk-UA"/>
        </w:rPr>
        <w:t xml:space="preserve"> </w:t>
      </w:r>
      <w:r w:rsidRPr="007F4A91">
        <w:rPr>
          <w:rFonts w:ascii="Times New Roman" w:hAnsi="Times New Roman"/>
          <w:color w:val="000000"/>
          <w:sz w:val="28"/>
          <w:szCs w:val="28"/>
          <w:lang w:val="uk-UA" w:eastAsia="uk-UA"/>
        </w:rPr>
        <w:t>Інвестиційні (фінансові) посередники.</w:t>
      </w:r>
    </w:p>
    <w:p w:rsidR="001E23B1" w:rsidRPr="007F4A91" w:rsidRDefault="00F557AA" w:rsidP="00F658C1">
      <w:pPr>
        <w:shd w:val="clear" w:color="000000" w:fill="auto"/>
        <w:suppressAutoHyphens/>
        <w:spacing w:after="0" w:line="360" w:lineRule="auto"/>
        <w:ind w:firstLine="709"/>
        <w:jc w:val="both"/>
        <w:rPr>
          <w:rFonts w:ascii="Times New Roman" w:hAnsi="Times New Roman"/>
          <w:color w:val="000000"/>
          <w:sz w:val="28"/>
          <w:szCs w:val="28"/>
          <w:lang w:val="uk-UA" w:eastAsia="uk-UA"/>
        </w:rPr>
      </w:pPr>
      <w:r w:rsidRPr="007F4A91">
        <w:rPr>
          <w:rFonts w:ascii="Times New Roman" w:hAnsi="Times New Roman"/>
          <w:color w:val="000000"/>
          <w:sz w:val="28"/>
          <w:szCs w:val="28"/>
          <w:lang w:val="uk-UA" w:eastAsia="uk-UA"/>
        </w:rPr>
        <w:t>Окрім основних учасників інвестиційного ринку, що приймають безпосередню участь у здійсненні угод, до складу його суб'єктів відносяться численні учасники, що здійснюють допоміжні функції.</w:t>
      </w:r>
    </w:p>
    <w:p w:rsidR="006D5E13" w:rsidRPr="007F4A91" w:rsidRDefault="007E0CAB" w:rsidP="00F658C1">
      <w:pPr>
        <w:shd w:val="clear" w:color="000000" w:fill="auto"/>
        <w:suppressAutoHyphens/>
        <w:spacing w:after="0" w:line="360" w:lineRule="auto"/>
        <w:ind w:firstLine="709"/>
        <w:jc w:val="both"/>
        <w:rPr>
          <w:rFonts w:ascii="Times New Roman" w:hAnsi="Times New Roman"/>
          <w:color w:val="000000"/>
          <w:sz w:val="28"/>
          <w:szCs w:val="28"/>
          <w:lang w:val="uk-UA"/>
        </w:rPr>
      </w:pPr>
      <w:r w:rsidRPr="007F4A91">
        <w:rPr>
          <w:rFonts w:ascii="Times New Roman" w:hAnsi="Times New Roman"/>
          <w:color w:val="000000"/>
          <w:sz w:val="28"/>
          <w:szCs w:val="28"/>
          <w:lang w:val="uk-UA"/>
        </w:rPr>
        <w:t>Стан інвестиційного ринку в цілому та окремих його складових сегментів характеризують такі елементи, як попит, пропозиція, ціна і конкуренція.</w:t>
      </w:r>
      <w:r w:rsidR="008A0CAB" w:rsidRPr="007F4A91">
        <w:rPr>
          <w:rFonts w:ascii="Times New Roman" w:hAnsi="Times New Roman"/>
          <w:color w:val="000000"/>
          <w:sz w:val="28"/>
          <w:szCs w:val="28"/>
          <w:lang w:val="uk-UA"/>
        </w:rPr>
        <w:t xml:space="preserve"> Ступінь активності інвестиційного ринку, співвідношення окремих його елементів здійснюється шляхом вивчення ринкової кон'юнктури.</w:t>
      </w:r>
    </w:p>
    <w:p w:rsidR="00F658C1" w:rsidRPr="007F4A91" w:rsidRDefault="00D27357"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Важливою умовою успішної ринкової трансформації економіки України є реалізація її інвестиційного потенціалу, який складається з ресурсного, інфраструктурного, фіскального, регуляторного та економічного факторів. Сучасні тенденції розвитку інвестиційного ринку України повинні відповідати світовому механізму роботи ринку інвестицій.</w:t>
      </w:r>
    </w:p>
    <w:p w:rsidR="00D27357" w:rsidRPr="007F4A91" w:rsidRDefault="00D27357"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Вивчення макроекономічних показників розвитку інвестиційного ринку є первинним і найскладнішим етапом його вивчення.</w:t>
      </w:r>
    </w:p>
    <w:p w:rsidR="00D27357" w:rsidRPr="007F4A91" w:rsidRDefault="00D27357"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Процес вивчення інвестиційного ринку в цілому складається з ряду послідовних етапів. Така послідовність вивчення інвестиційного ринку дозволяє одержати надійну інформацію для розробки стратегії інвестиційної діяльності та формування інвестиційного портфелю.</w:t>
      </w:r>
    </w:p>
    <w:p w:rsidR="00F658C1" w:rsidRPr="007F4A91" w:rsidRDefault="00D27357" w:rsidP="00F658C1">
      <w:pPr>
        <w:pStyle w:val="ad"/>
        <w:shd w:val="clear" w:color="000000" w:fill="auto"/>
        <w:suppressAutoHyphens/>
        <w:spacing w:before="0" w:beforeAutospacing="0" w:after="0" w:afterAutospacing="0" w:line="360" w:lineRule="auto"/>
        <w:ind w:firstLine="709"/>
        <w:jc w:val="both"/>
        <w:rPr>
          <w:color w:val="000000"/>
          <w:sz w:val="28"/>
          <w:szCs w:val="28"/>
        </w:rPr>
      </w:pPr>
      <w:r w:rsidRPr="007F4A91">
        <w:rPr>
          <w:color w:val="000000"/>
          <w:sz w:val="28"/>
          <w:szCs w:val="28"/>
        </w:rPr>
        <w:t>Отже, ступінь активності інвестиційного ринку, співвідношення окремих його елементів здійснюється шляхом вивчення ринкової кон'юнктури. При її аналізі важливо виявити загальну динаміку та зв'язок із фазами розвитку економіки країни в цілому.</w:t>
      </w:r>
    </w:p>
    <w:p w:rsidR="004C5EAF" w:rsidRPr="007F4A91" w:rsidRDefault="004C5EAF" w:rsidP="00F658C1">
      <w:pPr>
        <w:shd w:val="clear" w:color="000000" w:fill="auto"/>
        <w:suppressAutoHyphens/>
        <w:spacing w:after="0" w:line="360" w:lineRule="auto"/>
        <w:ind w:firstLine="709"/>
        <w:jc w:val="both"/>
        <w:rPr>
          <w:rFonts w:ascii="Times New Roman" w:hAnsi="Times New Roman"/>
          <w:color w:val="000000"/>
          <w:sz w:val="28"/>
          <w:szCs w:val="28"/>
          <w:lang w:val="uk-UA"/>
        </w:rPr>
      </w:pPr>
      <w:r w:rsidRPr="007F4A91">
        <w:rPr>
          <w:rFonts w:ascii="Times New Roman" w:hAnsi="Times New Roman"/>
          <w:color w:val="000000"/>
          <w:sz w:val="28"/>
          <w:szCs w:val="28"/>
          <w:lang w:val="uk-UA"/>
        </w:rPr>
        <w:t>При розрахунку показників і визначення чи варто вкладати інвестиції в проект я визначила, що проект рентабельний і в результаті реалізації його принесе прибуток. Проект окупиться за 3 роки і на 3 році буде приносити прибуток.</w:t>
      </w:r>
      <w:r w:rsidR="00F658C1" w:rsidRPr="007F4A91">
        <w:rPr>
          <w:rFonts w:ascii="Times New Roman" w:hAnsi="Times New Roman"/>
          <w:color w:val="000000"/>
          <w:sz w:val="28"/>
          <w:szCs w:val="28"/>
          <w:lang w:val="uk-UA"/>
        </w:rPr>
        <w:t xml:space="preserve"> </w:t>
      </w:r>
      <w:r w:rsidRPr="007F4A91">
        <w:rPr>
          <w:rFonts w:ascii="Times New Roman" w:hAnsi="Times New Roman"/>
          <w:color w:val="000000"/>
          <w:sz w:val="28"/>
          <w:szCs w:val="28"/>
          <w:lang w:val="uk-UA"/>
        </w:rPr>
        <w:t>Внутрішня норма прибутку більше ставки дисконту, це говорить про те, що проект прибутковий. Розрахувавши ставку відсотка в умовах інфляції визначила, що чистий приведений дохід при цій ставці не принесе прибутку.</w:t>
      </w:r>
    </w:p>
    <w:p w:rsidR="004C5EAF" w:rsidRPr="007F4A91" w:rsidRDefault="004C5EAF" w:rsidP="00F658C1">
      <w:pPr>
        <w:shd w:val="clear" w:color="000000" w:fill="auto"/>
        <w:suppressAutoHyphens/>
        <w:spacing w:after="0" w:line="360" w:lineRule="auto"/>
        <w:ind w:firstLine="709"/>
        <w:jc w:val="both"/>
        <w:rPr>
          <w:rFonts w:ascii="Times New Roman" w:hAnsi="Times New Roman"/>
          <w:color w:val="000000"/>
          <w:sz w:val="28"/>
          <w:szCs w:val="28"/>
          <w:lang w:val="uk-UA"/>
        </w:rPr>
      </w:pPr>
    </w:p>
    <w:p w:rsidR="001B0502" w:rsidRPr="007F4A91" w:rsidRDefault="00F658C1" w:rsidP="00F658C1">
      <w:pPr>
        <w:suppressAutoHyphens/>
        <w:spacing w:after="0" w:line="360" w:lineRule="auto"/>
        <w:jc w:val="center"/>
        <w:outlineLvl w:val="0"/>
        <w:rPr>
          <w:rFonts w:ascii="Times New Roman" w:hAnsi="Times New Roman"/>
          <w:b/>
          <w:color w:val="000000"/>
          <w:sz w:val="28"/>
          <w:szCs w:val="28"/>
          <w:lang w:val="uk-UA"/>
        </w:rPr>
      </w:pPr>
      <w:r w:rsidRPr="007F4A91">
        <w:rPr>
          <w:rFonts w:ascii="Times New Roman" w:hAnsi="Times New Roman"/>
          <w:color w:val="000000"/>
          <w:sz w:val="28"/>
          <w:szCs w:val="28"/>
          <w:lang w:val="uk-UA"/>
        </w:rPr>
        <w:br w:type="page"/>
      </w:r>
      <w:r w:rsidR="001E23B1" w:rsidRPr="007F4A91">
        <w:rPr>
          <w:rFonts w:ascii="Times New Roman" w:hAnsi="Times New Roman"/>
          <w:b/>
          <w:color w:val="000000"/>
          <w:sz w:val="28"/>
          <w:szCs w:val="28"/>
          <w:lang w:val="uk-UA"/>
        </w:rPr>
        <w:t>Література</w:t>
      </w:r>
    </w:p>
    <w:p w:rsidR="00F658C1" w:rsidRPr="007F4A91" w:rsidRDefault="00F658C1" w:rsidP="00F658C1">
      <w:pPr>
        <w:suppressAutoHyphens/>
        <w:spacing w:after="0" w:line="360" w:lineRule="auto"/>
        <w:jc w:val="center"/>
        <w:outlineLvl w:val="0"/>
        <w:rPr>
          <w:rFonts w:ascii="Times New Roman" w:hAnsi="Times New Roman"/>
          <w:b/>
          <w:color w:val="000000"/>
          <w:sz w:val="28"/>
          <w:szCs w:val="28"/>
          <w:lang w:val="uk-UA"/>
        </w:rPr>
      </w:pPr>
    </w:p>
    <w:p w:rsidR="00165D6A" w:rsidRPr="007F4A91" w:rsidRDefault="00DC74E3"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Fonts w:ascii="Times New Roman" w:hAnsi="Times New Roman"/>
          <w:bCs/>
          <w:color w:val="000000"/>
          <w:kern w:val="36"/>
          <w:sz w:val="28"/>
          <w:szCs w:val="28"/>
          <w:lang w:val="uk-UA" w:eastAsia="ru-RU"/>
        </w:rPr>
        <w:t>Бирмен В., Шмидт С.,</w:t>
      </w:r>
      <w:r w:rsidR="00F658C1" w:rsidRPr="007F4A91">
        <w:rPr>
          <w:rFonts w:ascii="Times New Roman" w:hAnsi="Times New Roman"/>
          <w:bCs/>
          <w:color w:val="000000"/>
          <w:kern w:val="36"/>
          <w:sz w:val="28"/>
          <w:szCs w:val="28"/>
          <w:lang w:val="uk-UA" w:eastAsia="ru-RU"/>
        </w:rPr>
        <w:t xml:space="preserve"> </w:t>
      </w:r>
      <w:r w:rsidRPr="007F4A91">
        <w:rPr>
          <w:rFonts w:ascii="Times New Roman" w:hAnsi="Times New Roman"/>
          <w:bCs/>
          <w:color w:val="000000"/>
          <w:kern w:val="36"/>
          <w:sz w:val="28"/>
          <w:szCs w:val="28"/>
          <w:lang w:val="uk-UA" w:eastAsia="ru-RU"/>
        </w:rPr>
        <w:t>Экономический анализ инвестиционных прое</w:t>
      </w:r>
      <w:r w:rsidR="00F658C1" w:rsidRPr="007F4A91">
        <w:rPr>
          <w:rFonts w:ascii="Times New Roman" w:hAnsi="Times New Roman"/>
          <w:bCs/>
          <w:color w:val="000000"/>
          <w:kern w:val="36"/>
          <w:sz w:val="28"/>
          <w:szCs w:val="28"/>
          <w:lang w:val="uk-UA" w:eastAsia="ru-RU"/>
        </w:rPr>
        <w:t>ктов/ Пер. с англ./ Под ред. Л.</w:t>
      </w:r>
      <w:r w:rsidRPr="007F4A91">
        <w:rPr>
          <w:rFonts w:ascii="Times New Roman" w:hAnsi="Times New Roman"/>
          <w:bCs/>
          <w:color w:val="000000"/>
          <w:kern w:val="36"/>
          <w:sz w:val="28"/>
          <w:szCs w:val="28"/>
          <w:lang w:val="uk-UA" w:eastAsia="ru-RU"/>
        </w:rPr>
        <w:t>П. Валых. – М.: Банки и биржы, 1999. – 631 с.</w:t>
      </w:r>
    </w:p>
    <w:p w:rsidR="00E80A44" w:rsidRPr="007F4A91" w:rsidRDefault="00F658C1"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Fonts w:ascii="Times New Roman" w:hAnsi="Times New Roman"/>
          <w:bCs/>
          <w:color w:val="000000"/>
          <w:kern w:val="36"/>
          <w:sz w:val="28"/>
          <w:szCs w:val="28"/>
          <w:lang w:val="uk-UA" w:eastAsia="ru-RU"/>
        </w:rPr>
        <w:t>Балацький О.</w:t>
      </w:r>
      <w:r w:rsidR="00E80A44" w:rsidRPr="007F4A91">
        <w:rPr>
          <w:rFonts w:ascii="Times New Roman" w:hAnsi="Times New Roman"/>
          <w:bCs/>
          <w:color w:val="000000"/>
          <w:kern w:val="36"/>
          <w:sz w:val="28"/>
          <w:szCs w:val="28"/>
          <w:lang w:val="uk-UA" w:eastAsia="ru-RU"/>
        </w:rPr>
        <w:t>Ф., Теліженко О. Управління інвестиціями: Навч. Посібник, - Суми: Видавництво сумського державного університету: 2000 – 123 с.</w:t>
      </w:r>
    </w:p>
    <w:p w:rsidR="00F658C1" w:rsidRPr="007F4A91" w:rsidRDefault="00F658C1"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Fonts w:ascii="Times New Roman" w:hAnsi="Times New Roman"/>
          <w:bCs/>
          <w:color w:val="000000"/>
          <w:kern w:val="36"/>
          <w:sz w:val="28"/>
          <w:szCs w:val="28"/>
          <w:lang w:val="uk-UA" w:eastAsia="ru-RU"/>
        </w:rPr>
        <w:t>Борщ Л.М. Герасимова С.</w:t>
      </w:r>
      <w:r w:rsidR="00E80A44" w:rsidRPr="007F4A91">
        <w:rPr>
          <w:rFonts w:ascii="Times New Roman" w:hAnsi="Times New Roman"/>
          <w:bCs/>
          <w:color w:val="000000"/>
          <w:kern w:val="36"/>
          <w:sz w:val="28"/>
          <w:szCs w:val="28"/>
          <w:lang w:val="uk-UA" w:eastAsia="ru-RU"/>
        </w:rPr>
        <w:t>В. Інвестування: Теорія і практика: Навч. Посібник. – 2 – ге</w:t>
      </w:r>
      <w:r w:rsidRPr="007F4A91">
        <w:rPr>
          <w:rFonts w:ascii="Times New Roman" w:hAnsi="Times New Roman"/>
          <w:bCs/>
          <w:color w:val="000000"/>
          <w:kern w:val="36"/>
          <w:sz w:val="28"/>
          <w:szCs w:val="28"/>
          <w:lang w:val="uk-UA" w:eastAsia="ru-RU"/>
        </w:rPr>
        <w:t xml:space="preserve"> </w:t>
      </w:r>
      <w:r w:rsidR="00E80A44" w:rsidRPr="007F4A91">
        <w:rPr>
          <w:rFonts w:ascii="Times New Roman" w:hAnsi="Times New Roman"/>
          <w:bCs/>
          <w:color w:val="000000"/>
          <w:kern w:val="36"/>
          <w:sz w:val="28"/>
          <w:szCs w:val="28"/>
          <w:lang w:val="uk-UA" w:eastAsia="ru-RU"/>
        </w:rPr>
        <w:t>вид., пер. і доп. – К.: Знання, 2007 – 685 с.</w:t>
      </w:r>
    </w:p>
    <w:p w:rsidR="00E80A44" w:rsidRPr="007F4A91" w:rsidRDefault="00E80A44"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Fonts w:ascii="Times New Roman" w:hAnsi="Times New Roman"/>
          <w:bCs/>
          <w:color w:val="000000"/>
          <w:kern w:val="36"/>
          <w:sz w:val="28"/>
          <w:szCs w:val="28"/>
          <w:lang w:val="uk-UA" w:eastAsia="ru-RU"/>
        </w:rPr>
        <w:t>Вовчак О. д. Інвестування: Навч. Посібник. – Львів: Новий Світ – 2000, 2007 – 544 с.</w:t>
      </w:r>
    </w:p>
    <w:p w:rsidR="00BC3514" w:rsidRPr="007F4A91" w:rsidRDefault="00BC3514"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Fonts w:ascii="Times New Roman" w:hAnsi="Times New Roman"/>
          <w:color w:val="000000"/>
          <w:sz w:val="28"/>
          <w:szCs w:val="28"/>
          <w:lang w:val="uk-UA"/>
        </w:rPr>
        <w:t>Данілов О.Д., Івашина Г.М., Чумаченько О.Г. Інвестування: Навчальний посібник,- К.: Видавничий дім „Комп'ютерпрес", 2001,- 364 с.</w:t>
      </w:r>
    </w:p>
    <w:p w:rsidR="00E80A44" w:rsidRPr="007F4A91" w:rsidRDefault="00E80A44"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Fonts w:ascii="Times New Roman" w:hAnsi="Times New Roman"/>
          <w:bCs/>
          <w:color w:val="000000"/>
          <w:kern w:val="36"/>
          <w:sz w:val="28"/>
          <w:szCs w:val="28"/>
          <w:lang w:val="uk-UA" w:eastAsia="ru-RU"/>
        </w:rPr>
        <w:t>Д</w:t>
      </w:r>
      <w:r w:rsidR="00F658C1" w:rsidRPr="007F4A91">
        <w:rPr>
          <w:rFonts w:ascii="Times New Roman" w:hAnsi="Times New Roman"/>
          <w:bCs/>
          <w:color w:val="000000"/>
          <w:kern w:val="36"/>
          <w:sz w:val="28"/>
          <w:szCs w:val="28"/>
          <w:lang w:val="uk-UA" w:eastAsia="ru-RU"/>
        </w:rPr>
        <w:t>ука А.</w:t>
      </w:r>
      <w:r w:rsidRPr="007F4A91">
        <w:rPr>
          <w:rFonts w:ascii="Times New Roman" w:hAnsi="Times New Roman"/>
          <w:bCs/>
          <w:color w:val="000000"/>
          <w:kern w:val="36"/>
          <w:sz w:val="28"/>
          <w:szCs w:val="28"/>
          <w:lang w:val="uk-UA" w:eastAsia="ru-RU"/>
        </w:rPr>
        <w:t>П. Теорія і практика інвестиційної діяльності «Інвестування: Навчальний посібник – К.: Каравела, 2007. – 424 с.</w:t>
      </w:r>
    </w:p>
    <w:p w:rsidR="00E80A44" w:rsidRPr="007F4A91" w:rsidRDefault="00E80A44"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Fonts w:ascii="Times New Roman" w:hAnsi="Times New Roman"/>
          <w:bCs/>
          <w:color w:val="000000"/>
          <w:kern w:val="36"/>
          <w:sz w:val="28"/>
          <w:szCs w:val="28"/>
          <w:lang w:val="uk-UA" w:eastAsia="ru-RU"/>
        </w:rPr>
        <w:t>Гончаров А. Б. І</w:t>
      </w:r>
      <w:r w:rsidR="00F658C1" w:rsidRPr="007F4A91">
        <w:rPr>
          <w:rFonts w:ascii="Times New Roman" w:hAnsi="Times New Roman"/>
          <w:bCs/>
          <w:color w:val="000000"/>
          <w:kern w:val="36"/>
          <w:sz w:val="28"/>
          <w:szCs w:val="28"/>
          <w:lang w:val="uk-UA" w:eastAsia="ru-RU"/>
        </w:rPr>
        <w:t>нвестування: Навч. Посібник/ А.</w:t>
      </w:r>
      <w:r w:rsidRPr="007F4A91">
        <w:rPr>
          <w:rFonts w:ascii="Times New Roman" w:hAnsi="Times New Roman"/>
          <w:bCs/>
          <w:color w:val="000000"/>
          <w:kern w:val="36"/>
          <w:sz w:val="28"/>
          <w:szCs w:val="28"/>
          <w:lang w:val="uk-UA" w:eastAsia="ru-RU"/>
        </w:rPr>
        <w:t>Б. Гончаров. – Х.: ВД «Інжек», 2004. – 240 с.</w:t>
      </w:r>
    </w:p>
    <w:p w:rsidR="00E80A44" w:rsidRPr="007F4A91" w:rsidRDefault="00F658C1"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Fonts w:ascii="Times New Roman" w:hAnsi="Times New Roman"/>
          <w:bCs/>
          <w:color w:val="000000"/>
          <w:kern w:val="36"/>
          <w:sz w:val="28"/>
          <w:szCs w:val="28"/>
          <w:lang w:val="uk-UA" w:eastAsia="ru-RU"/>
        </w:rPr>
        <w:t>Інвестування Підручник/ В.М. Гринбова, В.</w:t>
      </w:r>
      <w:r w:rsidR="00E80A44" w:rsidRPr="007F4A91">
        <w:rPr>
          <w:rFonts w:ascii="Times New Roman" w:hAnsi="Times New Roman"/>
          <w:bCs/>
          <w:color w:val="000000"/>
          <w:kern w:val="36"/>
          <w:sz w:val="28"/>
          <w:szCs w:val="28"/>
          <w:lang w:val="uk-UA" w:eastAsia="ru-RU"/>
        </w:rPr>
        <w:t>О. Ко</w:t>
      </w:r>
      <w:r w:rsidR="00D52BFF" w:rsidRPr="007F4A91">
        <w:rPr>
          <w:rFonts w:ascii="Times New Roman" w:hAnsi="Times New Roman"/>
          <w:bCs/>
          <w:color w:val="000000"/>
          <w:kern w:val="36"/>
          <w:sz w:val="28"/>
          <w:szCs w:val="28"/>
          <w:lang w:val="uk-UA" w:eastAsia="ru-RU"/>
        </w:rPr>
        <w:t>юда Т. І. Лепейко, О.П. Коюда. – к.: Знання, 2008 – 452 с.</w:t>
      </w:r>
    </w:p>
    <w:p w:rsidR="00DC7C6D" w:rsidRPr="007F4A91" w:rsidRDefault="00DC7C6D"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Fonts w:ascii="Times New Roman" w:hAnsi="Times New Roman"/>
          <w:bCs/>
          <w:color w:val="000000"/>
          <w:kern w:val="36"/>
          <w:sz w:val="28"/>
          <w:szCs w:val="28"/>
          <w:lang w:val="uk-UA" w:eastAsia="ru-RU"/>
        </w:rPr>
        <w:t>Игошин Н. В. Инвестиции, организация управления и финансирование Учебник для вузов, - М.: Финансы: ЮНИТИ, 2000. – 413 с.</w:t>
      </w:r>
    </w:p>
    <w:p w:rsidR="00DC7C6D" w:rsidRPr="007F4A91" w:rsidRDefault="00DC7C6D"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Fonts w:ascii="Times New Roman" w:hAnsi="Times New Roman"/>
          <w:bCs/>
          <w:color w:val="000000"/>
          <w:kern w:val="36"/>
          <w:sz w:val="28"/>
          <w:szCs w:val="28"/>
          <w:lang w:val="uk-UA" w:eastAsia="ru-RU"/>
        </w:rPr>
        <w:t>Конспект лекцій з курсу «Екрнрміка інвестиційної діяльності для студ. Екон. Фак.. всіх форм навч. Ч. 1. – Суми, 2000. – 64 с.</w:t>
      </w:r>
    </w:p>
    <w:p w:rsidR="00F658C1" w:rsidRPr="007F4A91" w:rsidRDefault="00DC7C6D"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Fonts w:ascii="Times New Roman" w:hAnsi="Times New Roman"/>
          <w:bCs/>
          <w:color w:val="000000"/>
          <w:kern w:val="36"/>
          <w:sz w:val="28"/>
          <w:szCs w:val="28"/>
          <w:lang w:val="uk-UA" w:eastAsia="ru-RU"/>
        </w:rPr>
        <w:t>Майорова Т. В. Інвестиційна діяльність: Навч. Посібник. – К.: Центр навчання літератури, 2004. – 376 с.</w:t>
      </w:r>
    </w:p>
    <w:p w:rsidR="00F658C1" w:rsidRPr="007F4A91" w:rsidRDefault="00DC7C6D"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Fonts w:ascii="Times New Roman" w:hAnsi="Times New Roman"/>
          <w:bCs/>
          <w:color w:val="000000"/>
          <w:kern w:val="36"/>
          <w:sz w:val="28"/>
          <w:szCs w:val="28"/>
          <w:lang w:val="uk-UA" w:eastAsia="ru-RU"/>
        </w:rPr>
        <w:t>Мойсеєнко І. П. Інвестування: Навч. Посібник – К.: Знання, 2006. – 490 с.</w:t>
      </w:r>
    </w:p>
    <w:p w:rsidR="00F658C1" w:rsidRPr="007F4A91" w:rsidRDefault="00DC3A13"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Style w:val="af"/>
          <w:rFonts w:ascii="Times New Roman" w:hAnsi="Times New Roman"/>
          <w:i w:val="0"/>
          <w:color w:val="000000"/>
          <w:sz w:val="28"/>
          <w:szCs w:val="28"/>
          <w:lang w:val="uk-UA"/>
        </w:rPr>
        <w:t xml:space="preserve">Пересада А.А. та ін. </w:t>
      </w:r>
      <w:r w:rsidRPr="007F4A91">
        <w:rPr>
          <w:rFonts w:ascii="Times New Roman" w:hAnsi="Times New Roman"/>
          <w:color w:val="000000"/>
          <w:sz w:val="28"/>
          <w:szCs w:val="28"/>
          <w:lang w:val="uk-UA"/>
        </w:rPr>
        <w:t>Інвестування: Навч.-метод, посібник для самостійного вивчення дисципліни. - К.: КНЕУ, 2001. - 251 с.</w:t>
      </w:r>
    </w:p>
    <w:p w:rsidR="00D050D1" w:rsidRPr="007F4A91" w:rsidRDefault="00D050D1"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Fonts w:ascii="Times New Roman" w:hAnsi="Times New Roman"/>
          <w:color w:val="000000"/>
          <w:sz w:val="28"/>
          <w:szCs w:val="28"/>
          <w:lang w:val="uk-UA"/>
        </w:rPr>
        <w:t>Пересада А.А. Управління інвестиційним процесом.- К.: Лібра, 2002 - 472с.</w:t>
      </w:r>
    </w:p>
    <w:p w:rsidR="00F658C1" w:rsidRPr="007F4A91" w:rsidRDefault="00F658C1"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Fonts w:ascii="Times New Roman" w:hAnsi="Times New Roman"/>
          <w:bCs/>
          <w:color w:val="000000"/>
          <w:kern w:val="36"/>
          <w:sz w:val="28"/>
          <w:szCs w:val="28"/>
          <w:lang w:val="uk-UA" w:eastAsia="ru-RU"/>
        </w:rPr>
        <w:t>Татаренко Н.</w:t>
      </w:r>
      <w:r w:rsidR="00DC7C6D" w:rsidRPr="007F4A91">
        <w:rPr>
          <w:rFonts w:ascii="Times New Roman" w:hAnsi="Times New Roman"/>
          <w:bCs/>
          <w:color w:val="000000"/>
          <w:kern w:val="36"/>
          <w:sz w:val="28"/>
          <w:szCs w:val="28"/>
          <w:lang w:val="uk-UA" w:eastAsia="ru-RU"/>
        </w:rPr>
        <w:t>О., Підручник А.М. Теорія інвестицій: Навч. Посібник. _ к.: КНЕУ, 2000 – 160 с.</w:t>
      </w:r>
    </w:p>
    <w:p w:rsidR="00F658C1" w:rsidRPr="007F4A91" w:rsidRDefault="00D76480"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Style w:val="af"/>
          <w:rFonts w:ascii="Times New Roman" w:hAnsi="Times New Roman"/>
          <w:i w:val="0"/>
          <w:color w:val="000000"/>
          <w:sz w:val="28"/>
          <w:szCs w:val="28"/>
          <w:lang w:val="uk-UA"/>
        </w:rPr>
        <w:t xml:space="preserve">Федоренко В.Г. </w:t>
      </w:r>
      <w:r w:rsidRPr="007F4A91">
        <w:rPr>
          <w:rFonts w:ascii="Times New Roman" w:hAnsi="Times New Roman"/>
          <w:color w:val="000000"/>
          <w:sz w:val="28"/>
          <w:szCs w:val="28"/>
          <w:lang w:val="uk-UA"/>
        </w:rPr>
        <w:t>Інвестиційний менеджмент. - К.: МАУП, 1999. - 184 с.</w:t>
      </w:r>
    </w:p>
    <w:p w:rsidR="00165D6A" w:rsidRPr="007F4A91" w:rsidRDefault="00484650" w:rsidP="00F658C1">
      <w:pPr>
        <w:pStyle w:val="a3"/>
        <w:numPr>
          <w:ilvl w:val="0"/>
          <w:numId w:val="13"/>
        </w:numPr>
        <w:shd w:val="clear" w:color="000000" w:fill="auto"/>
        <w:tabs>
          <w:tab w:val="left" w:pos="426"/>
        </w:tabs>
        <w:suppressAutoHyphens/>
        <w:spacing w:after="0" w:line="360" w:lineRule="auto"/>
        <w:ind w:left="0" w:firstLine="0"/>
        <w:jc w:val="both"/>
        <w:rPr>
          <w:rFonts w:ascii="Times New Roman" w:hAnsi="Times New Roman"/>
          <w:bCs/>
          <w:color w:val="000000"/>
          <w:kern w:val="36"/>
          <w:sz w:val="28"/>
          <w:szCs w:val="28"/>
          <w:lang w:val="uk-UA" w:eastAsia="ru-RU"/>
        </w:rPr>
      </w:pPr>
      <w:r w:rsidRPr="007F4A91">
        <w:rPr>
          <w:rStyle w:val="af"/>
          <w:rFonts w:ascii="Times New Roman" w:hAnsi="Times New Roman"/>
          <w:i w:val="0"/>
          <w:color w:val="000000"/>
          <w:sz w:val="28"/>
          <w:lang w:val="uk-UA"/>
        </w:rPr>
        <w:t xml:space="preserve">Шарп У., Александер Г., Бэйли Д. </w:t>
      </w:r>
      <w:r w:rsidRPr="007F4A91">
        <w:rPr>
          <w:rFonts w:ascii="Times New Roman" w:hAnsi="Times New Roman"/>
          <w:color w:val="000000"/>
          <w:sz w:val="28"/>
          <w:lang w:val="uk-UA"/>
        </w:rPr>
        <w:t>Инвестиции: Пер. с англ. - М.: Инфра-М, 1998. - 1028 с.</w:t>
      </w:r>
      <w:bookmarkStart w:id="0" w:name="_GoBack"/>
      <w:bookmarkEnd w:id="0"/>
    </w:p>
    <w:sectPr w:rsidR="00165D6A" w:rsidRPr="007F4A91" w:rsidSect="00F658C1">
      <w:pgSz w:w="11906" w:h="16838"/>
      <w:pgMar w:top="1134" w:right="850" w:bottom="1134" w:left="1701"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6F5" w:rsidRDefault="00AE76F5" w:rsidP="00B00C8D">
      <w:pPr>
        <w:spacing w:after="0" w:line="240" w:lineRule="auto"/>
      </w:pPr>
      <w:r>
        <w:separator/>
      </w:r>
    </w:p>
  </w:endnote>
  <w:endnote w:type="continuationSeparator" w:id="0">
    <w:p w:rsidR="00AE76F5" w:rsidRDefault="00AE76F5" w:rsidP="00B0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6F5" w:rsidRDefault="00AE76F5" w:rsidP="00B00C8D">
      <w:pPr>
        <w:spacing w:after="0" w:line="240" w:lineRule="auto"/>
      </w:pPr>
      <w:r>
        <w:separator/>
      </w:r>
    </w:p>
  </w:footnote>
  <w:footnote w:type="continuationSeparator" w:id="0">
    <w:p w:rsidR="00AE76F5" w:rsidRDefault="00AE76F5" w:rsidP="00B00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melvoda.com.ua/Pictures/null.gif" style="width:.75pt;height:.75pt;visibility:visible" o:bullet="t">
        <v:imagedata r:id="rId1" o:title=""/>
      </v:shape>
    </w:pict>
  </w:numPicBullet>
  <w:abstractNum w:abstractNumId="0">
    <w:nsid w:val="05BC380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63C6D62"/>
    <w:multiLevelType w:val="hybridMultilevel"/>
    <w:tmpl w:val="49521F92"/>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C635780"/>
    <w:multiLevelType w:val="hybridMultilevel"/>
    <w:tmpl w:val="F9C8EEFA"/>
    <w:lvl w:ilvl="0" w:tplc="0419000D">
      <w:start w:val="1"/>
      <w:numFmt w:val="bullet"/>
      <w:lvlText w:val=""/>
      <w:lvlJc w:val="left"/>
      <w:pPr>
        <w:ind w:left="720" w:hanging="360"/>
      </w:pPr>
      <w:rPr>
        <w:rFonts w:ascii="Wingdings" w:hAnsi="Wingdings" w:hint="default"/>
      </w:rPr>
    </w:lvl>
    <w:lvl w:ilvl="1" w:tplc="87B6E442">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DD34DA"/>
    <w:multiLevelType w:val="hybridMultilevel"/>
    <w:tmpl w:val="A5985750"/>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09F65F4"/>
    <w:multiLevelType w:val="hybridMultilevel"/>
    <w:tmpl w:val="165C063C"/>
    <w:lvl w:ilvl="0" w:tplc="02AE2EF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13EC7E07"/>
    <w:multiLevelType w:val="hybridMultilevel"/>
    <w:tmpl w:val="8CF07FF0"/>
    <w:lvl w:ilvl="0" w:tplc="368E36C4">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5D25F3F"/>
    <w:multiLevelType w:val="hybridMultilevel"/>
    <w:tmpl w:val="DE6A37BE"/>
    <w:lvl w:ilvl="0" w:tplc="BEFA26A4">
      <w:start w:val="1"/>
      <w:numFmt w:val="decimal"/>
      <w:lvlText w:val="%1."/>
      <w:lvlJc w:val="left"/>
      <w:pPr>
        <w:ind w:left="1068" w:hanging="360"/>
      </w:pPr>
      <w:rPr>
        <w:rFonts w:ascii="Times New Roman" w:eastAsia="Times New Roman" w:hAnsi="Times New Roman" w:cs="Times New Roman" w:hint="default"/>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1B485655"/>
    <w:multiLevelType w:val="hybridMultilevel"/>
    <w:tmpl w:val="732E05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BE7120"/>
    <w:multiLevelType w:val="hybridMultilevel"/>
    <w:tmpl w:val="F4806AE4"/>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CA74582"/>
    <w:multiLevelType w:val="hybridMultilevel"/>
    <w:tmpl w:val="DBC009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1EA0F1E"/>
    <w:multiLevelType w:val="multilevel"/>
    <w:tmpl w:val="48323CD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i/>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1">
    <w:nsid w:val="377304A4"/>
    <w:multiLevelType w:val="multilevel"/>
    <w:tmpl w:val="48323CD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i/>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2">
    <w:nsid w:val="3E3C3F78"/>
    <w:multiLevelType w:val="multilevel"/>
    <w:tmpl w:val="C71C2A8A"/>
    <w:lvl w:ilvl="0">
      <w:start w:val="1"/>
      <w:numFmt w:val="decimal"/>
      <w:lvlText w:val="%1."/>
      <w:lvlJc w:val="left"/>
      <w:pPr>
        <w:ind w:left="720" w:hanging="360"/>
      </w:pPr>
      <w:rPr>
        <w:rFonts w:cs="Times New Roman"/>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nsid w:val="40E26701"/>
    <w:multiLevelType w:val="hybridMultilevel"/>
    <w:tmpl w:val="BA2A7840"/>
    <w:lvl w:ilvl="0" w:tplc="ABBE133C">
      <w:start w:val="1"/>
      <w:numFmt w:val="bullet"/>
      <w:lvlText w:val=""/>
      <w:lvlPicBulletId w:val="0"/>
      <w:lvlJc w:val="left"/>
      <w:pPr>
        <w:tabs>
          <w:tab w:val="num" w:pos="720"/>
        </w:tabs>
        <w:ind w:left="720" w:hanging="360"/>
      </w:pPr>
      <w:rPr>
        <w:rFonts w:ascii="Symbol" w:hAnsi="Symbol" w:hint="default"/>
      </w:rPr>
    </w:lvl>
    <w:lvl w:ilvl="1" w:tplc="3502103A" w:tentative="1">
      <w:start w:val="1"/>
      <w:numFmt w:val="bullet"/>
      <w:lvlText w:val=""/>
      <w:lvlJc w:val="left"/>
      <w:pPr>
        <w:tabs>
          <w:tab w:val="num" w:pos="1440"/>
        </w:tabs>
        <w:ind w:left="1440" w:hanging="360"/>
      </w:pPr>
      <w:rPr>
        <w:rFonts w:ascii="Symbol" w:hAnsi="Symbol" w:hint="default"/>
      </w:rPr>
    </w:lvl>
    <w:lvl w:ilvl="2" w:tplc="F9BE95D2" w:tentative="1">
      <w:start w:val="1"/>
      <w:numFmt w:val="bullet"/>
      <w:lvlText w:val=""/>
      <w:lvlJc w:val="left"/>
      <w:pPr>
        <w:tabs>
          <w:tab w:val="num" w:pos="2160"/>
        </w:tabs>
        <w:ind w:left="2160" w:hanging="360"/>
      </w:pPr>
      <w:rPr>
        <w:rFonts w:ascii="Symbol" w:hAnsi="Symbol" w:hint="default"/>
      </w:rPr>
    </w:lvl>
    <w:lvl w:ilvl="3" w:tplc="1088835E" w:tentative="1">
      <w:start w:val="1"/>
      <w:numFmt w:val="bullet"/>
      <w:lvlText w:val=""/>
      <w:lvlJc w:val="left"/>
      <w:pPr>
        <w:tabs>
          <w:tab w:val="num" w:pos="2880"/>
        </w:tabs>
        <w:ind w:left="2880" w:hanging="360"/>
      </w:pPr>
      <w:rPr>
        <w:rFonts w:ascii="Symbol" w:hAnsi="Symbol" w:hint="default"/>
      </w:rPr>
    </w:lvl>
    <w:lvl w:ilvl="4" w:tplc="3A7C205C" w:tentative="1">
      <w:start w:val="1"/>
      <w:numFmt w:val="bullet"/>
      <w:lvlText w:val=""/>
      <w:lvlJc w:val="left"/>
      <w:pPr>
        <w:tabs>
          <w:tab w:val="num" w:pos="3600"/>
        </w:tabs>
        <w:ind w:left="3600" w:hanging="360"/>
      </w:pPr>
      <w:rPr>
        <w:rFonts w:ascii="Symbol" w:hAnsi="Symbol" w:hint="default"/>
      </w:rPr>
    </w:lvl>
    <w:lvl w:ilvl="5" w:tplc="E3943866" w:tentative="1">
      <w:start w:val="1"/>
      <w:numFmt w:val="bullet"/>
      <w:lvlText w:val=""/>
      <w:lvlJc w:val="left"/>
      <w:pPr>
        <w:tabs>
          <w:tab w:val="num" w:pos="4320"/>
        </w:tabs>
        <w:ind w:left="4320" w:hanging="360"/>
      </w:pPr>
      <w:rPr>
        <w:rFonts w:ascii="Symbol" w:hAnsi="Symbol" w:hint="default"/>
      </w:rPr>
    </w:lvl>
    <w:lvl w:ilvl="6" w:tplc="F30C95CC" w:tentative="1">
      <w:start w:val="1"/>
      <w:numFmt w:val="bullet"/>
      <w:lvlText w:val=""/>
      <w:lvlJc w:val="left"/>
      <w:pPr>
        <w:tabs>
          <w:tab w:val="num" w:pos="5040"/>
        </w:tabs>
        <w:ind w:left="5040" w:hanging="360"/>
      </w:pPr>
      <w:rPr>
        <w:rFonts w:ascii="Symbol" w:hAnsi="Symbol" w:hint="default"/>
      </w:rPr>
    </w:lvl>
    <w:lvl w:ilvl="7" w:tplc="16A6625A" w:tentative="1">
      <w:start w:val="1"/>
      <w:numFmt w:val="bullet"/>
      <w:lvlText w:val=""/>
      <w:lvlJc w:val="left"/>
      <w:pPr>
        <w:tabs>
          <w:tab w:val="num" w:pos="5760"/>
        </w:tabs>
        <w:ind w:left="5760" w:hanging="360"/>
      </w:pPr>
      <w:rPr>
        <w:rFonts w:ascii="Symbol" w:hAnsi="Symbol" w:hint="default"/>
      </w:rPr>
    </w:lvl>
    <w:lvl w:ilvl="8" w:tplc="70E6B770" w:tentative="1">
      <w:start w:val="1"/>
      <w:numFmt w:val="bullet"/>
      <w:lvlText w:val=""/>
      <w:lvlJc w:val="left"/>
      <w:pPr>
        <w:tabs>
          <w:tab w:val="num" w:pos="6480"/>
        </w:tabs>
        <w:ind w:left="6480" w:hanging="360"/>
      </w:pPr>
      <w:rPr>
        <w:rFonts w:ascii="Symbol" w:hAnsi="Symbol" w:hint="default"/>
      </w:rPr>
    </w:lvl>
  </w:abstractNum>
  <w:abstractNum w:abstractNumId="14">
    <w:nsid w:val="42B30C17"/>
    <w:multiLevelType w:val="hybridMultilevel"/>
    <w:tmpl w:val="3D58AFF2"/>
    <w:lvl w:ilvl="0" w:tplc="9C82CF2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nsid w:val="450C2EA1"/>
    <w:multiLevelType w:val="hybridMultilevel"/>
    <w:tmpl w:val="E44E25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5C72565"/>
    <w:multiLevelType w:val="hybridMultilevel"/>
    <w:tmpl w:val="6D18B6AA"/>
    <w:lvl w:ilvl="0" w:tplc="A0C06A6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46864774"/>
    <w:multiLevelType w:val="multilevel"/>
    <w:tmpl w:val="BDDC18E8"/>
    <w:lvl w:ilvl="0">
      <w:start w:val="1"/>
      <w:numFmt w:val="decimal"/>
      <w:lvlText w:val="%1"/>
      <w:lvlJc w:val="left"/>
      <w:pPr>
        <w:ind w:left="375" w:hanging="375"/>
      </w:pPr>
      <w:rPr>
        <w:rFonts w:cs="Times New Roman" w:hint="default"/>
      </w:rPr>
    </w:lvl>
    <w:lvl w:ilvl="1">
      <w:start w:val="1"/>
      <w:numFmt w:val="decimal"/>
      <w:lvlText w:val="%1.%2"/>
      <w:lvlJc w:val="left"/>
      <w:pPr>
        <w:ind w:left="1083" w:hanging="375"/>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8">
    <w:nsid w:val="47357E23"/>
    <w:multiLevelType w:val="multilevel"/>
    <w:tmpl w:val="9C8E6ECA"/>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50EB7B04"/>
    <w:multiLevelType w:val="multilevel"/>
    <w:tmpl w:val="48323CD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i/>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0">
    <w:nsid w:val="53565112"/>
    <w:multiLevelType w:val="hybridMultilevel"/>
    <w:tmpl w:val="DC0EBD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7D61F5"/>
    <w:multiLevelType w:val="hybridMultilevel"/>
    <w:tmpl w:val="E70093FA"/>
    <w:lvl w:ilvl="0" w:tplc="5D40FB36">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B671D5"/>
    <w:multiLevelType w:val="hybridMultilevel"/>
    <w:tmpl w:val="9460D4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B634F8"/>
    <w:multiLevelType w:val="hybridMultilevel"/>
    <w:tmpl w:val="9C98E25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C55340"/>
    <w:multiLevelType w:val="hybridMultilevel"/>
    <w:tmpl w:val="14AEAF90"/>
    <w:lvl w:ilvl="0" w:tplc="61100A0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644D1CCA"/>
    <w:multiLevelType w:val="hybridMultilevel"/>
    <w:tmpl w:val="86027EBE"/>
    <w:lvl w:ilvl="0" w:tplc="96C230B2">
      <w:start w:val="200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B125FB"/>
    <w:multiLevelType w:val="hybridMultilevel"/>
    <w:tmpl w:val="A314CCEE"/>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F987166"/>
    <w:multiLevelType w:val="multilevel"/>
    <w:tmpl w:val="48323CD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i/>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8">
    <w:nsid w:val="74D55921"/>
    <w:multiLevelType w:val="hybridMultilevel"/>
    <w:tmpl w:val="1FDEE5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754228C"/>
    <w:multiLevelType w:val="hybridMultilevel"/>
    <w:tmpl w:val="15AE06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78C7E5A"/>
    <w:multiLevelType w:val="multilevel"/>
    <w:tmpl w:val="501E038C"/>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8"/>
  </w:num>
  <w:num w:numId="2">
    <w:abstractNumId w:val="30"/>
  </w:num>
  <w:num w:numId="3">
    <w:abstractNumId w:val="12"/>
  </w:num>
  <w:num w:numId="4">
    <w:abstractNumId w:val="27"/>
  </w:num>
  <w:num w:numId="5">
    <w:abstractNumId w:val="4"/>
  </w:num>
  <w:num w:numId="6">
    <w:abstractNumId w:val="14"/>
  </w:num>
  <w:num w:numId="7">
    <w:abstractNumId w:val="20"/>
  </w:num>
  <w:num w:numId="8">
    <w:abstractNumId w:val="2"/>
  </w:num>
  <w:num w:numId="9">
    <w:abstractNumId w:val="10"/>
  </w:num>
  <w:num w:numId="10">
    <w:abstractNumId w:val="23"/>
  </w:num>
  <w:num w:numId="11">
    <w:abstractNumId w:val="22"/>
  </w:num>
  <w:num w:numId="12">
    <w:abstractNumId w:val="19"/>
  </w:num>
  <w:num w:numId="13">
    <w:abstractNumId w:val="9"/>
  </w:num>
  <w:num w:numId="14">
    <w:abstractNumId w:val="0"/>
  </w:num>
  <w:num w:numId="15">
    <w:abstractNumId w:val="6"/>
  </w:num>
  <w:num w:numId="16">
    <w:abstractNumId w:val="29"/>
  </w:num>
  <w:num w:numId="17">
    <w:abstractNumId w:val="25"/>
  </w:num>
  <w:num w:numId="18">
    <w:abstractNumId w:val="3"/>
  </w:num>
  <w:num w:numId="19">
    <w:abstractNumId w:val="26"/>
  </w:num>
  <w:num w:numId="20">
    <w:abstractNumId w:val="21"/>
  </w:num>
  <w:num w:numId="21">
    <w:abstractNumId w:val="13"/>
  </w:num>
  <w:num w:numId="22">
    <w:abstractNumId w:val="11"/>
  </w:num>
  <w:num w:numId="23">
    <w:abstractNumId w:val="15"/>
  </w:num>
  <w:num w:numId="24">
    <w:abstractNumId w:val="24"/>
  </w:num>
  <w:num w:numId="25">
    <w:abstractNumId w:val="5"/>
  </w:num>
  <w:num w:numId="26">
    <w:abstractNumId w:val="16"/>
  </w:num>
  <w:num w:numId="27">
    <w:abstractNumId w:val="7"/>
  </w:num>
  <w:num w:numId="28">
    <w:abstractNumId w:val="28"/>
  </w:num>
  <w:num w:numId="29">
    <w:abstractNumId w:val="1"/>
  </w:num>
  <w:num w:numId="30">
    <w:abstractNumId w:val="1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01E"/>
    <w:rsid w:val="00012E3C"/>
    <w:rsid w:val="000330CB"/>
    <w:rsid w:val="00036DB8"/>
    <w:rsid w:val="00054D16"/>
    <w:rsid w:val="00070962"/>
    <w:rsid w:val="0008227B"/>
    <w:rsid w:val="00093FBA"/>
    <w:rsid w:val="000D1018"/>
    <w:rsid w:val="000F7032"/>
    <w:rsid w:val="0010200B"/>
    <w:rsid w:val="00104A54"/>
    <w:rsid w:val="001155CC"/>
    <w:rsid w:val="0012384B"/>
    <w:rsid w:val="00146F64"/>
    <w:rsid w:val="0015456F"/>
    <w:rsid w:val="00165D6A"/>
    <w:rsid w:val="0017346F"/>
    <w:rsid w:val="0017395D"/>
    <w:rsid w:val="00183B31"/>
    <w:rsid w:val="00194EF6"/>
    <w:rsid w:val="001B0502"/>
    <w:rsid w:val="001B20F8"/>
    <w:rsid w:val="001B2E30"/>
    <w:rsid w:val="001E23B1"/>
    <w:rsid w:val="001E53DE"/>
    <w:rsid w:val="001F121A"/>
    <w:rsid w:val="001F7245"/>
    <w:rsid w:val="002003AE"/>
    <w:rsid w:val="00213C3B"/>
    <w:rsid w:val="00223A4E"/>
    <w:rsid w:val="0022753D"/>
    <w:rsid w:val="00231CD9"/>
    <w:rsid w:val="002408A2"/>
    <w:rsid w:val="00240E5E"/>
    <w:rsid w:val="00265801"/>
    <w:rsid w:val="00275212"/>
    <w:rsid w:val="002815E7"/>
    <w:rsid w:val="002831C6"/>
    <w:rsid w:val="002A5BB2"/>
    <w:rsid w:val="002B1CEB"/>
    <w:rsid w:val="002B45BA"/>
    <w:rsid w:val="002E65E2"/>
    <w:rsid w:val="00305838"/>
    <w:rsid w:val="00323232"/>
    <w:rsid w:val="00327EAD"/>
    <w:rsid w:val="00335CF3"/>
    <w:rsid w:val="0034485F"/>
    <w:rsid w:val="00347978"/>
    <w:rsid w:val="0036107A"/>
    <w:rsid w:val="003815D9"/>
    <w:rsid w:val="003E5235"/>
    <w:rsid w:val="003F3CD3"/>
    <w:rsid w:val="003F40BA"/>
    <w:rsid w:val="00402430"/>
    <w:rsid w:val="00457454"/>
    <w:rsid w:val="00464A75"/>
    <w:rsid w:val="00484650"/>
    <w:rsid w:val="004868CF"/>
    <w:rsid w:val="004B2B51"/>
    <w:rsid w:val="004C29A2"/>
    <w:rsid w:val="004C46E8"/>
    <w:rsid w:val="004C5EAF"/>
    <w:rsid w:val="004C60EB"/>
    <w:rsid w:val="004D425A"/>
    <w:rsid w:val="00501B4D"/>
    <w:rsid w:val="00510A07"/>
    <w:rsid w:val="00510C38"/>
    <w:rsid w:val="0052001E"/>
    <w:rsid w:val="00520DAC"/>
    <w:rsid w:val="005473F9"/>
    <w:rsid w:val="00553845"/>
    <w:rsid w:val="00571C69"/>
    <w:rsid w:val="00573487"/>
    <w:rsid w:val="0059626F"/>
    <w:rsid w:val="005A43C2"/>
    <w:rsid w:val="005B2F2D"/>
    <w:rsid w:val="005C24B4"/>
    <w:rsid w:val="005C3833"/>
    <w:rsid w:val="005E1144"/>
    <w:rsid w:val="005F6046"/>
    <w:rsid w:val="006217D6"/>
    <w:rsid w:val="00623F14"/>
    <w:rsid w:val="00633BAD"/>
    <w:rsid w:val="00637300"/>
    <w:rsid w:val="00643704"/>
    <w:rsid w:val="00671A6B"/>
    <w:rsid w:val="0069631D"/>
    <w:rsid w:val="006A40AA"/>
    <w:rsid w:val="006A674E"/>
    <w:rsid w:val="006C2D56"/>
    <w:rsid w:val="006D5E13"/>
    <w:rsid w:val="006E7DE0"/>
    <w:rsid w:val="006F1083"/>
    <w:rsid w:val="006F49A9"/>
    <w:rsid w:val="00705276"/>
    <w:rsid w:val="00706249"/>
    <w:rsid w:val="007153AE"/>
    <w:rsid w:val="0072496B"/>
    <w:rsid w:val="00734153"/>
    <w:rsid w:val="00744667"/>
    <w:rsid w:val="00755293"/>
    <w:rsid w:val="007776D5"/>
    <w:rsid w:val="00784D7C"/>
    <w:rsid w:val="007B2317"/>
    <w:rsid w:val="007C19CD"/>
    <w:rsid w:val="007E0CAB"/>
    <w:rsid w:val="007E379F"/>
    <w:rsid w:val="007E3BD3"/>
    <w:rsid w:val="007F4A91"/>
    <w:rsid w:val="008014C5"/>
    <w:rsid w:val="00803D8D"/>
    <w:rsid w:val="008167B4"/>
    <w:rsid w:val="00824937"/>
    <w:rsid w:val="00843109"/>
    <w:rsid w:val="0086245B"/>
    <w:rsid w:val="0086268E"/>
    <w:rsid w:val="00865355"/>
    <w:rsid w:val="00871737"/>
    <w:rsid w:val="00871EED"/>
    <w:rsid w:val="008A0CAB"/>
    <w:rsid w:val="008A3C27"/>
    <w:rsid w:val="008D04A0"/>
    <w:rsid w:val="008D0663"/>
    <w:rsid w:val="008D634B"/>
    <w:rsid w:val="008E6F3B"/>
    <w:rsid w:val="008F18F1"/>
    <w:rsid w:val="008F3129"/>
    <w:rsid w:val="008F63F3"/>
    <w:rsid w:val="00920AD6"/>
    <w:rsid w:val="00933575"/>
    <w:rsid w:val="00937FBB"/>
    <w:rsid w:val="00973674"/>
    <w:rsid w:val="009742FE"/>
    <w:rsid w:val="00985C50"/>
    <w:rsid w:val="009B0A9D"/>
    <w:rsid w:val="009B0B18"/>
    <w:rsid w:val="009E5F58"/>
    <w:rsid w:val="00A17519"/>
    <w:rsid w:val="00A548F2"/>
    <w:rsid w:val="00A656F0"/>
    <w:rsid w:val="00A72594"/>
    <w:rsid w:val="00A861DB"/>
    <w:rsid w:val="00AB108A"/>
    <w:rsid w:val="00AB740B"/>
    <w:rsid w:val="00AC3019"/>
    <w:rsid w:val="00AD3799"/>
    <w:rsid w:val="00AD7374"/>
    <w:rsid w:val="00AE21E0"/>
    <w:rsid w:val="00AE3430"/>
    <w:rsid w:val="00AE489C"/>
    <w:rsid w:val="00AE6AAA"/>
    <w:rsid w:val="00AE7524"/>
    <w:rsid w:val="00AE76F5"/>
    <w:rsid w:val="00AF0EFF"/>
    <w:rsid w:val="00B00C8D"/>
    <w:rsid w:val="00B172B8"/>
    <w:rsid w:val="00B216F6"/>
    <w:rsid w:val="00B30610"/>
    <w:rsid w:val="00B52D6B"/>
    <w:rsid w:val="00B6347F"/>
    <w:rsid w:val="00B67954"/>
    <w:rsid w:val="00B7301B"/>
    <w:rsid w:val="00B95A1C"/>
    <w:rsid w:val="00BC3514"/>
    <w:rsid w:val="00BC38AB"/>
    <w:rsid w:val="00BD0795"/>
    <w:rsid w:val="00BD1E6B"/>
    <w:rsid w:val="00BE2CFD"/>
    <w:rsid w:val="00BE7A6C"/>
    <w:rsid w:val="00BF0C63"/>
    <w:rsid w:val="00BF4172"/>
    <w:rsid w:val="00BF7F60"/>
    <w:rsid w:val="00C10137"/>
    <w:rsid w:val="00C162C2"/>
    <w:rsid w:val="00C27203"/>
    <w:rsid w:val="00C50A8C"/>
    <w:rsid w:val="00C5159C"/>
    <w:rsid w:val="00CB179B"/>
    <w:rsid w:val="00CC0282"/>
    <w:rsid w:val="00CC7631"/>
    <w:rsid w:val="00CC7CF8"/>
    <w:rsid w:val="00CD02AF"/>
    <w:rsid w:val="00CD2089"/>
    <w:rsid w:val="00CD65D7"/>
    <w:rsid w:val="00CD7BCE"/>
    <w:rsid w:val="00CE4119"/>
    <w:rsid w:val="00CF5769"/>
    <w:rsid w:val="00D050D1"/>
    <w:rsid w:val="00D25114"/>
    <w:rsid w:val="00D27357"/>
    <w:rsid w:val="00D310A0"/>
    <w:rsid w:val="00D327C8"/>
    <w:rsid w:val="00D3750F"/>
    <w:rsid w:val="00D52BFF"/>
    <w:rsid w:val="00D5482B"/>
    <w:rsid w:val="00D740E4"/>
    <w:rsid w:val="00D76480"/>
    <w:rsid w:val="00D80ADA"/>
    <w:rsid w:val="00D86522"/>
    <w:rsid w:val="00D9101D"/>
    <w:rsid w:val="00DA35CA"/>
    <w:rsid w:val="00DC3A13"/>
    <w:rsid w:val="00DC74E3"/>
    <w:rsid w:val="00DC7C6D"/>
    <w:rsid w:val="00DD7BC7"/>
    <w:rsid w:val="00DE5948"/>
    <w:rsid w:val="00DE6FE0"/>
    <w:rsid w:val="00E021F8"/>
    <w:rsid w:val="00E22555"/>
    <w:rsid w:val="00E23355"/>
    <w:rsid w:val="00E27701"/>
    <w:rsid w:val="00E35B5E"/>
    <w:rsid w:val="00E5509B"/>
    <w:rsid w:val="00E62A5E"/>
    <w:rsid w:val="00E7044C"/>
    <w:rsid w:val="00E71D01"/>
    <w:rsid w:val="00E72442"/>
    <w:rsid w:val="00E77FC3"/>
    <w:rsid w:val="00E80A44"/>
    <w:rsid w:val="00E96B11"/>
    <w:rsid w:val="00EA49FC"/>
    <w:rsid w:val="00EB41F4"/>
    <w:rsid w:val="00ED2116"/>
    <w:rsid w:val="00EE1BF2"/>
    <w:rsid w:val="00F13AB7"/>
    <w:rsid w:val="00F1400C"/>
    <w:rsid w:val="00F26463"/>
    <w:rsid w:val="00F36A09"/>
    <w:rsid w:val="00F42C04"/>
    <w:rsid w:val="00F5516C"/>
    <w:rsid w:val="00F557AA"/>
    <w:rsid w:val="00F658C1"/>
    <w:rsid w:val="00F91CA0"/>
    <w:rsid w:val="00FB30E2"/>
    <w:rsid w:val="00FB6BD4"/>
    <w:rsid w:val="00FC5D59"/>
    <w:rsid w:val="00FD5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chartTrackingRefBased/>
  <w15:docId w15:val="{CE6D6682-BDC0-4ADB-A2E8-80C41789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01E"/>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01E"/>
    <w:pPr>
      <w:ind w:left="720"/>
      <w:contextualSpacing/>
    </w:pPr>
  </w:style>
  <w:style w:type="paragraph" w:styleId="a4">
    <w:name w:val="header"/>
    <w:basedOn w:val="a"/>
    <w:link w:val="a5"/>
    <w:uiPriority w:val="99"/>
    <w:unhideWhenUsed/>
    <w:rsid w:val="00B00C8D"/>
    <w:pPr>
      <w:tabs>
        <w:tab w:val="center" w:pos="4677"/>
        <w:tab w:val="right" w:pos="9355"/>
      </w:tabs>
      <w:spacing w:after="0" w:line="240" w:lineRule="auto"/>
    </w:pPr>
  </w:style>
  <w:style w:type="character" w:customStyle="1" w:styleId="a5">
    <w:name w:val="Верхний колонтитул Знак"/>
    <w:link w:val="a4"/>
    <w:uiPriority w:val="99"/>
    <w:locked/>
    <w:rsid w:val="00B00C8D"/>
    <w:rPr>
      <w:rFonts w:cs="Times New Roman"/>
    </w:rPr>
  </w:style>
  <w:style w:type="paragraph" w:styleId="a6">
    <w:name w:val="footer"/>
    <w:basedOn w:val="a"/>
    <w:link w:val="a7"/>
    <w:uiPriority w:val="99"/>
    <w:unhideWhenUsed/>
    <w:rsid w:val="00B00C8D"/>
    <w:pPr>
      <w:tabs>
        <w:tab w:val="center" w:pos="4677"/>
        <w:tab w:val="right" w:pos="9355"/>
      </w:tabs>
      <w:spacing w:after="0" w:line="240" w:lineRule="auto"/>
    </w:pPr>
  </w:style>
  <w:style w:type="character" w:customStyle="1" w:styleId="a7">
    <w:name w:val="Нижний колонтитул Знак"/>
    <w:link w:val="a6"/>
    <w:uiPriority w:val="99"/>
    <w:locked/>
    <w:rsid w:val="00B00C8D"/>
    <w:rPr>
      <w:rFonts w:cs="Times New Roman"/>
    </w:rPr>
  </w:style>
  <w:style w:type="paragraph" w:styleId="a8">
    <w:name w:val="Body Text"/>
    <w:basedOn w:val="a"/>
    <w:link w:val="a9"/>
    <w:uiPriority w:val="99"/>
    <w:semiHidden/>
    <w:rsid w:val="00165D6A"/>
    <w:pPr>
      <w:spacing w:after="0" w:line="240" w:lineRule="auto"/>
    </w:pPr>
    <w:rPr>
      <w:rFonts w:ascii="Times New Roman" w:hAnsi="Times New Roman"/>
      <w:sz w:val="36"/>
      <w:szCs w:val="20"/>
      <w:lang w:val="uk-UA" w:eastAsia="ru-RU"/>
    </w:rPr>
  </w:style>
  <w:style w:type="character" w:customStyle="1" w:styleId="a9">
    <w:name w:val="Основной текст Знак"/>
    <w:link w:val="a8"/>
    <w:uiPriority w:val="99"/>
    <w:semiHidden/>
    <w:locked/>
    <w:rsid w:val="00165D6A"/>
    <w:rPr>
      <w:rFonts w:ascii="Times New Roman" w:hAnsi="Times New Roman" w:cs="Times New Roman"/>
      <w:sz w:val="20"/>
      <w:szCs w:val="20"/>
      <w:lang w:val="uk-UA" w:eastAsia="ru-RU"/>
    </w:rPr>
  </w:style>
  <w:style w:type="table" w:styleId="aa">
    <w:name w:val="Table Grid"/>
    <w:basedOn w:val="a1"/>
    <w:uiPriority w:val="59"/>
    <w:rsid w:val="00553845"/>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semiHidden/>
    <w:unhideWhenUsed/>
    <w:rsid w:val="00231CD9"/>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231CD9"/>
    <w:rPr>
      <w:rFonts w:ascii="Tahoma" w:hAnsi="Tahoma" w:cs="Tahoma"/>
      <w:sz w:val="16"/>
      <w:szCs w:val="16"/>
    </w:rPr>
  </w:style>
  <w:style w:type="paragraph" w:styleId="ad">
    <w:name w:val="Normal (Web)"/>
    <w:basedOn w:val="a"/>
    <w:uiPriority w:val="99"/>
    <w:unhideWhenUsed/>
    <w:rsid w:val="00457454"/>
    <w:pPr>
      <w:spacing w:before="100" w:beforeAutospacing="1" w:after="100" w:afterAutospacing="1" w:line="240" w:lineRule="auto"/>
    </w:pPr>
    <w:rPr>
      <w:rFonts w:ascii="Times New Roman" w:hAnsi="Times New Roman"/>
      <w:sz w:val="24"/>
      <w:szCs w:val="24"/>
      <w:lang w:val="uk-UA" w:eastAsia="uk-UA"/>
    </w:rPr>
  </w:style>
  <w:style w:type="character" w:styleId="ae">
    <w:name w:val="Placeholder Text"/>
    <w:uiPriority w:val="99"/>
    <w:semiHidden/>
    <w:rsid w:val="00AE7524"/>
    <w:rPr>
      <w:rFonts w:cs="Times New Roman"/>
      <w:color w:val="808080"/>
    </w:rPr>
  </w:style>
  <w:style w:type="character" w:styleId="af">
    <w:name w:val="Emphasis"/>
    <w:uiPriority w:val="20"/>
    <w:qFormat/>
    <w:rsid w:val="00DC3A13"/>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87DFA-F31B-4A13-AB68-8041B161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4164</Words>
  <Characters>23737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Анечка</dc:creator>
  <cp:keywords/>
  <dc:description/>
  <cp:lastModifiedBy>admin</cp:lastModifiedBy>
  <cp:revision>2</cp:revision>
  <cp:lastPrinted>2011-01-05T19:19:00Z</cp:lastPrinted>
  <dcterms:created xsi:type="dcterms:W3CDTF">2014-03-22T09:59:00Z</dcterms:created>
  <dcterms:modified xsi:type="dcterms:W3CDTF">2014-03-22T09:59:00Z</dcterms:modified>
</cp:coreProperties>
</file>