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E718E2" w:rsidRDefault="00E718E2" w:rsidP="00E718E2">
      <w:pPr>
        <w:pStyle w:val="Style1"/>
        <w:widowControl/>
        <w:spacing w:line="360" w:lineRule="auto"/>
        <w:jc w:val="center"/>
        <w:rPr>
          <w:rStyle w:val="FontStyle17"/>
          <w:color w:val="000000"/>
          <w:sz w:val="28"/>
        </w:rPr>
      </w:pPr>
    </w:p>
    <w:p w:rsidR="005F5E40" w:rsidRPr="00E718E2" w:rsidRDefault="005F5E40" w:rsidP="00E718E2">
      <w:pPr>
        <w:pStyle w:val="Style1"/>
        <w:widowControl/>
        <w:spacing w:line="360" w:lineRule="auto"/>
        <w:jc w:val="center"/>
        <w:rPr>
          <w:rStyle w:val="FontStyle17"/>
          <w:color w:val="000000"/>
          <w:sz w:val="28"/>
        </w:rPr>
      </w:pPr>
      <w:r w:rsidRPr="00E718E2">
        <w:rPr>
          <w:rStyle w:val="FontStyle17"/>
          <w:color w:val="000000"/>
          <w:sz w:val="28"/>
        </w:rPr>
        <w:t>Применимость петрологии к разведке месторождений</w:t>
      </w:r>
    </w:p>
    <w:p w:rsidR="005F5E40" w:rsidRDefault="00E718E2" w:rsidP="00353F6B">
      <w:pPr>
        <w:pStyle w:val="Style4"/>
        <w:widowControl/>
        <w:tabs>
          <w:tab w:val="left" w:pos="1387"/>
        </w:tabs>
        <w:spacing w:line="360" w:lineRule="auto"/>
        <w:jc w:val="center"/>
        <w:rPr>
          <w:rStyle w:val="FontStyle22"/>
          <w:color w:val="000000"/>
          <w:sz w:val="28"/>
          <w:lang w:val="en-US"/>
        </w:rPr>
      </w:pPr>
      <w:r>
        <w:rPr>
          <w:rStyle w:val="FontStyle22"/>
          <w:color w:val="000000"/>
          <w:sz w:val="28"/>
        </w:rPr>
        <w:br w:type="page"/>
      </w:r>
      <w:r w:rsidR="00353F6B">
        <w:rPr>
          <w:rStyle w:val="FontStyle22"/>
          <w:color w:val="000000"/>
          <w:sz w:val="28"/>
        </w:rPr>
        <w:t>Введение</w:t>
      </w:r>
    </w:p>
    <w:p w:rsidR="00353F6B" w:rsidRPr="00353F6B" w:rsidRDefault="00353F6B" w:rsidP="00E718E2">
      <w:pPr>
        <w:pStyle w:val="Style4"/>
        <w:widowControl/>
        <w:tabs>
          <w:tab w:val="left" w:pos="1387"/>
        </w:tabs>
        <w:spacing w:line="360" w:lineRule="auto"/>
        <w:jc w:val="both"/>
        <w:rPr>
          <w:rStyle w:val="FontStyle22"/>
          <w:color w:val="000000"/>
          <w:sz w:val="28"/>
          <w:lang w:val="en-US"/>
        </w:rPr>
      </w:pP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 xml:space="preserve">Для большей детальности исследования минералов и текстур и ответа на специфические вопросы о разведуемом месторождении, чем можно было бы провести в полевых условиях, могут быть использованы различные петрологические методы. </w:t>
      </w:r>
    </w:p>
    <w:p w:rsidR="005F5E40" w:rsidRDefault="00353F6B" w:rsidP="00353F6B">
      <w:pPr>
        <w:pStyle w:val="Style8"/>
        <w:widowControl/>
        <w:spacing w:line="360" w:lineRule="auto"/>
        <w:ind w:firstLine="709"/>
        <w:jc w:val="center"/>
        <w:rPr>
          <w:rStyle w:val="FontStyle22"/>
          <w:color w:val="000000"/>
          <w:sz w:val="28"/>
          <w:lang w:val="en-US"/>
        </w:rPr>
      </w:pPr>
      <w:r>
        <w:rPr>
          <w:rStyle w:val="FontStyle21"/>
          <w:color w:val="000000"/>
          <w:sz w:val="28"/>
          <w:lang w:val="en-US"/>
        </w:rPr>
        <w:br w:type="page"/>
      </w:r>
      <w:r>
        <w:rPr>
          <w:rStyle w:val="FontStyle22"/>
          <w:color w:val="000000"/>
          <w:sz w:val="28"/>
        </w:rPr>
        <w:t>Петрография</w:t>
      </w:r>
    </w:p>
    <w:p w:rsidR="00353F6B" w:rsidRPr="00353F6B" w:rsidRDefault="00353F6B" w:rsidP="00353F6B">
      <w:pPr>
        <w:pStyle w:val="Style8"/>
        <w:widowControl/>
        <w:spacing w:line="360" w:lineRule="auto"/>
        <w:ind w:firstLine="709"/>
        <w:rPr>
          <w:rStyle w:val="FontStyle22"/>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Изучение минералогического состава пород проводится с использованием шлифов или полированных тонких разрезов. Это является основным «позвоночником» любого петрографического исследования. Целью этих исследований являются:</w:t>
      </w:r>
    </w:p>
    <w:p w:rsidR="005F5E40" w:rsidRPr="00E718E2" w:rsidRDefault="005F5E40" w:rsidP="00E718E2">
      <w:pPr>
        <w:pStyle w:val="Style6"/>
        <w:widowControl/>
        <w:numPr>
          <w:ilvl w:val="0"/>
          <w:numId w:val="7"/>
        </w:numPr>
        <w:tabs>
          <w:tab w:val="left" w:pos="158"/>
        </w:tabs>
        <w:spacing w:line="360" w:lineRule="auto"/>
        <w:ind w:firstLine="709"/>
        <w:rPr>
          <w:rStyle w:val="FontStyle23"/>
          <w:color w:val="000000"/>
          <w:sz w:val="28"/>
        </w:rPr>
      </w:pPr>
      <w:r w:rsidRPr="00E718E2">
        <w:rPr>
          <w:rStyle w:val="FontStyle23"/>
          <w:color w:val="000000"/>
          <w:sz w:val="28"/>
        </w:rPr>
        <w:t xml:space="preserve">Первичная литология. </w:t>
      </w:r>
      <w:r w:rsidRPr="00E718E2">
        <w:rPr>
          <w:rStyle w:val="FontStyle21"/>
          <w:color w:val="000000"/>
          <w:sz w:val="28"/>
        </w:rPr>
        <w:t>Она помогает в геологическом картировании, позволяет определять структурные отношения и может раскрыть степень литологического контроля рудной минерализации.</w:t>
      </w:r>
    </w:p>
    <w:p w:rsidR="005F5E40" w:rsidRPr="00E718E2" w:rsidRDefault="005F5E40" w:rsidP="00E718E2">
      <w:pPr>
        <w:pStyle w:val="Style5"/>
        <w:widowControl/>
        <w:spacing w:line="360" w:lineRule="auto"/>
        <w:ind w:firstLine="709"/>
        <w:rPr>
          <w:rStyle w:val="FontStyle21"/>
          <w:color w:val="000000"/>
          <w:sz w:val="28"/>
        </w:rPr>
      </w:pPr>
      <w:r w:rsidRPr="00E718E2">
        <w:rPr>
          <w:rStyle w:val="FontStyle23"/>
          <w:color w:val="000000"/>
          <w:sz w:val="28"/>
        </w:rPr>
        <w:t xml:space="preserve">-Вторичная минералогия. </w:t>
      </w:r>
      <w:r w:rsidRPr="00E718E2">
        <w:rPr>
          <w:rStyle w:val="FontStyle21"/>
          <w:color w:val="000000"/>
          <w:sz w:val="28"/>
        </w:rPr>
        <w:t>Эти определения необходимы для определения химического состава и температуры гидротерм, ответственных за гидротермальные изменения (и рудную минерализацию), с их помощью можно использовать известные интервалы стабильности вторичных минералов. Они могут также помочь в интерпретации истории месторождения, в особенности, когда присутствуют неравновесные минеральные комплексы, которые свидетельствуют о нескольких эпизодах гидротермальных изменений и/или рудной минерализации.</w:t>
      </w:r>
    </w:p>
    <w:p w:rsidR="005F5E40" w:rsidRPr="00E718E2" w:rsidRDefault="005F5E40" w:rsidP="00E718E2">
      <w:pPr>
        <w:pStyle w:val="Style6"/>
        <w:widowControl/>
        <w:numPr>
          <w:ilvl w:val="0"/>
          <w:numId w:val="7"/>
        </w:numPr>
        <w:tabs>
          <w:tab w:val="left" w:pos="158"/>
        </w:tabs>
        <w:spacing w:line="360" w:lineRule="auto"/>
        <w:ind w:firstLine="709"/>
        <w:rPr>
          <w:rStyle w:val="FontStyle23"/>
          <w:color w:val="000000"/>
          <w:sz w:val="28"/>
        </w:rPr>
      </w:pPr>
      <w:r w:rsidRPr="00E718E2">
        <w:rPr>
          <w:rStyle w:val="FontStyle23"/>
          <w:color w:val="000000"/>
          <w:sz w:val="28"/>
        </w:rPr>
        <w:t xml:space="preserve">Текстурные соотношения. </w:t>
      </w:r>
      <w:r w:rsidRPr="00E718E2">
        <w:rPr>
          <w:rStyle w:val="FontStyle21"/>
          <w:color w:val="000000"/>
          <w:sz w:val="28"/>
        </w:rPr>
        <w:t>Текстурные взаимоотношения вводят вторичную минералогию в контекст времени и пространства. Можно выделить эпизоды гидротермальных изменений и образования жил, как и когда они связаны с присутствующими литологическими разностями. Эти исследования приводят к палеогидрологическим реконструкциям.</w:t>
      </w:r>
    </w:p>
    <w:p w:rsidR="005F5E40" w:rsidRPr="00353F6B" w:rsidRDefault="005F5E40" w:rsidP="00E718E2">
      <w:pPr>
        <w:pStyle w:val="Style6"/>
        <w:widowControl/>
        <w:numPr>
          <w:ilvl w:val="0"/>
          <w:numId w:val="7"/>
        </w:numPr>
        <w:tabs>
          <w:tab w:val="left" w:pos="158"/>
        </w:tabs>
        <w:spacing w:line="360" w:lineRule="auto"/>
        <w:ind w:firstLine="709"/>
        <w:rPr>
          <w:rStyle w:val="FontStyle21"/>
          <w:b/>
          <w:bCs/>
          <w:color w:val="000000"/>
          <w:sz w:val="28"/>
        </w:rPr>
      </w:pPr>
      <w:r w:rsidRPr="00E718E2">
        <w:rPr>
          <w:rStyle w:val="FontStyle23"/>
          <w:color w:val="000000"/>
          <w:sz w:val="28"/>
        </w:rPr>
        <w:t xml:space="preserve">Свидетельства тектонизма и других событий, происходивших одновременно с рудообразованием: образование разломов и брекчий, внедрение даек и т.д. </w:t>
      </w:r>
      <w:r w:rsidRPr="00E718E2">
        <w:rPr>
          <w:rStyle w:val="FontStyle21"/>
          <w:color w:val="000000"/>
          <w:sz w:val="28"/>
        </w:rPr>
        <w:t>Гидротермальное брекчирование может быть непосредственно связано с рудной минерализацией. Следовательно, точная идентификация таких характеристик является важным шагом в понимании процессов рудообразования.</w:t>
      </w:r>
    </w:p>
    <w:p w:rsidR="005F5E40" w:rsidRDefault="00353F6B" w:rsidP="00353F6B">
      <w:pPr>
        <w:pStyle w:val="Style6"/>
        <w:widowControl/>
        <w:tabs>
          <w:tab w:val="left" w:pos="158"/>
        </w:tabs>
        <w:spacing w:line="360" w:lineRule="auto"/>
        <w:ind w:left="709"/>
        <w:jc w:val="center"/>
        <w:rPr>
          <w:rStyle w:val="FontStyle22"/>
          <w:color w:val="000000"/>
          <w:sz w:val="28"/>
          <w:lang w:val="en-US"/>
        </w:rPr>
      </w:pPr>
      <w:r>
        <w:rPr>
          <w:rStyle w:val="FontStyle23"/>
          <w:color w:val="000000"/>
          <w:sz w:val="28"/>
          <w:lang w:val="en-US"/>
        </w:rPr>
        <w:br w:type="page"/>
      </w:r>
      <w:r>
        <w:rPr>
          <w:rStyle w:val="FontStyle22"/>
          <w:color w:val="000000"/>
          <w:sz w:val="28"/>
        </w:rPr>
        <w:t>Минераграфия</w:t>
      </w:r>
    </w:p>
    <w:p w:rsidR="00353F6B" w:rsidRPr="00353F6B" w:rsidRDefault="00353F6B" w:rsidP="00353F6B">
      <w:pPr>
        <w:pStyle w:val="Style6"/>
        <w:widowControl/>
        <w:tabs>
          <w:tab w:val="left" w:pos="158"/>
        </w:tabs>
        <w:spacing w:line="360" w:lineRule="auto"/>
        <w:ind w:left="709"/>
        <w:rPr>
          <w:rStyle w:val="FontStyle22"/>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Минераграфия использует тонкие полировки или специально подготовленные полированные напыления. Она может быть проведена на пластинах, приготовленных для исследования флюидных включений. Минераграфия определяет минералы и текстурные соотношения непрозрачных фаз, которые представлены большинством самых обычных рудных минералов. Эти исследования дополняют другие методы по изучению вторичных минералов, в большинстве случаев для тех же целей. Это особенно важно, когда происходит определение парагенезисов рудной минерализации в рамках процессов, связанных с гидротермальными изменениями и образованием жил.</w:t>
      </w: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Минераграфия позволяет исследовать реальное местонахождение ценных рудных фаз, например, минералогические и текстурные взаимоотношения золота можно наблюдать непосредственно. Эти данные могут быть ценными при разведке, при определении происхождения месторождения и особенно для металлургии. Влияние супергенного обогащения может быть также показано.</w:t>
      </w:r>
    </w:p>
    <w:p w:rsidR="00353F6B" w:rsidRPr="00353F6B" w:rsidRDefault="00353F6B" w:rsidP="00E718E2">
      <w:pPr>
        <w:pStyle w:val="Style8"/>
        <w:widowControl/>
        <w:spacing w:line="360" w:lineRule="auto"/>
        <w:ind w:firstLine="709"/>
        <w:rPr>
          <w:rStyle w:val="FontStyle21"/>
          <w:color w:val="000000"/>
          <w:sz w:val="28"/>
          <w:lang w:val="en-US"/>
        </w:rPr>
      </w:pPr>
    </w:p>
    <w:p w:rsidR="005F5E40" w:rsidRPr="00353F6B" w:rsidRDefault="00353F6B" w:rsidP="00353F6B">
      <w:pPr>
        <w:pStyle w:val="Style4"/>
        <w:widowControl/>
        <w:tabs>
          <w:tab w:val="left" w:pos="1382"/>
        </w:tabs>
        <w:spacing w:line="360" w:lineRule="auto"/>
        <w:jc w:val="center"/>
        <w:rPr>
          <w:rStyle w:val="FontStyle22"/>
          <w:color w:val="000000"/>
          <w:sz w:val="28"/>
          <w:lang w:val="en-US"/>
        </w:rPr>
      </w:pPr>
      <w:r>
        <w:rPr>
          <w:rStyle w:val="FontStyle22"/>
          <w:color w:val="000000"/>
          <w:sz w:val="28"/>
        </w:rPr>
        <w:t>Анализ тяжелых металлов</w:t>
      </w:r>
    </w:p>
    <w:p w:rsidR="00353F6B" w:rsidRDefault="00353F6B" w:rsidP="00E718E2">
      <w:pPr>
        <w:pStyle w:val="Style8"/>
        <w:widowControl/>
        <w:spacing w:line="360" w:lineRule="auto"/>
        <w:ind w:firstLine="709"/>
        <w:rPr>
          <w:rStyle w:val="FontStyle21"/>
          <w:color w:val="000000"/>
          <w:sz w:val="28"/>
          <w:lang w:val="en-US"/>
        </w:rPr>
      </w:pP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 xml:space="preserve">Петрографический анализ проб тяжелых металлов может подтвердить определения минералогии и помочь в интерпретации происхождения детритовых зёрен в осадочных породах и концентрации их в почвенных пробах. Определение минералов и их количества производится с использованием бинокуляра наряду с магнитом, </w:t>
      </w:r>
      <w:r w:rsidRPr="00E718E2">
        <w:rPr>
          <w:rStyle w:val="FontStyle21"/>
          <w:color w:val="000000"/>
          <w:sz w:val="28"/>
          <w:lang w:val="en-US"/>
        </w:rPr>
        <w:t>UV</w:t>
      </w:r>
      <w:r w:rsidRPr="00E718E2">
        <w:rPr>
          <w:rStyle w:val="FontStyle21"/>
          <w:color w:val="000000"/>
          <w:sz w:val="28"/>
        </w:rPr>
        <w:t xml:space="preserve"> флюоресценции, исследованием твёрдости и испытания кислотой. Эти методы дают превосходные результаты в комбинации с рентгеном и/или микрозондовым анализом, позволяющими определить детали внутренних текстур и составы, а также идентифицировать потенциально ценные рудные минералы, комплексы тяжелых металлов. Всё это может использоваться для ускоренной характеристики геологии неизвестных площадей во время поисковых работ. Так, например, эти исследования могли бы быть полезными при определении главных литологических структур (и возможно некоторых подчиненных отложений) в районах водосбора. Если золото или другие рудные минералы присутствуют, то минеральные комплексы могут использоваться для прогноза природы рудной минерализации на очень ранней стадии разведки.</w:t>
      </w:r>
    </w:p>
    <w:p w:rsidR="00353F6B" w:rsidRPr="00353F6B" w:rsidRDefault="00353F6B" w:rsidP="00E718E2">
      <w:pPr>
        <w:pStyle w:val="Style8"/>
        <w:widowControl/>
        <w:spacing w:line="360" w:lineRule="auto"/>
        <w:ind w:firstLine="709"/>
        <w:rPr>
          <w:rStyle w:val="FontStyle21"/>
          <w:color w:val="000000"/>
          <w:sz w:val="28"/>
          <w:lang w:val="en-US"/>
        </w:rPr>
      </w:pPr>
    </w:p>
    <w:p w:rsidR="005F5E40" w:rsidRPr="00353F6B" w:rsidRDefault="00353F6B" w:rsidP="00353F6B">
      <w:pPr>
        <w:pStyle w:val="Style4"/>
        <w:widowControl/>
        <w:tabs>
          <w:tab w:val="left" w:pos="1382"/>
        </w:tabs>
        <w:spacing w:line="360" w:lineRule="auto"/>
        <w:jc w:val="center"/>
        <w:rPr>
          <w:rStyle w:val="FontStyle22"/>
          <w:color w:val="000000"/>
          <w:sz w:val="28"/>
          <w:lang w:val="en-US"/>
        </w:rPr>
      </w:pPr>
      <w:r>
        <w:rPr>
          <w:rStyle w:val="FontStyle22"/>
          <w:color w:val="000000"/>
          <w:sz w:val="28"/>
        </w:rPr>
        <w:t>Рентгеновский анализ</w:t>
      </w:r>
    </w:p>
    <w:p w:rsidR="00353F6B" w:rsidRDefault="00353F6B" w:rsidP="00E718E2">
      <w:pPr>
        <w:pStyle w:val="Style8"/>
        <w:widowControl/>
        <w:spacing w:line="360" w:lineRule="auto"/>
        <w:ind w:firstLine="709"/>
        <w:rPr>
          <w:rStyle w:val="FontStyle21"/>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Этот анализ является основным методом для диагностики минералов в образцах пород. Обычно он выполняется на порошковых пробах, которые могут быть очень маленькими (менее 1 грамма, если используется методика поверхностного покрытия). Полированные разрезы (или стандартные шлифы, которые не имели скользкого покрытия?) также анализировались успешно. Рентгеновский анализ является самым лучшим полуколичественным методом (точность ±5%) и быстрым и дешёвым при картировании зональности гидротермальных изменений.</w:t>
      </w:r>
    </w:p>
    <w:p w:rsidR="005F5E40" w:rsidRPr="00353F6B"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Рентгеновский анализ определяет пространство (</w:t>
      </w:r>
      <w:r w:rsidRPr="00E718E2">
        <w:rPr>
          <w:rStyle w:val="FontStyle21"/>
          <w:color w:val="000000"/>
          <w:sz w:val="28"/>
          <w:lang w:val="en-US"/>
        </w:rPr>
        <w:t>d</w:t>
      </w:r>
      <w:r w:rsidRPr="00E718E2">
        <w:rPr>
          <w:rStyle w:val="FontStyle21"/>
          <w:color w:val="000000"/>
          <w:sz w:val="28"/>
        </w:rPr>
        <w:t>-пространство, измеряемое в Ангстремах) между плоскостями решётки в минералах от угла (2</w:t>
      </w:r>
      <w:r w:rsidRPr="00E718E2">
        <w:rPr>
          <w:rStyle w:val="FontStyle19"/>
          <w:color w:val="000000"/>
          <w:sz w:val="28"/>
        </w:rPr>
        <w:t xml:space="preserve">8), </w:t>
      </w:r>
      <w:r w:rsidRPr="00E718E2">
        <w:rPr>
          <w:rStyle w:val="FontStyle21"/>
          <w:color w:val="000000"/>
          <w:sz w:val="28"/>
        </w:rPr>
        <w:t>при котором рентгеновские лучи с известной длиной волны диффрагируются минералом (</w:t>
      </w:r>
      <w:r w:rsidR="00E07B2E">
        <w:rPr>
          <w:rStyle w:val="FontStyle21"/>
          <w:color w:val="000000"/>
          <w:sz w:val="28"/>
        </w:rPr>
        <w:t>рис.</w:t>
      </w:r>
      <w:r w:rsidRPr="00E718E2">
        <w:rPr>
          <w:rStyle w:val="FontStyle21"/>
          <w:color w:val="000000"/>
          <w:sz w:val="28"/>
        </w:rPr>
        <w:t>1).</w:t>
      </w:r>
    </w:p>
    <w:p w:rsidR="005F5E40" w:rsidRPr="00E718E2" w:rsidRDefault="00353F6B" w:rsidP="00353F6B">
      <w:pPr>
        <w:pStyle w:val="Style8"/>
        <w:widowControl/>
        <w:spacing w:line="360" w:lineRule="auto"/>
        <w:ind w:firstLine="709"/>
        <w:rPr>
          <w:color w:val="000000"/>
          <w:sz w:val="28"/>
        </w:rPr>
      </w:pPr>
      <w:r>
        <w:rPr>
          <w:rStyle w:val="FontStyle21"/>
          <w:color w:val="000000"/>
          <w:sz w:val="28"/>
        </w:rPr>
        <w:br w:type="page"/>
      </w:r>
      <w:r w:rsidR="00C102BB">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75.5pt">
            <v:imagedata r:id="rId7" o:title=""/>
          </v:shape>
        </w:pict>
      </w:r>
    </w:p>
    <w:p w:rsidR="00353F6B" w:rsidRDefault="00353F6B" w:rsidP="00E718E2">
      <w:pPr>
        <w:pStyle w:val="Style8"/>
        <w:widowControl/>
        <w:spacing w:line="360" w:lineRule="auto"/>
        <w:ind w:firstLine="709"/>
        <w:rPr>
          <w:rStyle w:val="FontStyle21"/>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Путём сравнения со стандартными минералами, эти измерения позволяют идентифицировать присутствие минеральных фаз, даже в смесях (</w:t>
      </w:r>
      <w:r w:rsidR="00E07B2E">
        <w:rPr>
          <w:rStyle w:val="FontStyle21"/>
          <w:color w:val="000000"/>
          <w:sz w:val="28"/>
        </w:rPr>
        <w:t>рис.</w:t>
      </w:r>
      <w:r w:rsidRPr="00E718E2">
        <w:rPr>
          <w:rStyle w:val="FontStyle21"/>
          <w:color w:val="000000"/>
          <w:sz w:val="28"/>
        </w:rPr>
        <w:t>.2). Предел определения большинства минералов в смеси составляет примерно 1-5%, хотя некоторые минералы образуют лучшие рентгеновские пики, чем другие. Так, например, эпидот образует очень слабые рентгеновские пики, даже если он представлен большими концентрациями, тогда как барит образует очень хорошие следы даже при низких концентрациях.</w:t>
      </w:r>
    </w:p>
    <w:p w:rsidR="005F5E40" w:rsidRDefault="005F5E40" w:rsidP="00E718E2">
      <w:pPr>
        <w:pStyle w:val="Style8"/>
        <w:widowControl/>
        <w:spacing w:line="360" w:lineRule="auto"/>
        <w:ind w:firstLine="709"/>
        <w:rPr>
          <w:rStyle w:val="FontStyle19"/>
          <w:color w:val="000000"/>
          <w:sz w:val="28"/>
          <w:lang w:val="en-US"/>
        </w:rPr>
      </w:pPr>
      <w:r w:rsidRPr="00E718E2">
        <w:rPr>
          <w:rStyle w:val="FontStyle21"/>
          <w:color w:val="000000"/>
          <w:sz w:val="28"/>
        </w:rPr>
        <w:t xml:space="preserve">Некоторые слабо кристаллические минералы (т.н. опал-аллофановая глина) аморфны для рентгеновских лучей, они не образуют хороших пиков </w:t>
      </w:r>
      <w:r w:rsidRPr="00E718E2">
        <w:rPr>
          <w:rStyle w:val="FontStyle21"/>
          <w:color w:val="000000"/>
          <w:sz w:val="28"/>
          <w:lang w:val="en-US"/>
        </w:rPr>
        <w:t>XRD</w:t>
      </w:r>
      <w:r w:rsidRPr="00E718E2">
        <w:rPr>
          <w:rStyle w:val="FontStyle21"/>
          <w:color w:val="000000"/>
          <w:sz w:val="28"/>
        </w:rPr>
        <w:t xml:space="preserve">. Такие аморфные минералы часто могут предполагаться, если имеется на </w:t>
      </w:r>
      <w:r w:rsidRPr="00E718E2">
        <w:rPr>
          <w:rStyle w:val="FontStyle21"/>
          <w:color w:val="000000"/>
          <w:sz w:val="28"/>
          <w:lang w:val="en-US"/>
        </w:rPr>
        <w:t>XRD</w:t>
      </w:r>
      <w:r w:rsidRPr="00E718E2">
        <w:rPr>
          <w:rStyle w:val="FontStyle21"/>
          <w:color w:val="000000"/>
          <w:sz w:val="28"/>
        </w:rPr>
        <w:t xml:space="preserve"> диаграммах несколько нечётких пиков. Обычно опал диагностируется по широкому «бугру» при 20-25°2</w:t>
      </w:r>
      <w:r w:rsidRPr="00E718E2">
        <w:rPr>
          <w:rStyle w:val="FontStyle19"/>
          <w:color w:val="000000"/>
          <w:sz w:val="28"/>
        </w:rPr>
        <w:t>8.</w:t>
      </w:r>
    </w:p>
    <w:p w:rsidR="005F5E40" w:rsidRPr="00E718E2" w:rsidRDefault="00353F6B" w:rsidP="00353F6B">
      <w:pPr>
        <w:pStyle w:val="Style8"/>
        <w:widowControl/>
        <w:spacing w:line="360" w:lineRule="auto"/>
        <w:ind w:firstLine="709"/>
        <w:rPr>
          <w:color w:val="000000"/>
          <w:sz w:val="28"/>
        </w:rPr>
      </w:pPr>
      <w:r>
        <w:rPr>
          <w:rStyle w:val="FontStyle19"/>
          <w:color w:val="000000"/>
          <w:sz w:val="28"/>
          <w:lang w:val="en-US"/>
        </w:rPr>
        <w:br w:type="page"/>
      </w:r>
      <w:r w:rsidR="00C102BB">
        <w:rPr>
          <w:color w:val="000000"/>
          <w:sz w:val="28"/>
        </w:rPr>
        <w:pict>
          <v:shape id="_x0000_i1026" type="#_x0000_t75" style="width:416.25pt;height:219pt">
            <v:imagedata r:id="rId8" o:title=""/>
          </v:shape>
        </w:pict>
      </w:r>
    </w:p>
    <w:p w:rsidR="00353F6B" w:rsidRDefault="00353F6B" w:rsidP="00E718E2">
      <w:pPr>
        <w:pStyle w:val="Style8"/>
        <w:widowControl/>
        <w:spacing w:line="360" w:lineRule="auto"/>
        <w:ind w:firstLine="709"/>
        <w:rPr>
          <w:rStyle w:val="FontStyle21"/>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Рентгеновские анализы особенно полезны для идентификации тонкозернистых фаз, в частности, глин. Это очень важно при исследовании эпитермальных месторождений, где глины часто являются самыми надежными геотермометрами, но они плохо отличаются оптическими методами. Этот анализ также полезен для выделения других важных вторичных минералов, т.н. цеолитов, карбонатов, сульфатов, силикатных минералов, полевых шпатов.</w:t>
      </w: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Методы препарирования, используемые для особых проб, зависят от целей. Не глинистые минералы обычно анализируются, как общий анализ порошков. Глины лучше изучать с использованием методики осаждения, которая концентрирует глинистые минералы и усиливает основные пики, хотя они подавляют пики с большими углами, которые важны для диагностики других минералов. В дополнении к стандартным воздушно-сухим анализам, пробы глин обычно испытываются после обработки этилен гликолем (</w:t>
      </w:r>
      <w:r w:rsidR="00E07B2E">
        <w:rPr>
          <w:rStyle w:val="FontStyle21"/>
          <w:color w:val="000000"/>
          <w:sz w:val="28"/>
        </w:rPr>
        <w:t>рис.</w:t>
      </w:r>
      <w:r w:rsidRPr="00E718E2">
        <w:rPr>
          <w:rStyle w:val="FontStyle21"/>
          <w:color w:val="000000"/>
          <w:sz w:val="28"/>
        </w:rPr>
        <w:t>.3), который расширяет межплоскостные пространства решётки любой разбухающей глины, которая присутствует в образце (т.н. смектит).</w:t>
      </w:r>
    </w:p>
    <w:p w:rsidR="005F5E40" w:rsidRPr="00E718E2" w:rsidRDefault="00353F6B" w:rsidP="00353F6B">
      <w:pPr>
        <w:pStyle w:val="Style8"/>
        <w:widowControl/>
        <w:spacing w:line="360" w:lineRule="auto"/>
        <w:ind w:firstLine="709"/>
        <w:rPr>
          <w:color w:val="000000"/>
          <w:sz w:val="28"/>
        </w:rPr>
      </w:pPr>
      <w:r>
        <w:rPr>
          <w:rStyle w:val="FontStyle21"/>
          <w:color w:val="000000"/>
          <w:sz w:val="28"/>
          <w:lang w:val="en-US"/>
        </w:rPr>
        <w:br w:type="page"/>
      </w:r>
      <w:r w:rsidR="00C102BB">
        <w:rPr>
          <w:color w:val="000000"/>
          <w:sz w:val="28"/>
        </w:rPr>
        <w:pict>
          <v:shape id="_x0000_i1027" type="#_x0000_t75" style="width:405pt;height:252.75pt">
            <v:imagedata r:id="rId9" o:title=""/>
          </v:shape>
        </w:pict>
      </w:r>
    </w:p>
    <w:p w:rsidR="00353F6B" w:rsidRDefault="00353F6B" w:rsidP="00E718E2">
      <w:pPr>
        <w:pStyle w:val="Style8"/>
        <w:widowControl/>
        <w:spacing w:line="360" w:lineRule="auto"/>
        <w:ind w:firstLine="709"/>
        <w:rPr>
          <w:rStyle w:val="FontStyle21"/>
          <w:color w:val="000000"/>
          <w:sz w:val="28"/>
          <w:lang w:val="en-US"/>
        </w:rPr>
      </w:pP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Размер расширения связан с долей разбухающей глины в смеси и, таким образом, доля смектита в смешанослойных иллит-смектитовой и хлорит-смектитовой глинах может быть легко определена до 10%. Пробы могут также исследоваться после обработки нагреванием, поскольку различные минералы разрушаются под действием разных температур (</w:t>
      </w:r>
      <w:r w:rsidR="00E07B2E">
        <w:rPr>
          <w:rStyle w:val="FontStyle21"/>
          <w:color w:val="000000"/>
          <w:sz w:val="28"/>
        </w:rPr>
        <w:t>рис.</w:t>
      </w:r>
      <w:r w:rsidRPr="00E718E2">
        <w:rPr>
          <w:rStyle w:val="FontStyle21"/>
          <w:color w:val="000000"/>
          <w:sz w:val="28"/>
        </w:rPr>
        <w:t>.4). Это особенно полезно при определении кандитовых глин, поскольку каолинит разрушается ниже 550°С, тогда как диккит сохраняет свою структуру при более высоких температурах.</w:t>
      </w:r>
    </w:p>
    <w:p w:rsidR="005F5E40" w:rsidRPr="00E718E2" w:rsidRDefault="00353F6B" w:rsidP="00353F6B">
      <w:pPr>
        <w:pStyle w:val="Style8"/>
        <w:widowControl/>
        <w:spacing w:line="360" w:lineRule="auto"/>
        <w:ind w:firstLine="426"/>
        <w:rPr>
          <w:color w:val="000000"/>
          <w:sz w:val="28"/>
        </w:rPr>
      </w:pPr>
      <w:r>
        <w:rPr>
          <w:rStyle w:val="FontStyle21"/>
          <w:color w:val="000000"/>
          <w:sz w:val="28"/>
          <w:lang w:val="en-US"/>
        </w:rPr>
        <w:br w:type="page"/>
      </w:r>
      <w:r w:rsidR="00C102BB">
        <w:rPr>
          <w:color w:val="000000"/>
          <w:sz w:val="28"/>
        </w:rPr>
        <w:pict>
          <v:shape id="_x0000_i1028" type="#_x0000_t75" style="width:441.75pt;height:281.25pt">
            <v:imagedata r:id="rId10" o:title=""/>
          </v:shape>
        </w:pict>
      </w:r>
    </w:p>
    <w:p w:rsidR="00353F6B" w:rsidRDefault="00353F6B" w:rsidP="00E718E2">
      <w:pPr>
        <w:pStyle w:val="Style8"/>
        <w:widowControl/>
        <w:spacing w:line="360" w:lineRule="auto"/>
        <w:ind w:firstLine="709"/>
        <w:rPr>
          <w:rStyle w:val="FontStyle21"/>
          <w:color w:val="000000"/>
          <w:sz w:val="28"/>
          <w:lang w:val="en-US"/>
        </w:rPr>
      </w:pP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Рентгеновское излучение с разной длиной волны, используемое при диагностике минералов, обычно определяется природой стандарта, который используется в рентгеновском источнике. Медь является почти официальным стандартом при минералогических исследованиях. Однако имеются примеры, когда предпочитается использование другого стандарта в источнике, как, например, кобальт. Он используются при анализе проб с высокими концентрациями железа, поскольку «железные шляпы» могут не давать удовлетворительные результаты с медным стандартом. Важно знать какие использовались рентгеновские трубки, поскольку все расположения характеристических пиков 2</w:t>
      </w:r>
      <w:r w:rsidRPr="00E718E2">
        <w:rPr>
          <w:rStyle w:val="FontStyle19"/>
          <w:color w:val="000000"/>
          <w:sz w:val="28"/>
        </w:rPr>
        <w:t xml:space="preserve">8 </w:t>
      </w:r>
      <w:r w:rsidRPr="00E718E2">
        <w:rPr>
          <w:rStyle w:val="FontStyle21"/>
          <w:color w:val="000000"/>
          <w:sz w:val="28"/>
        </w:rPr>
        <w:t>для каждого минерала бывают смещены!</w:t>
      </w:r>
    </w:p>
    <w:p w:rsidR="00353F6B" w:rsidRPr="00353F6B" w:rsidRDefault="00353F6B" w:rsidP="00E718E2">
      <w:pPr>
        <w:pStyle w:val="Style8"/>
        <w:widowControl/>
        <w:spacing w:line="360" w:lineRule="auto"/>
        <w:ind w:firstLine="709"/>
        <w:rPr>
          <w:rStyle w:val="FontStyle21"/>
          <w:color w:val="000000"/>
          <w:sz w:val="28"/>
          <w:lang w:val="en-US"/>
        </w:rPr>
      </w:pPr>
    </w:p>
    <w:p w:rsidR="005F5E40" w:rsidRPr="00353F6B" w:rsidRDefault="005F5E40" w:rsidP="00353F6B">
      <w:pPr>
        <w:pStyle w:val="Style4"/>
        <w:widowControl/>
        <w:tabs>
          <w:tab w:val="left" w:pos="1392"/>
        </w:tabs>
        <w:spacing w:line="360" w:lineRule="auto"/>
        <w:jc w:val="center"/>
        <w:rPr>
          <w:rStyle w:val="FontStyle22"/>
          <w:color w:val="000000"/>
          <w:sz w:val="28"/>
          <w:lang w:val="en-US"/>
        </w:rPr>
      </w:pPr>
      <w:r w:rsidRPr="00E718E2">
        <w:rPr>
          <w:rStyle w:val="FontStyle22"/>
          <w:color w:val="000000"/>
          <w:sz w:val="28"/>
          <w:lang w:val="en-US" w:eastAsia="en-US"/>
        </w:rPr>
        <w:t>PIMA</w:t>
      </w:r>
      <w:r w:rsidR="00353F6B">
        <w:rPr>
          <w:rStyle w:val="FontStyle22"/>
          <w:color w:val="000000"/>
          <w:sz w:val="28"/>
          <w:lang w:eastAsia="en-US"/>
        </w:rPr>
        <w:t xml:space="preserve"> анализ</w:t>
      </w:r>
    </w:p>
    <w:p w:rsidR="00353F6B" w:rsidRDefault="00353F6B" w:rsidP="00E718E2">
      <w:pPr>
        <w:pStyle w:val="Style8"/>
        <w:widowControl/>
        <w:spacing w:line="360" w:lineRule="auto"/>
        <w:ind w:firstLine="709"/>
        <w:rPr>
          <w:rStyle w:val="FontStyle21"/>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 xml:space="preserve">Подобно рентгеновскому анализу </w:t>
      </w:r>
      <w:r w:rsidRPr="00E718E2">
        <w:rPr>
          <w:rStyle w:val="FontStyle21"/>
          <w:color w:val="000000"/>
          <w:sz w:val="28"/>
          <w:lang w:val="en-US"/>
        </w:rPr>
        <w:t>PIMA</w:t>
      </w:r>
      <w:r w:rsidRPr="00E718E2">
        <w:rPr>
          <w:rStyle w:val="FontStyle21"/>
          <w:color w:val="000000"/>
          <w:sz w:val="28"/>
        </w:rPr>
        <w:t xml:space="preserve"> (портативный инфракрасный минералогический анализатор) используется для определения минералогии образцов пород. Он требует относительно маленьких проб, но они </w:t>
      </w:r>
      <w:r w:rsidRPr="00E718E2">
        <w:rPr>
          <w:rStyle w:val="FontStyle23"/>
          <w:color w:val="000000"/>
          <w:sz w:val="28"/>
          <w:u w:val="single"/>
        </w:rPr>
        <w:t>должны</w:t>
      </w:r>
      <w:r w:rsidRPr="00E718E2">
        <w:rPr>
          <w:rStyle w:val="FontStyle23"/>
          <w:color w:val="000000"/>
          <w:sz w:val="28"/>
        </w:rPr>
        <w:t xml:space="preserve"> </w:t>
      </w:r>
      <w:r w:rsidRPr="00E718E2">
        <w:rPr>
          <w:rStyle w:val="FontStyle21"/>
          <w:color w:val="000000"/>
          <w:sz w:val="28"/>
        </w:rPr>
        <w:t>быть сухими. Этот метод получил развитие только в последе время. В нём применяется поглощение коротко волнового инфракрасного излучения различными молекулярными связями, особенно связями ОН и СО</w:t>
      </w:r>
      <w:r w:rsidRPr="00E718E2">
        <w:rPr>
          <w:rStyle w:val="FontStyle21"/>
          <w:color w:val="000000"/>
          <w:sz w:val="28"/>
          <w:vertAlign w:val="subscript"/>
        </w:rPr>
        <w:t>3</w:t>
      </w:r>
      <w:r w:rsidRPr="00E718E2">
        <w:rPr>
          <w:rStyle w:val="FontStyle21"/>
          <w:color w:val="000000"/>
          <w:sz w:val="28"/>
        </w:rPr>
        <w:t>. Это быстрый относительно дешёвый метод для определения минералов гидротермально-измененных пород, особенно глин и карбонатов. Следовательно, он очень полезен для диагностики листовых силикатов (филлитов), аргиллитов и глин, интенсивных аргиилитовых изменений.</w:t>
      </w: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Однако важно знать пределы применимости этого метода. Во-первых, безводные минералы не будут диагностироваться, если они не увлажняются до гидратного состояния. Сюда входят кварц, полевые шпаты, пироксены, гранаты, ангидрит, барит, флюорит, магнетит, все сульфиды и металлы. Некоторые исследователи полагают, что этим методом трудно определять цеолиты. Но в тоже время иллит, смектит и хлорит могут идентифицироваться в пробах, не обязательно в виде отдельных фаз (которые могут свидетельствовать о наложении), или в смешано-слойных соединениях. Следовательно, предполагается, что это метод является полезным при определении минералов в полевых условиях, но он может требовать рентгеновских и/или петрографических исследований для подтверждения некоторых минералов и текстурных соотношений.</w:t>
      </w:r>
    </w:p>
    <w:p w:rsidR="00353F6B" w:rsidRPr="00353F6B" w:rsidRDefault="00353F6B" w:rsidP="00E718E2">
      <w:pPr>
        <w:pStyle w:val="Style8"/>
        <w:widowControl/>
        <w:spacing w:line="360" w:lineRule="auto"/>
        <w:ind w:firstLine="709"/>
        <w:rPr>
          <w:rStyle w:val="FontStyle21"/>
          <w:color w:val="000000"/>
          <w:sz w:val="28"/>
          <w:lang w:val="en-US"/>
        </w:rPr>
      </w:pPr>
    </w:p>
    <w:p w:rsidR="005F5E40" w:rsidRPr="00353F6B" w:rsidRDefault="00353F6B" w:rsidP="00353F6B">
      <w:pPr>
        <w:pStyle w:val="Style4"/>
        <w:widowControl/>
        <w:tabs>
          <w:tab w:val="left" w:pos="1392"/>
        </w:tabs>
        <w:spacing w:line="360" w:lineRule="auto"/>
        <w:jc w:val="center"/>
        <w:rPr>
          <w:rStyle w:val="FontStyle22"/>
          <w:color w:val="000000"/>
          <w:sz w:val="28"/>
          <w:lang w:val="en-US"/>
        </w:rPr>
      </w:pPr>
      <w:r>
        <w:rPr>
          <w:rStyle w:val="FontStyle22"/>
          <w:color w:val="000000"/>
          <w:sz w:val="28"/>
        </w:rPr>
        <w:t>Флюидные включения</w:t>
      </w:r>
    </w:p>
    <w:p w:rsidR="00353F6B" w:rsidRDefault="00353F6B" w:rsidP="00E718E2">
      <w:pPr>
        <w:pStyle w:val="Style8"/>
        <w:widowControl/>
        <w:spacing w:line="360" w:lineRule="auto"/>
        <w:ind w:firstLine="709"/>
        <w:rPr>
          <w:rStyle w:val="FontStyle21"/>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Анализ флюидных включений потенциально является очень ценным методом, но может использоваться не всегда. Здесь приводится обзор принципов, обсуждаются ограничения и приводятся описания, как получить самые необходимые данные. Далее будут обсуждены детально только измерения температуры гомогенизации и температуры замерзания, поскольку эти данные являются самыми распространенными результатами этого метода. Другие методы возможны, но они неизбежно более дорогие и обычно не используются в рудной разведке.</w:t>
      </w:r>
    </w:p>
    <w:p w:rsidR="005F5E40" w:rsidRPr="00E718E2" w:rsidRDefault="005F5E40" w:rsidP="00353F6B">
      <w:pPr>
        <w:pStyle w:val="Style9"/>
        <w:widowControl/>
        <w:tabs>
          <w:tab w:val="left" w:pos="1709"/>
        </w:tabs>
        <w:spacing w:line="360" w:lineRule="auto"/>
        <w:ind w:firstLine="709"/>
        <w:jc w:val="both"/>
        <w:rPr>
          <w:rStyle w:val="FontStyle21"/>
          <w:color w:val="000000"/>
          <w:sz w:val="28"/>
        </w:rPr>
      </w:pPr>
      <w:r w:rsidRPr="00E718E2">
        <w:rPr>
          <w:rStyle w:val="FontStyle23"/>
          <w:color w:val="000000"/>
          <w:sz w:val="28"/>
        </w:rPr>
        <w:t>Цели.</w:t>
      </w:r>
      <w:r w:rsidR="00353F6B" w:rsidRPr="00353F6B">
        <w:rPr>
          <w:rStyle w:val="FontStyle23"/>
          <w:color w:val="000000"/>
          <w:sz w:val="28"/>
        </w:rPr>
        <w:t xml:space="preserve"> </w:t>
      </w:r>
      <w:r w:rsidRPr="00E718E2">
        <w:rPr>
          <w:rStyle w:val="FontStyle21"/>
          <w:color w:val="000000"/>
          <w:sz w:val="28"/>
        </w:rPr>
        <w:t>Целями анализа флюидных включений являются: 1.0. Определение температуры образования вторичных минеральных фаз.</w:t>
      </w:r>
    </w:p>
    <w:p w:rsidR="005F5E40" w:rsidRPr="00E718E2" w:rsidRDefault="005F5E40" w:rsidP="00353F6B">
      <w:pPr>
        <w:pStyle w:val="Style14"/>
        <w:widowControl/>
        <w:spacing w:line="360" w:lineRule="auto"/>
        <w:ind w:firstLine="709"/>
        <w:jc w:val="both"/>
        <w:rPr>
          <w:rStyle w:val="FontStyle21"/>
          <w:color w:val="000000"/>
          <w:sz w:val="28"/>
        </w:rPr>
      </w:pPr>
      <w:r w:rsidRPr="00E718E2">
        <w:rPr>
          <w:rStyle w:val="FontStyle21"/>
          <w:color w:val="000000"/>
          <w:sz w:val="28"/>
        </w:rPr>
        <w:t>2.0. Определение</w:t>
      </w:r>
      <w:r w:rsidR="009A35D7">
        <w:rPr>
          <w:rStyle w:val="FontStyle21"/>
          <w:color w:val="000000"/>
          <w:sz w:val="28"/>
        </w:rPr>
        <w:t xml:space="preserve"> </w:t>
      </w:r>
      <w:r w:rsidRPr="00E718E2">
        <w:rPr>
          <w:rStyle w:val="FontStyle21"/>
          <w:color w:val="000000"/>
          <w:sz w:val="28"/>
        </w:rPr>
        <w:t>минерализации</w:t>
      </w:r>
      <w:r w:rsidR="009A35D7">
        <w:rPr>
          <w:rStyle w:val="FontStyle21"/>
          <w:color w:val="000000"/>
          <w:sz w:val="28"/>
        </w:rPr>
        <w:t xml:space="preserve"> </w:t>
      </w:r>
      <w:r w:rsidRPr="00E718E2">
        <w:rPr>
          <w:rStyle w:val="FontStyle21"/>
          <w:color w:val="000000"/>
          <w:sz w:val="28"/>
        </w:rPr>
        <w:t>гидротермальных</w:t>
      </w:r>
      <w:r w:rsidR="009A35D7">
        <w:rPr>
          <w:rStyle w:val="FontStyle21"/>
          <w:color w:val="000000"/>
          <w:sz w:val="28"/>
        </w:rPr>
        <w:t xml:space="preserve"> </w:t>
      </w:r>
      <w:r w:rsidRPr="00E718E2">
        <w:rPr>
          <w:rStyle w:val="FontStyle21"/>
          <w:color w:val="000000"/>
          <w:sz w:val="28"/>
        </w:rPr>
        <w:t>растворов,</w:t>
      </w:r>
      <w:r w:rsidR="009A35D7">
        <w:rPr>
          <w:rStyle w:val="FontStyle21"/>
          <w:color w:val="000000"/>
          <w:sz w:val="28"/>
        </w:rPr>
        <w:t xml:space="preserve"> </w:t>
      </w:r>
      <w:r w:rsidRPr="00E718E2">
        <w:rPr>
          <w:rStyle w:val="FontStyle21"/>
          <w:color w:val="000000"/>
          <w:sz w:val="28"/>
        </w:rPr>
        <w:t>ответственных</w:t>
      </w:r>
      <w:r w:rsidR="009A35D7">
        <w:rPr>
          <w:rStyle w:val="FontStyle21"/>
          <w:color w:val="000000"/>
          <w:sz w:val="28"/>
        </w:rPr>
        <w:t xml:space="preserve"> </w:t>
      </w:r>
      <w:r w:rsidRPr="00E718E2">
        <w:rPr>
          <w:rStyle w:val="FontStyle21"/>
          <w:color w:val="000000"/>
          <w:sz w:val="28"/>
        </w:rPr>
        <w:t>за гидротермальные</w:t>
      </w:r>
      <w:r w:rsidR="00353F6B" w:rsidRPr="00353F6B">
        <w:rPr>
          <w:rStyle w:val="FontStyle21"/>
          <w:color w:val="000000"/>
          <w:sz w:val="28"/>
        </w:rPr>
        <w:t xml:space="preserve"> </w:t>
      </w:r>
      <w:r w:rsidRPr="00E718E2">
        <w:rPr>
          <w:rStyle w:val="FontStyle21"/>
          <w:color w:val="000000"/>
          <w:sz w:val="28"/>
        </w:rPr>
        <w:t>изменения и рудообразование. 3.0. Определение трендов температуры во времени и пространстве и минерализации гидротермальных</w:t>
      </w:r>
      <w:r w:rsidR="00353F6B" w:rsidRPr="00353F6B">
        <w:rPr>
          <w:rStyle w:val="FontStyle21"/>
          <w:color w:val="000000"/>
          <w:sz w:val="28"/>
        </w:rPr>
        <w:t xml:space="preserve"> </w:t>
      </w:r>
      <w:r w:rsidRPr="00E718E2">
        <w:rPr>
          <w:rStyle w:val="FontStyle21"/>
          <w:color w:val="000000"/>
          <w:sz w:val="28"/>
        </w:rPr>
        <w:t>растворов (флюидов).</w:t>
      </w:r>
    </w:p>
    <w:p w:rsidR="005F5E40" w:rsidRPr="00E718E2" w:rsidRDefault="005F5E40" w:rsidP="00E718E2">
      <w:pPr>
        <w:pStyle w:val="Style14"/>
        <w:widowControl/>
        <w:spacing w:line="360" w:lineRule="auto"/>
        <w:ind w:firstLine="709"/>
        <w:jc w:val="both"/>
        <w:rPr>
          <w:rStyle w:val="FontStyle21"/>
          <w:color w:val="000000"/>
          <w:sz w:val="28"/>
        </w:rPr>
      </w:pPr>
      <w:r w:rsidRPr="00E718E2">
        <w:rPr>
          <w:rStyle w:val="FontStyle21"/>
          <w:color w:val="000000"/>
          <w:sz w:val="28"/>
        </w:rPr>
        <w:t>4.0. Создавать возможности для моделирования физических процессов включая кипение, разбавление, смешение и остывание через кондуктивную теплоотдачу, которые могут быть связанными с рудной минерализацией.</w:t>
      </w:r>
    </w:p>
    <w:p w:rsidR="005F5E40" w:rsidRPr="00E718E2" w:rsidRDefault="005F5E40" w:rsidP="00E718E2">
      <w:pPr>
        <w:pStyle w:val="Style14"/>
        <w:widowControl/>
        <w:spacing w:line="360" w:lineRule="auto"/>
        <w:ind w:firstLine="709"/>
        <w:jc w:val="both"/>
        <w:rPr>
          <w:rStyle w:val="FontStyle21"/>
          <w:color w:val="000000"/>
          <w:sz w:val="28"/>
        </w:rPr>
      </w:pPr>
      <w:r w:rsidRPr="00E718E2">
        <w:rPr>
          <w:rStyle w:val="FontStyle21"/>
          <w:color w:val="000000"/>
          <w:sz w:val="28"/>
        </w:rPr>
        <w:t>5.0. Помощь в построении палео-гидрологической модели рудообразующей системы.</w:t>
      </w:r>
    </w:p>
    <w:p w:rsidR="005F5E40" w:rsidRDefault="005F5E40" w:rsidP="00E718E2">
      <w:pPr>
        <w:pStyle w:val="Style5"/>
        <w:widowControl/>
        <w:spacing w:line="360" w:lineRule="auto"/>
        <w:ind w:firstLine="709"/>
        <w:rPr>
          <w:rStyle w:val="FontStyle21"/>
          <w:color w:val="000000"/>
          <w:sz w:val="28"/>
          <w:lang w:val="en-US"/>
        </w:rPr>
      </w:pPr>
      <w:r w:rsidRPr="00E718E2">
        <w:rPr>
          <w:rStyle w:val="FontStyle21"/>
          <w:color w:val="000000"/>
          <w:sz w:val="28"/>
        </w:rPr>
        <w:t>6.0. Помощь в интерпретации глубины эрозии, наличия разломов и любых иных тектонических нарушений. 7.0. Помощь в корреляции рудообразующих событий, как, например, парагенезисов.</w:t>
      </w:r>
    </w:p>
    <w:p w:rsidR="00353F6B" w:rsidRPr="00353F6B" w:rsidRDefault="00353F6B" w:rsidP="00E718E2">
      <w:pPr>
        <w:pStyle w:val="Style5"/>
        <w:widowControl/>
        <w:spacing w:line="360" w:lineRule="auto"/>
        <w:ind w:firstLine="709"/>
        <w:rPr>
          <w:rStyle w:val="FontStyle21"/>
          <w:color w:val="000000"/>
          <w:sz w:val="28"/>
          <w:lang w:val="en-US"/>
        </w:rPr>
      </w:pPr>
    </w:p>
    <w:p w:rsidR="005F5E40" w:rsidRPr="00E718E2" w:rsidRDefault="005F5E40" w:rsidP="00353F6B">
      <w:pPr>
        <w:pStyle w:val="Style9"/>
        <w:widowControl/>
        <w:tabs>
          <w:tab w:val="left" w:pos="1709"/>
        </w:tabs>
        <w:spacing w:line="360" w:lineRule="auto"/>
        <w:jc w:val="center"/>
        <w:rPr>
          <w:rStyle w:val="FontStyle23"/>
          <w:color w:val="000000"/>
          <w:sz w:val="28"/>
        </w:rPr>
      </w:pPr>
      <w:r w:rsidRPr="00E718E2">
        <w:rPr>
          <w:rStyle w:val="FontStyle23"/>
          <w:color w:val="000000"/>
          <w:sz w:val="28"/>
        </w:rPr>
        <w:t>Что такое флюидные включения?</w:t>
      </w:r>
    </w:p>
    <w:p w:rsidR="00353F6B" w:rsidRDefault="00353F6B" w:rsidP="00E718E2">
      <w:pPr>
        <w:pStyle w:val="Style8"/>
        <w:widowControl/>
        <w:spacing w:line="360" w:lineRule="auto"/>
        <w:ind w:firstLine="709"/>
        <w:rPr>
          <w:rStyle w:val="FontStyle21"/>
          <w:color w:val="000000"/>
          <w:sz w:val="28"/>
          <w:lang w:val="en-US"/>
        </w:rPr>
      </w:pP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Флюидные включения представляют собой дефекты в кристаллах, образованные в процессе отложения руд или после него (</w:t>
      </w:r>
      <w:r w:rsidR="00E07B2E">
        <w:rPr>
          <w:rStyle w:val="FontStyle21"/>
          <w:color w:val="000000"/>
          <w:sz w:val="28"/>
        </w:rPr>
        <w:t>рис.</w:t>
      </w:r>
      <w:r w:rsidRPr="00E718E2">
        <w:rPr>
          <w:rStyle w:val="FontStyle21"/>
          <w:color w:val="000000"/>
          <w:sz w:val="28"/>
        </w:rPr>
        <w:t>.5). Все кристаллы имеют флюидные включения, некоторые из них твёрдые. Для наших целей важными являются многофазные флюидные включения, т. е. такие которые содержать жидкость и газ. Они могут также содержать одну или более твердых фаз («дочерние кристаллы») и могут иметь две несмешиваемые жидкости. Существует широкий интервал возможных составов флюидов. Использование флюидных включений в исследовании эпитермальных систем будет успешным тогда, когда большая часть включений в этих средах представлена простыми включениями, которые относительно легко интерпретировать. В порфировых системах флюидные включения могут дать также ценную информацию, но они, как правило, более сложные, требуют значительной коррекции условий давления и более трудно интерпретируемые.</w:t>
      </w:r>
    </w:p>
    <w:p w:rsidR="00353F6B" w:rsidRPr="00353F6B" w:rsidRDefault="00353F6B" w:rsidP="00E718E2">
      <w:pPr>
        <w:pStyle w:val="Style8"/>
        <w:widowControl/>
        <w:spacing w:line="360" w:lineRule="auto"/>
        <w:ind w:firstLine="709"/>
        <w:rPr>
          <w:rStyle w:val="FontStyle21"/>
          <w:color w:val="000000"/>
          <w:sz w:val="28"/>
          <w:lang w:val="en-US"/>
        </w:rPr>
      </w:pPr>
    </w:p>
    <w:p w:rsidR="005F5E40" w:rsidRPr="00E718E2" w:rsidRDefault="00C102BB" w:rsidP="00E718E2">
      <w:pPr>
        <w:widowControl/>
        <w:spacing w:line="360" w:lineRule="auto"/>
        <w:ind w:firstLine="709"/>
        <w:jc w:val="both"/>
        <w:rPr>
          <w:color w:val="000000"/>
          <w:sz w:val="28"/>
        </w:rPr>
      </w:pPr>
      <w:r>
        <w:rPr>
          <w:color w:val="000000"/>
          <w:sz w:val="28"/>
        </w:rPr>
        <w:pict>
          <v:shape id="_x0000_i1029" type="#_x0000_t75" style="width:346.5pt;height:214.5pt">
            <v:imagedata r:id="rId11" o:title=""/>
          </v:shape>
        </w:pict>
      </w:r>
    </w:p>
    <w:p w:rsidR="00353F6B" w:rsidRDefault="00353F6B" w:rsidP="00CC0C38">
      <w:pPr>
        <w:pStyle w:val="Style9"/>
        <w:widowControl/>
        <w:tabs>
          <w:tab w:val="left" w:pos="1685"/>
        </w:tabs>
        <w:spacing w:line="360" w:lineRule="auto"/>
        <w:jc w:val="both"/>
        <w:rPr>
          <w:rStyle w:val="FontStyle23"/>
          <w:color w:val="000000"/>
          <w:sz w:val="28"/>
          <w:lang w:val="en-US"/>
        </w:rPr>
      </w:pPr>
    </w:p>
    <w:p w:rsidR="005F5E40" w:rsidRPr="00353F6B" w:rsidRDefault="005F5E40" w:rsidP="00353F6B">
      <w:pPr>
        <w:pStyle w:val="Style9"/>
        <w:widowControl/>
        <w:tabs>
          <w:tab w:val="left" w:pos="1685"/>
        </w:tabs>
        <w:spacing w:line="360" w:lineRule="auto"/>
        <w:ind w:firstLine="709"/>
        <w:jc w:val="center"/>
        <w:rPr>
          <w:rStyle w:val="FontStyle23"/>
          <w:color w:val="000000"/>
          <w:sz w:val="28"/>
        </w:rPr>
      </w:pPr>
      <w:r w:rsidRPr="00E718E2">
        <w:rPr>
          <w:rStyle w:val="FontStyle23"/>
          <w:color w:val="000000"/>
          <w:sz w:val="28"/>
        </w:rPr>
        <w:t>Пригодность минералов</w:t>
      </w:r>
      <w:r w:rsidR="00353F6B">
        <w:rPr>
          <w:rStyle w:val="FontStyle23"/>
          <w:color w:val="000000"/>
          <w:sz w:val="28"/>
        </w:rPr>
        <w:t xml:space="preserve"> для анализа флюидных включений</w:t>
      </w:r>
    </w:p>
    <w:p w:rsidR="00353F6B" w:rsidRPr="00353F6B" w:rsidRDefault="00353F6B" w:rsidP="00E718E2">
      <w:pPr>
        <w:pStyle w:val="Style8"/>
        <w:widowControl/>
        <w:spacing w:line="360" w:lineRule="auto"/>
        <w:ind w:firstLine="709"/>
        <w:rPr>
          <w:rStyle w:val="FontStyle21"/>
          <w:color w:val="000000"/>
          <w:sz w:val="28"/>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Минералы, вмещающие флюидные включения, должны быть прозрачными, чтобы их было можно просматривать в толстых шлифах (до 1 мм), содержать включения достаточного размера, быть стабильными во времени, устойчивыми при вскрытии нагреванием и относительно многочисленными. Самыми лучшими минералами в эпитермальных и порфировых месторождениях, в порядке полезности, являются: кварц, ангидрит, кальцит и другие карбонаты, сфалерит, барит, флюорит, адуляр.</w:t>
      </w:r>
    </w:p>
    <w:p w:rsidR="00353F6B" w:rsidRPr="00353F6B" w:rsidRDefault="005F5E40" w:rsidP="00353F6B">
      <w:pPr>
        <w:pStyle w:val="Style8"/>
        <w:widowControl/>
        <w:spacing w:line="360" w:lineRule="auto"/>
        <w:ind w:firstLine="709"/>
        <w:rPr>
          <w:rStyle w:val="FontStyle21"/>
          <w:color w:val="000000"/>
          <w:sz w:val="28"/>
        </w:rPr>
      </w:pPr>
      <w:r w:rsidRPr="00E718E2">
        <w:rPr>
          <w:rStyle w:val="FontStyle21"/>
          <w:color w:val="000000"/>
          <w:sz w:val="28"/>
        </w:rPr>
        <w:t>Другие минералы могут использоваться, но реже и результаты исследований могут быть менее надежными. Так, например, флюидные включения в гематите, пирите, вольфрамите и боурноните были успешно исследованы, но требуют использования инфракрасного света.</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3"/>
          <w:color w:val="000000"/>
          <w:sz w:val="28"/>
        </w:rPr>
        <w:t>Физические основы.</w:t>
      </w:r>
      <w:r w:rsidR="00353F6B" w:rsidRPr="00353F6B">
        <w:rPr>
          <w:rStyle w:val="FontStyle23"/>
          <w:color w:val="000000"/>
          <w:sz w:val="28"/>
        </w:rPr>
        <w:t xml:space="preserve"> </w:t>
      </w:r>
      <w:r w:rsidRPr="00E718E2">
        <w:rPr>
          <w:rStyle w:val="FontStyle21"/>
          <w:color w:val="000000"/>
          <w:sz w:val="28"/>
        </w:rPr>
        <w:t>Гидротермы, образующие кристаллы, возможно, были однофазными (жидкими или надкритическими) или двухфазными (жидкость+пар, то-есть кипение). Включения, образовавшиеся из</w:t>
      </w:r>
      <w:r w:rsidR="00353F6B" w:rsidRPr="00353F6B">
        <w:rPr>
          <w:rStyle w:val="FontStyle21"/>
          <w:color w:val="000000"/>
          <w:sz w:val="28"/>
        </w:rPr>
        <w:t xml:space="preserve"> </w:t>
      </w:r>
      <w:r w:rsidRPr="00E718E2">
        <w:rPr>
          <w:rStyle w:val="FontStyle21"/>
          <w:color w:val="000000"/>
          <w:sz w:val="28"/>
        </w:rPr>
        <w:t>однофазных гидротерм, используются наиболее часто, но присутствие других типов включений также интересно и значительно. Если однофазные гидротермы захватываются при «высоких» температурах, то по мере их остывания в недрах системы в них образуются газовые пузырьки. Если они разогреваются, то будут превращаться в одну фазу (гомогенизировать) при некоторой температуре. Главным допущением при исследовании флюидных включений является тот факт, что температура гомогенизации связана (но необязательно она такая же) с температурой образования минералов.</w:t>
      </w:r>
    </w:p>
    <w:p w:rsidR="005F5E40" w:rsidRDefault="005F5E40" w:rsidP="00353F6B">
      <w:pPr>
        <w:pStyle w:val="Style13"/>
        <w:widowControl/>
        <w:spacing w:line="360" w:lineRule="auto"/>
        <w:ind w:firstLine="709"/>
        <w:jc w:val="both"/>
        <w:rPr>
          <w:rStyle w:val="FontStyle21"/>
          <w:color w:val="000000"/>
          <w:sz w:val="28"/>
          <w:lang w:val="en-US"/>
        </w:rPr>
      </w:pPr>
      <w:r w:rsidRPr="00E718E2">
        <w:rPr>
          <w:rStyle w:val="FontStyle23"/>
          <w:color w:val="000000"/>
          <w:sz w:val="28"/>
        </w:rPr>
        <w:t>Проблемы.</w:t>
      </w:r>
      <w:r w:rsidR="00353F6B" w:rsidRPr="00353F6B">
        <w:rPr>
          <w:rStyle w:val="FontStyle23"/>
          <w:color w:val="000000"/>
          <w:sz w:val="28"/>
        </w:rPr>
        <w:t xml:space="preserve"> </w:t>
      </w:r>
      <w:r w:rsidRPr="00E718E2">
        <w:rPr>
          <w:rStyle w:val="FontStyle21"/>
          <w:color w:val="000000"/>
          <w:sz w:val="28"/>
        </w:rPr>
        <w:t>Имеется ряд трудностей и ограничений при анализе флюидных включений, которые необходимо учитывать, чтобы избежать неверных выводов.</w:t>
      </w:r>
    </w:p>
    <w:p w:rsidR="00353F6B" w:rsidRPr="00353F6B" w:rsidRDefault="00353F6B" w:rsidP="00353F6B">
      <w:pPr>
        <w:pStyle w:val="Style13"/>
        <w:widowControl/>
        <w:spacing w:line="360" w:lineRule="auto"/>
        <w:ind w:firstLine="709"/>
        <w:jc w:val="both"/>
        <w:rPr>
          <w:rStyle w:val="FontStyle21"/>
          <w:color w:val="000000"/>
          <w:sz w:val="28"/>
          <w:lang w:val="en-US"/>
        </w:rPr>
      </w:pPr>
    </w:p>
    <w:p w:rsidR="005F5E40" w:rsidRDefault="00C102BB" w:rsidP="00353F6B">
      <w:pPr>
        <w:widowControl/>
        <w:spacing w:line="360" w:lineRule="auto"/>
        <w:ind w:firstLine="426"/>
        <w:jc w:val="both"/>
        <w:rPr>
          <w:color w:val="000000"/>
          <w:sz w:val="28"/>
          <w:lang w:val="en-US"/>
        </w:rPr>
      </w:pPr>
      <w:r>
        <w:rPr>
          <w:color w:val="000000"/>
          <w:sz w:val="28"/>
        </w:rPr>
        <w:pict>
          <v:shape id="_x0000_i1030" type="#_x0000_t75" style="width:450pt;height:209.25pt;mso-wrap-distance-left:2pt;mso-wrap-distance-right:2pt" o:allowincell="f" o:allowoverlap="f">
            <v:imagedata r:id="rId12" o:title=""/>
          </v:shape>
        </w:pict>
      </w:r>
    </w:p>
    <w:p w:rsidR="00353F6B" w:rsidRPr="00353F6B" w:rsidRDefault="00353F6B" w:rsidP="00353F6B">
      <w:pPr>
        <w:widowControl/>
        <w:spacing w:line="360" w:lineRule="auto"/>
        <w:ind w:firstLine="426"/>
        <w:jc w:val="both"/>
        <w:rPr>
          <w:color w:val="000000"/>
          <w:sz w:val="28"/>
          <w:lang w:val="en-US"/>
        </w:rPr>
      </w:pPr>
    </w:p>
    <w:p w:rsidR="005F5E40" w:rsidRPr="00353F6B" w:rsidRDefault="00353F6B" w:rsidP="00E718E2">
      <w:pPr>
        <w:pStyle w:val="Style11"/>
        <w:widowControl/>
        <w:numPr>
          <w:ilvl w:val="0"/>
          <w:numId w:val="17"/>
        </w:numPr>
        <w:tabs>
          <w:tab w:val="left" w:pos="1003"/>
        </w:tabs>
        <w:spacing w:line="360" w:lineRule="auto"/>
        <w:ind w:firstLine="709"/>
        <w:rPr>
          <w:rStyle w:val="FontStyle21"/>
          <w:color w:val="000000"/>
          <w:sz w:val="28"/>
        </w:rPr>
      </w:pPr>
      <w:r w:rsidRPr="00353F6B">
        <w:rPr>
          <w:rStyle w:val="FontStyle21"/>
          <w:color w:val="000000"/>
          <w:sz w:val="28"/>
        </w:rPr>
        <w:t xml:space="preserve"> </w:t>
      </w:r>
      <w:r w:rsidR="005F5E40" w:rsidRPr="00E718E2">
        <w:rPr>
          <w:rStyle w:val="FontStyle21"/>
          <w:color w:val="000000"/>
          <w:sz w:val="28"/>
        </w:rPr>
        <w:t>Необходимо осознавать, что эта методика базируется на статистике. Одно включение имеет ограниченную ценность, поскольку любое индивидуальное включение образовано в результате взаимодействия многих процессов. Местоположение включений является многозначительным фактором, а местонахождение проб имеет ещё большую ценность. Тренды более важны, чем абсолютные значения. Нельзя сосредоточиваться лишь на изолированных отдельных измерениях. В связи с этим лучше рассматривать средние значения измерений, поскольку они менее подвержены крайним оценкам.</w:t>
      </w:r>
    </w:p>
    <w:p w:rsidR="00353F6B" w:rsidRDefault="00C102BB" w:rsidP="00353F6B">
      <w:pPr>
        <w:pStyle w:val="Style11"/>
        <w:widowControl/>
        <w:tabs>
          <w:tab w:val="left" w:pos="1003"/>
        </w:tabs>
        <w:spacing w:line="360" w:lineRule="auto"/>
        <w:rPr>
          <w:rStyle w:val="FontStyle21"/>
          <w:color w:val="000000"/>
          <w:sz w:val="28"/>
          <w:lang w:val="en-US"/>
        </w:rPr>
      </w:pPr>
      <w:r>
        <w:rPr>
          <w:color w:val="000000"/>
          <w:sz w:val="28"/>
        </w:rPr>
        <w:pict>
          <v:shape id="_x0000_i1031" type="#_x0000_t75" style="width:414.75pt;height:196.5pt">
            <v:imagedata r:id="rId13" o:title=""/>
          </v:shape>
        </w:pict>
      </w:r>
    </w:p>
    <w:p w:rsidR="00353F6B" w:rsidRDefault="00353F6B" w:rsidP="00353F6B">
      <w:pPr>
        <w:pStyle w:val="Style11"/>
        <w:widowControl/>
        <w:tabs>
          <w:tab w:val="left" w:pos="1003"/>
        </w:tabs>
        <w:spacing w:line="360" w:lineRule="auto"/>
        <w:rPr>
          <w:rStyle w:val="FontStyle21"/>
          <w:color w:val="000000"/>
          <w:sz w:val="28"/>
          <w:lang w:val="en-US"/>
        </w:rPr>
      </w:pPr>
    </w:p>
    <w:p w:rsidR="005F5E40" w:rsidRPr="00E718E2" w:rsidRDefault="005F5E40" w:rsidP="00E718E2">
      <w:pPr>
        <w:pStyle w:val="Style11"/>
        <w:widowControl/>
        <w:numPr>
          <w:ilvl w:val="0"/>
          <w:numId w:val="18"/>
        </w:numPr>
        <w:tabs>
          <w:tab w:val="left" w:pos="1085"/>
        </w:tabs>
        <w:spacing w:line="360" w:lineRule="auto"/>
        <w:ind w:firstLine="709"/>
        <w:rPr>
          <w:rStyle w:val="FontStyle21"/>
          <w:color w:val="000000"/>
          <w:sz w:val="28"/>
        </w:rPr>
      </w:pPr>
      <w:r w:rsidRPr="00E718E2">
        <w:rPr>
          <w:rStyle w:val="FontStyle21"/>
          <w:color w:val="000000"/>
          <w:sz w:val="28"/>
        </w:rPr>
        <w:t>Если первичные гидротермы были не однофазными, то отношение газа к жидкости не будет одним и тем же во всех включениях, поскольку они захватывались из разных смесей жидкость+пар. Температуры гомогенизации будут в этом случае колебаться в более широких интервалах. Однако превышение пара по занимаемому объёму более важно, чем превышение жидкой фазы. Такой ряд температур гомогенизации будет систематически завышен (</w:t>
      </w:r>
      <w:r w:rsidR="00E07B2E">
        <w:rPr>
          <w:rStyle w:val="FontStyle21"/>
          <w:color w:val="000000"/>
          <w:sz w:val="28"/>
        </w:rPr>
        <w:t>рис.</w:t>
      </w:r>
      <w:r w:rsidR="00353F6B" w:rsidRPr="00353F6B">
        <w:rPr>
          <w:rStyle w:val="FontStyle21"/>
          <w:color w:val="000000"/>
          <w:sz w:val="28"/>
        </w:rPr>
        <w:t xml:space="preserve"> </w:t>
      </w:r>
      <w:r w:rsidRPr="00E718E2">
        <w:rPr>
          <w:rStyle w:val="FontStyle21"/>
          <w:color w:val="000000"/>
          <w:sz w:val="28"/>
        </w:rPr>
        <w:t>6, 11.7).</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Хотя такие данные ещё можно использовать, но необходимо ввести ограничения. По-видимому, более правильные температуры образования минералов соответствуют самым низким обычным показаниям, но не отдельным значениям. Эту ситуацию можно расшифровать, если имеются большие интервалы отношений жидкости и пара в, примерно, одинаковых на первый взгляд включениях и большие пределы колебаний температур гомогенизации. Возможно, имеются иные минералогические индикаторы кипения, такие, например, как присутствие плоских кристаллов кальцита.</w:t>
      </w:r>
    </w:p>
    <w:p w:rsidR="005F5E40" w:rsidRPr="00E718E2" w:rsidRDefault="00D100EA" w:rsidP="00E718E2">
      <w:pPr>
        <w:pStyle w:val="Style11"/>
        <w:widowControl/>
        <w:numPr>
          <w:ilvl w:val="0"/>
          <w:numId w:val="19"/>
        </w:numPr>
        <w:tabs>
          <w:tab w:val="left" w:pos="998"/>
        </w:tabs>
        <w:spacing w:line="360" w:lineRule="auto"/>
        <w:ind w:firstLine="709"/>
        <w:rPr>
          <w:rStyle w:val="FontStyle21"/>
          <w:color w:val="000000"/>
          <w:sz w:val="28"/>
        </w:rPr>
      </w:pPr>
      <w:r w:rsidRPr="00D100EA">
        <w:rPr>
          <w:rStyle w:val="FontStyle21"/>
          <w:color w:val="000000"/>
          <w:sz w:val="28"/>
        </w:rPr>
        <w:t xml:space="preserve"> </w:t>
      </w:r>
      <w:r w:rsidR="005F5E40" w:rsidRPr="00E718E2">
        <w:rPr>
          <w:rStyle w:val="FontStyle21"/>
          <w:color w:val="000000"/>
          <w:sz w:val="28"/>
        </w:rPr>
        <w:t>Температура отложения отдельного кристалла может изменяться во времени. Следовательно, необходимо отследить систематический тренд температуры гомогенизации, так, например, по мере роста кристалла, в связи с чем, случайные замеры температур не будут иметь значения. Это может проявиться в бимодальном (или полимодальном) распределении температур.</w:t>
      </w:r>
    </w:p>
    <w:p w:rsidR="005F5E40" w:rsidRPr="00E718E2" w:rsidRDefault="00D100EA" w:rsidP="00E718E2">
      <w:pPr>
        <w:pStyle w:val="Style11"/>
        <w:widowControl/>
        <w:numPr>
          <w:ilvl w:val="0"/>
          <w:numId w:val="19"/>
        </w:numPr>
        <w:tabs>
          <w:tab w:val="left" w:pos="998"/>
        </w:tabs>
        <w:spacing w:line="360" w:lineRule="auto"/>
        <w:ind w:firstLine="709"/>
        <w:rPr>
          <w:rStyle w:val="FontStyle21"/>
          <w:color w:val="000000"/>
          <w:sz w:val="28"/>
        </w:rPr>
      </w:pPr>
      <w:r w:rsidRPr="00D100EA">
        <w:rPr>
          <w:rStyle w:val="FontStyle21"/>
          <w:color w:val="000000"/>
          <w:sz w:val="28"/>
        </w:rPr>
        <w:t xml:space="preserve"> </w:t>
      </w:r>
      <w:r w:rsidR="005F5E40" w:rsidRPr="00E718E2">
        <w:rPr>
          <w:rStyle w:val="FontStyle21"/>
          <w:color w:val="000000"/>
          <w:sz w:val="28"/>
        </w:rPr>
        <w:t>Некинг (отсекание пузырьков сужением вытянутого включения «обжим»). Рост кристалла может продолжаться после отложения, включая рост внутренней грани с включениями, что сопровождается изменениями физических пропорций (долей фаз) включений. Это может часто наблюдаться при их появлении. Некоторые минералы менее подходящие, чем другие. Такие включения не дают надежных температур гомогенизации и, если они встречаются, то не могут привлекаться для измерений.</w:t>
      </w:r>
    </w:p>
    <w:p w:rsidR="005F5E40" w:rsidRPr="00D100EA" w:rsidRDefault="005F5E40" w:rsidP="00E718E2">
      <w:pPr>
        <w:pStyle w:val="Style11"/>
        <w:widowControl/>
        <w:numPr>
          <w:ilvl w:val="0"/>
          <w:numId w:val="20"/>
        </w:numPr>
        <w:tabs>
          <w:tab w:val="left" w:pos="1099"/>
        </w:tabs>
        <w:spacing w:line="360" w:lineRule="auto"/>
        <w:ind w:firstLine="709"/>
        <w:rPr>
          <w:rStyle w:val="FontStyle21"/>
          <w:color w:val="000000"/>
          <w:sz w:val="28"/>
        </w:rPr>
      </w:pPr>
      <w:r w:rsidRPr="00E718E2">
        <w:rPr>
          <w:rStyle w:val="FontStyle21"/>
          <w:color w:val="000000"/>
          <w:sz w:val="28"/>
        </w:rPr>
        <w:t>Если процесс некинга продолжается достаточно долго, то это может привести к изоляции вторичных включений (</w:t>
      </w:r>
      <w:r w:rsidR="00E07B2E">
        <w:rPr>
          <w:rStyle w:val="FontStyle21"/>
          <w:color w:val="000000"/>
          <w:sz w:val="28"/>
        </w:rPr>
        <w:t>рис.</w:t>
      </w:r>
      <w:r w:rsidRPr="00E718E2">
        <w:rPr>
          <w:rStyle w:val="FontStyle21"/>
          <w:color w:val="000000"/>
          <w:sz w:val="28"/>
        </w:rPr>
        <w:t>.8). Разделение фаз между вторичными включениями может быть не однородным, в связи с чем, будут формироваться ложные формы (но они будут более или менее случайно распределёнными вокруг среднего) (</w:t>
      </w:r>
      <w:r w:rsidR="00E07B2E">
        <w:rPr>
          <w:rStyle w:val="FontStyle21"/>
          <w:color w:val="000000"/>
          <w:sz w:val="28"/>
        </w:rPr>
        <w:t>рис.</w:t>
      </w:r>
      <w:r w:rsidRPr="00E718E2">
        <w:rPr>
          <w:rStyle w:val="FontStyle21"/>
          <w:color w:val="000000"/>
          <w:sz w:val="28"/>
        </w:rPr>
        <w:t>.9). В других случаях образование вторичных флюидных включений может быть обусловлено вторичным дроблением. Процесс полезно распознать, поскольку он может дать ключ ко времени рудной минерализации. Этот метод более часто применяется в порфировых месторождениях, поскольку их история отношений температура-давление более продолжительная и более сложная.</w:t>
      </w:r>
    </w:p>
    <w:p w:rsidR="005F5E40" w:rsidRPr="00E718E2" w:rsidRDefault="00D100EA" w:rsidP="00D100EA">
      <w:pPr>
        <w:pStyle w:val="Style11"/>
        <w:widowControl/>
        <w:tabs>
          <w:tab w:val="left" w:pos="1099"/>
        </w:tabs>
        <w:spacing w:line="360" w:lineRule="auto"/>
        <w:ind w:left="709" w:firstLine="0"/>
        <w:rPr>
          <w:color w:val="000000"/>
          <w:sz w:val="28"/>
        </w:rPr>
      </w:pPr>
      <w:r>
        <w:rPr>
          <w:rStyle w:val="FontStyle21"/>
          <w:color w:val="000000"/>
          <w:sz w:val="28"/>
          <w:lang w:val="en-US"/>
        </w:rPr>
        <w:br w:type="page"/>
      </w:r>
      <w:r w:rsidR="00C102BB">
        <w:rPr>
          <w:color w:val="000000"/>
          <w:sz w:val="28"/>
        </w:rPr>
        <w:pict>
          <v:shape id="_x0000_i1032" type="#_x0000_t75" style="width:394.5pt;height:336.75pt">
            <v:imagedata r:id="rId14" o:title=""/>
          </v:shape>
        </w:pict>
      </w:r>
    </w:p>
    <w:p w:rsidR="005F5E40" w:rsidRPr="00E718E2" w:rsidRDefault="005F5E40" w:rsidP="00E718E2">
      <w:pPr>
        <w:pStyle w:val="Style8"/>
        <w:widowControl/>
        <w:spacing w:line="360" w:lineRule="auto"/>
        <w:ind w:firstLine="709"/>
        <w:rPr>
          <w:color w:val="000000"/>
          <w:sz w:val="28"/>
          <w:szCs w:val="20"/>
        </w:rPr>
      </w:pP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6. Каждое включение является «выстрелом без прицела» во времени. Следовательно, необходимо тщательно отнестись к трендам роста и т. д. Изучение флюидных включений необходимо проводить в комбинации с хорошей петрографией. Они бесполезны без этих исследований, так, как не известно, что нужно измерять. Также возможны систематические изменения. Так, например, в эпитермальных месторождениях обычным процессом является переход кварца в более крупно кристаллический и более пористый. Таким образом,</w:t>
      </w:r>
      <w:r w:rsidR="009A35D7">
        <w:rPr>
          <w:rStyle w:val="FontStyle21"/>
          <w:color w:val="000000"/>
          <w:sz w:val="28"/>
        </w:rPr>
        <w:t xml:space="preserve"> </w:t>
      </w:r>
      <w:r w:rsidRPr="00E718E2">
        <w:rPr>
          <w:rStyle w:val="FontStyle21"/>
          <w:color w:val="000000"/>
          <w:sz w:val="28"/>
        </w:rPr>
        <w:t>кристаллы поздних стадий являются лучшими объектами для изучения флюидных включений и поэтому чаще подвергаются исследованиям, но они составляют только часть жилы. Также и халцедон не содержит пригодных для исследований флюидных включений. Даже если он перекристаллизуется в более крупные кристаллы кварца, то может содержать лишь вторичные включения. Таким образом, некоторые данные по флюидным включениям сомнительные. Эпизод, для которого были измерены температуры гомогенизации, может не являться причиной рудной минерализации. Эти данные всё же могут быть полезными, но необходимо понимание текстурных и парагенетических взаимоотношений.</w:t>
      </w:r>
    </w:p>
    <w:p w:rsidR="00D100EA" w:rsidRPr="00D100EA" w:rsidRDefault="00D100EA" w:rsidP="00E718E2">
      <w:pPr>
        <w:pStyle w:val="Style8"/>
        <w:widowControl/>
        <w:spacing w:line="360" w:lineRule="auto"/>
        <w:ind w:firstLine="709"/>
        <w:rPr>
          <w:rStyle w:val="FontStyle21"/>
          <w:color w:val="000000"/>
          <w:sz w:val="28"/>
          <w:lang w:val="en-US"/>
        </w:rPr>
      </w:pPr>
    </w:p>
    <w:p w:rsidR="005F5E40" w:rsidRPr="00E718E2" w:rsidRDefault="00C102BB" w:rsidP="00E718E2">
      <w:pPr>
        <w:widowControl/>
        <w:spacing w:line="360" w:lineRule="auto"/>
        <w:ind w:firstLine="709"/>
        <w:jc w:val="both"/>
        <w:rPr>
          <w:color w:val="000000"/>
          <w:sz w:val="28"/>
        </w:rPr>
      </w:pPr>
      <w:r>
        <w:rPr>
          <w:color w:val="000000"/>
          <w:sz w:val="28"/>
        </w:rPr>
        <w:pict>
          <v:shape id="_x0000_i1033" type="#_x0000_t75" style="width:420.75pt;height:212.25pt">
            <v:imagedata r:id="rId15" o:title=""/>
          </v:shape>
        </w:pict>
      </w:r>
    </w:p>
    <w:p w:rsidR="00D100EA" w:rsidRDefault="00D100EA" w:rsidP="00E718E2">
      <w:pPr>
        <w:pStyle w:val="Style12"/>
        <w:widowControl/>
        <w:spacing w:line="360" w:lineRule="auto"/>
        <w:ind w:firstLine="709"/>
        <w:rPr>
          <w:rStyle w:val="FontStyle21"/>
          <w:color w:val="000000"/>
          <w:sz w:val="28"/>
          <w:lang w:val="en-US"/>
        </w:rPr>
      </w:pP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1"/>
          <w:color w:val="000000"/>
          <w:sz w:val="28"/>
        </w:rPr>
        <w:t>7. Коррекция давления. Как минералы, так и флюиды ответственны за давление, а также и за температуры. Они вызывают систематические изменения температуры гомогенизации: ряд эффектов могут сделать изменяемые температуры гомогенизации меньшими, чем температуры отложения минералов. Это можно откорректировать, но, что бы эту процедуру выполнить, необходимо знать (или рассчитать) давление, при котором происходило отложение минералов, и минерализацию гидротермальных растворов (</w:t>
      </w:r>
      <w:r w:rsidR="00E07B2E">
        <w:rPr>
          <w:rStyle w:val="FontStyle21"/>
          <w:color w:val="000000"/>
          <w:sz w:val="28"/>
        </w:rPr>
        <w:t>рис.</w:t>
      </w:r>
      <w:r w:rsidRPr="00E718E2">
        <w:rPr>
          <w:rStyle w:val="FontStyle21"/>
          <w:color w:val="000000"/>
          <w:sz w:val="28"/>
        </w:rPr>
        <w:t>.10). Давление может оцениваться по геологическим условиям (</w:t>
      </w:r>
      <w:r w:rsidR="00E07B2E">
        <w:rPr>
          <w:rStyle w:val="FontStyle21"/>
          <w:color w:val="000000"/>
          <w:sz w:val="28"/>
        </w:rPr>
        <w:t>рис.</w:t>
      </w:r>
      <w:r w:rsidRPr="00E718E2">
        <w:rPr>
          <w:rStyle w:val="FontStyle21"/>
          <w:color w:val="000000"/>
          <w:sz w:val="28"/>
        </w:rPr>
        <w:t>. 11), а минерализация может измеряться (см. далее). В метаморфических жилах давление создает большую разницу (&gt; 100°С) температур гомогенизации и, следовательно, результаты измерений должны интерпретироваться с большой осторожностью.</w:t>
      </w:r>
    </w:p>
    <w:p w:rsidR="005F5E40" w:rsidRDefault="00C102BB" w:rsidP="00E718E2">
      <w:pPr>
        <w:widowControl/>
        <w:spacing w:line="360" w:lineRule="auto"/>
        <w:ind w:firstLine="709"/>
        <w:jc w:val="both"/>
        <w:rPr>
          <w:color w:val="000000"/>
          <w:sz w:val="28"/>
          <w:lang w:val="en-US"/>
        </w:rPr>
      </w:pPr>
      <w:r>
        <w:rPr>
          <w:color w:val="000000"/>
          <w:sz w:val="28"/>
        </w:rPr>
        <w:pict>
          <v:shape id="_x0000_i1034" type="#_x0000_t75" style="width:426pt;height:207pt">
            <v:imagedata r:id="rId16" o:title=""/>
          </v:shape>
        </w:pict>
      </w:r>
    </w:p>
    <w:p w:rsidR="00D100EA" w:rsidRPr="00D100EA" w:rsidRDefault="00D100EA" w:rsidP="00E718E2">
      <w:pPr>
        <w:widowControl/>
        <w:spacing w:line="360" w:lineRule="auto"/>
        <w:ind w:firstLine="709"/>
        <w:jc w:val="both"/>
        <w:rPr>
          <w:color w:val="000000"/>
          <w:sz w:val="28"/>
          <w:lang w:val="en-US"/>
        </w:rPr>
      </w:pPr>
    </w:p>
    <w:p w:rsidR="005F5E40" w:rsidRPr="00E718E2" w:rsidRDefault="00C102BB" w:rsidP="00E718E2">
      <w:pPr>
        <w:widowControl/>
        <w:spacing w:line="360" w:lineRule="auto"/>
        <w:ind w:firstLine="709"/>
        <w:jc w:val="both"/>
        <w:rPr>
          <w:color w:val="000000"/>
          <w:sz w:val="28"/>
        </w:rPr>
      </w:pPr>
      <w:r>
        <w:rPr>
          <w:color w:val="000000"/>
          <w:sz w:val="28"/>
        </w:rPr>
        <w:pict>
          <v:shape id="_x0000_i1035" type="#_x0000_t75" style="width:432.75pt;height:254.25pt">
            <v:imagedata r:id="rId17" o:title=""/>
          </v:shape>
        </w:pict>
      </w:r>
    </w:p>
    <w:p w:rsidR="00D100EA" w:rsidRDefault="00D100EA" w:rsidP="00E718E2">
      <w:pPr>
        <w:pStyle w:val="Style12"/>
        <w:widowControl/>
        <w:spacing w:line="360" w:lineRule="auto"/>
        <w:ind w:firstLine="709"/>
        <w:rPr>
          <w:rStyle w:val="FontStyle21"/>
          <w:color w:val="000000"/>
          <w:sz w:val="28"/>
          <w:lang w:val="en-US"/>
        </w:rPr>
      </w:pP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1"/>
          <w:color w:val="000000"/>
          <w:sz w:val="28"/>
        </w:rPr>
        <w:t>В порфировых структурах коррекция меньшая, обычно около 50°С. В эпитермальных жилах требуется максимальная коррекция около 10°С. В этом случае, получаемые данные находятся в пределах точности других допущений и в связи с этим обычно поправками пренебрегают. Но это необходимо иметь в виду. Этот факт является одной из причин, почему корреляция между температурой флюидных включений и минералогией не всегда соблюдается даже в эпитермальных жилах (и это также имеет значение для определения минералов-геотермометров на основании термометрии по флюидным включениям). Этот аспект должен рассматриваться при исследовании жильных текстур, которые могут свидетельствовать о фазовом состоянии гидротем. Если это так, то, по-видимому, давление, при котором происходило образование минералов, будет меньше гидростатического давления, и коррекция давления будет небольшой, создавая большую уверенность в полученных результатах.</w:t>
      </w: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1"/>
          <w:color w:val="000000"/>
          <w:sz w:val="28"/>
        </w:rPr>
        <w:t>8. Измеряемые включения могут быть не презентативными для события, которое изучается. Поскольку существуют трудности в наблюдениях флюидных включений в непрозрачных минералах, то обычно внимание концентрируется на флюидных включениях в прозрачных жильных минералах и делается допущение, что условия рудообразования для них такие же, как полученные по этим минералам. Инфракрасные исследования флюидных включений в непрозрачных минералах показали, что хотя непрозрачные минералы и кварц проявляются в одних и тех же текстурных условиях в одно и то же время, то данные по флюидным включениям могут быть применимы и в этом случае.</w:t>
      </w: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1"/>
          <w:color w:val="000000"/>
          <w:sz w:val="28"/>
        </w:rPr>
        <w:t>Ключом к преодолению многих из этих ограничений является петрографический анализ перед началом измерений флюидных включений. Следовательно, нельзя проводить исследования флюидных включений без предварительного изучения шлифов, особенно, в районах с неизвестным геологическим строением.</w:t>
      </w:r>
    </w:p>
    <w:p w:rsidR="005F5E40" w:rsidRPr="00E718E2" w:rsidRDefault="005F5E40" w:rsidP="00E718E2">
      <w:pPr>
        <w:pStyle w:val="Style13"/>
        <w:widowControl/>
        <w:spacing w:line="360" w:lineRule="auto"/>
        <w:ind w:firstLine="709"/>
        <w:jc w:val="both"/>
        <w:rPr>
          <w:color w:val="000000"/>
          <w:sz w:val="28"/>
          <w:szCs w:val="20"/>
        </w:rPr>
      </w:pPr>
    </w:p>
    <w:p w:rsidR="005F5E40" w:rsidRPr="00D100EA" w:rsidRDefault="005F5E40" w:rsidP="00D100EA">
      <w:pPr>
        <w:pStyle w:val="Style13"/>
        <w:widowControl/>
        <w:spacing w:line="360" w:lineRule="auto"/>
        <w:ind w:firstLine="709"/>
        <w:jc w:val="center"/>
        <w:rPr>
          <w:rStyle w:val="FontStyle23"/>
          <w:color w:val="000000"/>
          <w:sz w:val="28"/>
        </w:rPr>
      </w:pPr>
      <w:r w:rsidRPr="00E718E2">
        <w:rPr>
          <w:rStyle w:val="FontStyle23"/>
          <w:color w:val="000000"/>
          <w:sz w:val="28"/>
        </w:rPr>
        <w:t>Оценки минерали</w:t>
      </w:r>
      <w:r w:rsidR="00D100EA">
        <w:rPr>
          <w:rStyle w:val="FontStyle23"/>
          <w:color w:val="000000"/>
          <w:sz w:val="28"/>
        </w:rPr>
        <w:t>зации гидротермальных растворов</w:t>
      </w:r>
    </w:p>
    <w:p w:rsidR="00D100EA" w:rsidRPr="00D100EA" w:rsidRDefault="00D100EA" w:rsidP="00E718E2">
      <w:pPr>
        <w:pStyle w:val="Style8"/>
        <w:widowControl/>
        <w:spacing w:line="360" w:lineRule="auto"/>
        <w:ind w:firstLine="709"/>
        <w:rPr>
          <w:rStyle w:val="FontStyle21"/>
          <w:color w:val="000000"/>
          <w:sz w:val="28"/>
        </w:rPr>
      </w:pPr>
    </w:p>
    <w:p w:rsidR="00D100EA"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 xml:space="preserve">Минерализация может определяться двумя методами: </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w:t>
      </w:r>
      <w:r w:rsidR="00D100EA" w:rsidRPr="00D100EA">
        <w:rPr>
          <w:rStyle w:val="FontStyle21"/>
          <w:color w:val="000000"/>
          <w:sz w:val="28"/>
        </w:rPr>
        <w:t xml:space="preserve"> </w:t>
      </w:r>
      <w:r w:rsidRPr="00E718E2">
        <w:rPr>
          <w:rStyle w:val="FontStyle21"/>
          <w:color w:val="000000"/>
          <w:sz w:val="28"/>
        </w:rPr>
        <w:t>измерением снижения точки замерзания;</w:t>
      </w:r>
    </w:p>
    <w:p w:rsidR="005F5E40" w:rsidRPr="00E718E2" w:rsidRDefault="005F5E40" w:rsidP="00E718E2">
      <w:pPr>
        <w:pStyle w:val="Style5"/>
        <w:widowControl/>
        <w:spacing w:line="360" w:lineRule="auto"/>
        <w:ind w:firstLine="709"/>
        <w:rPr>
          <w:rStyle w:val="FontStyle21"/>
          <w:color w:val="000000"/>
          <w:sz w:val="28"/>
        </w:rPr>
      </w:pPr>
      <w:r w:rsidRPr="00E718E2">
        <w:rPr>
          <w:rStyle w:val="FontStyle21"/>
          <w:color w:val="000000"/>
          <w:sz w:val="28"/>
        </w:rPr>
        <w:t>-</w:t>
      </w:r>
      <w:r w:rsidR="00D100EA" w:rsidRPr="00D100EA">
        <w:rPr>
          <w:rStyle w:val="FontStyle21"/>
          <w:color w:val="000000"/>
          <w:sz w:val="28"/>
        </w:rPr>
        <w:t xml:space="preserve"> </w:t>
      </w:r>
      <w:r w:rsidRPr="00E718E2">
        <w:rPr>
          <w:rStyle w:val="FontStyle21"/>
          <w:color w:val="000000"/>
          <w:sz w:val="28"/>
        </w:rPr>
        <w:t>определением температуры растворения дочерних кристаллов.</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 xml:space="preserve">Главным допущением, на котором базируется метод понижения точки замерзания, является то, что ионная концентрация гидротермальных растворов вызывает постепенное снижение их точки замерзания. Снижение точки замерзания может быть связано с моляльной концентрацией растворов. Допускается, что это может быть раствор </w:t>
      </w:r>
      <w:r w:rsidRPr="00E718E2">
        <w:rPr>
          <w:rStyle w:val="FontStyle21"/>
          <w:color w:val="000000"/>
          <w:sz w:val="28"/>
          <w:lang w:val="en-US"/>
        </w:rPr>
        <w:t>NaCl</w:t>
      </w:r>
      <w:r w:rsidRPr="00E718E2">
        <w:rPr>
          <w:rStyle w:val="FontStyle21"/>
          <w:color w:val="000000"/>
          <w:sz w:val="28"/>
        </w:rPr>
        <w:t xml:space="preserve">. Это допущение является приемлемым для эпитермальных гидротерм, которые имеют низкую минерализацию, но мало надёжно для месторождений, более глубоко расположенных, или </w:t>
      </w:r>
      <w:r w:rsidRPr="00E718E2">
        <w:rPr>
          <w:rStyle w:val="FontStyle21"/>
          <w:color w:val="000000"/>
          <w:sz w:val="28"/>
          <w:lang w:val="en-US"/>
        </w:rPr>
        <w:t>VHMS</w:t>
      </w:r>
      <w:r w:rsidRPr="00E718E2">
        <w:rPr>
          <w:rStyle w:val="FontStyle21"/>
          <w:color w:val="000000"/>
          <w:sz w:val="28"/>
        </w:rPr>
        <w:t>, которые могут содержать гиперминерализованные рассолы. Многовалентные ионы могут также влиять на это допущение.</w:t>
      </w: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Присутствие большой доли СО</w:t>
      </w:r>
      <w:r w:rsidRPr="00E718E2">
        <w:rPr>
          <w:rStyle w:val="FontStyle21"/>
          <w:color w:val="000000"/>
          <w:sz w:val="28"/>
          <w:vertAlign w:val="subscript"/>
        </w:rPr>
        <w:t>2</w:t>
      </w:r>
      <w:r w:rsidRPr="00E718E2">
        <w:rPr>
          <w:rStyle w:val="FontStyle21"/>
          <w:color w:val="000000"/>
          <w:sz w:val="28"/>
        </w:rPr>
        <w:t xml:space="preserve"> также важно, но обычно она влияет на температуры гомогенизации, на газообразные включения, на нижние первые точки плавления льда или </w:t>
      </w:r>
      <w:r w:rsidRPr="00E718E2">
        <w:rPr>
          <w:rStyle w:val="FontStyle20"/>
          <w:color w:val="000000"/>
          <w:sz w:val="28"/>
        </w:rPr>
        <w:t xml:space="preserve">повышает, </w:t>
      </w:r>
      <w:r w:rsidRPr="00E718E2">
        <w:rPr>
          <w:rStyle w:val="FontStyle21"/>
          <w:color w:val="000000"/>
          <w:sz w:val="28"/>
        </w:rPr>
        <w:t xml:space="preserve">а не </w:t>
      </w:r>
      <w:r w:rsidRPr="00E718E2">
        <w:rPr>
          <w:rStyle w:val="FontStyle20"/>
          <w:color w:val="000000"/>
          <w:sz w:val="28"/>
        </w:rPr>
        <w:t xml:space="preserve">понижает, </w:t>
      </w:r>
      <w:r w:rsidRPr="00E718E2">
        <w:rPr>
          <w:rStyle w:val="FontStyle21"/>
          <w:color w:val="000000"/>
          <w:sz w:val="28"/>
        </w:rPr>
        <w:t>последние точки плавления льда вследствие формирования сеточек. Влияние СО</w:t>
      </w:r>
      <w:r w:rsidRPr="00E718E2">
        <w:rPr>
          <w:rStyle w:val="FontStyle21"/>
          <w:color w:val="000000"/>
          <w:sz w:val="28"/>
          <w:vertAlign w:val="subscript"/>
        </w:rPr>
        <w:t>2</w:t>
      </w:r>
      <w:r w:rsidRPr="00E718E2">
        <w:rPr>
          <w:rStyle w:val="FontStyle21"/>
          <w:color w:val="000000"/>
          <w:sz w:val="28"/>
        </w:rPr>
        <w:t xml:space="preserve"> при высоких её концентрациях проявляется в показаниях повышенной кажущейся минерализации, чем она есть в реальности (</w:t>
      </w:r>
      <w:r w:rsidR="00E07B2E">
        <w:rPr>
          <w:rStyle w:val="FontStyle21"/>
          <w:color w:val="000000"/>
          <w:sz w:val="28"/>
        </w:rPr>
        <w:t>рис.</w:t>
      </w:r>
      <w:r w:rsidRPr="00E718E2">
        <w:rPr>
          <w:rStyle w:val="FontStyle21"/>
          <w:color w:val="000000"/>
          <w:sz w:val="28"/>
        </w:rPr>
        <w:t>.12, 11.13). В связи с этим, считаем уместным, напомнить, что тренды минерализации являются более важной информацией, чем отдельно взятые измерения.</w:t>
      </w:r>
    </w:p>
    <w:p w:rsidR="00D100EA" w:rsidRPr="00D100EA" w:rsidRDefault="00D100EA" w:rsidP="00E718E2">
      <w:pPr>
        <w:pStyle w:val="Style8"/>
        <w:widowControl/>
        <w:spacing w:line="360" w:lineRule="auto"/>
        <w:ind w:firstLine="709"/>
        <w:rPr>
          <w:rStyle w:val="FontStyle21"/>
          <w:color w:val="000000"/>
          <w:sz w:val="28"/>
          <w:lang w:val="en-US"/>
        </w:rPr>
      </w:pPr>
    </w:p>
    <w:p w:rsidR="005F5E40" w:rsidRPr="00E718E2" w:rsidRDefault="00C102BB" w:rsidP="00E718E2">
      <w:pPr>
        <w:widowControl/>
        <w:spacing w:line="360" w:lineRule="auto"/>
        <w:ind w:firstLine="709"/>
        <w:jc w:val="both"/>
        <w:rPr>
          <w:color w:val="000000"/>
          <w:sz w:val="28"/>
        </w:rPr>
      </w:pPr>
      <w:r>
        <w:rPr>
          <w:color w:val="000000"/>
          <w:sz w:val="28"/>
        </w:rPr>
        <w:pict>
          <v:shape id="_x0000_i1036" type="#_x0000_t75" style="width:424.5pt;height:183pt">
            <v:imagedata r:id="rId18" o:title=""/>
          </v:shape>
        </w:pict>
      </w:r>
    </w:p>
    <w:p w:rsidR="005F5E40" w:rsidRPr="00E718E2" w:rsidRDefault="005F5E40" w:rsidP="00E718E2">
      <w:pPr>
        <w:pStyle w:val="Style12"/>
        <w:widowControl/>
        <w:spacing w:line="360" w:lineRule="auto"/>
        <w:ind w:firstLine="709"/>
        <w:rPr>
          <w:color w:val="000000"/>
          <w:sz w:val="28"/>
          <w:szCs w:val="20"/>
        </w:rPr>
      </w:pPr>
    </w:p>
    <w:p w:rsidR="005F5E40" w:rsidRDefault="005F5E40" w:rsidP="00E718E2">
      <w:pPr>
        <w:pStyle w:val="Style12"/>
        <w:widowControl/>
        <w:spacing w:line="360" w:lineRule="auto"/>
        <w:ind w:firstLine="709"/>
        <w:rPr>
          <w:rStyle w:val="FontStyle21"/>
          <w:color w:val="000000"/>
          <w:sz w:val="28"/>
          <w:lang w:val="en-US"/>
        </w:rPr>
      </w:pPr>
      <w:r w:rsidRPr="00E718E2">
        <w:rPr>
          <w:rStyle w:val="FontStyle21"/>
          <w:color w:val="000000"/>
          <w:sz w:val="28"/>
        </w:rPr>
        <w:t>Графики минерализации относительно температур гомогенизации могут показать разбавление, кипение или тренды остывания. Физически точки замерзания труднее наблюдать, чем температуры гомогенизации. Необходимо исследовать более крупные и более прозрачные включения. В связи с этим обычно делается меньше измерений в каждом образце. Также исследования более длительные и, следовательно, более дорогие.</w:t>
      </w:r>
    </w:p>
    <w:p w:rsidR="00D100EA" w:rsidRPr="00D100EA" w:rsidRDefault="00D100EA" w:rsidP="00E718E2">
      <w:pPr>
        <w:pStyle w:val="Style12"/>
        <w:widowControl/>
        <w:spacing w:line="360" w:lineRule="auto"/>
        <w:ind w:firstLine="709"/>
        <w:rPr>
          <w:rStyle w:val="FontStyle21"/>
          <w:color w:val="000000"/>
          <w:sz w:val="28"/>
          <w:lang w:val="en-US"/>
        </w:rPr>
      </w:pPr>
    </w:p>
    <w:p w:rsidR="005F5E40" w:rsidRPr="00E718E2" w:rsidRDefault="00C102BB" w:rsidP="00E718E2">
      <w:pPr>
        <w:widowControl/>
        <w:spacing w:line="360" w:lineRule="auto"/>
        <w:ind w:firstLine="709"/>
        <w:jc w:val="both"/>
        <w:rPr>
          <w:color w:val="000000"/>
          <w:sz w:val="28"/>
        </w:rPr>
      </w:pPr>
      <w:r>
        <w:rPr>
          <w:color w:val="000000"/>
          <w:sz w:val="28"/>
        </w:rPr>
        <w:pict>
          <v:shape id="_x0000_i1037" type="#_x0000_t75" style="width:440.25pt;height:255.75pt">
            <v:imagedata r:id="rId19" o:title=""/>
          </v:shape>
        </w:pict>
      </w:r>
    </w:p>
    <w:p w:rsidR="00D100EA" w:rsidRDefault="00D100EA" w:rsidP="00E718E2">
      <w:pPr>
        <w:pStyle w:val="Style12"/>
        <w:widowControl/>
        <w:spacing w:line="360" w:lineRule="auto"/>
        <w:ind w:firstLine="709"/>
        <w:rPr>
          <w:rStyle w:val="FontStyle21"/>
          <w:color w:val="000000"/>
          <w:sz w:val="28"/>
          <w:lang w:val="en-US"/>
        </w:rPr>
      </w:pPr>
    </w:p>
    <w:p w:rsidR="00D100EA" w:rsidRPr="00D100EA" w:rsidRDefault="005F5E40" w:rsidP="00D100EA">
      <w:pPr>
        <w:pStyle w:val="Style12"/>
        <w:widowControl/>
        <w:spacing w:line="360" w:lineRule="auto"/>
        <w:ind w:firstLine="709"/>
        <w:rPr>
          <w:rStyle w:val="FontStyle21"/>
          <w:color w:val="000000"/>
          <w:sz w:val="28"/>
        </w:rPr>
      </w:pPr>
      <w:r w:rsidRPr="00E718E2">
        <w:rPr>
          <w:rStyle w:val="FontStyle21"/>
          <w:color w:val="000000"/>
          <w:sz w:val="28"/>
        </w:rPr>
        <w:t xml:space="preserve">Второй метод применяется только для включений, которые содержат дочерние кристаллы и основан на растворимости различных минералов в воде. Дочерние минералы нагреваются до тех пор, пока они не растворятся в гидротермах. Обычно метод применяется лишь тогда, когда используется галит или, что более редко, сильвит. Эти два минерала самые часто встречающиеся дочерние кристаллы и наиболее легко идентифицируемые. В простой системе </w:t>
      </w:r>
      <w:r w:rsidRPr="00E718E2">
        <w:rPr>
          <w:rStyle w:val="FontStyle21"/>
          <w:color w:val="000000"/>
          <w:sz w:val="28"/>
          <w:lang w:val="en-US"/>
        </w:rPr>
        <w:t>NaCl</w:t>
      </w:r>
      <w:r w:rsidRPr="00E718E2">
        <w:rPr>
          <w:rStyle w:val="FontStyle21"/>
          <w:color w:val="000000"/>
          <w:sz w:val="28"/>
        </w:rPr>
        <w:t>-</w:t>
      </w:r>
      <w:r w:rsidRPr="00E718E2">
        <w:rPr>
          <w:rStyle w:val="FontStyle21"/>
          <w:color w:val="000000"/>
          <w:sz w:val="28"/>
          <w:lang w:val="en-US"/>
        </w:rPr>
        <w:t>H</w:t>
      </w:r>
      <w:r w:rsidRPr="00E718E2">
        <w:rPr>
          <w:rStyle w:val="FontStyle21"/>
          <w:color w:val="000000"/>
          <w:sz w:val="28"/>
        </w:rPr>
        <w:t>2</w:t>
      </w:r>
      <w:r w:rsidRPr="00E718E2">
        <w:rPr>
          <w:rStyle w:val="FontStyle21"/>
          <w:color w:val="000000"/>
          <w:sz w:val="28"/>
          <w:lang w:val="en-US"/>
        </w:rPr>
        <w:t>O</w:t>
      </w:r>
      <w:r w:rsidRPr="00E718E2">
        <w:rPr>
          <w:rStyle w:val="FontStyle21"/>
          <w:color w:val="000000"/>
          <w:sz w:val="28"/>
        </w:rPr>
        <w:t xml:space="preserve"> галит будет присутствовать в виде дочернего кристалла при комнатной температуре там, где гидротермы имеют минерализацию 26.3 вес.</w:t>
      </w:r>
      <w:r w:rsidR="00E718E2">
        <w:rPr>
          <w:rStyle w:val="FontStyle21"/>
          <w:color w:val="000000"/>
          <w:sz w:val="28"/>
        </w:rPr>
        <w:t>%</w:t>
      </w:r>
      <w:r w:rsidRPr="00E718E2">
        <w:rPr>
          <w:rStyle w:val="FontStyle21"/>
          <w:color w:val="000000"/>
          <w:sz w:val="28"/>
        </w:rPr>
        <w:t xml:space="preserve"> </w:t>
      </w:r>
      <w:r w:rsidRPr="00E718E2">
        <w:rPr>
          <w:rStyle w:val="FontStyle21"/>
          <w:color w:val="000000"/>
          <w:sz w:val="28"/>
          <w:lang w:val="en-US"/>
        </w:rPr>
        <w:t>NaCl</w:t>
      </w:r>
      <w:r w:rsidRPr="00E718E2">
        <w:rPr>
          <w:rStyle w:val="FontStyle21"/>
          <w:color w:val="000000"/>
          <w:sz w:val="28"/>
        </w:rPr>
        <w:t xml:space="preserve"> или более. В более сложных системах состав всей системы необходимо определить или оценить путём измерений точки замерзания до того, как можно будет точно рассчитать минерализацию.</w:t>
      </w:r>
    </w:p>
    <w:p w:rsidR="00D100EA" w:rsidRDefault="005F5E40" w:rsidP="00D100EA">
      <w:pPr>
        <w:pStyle w:val="Style12"/>
        <w:widowControl/>
        <w:spacing w:line="360" w:lineRule="auto"/>
        <w:ind w:firstLine="709"/>
        <w:rPr>
          <w:rStyle w:val="FontStyle21"/>
          <w:color w:val="000000"/>
          <w:sz w:val="28"/>
          <w:lang w:val="en-US"/>
        </w:rPr>
      </w:pPr>
      <w:r w:rsidRPr="00E718E2">
        <w:rPr>
          <w:rStyle w:val="FontStyle23"/>
          <w:color w:val="000000"/>
          <w:sz w:val="28"/>
        </w:rPr>
        <w:t>Другие методы.</w:t>
      </w:r>
      <w:r w:rsidR="00D100EA" w:rsidRPr="00D100EA">
        <w:rPr>
          <w:rStyle w:val="FontStyle23"/>
          <w:color w:val="000000"/>
          <w:sz w:val="28"/>
        </w:rPr>
        <w:t xml:space="preserve"> </w:t>
      </w:r>
      <w:r w:rsidRPr="00E718E2">
        <w:rPr>
          <w:rStyle w:val="FontStyle21"/>
          <w:color w:val="000000"/>
          <w:sz w:val="28"/>
        </w:rPr>
        <w:t>Другие методы как, например, масс-спектрометрия или газовая хроматография, за исключением Рамановской лазерной спектроскопии, проводящиеся в большей или меньшей степени с разрушением (дробление, плазменное удаление), нацелены на анализ самого включения. Имеется несколько других методов, но дороговизна и трудности интерпретации измерений обычно не позволяют их использовать в рудной разведке.</w:t>
      </w:r>
      <w:r w:rsidR="00D100EA" w:rsidRPr="00D100EA">
        <w:rPr>
          <w:rStyle w:val="FontStyle21"/>
          <w:color w:val="000000"/>
          <w:sz w:val="28"/>
        </w:rPr>
        <w:t xml:space="preserve"> </w:t>
      </w:r>
    </w:p>
    <w:p w:rsidR="005F5E40" w:rsidRPr="00E718E2" w:rsidRDefault="005F5E40" w:rsidP="00D100EA">
      <w:pPr>
        <w:pStyle w:val="Style12"/>
        <w:widowControl/>
        <w:spacing w:line="360" w:lineRule="auto"/>
        <w:ind w:firstLine="709"/>
        <w:rPr>
          <w:rStyle w:val="FontStyle21"/>
          <w:color w:val="000000"/>
          <w:sz w:val="28"/>
        </w:rPr>
      </w:pPr>
      <w:r w:rsidRPr="00E718E2">
        <w:rPr>
          <w:rStyle w:val="FontStyle23"/>
          <w:color w:val="000000"/>
          <w:sz w:val="28"/>
        </w:rPr>
        <w:t>Необходимые процедуры.</w:t>
      </w:r>
      <w:r w:rsidR="00D100EA" w:rsidRPr="00D100EA">
        <w:rPr>
          <w:rStyle w:val="FontStyle23"/>
          <w:color w:val="000000"/>
          <w:sz w:val="28"/>
        </w:rPr>
        <w:t xml:space="preserve"> </w:t>
      </w:r>
      <w:r w:rsidRPr="00E718E2">
        <w:rPr>
          <w:rStyle w:val="FontStyle21"/>
          <w:color w:val="000000"/>
          <w:sz w:val="28"/>
        </w:rPr>
        <w:t>Проведение небольших измерений имеет ценность в определении геологических событий в новых месторождениях. Исследование флюидных включений являются самым значительным только тогда, когда пробы на флюидные включения хорошо отобраны, как, например, при детальном картировании и/или бурении. Отбор проб для анализа флюидных включений производится на основании петрографических исследований. Важно понять, что измерять. Необходимо знать, что обычно лишь жильный материал будет представительным, даже сильно окремнённые вмещающие породы имеют малую пригодность для измерений флюидных включений.</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Из выбранных образцов готовятся шлифы. Их необходимо тщательно полировать, что занимает длительное время, но такие же образцы можно использовать для минераграфии. Эта процедура состоит из 4-х стадий:</w:t>
      </w:r>
    </w:p>
    <w:p w:rsidR="005F5E40" w:rsidRPr="00E718E2" w:rsidRDefault="00D100EA" w:rsidP="00E718E2">
      <w:pPr>
        <w:pStyle w:val="Style6"/>
        <w:widowControl/>
        <w:numPr>
          <w:ilvl w:val="0"/>
          <w:numId w:val="23"/>
        </w:numPr>
        <w:tabs>
          <w:tab w:val="left" w:pos="154"/>
        </w:tabs>
        <w:spacing w:line="360" w:lineRule="auto"/>
        <w:ind w:firstLine="709"/>
        <w:rPr>
          <w:rStyle w:val="FontStyle21"/>
          <w:color w:val="000000"/>
          <w:sz w:val="28"/>
        </w:rPr>
      </w:pPr>
      <w:r>
        <w:rPr>
          <w:rStyle w:val="FontStyle21"/>
          <w:color w:val="000000"/>
          <w:sz w:val="28"/>
          <w:lang w:val="en-US"/>
        </w:rPr>
        <w:t xml:space="preserve"> </w:t>
      </w:r>
      <w:r w:rsidR="005F5E40" w:rsidRPr="00E718E2">
        <w:rPr>
          <w:rStyle w:val="FontStyle21"/>
          <w:color w:val="000000"/>
          <w:sz w:val="28"/>
        </w:rPr>
        <w:t>изучение и обнаружение включений.</w:t>
      </w:r>
    </w:p>
    <w:p w:rsidR="005F5E40" w:rsidRPr="00E718E2" w:rsidRDefault="00D100EA" w:rsidP="00E718E2">
      <w:pPr>
        <w:pStyle w:val="Style6"/>
        <w:widowControl/>
        <w:numPr>
          <w:ilvl w:val="0"/>
          <w:numId w:val="23"/>
        </w:numPr>
        <w:tabs>
          <w:tab w:val="left" w:pos="154"/>
        </w:tabs>
        <w:spacing w:line="360" w:lineRule="auto"/>
        <w:ind w:firstLine="709"/>
        <w:rPr>
          <w:rStyle w:val="FontStyle21"/>
          <w:color w:val="000000"/>
          <w:sz w:val="28"/>
        </w:rPr>
      </w:pPr>
      <w:r w:rsidRPr="00D100EA">
        <w:rPr>
          <w:rStyle w:val="FontStyle21"/>
          <w:color w:val="000000"/>
          <w:sz w:val="28"/>
        </w:rPr>
        <w:t xml:space="preserve"> </w:t>
      </w:r>
      <w:r w:rsidR="005F5E40" w:rsidRPr="00E718E2">
        <w:rPr>
          <w:rStyle w:val="FontStyle21"/>
          <w:color w:val="000000"/>
          <w:sz w:val="28"/>
        </w:rPr>
        <w:t>измерение температур гомогенизации и температур растворения, если имеется возможность.</w:t>
      </w:r>
    </w:p>
    <w:p w:rsidR="005F5E40" w:rsidRPr="00E718E2" w:rsidRDefault="00D100EA" w:rsidP="00E718E2">
      <w:pPr>
        <w:pStyle w:val="Style6"/>
        <w:widowControl/>
        <w:numPr>
          <w:ilvl w:val="0"/>
          <w:numId w:val="23"/>
        </w:numPr>
        <w:tabs>
          <w:tab w:val="left" w:pos="154"/>
        </w:tabs>
        <w:spacing w:line="360" w:lineRule="auto"/>
        <w:ind w:firstLine="709"/>
        <w:rPr>
          <w:rStyle w:val="FontStyle21"/>
          <w:color w:val="000000"/>
          <w:sz w:val="28"/>
        </w:rPr>
      </w:pPr>
      <w:r>
        <w:rPr>
          <w:rStyle w:val="FontStyle21"/>
          <w:color w:val="000000"/>
          <w:sz w:val="28"/>
          <w:lang w:val="en-US"/>
        </w:rPr>
        <w:t xml:space="preserve"> </w:t>
      </w:r>
      <w:r w:rsidR="005F5E40" w:rsidRPr="00E718E2">
        <w:rPr>
          <w:rStyle w:val="FontStyle21"/>
          <w:color w:val="000000"/>
          <w:sz w:val="28"/>
        </w:rPr>
        <w:t>измерение точек замерзания.</w:t>
      </w:r>
    </w:p>
    <w:p w:rsidR="005F5E40" w:rsidRPr="00E718E2" w:rsidRDefault="00D100EA" w:rsidP="00E718E2">
      <w:pPr>
        <w:pStyle w:val="Style6"/>
        <w:widowControl/>
        <w:numPr>
          <w:ilvl w:val="0"/>
          <w:numId w:val="23"/>
        </w:numPr>
        <w:tabs>
          <w:tab w:val="left" w:pos="154"/>
        </w:tabs>
        <w:spacing w:line="360" w:lineRule="auto"/>
        <w:ind w:firstLine="709"/>
        <w:rPr>
          <w:rStyle w:val="FontStyle21"/>
          <w:color w:val="000000"/>
          <w:sz w:val="28"/>
        </w:rPr>
      </w:pPr>
      <w:r>
        <w:rPr>
          <w:rStyle w:val="FontStyle21"/>
          <w:color w:val="000000"/>
          <w:sz w:val="28"/>
          <w:lang w:val="en-US"/>
        </w:rPr>
        <w:t xml:space="preserve"> </w:t>
      </w:r>
      <w:r w:rsidR="005F5E40" w:rsidRPr="00E718E2">
        <w:rPr>
          <w:rStyle w:val="FontStyle21"/>
          <w:color w:val="000000"/>
          <w:sz w:val="28"/>
        </w:rPr>
        <w:t>интерпретация данных.</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Количество измерений делается в зависимости от поставленных целей. Важно определить систематический тренд во время измерений, как, например, бимодальное распределение, размерную корреляцию, изменения во времени.</w:t>
      </w: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u w:val="single"/>
        </w:rPr>
        <w:t>Для изображения</w:t>
      </w:r>
      <w:r w:rsidRPr="00E718E2">
        <w:rPr>
          <w:rStyle w:val="FontStyle21"/>
          <w:color w:val="000000"/>
          <w:sz w:val="28"/>
        </w:rPr>
        <w:t>. Если имеется значительное количество измерений, то полезны гистограммы (</w:t>
      </w:r>
      <w:r w:rsidR="00E07B2E">
        <w:rPr>
          <w:rStyle w:val="FontStyle21"/>
          <w:color w:val="000000"/>
          <w:sz w:val="28"/>
        </w:rPr>
        <w:t>рис.</w:t>
      </w:r>
      <w:r w:rsidRPr="00E718E2">
        <w:rPr>
          <w:rStyle w:val="FontStyle21"/>
          <w:color w:val="000000"/>
          <w:sz w:val="28"/>
        </w:rPr>
        <w:t>.14). Идеальным считается нанесение результатов на графики энтальпия-минерализация, поскольку смешение, кипение и остывание взаимосвязаны на графике в виде прямых линий (</w:t>
      </w:r>
      <w:r w:rsidR="00E07B2E">
        <w:rPr>
          <w:rStyle w:val="FontStyle21"/>
          <w:color w:val="000000"/>
          <w:sz w:val="28"/>
        </w:rPr>
        <w:t>рис.</w:t>
      </w:r>
      <w:r w:rsidRPr="00E718E2">
        <w:rPr>
          <w:rStyle w:val="FontStyle21"/>
          <w:color w:val="000000"/>
          <w:sz w:val="28"/>
        </w:rPr>
        <w:t>.15). Это обычно не делается, если данных недостаточно. График точек гомогенизации/замерзания является приближением к этому, а не плохим первым шагом (</w:t>
      </w:r>
      <w:r w:rsidR="00E07B2E">
        <w:rPr>
          <w:rStyle w:val="FontStyle21"/>
          <w:color w:val="000000"/>
          <w:sz w:val="28"/>
        </w:rPr>
        <w:t>рис.</w:t>
      </w:r>
      <w:r w:rsidRPr="00E718E2">
        <w:rPr>
          <w:rStyle w:val="FontStyle21"/>
          <w:color w:val="000000"/>
          <w:sz w:val="28"/>
        </w:rPr>
        <w:t>.16), но трудно знать, что делать с точками, где нет измерений минерализации. Если данные получены из проб, отобранных из значительно большего вертикального интервала (из скважины), то полезно построить графики с наложением вертикального масштаба на кривые точек кипения-глубина.</w:t>
      </w:r>
    </w:p>
    <w:p w:rsidR="00D100EA" w:rsidRPr="00D100EA" w:rsidRDefault="00D100EA" w:rsidP="00E718E2">
      <w:pPr>
        <w:pStyle w:val="Style8"/>
        <w:widowControl/>
        <w:spacing w:line="360" w:lineRule="auto"/>
        <w:ind w:firstLine="709"/>
        <w:rPr>
          <w:rStyle w:val="FontStyle21"/>
          <w:color w:val="000000"/>
          <w:sz w:val="28"/>
          <w:lang w:val="en-US"/>
        </w:rPr>
      </w:pPr>
    </w:p>
    <w:p w:rsidR="005F5E40" w:rsidRPr="00E718E2" w:rsidRDefault="00C102BB" w:rsidP="00E718E2">
      <w:pPr>
        <w:widowControl/>
        <w:spacing w:line="360" w:lineRule="auto"/>
        <w:ind w:firstLine="709"/>
        <w:jc w:val="both"/>
        <w:rPr>
          <w:color w:val="000000"/>
          <w:sz w:val="28"/>
        </w:rPr>
      </w:pPr>
      <w:r>
        <w:rPr>
          <w:color w:val="000000"/>
          <w:sz w:val="28"/>
        </w:rPr>
        <w:pict>
          <v:shape id="_x0000_i1038" type="#_x0000_t75" style="width:433.5pt;height:4in">
            <v:imagedata r:id="rId20" o:title=""/>
          </v:shape>
        </w:pict>
      </w:r>
    </w:p>
    <w:p w:rsidR="005F5E40" w:rsidRDefault="00C102BB" w:rsidP="00E718E2">
      <w:pPr>
        <w:widowControl/>
        <w:spacing w:line="360" w:lineRule="auto"/>
        <w:ind w:firstLine="709"/>
        <w:jc w:val="both"/>
        <w:rPr>
          <w:color w:val="000000"/>
          <w:sz w:val="28"/>
          <w:lang w:val="en-US"/>
        </w:rPr>
      </w:pPr>
      <w:r>
        <w:rPr>
          <w:color w:val="000000"/>
          <w:sz w:val="28"/>
        </w:rPr>
        <w:pict>
          <v:shape id="_x0000_i1039" type="#_x0000_t75" style="width:309pt;height:163.5pt">
            <v:imagedata r:id="rId21" o:title=""/>
          </v:shape>
        </w:pict>
      </w:r>
    </w:p>
    <w:p w:rsidR="005F5E40" w:rsidRPr="00E718E2" w:rsidRDefault="00D100EA" w:rsidP="00E718E2">
      <w:pPr>
        <w:widowControl/>
        <w:spacing w:line="360" w:lineRule="auto"/>
        <w:ind w:firstLine="709"/>
        <w:jc w:val="both"/>
        <w:rPr>
          <w:color w:val="000000"/>
          <w:sz w:val="28"/>
        </w:rPr>
      </w:pPr>
      <w:r>
        <w:rPr>
          <w:color w:val="000000"/>
          <w:sz w:val="28"/>
          <w:lang w:val="en-US"/>
        </w:rPr>
        <w:br w:type="page"/>
      </w:r>
      <w:r w:rsidR="00C102BB">
        <w:rPr>
          <w:color w:val="000000"/>
          <w:sz w:val="28"/>
        </w:rPr>
        <w:pict>
          <v:shape id="_x0000_i1040" type="#_x0000_t75" style="width:417pt;height:182.25pt">
            <v:imagedata r:id="rId22" o:title=""/>
          </v:shape>
        </w:pict>
      </w:r>
    </w:p>
    <w:p w:rsidR="00D100EA" w:rsidRDefault="00D100EA" w:rsidP="00E718E2">
      <w:pPr>
        <w:pStyle w:val="Style12"/>
        <w:widowControl/>
        <w:spacing w:line="360" w:lineRule="auto"/>
        <w:ind w:firstLine="709"/>
        <w:rPr>
          <w:rStyle w:val="FontStyle21"/>
          <w:color w:val="000000"/>
          <w:sz w:val="28"/>
          <w:lang w:val="en-US"/>
        </w:rPr>
      </w:pP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1"/>
          <w:color w:val="000000"/>
          <w:sz w:val="28"/>
        </w:rPr>
        <w:t>При интерпретации важно помнить цели: стараться понять тренды в пространстве и времени на языке физических процессов и затем связать их с эпизодами и процессами рудной минерализации и сделать полезные прогнозы.</w:t>
      </w:r>
    </w:p>
    <w:p w:rsidR="005F5E40" w:rsidRPr="00E718E2" w:rsidRDefault="005F5E40" w:rsidP="00E718E2">
      <w:pPr>
        <w:pStyle w:val="Style15"/>
        <w:widowControl/>
        <w:spacing w:line="360" w:lineRule="auto"/>
        <w:ind w:firstLine="709"/>
        <w:jc w:val="both"/>
        <w:rPr>
          <w:color w:val="000000"/>
          <w:sz w:val="28"/>
          <w:szCs w:val="20"/>
        </w:rPr>
      </w:pPr>
    </w:p>
    <w:p w:rsidR="005F5E40" w:rsidRPr="00D100EA" w:rsidRDefault="005F5E40" w:rsidP="00D100EA">
      <w:pPr>
        <w:pStyle w:val="Style15"/>
        <w:widowControl/>
        <w:spacing w:line="360" w:lineRule="auto"/>
        <w:ind w:firstLine="709"/>
        <w:jc w:val="center"/>
        <w:rPr>
          <w:rStyle w:val="FontStyle22"/>
          <w:color w:val="000000"/>
          <w:sz w:val="28"/>
          <w:lang w:val="en-US"/>
        </w:rPr>
      </w:pPr>
      <w:r w:rsidRPr="00E718E2">
        <w:rPr>
          <w:rStyle w:val="FontStyle22"/>
          <w:color w:val="000000"/>
          <w:sz w:val="28"/>
        </w:rPr>
        <w:t>Микрозонд/</w:t>
      </w:r>
      <w:r w:rsidRPr="00E718E2">
        <w:rPr>
          <w:rStyle w:val="FontStyle22"/>
          <w:color w:val="000000"/>
          <w:sz w:val="28"/>
          <w:lang w:val="en-US"/>
        </w:rPr>
        <w:t>EDAX</w:t>
      </w:r>
      <w:r w:rsidRPr="00E718E2">
        <w:rPr>
          <w:rStyle w:val="FontStyle22"/>
          <w:color w:val="000000"/>
          <w:sz w:val="28"/>
        </w:rPr>
        <w:t>/</w:t>
      </w:r>
      <w:r w:rsidRPr="00E718E2">
        <w:rPr>
          <w:rStyle w:val="FontStyle22"/>
          <w:color w:val="000000"/>
          <w:sz w:val="28"/>
          <w:lang w:val="en-US"/>
        </w:rPr>
        <w:t>SEM</w:t>
      </w:r>
    </w:p>
    <w:p w:rsidR="00D100EA" w:rsidRDefault="00D100EA" w:rsidP="00E718E2">
      <w:pPr>
        <w:pStyle w:val="Style8"/>
        <w:widowControl/>
        <w:spacing w:line="360" w:lineRule="auto"/>
        <w:ind w:firstLine="709"/>
        <w:rPr>
          <w:rStyle w:val="FontStyle21"/>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Эти исследования включают ряд методов, основанных на рентгеновском излучении и электронной микроскопии. Они могут применяться к любым полированным пластинам или образцам с углеродным (или золотым) покрытием образцов. Углеродное покрытие может удаляться повторно позже с полированных поверхностей, если это требуется. Эти методы являются очень мощными, но наилучшим образом применимы после всестороннего петрографического и минералогического анализа. Они могут применяться как к прозрачным, так и не прозрачным фазам. Ограничениями для них является диагностика элементов с очень низкими атомными весами.</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Сканирующий микроскоп (</w:t>
      </w:r>
      <w:r w:rsidRPr="00E718E2">
        <w:rPr>
          <w:rStyle w:val="FontStyle21"/>
          <w:color w:val="000000"/>
          <w:sz w:val="28"/>
          <w:lang w:val="en-US"/>
        </w:rPr>
        <w:t>SEM</w:t>
      </w:r>
      <w:r w:rsidRPr="00E718E2">
        <w:rPr>
          <w:rStyle w:val="FontStyle21"/>
          <w:color w:val="000000"/>
          <w:sz w:val="28"/>
        </w:rPr>
        <w:t xml:space="preserve">) дает картину поверхности образца на сетке </w:t>
      </w:r>
      <w:r w:rsidRPr="00E718E2">
        <w:rPr>
          <w:rStyle w:val="FontStyle21"/>
          <w:color w:val="000000"/>
          <w:sz w:val="28"/>
          <w:lang w:val="en-US"/>
        </w:rPr>
        <w:t>CRT</w:t>
      </w:r>
      <w:r w:rsidRPr="00E718E2">
        <w:rPr>
          <w:rStyle w:val="FontStyle21"/>
          <w:color w:val="000000"/>
          <w:sz w:val="28"/>
        </w:rPr>
        <w:t xml:space="preserve">, с которой можно получить фотографию. Это похоже на исследование под бинокулярным микроскопом, но с большими возможностями увеличения: можно изучать объекты с менее чем микронными размерами. Особенно он хорош при изучении текстурных взаимоотношений минералов на микроскопическом уровне. Так, например, его можно использовать при исследовании текстур замещения между гидротермальными полевыми шпатами, глинами и цеолитами. При изучении нефтяных залежей, </w:t>
      </w:r>
      <w:r w:rsidRPr="00E718E2">
        <w:rPr>
          <w:rStyle w:val="FontStyle21"/>
          <w:color w:val="000000"/>
          <w:sz w:val="28"/>
          <w:lang w:val="en-US"/>
        </w:rPr>
        <w:t>SEM</w:t>
      </w:r>
      <w:r w:rsidRPr="00E718E2">
        <w:rPr>
          <w:rStyle w:val="FontStyle21"/>
          <w:color w:val="000000"/>
          <w:sz w:val="28"/>
        </w:rPr>
        <w:t xml:space="preserve"> используется для исследования микропористости образцов керна.</w:t>
      </w: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1"/>
          <w:color w:val="000000"/>
          <w:sz w:val="28"/>
        </w:rPr>
        <w:t xml:space="preserve">Электронный микрозонд или </w:t>
      </w:r>
      <w:r w:rsidRPr="00E718E2">
        <w:rPr>
          <w:rStyle w:val="FontStyle21"/>
          <w:color w:val="000000"/>
          <w:sz w:val="28"/>
          <w:lang w:val="en-US"/>
        </w:rPr>
        <w:t>EDAX</w:t>
      </w:r>
      <w:r w:rsidRPr="00E718E2">
        <w:rPr>
          <w:rStyle w:val="FontStyle21"/>
          <w:color w:val="000000"/>
          <w:sz w:val="28"/>
        </w:rPr>
        <w:t xml:space="preserve"> (</w:t>
      </w:r>
      <w:r w:rsidRPr="00E718E2">
        <w:rPr>
          <w:rStyle w:val="FontStyle21"/>
          <w:color w:val="000000"/>
          <w:sz w:val="28"/>
          <w:lang w:val="en-US"/>
        </w:rPr>
        <w:t>Energy</w:t>
      </w:r>
      <w:r w:rsidRPr="00E718E2">
        <w:rPr>
          <w:rStyle w:val="FontStyle21"/>
          <w:color w:val="000000"/>
          <w:sz w:val="28"/>
        </w:rPr>
        <w:t>-</w:t>
      </w:r>
      <w:r w:rsidRPr="00E718E2">
        <w:rPr>
          <w:rStyle w:val="FontStyle21"/>
          <w:color w:val="000000"/>
          <w:sz w:val="28"/>
          <w:lang w:val="en-US"/>
        </w:rPr>
        <w:t>Dispersive</w:t>
      </w:r>
      <w:r w:rsidRPr="00E718E2">
        <w:rPr>
          <w:rStyle w:val="FontStyle21"/>
          <w:color w:val="000000"/>
          <w:sz w:val="28"/>
        </w:rPr>
        <w:t xml:space="preserve"> </w:t>
      </w:r>
      <w:r w:rsidRPr="00E718E2">
        <w:rPr>
          <w:rStyle w:val="FontStyle21"/>
          <w:color w:val="000000"/>
          <w:sz w:val="28"/>
          <w:lang w:val="en-US"/>
        </w:rPr>
        <w:t>X</w:t>
      </w:r>
      <w:r w:rsidRPr="00E718E2">
        <w:rPr>
          <w:rStyle w:val="FontStyle21"/>
          <w:color w:val="000000"/>
          <w:sz w:val="28"/>
        </w:rPr>
        <w:t>-</w:t>
      </w:r>
      <w:r w:rsidRPr="00E718E2">
        <w:rPr>
          <w:rStyle w:val="FontStyle21"/>
          <w:color w:val="000000"/>
          <w:sz w:val="28"/>
          <w:lang w:val="en-US"/>
        </w:rPr>
        <w:t>ray</w:t>
      </w:r>
      <w:r w:rsidRPr="00E718E2">
        <w:rPr>
          <w:rStyle w:val="FontStyle21"/>
          <w:color w:val="000000"/>
          <w:sz w:val="28"/>
        </w:rPr>
        <w:t xml:space="preserve"> </w:t>
      </w:r>
      <w:r w:rsidRPr="00E718E2">
        <w:rPr>
          <w:rStyle w:val="FontStyle21"/>
          <w:color w:val="000000"/>
          <w:sz w:val="28"/>
          <w:lang w:val="en-US"/>
        </w:rPr>
        <w:t>Analyser</w:t>
      </w:r>
      <w:r w:rsidRPr="00E718E2">
        <w:rPr>
          <w:rStyle w:val="FontStyle21"/>
          <w:color w:val="000000"/>
          <w:sz w:val="28"/>
        </w:rPr>
        <w:t>) анализирует химический состав в маленьких точках на поверхности образца с высокой точностью. Это позволяет оценить отдельные минералы вплоть до микронного размера. Анализ может быть полезен для диагностики большинства элементов тяжелее кислорода. Анализатор можно использовать тремя путями:</w:t>
      </w: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3"/>
          <w:color w:val="000000"/>
          <w:sz w:val="28"/>
        </w:rPr>
        <w:t xml:space="preserve">-количественная форма: </w:t>
      </w:r>
      <w:r w:rsidRPr="00E718E2">
        <w:rPr>
          <w:rStyle w:val="FontStyle21"/>
          <w:color w:val="000000"/>
          <w:sz w:val="28"/>
        </w:rPr>
        <w:t>он даёт точный анализ в точке;</w:t>
      </w: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3"/>
          <w:color w:val="000000"/>
          <w:sz w:val="28"/>
        </w:rPr>
        <w:t xml:space="preserve">-полуколичественная форма: </w:t>
      </w:r>
      <w:r w:rsidRPr="00E718E2">
        <w:rPr>
          <w:rStyle w:val="FontStyle21"/>
          <w:color w:val="000000"/>
          <w:sz w:val="28"/>
        </w:rPr>
        <w:t>для быстрого сканирования и примерной идентификации различных минералов;</w:t>
      </w:r>
    </w:p>
    <w:p w:rsidR="005F5E40" w:rsidRPr="00E718E2" w:rsidRDefault="005F5E40" w:rsidP="00E718E2">
      <w:pPr>
        <w:pStyle w:val="Style12"/>
        <w:widowControl/>
        <w:spacing w:line="360" w:lineRule="auto"/>
        <w:ind w:firstLine="709"/>
        <w:rPr>
          <w:rStyle w:val="FontStyle21"/>
          <w:color w:val="000000"/>
          <w:sz w:val="28"/>
        </w:rPr>
      </w:pPr>
      <w:r w:rsidRPr="00E718E2">
        <w:rPr>
          <w:rStyle w:val="FontStyle23"/>
          <w:color w:val="000000"/>
          <w:sz w:val="28"/>
        </w:rPr>
        <w:t xml:space="preserve">-сканирование: </w:t>
      </w:r>
      <w:r w:rsidRPr="00E718E2">
        <w:rPr>
          <w:rStyle w:val="FontStyle21"/>
          <w:color w:val="000000"/>
          <w:sz w:val="28"/>
        </w:rPr>
        <w:t>может использоваться при «картировании» поверхности образцов на отдельные элементы, т.н. на золото. В зависимости от сложности программы, эта процедура может быть автоматизирована в разной степени. Некоторое оборудование может производить картины обратного рассеивания с демонстрацией различных элементов в разной тональности или цвете. Этот метод очень хорош при идентификации очень мелких объектов или тонких текстур, таких как зональность в золотых зёрнах или для определения количества серебра в галените.</w:t>
      </w:r>
    </w:p>
    <w:p w:rsidR="005F5E40" w:rsidRPr="00E718E2" w:rsidRDefault="005F5E40" w:rsidP="00CC0C38">
      <w:pPr>
        <w:pStyle w:val="Style4"/>
        <w:widowControl/>
        <w:tabs>
          <w:tab w:val="left" w:pos="1392"/>
        </w:tabs>
        <w:spacing w:line="360" w:lineRule="auto"/>
        <w:jc w:val="both"/>
        <w:rPr>
          <w:rStyle w:val="FontStyle22"/>
          <w:color w:val="000000"/>
          <w:sz w:val="28"/>
        </w:rPr>
      </w:pPr>
      <w:r w:rsidRPr="00E718E2">
        <w:rPr>
          <w:rStyle w:val="FontStyle22"/>
          <w:color w:val="000000"/>
          <w:sz w:val="28"/>
        </w:rPr>
        <w:t>Общие химические анализы.</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 xml:space="preserve">Для получения общего химического состава свежих и изменённых пород или жильного материала применяются разные химические методы с использованием порошков пород. По сравнению с традиционным «мокрым» химическим методом или АА, некоторые более новые методы, такие, как </w:t>
      </w:r>
      <w:r w:rsidRPr="00E718E2">
        <w:rPr>
          <w:rStyle w:val="FontStyle21"/>
          <w:color w:val="000000"/>
          <w:sz w:val="28"/>
          <w:lang w:val="en-US"/>
        </w:rPr>
        <w:t>XRF</w:t>
      </w:r>
      <w:r w:rsidRPr="00E718E2">
        <w:rPr>
          <w:rStyle w:val="FontStyle21"/>
          <w:color w:val="000000"/>
          <w:sz w:val="28"/>
        </w:rPr>
        <w:t xml:space="preserve">, </w:t>
      </w:r>
      <w:r w:rsidRPr="00E718E2">
        <w:rPr>
          <w:rStyle w:val="FontStyle21"/>
          <w:color w:val="000000"/>
          <w:sz w:val="28"/>
          <w:lang w:val="en-US"/>
        </w:rPr>
        <w:t>NAA</w:t>
      </w:r>
      <w:r w:rsidRPr="00E718E2">
        <w:rPr>
          <w:rStyle w:val="FontStyle21"/>
          <w:color w:val="000000"/>
          <w:sz w:val="28"/>
        </w:rPr>
        <w:t xml:space="preserve">, </w:t>
      </w:r>
      <w:r w:rsidRPr="00E718E2">
        <w:rPr>
          <w:rStyle w:val="FontStyle21"/>
          <w:color w:val="000000"/>
          <w:sz w:val="28"/>
          <w:lang w:val="en-US"/>
        </w:rPr>
        <w:t>ICPAES</w:t>
      </w:r>
      <w:r w:rsidRPr="00E718E2">
        <w:rPr>
          <w:rStyle w:val="FontStyle21"/>
          <w:color w:val="000000"/>
          <w:sz w:val="28"/>
        </w:rPr>
        <w:t xml:space="preserve">, </w:t>
      </w:r>
      <w:r w:rsidRPr="00E718E2">
        <w:rPr>
          <w:rStyle w:val="FontStyle21"/>
          <w:color w:val="000000"/>
          <w:sz w:val="28"/>
          <w:lang w:val="en-US"/>
        </w:rPr>
        <w:t>ICPMS</w:t>
      </w:r>
      <w:r w:rsidRPr="00E718E2">
        <w:rPr>
          <w:rStyle w:val="FontStyle21"/>
          <w:color w:val="000000"/>
          <w:sz w:val="28"/>
        </w:rPr>
        <w:t>, могут давать данные более быстро и дешевле, хотя и с менее высокой точностью для всех элементов. Реальная выгода та, что там, где требуется многокомпонентный анализ, поскольку эти методы могут анализировать более 60 элементов, цена анализов будет немногим больше стоимости 10 анализов.</w:t>
      </w: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 xml:space="preserve">Эти методы лучше применять для понимания общей геологии месторождений, и чтобы отследить тренды химических «следопытов». </w:t>
      </w:r>
      <w:r w:rsidRPr="00E718E2">
        <w:rPr>
          <w:rStyle w:val="FontStyle21"/>
          <w:color w:val="000000"/>
          <w:sz w:val="28"/>
          <w:lang w:val="en-US"/>
        </w:rPr>
        <w:t>XRF</w:t>
      </w:r>
      <w:r w:rsidRPr="00E718E2">
        <w:rPr>
          <w:rStyle w:val="FontStyle21"/>
          <w:color w:val="000000"/>
          <w:sz w:val="28"/>
        </w:rPr>
        <w:t xml:space="preserve"> обычно не делается на промышленные элементы, поскольку на них производятся отдельные анализы. Основная выгода анализов </w:t>
      </w:r>
      <w:r w:rsidRPr="00E718E2">
        <w:rPr>
          <w:rStyle w:val="FontStyle21"/>
          <w:color w:val="000000"/>
          <w:sz w:val="28"/>
          <w:lang w:val="en-US"/>
        </w:rPr>
        <w:t>NAA</w:t>
      </w:r>
      <w:r w:rsidRPr="00E718E2">
        <w:rPr>
          <w:rStyle w:val="FontStyle21"/>
          <w:color w:val="000000"/>
          <w:sz w:val="28"/>
        </w:rPr>
        <w:t xml:space="preserve"> и </w:t>
      </w:r>
      <w:r w:rsidRPr="00E718E2">
        <w:rPr>
          <w:rStyle w:val="FontStyle21"/>
          <w:color w:val="000000"/>
          <w:sz w:val="28"/>
          <w:lang w:val="en-US"/>
        </w:rPr>
        <w:t>ICP</w:t>
      </w:r>
      <w:r w:rsidRPr="00E718E2">
        <w:rPr>
          <w:rStyle w:val="FontStyle21"/>
          <w:color w:val="000000"/>
          <w:sz w:val="28"/>
        </w:rPr>
        <w:t xml:space="preserve"> - это их можно использовать для анализа золота и серебра на тех же образцах, которые использовались для анализов других элементов, хотя пламенная фотометрия/атомная адсорбция дают более низкие пределы определений. Обычно только анализ лишь основных данных определяет существование геохимической аномалии и определяет её относительные размеры и интенсивность. Однако, возможно, применение и более продвинутых статистических методов и сочетание нескольких элементов исследований тонких геохимических изменений. Для некоторых типов месторождений (т.н. тип Карлин) геохимические исследования, по-видимому, являются наиболее важным методом разведки.</w:t>
      </w:r>
    </w:p>
    <w:p w:rsidR="00D100EA" w:rsidRPr="00D100EA" w:rsidRDefault="00D100EA" w:rsidP="00E718E2">
      <w:pPr>
        <w:pStyle w:val="Style8"/>
        <w:widowControl/>
        <w:spacing w:line="360" w:lineRule="auto"/>
        <w:ind w:firstLine="709"/>
        <w:rPr>
          <w:rStyle w:val="FontStyle21"/>
          <w:color w:val="000000"/>
          <w:sz w:val="28"/>
          <w:lang w:val="en-US"/>
        </w:rPr>
      </w:pPr>
    </w:p>
    <w:p w:rsidR="005F5E40" w:rsidRPr="00D100EA" w:rsidRDefault="00D100EA" w:rsidP="00D100EA">
      <w:pPr>
        <w:pStyle w:val="Style4"/>
        <w:widowControl/>
        <w:tabs>
          <w:tab w:val="left" w:pos="1445"/>
        </w:tabs>
        <w:spacing w:line="360" w:lineRule="auto"/>
        <w:jc w:val="center"/>
        <w:rPr>
          <w:rStyle w:val="FontStyle22"/>
          <w:color w:val="000000"/>
          <w:sz w:val="28"/>
          <w:lang w:val="en-US"/>
        </w:rPr>
      </w:pPr>
      <w:r>
        <w:rPr>
          <w:rStyle w:val="FontStyle22"/>
          <w:color w:val="000000"/>
          <w:sz w:val="28"/>
        </w:rPr>
        <w:t>Анализы стабильных изотопов</w:t>
      </w:r>
    </w:p>
    <w:p w:rsidR="00D100EA" w:rsidRDefault="00D100EA" w:rsidP="00E718E2">
      <w:pPr>
        <w:pStyle w:val="Style8"/>
        <w:widowControl/>
        <w:spacing w:line="360" w:lineRule="auto"/>
        <w:ind w:firstLine="709"/>
        <w:rPr>
          <w:rStyle w:val="FontStyle21"/>
          <w:color w:val="000000"/>
          <w:sz w:val="28"/>
          <w:lang w:val="en-US"/>
        </w:rPr>
      </w:pPr>
    </w:p>
    <w:p w:rsidR="005F5E40" w:rsidRDefault="005F5E40" w:rsidP="00E718E2">
      <w:pPr>
        <w:pStyle w:val="Style8"/>
        <w:widowControl/>
        <w:spacing w:line="360" w:lineRule="auto"/>
        <w:ind w:firstLine="709"/>
        <w:rPr>
          <w:rStyle w:val="FontStyle21"/>
          <w:color w:val="000000"/>
          <w:sz w:val="28"/>
          <w:lang w:val="en-US"/>
        </w:rPr>
      </w:pPr>
      <w:r w:rsidRPr="00E718E2">
        <w:rPr>
          <w:rStyle w:val="FontStyle21"/>
          <w:color w:val="000000"/>
          <w:sz w:val="28"/>
        </w:rPr>
        <w:t>Изотопный анализ выполняется на порошках, обычно для отдельных минералов, которые выделяются из образцов (обычно магнитным или гравитационным методами). Они дают информацию о температуре гидротерм, которые отложили минералы, а также об их магматическом или метеорном генезисе. Так, например, анализом изотопов серы и кислорода в гидротермальном алуните можно определить отложен ли алунит первичными гидротермами, или гидротермы образовались в результате субповерхностного окисления (</w:t>
      </w:r>
      <w:r w:rsidR="00E07B2E">
        <w:rPr>
          <w:rStyle w:val="FontStyle21"/>
          <w:color w:val="000000"/>
          <w:sz w:val="28"/>
        </w:rPr>
        <w:t>рис.</w:t>
      </w:r>
      <w:r w:rsidRPr="00E718E2">
        <w:rPr>
          <w:rStyle w:val="FontStyle21"/>
          <w:color w:val="000000"/>
          <w:sz w:val="28"/>
        </w:rPr>
        <w:t>.17), что имеет важное значение для рудной минерализации.</w:t>
      </w:r>
    </w:p>
    <w:p w:rsidR="005F5E40" w:rsidRPr="00E718E2" w:rsidRDefault="00D100EA" w:rsidP="00D100EA">
      <w:pPr>
        <w:pStyle w:val="Style8"/>
        <w:widowControl/>
        <w:spacing w:line="360" w:lineRule="auto"/>
        <w:ind w:firstLine="709"/>
        <w:rPr>
          <w:color w:val="000000"/>
          <w:sz w:val="28"/>
        </w:rPr>
      </w:pPr>
      <w:r>
        <w:rPr>
          <w:rStyle w:val="FontStyle21"/>
          <w:color w:val="000000"/>
          <w:sz w:val="28"/>
          <w:lang w:val="en-US"/>
        </w:rPr>
        <w:br w:type="page"/>
      </w:r>
      <w:r w:rsidR="00C102BB">
        <w:rPr>
          <w:color w:val="000000"/>
          <w:sz w:val="28"/>
        </w:rPr>
        <w:pict>
          <v:shape id="_x0000_i1041" type="#_x0000_t75" style="width:407.25pt;height:199.5pt">
            <v:imagedata r:id="rId23" o:title=""/>
          </v:shape>
        </w:pict>
      </w:r>
    </w:p>
    <w:p w:rsidR="00D100EA" w:rsidRDefault="00D100EA" w:rsidP="00E718E2">
      <w:pPr>
        <w:pStyle w:val="Style8"/>
        <w:widowControl/>
        <w:spacing w:line="360" w:lineRule="auto"/>
        <w:ind w:firstLine="709"/>
        <w:rPr>
          <w:rStyle w:val="FontStyle21"/>
          <w:color w:val="000000"/>
          <w:sz w:val="28"/>
          <w:lang w:val="en-US"/>
        </w:rPr>
      </w:pP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Большинство полезных изотопов в эпитермальных и порфировых месторождениях представлено серой, углеродом, кислородом, водородом, стронцием.</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Применение стабильных изотопов минералов зависит от допущения изотопного равновесия. Это могут быть равновесия между минералом и гидротермами или между двумя минералами. Следовательно, наиболее осмысленные результаты могут быть получены при наличии для анализа большого числа фаз. Так, например, больше информации о природе рудообразующих гидротерм (включая температуру) может быть получено по изотопам серы, если два сульфида и/или сульфата находятся в равновесии, а не один минерал.</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Некоторые из этих методов относительно дорогие, таким образом, они могут применяться на последних стадиях геологических исследований месторождений, когда о нём уже многое известно, или, если требуется ответ на специфический вопрос.</w:t>
      </w:r>
    </w:p>
    <w:p w:rsidR="005F5E40" w:rsidRPr="00E718E2" w:rsidRDefault="005F5E40" w:rsidP="00D100EA">
      <w:pPr>
        <w:pStyle w:val="Style15"/>
        <w:widowControl/>
        <w:spacing w:line="360" w:lineRule="auto"/>
        <w:ind w:firstLine="709"/>
        <w:jc w:val="both"/>
        <w:rPr>
          <w:rStyle w:val="FontStyle21"/>
          <w:color w:val="000000"/>
          <w:sz w:val="28"/>
        </w:rPr>
      </w:pPr>
      <w:r w:rsidRPr="00E718E2">
        <w:rPr>
          <w:rStyle w:val="FontStyle22"/>
          <w:color w:val="000000"/>
          <w:sz w:val="28"/>
        </w:rPr>
        <w:t>Методы датирования.</w:t>
      </w:r>
      <w:r w:rsidR="00D100EA" w:rsidRPr="00D100EA">
        <w:rPr>
          <w:rStyle w:val="FontStyle22"/>
          <w:color w:val="000000"/>
          <w:sz w:val="28"/>
        </w:rPr>
        <w:t xml:space="preserve"> </w:t>
      </w:r>
      <w:r w:rsidRPr="00E718E2">
        <w:rPr>
          <w:rStyle w:val="FontStyle21"/>
          <w:color w:val="000000"/>
          <w:sz w:val="28"/>
        </w:rPr>
        <w:t>Большинство методов датирования производится на раздробленных пробах или на отдельных минералах, возраст получается в годах или миллионах лет, на основании распада хорошо известных радиоактивных элементов. Это может быть полезным при объяснении геологической истории месторождения, но является относительно дорогим и обычно ограничивается решением специфических проблем. Разные серии распада покрывают разные интервалы возрастов и могут применяться для разных минералов.</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1"/>
          <w:color w:val="000000"/>
          <w:sz w:val="28"/>
        </w:rPr>
        <w:t>Для выбора методов, которыми можно достичь целей и понимания значения полученных данных, важно провести тщательный отбор образцов для датировок. В гидротермальных изменённых породах большинство методов будут давать возраст изменений, а не возраст первично отложенных пород. Чтобы определить возраст гидротермальных изменений, необходимо выделить вторичные минералы. Так, например, в породе, содержащей первичные и вторичные полевые шпаты - это нелегко сделать и возраст, полученный из такой смеси минералов может быть промежуточным между возрастами первичных и вторичных процессов минералообразования (такие данные имеют малую ценность). Там, где возможно, пробы должны быть или полностью свежими, или полностью изменёнными в единый комплекс минералов, чтобы минимизировать полезность данных. Далее обсуждаются самые обычные методы датирования.</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3"/>
          <w:color w:val="000000"/>
          <w:sz w:val="28"/>
        </w:rPr>
        <w:t xml:space="preserve">-Радиоуглеродные методы: </w:t>
      </w:r>
      <w:r w:rsidRPr="00E718E2">
        <w:rPr>
          <w:rStyle w:val="FontStyle21"/>
          <w:color w:val="000000"/>
          <w:sz w:val="28"/>
        </w:rPr>
        <w:t>требуют органический материал или уголь (т.н. растительный материал, кости или раковины). Минимальный возраст определения 100 лет, максимальный 75000 лет. Это слишком короткий временной интервал для большинства месторождений, за исключением недавно действовавших гидротермальных систем или вулканических регионов.</w:t>
      </w:r>
    </w:p>
    <w:p w:rsidR="005F5E40" w:rsidRPr="00E718E2" w:rsidRDefault="005F5E40" w:rsidP="00E718E2">
      <w:pPr>
        <w:pStyle w:val="Style8"/>
        <w:widowControl/>
        <w:spacing w:line="360" w:lineRule="auto"/>
        <w:ind w:firstLine="709"/>
        <w:rPr>
          <w:rStyle w:val="FontStyle21"/>
          <w:color w:val="000000"/>
          <w:sz w:val="28"/>
        </w:rPr>
      </w:pPr>
      <w:r w:rsidRPr="00E718E2">
        <w:rPr>
          <w:rStyle w:val="FontStyle23"/>
          <w:color w:val="000000"/>
          <w:sz w:val="28"/>
        </w:rPr>
        <w:t xml:space="preserve">-Трековые датировки: </w:t>
      </w:r>
      <w:r w:rsidRPr="00E718E2">
        <w:rPr>
          <w:rStyle w:val="FontStyle21"/>
          <w:color w:val="000000"/>
          <w:sz w:val="28"/>
        </w:rPr>
        <w:t>используются индивидуальные минералы, обычно из изверженных пород. Апатит и циркон являются наиболее обычными минералами, но датировки могут быть получены и по другим минералам (т. н. титанит) и по вулканическому стеклу. Метод зависит от микроскопических исследований ряда дефектов кристаллов, обусловленных распадом на единицу площади, в сравнении со стандартами, не подвергавшимися радиоактивному облучению. Теоретически имеется очень широкий временной диапазон от нескольких десятков до тысяч-миллионов лет, но могут возникать практические проблемы по отделению минералов, их очистке и калиброванию. Это преимущество нелегко определить из-за химических изменений, но оно реализуемо при очень низких температурах. По этой причине этот метод широко используется при исследовании нефтяных бассейнов, где обломки апатита и циркона восстанавливаются при температурах, которые соответствуют диагенетическим условиям созревания нефти (примерно 80-200°С). Он также широко используется при датировании вулканических пеплов.</w:t>
      </w:r>
    </w:p>
    <w:p w:rsidR="005F5E40" w:rsidRPr="00E718E2" w:rsidRDefault="005F5E40" w:rsidP="00E718E2">
      <w:pPr>
        <w:pStyle w:val="Style11"/>
        <w:widowControl/>
        <w:numPr>
          <w:ilvl w:val="0"/>
          <w:numId w:val="26"/>
        </w:numPr>
        <w:tabs>
          <w:tab w:val="left" w:pos="998"/>
        </w:tabs>
        <w:spacing w:line="360" w:lineRule="auto"/>
        <w:ind w:firstLine="709"/>
        <w:rPr>
          <w:rStyle w:val="FontStyle23"/>
          <w:color w:val="000000"/>
          <w:sz w:val="28"/>
        </w:rPr>
      </w:pPr>
      <w:r w:rsidRPr="00E718E2">
        <w:rPr>
          <w:rStyle w:val="FontStyle23"/>
          <w:color w:val="000000"/>
          <w:sz w:val="28"/>
          <w:lang w:val="en-US" w:eastAsia="en-US"/>
        </w:rPr>
        <w:t>K</w:t>
      </w:r>
      <w:r w:rsidRPr="00E718E2">
        <w:rPr>
          <w:rStyle w:val="FontStyle22"/>
          <w:color w:val="000000"/>
          <w:sz w:val="28"/>
          <w:lang w:eastAsia="en-US"/>
        </w:rPr>
        <w:t>-</w:t>
      </w:r>
      <w:r w:rsidRPr="00E718E2">
        <w:rPr>
          <w:rStyle w:val="FontStyle22"/>
          <w:color w:val="000000"/>
          <w:sz w:val="28"/>
          <w:lang w:val="en-US" w:eastAsia="en-US"/>
        </w:rPr>
        <w:t>Ar</w:t>
      </w:r>
      <w:r w:rsidRPr="00E718E2">
        <w:rPr>
          <w:rStyle w:val="FontStyle22"/>
          <w:color w:val="000000"/>
          <w:sz w:val="28"/>
          <w:lang w:eastAsia="en-US"/>
        </w:rPr>
        <w:t xml:space="preserve">: </w:t>
      </w:r>
      <w:r w:rsidRPr="00E718E2">
        <w:rPr>
          <w:rStyle w:val="FontStyle21"/>
          <w:color w:val="000000"/>
          <w:sz w:val="28"/>
          <w:lang w:eastAsia="en-US"/>
        </w:rPr>
        <w:t xml:space="preserve">может использоваться для породы или отдельных калий содержащих минералов, таких как биотит, иллит, полевой шпат, алунит и роговая обманка. Он очень хорошо применим для гидротермальных месторождений, если только могут быть выделены чистые минералы или все минералы в породе образованы в результате одного и того же процесса (первичная кристаллизация или вторичные гидротермальные изменения/разогрев). Система </w:t>
      </w:r>
      <w:r w:rsidRPr="00E718E2">
        <w:rPr>
          <w:rStyle w:val="FontStyle21"/>
          <w:color w:val="000000"/>
          <w:sz w:val="28"/>
          <w:lang w:val="en-US" w:eastAsia="en-US"/>
        </w:rPr>
        <w:t>K</w:t>
      </w:r>
      <w:r w:rsidRPr="00E718E2">
        <w:rPr>
          <w:rStyle w:val="FontStyle21"/>
          <w:color w:val="000000"/>
          <w:sz w:val="28"/>
          <w:lang w:eastAsia="en-US"/>
        </w:rPr>
        <w:t>-</w:t>
      </w:r>
      <w:r w:rsidRPr="00E718E2">
        <w:rPr>
          <w:rStyle w:val="FontStyle21"/>
          <w:color w:val="000000"/>
          <w:sz w:val="28"/>
          <w:lang w:val="en-US" w:eastAsia="en-US"/>
        </w:rPr>
        <w:t>Ar</w:t>
      </w:r>
      <w:r w:rsidRPr="00E718E2">
        <w:rPr>
          <w:rStyle w:val="FontStyle21"/>
          <w:color w:val="000000"/>
          <w:sz w:val="28"/>
          <w:lang w:eastAsia="en-US"/>
        </w:rPr>
        <w:t xml:space="preserve"> действует при умеренные температурах (между 250 и 500° С для большинства минералов), таким образом, будут датироваться последние термические события в интервале приведенных выше температур, которые могут быть обусловлены гидротермальными, магматическими или метаморфическими процессами в зависимости от пробы пород и минерала. Минимальный определяемый возраст около 10 000 лет, максимальный теоретически неограничен, но пределы определяются практическим восстановлением равновесия. Модификацией этого метода является метод </w:t>
      </w:r>
      <w:r w:rsidRPr="00E718E2">
        <w:rPr>
          <w:rStyle w:val="FontStyle23"/>
          <w:color w:val="000000"/>
          <w:sz w:val="28"/>
          <w:vertAlign w:val="superscript"/>
          <w:lang w:eastAsia="en-US"/>
        </w:rPr>
        <w:t>40</w:t>
      </w:r>
      <w:r w:rsidRPr="00E718E2">
        <w:rPr>
          <w:rStyle w:val="FontStyle23"/>
          <w:color w:val="000000"/>
          <w:sz w:val="28"/>
          <w:lang w:val="en-US" w:eastAsia="en-US"/>
        </w:rPr>
        <w:t>Ar</w:t>
      </w:r>
      <w:r w:rsidRPr="00E718E2">
        <w:rPr>
          <w:rStyle w:val="FontStyle23"/>
          <w:color w:val="000000"/>
          <w:sz w:val="28"/>
          <w:lang w:eastAsia="en-US"/>
        </w:rPr>
        <w:t>/</w:t>
      </w:r>
      <w:r w:rsidRPr="00E718E2">
        <w:rPr>
          <w:rStyle w:val="FontStyle23"/>
          <w:color w:val="000000"/>
          <w:sz w:val="28"/>
          <w:vertAlign w:val="superscript"/>
          <w:lang w:eastAsia="en-US"/>
        </w:rPr>
        <w:t>39</w:t>
      </w:r>
      <w:r w:rsidRPr="00E718E2">
        <w:rPr>
          <w:rStyle w:val="FontStyle23"/>
          <w:color w:val="000000"/>
          <w:sz w:val="28"/>
          <w:lang w:val="en-US" w:eastAsia="en-US"/>
        </w:rPr>
        <w:t>Ar</w:t>
      </w:r>
      <w:r w:rsidRPr="00E718E2">
        <w:rPr>
          <w:rStyle w:val="FontStyle23"/>
          <w:color w:val="000000"/>
          <w:sz w:val="28"/>
          <w:lang w:eastAsia="en-US"/>
        </w:rPr>
        <w:t xml:space="preserve"> датировок, </w:t>
      </w:r>
      <w:r w:rsidRPr="00E718E2">
        <w:rPr>
          <w:rStyle w:val="FontStyle21"/>
          <w:color w:val="000000"/>
          <w:sz w:val="28"/>
          <w:lang w:eastAsia="en-US"/>
        </w:rPr>
        <w:t>который даёт более точные (но более дорогие) данные и лучше идентифицирует любое противоречие в пробе, вследствие частичного восстановления.</w:t>
      </w:r>
    </w:p>
    <w:p w:rsidR="005F5E40" w:rsidRPr="00E718E2" w:rsidRDefault="005F5E40" w:rsidP="00E718E2">
      <w:pPr>
        <w:pStyle w:val="Style8"/>
        <w:widowControl/>
        <w:spacing w:line="360" w:lineRule="auto"/>
        <w:ind w:firstLine="709"/>
        <w:rPr>
          <w:rStyle w:val="FontStyle21"/>
          <w:color w:val="000000"/>
          <w:sz w:val="28"/>
          <w:lang w:eastAsia="en-US"/>
        </w:rPr>
      </w:pPr>
      <w:r w:rsidRPr="00E718E2">
        <w:rPr>
          <w:rStyle w:val="FontStyle23"/>
          <w:color w:val="000000"/>
          <w:sz w:val="28"/>
          <w:lang w:eastAsia="en-US"/>
        </w:rPr>
        <w:t>-</w:t>
      </w:r>
      <w:r w:rsidRPr="00E718E2">
        <w:rPr>
          <w:rStyle w:val="FontStyle23"/>
          <w:color w:val="000000"/>
          <w:sz w:val="28"/>
          <w:lang w:val="en-US" w:eastAsia="en-US"/>
        </w:rPr>
        <w:t>Rb</w:t>
      </w:r>
      <w:r w:rsidRPr="00E718E2">
        <w:rPr>
          <w:rStyle w:val="FontStyle22"/>
          <w:color w:val="000000"/>
          <w:sz w:val="28"/>
          <w:lang w:eastAsia="en-US"/>
        </w:rPr>
        <w:t>-</w:t>
      </w:r>
      <w:r w:rsidRPr="00E718E2">
        <w:rPr>
          <w:rStyle w:val="FontStyle22"/>
          <w:color w:val="000000"/>
          <w:sz w:val="28"/>
          <w:lang w:val="en-US" w:eastAsia="en-US"/>
        </w:rPr>
        <w:t>Sr</w:t>
      </w:r>
      <w:r w:rsidRPr="00E718E2">
        <w:rPr>
          <w:rStyle w:val="FontStyle22"/>
          <w:color w:val="000000"/>
          <w:sz w:val="28"/>
          <w:lang w:eastAsia="en-US"/>
        </w:rPr>
        <w:t xml:space="preserve">: </w:t>
      </w:r>
      <w:r w:rsidRPr="00E718E2">
        <w:rPr>
          <w:rStyle w:val="FontStyle21"/>
          <w:color w:val="000000"/>
          <w:sz w:val="28"/>
          <w:lang w:eastAsia="en-US"/>
        </w:rPr>
        <w:t xml:space="preserve">можно использовать слюду и полевые шпаты в одном образце или породу ± отдельные минералы из когенетичных свит или пород. Однако минимальный определяемый возраст, примерно, 30000000 лет, таким образом, он мало применяется в эпитермальных и даже порфировых месторождениях в молодых островных дугах. Он относительно дорогой, поскольку, чтобы получить одну дату, надо провести несколько анализов. Его используют при датировании дорудных интрузий или метаморфических событий, поскольку система </w:t>
      </w:r>
      <w:r w:rsidRPr="00E718E2">
        <w:rPr>
          <w:rStyle w:val="FontStyle21"/>
          <w:color w:val="000000"/>
          <w:sz w:val="28"/>
          <w:lang w:val="en-US" w:eastAsia="en-US"/>
        </w:rPr>
        <w:t>Rb</w:t>
      </w:r>
      <w:r w:rsidRPr="00E718E2">
        <w:rPr>
          <w:rStyle w:val="FontStyle21"/>
          <w:color w:val="000000"/>
          <w:sz w:val="28"/>
          <w:lang w:eastAsia="en-US"/>
        </w:rPr>
        <w:t>-</w:t>
      </w:r>
      <w:r w:rsidRPr="00E718E2">
        <w:rPr>
          <w:rStyle w:val="FontStyle21"/>
          <w:color w:val="000000"/>
          <w:sz w:val="28"/>
          <w:lang w:val="en-US" w:eastAsia="en-US"/>
        </w:rPr>
        <w:t>Sr</w:t>
      </w:r>
      <w:r w:rsidRPr="00E718E2">
        <w:rPr>
          <w:rStyle w:val="FontStyle21"/>
          <w:color w:val="000000"/>
          <w:sz w:val="28"/>
          <w:lang w:eastAsia="en-US"/>
        </w:rPr>
        <w:t xml:space="preserve"> относительно устойчива к температурным влияниям.</w:t>
      </w:r>
    </w:p>
    <w:p w:rsidR="005F5E40" w:rsidRPr="00E718E2" w:rsidRDefault="005F5E40" w:rsidP="00E718E2">
      <w:pPr>
        <w:pStyle w:val="Style11"/>
        <w:widowControl/>
        <w:numPr>
          <w:ilvl w:val="0"/>
          <w:numId w:val="26"/>
        </w:numPr>
        <w:tabs>
          <w:tab w:val="left" w:pos="998"/>
        </w:tabs>
        <w:spacing w:line="360" w:lineRule="auto"/>
        <w:ind w:firstLine="709"/>
        <w:rPr>
          <w:rStyle w:val="FontStyle23"/>
          <w:color w:val="000000"/>
          <w:sz w:val="28"/>
        </w:rPr>
      </w:pPr>
      <w:r w:rsidRPr="00E718E2">
        <w:rPr>
          <w:rStyle w:val="FontStyle23"/>
          <w:color w:val="000000"/>
          <w:sz w:val="28"/>
          <w:lang w:val="en-US" w:eastAsia="en-US"/>
        </w:rPr>
        <w:t>U</w:t>
      </w:r>
      <w:r w:rsidRPr="00E718E2">
        <w:rPr>
          <w:rStyle w:val="FontStyle23"/>
          <w:color w:val="000000"/>
          <w:sz w:val="28"/>
          <w:lang w:eastAsia="en-US"/>
        </w:rPr>
        <w:t>-</w:t>
      </w:r>
      <w:r w:rsidRPr="00E718E2">
        <w:rPr>
          <w:rStyle w:val="FontStyle23"/>
          <w:color w:val="000000"/>
          <w:sz w:val="28"/>
          <w:lang w:val="en-US" w:eastAsia="en-US"/>
        </w:rPr>
        <w:t>Pb</w:t>
      </w:r>
      <w:r w:rsidRPr="00E718E2">
        <w:rPr>
          <w:rStyle w:val="FontStyle23"/>
          <w:color w:val="000000"/>
          <w:sz w:val="28"/>
          <w:lang w:eastAsia="en-US"/>
        </w:rPr>
        <w:t xml:space="preserve"> и связанные серии: </w:t>
      </w:r>
      <w:r w:rsidRPr="00E718E2">
        <w:rPr>
          <w:rStyle w:val="FontStyle21"/>
          <w:color w:val="000000"/>
          <w:sz w:val="28"/>
          <w:lang w:eastAsia="en-US"/>
        </w:rPr>
        <w:t>могут производиться на различных плутонических минералах (т.н. циркон, монацит). Они более пригодны для более древних пород, так как интрузии в порфировых месторождениях имеют минимальный возраст 1 000 000 лет (и только в редких случаях более обычен возраст близкий к 50 000 000 лет). Максимальный возраст по-существу неограничен. Эти системы обычно инертны ко всем высокотемпературным событиям и сохраняют первичный возраст.</w:t>
      </w:r>
    </w:p>
    <w:p w:rsidR="00E718E2" w:rsidRPr="00E718E2" w:rsidRDefault="005F5E40" w:rsidP="00D100EA">
      <w:pPr>
        <w:pStyle w:val="Style8"/>
        <w:widowControl/>
        <w:numPr>
          <w:ilvl w:val="0"/>
          <w:numId w:val="26"/>
        </w:numPr>
        <w:spacing w:line="360" w:lineRule="auto"/>
        <w:rPr>
          <w:color w:val="000000"/>
          <w:sz w:val="28"/>
          <w:szCs w:val="2"/>
        </w:rPr>
      </w:pPr>
      <w:r w:rsidRPr="00E718E2">
        <w:rPr>
          <w:rStyle w:val="FontStyle23"/>
          <w:color w:val="000000"/>
          <w:sz w:val="28"/>
        </w:rPr>
        <w:t xml:space="preserve">Другие методы: </w:t>
      </w:r>
      <w:r w:rsidRPr="00E718E2">
        <w:rPr>
          <w:rStyle w:val="FontStyle21"/>
          <w:color w:val="000000"/>
          <w:sz w:val="28"/>
        </w:rPr>
        <w:t>имеются специальные методы, включая термолюминесценцию (</w:t>
      </w:r>
      <w:r w:rsidRPr="00E718E2">
        <w:rPr>
          <w:rStyle w:val="FontStyle21"/>
          <w:color w:val="000000"/>
          <w:sz w:val="28"/>
          <w:lang w:val="en-US"/>
        </w:rPr>
        <w:t>TL</w:t>
      </w:r>
      <w:r w:rsidRPr="00E718E2">
        <w:rPr>
          <w:rStyle w:val="FontStyle21"/>
          <w:color w:val="000000"/>
          <w:sz w:val="28"/>
        </w:rPr>
        <w:t>) и т.д.</w:t>
      </w:r>
      <w:bookmarkStart w:id="0" w:name="_GoBack"/>
      <w:bookmarkEnd w:id="0"/>
    </w:p>
    <w:sectPr w:rsidR="00E718E2" w:rsidRPr="00E718E2" w:rsidSect="00E718E2">
      <w:pgSz w:w="11906" w:h="16838"/>
      <w:pgMar w:top="1134" w:right="850"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BA6" w:rsidRDefault="00080BA6">
      <w:r>
        <w:separator/>
      </w:r>
    </w:p>
  </w:endnote>
  <w:endnote w:type="continuationSeparator" w:id="0">
    <w:p w:rsidR="00080BA6" w:rsidRDefault="0008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BA6" w:rsidRDefault="00080BA6">
      <w:r>
        <w:separator/>
      </w:r>
    </w:p>
  </w:footnote>
  <w:footnote w:type="continuationSeparator" w:id="0">
    <w:p w:rsidR="00080BA6" w:rsidRDefault="0008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5C3FBE"/>
    <w:lvl w:ilvl="0">
      <w:numFmt w:val="bullet"/>
      <w:lvlText w:val="*"/>
      <w:lvlJc w:val="left"/>
    </w:lvl>
  </w:abstractNum>
  <w:abstractNum w:abstractNumId="1">
    <w:nsid w:val="02580EF0"/>
    <w:multiLevelType w:val="singleLevel"/>
    <w:tmpl w:val="78AC007C"/>
    <w:lvl w:ilvl="0">
      <w:start w:val="2"/>
      <w:numFmt w:val="decimal"/>
      <w:lvlText w:val="11.%1"/>
      <w:legacy w:legacy="1" w:legacySpace="0" w:legacyIndent="465"/>
      <w:lvlJc w:val="left"/>
      <w:rPr>
        <w:rFonts w:ascii="Times New Roman" w:hAnsi="Times New Roman" w:cs="Times New Roman" w:hint="default"/>
      </w:rPr>
    </w:lvl>
  </w:abstractNum>
  <w:abstractNum w:abstractNumId="2">
    <w:nsid w:val="03254B15"/>
    <w:multiLevelType w:val="singleLevel"/>
    <w:tmpl w:val="6156803C"/>
    <w:lvl w:ilvl="0">
      <w:start w:val="1"/>
      <w:numFmt w:val="decimal"/>
      <w:lvlText w:val="11.%1"/>
      <w:legacy w:legacy="1" w:legacySpace="0" w:legacyIndent="465"/>
      <w:lvlJc w:val="left"/>
      <w:rPr>
        <w:rFonts w:ascii="Times New Roman" w:hAnsi="Times New Roman" w:cs="Times New Roman" w:hint="default"/>
      </w:rPr>
    </w:lvl>
  </w:abstractNum>
  <w:abstractNum w:abstractNumId="3">
    <w:nsid w:val="057B6D4E"/>
    <w:multiLevelType w:val="singleLevel"/>
    <w:tmpl w:val="2A4ACB62"/>
    <w:lvl w:ilvl="0">
      <w:start w:val="7"/>
      <w:numFmt w:val="decimal"/>
      <w:lvlText w:val="11.%1"/>
      <w:legacy w:legacy="1" w:legacySpace="0" w:legacyIndent="470"/>
      <w:lvlJc w:val="left"/>
      <w:rPr>
        <w:rFonts w:ascii="Times New Roman" w:hAnsi="Times New Roman" w:cs="Times New Roman" w:hint="default"/>
      </w:rPr>
    </w:lvl>
  </w:abstractNum>
  <w:abstractNum w:abstractNumId="4">
    <w:nsid w:val="15B15234"/>
    <w:multiLevelType w:val="singleLevel"/>
    <w:tmpl w:val="D9F6374E"/>
    <w:lvl w:ilvl="0">
      <w:start w:val="1"/>
      <w:numFmt w:val="decimal"/>
      <w:lvlText w:val="11.7.%1."/>
      <w:legacy w:legacy="1" w:legacySpace="0" w:legacyIndent="591"/>
      <w:lvlJc w:val="left"/>
      <w:rPr>
        <w:rFonts w:ascii="Times New Roman" w:hAnsi="Times New Roman" w:cs="Times New Roman" w:hint="default"/>
      </w:rPr>
    </w:lvl>
  </w:abstractNum>
  <w:abstractNum w:abstractNumId="5">
    <w:nsid w:val="20D3716B"/>
    <w:multiLevelType w:val="singleLevel"/>
    <w:tmpl w:val="ACFA6E5A"/>
    <w:lvl w:ilvl="0">
      <w:start w:val="6"/>
      <w:numFmt w:val="decimal"/>
      <w:lvlText w:val="11.%1"/>
      <w:legacy w:legacy="1" w:legacySpace="0" w:legacyIndent="470"/>
      <w:lvlJc w:val="left"/>
      <w:rPr>
        <w:rFonts w:ascii="Times New Roman" w:hAnsi="Times New Roman" w:cs="Times New Roman" w:hint="default"/>
      </w:rPr>
    </w:lvl>
  </w:abstractNum>
  <w:abstractNum w:abstractNumId="6">
    <w:nsid w:val="309E49A5"/>
    <w:multiLevelType w:val="singleLevel"/>
    <w:tmpl w:val="1E1C7FAE"/>
    <w:lvl w:ilvl="0">
      <w:start w:val="1"/>
      <w:numFmt w:val="decimal"/>
      <w:lvlText w:val="%1."/>
      <w:legacy w:legacy="1" w:legacySpace="0" w:legacyIndent="154"/>
      <w:lvlJc w:val="left"/>
      <w:rPr>
        <w:rFonts w:ascii="Times New Roman" w:hAnsi="Times New Roman" w:cs="Times New Roman" w:hint="default"/>
      </w:rPr>
    </w:lvl>
  </w:abstractNum>
  <w:abstractNum w:abstractNumId="7">
    <w:nsid w:val="3BE638CA"/>
    <w:multiLevelType w:val="singleLevel"/>
    <w:tmpl w:val="DD906C28"/>
    <w:lvl w:ilvl="0">
      <w:start w:val="1"/>
      <w:numFmt w:val="decimal"/>
      <w:lvlText w:val="11.%1"/>
      <w:legacy w:legacy="1" w:legacySpace="0" w:legacyIndent="446"/>
      <w:lvlJc w:val="left"/>
      <w:rPr>
        <w:rFonts w:ascii="Times New Roman" w:hAnsi="Times New Roman" w:cs="Times New Roman" w:hint="default"/>
      </w:rPr>
    </w:lvl>
  </w:abstractNum>
  <w:abstractNum w:abstractNumId="8">
    <w:nsid w:val="41B5116A"/>
    <w:multiLevelType w:val="singleLevel"/>
    <w:tmpl w:val="A4D8A292"/>
    <w:lvl w:ilvl="0">
      <w:start w:val="8"/>
      <w:numFmt w:val="decimal"/>
      <w:lvlText w:val="11.7.%1."/>
      <w:legacy w:legacy="1" w:legacySpace="0" w:legacyIndent="585"/>
      <w:lvlJc w:val="left"/>
      <w:rPr>
        <w:rFonts w:ascii="Times New Roman" w:hAnsi="Times New Roman" w:cs="Times New Roman" w:hint="default"/>
      </w:rPr>
    </w:lvl>
  </w:abstractNum>
  <w:abstractNum w:abstractNumId="9">
    <w:nsid w:val="4FA24217"/>
    <w:multiLevelType w:val="singleLevel"/>
    <w:tmpl w:val="3F948FE6"/>
    <w:lvl w:ilvl="0">
      <w:start w:val="4"/>
      <w:numFmt w:val="decimal"/>
      <w:lvlText w:val="11.7.%1."/>
      <w:legacy w:legacy="1" w:legacySpace="0" w:legacyIndent="595"/>
      <w:lvlJc w:val="left"/>
      <w:rPr>
        <w:rFonts w:ascii="Times New Roman" w:hAnsi="Times New Roman" w:cs="Times New Roman" w:hint="default"/>
      </w:rPr>
    </w:lvl>
  </w:abstractNum>
  <w:abstractNum w:abstractNumId="10">
    <w:nsid w:val="56C16215"/>
    <w:multiLevelType w:val="singleLevel"/>
    <w:tmpl w:val="1038B91E"/>
    <w:lvl w:ilvl="0">
      <w:start w:val="5"/>
      <w:numFmt w:val="decimal"/>
      <w:lvlText w:val="11.%1"/>
      <w:legacy w:legacy="1" w:legacySpace="0" w:legacyIndent="460"/>
      <w:lvlJc w:val="left"/>
      <w:rPr>
        <w:rFonts w:ascii="Times New Roman" w:hAnsi="Times New Roman" w:cs="Times New Roman" w:hint="default"/>
      </w:rPr>
    </w:lvl>
  </w:abstractNum>
  <w:abstractNum w:abstractNumId="11">
    <w:nsid w:val="62440CDE"/>
    <w:multiLevelType w:val="singleLevel"/>
    <w:tmpl w:val="9544E1EC"/>
    <w:lvl w:ilvl="0">
      <w:start w:val="1"/>
      <w:numFmt w:val="decimal"/>
      <w:lvlText w:val="11.7.%1"/>
      <w:legacy w:legacy="1" w:legacySpace="0" w:legacyIndent="523"/>
      <w:lvlJc w:val="left"/>
      <w:rPr>
        <w:rFonts w:ascii="Times New Roman" w:hAnsi="Times New Roman" w:cs="Times New Roman" w:hint="default"/>
      </w:rPr>
    </w:lvl>
  </w:abstractNum>
  <w:abstractNum w:abstractNumId="12">
    <w:nsid w:val="63F31A57"/>
    <w:multiLevelType w:val="singleLevel"/>
    <w:tmpl w:val="6040138E"/>
    <w:lvl w:ilvl="0">
      <w:start w:val="4"/>
      <w:numFmt w:val="decimal"/>
      <w:lvlText w:val="11.%1"/>
      <w:legacy w:legacy="1" w:legacySpace="0" w:legacyIndent="460"/>
      <w:lvlJc w:val="left"/>
      <w:rPr>
        <w:rFonts w:ascii="Times New Roman" w:hAnsi="Times New Roman" w:cs="Times New Roman" w:hint="default"/>
      </w:rPr>
    </w:lvl>
  </w:abstractNum>
  <w:abstractNum w:abstractNumId="13">
    <w:nsid w:val="66C1353F"/>
    <w:multiLevelType w:val="singleLevel"/>
    <w:tmpl w:val="DF204E06"/>
    <w:lvl w:ilvl="0">
      <w:start w:val="10"/>
      <w:numFmt w:val="decimal"/>
      <w:lvlText w:val="11.%1"/>
      <w:legacy w:legacy="1" w:legacySpace="0" w:legacyIndent="581"/>
      <w:lvlJc w:val="left"/>
      <w:rPr>
        <w:rFonts w:ascii="Times New Roman" w:hAnsi="Times New Roman" w:cs="Times New Roman" w:hint="default"/>
      </w:rPr>
    </w:lvl>
  </w:abstractNum>
  <w:abstractNum w:abstractNumId="14">
    <w:nsid w:val="691A50F6"/>
    <w:multiLevelType w:val="singleLevel"/>
    <w:tmpl w:val="4FE6C3F2"/>
    <w:lvl w:ilvl="0">
      <w:start w:val="3"/>
      <w:numFmt w:val="decimal"/>
      <w:lvlText w:val="11.7.%1."/>
      <w:legacy w:legacy="1" w:legacySpace="0" w:legacyIndent="595"/>
      <w:lvlJc w:val="left"/>
      <w:rPr>
        <w:rFonts w:ascii="Times New Roman" w:hAnsi="Times New Roman" w:cs="Times New Roman" w:hint="default"/>
      </w:rPr>
    </w:lvl>
  </w:abstractNum>
  <w:abstractNum w:abstractNumId="15">
    <w:nsid w:val="6A7E31E5"/>
    <w:multiLevelType w:val="singleLevel"/>
    <w:tmpl w:val="A9FCA7A4"/>
    <w:lvl w:ilvl="0">
      <w:start w:val="1"/>
      <w:numFmt w:val="decimal"/>
      <w:lvlText w:val="%1."/>
      <w:legacy w:legacy="1" w:legacySpace="0" w:legacyIndent="129"/>
      <w:lvlJc w:val="left"/>
      <w:rPr>
        <w:rFonts w:ascii="Times New Roman" w:hAnsi="Times New Roman" w:cs="Times New Roman" w:hint="default"/>
      </w:rPr>
    </w:lvl>
  </w:abstractNum>
  <w:abstractNum w:abstractNumId="16">
    <w:nsid w:val="6E015A28"/>
    <w:multiLevelType w:val="singleLevel"/>
    <w:tmpl w:val="ED0ED5C6"/>
    <w:lvl w:ilvl="0">
      <w:start w:val="9"/>
      <w:numFmt w:val="decimal"/>
      <w:lvlText w:val="11.%1"/>
      <w:legacy w:legacy="1" w:legacySpace="0" w:legacyIndent="470"/>
      <w:lvlJc w:val="left"/>
      <w:rPr>
        <w:rFonts w:ascii="Times New Roman" w:hAnsi="Times New Roman" w:cs="Times New Roman" w:hint="default"/>
      </w:rPr>
    </w:lvl>
  </w:abstractNum>
  <w:abstractNum w:abstractNumId="17">
    <w:nsid w:val="6F15443A"/>
    <w:multiLevelType w:val="singleLevel"/>
    <w:tmpl w:val="33407E3A"/>
    <w:lvl w:ilvl="0">
      <w:start w:val="3"/>
      <w:numFmt w:val="decimal"/>
      <w:lvlText w:val="%1."/>
      <w:legacy w:legacy="1" w:legacySpace="0" w:legacyIndent="144"/>
      <w:lvlJc w:val="left"/>
      <w:rPr>
        <w:rFonts w:ascii="Times New Roman" w:hAnsi="Times New Roman" w:cs="Times New Roman" w:hint="default"/>
      </w:rPr>
    </w:lvl>
  </w:abstractNum>
  <w:abstractNum w:abstractNumId="18">
    <w:nsid w:val="6F961F64"/>
    <w:multiLevelType w:val="singleLevel"/>
    <w:tmpl w:val="ED464A76"/>
    <w:lvl w:ilvl="0">
      <w:start w:val="8"/>
      <w:numFmt w:val="decimal"/>
      <w:lvlText w:val="11.%1"/>
      <w:legacy w:legacy="1" w:legacySpace="0" w:legacyIndent="446"/>
      <w:lvlJc w:val="left"/>
      <w:rPr>
        <w:rFonts w:ascii="Times New Roman" w:hAnsi="Times New Roman" w:cs="Times New Roman" w:hint="default"/>
      </w:rPr>
    </w:lvl>
  </w:abstractNum>
  <w:abstractNum w:abstractNumId="19">
    <w:nsid w:val="73F84C84"/>
    <w:multiLevelType w:val="singleLevel"/>
    <w:tmpl w:val="4BFC7698"/>
    <w:lvl w:ilvl="0">
      <w:start w:val="10"/>
      <w:numFmt w:val="decimal"/>
      <w:lvlText w:val="11.%1"/>
      <w:legacy w:legacy="1" w:legacySpace="0" w:legacyIndent="571"/>
      <w:lvlJc w:val="left"/>
      <w:rPr>
        <w:rFonts w:ascii="Times New Roman" w:hAnsi="Times New Roman" w:cs="Times New Roman" w:hint="default"/>
      </w:rPr>
    </w:lvl>
  </w:abstractNum>
  <w:abstractNum w:abstractNumId="20">
    <w:nsid w:val="76475FE4"/>
    <w:multiLevelType w:val="singleLevel"/>
    <w:tmpl w:val="010812CE"/>
    <w:lvl w:ilvl="0">
      <w:start w:val="3"/>
      <w:numFmt w:val="decimal"/>
      <w:lvlText w:val="11.%1"/>
      <w:legacy w:legacy="1" w:legacySpace="0" w:legacyIndent="465"/>
      <w:lvlJc w:val="left"/>
      <w:rPr>
        <w:rFonts w:ascii="Times New Roman" w:hAnsi="Times New Roman" w:cs="Times New Roman" w:hint="default"/>
      </w:rPr>
    </w:lvl>
  </w:abstractNum>
  <w:abstractNum w:abstractNumId="21">
    <w:nsid w:val="790173F4"/>
    <w:multiLevelType w:val="singleLevel"/>
    <w:tmpl w:val="39B8CB80"/>
    <w:lvl w:ilvl="0">
      <w:start w:val="7"/>
      <w:numFmt w:val="decimal"/>
      <w:lvlText w:val="11.7.%1."/>
      <w:legacy w:legacy="1" w:legacySpace="0" w:legacyIndent="585"/>
      <w:lvlJc w:val="left"/>
      <w:rPr>
        <w:rFonts w:ascii="Times New Roman" w:hAnsi="Times New Roman" w:cs="Times New Roman" w:hint="default"/>
      </w:rPr>
    </w:lvl>
  </w:abstractNum>
  <w:abstractNum w:abstractNumId="22">
    <w:nsid w:val="7CAB6FB4"/>
    <w:multiLevelType w:val="singleLevel"/>
    <w:tmpl w:val="3FA02850"/>
    <w:lvl w:ilvl="0">
      <w:start w:val="2"/>
      <w:numFmt w:val="decimal"/>
      <w:lvlText w:val="11.7.%1."/>
      <w:legacy w:legacy="1" w:legacySpace="0" w:legacyIndent="591"/>
      <w:lvlJc w:val="left"/>
      <w:rPr>
        <w:rFonts w:ascii="Times New Roman" w:hAnsi="Times New Roman" w:cs="Times New Roman" w:hint="default"/>
      </w:rPr>
    </w:lvl>
  </w:abstractNum>
  <w:num w:numId="1">
    <w:abstractNumId w:val="7"/>
  </w:num>
  <w:num w:numId="2">
    <w:abstractNumId w:val="11"/>
  </w:num>
  <w:num w:numId="3">
    <w:abstractNumId w:val="18"/>
  </w:num>
  <w:num w:numId="4">
    <w:abstractNumId w:val="19"/>
  </w:num>
  <w:num w:numId="5">
    <w:abstractNumId w:val="2"/>
  </w:num>
  <w:num w:numId="6">
    <w:abstractNumId w:val="1"/>
  </w:num>
  <w:num w:numId="7">
    <w:abstractNumId w:val="0"/>
    <w:lvlOverride w:ilvl="0">
      <w:lvl w:ilvl="0">
        <w:numFmt w:val="bullet"/>
        <w:lvlText w:val="-"/>
        <w:legacy w:legacy="1" w:legacySpace="0" w:legacyIndent="158"/>
        <w:lvlJc w:val="left"/>
        <w:rPr>
          <w:rFonts w:ascii="Times New Roman" w:hAnsi="Times New Roman" w:hint="default"/>
        </w:rPr>
      </w:lvl>
    </w:lvlOverride>
  </w:num>
  <w:num w:numId="8">
    <w:abstractNumId w:val="20"/>
  </w:num>
  <w:num w:numId="9">
    <w:abstractNumId w:val="12"/>
  </w:num>
  <w:num w:numId="10">
    <w:abstractNumId w:val="10"/>
  </w:num>
  <w:num w:numId="11">
    <w:abstractNumId w:val="5"/>
  </w:num>
  <w:num w:numId="12">
    <w:abstractNumId w:val="3"/>
  </w:num>
  <w:num w:numId="13">
    <w:abstractNumId w:val="4"/>
  </w:num>
  <w:num w:numId="14">
    <w:abstractNumId w:val="22"/>
  </w:num>
  <w:num w:numId="15">
    <w:abstractNumId w:val="14"/>
  </w:num>
  <w:num w:numId="16">
    <w:abstractNumId w:val="9"/>
  </w:num>
  <w:num w:numId="17">
    <w:abstractNumId w:val="15"/>
  </w:num>
  <w:num w:numId="18">
    <w:abstractNumId w:val="15"/>
    <w:lvlOverride w:ilvl="0">
      <w:lvl w:ilvl="0">
        <w:start w:val="1"/>
        <w:numFmt w:val="decimal"/>
        <w:lvlText w:val="%1."/>
        <w:legacy w:legacy="1" w:legacySpace="0" w:legacyIndent="231"/>
        <w:lvlJc w:val="left"/>
        <w:rPr>
          <w:rFonts w:ascii="Times New Roman" w:hAnsi="Times New Roman" w:cs="Times New Roman" w:hint="default"/>
        </w:rPr>
      </w:lvl>
    </w:lvlOverride>
  </w:num>
  <w:num w:numId="19">
    <w:abstractNumId w:val="17"/>
  </w:num>
  <w:num w:numId="20">
    <w:abstractNumId w:val="17"/>
    <w:lvlOverride w:ilvl="0">
      <w:lvl w:ilvl="0">
        <w:start w:val="3"/>
        <w:numFmt w:val="decimal"/>
        <w:lvlText w:val="%1."/>
        <w:legacy w:legacy="1" w:legacySpace="0" w:legacyIndent="240"/>
        <w:lvlJc w:val="left"/>
        <w:rPr>
          <w:rFonts w:ascii="Times New Roman" w:hAnsi="Times New Roman" w:cs="Times New Roman" w:hint="default"/>
        </w:rPr>
      </w:lvl>
    </w:lvlOverride>
  </w:num>
  <w:num w:numId="21">
    <w:abstractNumId w:val="21"/>
  </w:num>
  <w:num w:numId="22">
    <w:abstractNumId w:val="8"/>
  </w:num>
  <w:num w:numId="23">
    <w:abstractNumId w:val="6"/>
  </w:num>
  <w:num w:numId="24">
    <w:abstractNumId w:val="16"/>
  </w:num>
  <w:num w:numId="25">
    <w:abstractNumId w:val="13"/>
  </w:num>
  <w:num w:numId="26">
    <w:abstractNumId w:val="0"/>
    <w:lvlOverride w:ilvl="0">
      <w:lvl w:ilvl="0">
        <w:numFmt w:val="bullet"/>
        <w:lvlText w:val="-"/>
        <w:legacy w:legacy="1" w:legacySpace="0" w:legacyIndent="144"/>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590"/>
    <w:rsid w:val="00080BA6"/>
    <w:rsid w:val="0011197E"/>
    <w:rsid w:val="002245EB"/>
    <w:rsid w:val="002B2F6A"/>
    <w:rsid w:val="00344132"/>
    <w:rsid w:val="00353F6B"/>
    <w:rsid w:val="003654B2"/>
    <w:rsid w:val="005F5E40"/>
    <w:rsid w:val="006B236D"/>
    <w:rsid w:val="009A35D7"/>
    <w:rsid w:val="00A34590"/>
    <w:rsid w:val="00B941FD"/>
    <w:rsid w:val="00C102BB"/>
    <w:rsid w:val="00CC0C38"/>
    <w:rsid w:val="00D100EA"/>
    <w:rsid w:val="00DE6A13"/>
    <w:rsid w:val="00E07B2E"/>
    <w:rsid w:val="00E71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F881DA09-983A-43EE-AF0E-BB2F991F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pPr>
      <w:spacing w:line="230" w:lineRule="exact"/>
      <w:jc w:val="both"/>
    </w:pPr>
  </w:style>
  <w:style w:type="paragraph" w:customStyle="1" w:styleId="Style6">
    <w:name w:val="Style6"/>
    <w:basedOn w:val="a"/>
    <w:pPr>
      <w:spacing w:line="230" w:lineRule="exact"/>
      <w:jc w:val="both"/>
    </w:pPr>
  </w:style>
  <w:style w:type="paragraph" w:customStyle="1" w:styleId="Style7">
    <w:name w:val="Style7"/>
    <w:basedOn w:val="a"/>
  </w:style>
  <w:style w:type="paragraph" w:customStyle="1" w:styleId="Style8">
    <w:name w:val="Style8"/>
    <w:basedOn w:val="a"/>
    <w:pPr>
      <w:spacing w:line="230" w:lineRule="exact"/>
      <w:ind w:firstLine="854"/>
      <w:jc w:val="both"/>
    </w:pPr>
  </w:style>
  <w:style w:type="paragraph" w:customStyle="1" w:styleId="Style9">
    <w:name w:val="Style9"/>
    <w:basedOn w:val="a"/>
  </w:style>
  <w:style w:type="paragraph" w:customStyle="1" w:styleId="Style10">
    <w:name w:val="Style10"/>
    <w:basedOn w:val="a"/>
    <w:pPr>
      <w:spacing w:line="230" w:lineRule="exact"/>
      <w:ind w:firstLine="355"/>
    </w:pPr>
  </w:style>
  <w:style w:type="paragraph" w:customStyle="1" w:styleId="Style11">
    <w:name w:val="Style11"/>
    <w:basedOn w:val="a"/>
    <w:pPr>
      <w:spacing w:line="230" w:lineRule="exact"/>
      <w:ind w:firstLine="874"/>
      <w:jc w:val="both"/>
    </w:pPr>
  </w:style>
  <w:style w:type="paragraph" w:customStyle="1" w:styleId="Style12">
    <w:name w:val="Style12"/>
    <w:basedOn w:val="a"/>
    <w:pPr>
      <w:spacing w:line="232" w:lineRule="exact"/>
      <w:ind w:firstLine="725"/>
      <w:jc w:val="both"/>
    </w:pPr>
  </w:style>
  <w:style w:type="paragraph" w:customStyle="1" w:styleId="Style13">
    <w:name w:val="Style13"/>
    <w:basedOn w:val="a"/>
  </w:style>
  <w:style w:type="paragraph" w:customStyle="1" w:styleId="Style14">
    <w:name w:val="Style14"/>
    <w:basedOn w:val="a"/>
    <w:pPr>
      <w:spacing w:line="230" w:lineRule="exact"/>
      <w:ind w:hanging="360"/>
    </w:pPr>
  </w:style>
  <w:style w:type="paragraph" w:customStyle="1" w:styleId="Style15">
    <w:name w:val="Style15"/>
    <w:basedOn w:val="a"/>
  </w:style>
  <w:style w:type="character" w:customStyle="1" w:styleId="FontStyle17">
    <w:name w:val="Font Style17"/>
    <w:rPr>
      <w:rFonts w:ascii="Times New Roman" w:hAnsi="Times New Roman" w:cs="Times New Roman"/>
      <w:b/>
      <w:bCs/>
      <w:sz w:val="26"/>
      <w:szCs w:val="26"/>
    </w:rPr>
  </w:style>
  <w:style w:type="character" w:customStyle="1" w:styleId="FontStyle18">
    <w:name w:val="Font Style18"/>
    <w:rPr>
      <w:rFonts w:ascii="Times New Roman" w:hAnsi="Times New Roman" w:cs="Times New Roman"/>
      <w:sz w:val="22"/>
      <w:szCs w:val="22"/>
    </w:rPr>
  </w:style>
  <w:style w:type="character" w:customStyle="1" w:styleId="FontStyle19">
    <w:name w:val="Font Style19"/>
    <w:rPr>
      <w:rFonts w:ascii="Times New Roman" w:hAnsi="Times New Roman" w:cs="Times New Roman"/>
      <w:sz w:val="18"/>
      <w:szCs w:val="18"/>
    </w:rPr>
  </w:style>
  <w:style w:type="character" w:customStyle="1" w:styleId="FontStyle20">
    <w:name w:val="Font Style20"/>
    <w:rPr>
      <w:rFonts w:ascii="Times New Roman" w:hAnsi="Times New Roman" w:cs="Times New Roman"/>
      <w:i/>
      <w:iCs/>
      <w:sz w:val="18"/>
      <w:szCs w:val="18"/>
    </w:rPr>
  </w:style>
  <w:style w:type="character" w:customStyle="1" w:styleId="FontStyle21">
    <w:name w:val="Font Style21"/>
    <w:rPr>
      <w:rFonts w:ascii="Times New Roman" w:hAnsi="Times New Roman" w:cs="Times New Roman"/>
      <w:sz w:val="18"/>
      <w:szCs w:val="18"/>
    </w:rPr>
  </w:style>
  <w:style w:type="character" w:customStyle="1" w:styleId="FontStyle22">
    <w:name w:val="Font Style22"/>
    <w:rPr>
      <w:rFonts w:ascii="Times New Roman" w:hAnsi="Times New Roman" w:cs="Times New Roman"/>
      <w:b/>
      <w:bCs/>
      <w:sz w:val="22"/>
      <w:szCs w:val="22"/>
    </w:rPr>
  </w:style>
  <w:style w:type="character" w:customStyle="1" w:styleId="FontStyle23">
    <w:name w:val="Font Style23"/>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5213</Words>
  <Characters>29719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2014-03-13T20:30:00Z</dcterms:created>
  <dcterms:modified xsi:type="dcterms:W3CDTF">2014-03-13T20:30:00Z</dcterms:modified>
</cp:coreProperties>
</file>