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B81" w:rsidRPr="00F154F8" w:rsidRDefault="00400B81" w:rsidP="00F154F8">
      <w:pPr>
        <w:pStyle w:val="a3"/>
        <w:spacing w:before="0" w:beforeAutospacing="0" w:after="0" w:line="360" w:lineRule="auto"/>
        <w:ind w:firstLine="709"/>
        <w:jc w:val="both"/>
        <w:rPr>
          <w:sz w:val="28"/>
        </w:rPr>
      </w:pPr>
    </w:p>
    <w:p w:rsidR="00400B81" w:rsidRPr="00F154F8" w:rsidRDefault="00400B81" w:rsidP="00F154F8">
      <w:pPr>
        <w:pStyle w:val="a3"/>
        <w:spacing w:before="0" w:beforeAutospacing="0" w:after="0" w:line="360" w:lineRule="auto"/>
        <w:ind w:firstLine="709"/>
        <w:jc w:val="both"/>
        <w:rPr>
          <w:sz w:val="28"/>
        </w:rPr>
      </w:pPr>
    </w:p>
    <w:p w:rsidR="00400B81" w:rsidRPr="00F154F8" w:rsidRDefault="00400B81" w:rsidP="00F154F8">
      <w:pPr>
        <w:pStyle w:val="a3"/>
        <w:spacing w:before="0" w:beforeAutospacing="0" w:after="0" w:line="360" w:lineRule="auto"/>
        <w:ind w:firstLine="709"/>
        <w:jc w:val="both"/>
        <w:rPr>
          <w:sz w:val="28"/>
        </w:rPr>
      </w:pPr>
    </w:p>
    <w:p w:rsidR="00400B81" w:rsidRPr="00F154F8" w:rsidRDefault="00400B81" w:rsidP="00F154F8">
      <w:pPr>
        <w:pStyle w:val="a3"/>
        <w:spacing w:before="0" w:beforeAutospacing="0" w:after="0" w:line="360" w:lineRule="auto"/>
        <w:ind w:firstLine="709"/>
        <w:jc w:val="both"/>
        <w:rPr>
          <w:sz w:val="28"/>
        </w:rPr>
      </w:pPr>
    </w:p>
    <w:p w:rsidR="00F154F8" w:rsidRDefault="00F154F8" w:rsidP="00F154F8">
      <w:pPr>
        <w:pStyle w:val="a3"/>
        <w:spacing w:before="0" w:beforeAutospacing="0" w:after="0" w:line="360" w:lineRule="auto"/>
        <w:ind w:firstLine="709"/>
        <w:jc w:val="center"/>
        <w:rPr>
          <w:bCs/>
          <w:sz w:val="28"/>
          <w:szCs w:val="32"/>
        </w:rPr>
      </w:pPr>
    </w:p>
    <w:p w:rsidR="00F154F8" w:rsidRDefault="00F154F8" w:rsidP="00F154F8">
      <w:pPr>
        <w:pStyle w:val="a3"/>
        <w:spacing w:before="0" w:beforeAutospacing="0" w:after="0" w:line="360" w:lineRule="auto"/>
        <w:ind w:firstLine="709"/>
        <w:jc w:val="center"/>
        <w:rPr>
          <w:bCs/>
          <w:sz w:val="28"/>
          <w:szCs w:val="32"/>
        </w:rPr>
      </w:pPr>
    </w:p>
    <w:p w:rsidR="00F154F8" w:rsidRDefault="00F154F8" w:rsidP="00F154F8">
      <w:pPr>
        <w:pStyle w:val="a3"/>
        <w:spacing w:before="0" w:beforeAutospacing="0" w:after="0" w:line="360" w:lineRule="auto"/>
        <w:ind w:firstLine="709"/>
        <w:jc w:val="center"/>
        <w:rPr>
          <w:bCs/>
          <w:sz w:val="28"/>
          <w:szCs w:val="32"/>
        </w:rPr>
      </w:pPr>
    </w:p>
    <w:p w:rsidR="00F154F8" w:rsidRDefault="00F154F8" w:rsidP="00F154F8">
      <w:pPr>
        <w:pStyle w:val="a3"/>
        <w:spacing w:before="0" w:beforeAutospacing="0" w:after="0" w:line="360" w:lineRule="auto"/>
        <w:ind w:firstLine="709"/>
        <w:jc w:val="center"/>
        <w:rPr>
          <w:bCs/>
          <w:sz w:val="28"/>
          <w:szCs w:val="32"/>
        </w:rPr>
      </w:pPr>
    </w:p>
    <w:p w:rsidR="00F154F8" w:rsidRDefault="00F154F8" w:rsidP="00F154F8">
      <w:pPr>
        <w:pStyle w:val="a3"/>
        <w:spacing w:before="0" w:beforeAutospacing="0" w:after="0" w:line="360" w:lineRule="auto"/>
        <w:ind w:firstLine="709"/>
        <w:jc w:val="center"/>
        <w:rPr>
          <w:bCs/>
          <w:sz w:val="28"/>
          <w:szCs w:val="32"/>
        </w:rPr>
      </w:pPr>
    </w:p>
    <w:p w:rsidR="00F154F8" w:rsidRDefault="00F154F8" w:rsidP="00F154F8">
      <w:pPr>
        <w:pStyle w:val="a3"/>
        <w:spacing w:before="0" w:beforeAutospacing="0" w:after="0" w:line="360" w:lineRule="auto"/>
        <w:ind w:firstLine="709"/>
        <w:jc w:val="center"/>
        <w:rPr>
          <w:bCs/>
          <w:sz w:val="28"/>
          <w:szCs w:val="32"/>
        </w:rPr>
      </w:pPr>
    </w:p>
    <w:p w:rsidR="00F154F8" w:rsidRDefault="00F154F8" w:rsidP="00F154F8">
      <w:pPr>
        <w:pStyle w:val="a3"/>
        <w:spacing w:before="0" w:beforeAutospacing="0" w:after="0" w:line="360" w:lineRule="auto"/>
        <w:ind w:firstLine="709"/>
        <w:jc w:val="center"/>
        <w:rPr>
          <w:bCs/>
          <w:sz w:val="28"/>
          <w:szCs w:val="32"/>
        </w:rPr>
      </w:pPr>
    </w:p>
    <w:p w:rsidR="00F154F8" w:rsidRDefault="00F154F8" w:rsidP="00F154F8">
      <w:pPr>
        <w:pStyle w:val="a3"/>
        <w:spacing w:before="0" w:beforeAutospacing="0" w:after="0" w:line="360" w:lineRule="auto"/>
        <w:ind w:firstLine="709"/>
        <w:jc w:val="center"/>
        <w:rPr>
          <w:bCs/>
          <w:sz w:val="28"/>
          <w:szCs w:val="32"/>
        </w:rPr>
      </w:pPr>
    </w:p>
    <w:p w:rsidR="00F154F8" w:rsidRDefault="00F154F8" w:rsidP="00F154F8">
      <w:pPr>
        <w:pStyle w:val="a3"/>
        <w:spacing w:before="0" w:beforeAutospacing="0" w:after="0" w:line="360" w:lineRule="auto"/>
        <w:ind w:firstLine="709"/>
        <w:jc w:val="center"/>
        <w:rPr>
          <w:bCs/>
          <w:sz w:val="28"/>
          <w:szCs w:val="32"/>
        </w:rPr>
      </w:pPr>
    </w:p>
    <w:p w:rsidR="00400B81" w:rsidRPr="00F154F8" w:rsidRDefault="00400B81" w:rsidP="00F154F8">
      <w:pPr>
        <w:pStyle w:val="a3"/>
        <w:spacing w:before="0" w:beforeAutospacing="0" w:after="0" w:line="360" w:lineRule="auto"/>
        <w:ind w:firstLine="709"/>
        <w:jc w:val="center"/>
        <w:rPr>
          <w:sz w:val="28"/>
          <w:szCs w:val="32"/>
        </w:rPr>
      </w:pPr>
      <w:r w:rsidRPr="00F154F8">
        <w:rPr>
          <w:bCs/>
          <w:sz w:val="28"/>
          <w:szCs w:val="32"/>
        </w:rPr>
        <w:t>Курсовая работа</w:t>
      </w:r>
    </w:p>
    <w:p w:rsidR="00400B81" w:rsidRPr="00F154F8" w:rsidRDefault="00400B81" w:rsidP="00F154F8">
      <w:pPr>
        <w:pStyle w:val="a3"/>
        <w:spacing w:before="0" w:beforeAutospacing="0" w:after="0" w:line="360" w:lineRule="auto"/>
        <w:ind w:firstLine="709"/>
        <w:jc w:val="center"/>
        <w:rPr>
          <w:sz w:val="28"/>
          <w:szCs w:val="32"/>
        </w:rPr>
      </w:pPr>
      <w:r w:rsidRPr="00F154F8">
        <w:rPr>
          <w:bCs/>
          <w:sz w:val="28"/>
          <w:szCs w:val="32"/>
        </w:rPr>
        <w:t>По дисциплине «Финансы»</w:t>
      </w:r>
    </w:p>
    <w:p w:rsidR="00400B81" w:rsidRPr="00F154F8" w:rsidRDefault="00400B81" w:rsidP="00F154F8">
      <w:pPr>
        <w:pStyle w:val="a3"/>
        <w:spacing w:before="0" w:beforeAutospacing="0" w:after="0" w:line="360" w:lineRule="auto"/>
        <w:ind w:firstLine="709"/>
        <w:jc w:val="center"/>
        <w:rPr>
          <w:sz w:val="28"/>
          <w:szCs w:val="32"/>
        </w:rPr>
      </w:pPr>
      <w:r w:rsidRPr="00F154F8">
        <w:rPr>
          <w:bCs/>
          <w:sz w:val="28"/>
          <w:szCs w:val="32"/>
        </w:rPr>
        <w:t>На тему: «Государственный финансовый контроль и его роль в рыночной экономике»</w:t>
      </w:r>
    </w:p>
    <w:p w:rsidR="000B0D2D" w:rsidRPr="00F154F8" w:rsidRDefault="00F154F8" w:rsidP="00F154F8">
      <w:pPr>
        <w:spacing w:line="360" w:lineRule="auto"/>
        <w:ind w:firstLine="709"/>
        <w:jc w:val="both"/>
        <w:rPr>
          <w:sz w:val="28"/>
          <w:szCs w:val="36"/>
        </w:rPr>
      </w:pPr>
      <w:r>
        <w:rPr>
          <w:sz w:val="28"/>
          <w:szCs w:val="36"/>
        </w:rPr>
        <w:br w:type="page"/>
        <w:t>Содержание</w:t>
      </w:r>
    </w:p>
    <w:p w:rsidR="00400B81" w:rsidRPr="00F154F8" w:rsidRDefault="00400B81" w:rsidP="00F154F8">
      <w:pPr>
        <w:spacing w:line="360" w:lineRule="auto"/>
        <w:ind w:firstLine="709"/>
        <w:jc w:val="both"/>
        <w:rPr>
          <w:sz w:val="28"/>
          <w:szCs w:val="36"/>
        </w:rPr>
      </w:pPr>
    </w:p>
    <w:p w:rsidR="008A741B" w:rsidRPr="00F154F8" w:rsidRDefault="008A741B" w:rsidP="00F154F8">
      <w:pPr>
        <w:pStyle w:val="12"/>
        <w:spacing w:line="360" w:lineRule="auto"/>
        <w:jc w:val="both"/>
        <w:rPr>
          <w:rStyle w:val="af8"/>
          <w:color w:val="auto"/>
        </w:rPr>
      </w:pPr>
      <w:r w:rsidRPr="00647DAF">
        <w:rPr>
          <w:rStyle w:val="af8"/>
          <w:color w:val="auto"/>
        </w:rPr>
        <w:t>Введение</w:t>
      </w:r>
    </w:p>
    <w:p w:rsidR="008A741B" w:rsidRPr="00F154F8" w:rsidRDefault="008A741B" w:rsidP="00F154F8">
      <w:pPr>
        <w:pStyle w:val="12"/>
        <w:spacing w:line="360" w:lineRule="auto"/>
        <w:jc w:val="both"/>
      </w:pPr>
      <w:r w:rsidRPr="00647DAF">
        <w:rPr>
          <w:rStyle w:val="af8"/>
          <w:color w:val="auto"/>
        </w:rPr>
        <w:t>Глава 1. Теоретические основы государственного финансового контроля</w:t>
      </w:r>
    </w:p>
    <w:p w:rsidR="008A741B" w:rsidRPr="00F154F8" w:rsidRDefault="008A741B" w:rsidP="00F154F8">
      <w:pPr>
        <w:pStyle w:val="12"/>
        <w:spacing w:line="360" w:lineRule="auto"/>
        <w:jc w:val="both"/>
      </w:pPr>
      <w:r w:rsidRPr="00647DAF">
        <w:rPr>
          <w:rStyle w:val="af8"/>
          <w:color w:val="auto"/>
        </w:rPr>
        <w:t>1.1 История развития государственного финансового контроля в России</w:t>
      </w:r>
    </w:p>
    <w:p w:rsidR="008A741B" w:rsidRPr="00F154F8" w:rsidRDefault="008A741B" w:rsidP="00F154F8">
      <w:pPr>
        <w:pStyle w:val="12"/>
        <w:spacing w:line="360" w:lineRule="auto"/>
        <w:jc w:val="both"/>
      </w:pPr>
      <w:r w:rsidRPr="00647DAF">
        <w:rPr>
          <w:rStyle w:val="af8"/>
          <w:color w:val="auto"/>
        </w:rPr>
        <w:t>1.2 Понятие и сущность государственного финансового контроля</w:t>
      </w:r>
    </w:p>
    <w:p w:rsidR="008A741B" w:rsidRPr="00F154F8" w:rsidRDefault="008A741B" w:rsidP="00F154F8">
      <w:pPr>
        <w:pStyle w:val="12"/>
        <w:spacing w:line="360" w:lineRule="auto"/>
        <w:jc w:val="both"/>
        <w:rPr>
          <w:rStyle w:val="af8"/>
          <w:color w:val="auto"/>
        </w:rPr>
      </w:pPr>
      <w:r w:rsidRPr="00647DAF">
        <w:rPr>
          <w:rStyle w:val="af8"/>
          <w:color w:val="auto"/>
        </w:rPr>
        <w:t>1.3 Виды, формы и методы государственного финансового контроля</w:t>
      </w:r>
    </w:p>
    <w:p w:rsidR="008A741B" w:rsidRPr="00F154F8" w:rsidRDefault="008A741B" w:rsidP="00F154F8">
      <w:pPr>
        <w:pStyle w:val="12"/>
        <w:spacing w:line="360" w:lineRule="auto"/>
        <w:jc w:val="both"/>
      </w:pPr>
      <w:r w:rsidRPr="00647DAF">
        <w:rPr>
          <w:rStyle w:val="af8"/>
          <w:color w:val="auto"/>
        </w:rPr>
        <w:t>Глава 2. Анализ структуры органов, осуществляющих государственный финансовый контроль в Российской Федерации</w:t>
      </w:r>
    </w:p>
    <w:p w:rsidR="008A741B" w:rsidRPr="00F154F8" w:rsidRDefault="008A741B" w:rsidP="00F154F8">
      <w:pPr>
        <w:pStyle w:val="12"/>
        <w:spacing w:line="360" w:lineRule="auto"/>
        <w:jc w:val="both"/>
      </w:pPr>
      <w:r w:rsidRPr="00647DAF">
        <w:rPr>
          <w:rStyle w:val="af8"/>
          <w:color w:val="auto"/>
        </w:rPr>
        <w:t>2.1</w:t>
      </w:r>
      <w:r w:rsidR="00F154F8" w:rsidRPr="00647DAF">
        <w:rPr>
          <w:rStyle w:val="af8"/>
          <w:color w:val="auto"/>
        </w:rPr>
        <w:t xml:space="preserve"> </w:t>
      </w:r>
      <w:r w:rsidRPr="00647DAF">
        <w:rPr>
          <w:rStyle w:val="af8"/>
          <w:color w:val="auto"/>
        </w:rPr>
        <w:t>Счетная палата как орган финансового контроля</w:t>
      </w:r>
    </w:p>
    <w:p w:rsidR="008A741B" w:rsidRPr="00F154F8" w:rsidRDefault="008A741B" w:rsidP="00F154F8">
      <w:pPr>
        <w:pStyle w:val="12"/>
        <w:spacing w:line="360" w:lineRule="auto"/>
        <w:jc w:val="both"/>
        <w:rPr>
          <w:rStyle w:val="af8"/>
          <w:color w:val="auto"/>
        </w:rPr>
      </w:pPr>
      <w:r w:rsidRPr="00647DAF">
        <w:rPr>
          <w:rStyle w:val="af8"/>
          <w:color w:val="auto"/>
        </w:rPr>
        <w:t>2.2 Финансовый контроль со стороны Министерства финансов</w:t>
      </w:r>
    </w:p>
    <w:p w:rsidR="008A741B" w:rsidRPr="00F154F8" w:rsidRDefault="008A741B" w:rsidP="00F154F8">
      <w:pPr>
        <w:pStyle w:val="12"/>
        <w:spacing w:line="360" w:lineRule="auto"/>
        <w:jc w:val="both"/>
      </w:pPr>
      <w:r w:rsidRPr="00647DAF">
        <w:rPr>
          <w:rStyle w:val="af8"/>
          <w:color w:val="auto"/>
        </w:rPr>
        <w:t>Глава 3. Пути повышения эффективности государственного финансового контроля</w:t>
      </w:r>
    </w:p>
    <w:p w:rsidR="008A741B" w:rsidRPr="00F154F8" w:rsidRDefault="008A741B" w:rsidP="00F154F8">
      <w:pPr>
        <w:pStyle w:val="12"/>
        <w:spacing w:line="360" w:lineRule="auto"/>
        <w:jc w:val="both"/>
      </w:pPr>
      <w:r w:rsidRPr="00647DAF">
        <w:rPr>
          <w:rStyle w:val="af8"/>
          <w:color w:val="auto"/>
        </w:rPr>
        <w:t>3.1 Эффективность деятельности Счетной палаты Российской Федерации в 2008 году</w:t>
      </w:r>
    </w:p>
    <w:p w:rsidR="008A741B" w:rsidRPr="00F154F8" w:rsidRDefault="00F154F8" w:rsidP="00F154F8">
      <w:pPr>
        <w:pStyle w:val="12"/>
        <w:spacing w:line="360" w:lineRule="auto"/>
        <w:jc w:val="both"/>
        <w:rPr>
          <w:rStyle w:val="af8"/>
          <w:color w:val="auto"/>
        </w:rPr>
      </w:pPr>
      <w:r w:rsidRPr="00647DAF">
        <w:rPr>
          <w:rStyle w:val="af8"/>
          <w:color w:val="auto"/>
        </w:rPr>
        <w:t>3.2</w:t>
      </w:r>
      <w:r w:rsidR="008A741B" w:rsidRPr="00647DAF">
        <w:rPr>
          <w:rStyle w:val="af8"/>
          <w:color w:val="auto"/>
        </w:rPr>
        <w:t xml:space="preserve"> Основные направления деятельности Счетной платы Российской Федерации в 2009 году</w:t>
      </w:r>
    </w:p>
    <w:p w:rsidR="008A741B" w:rsidRPr="00F154F8" w:rsidRDefault="008A741B" w:rsidP="00F154F8">
      <w:pPr>
        <w:pStyle w:val="12"/>
        <w:spacing w:line="360" w:lineRule="auto"/>
        <w:jc w:val="both"/>
        <w:rPr>
          <w:rStyle w:val="af8"/>
          <w:color w:val="auto"/>
        </w:rPr>
      </w:pPr>
      <w:r w:rsidRPr="00647DAF">
        <w:rPr>
          <w:rStyle w:val="af8"/>
          <w:color w:val="auto"/>
        </w:rPr>
        <w:t>Заключение</w:t>
      </w:r>
    </w:p>
    <w:p w:rsidR="008A741B" w:rsidRPr="00F154F8" w:rsidRDefault="008A741B" w:rsidP="00F154F8">
      <w:pPr>
        <w:pStyle w:val="12"/>
        <w:spacing w:line="360" w:lineRule="auto"/>
        <w:jc w:val="both"/>
        <w:rPr>
          <w:rStyle w:val="af8"/>
          <w:color w:val="auto"/>
        </w:rPr>
      </w:pPr>
      <w:r w:rsidRPr="00647DAF">
        <w:rPr>
          <w:rStyle w:val="af8"/>
          <w:color w:val="auto"/>
        </w:rPr>
        <w:t>Список использованной литературы</w:t>
      </w:r>
    </w:p>
    <w:p w:rsidR="008A741B" w:rsidRPr="00F154F8" w:rsidRDefault="008A741B" w:rsidP="00F154F8">
      <w:pPr>
        <w:pStyle w:val="12"/>
        <w:spacing w:line="360" w:lineRule="auto"/>
        <w:jc w:val="both"/>
      </w:pPr>
      <w:r w:rsidRPr="00647DAF">
        <w:rPr>
          <w:rStyle w:val="af8"/>
          <w:color w:val="auto"/>
        </w:rPr>
        <w:t>Приложение</w:t>
      </w:r>
    </w:p>
    <w:p w:rsidR="00400B81" w:rsidRPr="00F154F8" w:rsidRDefault="00400B81" w:rsidP="00F154F8">
      <w:pPr>
        <w:spacing w:line="360" w:lineRule="auto"/>
        <w:ind w:firstLine="709"/>
        <w:jc w:val="both"/>
        <w:rPr>
          <w:sz w:val="28"/>
          <w:szCs w:val="36"/>
        </w:rPr>
      </w:pPr>
    </w:p>
    <w:p w:rsidR="00400B81" w:rsidRPr="00F154F8" w:rsidRDefault="00AF4D40" w:rsidP="00F154F8">
      <w:pPr>
        <w:pStyle w:val="1"/>
        <w:spacing w:before="0" w:after="0" w:line="360" w:lineRule="auto"/>
        <w:ind w:firstLine="709"/>
        <w:jc w:val="both"/>
        <w:rPr>
          <w:rFonts w:ascii="Times New Roman" w:hAnsi="Times New Roman" w:cs="Times New Roman"/>
          <w:b w:val="0"/>
          <w:sz w:val="28"/>
        </w:rPr>
      </w:pPr>
      <w:bookmarkStart w:id="0" w:name="_Toc229337979"/>
      <w:r>
        <w:rPr>
          <w:rFonts w:ascii="Times New Roman" w:hAnsi="Times New Roman" w:cs="Times New Roman"/>
          <w:b w:val="0"/>
          <w:sz w:val="28"/>
        </w:rPr>
        <w:br w:type="page"/>
      </w:r>
      <w:r w:rsidR="00400B81" w:rsidRPr="00F154F8">
        <w:rPr>
          <w:rFonts w:ascii="Times New Roman" w:hAnsi="Times New Roman" w:cs="Times New Roman"/>
          <w:b w:val="0"/>
          <w:sz w:val="28"/>
        </w:rPr>
        <w:t>Введение</w:t>
      </w:r>
      <w:bookmarkEnd w:id="0"/>
    </w:p>
    <w:p w:rsidR="00400B81" w:rsidRPr="00F154F8" w:rsidRDefault="00400B81" w:rsidP="00F154F8">
      <w:pPr>
        <w:spacing w:line="360" w:lineRule="auto"/>
        <w:ind w:firstLine="709"/>
        <w:jc w:val="both"/>
        <w:rPr>
          <w:sz w:val="28"/>
          <w:szCs w:val="36"/>
        </w:rPr>
      </w:pPr>
    </w:p>
    <w:p w:rsidR="00400B81" w:rsidRPr="00F154F8" w:rsidRDefault="00400B81" w:rsidP="00F154F8">
      <w:pPr>
        <w:pStyle w:val="a7"/>
        <w:ind w:firstLine="709"/>
        <w:jc w:val="both"/>
        <w:rPr>
          <w:color w:val="auto"/>
        </w:rPr>
      </w:pPr>
      <w:r w:rsidRPr="00F154F8">
        <w:rPr>
          <w:color w:val="auto"/>
        </w:rPr>
        <w:t>Задача создания эффективной, работоспособной и действенной системы государственного финансового контроля является одной из главных задач, стоящих перед государством.</w:t>
      </w:r>
      <w:r w:rsidR="00F154F8" w:rsidRPr="00F154F8">
        <w:rPr>
          <w:color w:val="auto"/>
        </w:rPr>
        <w:t xml:space="preserve"> </w:t>
      </w:r>
      <w:r w:rsidRPr="00F154F8">
        <w:rPr>
          <w:color w:val="auto"/>
        </w:rPr>
        <w:t xml:space="preserve">Более чем десятилетняя практика российского реформирования показывает, что экономика несет значительные потери из-за низкой финансовой, бюджетной, налоговой дисциплины. В то же время опыт развитых стран свидетельствует, что эффективный действенный контроль является необходимым условием существования сильного государства и важным фактором государственного строительства. Этим и определяется актуальность </w:t>
      </w:r>
      <w:r w:rsidR="000C2F33" w:rsidRPr="00F154F8">
        <w:rPr>
          <w:color w:val="auto"/>
        </w:rPr>
        <w:t>темы курсовой работы.</w:t>
      </w:r>
      <w:r w:rsidR="00F154F8" w:rsidRPr="00F154F8">
        <w:rPr>
          <w:color w:val="auto"/>
        </w:rPr>
        <w:t xml:space="preserve"> </w:t>
      </w:r>
      <w:r w:rsidRPr="00F154F8">
        <w:rPr>
          <w:color w:val="auto"/>
        </w:rPr>
        <w:t>Последнее десятилетие XX века стало для нашей страны временем смены производственных отношений, политических и экономических основ российской государственности. Возникла необходимость слома прежних принципов хозяйствования, скорейшего создания новой эффективной экономической системы и построения на ее основе процветающего гражданского общества.</w:t>
      </w:r>
    </w:p>
    <w:p w:rsidR="00400B81" w:rsidRPr="00F154F8" w:rsidRDefault="00400B81" w:rsidP="00F154F8">
      <w:pPr>
        <w:pStyle w:val="a7"/>
        <w:ind w:firstLine="709"/>
        <w:jc w:val="both"/>
        <w:rPr>
          <w:color w:val="auto"/>
        </w:rPr>
      </w:pPr>
      <w:r w:rsidRPr="00F154F8">
        <w:rPr>
          <w:color w:val="auto"/>
        </w:rPr>
        <w:t>Это оказалось настолько сложным, что до сих пор не выработан единый подход к реализации экономической стратегии. Бесспорно одно - успешное движение России по пути прогресса невозможно без наведения должного порядка во всех жизненно важных сферах, и, прежде всего в финансово-экономической сфере.</w:t>
      </w:r>
    </w:p>
    <w:p w:rsidR="00400B81" w:rsidRPr="00F154F8" w:rsidRDefault="00400B81" w:rsidP="00F154F8">
      <w:pPr>
        <w:pStyle w:val="a7"/>
        <w:ind w:firstLine="709"/>
        <w:jc w:val="both"/>
        <w:rPr>
          <w:color w:val="auto"/>
        </w:rPr>
      </w:pPr>
      <w:r w:rsidRPr="00F154F8">
        <w:rPr>
          <w:color w:val="auto"/>
        </w:rPr>
        <w:t>Соблюдение экономическими субъектами действующего законодательства, эффективное распоряжение управляющими вверенной им собственностью необходимо контролировать. И, прежде всего такой контроль должен присутствовать в сфере финансов, являющейся главным индикатором экономического здоровья. Именно поэтому в развитых странах уделяется такое внимание вопросам организации финансового контроля всех сторон экономической жизни и особенно сферы государственных финансов.</w:t>
      </w:r>
    </w:p>
    <w:p w:rsidR="00400B81" w:rsidRPr="00F154F8" w:rsidRDefault="00400B81" w:rsidP="00F154F8">
      <w:pPr>
        <w:pStyle w:val="a7"/>
        <w:ind w:firstLine="709"/>
        <w:jc w:val="both"/>
        <w:rPr>
          <w:color w:val="auto"/>
        </w:rPr>
      </w:pPr>
      <w:r w:rsidRPr="00F154F8">
        <w:rPr>
          <w:color w:val="auto"/>
        </w:rPr>
        <w:t>Для России в высшей степени актуальна организация эффективной всеобъемлющей системы финансового контроля. Существовавшая ранее в стране система финансового контроля была ориентирована на экономику, в которой основная роль принадлежала государственной собственности, управляемой административно-командными методами. Экономические преобразования вызвали необходимость построения принципиально новой системы финансового контроля – целостной, действующей на единых принципах, охватывающей все стороны экономической жизни.</w:t>
      </w:r>
    </w:p>
    <w:p w:rsidR="00400B81" w:rsidRPr="00F154F8" w:rsidRDefault="00400B81" w:rsidP="00F154F8">
      <w:pPr>
        <w:pStyle w:val="a7"/>
        <w:ind w:firstLine="709"/>
        <w:jc w:val="both"/>
        <w:rPr>
          <w:color w:val="auto"/>
        </w:rPr>
      </w:pPr>
      <w:r w:rsidRPr="00F154F8">
        <w:rPr>
          <w:color w:val="auto"/>
        </w:rPr>
        <w:t xml:space="preserve">Данная курсовая работа и </w:t>
      </w:r>
      <w:r w:rsidR="00A94B7F" w:rsidRPr="00F154F8">
        <w:rPr>
          <w:color w:val="auto"/>
        </w:rPr>
        <w:t>посвящена,</w:t>
      </w:r>
      <w:r w:rsidRPr="00F154F8">
        <w:rPr>
          <w:color w:val="auto"/>
        </w:rPr>
        <w:t xml:space="preserve"> прежде всего</w:t>
      </w:r>
      <w:r w:rsidR="00A94B7F" w:rsidRPr="00F154F8">
        <w:rPr>
          <w:color w:val="auto"/>
        </w:rPr>
        <w:t>,</w:t>
      </w:r>
      <w:r w:rsidRPr="00F154F8">
        <w:rPr>
          <w:color w:val="auto"/>
        </w:rPr>
        <w:t xml:space="preserve"> изучению ситуации на примере российского государства. </w:t>
      </w:r>
    </w:p>
    <w:p w:rsidR="00400B81" w:rsidRPr="00F154F8" w:rsidRDefault="00400B81" w:rsidP="00F154F8">
      <w:pPr>
        <w:pStyle w:val="a7"/>
        <w:ind w:firstLine="709"/>
        <w:jc w:val="both"/>
        <w:rPr>
          <w:color w:val="auto"/>
        </w:rPr>
      </w:pPr>
      <w:r w:rsidRPr="00F154F8">
        <w:rPr>
          <w:color w:val="auto"/>
        </w:rPr>
        <w:t>Целью работы является закрепление и углубление теоретических и практических знаний</w:t>
      </w:r>
      <w:r w:rsidR="00A94B7F" w:rsidRPr="00F154F8">
        <w:rPr>
          <w:color w:val="auto"/>
        </w:rPr>
        <w:t xml:space="preserve"> по дисциплине «Финансы</w:t>
      </w:r>
      <w:r w:rsidRPr="00F154F8">
        <w:rPr>
          <w:color w:val="auto"/>
        </w:rPr>
        <w:t>», выявление проблемы в области финансового контроля, в частности государственного, найти пути решение проблем.</w:t>
      </w:r>
    </w:p>
    <w:p w:rsidR="00400B81" w:rsidRPr="00F154F8" w:rsidRDefault="00400B81" w:rsidP="00F154F8">
      <w:pPr>
        <w:pStyle w:val="a7"/>
        <w:ind w:firstLine="709"/>
        <w:jc w:val="both"/>
        <w:rPr>
          <w:color w:val="auto"/>
        </w:rPr>
      </w:pPr>
      <w:r w:rsidRPr="00F154F8">
        <w:rPr>
          <w:color w:val="auto"/>
        </w:rPr>
        <w:t>Задачи курсовой работы:</w:t>
      </w:r>
    </w:p>
    <w:p w:rsidR="00400B81" w:rsidRPr="00F154F8" w:rsidRDefault="00400B81" w:rsidP="00F154F8">
      <w:pPr>
        <w:pStyle w:val="a7"/>
        <w:ind w:firstLine="709"/>
        <w:jc w:val="both"/>
        <w:rPr>
          <w:color w:val="auto"/>
        </w:rPr>
      </w:pPr>
      <w:r w:rsidRPr="00F154F8">
        <w:rPr>
          <w:color w:val="auto"/>
        </w:rPr>
        <w:t>1. Рассмотреть понятие и сущность финансового контроля.</w:t>
      </w:r>
    </w:p>
    <w:p w:rsidR="00400B81" w:rsidRPr="00F154F8" w:rsidRDefault="00400B81" w:rsidP="00F154F8">
      <w:pPr>
        <w:pStyle w:val="a7"/>
        <w:ind w:firstLine="709"/>
        <w:jc w:val="both"/>
        <w:rPr>
          <w:color w:val="auto"/>
        </w:rPr>
      </w:pPr>
      <w:r w:rsidRPr="00F154F8">
        <w:rPr>
          <w:color w:val="auto"/>
        </w:rPr>
        <w:t>2. Раскрыть значение финансового контрол</w:t>
      </w:r>
      <w:r w:rsidR="00A94B7F" w:rsidRPr="00F154F8">
        <w:rPr>
          <w:color w:val="auto"/>
        </w:rPr>
        <w:t>я в условиях перехода к рыночно</w:t>
      </w:r>
      <w:r w:rsidRPr="00F154F8">
        <w:rPr>
          <w:color w:val="auto"/>
        </w:rPr>
        <w:t>й экономике.</w:t>
      </w:r>
    </w:p>
    <w:p w:rsidR="00400B81" w:rsidRPr="00F154F8" w:rsidRDefault="00400B81" w:rsidP="00F154F8">
      <w:pPr>
        <w:pStyle w:val="a7"/>
        <w:ind w:firstLine="709"/>
        <w:jc w:val="both"/>
        <w:rPr>
          <w:color w:val="auto"/>
        </w:rPr>
      </w:pPr>
      <w:r w:rsidRPr="00F154F8">
        <w:rPr>
          <w:color w:val="auto"/>
        </w:rPr>
        <w:t>3. Определить виды финансового контроля.</w:t>
      </w:r>
    </w:p>
    <w:p w:rsidR="00400B81" w:rsidRPr="00F154F8" w:rsidRDefault="00400B81" w:rsidP="00F154F8">
      <w:pPr>
        <w:pStyle w:val="a7"/>
        <w:ind w:firstLine="709"/>
        <w:jc w:val="both"/>
        <w:rPr>
          <w:color w:val="auto"/>
        </w:rPr>
      </w:pPr>
      <w:r w:rsidRPr="00F154F8">
        <w:rPr>
          <w:color w:val="auto"/>
        </w:rPr>
        <w:t>4. Выявить основные проблемы в области государственного финансового кон</w:t>
      </w:r>
      <w:r w:rsidR="00A94B7F" w:rsidRPr="00F154F8">
        <w:rPr>
          <w:color w:val="auto"/>
        </w:rPr>
        <w:t>т</w:t>
      </w:r>
      <w:r w:rsidRPr="00F154F8">
        <w:rPr>
          <w:color w:val="auto"/>
        </w:rPr>
        <w:t>роля в России.</w:t>
      </w:r>
    </w:p>
    <w:p w:rsidR="00400B81" w:rsidRPr="00F154F8" w:rsidRDefault="00400B81" w:rsidP="00F154F8">
      <w:pPr>
        <w:pStyle w:val="a7"/>
        <w:ind w:firstLine="709"/>
        <w:jc w:val="both"/>
        <w:rPr>
          <w:color w:val="auto"/>
        </w:rPr>
      </w:pPr>
      <w:r w:rsidRPr="00F154F8">
        <w:rPr>
          <w:color w:val="auto"/>
        </w:rPr>
        <w:t>5. Раскрыть основных направлений для совершенствования в этой области.</w:t>
      </w:r>
    </w:p>
    <w:p w:rsidR="00AF7A90" w:rsidRPr="00F154F8" w:rsidRDefault="00AF4D40" w:rsidP="00F154F8">
      <w:pPr>
        <w:pStyle w:val="1"/>
        <w:spacing w:before="0" w:after="0" w:line="360" w:lineRule="auto"/>
        <w:ind w:firstLine="709"/>
        <w:jc w:val="both"/>
        <w:rPr>
          <w:rFonts w:ascii="Times New Roman" w:hAnsi="Times New Roman" w:cs="Times New Roman"/>
          <w:b w:val="0"/>
          <w:sz w:val="28"/>
          <w:szCs w:val="36"/>
        </w:rPr>
      </w:pPr>
      <w:bookmarkStart w:id="1" w:name="_Toc229337980"/>
      <w:r>
        <w:rPr>
          <w:rFonts w:ascii="Times New Roman" w:hAnsi="Times New Roman" w:cs="Times New Roman"/>
          <w:b w:val="0"/>
          <w:sz w:val="28"/>
          <w:szCs w:val="36"/>
        </w:rPr>
        <w:br w:type="page"/>
      </w:r>
      <w:r w:rsidR="00AF7A90" w:rsidRPr="00F154F8">
        <w:rPr>
          <w:rFonts w:ascii="Times New Roman" w:hAnsi="Times New Roman" w:cs="Times New Roman"/>
          <w:b w:val="0"/>
          <w:sz w:val="28"/>
          <w:szCs w:val="36"/>
        </w:rPr>
        <w:t>Глава 1. Теоретические основы государственного финансового контроля</w:t>
      </w:r>
      <w:bookmarkEnd w:id="1"/>
    </w:p>
    <w:p w:rsidR="00AF7A90" w:rsidRPr="00F154F8" w:rsidRDefault="00AF7A90" w:rsidP="00F154F8">
      <w:pPr>
        <w:pStyle w:val="1"/>
        <w:spacing w:before="0" w:after="0" w:line="360" w:lineRule="auto"/>
        <w:ind w:firstLine="709"/>
        <w:jc w:val="both"/>
        <w:rPr>
          <w:rFonts w:ascii="Times New Roman" w:hAnsi="Times New Roman" w:cs="Times New Roman"/>
          <w:b w:val="0"/>
          <w:sz w:val="28"/>
        </w:rPr>
      </w:pPr>
    </w:p>
    <w:p w:rsidR="00AF7A90" w:rsidRPr="00F154F8" w:rsidRDefault="00AF7A90" w:rsidP="00F154F8">
      <w:pPr>
        <w:pStyle w:val="1"/>
        <w:spacing w:before="0" w:after="0" w:line="360" w:lineRule="auto"/>
        <w:ind w:firstLine="709"/>
        <w:jc w:val="both"/>
        <w:rPr>
          <w:rFonts w:ascii="Times New Roman" w:hAnsi="Times New Roman" w:cs="Times New Roman"/>
          <w:b w:val="0"/>
          <w:sz w:val="28"/>
        </w:rPr>
      </w:pPr>
      <w:bookmarkStart w:id="2" w:name="_Toc229337981"/>
      <w:r w:rsidRPr="00F154F8">
        <w:rPr>
          <w:rFonts w:ascii="Times New Roman" w:hAnsi="Times New Roman" w:cs="Times New Roman"/>
          <w:b w:val="0"/>
          <w:sz w:val="28"/>
        </w:rPr>
        <w:t>1.1 История развития государственного финансового контроля в России</w:t>
      </w:r>
      <w:bookmarkEnd w:id="2"/>
    </w:p>
    <w:p w:rsidR="005878CD" w:rsidRPr="00F154F8" w:rsidRDefault="005878CD" w:rsidP="00F154F8">
      <w:pPr>
        <w:pStyle w:val="a9"/>
        <w:spacing w:line="360" w:lineRule="auto"/>
        <w:ind w:firstLine="709"/>
        <w:jc w:val="both"/>
        <w:rPr>
          <w:b w:val="0"/>
          <w:color w:val="auto"/>
          <w:sz w:val="28"/>
          <w:szCs w:val="36"/>
        </w:rPr>
      </w:pPr>
    </w:p>
    <w:p w:rsidR="00AF7A90" w:rsidRPr="00F154F8" w:rsidRDefault="00AF7A90" w:rsidP="00F154F8">
      <w:pPr>
        <w:pStyle w:val="a7"/>
        <w:ind w:firstLine="709"/>
        <w:jc w:val="both"/>
        <w:rPr>
          <w:color w:val="auto"/>
        </w:rPr>
      </w:pPr>
      <w:r w:rsidRPr="00F154F8">
        <w:rPr>
          <w:color w:val="auto"/>
        </w:rPr>
        <w:t>История российских органов государственного финансового контроля берет свое начало с 1654 года — с момента учреждения Счетного приказа Алексея Михайловича Романова, созданного для контроля сумм, которые поступали в приход и расход по разным государевым учреждениям.</w:t>
      </w:r>
    </w:p>
    <w:p w:rsidR="00AF7A90" w:rsidRPr="00F154F8" w:rsidRDefault="00AF7A90" w:rsidP="00F154F8">
      <w:pPr>
        <w:pStyle w:val="a7"/>
        <w:ind w:firstLine="709"/>
        <w:jc w:val="both"/>
        <w:rPr>
          <w:color w:val="auto"/>
        </w:rPr>
      </w:pPr>
      <w:r w:rsidRPr="00F154F8">
        <w:rPr>
          <w:color w:val="auto"/>
        </w:rPr>
        <w:t>Петр I вместо Счетного приказа учредил Ревизион-коллегию, «дабы крепкое смотрение было за приходами и расходами».</w:t>
      </w:r>
    </w:p>
    <w:p w:rsidR="00AF7A90" w:rsidRPr="00F154F8" w:rsidRDefault="00AF7A90" w:rsidP="00F154F8">
      <w:pPr>
        <w:pStyle w:val="a7"/>
        <w:ind w:firstLine="709"/>
        <w:jc w:val="both"/>
        <w:rPr>
          <w:color w:val="auto"/>
        </w:rPr>
      </w:pPr>
      <w:r w:rsidRPr="00F154F8">
        <w:rPr>
          <w:color w:val="auto"/>
        </w:rPr>
        <w:t>При Екатерине II были организованы контрольные учреждения в губерниях.</w:t>
      </w:r>
    </w:p>
    <w:p w:rsidR="00AF7A90" w:rsidRPr="00F154F8" w:rsidRDefault="00AF7A90" w:rsidP="00F154F8">
      <w:pPr>
        <w:pStyle w:val="a7"/>
        <w:ind w:firstLine="709"/>
        <w:jc w:val="both"/>
        <w:rPr>
          <w:color w:val="auto"/>
        </w:rPr>
      </w:pPr>
      <w:r w:rsidRPr="00F154F8">
        <w:rPr>
          <w:color w:val="auto"/>
        </w:rPr>
        <w:t>28 января 1811г. на базе Государственной экспедиции для ревизии счетов специальным манифестом Александра I было учреждено Главное управление ревизии государственных счетов во главе с государственным контролером.</w:t>
      </w:r>
    </w:p>
    <w:p w:rsidR="00AF7A90" w:rsidRPr="00F154F8" w:rsidRDefault="00AF7A90" w:rsidP="00F154F8">
      <w:pPr>
        <w:pStyle w:val="a7"/>
        <w:ind w:firstLine="709"/>
        <w:jc w:val="both"/>
        <w:rPr>
          <w:color w:val="auto"/>
        </w:rPr>
      </w:pPr>
      <w:r w:rsidRPr="00F154F8">
        <w:rPr>
          <w:color w:val="auto"/>
        </w:rPr>
        <w:t xml:space="preserve">До </w:t>
      </w:r>
      <w:smartTag w:uri="urn:schemas-microsoft-com:office:smarttags" w:element="metricconverter">
        <w:smartTagPr>
          <w:attr w:name="ProductID" w:val="1864 г"/>
        </w:smartTagPr>
        <w:r w:rsidRPr="00F154F8">
          <w:rPr>
            <w:color w:val="auto"/>
          </w:rPr>
          <w:t>1864 г</w:t>
        </w:r>
      </w:smartTag>
      <w:r w:rsidRPr="00F154F8">
        <w:rPr>
          <w:color w:val="auto"/>
        </w:rPr>
        <w:t xml:space="preserve">. ревизия государственных доходов и расходов в губерниях России была возложена на особые отделения, состоявшие при казенных палатах. С </w:t>
      </w:r>
      <w:smartTag w:uri="urn:schemas-microsoft-com:office:smarttags" w:element="metricconverter">
        <w:smartTagPr>
          <w:attr w:name="ProductID" w:val="1864 г"/>
        </w:smartTagPr>
        <w:r w:rsidRPr="00F154F8">
          <w:rPr>
            <w:color w:val="auto"/>
          </w:rPr>
          <w:t>1864 г</w:t>
        </w:r>
      </w:smartTag>
      <w:r w:rsidRPr="00F154F8">
        <w:rPr>
          <w:color w:val="auto"/>
        </w:rPr>
        <w:t>., со времени преобразования кассового устройства и государственного контроля, обязанности по надзору за законностью и правильностью государственных доходов и расходов были возложены на контрольные палаты, подчиненные непосредственно Государственному контролеру и Совету Государственного контроля. К концу XIX века в России насчитывалось 59 контрольных палат. В обязанности контрольной палаты входили надзор за сохранностью казенных сумм путем внезапных проверок казначейств и касс специальных сборщиков и наблюдение с использованием последующей ревизии за законностью и правильностью поступления государственных доходов и производства расходов в губернии. Ревизии проводились контрольной палатой в тех же пределах и на тех же основаниях, что и центральными учреждениями Государственного контроля.</w:t>
      </w:r>
    </w:p>
    <w:p w:rsidR="00AF7A90" w:rsidRPr="00F154F8" w:rsidRDefault="00AF7A90" w:rsidP="00F154F8">
      <w:pPr>
        <w:pStyle w:val="a7"/>
        <w:ind w:firstLine="709"/>
        <w:jc w:val="both"/>
        <w:rPr>
          <w:color w:val="auto"/>
        </w:rPr>
      </w:pPr>
      <w:r w:rsidRPr="00F154F8">
        <w:rPr>
          <w:color w:val="auto"/>
        </w:rPr>
        <w:t>С переходом России к началу XX века к монополистическому капитализму сфера государственного хозяйства России существенно расширилась и в большей мере стала источником доходных статей бюджета.</w:t>
      </w:r>
    </w:p>
    <w:p w:rsidR="00AF7A90" w:rsidRPr="00F154F8" w:rsidRDefault="00AF7A90" w:rsidP="00F154F8">
      <w:pPr>
        <w:pStyle w:val="a7"/>
        <w:ind w:firstLine="709"/>
        <w:jc w:val="both"/>
        <w:rPr>
          <w:color w:val="auto"/>
        </w:rPr>
      </w:pPr>
      <w:r w:rsidRPr="00F154F8">
        <w:rPr>
          <w:color w:val="auto"/>
        </w:rPr>
        <w:t xml:space="preserve">Государственный контроль стал близко соприкасаться со всеми отраслями государственного хозяйства. Публикуемые его органами ежегодные отчеты об исполнении государственной росписи были рассчитаны на то, чтобы внушать доверие к платежеспособности России в глазах ее иностранных кредиторов. </w:t>
      </w:r>
    </w:p>
    <w:p w:rsidR="00AF7A90" w:rsidRPr="00F154F8" w:rsidRDefault="00AF7A90" w:rsidP="00F154F8">
      <w:pPr>
        <w:pStyle w:val="a7"/>
        <w:ind w:firstLine="709"/>
        <w:jc w:val="both"/>
        <w:rPr>
          <w:color w:val="auto"/>
        </w:rPr>
      </w:pPr>
      <w:r w:rsidRPr="00F154F8">
        <w:rPr>
          <w:color w:val="auto"/>
        </w:rPr>
        <w:t xml:space="preserve">С образованием в октябре </w:t>
      </w:r>
      <w:smartTag w:uri="urn:schemas-microsoft-com:office:smarttags" w:element="metricconverter">
        <w:smartTagPr>
          <w:attr w:name="ProductID" w:val="1905 г"/>
        </w:smartTagPr>
        <w:r w:rsidRPr="00F154F8">
          <w:rPr>
            <w:color w:val="auto"/>
          </w:rPr>
          <w:t>1905 г</w:t>
        </w:r>
      </w:smartTag>
      <w:r w:rsidRPr="00F154F8">
        <w:rPr>
          <w:color w:val="auto"/>
        </w:rPr>
        <w:t>. Совета министров России Государственный контроль оказался включенным в его состав. Согласно опубликованных 20 февраля 1906 года манифеста и новых положений о Государственном Совете и Государственной Думе к компетенции Думы относилась государственная роспись доходов и расходов вместе с финансовыми сметами министерств и отчетом по исполнению росписи.</w:t>
      </w:r>
    </w:p>
    <w:p w:rsidR="00AF7A90" w:rsidRPr="00F154F8" w:rsidRDefault="00AF7A90" w:rsidP="00F154F8">
      <w:pPr>
        <w:pStyle w:val="a7"/>
        <w:ind w:firstLine="709"/>
        <w:jc w:val="both"/>
        <w:rPr>
          <w:color w:val="auto"/>
        </w:rPr>
      </w:pPr>
      <w:r w:rsidRPr="00F154F8">
        <w:rPr>
          <w:color w:val="auto"/>
        </w:rPr>
        <w:t>Сразу возник вопрос о преобразовании Государственного контроля на началах, которые приблизили бы его к типу контрольных ведомств тех стран, где представительным учреждениям обеспечено участие в законодательном процессе. При таком преобразовании участие Государственного контролера в составе Совета министров уже не являлось бы целесообразным, а с контрольного органа необходимо было снять административные обязанности. Хотя проект преобразования Государственного контроля по западноевропейскому образцу в Счетную палату был отклонен, однако в Положение о Совете министров и в Положение о Государственном контроле было включено разъяснение, что ревизионная деятельность Государственного контроля ни в каком отношении не входит в компетенцию Совета министров.</w:t>
      </w:r>
    </w:p>
    <w:p w:rsidR="00AF7A90" w:rsidRPr="00F154F8" w:rsidRDefault="00AF7A90" w:rsidP="00F154F8">
      <w:pPr>
        <w:pStyle w:val="a7"/>
        <w:ind w:firstLine="709"/>
        <w:jc w:val="both"/>
        <w:rPr>
          <w:color w:val="auto"/>
        </w:rPr>
      </w:pPr>
      <w:r w:rsidRPr="00F154F8">
        <w:rPr>
          <w:color w:val="auto"/>
        </w:rPr>
        <w:t>Таким образом, в царской России Государственный контроль входил в структуру правительства, но обладал широкими полномочиями и определенными гарантиями самостоятельности.</w:t>
      </w:r>
    </w:p>
    <w:p w:rsidR="00AF7A90" w:rsidRPr="00F154F8" w:rsidRDefault="00AF7A90" w:rsidP="00F154F8">
      <w:pPr>
        <w:pStyle w:val="a7"/>
        <w:ind w:firstLine="709"/>
        <w:jc w:val="both"/>
        <w:rPr>
          <w:color w:val="auto"/>
        </w:rPr>
      </w:pPr>
      <w:r w:rsidRPr="00F154F8">
        <w:rPr>
          <w:color w:val="auto"/>
        </w:rPr>
        <w:t xml:space="preserve">В марте </w:t>
      </w:r>
      <w:smartTag w:uri="urn:schemas-microsoft-com:office:smarttags" w:element="metricconverter">
        <w:smartTagPr>
          <w:attr w:name="ProductID" w:val="1918 г"/>
        </w:smartTagPr>
        <w:r w:rsidRPr="00F154F8">
          <w:rPr>
            <w:color w:val="auto"/>
          </w:rPr>
          <w:t>1918 г</w:t>
        </w:r>
      </w:smartTag>
      <w:r w:rsidRPr="00F154F8">
        <w:rPr>
          <w:color w:val="auto"/>
        </w:rPr>
        <w:t>. Государственный контроль был упразднен.</w:t>
      </w:r>
    </w:p>
    <w:p w:rsidR="00AF7A90" w:rsidRPr="00F154F8" w:rsidRDefault="00AF7A90" w:rsidP="00F154F8">
      <w:pPr>
        <w:pStyle w:val="a7"/>
        <w:ind w:firstLine="709"/>
        <w:jc w:val="both"/>
        <w:rPr>
          <w:color w:val="auto"/>
        </w:rPr>
      </w:pPr>
      <w:r w:rsidRPr="00F154F8">
        <w:rPr>
          <w:color w:val="auto"/>
        </w:rPr>
        <w:t xml:space="preserve">В СССР ведущая роль в государственном, в том числе в финансовом контроле, согласно Конституции СССР, принадлежала Советам народных депутатов, важное место отводилось также органам народного контроля. Система, компетенция и порядок деятельности органов народного контроля определялись Законом о народном контроле в СССР от 30 ноября </w:t>
      </w:r>
      <w:smartTag w:uri="urn:schemas-microsoft-com:office:smarttags" w:element="metricconverter">
        <w:smartTagPr>
          <w:attr w:name="ProductID" w:val="1979 г"/>
        </w:smartTagPr>
        <w:r w:rsidRPr="00F154F8">
          <w:rPr>
            <w:color w:val="auto"/>
          </w:rPr>
          <w:t>1979 г</w:t>
        </w:r>
      </w:smartTag>
      <w:r w:rsidRPr="00F154F8">
        <w:rPr>
          <w:color w:val="auto"/>
        </w:rPr>
        <w:t xml:space="preserve">. Комитеты народного контроля имели широкие права, в том числе право налагать на виновных должностных лиц взыскания, производить денежные начеты, отстранять от занимаемой должности. Однако, хотя органы народного контроля действительно реализовывали некоторые функции финансового контроля, считалось, что эти функции не являются для них определяющими в социалистическом государстве. Органы народного контроля не имели даже специального аппарата финансового контроля. При очевидной массовости народный контроль не обеспечивал необходимого качества финансового контроля. </w:t>
      </w:r>
    </w:p>
    <w:p w:rsidR="00AF7A90" w:rsidRPr="00F154F8" w:rsidRDefault="00AF7A90" w:rsidP="00F154F8">
      <w:pPr>
        <w:pStyle w:val="a7"/>
        <w:ind w:firstLine="709"/>
        <w:jc w:val="both"/>
        <w:rPr>
          <w:color w:val="auto"/>
        </w:rPr>
      </w:pPr>
      <w:r w:rsidRPr="00F154F8">
        <w:rPr>
          <w:color w:val="auto"/>
        </w:rPr>
        <w:t>Основная нагрузка в сфере бюджетно-финансового контроля ложилась на Министерство финансов СССР, его контрольно-ревизионное управление, включая органы на местах. Одной из главных задач Минфина СССР был контроль за соблюдением государственной финансовой дисциплины, за выполнением предприятиями, учреждениями и организациями финансовых обязательств перед государством. Кроме того, Минфин СССР должен был осуществлять контроль за точным и неуклонным исполнением государственного бюджета министерствами и ведомствами СССР, союзных и автономных республик, бюджетными учреждениями и хозяйственными организациями и предприятиями, Госбанком СССР и Стройбанком СССР.</w:t>
      </w:r>
    </w:p>
    <w:p w:rsidR="00AF7A90" w:rsidRPr="00F154F8" w:rsidRDefault="00AF7A90" w:rsidP="00F154F8">
      <w:pPr>
        <w:pStyle w:val="a7"/>
        <w:ind w:firstLine="709"/>
        <w:jc w:val="both"/>
        <w:rPr>
          <w:color w:val="auto"/>
        </w:rPr>
      </w:pPr>
      <w:r w:rsidRPr="00F154F8">
        <w:rPr>
          <w:color w:val="auto"/>
        </w:rPr>
        <w:t>Для выполнения этих функций Минфину СССР были предоставлены широкие права, в том числе право ограничивать и приостанавливать финансирование из бюджета учреждений, предприятий и организаций, нарушающих финансовую дисциплину; право взыскивать с плательщиков своевременно не перечисленные налоговые и неналоговые платежи в бюджет; право проводить документальные ревизии и обследования финансово-хозяйственной деятельности налогоплательщиков.</w:t>
      </w:r>
    </w:p>
    <w:p w:rsidR="00AF7A90" w:rsidRPr="00F154F8" w:rsidRDefault="00AF7A90" w:rsidP="00F154F8">
      <w:pPr>
        <w:pStyle w:val="a7"/>
        <w:ind w:firstLine="709"/>
        <w:jc w:val="both"/>
        <w:rPr>
          <w:color w:val="auto"/>
        </w:rPr>
      </w:pPr>
      <w:r w:rsidRPr="00F154F8">
        <w:rPr>
          <w:color w:val="auto"/>
        </w:rPr>
        <w:t>Часто можно встретить суждения, что в советское время финансовый контроль был весьма действенный. То, что финансовых нарушений в то время было несравнимо меньше — факт бесспорный. Но трудно однозначно ответить, являлась ли причиной этого успешная деятельность органов государственного финансового контроля или же основной причиной были особенности самой советской системы, фактически исключавшей частную собственность, частное предпринимательство и, соответственно, возможности передачи государственных средств в частное пользование, жестко пресекавшей все попытки хищения государственных средств.</w:t>
      </w:r>
    </w:p>
    <w:p w:rsidR="00AF7A90" w:rsidRPr="00F154F8" w:rsidRDefault="00FE1E2D" w:rsidP="00F154F8">
      <w:pPr>
        <w:pStyle w:val="a7"/>
        <w:ind w:firstLine="709"/>
        <w:jc w:val="both"/>
        <w:rPr>
          <w:color w:val="auto"/>
        </w:rPr>
      </w:pPr>
      <w:r w:rsidRPr="00F154F8">
        <w:rPr>
          <w:color w:val="auto"/>
        </w:rPr>
        <w:t>К</w:t>
      </w:r>
      <w:r w:rsidR="00AF7A90" w:rsidRPr="00F154F8">
        <w:rPr>
          <w:color w:val="auto"/>
        </w:rPr>
        <w:t>онтрольная функция советского государства на всех этапах истории СССР считалась наивысшей задачей государственного строительства. Исторически складывалась система (именно — система!) всеобъемлющего контроля, в том числе и в финансово-бюджетной сфере. Во многом благодаря тотальному и жесткому контролю удалось отмобилизовать финансовые ресурсы на решение поистине грандиозных задач: индустриализация промышленности, электрификация страны, создание мощного военного потенциала и т.д.</w:t>
      </w:r>
    </w:p>
    <w:p w:rsidR="00AF7A90" w:rsidRPr="00F154F8" w:rsidRDefault="00AF7A90" w:rsidP="00F154F8">
      <w:pPr>
        <w:pStyle w:val="a7"/>
        <w:ind w:firstLine="709"/>
        <w:jc w:val="both"/>
        <w:rPr>
          <w:color w:val="auto"/>
        </w:rPr>
      </w:pPr>
      <w:r w:rsidRPr="00F154F8">
        <w:rPr>
          <w:color w:val="auto"/>
        </w:rPr>
        <w:t>Вместе с тем, на определенном этапе советской истории система контроля начала проявлять сбои. Ориентированный только на выявление фактов нарушения законодательства советский финансовый контроль, который, в условиях абсолютного преобладания в стране государственной собственности, охватывал практически всю экономику, не смог добиться от руководителей органов власти, министерств, предприятий и организаций хозяйского отношения к государственной собственности, экономного и эффективного расходования государственных средств. Несмотря на многочисленные директивы руководства страны, лозунг «экономика должна быть экономной» так и остался только лозунгом. Хищения так называемой социалистической собственности — как весьма крупные, так и мелкие, но осуществляемые повсеместно — стали привычным явлением образа жизни советского общества. Неэффективное распоряжение государственной собственностью и государственными финансовыми ресурсами привело к развалу экономики страны и, как следствие этого, к краху советского строя. Историки разберутся в чем причина, а в чем следствие, но вполне очевиден факт: крах советского строя сопровождался сломом механизмов государственного финансового контроля.</w:t>
      </w:r>
    </w:p>
    <w:p w:rsidR="00AF7A90" w:rsidRPr="00F154F8" w:rsidRDefault="00AF7A90" w:rsidP="00F154F8">
      <w:pPr>
        <w:pStyle w:val="a7"/>
        <w:ind w:firstLine="709"/>
        <w:jc w:val="both"/>
        <w:rPr>
          <w:color w:val="auto"/>
        </w:rPr>
      </w:pPr>
      <w:r w:rsidRPr="00F154F8">
        <w:rPr>
          <w:color w:val="auto"/>
        </w:rPr>
        <w:t xml:space="preserve">Система финансового контроля в СССР была ориентирована на экономику, в которой основная роль принадлежала государственной собственности, управляемой административно-командными методами. Государственный контроль за деятельностью исполнительной власти принадлежал Советам народных депутатов. Им были подконтрольны все другие государственные органы и их должностные лица. Другими важными элементами системы финансового контроля были органы народного контроля, которые сочетали в себе государственный и общественный контроль. </w:t>
      </w:r>
    </w:p>
    <w:p w:rsidR="00AF7A90" w:rsidRPr="00F154F8" w:rsidRDefault="00AF7A90" w:rsidP="00F154F8">
      <w:pPr>
        <w:pStyle w:val="a7"/>
        <w:ind w:firstLine="709"/>
        <w:jc w:val="both"/>
        <w:rPr>
          <w:color w:val="auto"/>
        </w:rPr>
      </w:pPr>
      <w:r w:rsidRPr="00F154F8">
        <w:rPr>
          <w:color w:val="auto"/>
        </w:rPr>
        <w:t>Фактический крах в России на рубеже последнего десятилетия ХХ века административно-командной экономики и вынужденный переход страны к рыночным методам хозяйствования, следствием чего стал отказ от преобладания государственной формы собственности и ликвидация в 1990 году органов народного контроля, подорвали прежние позиции государственного финансового контроля, разрушили его целостную систему. Упразднение механизмов контроля за деятельностью исполнительной власти создало почву для многочисленных злоупотреблений и даже хищений государственных средств.</w:t>
      </w:r>
    </w:p>
    <w:p w:rsidR="00AF7A90" w:rsidRPr="00F154F8" w:rsidRDefault="00AF7A90" w:rsidP="00F154F8">
      <w:pPr>
        <w:pStyle w:val="a7"/>
        <w:ind w:firstLine="709"/>
        <w:jc w:val="both"/>
        <w:rPr>
          <w:color w:val="auto"/>
        </w:rPr>
      </w:pPr>
      <w:r w:rsidRPr="00F154F8">
        <w:rPr>
          <w:color w:val="auto"/>
        </w:rPr>
        <w:t xml:space="preserve">Принятая в 1993 году Конституция Российской Федерации провозгласила построение в России демократического общества. Началось коренное преобразование структуры государственной власти, основанное на принципах бюджетного федерализма и разделения властей. В частности, в Конституции </w:t>
      </w:r>
      <w:smartTag w:uri="urn:schemas-microsoft-com:office:smarttags" w:element="metricconverter">
        <w:smartTagPr>
          <w:attr w:name="ProductID" w:val="1993 г"/>
        </w:smartTagPr>
        <w:r w:rsidRPr="00F154F8">
          <w:rPr>
            <w:color w:val="auto"/>
          </w:rPr>
          <w:t>1993 г</w:t>
        </w:r>
      </w:smartTag>
      <w:r w:rsidRPr="00F154F8">
        <w:rPr>
          <w:color w:val="auto"/>
        </w:rPr>
        <w:t>. были законодательно закреплены государственная и муниципальная формы собственности, в том числе и финансовые ресурсы как объект, входящий в понятие «имущество» (ч.2 ст. 8 Конституции), а также разделение государственной собственности на государственную собственность Российской Федерации и государственную собственность субъектов Российской Федерации (п. «д» ст. 71, п. «г» ст. 72 Конституции). Однако вопросы финансового контроля в Конституции 1993 года в свете указанных принципов не нашли должного отражения. Например, в Конституции отсутствуют указания на контрольные полномочия парламента, очень кратко и фрагментарно освещен вопрос организации контроля за исполнением федерального бюджета (ст. 101-103).</w:t>
      </w:r>
    </w:p>
    <w:p w:rsidR="00AF7A90" w:rsidRPr="00F154F8" w:rsidRDefault="00AF7A90" w:rsidP="00F154F8">
      <w:pPr>
        <w:pStyle w:val="a7"/>
        <w:ind w:firstLine="709"/>
        <w:jc w:val="both"/>
        <w:rPr>
          <w:color w:val="auto"/>
        </w:rPr>
      </w:pPr>
      <w:r w:rsidRPr="00F154F8">
        <w:rPr>
          <w:color w:val="auto"/>
        </w:rPr>
        <w:t>В этих условиях реальный контроль за государственными финансами продолжал осуществлять только Минфин России, но это был внутренний контроль исполнительной власти и ему подлежали, в основном, только средства федерального бюджета. Региональные органы исполнительной власти, которые согласно Конституции получили право самостоятельно распоряжаться государственной собственностью субъектов Российской Федерации, стали создавать собственные финансовые органы и органы финансового контроля. Но это также был только внутренний контроль исполнительной власти. Деятельность же самой исполнительной власти в финансово-материальной сфере, особенно в условиях масштабной приватизации, — оставалась абсолютно бесконтрольной</w:t>
      </w:r>
    </w:p>
    <w:p w:rsidR="00AF7A90" w:rsidRPr="00F154F8" w:rsidRDefault="00AF7A90" w:rsidP="00F154F8">
      <w:pPr>
        <w:pStyle w:val="a7"/>
        <w:ind w:firstLine="709"/>
        <w:jc w:val="both"/>
        <w:rPr>
          <w:color w:val="auto"/>
        </w:rPr>
      </w:pPr>
      <w:r w:rsidRPr="00F154F8">
        <w:rPr>
          <w:color w:val="auto"/>
        </w:rPr>
        <w:t>Вместе с тем, несмотря на свою краткость, указание в Конституции 1993 года (п. 5 ст. 101), что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 имеет огромное значение. Впервые в истории России открылась возможность организовать принятый во всех демократических странах внешний, независимый от исполнительной власти контроль за управлением государственными финансовыми средствами.</w:t>
      </w:r>
    </w:p>
    <w:p w:rsidR="00AF7A90" w:rsidRPr="00F154F8" w:rsidRDefault="00AF7A90" w:rsidP="00F154F8">
      <w:pPr>
        <w:pStyle w:val="a7"/>
        <w:ind w:firstLine="709"/>
        <w:jc w:val="both"/>
        <w:rPr>
          <w:color w:val="auto"/>
        </w:rPr>
      </w:pPr>
      <w:r w:rsidRPr="00F154F8">
        <w:rPr>
          <w:color w:val="auto"/>
        </w:rPr>
        <w:t>11 января 1995 года в соответствии с Конституцией был принят Федеральный закон №</w:t>
      </w:r>
      <w:r w:rsidR="00F154F8" w:rsidRPr="00F154F8">
        <w:rPr>
          <w:color w:val="auto"/>
        </w:rPr>
        <w:t xml:space="preserve"> </w:t>
      </w:r>
      <w:r w:rsidRPr="00F154F8">
        <w:rPr>
          <w:color w:val="auto"/>
        </w:rPr>
        <w:t xml:space="preserve">4-ФЗ «О Счетной палате Российской Федерации», согласно которому был создан контрольно-счетный орган федерального уровня — Счетная палата Российской Федерации — единственный государственный орган финансового контроля на федеральном уровне, статус, задачи, полномочия, порядок и виды деятельности которого определены отдельным законом. </w:t>
      </w:r>
    </w:p>
    <w:p w:rsidR="00AF7A90" w:rsidRPr="00F154F8" w:rsidRDefault="00AF7A90" w:rsidP="00F154F8">
      <w:pPr>
        <w:pStyle w:val="a7"/>
        <w:ind w:firstLine="709"/>
        <w:jc w:val="both"/>
        <w:rPr>
          <w:color w:val="auto"/>
        </w:rPr>
      </w:pPr>
      <w:r w:rsidRPr="00F154F8">
        <w:rPr>
          <w:color w:val="auto"/>
        </w:rPr>
        <w:t>В своем выступлении на Совещании руководителей высших контрольно-ревизионных органов государств — участников СНГ заместитель Председателя Правительства Российской Федерации, Министр финансов Российской Федерации А.Л.Кудрин так охарактеризовал ее роль в государственном финансовом контроле: «Честно вам скажу, Правительство, Минфин почти некому по-настоящему проверить, кроме Счетной палаты. Но а бюджетные средства — это 80-90% работы Правительства, контроль за всеми основными расходами: и операционными и выполнение программ. Поэтому роль Счетной палаты переоценить нельзя».</w:t>
      </w:r>
    </w:p>
    <w:p w:rsidR="00AF7A90" w:rsidRPr="00F154F8" w:rsidRDefault="00AF7A90" w:rsidP="00F154F8">
      <w:pPr>
        <w:pStyle w:val="a7"/>
        <w:ind w:firstLine="709"/>
        <w:jc w:val="both"/>
        <w:rPr>
          <w:color w:val="auto"/>
        </w:rPr>
      </w:pPr>
    </w:p>
    <w:p w:rsidR="00070607" w:rsidRPr="00F154F8" w:rsidRDefault="00070607" w:rsidP="00F154F8">
      <w:pPr>
        <w:pStyle w:val="1"/>
        <w:spacing w:before="0" w:after="0" w:line="360" w:lineRule="auto"/>
        <w:ind w:firstLine="709"/>
        <w:jc w:val="both"/>
        <w:rPr>
          <w:rFonts w:ascii="Times New Roman" w:hAnsi="Times New Roman" w:cs="Times New Roman"/>
          <w:b w:val="0"/>
          <w:sz w:val="28"/>
        </w:rPr>
      </w:pPr>
      <w:bookmarkStart w:id="3" w:name="_Toc229337982"/>
      <w:r w:rsidRPr="00F154F8">
        <w:rPr>
          <w:rFonts w:ascii="Times New Roman" w:hAnsi="Times New Roman" w:cs="Times New Roman"/>
          <w:b w:val="0"/>
          <w:sz w:val="28"/>
        </w:rPr>
        <w:t>1.2 Понятие и сущность государственного финансового контроля</w:t>
      </w:r>
      <w:bookmarkEnd w:id="3"/>
    </w:p>
    <w:p w:rsidR="005878CD" w:rsidRPr="00F154F8" w:rsidRDefault="005878CD" w:rsidP="00F154F8">
      <w:pPr>
        <w:pStyle w:val="a9"/>
        <w:spacing w:line="360" w:lineRule="auto"/>
        <w:ind w:firstLine="709"/>
        <w:jc w:val="both"/>
        <w:rPr>
          <w:b w:val="0"/>
          <w:bCs/>
          <w:color w:val="auto"/>
          <w:sz w:val="28"/>
          <w:szCs w:val="36"/>
        </w:rPr>
      </w:pPr>
    </w:p>
    <w:p w:rsidR="00070607" w:rsidRPr="00F154F8" w:rsidRDefault="005C4259" w:rsidP="00F154F8">
      <w:pPr>
        <w:pStyle w:val="a7"/>
        <w:ind w:firstLine="709"/>
        <w:jc w:val="both"/>
        <w:rPr>
          <w:color w:val="auto"/>
        </w:rPr>
      </w:pPr>
      <w:r w:rsidRPr="00F154F8">
        <w:rPr>
          <w:color w:val="auto"/>
        </w:rPr>
        <w:t>Контроль за состоянием экономики, развитием социально-экономических процессов в обществе является важной сферой деятельности по управлению народным хозяйством</w:t>
      </w:r>
      <w:r w:rsidR="00CC206B" w:rsidRPr="00F154F8">
        <w:rPr>
          <w:color w:val="auto"/>
        </w:rPr>
        <w:t>. Одним из звеньев системы контроля выступает финансовый контроль. Его назначение заключается в содействии успешной реализации финансовой политики государства, обеспечений процесса формирования и эффективного использования финансовых ресурсов во всех сферах и звеньях народного хозяйства.</w:t>
      </w:r>
    </w:p>
    <w:p w:rsidR="00CC206B" w:rsidRPr="00F154F8" w:rsidRDefault="00CC206B" w:rsidP="00F154F8">
      <w:pPr>
        <w:pStyle w:val="a7"/>
        <w:ind w:firstLine="709"/>
        <w:jc w:val="both"/>
        <w:rPr>
          <w:color w:val="auto"/>
        </w:rPr>
      </w:pPr>
      <w:r w:rsidRPr="00F154F8">
        <w:rPr>
          <w:color w:val="auto"/>
        </w:rPr>
        <w:t>Роль финансового контроля в условиях рыночной экономики многократно возрастает, так как он является формой реализации контрольной функции финансов, которая определяет его назначение и содержание. Вместе с тем в зависимости от социально-экономического положения государства, расширения прав хозяйствующих субъектов в осуществлении финансовой деятельности, возникновения различных организационно-правовых форм предпринимательства содержание финансового контроля существенно обогащается.</w:t>
      </w:r>
    </w:p>
    <w:p w:rsidR="00C5726D" w:rsidRPr="00F154F8" w:rsidRDefault="00CC206B" w:rsidP="00F154F8">
      <w:pPr>
        <w:pStyle w:val="a7"/>
        <w:ind w:firstLine="709"/>
        <w:jc w:val="both"/>
        <w:rPr>
          <w:color w:val="auto"/>
        </w:rPr>
      </w:pPr>
      <w:r w:rsidRPr="00F154F8">
        <w:rPr>
          <w:rStyle w:val="af2"/>
          <w:color w:val="auto"/>
        </w:rPr>
        <w:t>Финансовый контроль – это совокупность действий и операций по проверке финансовых и связанных с ними вопросов деятельности субъектов хозяйствования и управления (государства, предприятий, учреждений, организаций) с применением специфических форм и методов его организации</w:t>
      </w:r>
      <w:r w:rsidR="009667E8" w:rsidRPr="00F154F8">
        <w:rPr>
          <w:rStyle w:val="af"/>
          <w:color w:val="auto"/>
        </w:rPr>
        <w:footnoteReference w:id="1"/>
      </w:r>
      <w:r w:rsidRPr="00F154F8">
        <w:rPr>
          <w:rStyle w:val="af2"/>
          <w:color w:val="auto"/>
        </w:rPr>
        <w:t xml:space="preserve">. </w:t>
      </w:r>
      <w:r w:rsidR="00F10909" w:rsidRPr="00F154F8">
        <w:rPr>
          <w:color w:val="auto"/>
        </w:rPr>
        <w:t xml:space="preserve">Он осуществляется законодательными и исполнительными органами власти всех уровней, а также специально созданными учреждениями и включает: </w:t>
      </w:r>
    </w:p>
    <w:p w:rsidR="00C5726D" w:rsidRPr="00F154F8" w:rsidRDefault="00F10909" w:rsidP="00F154F8">
      <w:pPr>
        <w:pStyle w:val="a7"/>
        <w:numPr>
          <w:ilvl w:val="0"/>
          <w:numId w:val="1"/>
        </w:numPr>
        <w:ind w:left="0" w:firstLine="709"/>
        <w:jc w:val="both"/>
        <w:rPr>
          <w:color w:val="auto"/>
        </w:rPr>
      </w:pPr>
      <w:r w:rsidRPr="00F154F8">
        <w:rPr>
          <w:color w:val="auto"/>
        </w:rPr>
        <w:t xml:space="preserve">контроль за соблюдением финансово-хозяйственного законодательства в процессе формирования и использования фондов денежных средств; </w:t>
      </w:r>
    </w:p>
    <w:p w:rsidR="00CC206B" w:rsidRPr="00F154F8" w:rsidRDefault="00F10909" w:rsidP="00F154F8">
      <w:pPr>
        <w:pStyle w:val="a7"/>
        <w:numPr>
          <w:ilvl w:val="0"/>
          <w:numId w:val="1"/>
        </w:numPr>
        <w:ind w:left="0" w:firstLine="709"/>
        <w:jc w:val="both"/>
        <w:rPr>
          <w:color w:val="auto"/>
        </w:rPr>
      </w:pPr>
      <w:r w:rsidRPr="00F154F8">
        <w:rPr>
          <w:color w:val="auto"/>
        </w:rPr>
        <w:t>оценку экономической эффективности финансово-хозяйственных операций и целесообразности произведенных расходов.</w:t>
      </w:r>
    </w:p>
    <w:p w:rsidR="00F10909" w:rsidRPr="00F154F8" w:rsidRDefault="00F10909" w:rsidP="00F154F8">
      <w:pPr>
        <w:pStyle w:val="a7"/>
        <w:ind w:firstLine="709"/>
        <w:jc w:val="both"/>
        <w:rPr>
          <w:color w:val="auto"/>
        </w:rPr>
      </w:pPr>
      <w:r w:rsidRPr="00F154F8">
        <w:rPr>
          <w:color w:val="auto"/>
        </w:rPr>
        <w:t>Финансовый контроль, в отличие от других видов контроля (экологического, санитарного, административного и др.), связан с использованием стоимостных категорий. Предметом проверок выступают такие финансовые (стоимостные) показатели, как прибыль, доходы, рентабельность, себестоимость, издержки обращения, налог на добавленную стоимость, отчисления на различные цели и в фонды. Эти показатели носят синтетический характер, поэтому контроль за их выполнением , динамикой, тенденциями охватывает все стороны производственной, хозяйственной и коммерческой деятельности предприятий, а также механизм финансово-кредитных взаимосвязей. Объектом финансового контроля являются денежные, распределительные процессы при формировании и использовании финансовых ресурсов, в том числе в форме фондов денежных средств на всех уровнях народного хозяйства.</w:t>
      </w:r>
    </w:p>
    <w:p w:rsidR="00F10909" w:rsidRPr="00F154F8" w:rsidRDefault="009667E8" w:rsidP="00F154F8">
      <w:pPr>
        <w:pStyle w:val="a7"/>
        <w:ind w:firstLine="709"/>
        <w:jc w:val="both"/>
        <w:rPr>
          <w:color w:val="auto"/>
        </w:rPr>
      </w:pPr>
      <w:r w:rsidRPr="00F154F8">
        <w:rPr>
          <w:color w:val="auto"/>
        </w:rPr>
        <w:t>Конкретные формы и методы организации финансового контроля – это практическое воплощение объективно присущего финансам</w:t>
      </w:r>
      <w:r w:rsidR="00F154F8" w:rsidRPr="00F154F8">
        <w:rPr>
          <w:color w:val="auto"/>
        </w:rPr>
        <w:t xml:space="preserve"> </w:t>
      </w:r>
      <w:r w:rsidR="004C35D0" w:rsidRPr="00F154F8">
        <w:rPr>
          <w:color w:val="auto"/>
        </w:rPr>
        <w:t>как экономической категории свойства контроля. Поскольку финансовая система государства охватывает все виды денежных фондов (как на федеральном и региональном уровнях, так и на уровне отдельных хозяйствующих субъектов), финансовый контроль является многоуровневым и всесторонним.</w:t>
      </w:r>
    </w:p>
    <w:p w:rsidR="004C35D0" w:rsidRPr="00F154F8" w:rsidRDefault="004C35D0" w:rsidP="00F154F8">
      <w:pPr>
        <w:pStyle w:val="a7"/>
        <w:ind w:firstLine="709"/>
        <w:jc w:val="both"/>
        <w:rPr>
          <w:color w:val="auto"/>
        </w:rPr>
      </w:pPr>
      <w:r w:rsidRPr="00F154F8">
        <w:rPr>
          <w:color w:val="auto"/>
        </w:rPr>
        <w:t>Финансовый контроль призван обеспечивать интересы и права как государства и его учреждений, так и всех других экономических субъектов; финансовые нарушения влекут санкции и штрафы.</w:t>
      </w:r>
    </w:p>
    <w:p w:rsidR="004C35D0" w:rsidRPr="00F154F8" w:rsidRDefault="002C1D30" w:rsidP="00F154F8">
      <w:pPr>
        <w:pStyle w:val="a7"/>
        <w:ind w:firstLine="709"/>
        <w:jc w:val="both"/>
        <w:rPr>
          <w:color w:val="auto"/>
        </w:rPr>
      </w:pPr>
      <w:r w:rsidRPr="00F154F8">
        <w:rPr>
          <w:rStyle w:val="af2"/>
          <w:color w:val="auto"/>
        </w:rPr>
        <w:t>Государственный финансовый контроль</w:t>
      </w:r>
      <w:r w:rsidRPr="00F154F8">
        <w:rPr>
          <w:color w:val="auto"/>
        </w:rPr>
        <w:t xml:space="preserve"> предназначен для реализации финансовой политики государства, создания условий для финансовой стабилизации. </w:t>
      </w:r>
      <w:r w:rsidR="00FA7FD7" w:rsidRPr="00F154F8">
        <w:rPr>
          <w:color w:val="auto"/>
        </w:rPr>
        <w:t>Это,</w:t>
      </w:r>
      <w:r w:rsidRPr="00F154F8">
        <w:rPr>
          <w:color w:val="auto"/>
        </w:rPr>
        <w:t xml:space="preserve"> прежде всего разработка, утверждение и исполнение бюджетов всех уровней и внебюджетных фондов, а также контроль за финансовой деятельностью государственных предприятий и учреждений, государственных банков и финансовых корпораций. Финансовый контроль со стороны государства негосударственной сферы экономики затрагивает лишь сферу выполнения денежных </w:t>
      </w:r>
      <w:r w:rsidR="00C5726D" w:rsidRPr="00F154F8">
        <w:rPr>
          <w:color w:val="auto"/>
        </w:rPr>
        <w:t>обязательств</w:t>
      </w:r>
      <w:r w:rsidRPr="00F154F8">
        <w:rPr>
          <w:color w:val="auto"/>
        </w:rPr>
        <w:t xml:space="preserve"> перед государством включая налоги и другие обязательные платежи, соблюдение законности и целесообразности при расходовании выделенных им бюджетных субсидий и кредитов, а также установленных правительством правил организации денежных расчетов, ведения учета и отчетности.</w:t>
      </w:r>
    </w:p>
    <w:p w:rsidR="00C5726D" w:rsidRPr="00F154F8" w:rsidRDefault="002C1D30" w:rsidP="00F154F8">
      <w:pPr>
        <w:pStyle w:val="a7"/>
        <w:ind w:firstLine="709"/>
        <w:jc w:val="both"/>
        <w:rPr>
          <w:color w:val="auto"/>
        </w:rPr>
      </w:pPr>
      <w:r w:rsidRPr="00F154F8">
        <w:rPr>
          <w:color w:val="auto"/>
        </w:rPr>
        <w:t xml:space="preserve">Финансовый контроль за деятельностью предприятий включает также </w:t>
      </w:r>
      <w:r w:rsidRPr="00F154F8">
        <w:rPr>
          <w:rStyle w:val="af2"/>
          <w:color w:val="auto"/>
        </w:rPr>
        <w:t>контроль со стороны кредитных учреждений, акционеров и внутренний контроль:</w:t>
      </w:r>
      <w:r w:rsidR="00C5726D" w:rsidRPr="00F154F8">
        <w:rPr>
          <w:color w:val="auto"/>
        </w:rPr>
        <w:t xml:space="preserve"> </w:t>
      </w:r>
    </w:p>
    <w:p w:rsidR="00C5726D" w:rsidRPr="00F154F8" w:rsidRDefault="00C5726D" w:rsidP="00F154F8">
      <w:pPr>
        <w:pStyle w:val="a7"/>
        <w:numPr>
          <w:ilvl w:val="0"/>
          <w:numId w:val="2"/>
        </w:numPr>
        <w:ind w:left="0" w:firstLine="709"/>
        <w:jc w:val="both"/>
        <w:rPr>
          <w:color w:val="auto"/>
        </w:rPr>
      </w:pPr>
      <w:r w:rsidRPr="00F154F8">
        <w:rPr>
          <w:color w:val="auto"/>
        </w:rPr>
        <w:t xml:space="preserve">проверку эффективности и целесообразности использования денежных ресурсов – собственных, заемных и привлеченных; </w:t>
      </w:r>
    </w:p>
    <w:p w:rsidR="00C5726D" w:rsidRPr="00F154F8" w:rsidRDefault="00C5726D" w:rsidP="00F154F8">
      <w:pPr>
        <w:pStyle w:val="a7"/>
        <w:numPr>
          <w:ilvl w:val="0"/>
          <w:numId w:val="2"/>
        </w:numPr>
        <w:ind w:left="0" w:firstLine="709"/>
        <w:jc w:val="both"/>
        <w:rPr>
          <w:color w:val="auto"/>
        </w:rPr>
      </w:pPr>
      <w:r w:rsidRPr="00F154F8">
        <w:rPr>
          <w:color w:val="auto"/>
        </w:rPr>
        <w:t xml:space="preserve">анализ и сопоставление фактических финансовых результатов с прогнозируемыми; </w:t>
      </w:r>
    </w:p>
    <w:p w:rsidR="002C1D30" w:rsidRPr="00F154F8" w:rsidRDefault="00C5726D" w:rsidP="00F154F8">
      <w:pPr>
        <w:pStyle w:val="a7"/>
        <w:numPr>
          <w:ilvl w:val="0"/>
          <w:numId w:val="2"/>
        </w:numPr>
        <w:ind w:left="0" w:firstLine="709"/>
        <w:jc w:val="both"/>
        <w:rPr>
          <w:color w:val="auto"/>
        </w:rPr>
      </w:pPr>
      <w:r w:rsidRPr="00F154F8">
        <w:rPr>
          <w:color w:val="auto"/>
        </w:rPr>
        <w:t>финансовую оценку результатов инвестиционных проектов;</w:t>
      </w:r>
    </w:p>
    <w:p w:rsidR="00C5726D" w:rsidRPr="00F154F8" w:rsidRDefault="00C5726D" w:rsidP="00F154F8">
      <w:pPr>
        <w:pStyle w:val="a7"/>
        <w:numPr>
          <w:ilvl w:val="0"/>
          <w:numId w:val="2"/>
        </w:numPr>
        <w:ind w:left="0" w:firstLine="709"/>
        <w:jc w:val="both"/>
        <w:rPr>
          <w:color w:val="auto"/>
        </w:rPr>
      </w:pPr>
      <w:r w:rsidRPr="00F154F8">
        <w:rPr>
          <w:color w:val="auto"/>
        </w:rPr>
        <w:t>правильность и достоверность финансовой отчетности;</w:t>
      </w:r>
    </w:p>
    <w:p w:rsidR="00C5726D" w:rsidRPr="00F154F8" w:rsidRDefault="00C5726D" w:rsidP="00F154F8">
      <w:pPr>
        <w:pStyle w:val="a7"/>
        <w:numPr>
          <w:ilvl w:val="0"/>
          <w:numId w:val="2"/>
        </w:numPr>
        <w:ind w:left="0" w:firstLine="709"/>
        <w:jc w:val="both"/>
        <w:rPr>
          <w:color w:val="auto"/>
        </w:rPr>
      </w:pPr>
      <w:r w:rsidRPr="00F154F8">
        <w:rPr>
          <w:color w:val="auto"/>
        </w:rPr>
        <w:t>контроль за финансовым состоянием и ликвидностью.</w:t>
      </w:r>
    </w:p>
    <w:p w:rsidR="00C5726D" w:rsidRPr="00F154F8" w:rsidRDefault="00C5726D" w:rsidP="00F154F8">
      <w:pPr>
        <w:pStyle w:val="a7"/>
        <w:ind w:firstLine="709"/>
        <w:jc w:val="both"/>
        <w:rPr>
          <w:color w:val="auto"/>
        </w:rPr>
      </w:pPr>
      <w:r w:rsidRPr="00F154F8">
        <w:rPr>
          <w:color w:val="auto"/>
        </w:rPr>
        <w:t>Финансовый менеджер в крупной коммерческой структуре</w:t>
      </w:r>
      <w:r w:rsidR="00775C70" w:rsidRPr="00F154F8">
        <w:rPr>
          <w:color w:val="auto"/>
        </w:rPr>
        <w:t xml:space="preserve"> контролирует весь процесс инвестирования капитала. Это так называемый </w:t>
      </w:r>
      <w:r w:rsidR="00775C70" w:rsidRPr="00F154F8">
        <w:rPr>
          <w:rStyle w:val="af2"/>
          <w:color w:val="auto"/>
        </w:rPr>
        <w:t>постаудит</w:t>
      </w:r>
      <w:r w:rsidR="00775C70" w:rsidRPr="00F154F8">
        <w:rPr>
          <w:rStyle w:val="af"/>
          <w:color w:val="auto"/>
        </w:rPr>
        <w:footnoteReference w:id="2"/>
      </w:r>
      <w:r w:rsidR="00775C70" w:rsidRPr="00F154F8">
        <w:rPr>
          <w:color w:val="auto"/>
        </w:rPr>
        <w:t xml:space="preserve">, который включает сравнение фактических финансовых </w:t>
      </w:r>
      <w:r w:rsidR="00A25A96" w:rsidRPr="00F154F8">
        <w:rPr>
          <w:color w:val="auto"/>
        </w:rPr>
        <w:t>результатов на каждой стадии производственно-инвестиционной деятельности с прогнозируемыми в финансовом разделе бизнес-плана; анализ и устранение причин их несоответствия; поиск путей снижения издержек и улучшение методов финансового прогнозирования.</w:t>
      </w:r>
    </w:p>
    <w:p w:rsidR="00A25A96" w:rsidRPr="00F154F8" w:rsidRDefault="00A25A96" w:rsidP="00F154F8">
      <w:pPr>
        <w:pStyle w:val="a7"/>
        <w:ind w:firstLine="709"/>
        <w:jc w:val="both"/>
        <w:rPr>
          <w:color w:val="auto"/>
        </w:rPr>
      </w:pPr>
      <w:r w:rsidRPr="00F154F8">
        <w:rPr>
          <w:color w:val="auto"/>
        </w:rPr>
        <w:t xml:space="preserve">Следовательно, финансовый контроль – важный элемент системы управления финансами. Экономические и политические преобразования в РФ в начале 90-х гг. привели к существенной перестройке системы контрольных органов. В частности, в </w:t>
      </w:r>
      <w:smartTag w:uri="urn:schemas-microsoft-com:office:smarttags" w:element="metricconverter">
        <w:smartTagPr>
          <w:attr w:name="ProductID" w:val="1990 г"/>
        </w:smartTagPr>
        <w:r w:rsidRPr="00F154F8">
          <w:rPr>
            <w:color w:val="auto"/>
          </w:rPr>
          <w:t>1990 г</w:t>
        </w:r>
      </w:smartTag>
      <w:r w:rsidRPr="00F154F8">
        <w:rPr>
          <w:color w:val="auto"/>
        </w:rPr>
        <w:t xml:space="preserve">. были упразднены органы народного контроля, в связи с новой политической властью во главе с Президентом РФ возник </w:t>
      </w:r>
      <w:r w:rsidRPr="00F154F8">
        <w:rPr>
          <w:rStyle w:val="af2"/>
          <w:color w:val="auto"/>
        </w:rPr>
        <w:t>президентский контроль</w:t>
      </w:r>
      <w:r w:rsidRPr="00F154F8">
        <w:rPr>
          <w:color w:val="auto"/>
        </w:rPr>
        <w:t>.</w:t>
      </w:r>
    </w:p>
    <w:p w:rsidR="009455F9" w:rsidRPr="00F154F8" w:rsidRDefault="009455F9" w:rsidP="00F154F8">
      <w:pPr>
        <w:pStyle w:val="a7"/>
        <w:ind w:firstLine="709"/>
        <w:jc w:val="both"/>
        <w:rPr>
          <w:color w:val="auto"/>
        </w:rPr>
      </w:pPr>
      <w:r w:rsidRPr="00F154F8">
        <w:rPr>
          <w:color w:val="auto"/>
        </w:rPr>
        <w:t xml:space="preserve">Появились новые органы финансового контроля: Федеральное казначейство, Министерство Российской Федерации по налогам и сборам, Счетная палата, Федеральная служба налоговой полиции и другие. Перестроена структура Министерства финансов РФ, изменились его функции. Возник </w:t>
      </w:r>
      <w:r w:rsidRPr="00F154F8">
        <w:rPr>
          <w:rStyle w:val="af2"/>
          <w:color w:val="auto"/>
        </w:rPr>
        <w:t>аудиторский контроль</w:t>
      </w:r>
      <w:r w:rsidRPr="00F154F8">
        <w:rPr>
          <w:color w:val="auto"/>
        </w:rPr>
        <w:t xml:space="preserve">. Новые формы приобрел </w:t>
      </w:r>
      <w:r w:rsidRPr="00F154F8">
        <w:rPr>
          <w:rStyle w:val="af2"/>
          <w:color w:val="auto"/>
        </w:rPr>
        <w:t>общественный финансовый контроль</w:t>
      </w:r>
      <w:r w:rsidRPr="00F154F8">
        <w:rPr>
          <w:color w:val="auto"/>
        </w:rPr>
        <w:t>.</w:t>
      </w:r>
    </w:p>
    <w:p w:rsidR="009455F9" w:rsidRPr="00F154F8" w:rsidRDefault="009455F9" w:rsidP="00F154F8">
      <w:pPr>
        <w:pStyle w:val="a7"/>
        <w:ind w:firstLine="709"/>
        <w:jc w:val="both"/>
        <w:rPr>
          <w:color w:val="auto"/>
        </w:rPr>
      </w:pPr>
      <w:r w:rsidRPr="00F154F8">
        <w:rPr>
          <w:color w:val="auto"/>
        </w:rPr>
        <w:t>Разгосударствление банковской системы и появление коммерческих банков и других кредитных организаций вызвали к жизни новые методы финансового контроля как со стороны коммерческих банков за финансовым состоянием предприятий-клиентов и за деятельность самих коммерческих банков со стороны Центрального банка РФ, так и за деятельностью самого Банка России со стороны законодательных органов.</w:t>
      </w:r>
    </w:p>
    <w:p w:rsidR="009455F9" w:rsidRPr="00F154F8" w:rsidRDefault="009455F9" w:rsidP="00F154F8">
      <w:pPr>
        <w:pStyle w:val="a7"/>
        <w:ind w:firstLine="709"/>
        <w:jc w:val="both"/>
        <w:rPr>
          <w:color w:val="auto"/>
        </w:rPr>
      </w:pPr>
      <w:r w:rsidRPr="00F154F8">
        <w:rPr>
          <w:color w:val="auto"/>
        </w:rPr>
        <w:t>В условиях перехода к рынку содержание и методы контроля претерпевают значительные уточнения, вызванные изменением роли государства в экономике, в частности, сужается сфера государственного финансового контроля. Он все</w:t>
      </w:r>
      <w:r w:rsidR="00C8784C" w:rsidRPr="00F154F8">
        <w:rPr>
          <w:color w:val="auto"/>
        </w:rPr>
        <w:t xml:space="preserve"> более концентрируется на сфере макроэкономических процессов, включая контроль за стоимостными пропорциями движения ВВП, денежной массой, формированием и использованием фондов</w:t>
      </w:r>
      <w:r w:rsidR="009F1DA1" w:rsidRPr="00F154F8">
        <w:rPr>
          <w:color w:val="auto"/>
        </w:rPr>
        <w:t xml:space="preserve"> денежных средств, поступающих в распоряжение государства. Одновременно расширяется сфера действия негосударственного финансового контроля со стороны аудиторских и страховых фирм, кредитных организаций и т.д. и меняется его содержание; происходит определенный сдвиг от последующего контроля в сторону предварительного.</w:t>
      </w:r>
    </w:p>
    <w:p w:rsidR="009F1DA1" w:rsidRPr="00F154F8" w:rsidRDefault="009F1DA1" w:rsidP="00F154F8">
      <w:pPr>
        <w:pStyle w:val="a7"/>
        <w:ind w:firstLine="709"/>
        <w:jc w:val="both"/>
        <w:rPr>
          <w:color w:val="auto"/>
        </w:rPr>
      </w:pPr>
      <w:r w:rsidRPr="00F154F8">
        <w:rPr>
          <w:color w:val="auto"/>
        </w:rPr>
        <w:t>Развитие демократии и парламентаризма в России, повышение профессионального уровня депутатов обеих палат приводят к более тщательному контролю за финансовой деятельностью исполнительной власти и углубленному анализу целесообразности и экономической эффективности расходования средств при утверждении проектов федерального бюджета и внебюджетных фондов. Этому способствует и создание специальных контролирующих органов представительской власти. На уровне отдельных хозяйствующих субъектов происходит усиление внимания к финансовому обследованию инвестиционных проектов с привлечением специализированных консультационных фирм, инвестиционных банков.</w:t>
      </w:r>
    </w:p>
    <w:p w:rsidR="009F1DA1" w:rsidRPr="00F154F8" w:rsidRDefault="009F1DA1" w:rsidP="00F154F8">
      <w:pPr>
        <w:pStyle w:val="a7"/>
        <w:ind w:firstLine="709"/>
        <w:jc w:val="both"/>
        <w:rPr>
          <w:color w:val="auto"/>
        </w:rPr>
      </w:pPr>
      <w:r w:rsidRPr="00F154F8">
        <w:rPr>
          <w:color w:val="auto"/>
        </w:rPr>
        <w:t xml:space="preserve">Важную роль в осуществлении финансового контроля играет уровень организации учета в стране – бухгалтерского, бюджетного, налогового. </w:t>
      </w:r>
      <w:r w:rsidR="00B67F42" w:rsidRPr="00F154F8">
        <w:rPr>
          <w:color w:val="auto"/>
        </w:rPr>
        <w:t>Отчетная документация – главный объект финансового контроля.</w:t>
      </w:r>
    </w:p>
    <w:p w:rsidR="001E3774" w:rsidRPr="00F154F8" w:rsidRDefault="00B67F42" w:rsidP="00F154F8">
      <w:pPr>
        <w:pStyle w:val="a7"/>
        <w:ind w:firstLine="709"/>
        <w:jc w:val="both"/>
        <w:rPr>
          <w:color w:val="auto"/>
        </w:rPr>
      </w:pPr>
      <w:r w:rsidRPr="00F154F8">
        <w:rPr>
          <w:color w:val="auto"/>
        </w:rPr>
        <w:t xml:space="preserve">Дальнейшее развитие финансового контроля и его эффективности во многом зависит от создания новой концептуальной и законодательной базы, обеспечивающей его проведение </w:t>
      </w:r>
      <w:r w:rsidR="008A741B" w:rsidRPr="00F154F8">
        <w:rPr>
          <w:color w:val="auto"/>
        </w:rPr>
        <w:t>на качественно новом уровне</w:t>
      </w:r>
    </w:p>
    <w:p w:rsidR="00400B81" w:rsidRPr="00F154F8" w:rsidRDefault="00ED1E0C" w:rsidP="00F154F8">
      <w:pPr>
        <w:pStyle w:val="1"/>
        <w:spacing w:before="0" w:after="0" w:line="360" w:lineRule="auto"/>
        <w:ind w:firstLine="709"/>
        <w:jc w:val="both"/>
        <w:rPr>
          <w:rFonts w:ascii="Times New Roman" w:hAnsi="Times New Roman" w:cs="Times New Roman"/>
          <w:b w:val="0"/>
          <w:sz w:val="28"/>
        </w:rPr>
      </w:pPr>
      <w:bookmarkStart w:id="4" w:name="_Toc229337983"/>
      <w:r>
        <w:rPr>
          <w:rFonts w:ascii="Times New Roman" w:hAnsi="Times New Roman" w:cs="Times New Roman"/>
          <w:b w:val="0"/>
          <w:sz w:val="28"/>
        </w:rPr>
        <w:br w:type="page"/>
        <w:t>1.3</w:t>
      </w:r>
      <w:r w:rsidR="005878CD" w:rsidRPr="00F154F8">
        <w:rPr>
          <w:rFonts w:ascii="Times New Roman" w:hAnsi="Times New Roman" w:cs="Times New Roman"/>
          <w:b w:val="0"/>
          <w:sz w:val="28"/>
        </w:rPr>
        <w:t xml:space="preserve"> Виды, формы и методы государственного финансового контроля</w:t>
      </w:r>
      <w:bookmarkEnd w:id="4"/>
    </w:p>
    <w:p w:rsidR="00400B81" w:rsidRPr="00F154F8" w:rsidRDefault="00400B81" w:rsidP="00F154F8">
      <w:pPr>
        <w:spacing w:line="360" w:lineRule="auto"/>
        <w:ind w:firstLine="709"/>
        <w:jc w:val="both"/>
        <w:rPr>
          <w:sz w:val="28"/>
          <w:szCs w:val="28"/>
        </w:rPr>
      </w:pPr>
    </w:p>
    <w:p w:rsidR="005878CD" w:rsidRPr="00F154F8" w:rsidRDefault="005878CD" w:rsidP="00F154F8">
      <w:pPr>
        <w:pStyle w:val="a7"/>
        <w:ind w:firstLine="709"/>
        <w:jc w:val="both"/>
        <w:rPr>
          <w:color w:val="auto"/>
        </w:rPr>
      </w:pPr>
      <w:r w:rsidRPr="00F154F8">
        <w:rPr>
          <w:color w:val="auto"/>
        </w:rPr>
        <w:t xml:space="preserve">Финансовый контроль можно условно классифицировать по разным критериям. В частности, по </w:t>
      </w:r>
      <w:r w:rsidRPr="00F154F8">
        <w:rPr>
          <w:rStyle w:val="af2"/>
          <w:color w:val="auto"/>
        </w:rPr>
        <w:t xml:space="preserve">субъектам проведения </w:t>
      </w:r>
      <w:r w:rsidRPr="00F154F8">
        <w:rPr>
          <w:color w:val="auto"/>
        </w:rPr>
        <w:t>выделяют:</w:t>
      </w:r>
    </w:p>
    <w:p w:rsidR="005878CD" w:rsidRPr="00F154F8" w:rsidRDefault="005878CD" w:rsidP="00F154F8">
      <w:pPr>
        <w:pStyle w:val="a7"/>
        <w:numPr>
          <w:ilvl w:val="0"/>
          <w:numId w:val="3"/>
        </w:numPr>
        <w:ind w:left="0" w:firstLine="709"/>
        <w:jc w:val="both"/>
        <w:rPr>
          <w:color w:val="auto"/>
        </w:rPr>
      </w:pPr>
      <w:r w:rsidRPr="00F154F8">
        <w:rPr>
          <w:color w:val="auto"/>
        </w:rPr>
        <w:t>государственный, реализуемый через общегосударственный контроль (президентский, контроль представительных органов власти и местного самоуправления, контроль исполнительных органов власти, контроль финансово-кредитных органов) и ведомственный (структуры подразделений министерств и других органов государственного управления);</w:t>
      </w:r>
    </w:p>
    <w:p w:rsidR="005878CD" w:rsidRPr="00F154F8" w:rsidRDefault="005878CD" w:rsidP="00F154F8">
      <w:pPr>
        <w:pStyle w:val="a7"/>
        <w:numPr>
          <w:ilvl w:val="0"/>
          <w:numId w:val="3"/>
        </w:numPr>
        <w:ind w:left="0" w:firstLine="709"/>
        <w:jc w:val="both"/>
        <w:rPr>
          <w:color w:val="auto"/>
        </w:rPr>
      </w:pPr>
      <w:r w:rsidRPr="00F154F8">
        <w:rPr>
          <w:color w:val="auto"/>
        </w:rPr>
        <w:t>негосударственный (внутренний – внутрихозяйственный (внутрифирменный, корпоративный)) и внешний – аудиторский (независимый, вневедомственный).</w:t>
      </w:r>
    </w:p>
    <w:p w:rsidR="005878CD" w:rsidRPr="00F154F8" w:rsidRDefault="005878CD" w:rsidP="00F154F8">
      <w:pPr>
        <w:pStyle w:val="a7"/>
        <w:ind w:firstLine="709"/>
        <w:jc w:val="both"/>
        <w:rPr>
          <w:color w:val="auto"/>
        </w:rPr>
      </w:pPr>
      <w:r w:rsidRPr="00F154F8">
        <w:rPr>
          <w:color w:val="auto"/>
        </w:rPr>
        <w:t xml:space="preserve">По </w:t>
      </w:r>
      <w:r w:rsidRPr="00F154F8">
        <w:rPr>
          <w:rStyle w:val="af2"/>
          <w:color w:val="auto"/>
        </w:rPr>
        <w:t xml:space="preserve">сфере финансовой деятельности </w:t>
      </w:r>
      <w:r w:rsidRPr="00F154F8">
        <w:rPr>
          <w:color w:val="auto"/>
        </w:rPr>
        <w:t>различают: бюджетный, налоговый, валютный, кредитный, страховой, инвестиционный контроль и контроль за денежной массой.</w:t>
      </w:r>
    </w:p>
    <w:p w:rsidR="005878CD" w:rsidRPr="00F154F8" w:rsidRDefault="005878CD" w:rsidP="00F154F8">
      <w:pPr>
        <w:pStyle w:val="a7"/>
        <w:ind w:firstLine="709"/>
        <w:jc w:val="both"/>
        <w:rPr>
          <w:color w:val="auto"/>
        </w:rPr>
      </w:pPr>
      <w:r w:rsidRPr="00F154F8">
        <w:rPr>
          <w:color w:val="auto"/>
        </w:rPr>
        <w:t xml:space="preserve">По </w:t>
      </w:r>
      <w:r w:rsidRPr="00F154F8">
        <w:rPr>
          <w:rStyle w:val="af2"/>
          <w:color w:val="auto"/>
        </w:rPr>
        <w:t>форме проведения</w:t>
      </w:r>
      <w:r w:rsidRPr="00F154F8">
        <w:rPr>
          <w:color w:val="auto"/>
        </w:rPr>
        <w:t xml:space="preserve"> финансовый контроль подразделяется на</w:t>
      </w:r>
      <w:r w:rsidR="00F154F8" w:rsidRPr="00F154F8">
        <w:rPr>
          <w:color w:val="auto"/>
        </w:rPr>
        <w:t xml:space="preserve"> </w:t>
      </w:r>
      <w:r w:rsidRPr="00F154F8">
        <w:rPr>
          <w:color w:val="auto"/>
        </w:rPr>
        <w:t>предварительный, текущий (оперативный) и последующий.</w:t>
      </w:r>
    </w:p>
    <w:p w:rsidR="00F45462" w:rsidRPr="00F154F8" w:rsidRDefault="005878CD" w:rsidP="00F154F8">
      <w:pPr>
        <w:pStyle w:val="a7"/>
        <w:ind w:firstLine="709"/>
        <w:jc w:val="both"/>
        <w:rPr>
          <w:color w:val="auto"/>
        </w:rPr>
      </w:pPr>
      <w:r w:rsidRPr="00F154F8">
        <w:rPr>
          <w:rStyle w:val="af2"/>
          <w:color w:val="auto"/>
        </w:rPr>
        <w:t xml:space="preserve">Предварительный финансовый контроль </w:t>
      </w:r>
      <w:r w:rsidRPr="00F154F8">
        <w:rPr>
          <w:color w:val="auto"/>
        </w:rPr>
        <w:t xml:space="preserve">проводится до совершения финансовых операций и имеет важное значение для предупреждения финансовых нарушений. Он предусматривает оценку обоснованности финансовых программ и прогнозов для </w:t>
      </w:r>
      <w:r w:rsidR="00F45462" w:rsidRPr="00F154F8">
        <w:rPr>
          <w:color w:val="auto"/>
        </w:rPr>
        <w:t>предотвращения неэкономного и неэффективного расходования средств. Примером такого контроля на макроуровне является процесс составления и утверждения бюджетов всех уровней и финансовых планов, внебюджетных фондов на основе оценки обоснованности распределения ВВП и разработки микроэкономических показателей развития экономики страны. На микроуровне – это процесс</w:t>
      </w:r>
      <w:r w:rsidR="00F154F8" w:rsidRPr="00F154F8">
        <w:rPr>
          <w:color w:val="auto"/>
        </w:rPr>
        <w:t xml:space="preserve"> </w:t>
      </w:r>
      <w:r w:rsidR="00F45462" w:rsidRPr="00F154F8">
        <w:rPr>
          <w:color w:val="auto"/>
        </w:rPr>
        <w:t>разработки финансовых планов и смет, кредитных и кассовых заявок, финансовых разделов бизнес-планов, составление прогнозных балансов, а также учредительных договоров, договоров о совместной деятельности и т.д.</w:t>
      </w:r>
    </w:p>
    <w:p w:rsidR="00F45462" w:rsidRPr="00F154F8" w:rsidRDefault="00F45462" w:rsidP="00F154F8">
      <w:pPr>
        <w:pStyle w:val="a7"/>
        <w:ind w:firstLine="709"/>
        <w:jc w:val="both"/>
        <w:rPr>
          <w:color w:val="auto"/>
        </w:rPr>
      </w:pPr>
      <w:r w:rsidRPr="00F154F8">
        <w:rPr>
          <w:rStyle w:val="af2"/>
          <w:color w:val="auto"/>
        </w:rPr>
        <w:t>Текущий (оперативный) финансовый контроль</w:t>
      </w:r>
      <w:r w:rsidRPr="00F154F8">
        <w:rPr>
          <w:color w:val="auto"/>
        </w:rPr>
        <w:t xml:space="preserve"> производится в момент совершения денежных сделок, финансовых операций, выдачи ссуд и субсидий и т.д. Он предупреждает возможные злоупотребления при получении и расходовании средств, способствует соблюдению финансовой дисциплины и своевременности осуществления финансово-денежных расчетов. Большую роль в этом играют бухгалтерские службы.</w:t>
      </w:r>
    </w:p>
    <w:p w:rsidR="00F45462" w:rsidRPr="00F154F8" w:rsidRDefault="00F45462" w:rsidP="00F154F8">
      <w:pPr>
        <w:pStyle w:val="a7"/>
        <w:ind w:firstLine="709"/>
        <w:jc w:val="both"/>
        <w:rPr>
          <w:color w:val="auto"/>
        </w:rPr>
      </w:pPr>
      <w:r w:rsidRPr="00F154F8">
        <w:rPr>
          <w:rStyle w:val="af2"/>
          <w:color w:val="auto"/>
        </w:rPr>
        <w:t>Последующий финансовый контроль</w:t>
      </w:r>
      <w:r w:rsidRPr="00F154F8">
        <w:rPr>
          <w:color w:val="auto"/>
        </w:rPr>
        <w:t>, проводимый путем анализа и ревизии отчетной финансовой и бухгалтерской документации, предназначен для оценки результатов финансовой деятельности хозяйствующих субъектов, сопоставление финансовых планов и прогнозов с результатами оценки эффективности осуществления предложенной финансовой стратегии, сравнения финансовых издержек с прогнозируемыми и т.д.</w:t>
      </w:r>
    </w:p>
    <w:p w:rsidR="005878CD" w:rsidRPr="00F154F8" w:rsidRDefault="00F45462" w:rsidP="00F154F8">
      <w:pPr>
        <w:pStyle w:val="a7"/>
        <w:ind w:firstLine="709"/>
        <w:jc w:val="both"/>
        <w:rPr>
          <w:color w:val="auto"/>
        </w:rPr>
      </w:pPr>
      <w:r w:rsidRPr="00F154F8">
        <w:rPr>
          <w:color w:val="auto"/>
        </w:rPr>
        <w:t xml:space="preserve">По </w:t>
      </w:r>
      <w:r w:rsidRPr="00F154F8">
        <w:rPr>
          <w:rStyle w:val="af2"/>
          <w:color w:val="auto"/>
        </w:rPr>
        <w:t>методам проведения</w:t>
      </w:r>
      <w:r w:rsidRPr="00F154F8">
        <w:rPr>
          <w:color w:val="auto"/>
        </w:rPr>
        <w:t xml:space="preserve">, т.е. приемам и способам осуществления финансового контроля, различают: </w:t>
      </w:r>
      <w:r w:rsidR="00B015D5" w:rsidRPr="00F154F8">
        <w:rPr>
          <w:color w:val="auto"/>
        </w:rPr>
        <w:t>проверки, обследования, надзор, анализ финансовой деятельности, наблюдение (мониторинг), ревизии.</w:t>
      </w:r>
    </w:p>
    <w:p w:rsidR="00B015D5" w:rsidRPr="00F154F8" w:rsidRDefault="00B015D5" w:rsidP="00F154F8">
      <w:pPr>
        <w:pStyle w:val="a7"/>
        <w:ind w:firstLine="709"/>
        <w:jc w:val="both"/>
        <w:rPr>
          <w:color w:val="auto"/>
        </w:rPr>
      </w:pPr>
      <w:r w:rsidRPr="00F154F8">
        <w:rPr>
          <w:color w:val="auto"/>
        </w:rPr>
        <w:t>В процессе проведения проверок на основе отчетной документации и расходных документов рассматриваются отдельные вопросы финансовой деятельности и намечаются меры для устранения выявленных нарушений.</w:t>
      </w:r>
    </w:p>
    <w:p w:rsidR="00B015D5" w:rsidRPr="00F154F8" w:rsidRDefault="00B015D5" w:rsidP="00F154F8">
      <w:pPr>
        <w:pStyle w:val="a7"/>
        <w:ind w:firstLine="709"/>
        <w:jc w:val="both"/>
        <w:rPr>
          <w:color w:val="auto"/>
        </w:rPr>
      </w:pPr>
      <w:r w:rsidRPr="00F154F8">
        <w:rPr>
          <w:color w:val="auto"/>
        </w:rPr>
        <w:t>Обследование, в отличие от проверки, охватывает более широкий спектр финансово-экономических показателей обследуемого экономического субъекта для определения его финансового состояния и возможных перспектив развития.</w:t>
      </w:r>
    </w:p>
    <w:p w:rsidR="00283EAB" w:rsidRPr="00F154F8" w:rsidRDefault="00B015D5" w:rsidP="00F154F8">
      <w:pPr>
        <w:pStyle w:val="a7"/>
        <w:ind w:firstLine="709"/>
        <w:jc w:val="both"/>
        <w:rPr>
          <w:color w:val="auto"/>
        </w:rPr>
      </w:pPr>
      <w:r w:rsidRPr="00F154F8">
        <w:rPr>
          <w:color w:val="auto"/>
        </w:rPr>
        <w:t xml:space="preserve">Надзор производится контролирующими органами за хозяйствующими субъектами, получившими лицензию на тот или иной вид финансовой деятельности, и предполагает соблюдение ими установленных правил и нормативов. Например, </w:t>
      </w:r>
      <w:r w:rsidR="00283EAB" w:rsidRPr="00F154F8">
        <w:rPr>
          <w:color w:val="auto"/>
        </w:rPr>
        <w:t>осуществляется надзор со стороны ЦБ РФ за деятельностью коммерческих банков; со стороны Департамента страхового надзора Минфина России – за страховыми фирмами. Несоблюдение нормативов, приводящие к риску банкротства и ущемлению интересов клиентов, влечет за собой отзыв лицензии.</w:t>
      </w:r>
    </w:p>
    <w:p w:rsidR="00283EAB" w:rsidRPr="00F154F8" w:rsidRDefault="00283EAB" w:rsidP="00F154F8">
      <w:pPr>
        <w:pStyle w:val="a7"/>
        <w:ind w:firstLine="709"/>
        <w:jc w:val="both"/>
        <w:rPr>
          <w:color w:val="auto"/>
        </w:rPr>
      </w:pPr>
      <w:r w:rsidRPr="00F154F8">
        <w:rPr>
          <w:color w:val="auto"/>
        </w:rPr>
        <w:t>Анализ финансовой деятельности как разновидность финансового контроля предполагает детальное изучение периодической или готовой финансово-бухгалтерской отчетности с целью общей оценки результатов финансовой деятельности, оценки финансового состояния и обеспеченности собственным капиталом, эффективности его использования.</w:t>
      </w:r>
    </w:p>
    <w:p w:rsidR="00283EAB" w:rsidRPr="00F154F8" w:rsidRDefault="00283EAB" w:rsidP="00F154F8">
      <w:pPr>
        <w:pStyle w:val="a7"/>
        <w:ind w:firstLine="709"/>
        <w:jc w:val="both"/>
        <w:rPr>
          <w:color w:val="auto"/>
        </w:rPr>
      </w:pPr>
      <w:r w:rsidRPr="00F154F8">
        <w:rPr>
          <w:color w:val="auto"/>
        </w:rPr>
        <w:t>Наблюдение (мониторинг) – постоянный контроль со стороны кредитных организаций за использование выданной ссуды и финансовым состоянием предприятия-клиента. Неэффективное использование полученной ссуды и снижение платежеспособности могут привести к ужесточению условий кредитования, требованию досрочного возврата ссуды.</w:t>
      </w:r>
    </w:p>
    <w:p w:rsidR="004A5A75" w:rsidRPr="00F154F8" w:rsidRDefault="004A5A75" w:rsidP="00F154F8">
      <w:pPr>
        <w:pStyle w:val="a7"/>
        <w:ind w:firstLine="709"/>
        <w:jc w:val="both"/>
        <w:rPr>
          <w:color w:val="auto"/>
        </w:rPr>
      </w:pPr>
      <w:r w:rsidRPr="00F154F8">
        <w:rPr>
          <w:color w:val="auto"/>
        </w:rPr>
        <w:t>Ревизия – наиболее глубокий и всеобъемлющий метод финансового контроля. Это полное обследование финансово-хозяйственной деятельности экономического субъекта с целью проверки ее законности, правильности, целесообразности, эффективности.</w:t>
      </w:r>
    </w:p>
    <w:p w:rsidR="004A5A75" w:rsidRPr="00F154F8" w:rsidRDefault="004A5A75" w:rsidP="00F154F8">
      <w:pPr>
        <w:pStyle w:val="a7"/>
        <w:ind w:firstLine="709"/>
        <w:jc w:val="both"/>
        <w:rPr>
          <w:color w:val="auto"/>
        </w:rPr>
      </w:pPr>
      <w:r w:rsidRPr="00F154F8">
        <w:rPr>
          <w:color w:val="auto"/>
        </w:rPr>
        <w:t>Ревизии могут быть полные и частичные; комплексные и тематические; плановые и внеплановые; документальные и фактические (т.е. проверка не только документов, но и наличия денег и товарно-материальных ценностей). Ревизии проводятся органами управления в отношении подведомственных предприятий, а также различными государственными и негосударственными органами контроля (Федеральным казначейством, Банком России, аудиторскими службами). Результаты ревизии оформляются актом, на основании которого принимаются меры по устранению нарушений, возмещению материального ущерба и привлечению виновных к ответственности.</w:t>
      </w:r>
    </w:p>
    <w:p w:rsidR="004A5A75" w:rsidRPr="00F154F8" w:rsidRDefault="004A5A75" w:rsidP="00F154F8">
      <w:pPr>
        <w:pStyle w:val="a7"/>
        <w:ind w:firstLine="709"/>
        <w:jc w:val="both"/>
        <w:rPr>
          <w:color w:val="auto"/>
        </w:rPr>
      </w:pPr>
      <w:r w:rsidRPr="00F154F8">
        <w:rPr>
          <w:color w:val="auto"/>
        </w:rPr>
        <w:t>Государственный и негосударственный контроль тесно взаимосвязаны и различаются лишь по субъектам контроля</w:t>
      </w:r>
      <w:r w:rsidR="009131A0" w:rsidRPr="00F154F8">
        <w:rPr>
          <w:color w:val="auto"/>
        </w:rPr>
        <w:t>, а также целями и методами. В первом преобладает правовая и количественная сторона контроля, а во втором – аналитическая.</w:t>
      </w:r>
    </w:p>
    <w:p w:rsidR="009131A0" w:rsidRPr="00F154F8" w:rsidRDefault="009131A0" w:rsidP="00F154F8">
      <w:pPr>
        <w:pStyle w:val="a7"/>
        <w:ind w:firstLine="709"/>
        <w:jc w:val="both"/>
        <w:rPr>
          <w:color w:val="auto"/>
        </w:rPr>
      </w:pPr>
      <w:r w:rsidRPr="00F154F8">
        <w:rPr>
          <w:color w:val="auto"/>
        </w:rPr>
        <w:t>Государственный контроль направлен а отслеживание стоимостных пропорций распределения ВВП, движение во всех каналах денежных средств, связанных с формированием государственных финансовых ресурсов, полнотой и своевременностью их поступления и использования, преследуя цель увеличения поступления ресурсов в государственную казну и сокращение государственных издержек управления.</w:t>
      </w:r>
    </w:p>
    <w:p w:rsidR="009131A0" w:rsidRPr="00F154F8" w:rsidRDefault="009131A0" w:rsidP="00F154F8">
      <w:pPr>
        <w:pStyle w:val="a7"/>
        <w:ind w:firstLine="709"/>
        <w:jc w:val="both"/>
        <w:rPr>
          <w:color w:val="auto"/>
        </w:rPr>
      </w:pPr>
      <w:r w:rsidRPr="00F154F8">
        <w:rPr>
          <w:color w:val="auto"/>
        </w:rPr>
        <w:t xml:space="preserve">Негосударственный контроль (главным образом внутрихозяйственный (внутрифирменный, корпоративный)), напротив, преследует цель сократить отчисления в пользу государства и другие издержки с тем, чтобы повысить норму прибыли на вложенный капитал. </w:t>
      </w:r>
    </w:p>
    <w:p w:rsidR="009131A0" w:rsidRPr="00F154F8" w:rsidRDefault="009131A0" w:rsidP="00F154F8">
      <w:pPr>
        <w:pStyle w:val="a7"/>
        <w:ind w:firstLine="709"/>
        <w:jc w:val="both"/>
        <w:rPr>
          <w:color w:val="auto"/>
        </w:rPr>
      </w:pPr>
      <w:r w:rsidRPr="00F154F8">
        <w:rPr>
          <w:color w:val="auto"/>
        </w:rPr>
        <w:t>При этом, конечно государственный и негосударственный контроль ограничены рамками действующего законодательства.</w:t>
      </w:r>
    </w:p>
    <w:p w:rsidR="009131A0" w:rsidRPr="00F154F8" w:rsidRDefault="00ED1E0C" w:rsidP="00F154F8">
      <w:pPr>
        <w:pStyle w:val="1"/>
        <w:spacing w:before="0" w:after="0" w:line="360" w:lineRule="auto"/>
        <w:ind w:firstLine="709"/>
        <w:jc w:val="both"/>
        <w:rPr>
          <w:rFonts w:ascii="Times New Roman" w:hAnsi="Times New Roman" w:cs="Times New Roman"/>
          <w:b w:val="0"/>
          <w:sz w:val="28"/>
          <w:szCs w:val="36"/>
        </w:rPr>
      </w:pPr>
      <w:bookmarkStart w:id="5" w:name="_Toc229337984"/>
      <w:r>
        <w:rPr>
          <w:rFonts w:ascii="Times New Roman" w:hAnsi="Times New Roman" w:cs="Times New Roman"/>
          <w:b w:val="0"/>
          <w:sz w:val="28"/>
          <w:szCs w:val="36"/>
        </w:rPr>
        <w:br w:type="page"/>
      </w:r>
      <w:r w:rsidR="009131A0" w:rsidRPr="00F154F8">
        <w:rPr>
          <w:rFonts w:ascii="Times New Roman" w:hAnsi="Times New Roman" w:cs="Times New Roman"/>
          <w:b w:val="0"/>
          <w:sz w:val="28"/>
          <w:szCs w:val="36"/>
        </w:rPr>
        <w:t>Глава 2. Анализ структуры органов, осуществляющих государственный финансовый контроль в Российской Федерации</w:t>
      </w:r>
      <w:bookmarkEnd w:id="5"/>
    </w:p>
    <w:p w:rsidR="009131A0" w:rsidRPr="00F154F8" w:rsidRDefault="009131A0" w:rsidP="00F154F8">
      <w:pPr>
        <w:pStyle w:val="1"/>
        <w:spacing w:before="0" w:after="0" w:line="360" w:lineRule="auto"/>
        <w:ind w:firstLine="709"/>
        <w:jc w:val="both"/>
        <w:rPr>
          <w:rFonts w:ascii="Times New Roman" w:hAnsi="Times New Roman" w:cs="Times New Roman"/>
          <w:b w:val="0"/>
          <w:sz w:val="28"/>
        </w:rPr>
      </w:pPr>
    </w:p>
    <w:p w:rsidR="009131A0" w:rsidRPr="00F154F8" w:rsidRDefault="009131A0" w:rsidP="00F154F8">
      <w:pPr>
        <w:pStyle w:val="1"/>
        <w:spacing w:before="0" w:after="0" w:line="360" w:lineRule="auto"/>
        <w:ind w:firstLine="709"/>
        <w:jc w:val="both"/>
        <w:rPr>
          <w:rFonts w:ascii="Times New Roman" w:hAnsi="Times New Roman" w:cs="Times New Roman"/>
          <w:b w:val="0"/>
          <w:sz w:val="28"/>
        </w:rPr>
      </w:pPr>
      <w:bookmarkStart w:id="6" w:name="_Toc229337985"/>
      <w:r w:rsidRPr="00F154F8">
        <w:rPr>
          <w:rFonts w:ascii="Times New Roman" w:hAnsi="Times New Roman" w:cs="Times New Roman"/>
          <w:b w:val="0"/>
          <w:sz w:val="28"/>
        </w:rPr>
        <w:t>2.1</w:t>
      </w:r>
      <w:r w:rsidR="00F154F8" w:rsidRPr="00F154F8">
        <w:rPr>
          <w:rFonts w:ascii="Times New Roman" w:hAnsi="Times New Roman" w:cs="Times New Roman"/>
          <w:b w:val="0"/>
          <w:sz w:val="28"/>
        </w:rPr>
        <w:t xml:space="preserve"> </w:t>
      </w:r>
      <w:r w:rsidR="00A901C5" w:rsidRPr="00F154F8">
        <w:rPr>
          <w:rFonts w:ascii="Times New Roman" w:hAnsi="Times New Roman" w:cs="Times New Roman"/>
          <w:b w:val="0"/>
          <w:sz w:val="28"/>
        </w:rPr>
        <w:t>Счетная палата как орган финансового контроля</w:t>
      </w:r>
      <w:bookmarkEnd w:id="6"/>
    </w:p>
    <w:p w:rsidR="00525293" w:rsidRPr="00F154F8" w:rsidRDefault="00525293" w:rsidP="00F154F8">
      <w:pPr>
        <w:pStyle w:val="1"/>
        <w:spacing w:before="0" w:after="0" w:line="360" w:lineRule="auto"/>
        <w:ind w:firstLine="709"/>
        <w:jc w:val="both"/>
        <w:rPr>
          <w:rFonts w:ascii="Times New Roman" w:hAnsi="Times New Roman" w:cs="Times New Roman"/>
          <w:b w:val="0"/>
          <w:sz w:val="28"/>
        </w:rPr>
      </w:pPr>
    </w:p>
    <w:p w:rsidR="008C6AC8" w:rsidRPr="00F154F8" w:rsidRDefault="008C6AC8" w:rsidP="00F154F8">
      <w:pPr>
        <w:pStyle w:val="a7"/>
        <w:ind w:firstLine="709"/>
        <w:jc w:val="both"/>
        <w:rPr>
          <w:color w:val="auto"/>
        </w:rPr>
      </w:pPr>
      <w:r w:rsidRPr="00F154F8">
        <w:rPr>
          <w:rStyle w:val="af2"/>
          <w:color w:val="auto"/>
        </w:rPr>
        <w:t>Счетная палата РФ</w:t>
      </w:r>
      <w:r w:rsidRPr="00F154F8">
        <w:rPr>
          <w:color w:val="auto"/>
        </w:rPr>
        <w:t xml:space="preserve"> занимает особое место в системе финансового контроля со стороны представительных органов. Ее деятельность определяется Федеральным законом от 11 января </w:t>
      </w:r>
      <w:smartTag w:uri="urn:schemas-microsoft-com:office:smarttags" w:element="metricconverter">
        <w:smartTagPr>
          <w:attr w:name="ProductID" w:val="1995 г"/>
        </w:smartTagPr>
        <w:r w:rsidRPr="00F154F8">
          <w:rPr>
            <w:color w:val="auto"/>
          </w:rPr>
          <w:t>1995 г</w:t>
        </w:r>
      </w:smartTag>
      <w:r w:rsidRPr="00F154F8">
        <w:rPr>
          <w:color w:val="auto"/>
        </w:rPr>
        <w:t>. №4-ФЗ «О Счетной палате Российской Федерации». Это независимый от Правительства РФ постоянно действующий орган государственного финансового контроля, наделенный широкими полномочиями и подотчетный Федеральному Собранию РФ и Президенту РФ</w:t>
      </w:r>
      <w:r w:rsidR="00213C64" w:rsidRPr="00F154F8">
        <w:rPr>
          <w:rStyle w:val="af"/>
          <w:color w:val="auto"/>
        </w:rPr>
        <w:footnoteReference w:id="3"/>
      </w:r>
      <w:r w:rsidR="00213C64" w:rsidRPr="00F154F8">
        <w:rPr>
          <w:color w:val="auto"/>
        </w:rPr>
        <w:t xml:space="preserve">. </w:t>
      </w:r>
    </w:p>
    <w:p w:rsidR="00213C64" w:rsidRPr="00F154F8" w:rsidRDefault="00213C64" w:rsidP="00F154F8">
      <w:pPr>
        <w:pStyle w:val="a7"/>
        <w:ind w:firstLine="709"/>
        <w:jc w:val="both"/>
        <w:rPr>
          <w:color w:val="auto"/>
        </w:rPr>
      </w:pPr>
      <w:r w:rsidRPr="00F154F8">
        <w:rPr>
          <w:color w:val="auto"/>
        </w:rPr>
        <w:t xml:space="preserve">Сфера полномочий Счетной палаты – контроль за федеральной собственностью и федеральными денежными средствами. Контролю подлежат все юридические лица – государственные органы и учреждения, включая государственные внебюджетные фонды и ЦБ РФ; органы местного самоуправления, коммерческие банки, страховые фирмы и другие коммерческие </w:t>
      </w:r>
      <w:r w:rsidR="00E90A55" w:rsidRPr="00F154F8">
        <w:rPr>
          <w:color w:val="auto"/>
        </w:rPr>
        <w:t>фонды</w:t>
      </w:r>
      <w:r w:rsidRPr="00F154F8">
        <w:rPr>
          <w:color w:val="auto"/>
        </w:rPr>
        <w:t xml:space="preserve"> и негосударственные некоммерческие организации – в части, связанной с получением, перечислением или использованием ими средств федерального бюджета и внебюджетных фондов, использованием бюджетной собственности, а также наличием у них налоговых, таможенных и иных льгот, предоставленных федеральными органами.</w:t>
      </w:r>
    </w:p>
    <w:p w:rsidR="00213C64" w:rsidRPr="00F154F8" w:rsidRDefault="00213C64" w:rsidP="00F154F8">
      <w:pPr>
        <w:pStyle w:val="a7"/>
        <w:ind w:firstLine="709"/>
        <w:jc w:val="both"/>
        <w:rPr>
          <w:color w:val="auto"/>
        </w:rPr>
      </w:pPr>
      <w:r w:rsidRPr="00F154F8">
        <w:rPr>
          <w:color w:val="auto"/>
        </w:rPr>
        <w:t>Перед должностными лицами счетной палаты поставлены следующие задачи:</w:t>
      </w:r>
    </w:p>
    <w:p w:rsidR="00213C64" w:rsidRPr="00F154F8" w:rsidRDefault="00213C64" w:rsidP="00F154F8">
      <w:pPr>
        <w:pStyle w:val="a7"/>
        <w:numPr>
          <w:ilvl w:val="0"/>
          <w:numId w:val="4"/>
        </w:numPr>
        <w:ind w:left="0" w:firstLine="709"/>
        <w:jc w:val="both"/>
        <w:rPr>
          <w:color w:val="auto"/>
        </w:rPr>
      </w:pPr>
      <w:r w:rsidRPr="00F154F8">
        <w:rPr>
          <w:color w:val="auto"/>
        </w:rPr>
        <w:t>организация контроля за исполнением федерального бюджета и внебюджетных фондов;</w:t>
      </w:r>
    </w:p>
    <w:p w:rsidR="00213C64" w:rsidRPr="00F154F8" w:rsidRDefault="00213C64" w:rsidP="00F154F8">
      <w:pPr>
        <w:pStyle w:val="a7"/>
        <w:numPr>
          <w:ilvl w:val="0"/>
          <w:numId w:val="4"/>
        </w:numPr>
        <w:ind w:left="0" w:firstLine="709"/>
        <w:jc w:val="both"/>
        <w:rPr>
          <w:color w:val="auto"/>
        </w:rPr>
      </w:pPr>
      <w:r w:rsidRPr="00F154F8">
        <w:rPr>
          <w:color w:val="auto"/>
        </w:rPr>
        <w:t>подготовка предложений по устранению обнаруженных нарушений и улучшению бюджетного процесса;</w:t>
      </w:r>
    </w:p>
    <w:p w:rsidR="00213C64" w:rsidRPr="00F154F8" w:rsidRDefault="00213C64" w:rsidP="00F154F8">
      <w:pPr>
        <w:pStyle w:val="a7"/>
        <w:numPr>
          <w:ilvl w:val="0"/>
          <w:numId w:val="4"/>
        </w:numPr>
        <w:ind w:left="0" w:firstLine="709"/>
        <w:jc w:val="both"/>
        <w:rPr>
          <w:color w:val="auto"/>
        </w:rPr>
      </w:pPr>
      <w:r w:rsidRPr="00F154F8">
        <w:rPr>
          <w:color w:val="auto"/>
        </w:rPr>
        <w:t>оценка эффективности и целесообразности расходования государственных средств, в том числе предоставленных на возвратной основе, и использования федеральной собственности;</w:t>
      </w:r>
    </w:p>
    <w:p w:rsidR="00213C64" w:rsidRPr="00F154F8" w:rsidRDefault="00213C64" w:rsidP="00F154F8">
      <w:pPr>
        <w:pStyle w:val="a7"/>
        <w:numPr>
          <w:ilvl w:val="0"/>
          <w:numId w:val="4"/>
        </w:numPr>
        <w:ind w:left="0" w:firstLine="709"/>
        <w:jc w:val="both"/>
        <w:rPr>
          <w:color w:val="auto"/>
        </w:rPr>
      </w:pPr>
      <w:r w:rsidRPr="00F154F8">
        <w:rPr>
          <w:color w:val="auto"/>
        </w:rPr>
        <w:t>определение степени обоснованности статей проектов федерального бюджета и внебюджетных фондов</w:t>
      </w:r>
      <w:r w:rsidR="00E90A55" w:rsidRPr="00F154F8">
        <w:rPr>
          <w:color w:val="auto"/>
        </w:rPr>
        <w:t>;</w:t>
      </w:r>
    </w:p>
    <w:p w:rsidR="00E90A55" w:rsidRPr="00F154F8" w:rsidRDefault="00E90A55" w:rsidP="00F154F8">
      <w:pPr>
        <w:pStyle w:val="a7"/>
        <w:numPr>
          <w:ilvl w:val="0"/>
          <w:numId w:val="4"/>
        </w:numPr>
        <w:ind w:left="0" w:firstLine="709"/>
        <w:jc w:val="both"/>
        <w:rPr>
          <w:color w:val="auto"/>
        </w:rPr>
      </w:pPr>
      <w:r w:rsidRPr="00F154F8">
        <w:rPr>
          <w:color w:val="auto"/>
        </w:rPr>
        <w:t>финансовая экспертиза, т.е. оценка финансовых последствий принятия федеральных законов для бюджета;</w:t>
      </w:r>
    </w:p>
    <w:p w:rsidR="00E90A55" w:rsidRPr="00F154F8" w:rsidRDefault="00E90A55" w:rsidP="00F154F8">
      <w:pPr>
        <w:pStyle w:val="a7"/>
        <w:numPr>
          <w:ilvl w:val="0"/>
          <w:numId w:val="4"/>
        </w:numPr>
        <w:ind w:left="0" w:firstLine="709"/>
        <w:jc w:val="both"/>
        <w:rPr>
          <w:color w:val="auto"/>
        </w:rPr>
      </w:pPr>
      <w:r w:rsidRPr="00F154F8">
        <w:rPr>
          <w:color w:val="auto"/>
        </w:rPr>
        <w:t>контроль за поступлением и движением бюджетных средств на счетах банков;</w:t>
      </w:r>
    </w:p>
    <w:p w:rsidR="00E90A55" w:rsidRPr="00F154F8" w:rsidRDefault="00E90A55" w:rsidP="00F154F8">
      <w:pPr>
        <w:pStyle w:val="a7"/>
        <w:numPr>
          <w:ilvl w:val="0"/>
          <w:numId w:val="4"/>
        </w:numPr>
        <w:ind w:left="0" w:firstLine="709"/>
        <w:jc w:val="both"/>
        <w:rPr>
          <w:color w:val="auto"/>
        </w:rPr>
      </w:pPr>
      <w:r w:rsidRPr="00F154F8">
        <w:rPr>
          <w:color w:val="auto"/>
        </w:rPr>
        <w:t>регулярное представление Совету Федерации и Государственной Думе информации о ходе исполнения федерального бюджета;</w:t>
      </w:r>
    </w:p>
    <w:p w:rsidR="00E90A55" w:rsidRPr="00F154F8" w:rsidRDefault="00E90A55" w:rsidP="00F154F8">
      <w:pPr>
        <w:pStyle w:val="a7"/>
        <w:numPr>
          <w:ilvl w:val="0"/>
          <w:numId w:val="4"/>
        </w:numPr>
        <w:ind w:left="0" w:firstLine="709"/>
        <w:jc w:val="both"/>
        <w:rPr>
          <w:color w:val="auto"/>
        </w:rPr>
      </w:pPr>
      <w:r w:rsidRPr="00F154F8">
        <w:rPr>
          <w:color w:val="auto"/>
        </w:rPr>
        <w:t>контроль за поступлением в федеральный бюджет денежных средств от приватизации государственной собственности, продажи и управления ею.</w:t>
      </w:r>
    </w:p>
    <w:p w:rsidR="00E90A55" w:rsidRPr="00F154F8" w:rsidRDefault="00E90A55" w:rsidP="00F154F8">
      <w:pPr>
        <w:pStyle w:val="a7"/>
        <w:tabs>
          <w:tab w:val="left" w:pos="480"/>
        </w:tabs>
        <w:ind w:firstLine="709"/>
        <w:jc w:val="both"/>
        <w:rPr>
          <w:color w:val="auto"/>
        </w:rPr>
      </w:pPr>
      <w:r w:rsidRPr="00F154F8">
        <w:rPr>
          <w:color w:val="auto"/>
        </w:rPr>
        <w:t>Счетная палата обязана также контролировать состояние государственного внутреннего и внешнего долга РФ, а также деятельность Центрального банка РФ по обслуживанию государственного долга; эффективность использования иностранных кредитов и займов, получаемых Правительством РФ, а также предоставление Россией средств в форме займов и на безвозмездной основе иностранным государствам и международным организациям.</w:t>
      </w:r>
    </w:p>
    <w:p w:rsidR="00E90A55" w:rsidRPr="00F154F8" w:rsidRDefault="00E90A55" w:rsidP="00F154F8">
      <w:pPr>
        <w:pStyle w:val="a7"/>
        <w:tabs>
          <w:tab w:val="left" w:pos="480"/>
        </w:tabs>
        <w:ind w:firstLine="709"/>
        <w:jc w:val="both"/>
        <w:rPr>
          <w:color w:val="auto"/>
        </w:rPr>
      </w:pPr>
      <w:r w:rsidRPr="00F154F8">
        <w:rPr>
          <w:color w:val="auto"/>
        </w:rPr>
        <w:t>Основные формы контроля, проводимого Счетной палатой, - тематические проверки и ревизии. Для принятия мер по устранению выявленных нарушений, возмещению причиненного государству ущерба и привлечению к ответственности, в том числе уголовной, должностных лиц, виновных в нарушении законодательства бесхозяйственности, Счетная палата направляет представление</w:t>
      </w:r>
      <w:r w:rsidR="00A901C5" w:rsidRPr="00F154F8">
        <w:rPr>
          <w:color w:val="auto"/>
        </w:rPr>
        <w:t xml:space="preserve"> руководителю проверяемого предприятия, учреждения или организации, которое должно рассмотрено в указанный в нем срок. При выявлении фактов грубых нарушений законности и финансовой дисциплины, наносящих государству прямой ущерб, или при несоблюдении порядка и сроков рассмотрения представлений Счетной палаты она имеет право давать предписания, обязательные для исполнения. В том случае, если предписания не исполняются, коллегии Счетной палаты по согласованию с Государственной Думой может принять решение о приостановлении финансовых, платежных и расчетных операций по счетам проверяемого юридического лица. Предписанию может быть обжаловано в судебном порядке.</w:t>
      </w:r>
    </w:p>
    <w:p w:rsidR="00A901C5" w:rsidRPr="00F154F8" w:rsidRDefault="00A901C5" w:rsidP="00F154F8">
      <w:pPr>
        <w:pStyle w:val="a7"/>
        <w:tabs>
          <w:tab w:val="left" w:pos="480"/>
        </w:tabs>
        <w:ind w:firstLine="709"/>
        <w:jc w:val="both"/>
        <w:rPr>
          <w:color w:val="auto"/>
        </w:rPr>
      </w:pPr>
      <w:r w:rsidRPr="00F154F8">
        <w:rPr>
          <w:color w:val="auto"/>
        </w:rPr>
        <w:t>Деятельность счетной палаты по закону является гласной: результаты должны освещаться в средствах массовой информации.</w:t>
      </w:r>
    </w:p>
    <w:p w:rsidR="00A901C5" w:rsidRPr="00F154F8" w:rsidRDefault="00A901C5" w:rsidP="00F154F8">
      <w:pPr>
        <w:pStyle w:val="a7"/>
        <w:tabs>
          <w:tab w:val="left" w:pos="480"/>
        </w:tabs>
        <w:ind w:firstLine="709"/>
        <w:jc w:val="both"/>
        <w:rPr>
          <w:color w:val="auto"/>
        </w:rPr>
      </w:pPr>
    </w:p>
    <w:p w:rsidR="00A901C5" w:rsidRPr="00F154F8" w:rsidRDefault="00A901C5" w:rsidP="00F154F8">
      <w:pPr>
        <w:pStyle w:val="1"/>
        <w:spacing w:before="0" w:after="0" w:line="360" w:lineRule="auto"/>
        <w:ind w:firstLine="709"/>
        <w:jc w:val="both"/>
        <w:rPr>
          <w:rFonts w:ascii="Times New Roman" w:hAnsi="Times New Roman" w:cs="Times New Roman"/>
          <w:b w:val="0"/>
          <w:sz w:val="28"/>
        </w:rPr>
      </w:pPr>
      <w:bookmarkStart w:id="7" w:name="_Toc229337986"/>
      <w:r w:rsidRPr="00F154F8">
        <w:rPr>
          <w:rFonts w:ascii="Times New Roman" w:hAnsi="Times New Roman" w:cs="Times New Roman"/>
          <w:b w:val="0"/>
          <w:sz w:val="28"/>
        </w:rPr>
        <w:t xml:space="preserve">2.2 </w:t>
      </w:r>
      <w:r w:rsidR="00714508" w:rsidRPr="00F154F8">
        <w:rPr>
          <w:rFonts w:ascii="Times New Roman" w:hAnsi="Times New Roman" w:cs="Times New Roman"/>
          <w:b w:val="0"/>
          <w:sz w:val="28"/>
        </w:rPr>
        <w:t>Финансовый контроль со стороны Министерства финансов</w:t>
      </w:r>
      <w:bookmarkEnd w:id="7"/>
    </w:p>
    <w:p w:rsidR="00714508" w:rsidRPr="00F154F8" w:rsidRDefault="00714508" w:rsidP="00F154F8">
      <w:pPr>
        <w:pStyle w:val="a7"/>
        <w:ind w:firstLine="709"/>
        <w:jc w:val="both"/>
        <w:rPr>
          <w:color w:val="auto"/>
        </w:rPr>
      </w:pPr>
    </w:p>
    <w:p w:rsidR="00415C53" w:rsidRPr="00F154F8" w:rsidRDefault="00415C53" w:rsidP="00F154F8">
      <w:pPr>
        <w:pStyle w:val="a7"/>
        <w:ind w:firstLine="709"/>
        <w:jc w:val="both"/>
        <w:rPr>
          <w:color w:val="auto"/>
        </w:rPr>
      </w:pPr>
      <w:r w:rsidRPr="00F154F8">
        <w:rPr>
          <w:color w:val="auto"/>
        </w:rPr>
        <w:t xml:space="preserve">Важнейшее место в системе финансового контроля со стороны исполнительных органов занимает </w:t>
      </w:r>
      <w:r w:rsidRPr="00F154F8">
        <w:rPr>
          <w:rStyle w:val="af2"/>
          <w:color w:val="auto"/>
        </w:rPr>
        <w:t>Министерство финансов РФ</w:t>
      </w:r>
      <w:r w:rsidRPr="00F154F8">
        <w:rPr>
          <w:color w:val="auto"/>
        </w:rPr>
        <w:t>, которое не только разрабатывает финансовую политику страны, но и непосредственно контролирует ее осуществление. Все структурные подразделения Минфина России в той или иной форме контролируют финансовые отношения. Прежде всего Минфин России осуществляет финансовый контроль в процессе разработки федерального бюджета; контролирует поступление и расходование бюджетных средств федеральных внебюджетных фондов; участвует в проведении валютного контроля; контролирует направление и использование государственных инвестиций, выделяемых на основе решений Правительства РФ.</w:t>
      </w:r>
    </w:p>
    <w:p w:rsidR="00415C53" w:rsidRPr="00F154F8" w:rsidRDefault="00415C53" w:rsidP="00F154F8">
      <w:pPr>
        <w:pStyle w:val="a7"/>
        <w:ind w:firstLine="709"/>
        <w:jc w:val="both"/>
        <w:rPr>
          <w:color w:val="auto"/>
        </w:rPr>
      </w:pPr>
      <w:r w:rsidRPr="00F154F8">
        <w:rPr>
          <w:color w:val="auto"/>
        </w:rPr>
        <w:t>По результатам контроля Минфин России вправе:</w:t>
      </w:r>
    </w:p>
    <w:p w:rsidR="00415C53" w:rsidRPr="00F154F8" w:rsidRDefault="00415C53" w:rsidP="00F154F8">
      <w:pPr>
        <w:pStyle w:val="a7"/>
        <w:numPr>
          <w:ilvl w:val="0"/>
          <w:numId w:val="5"/>
        </w:numPr>
        <w:ind w:left="0" w:firstLine="709"/>
        <w:jc w:val="both"/>
        <w:rPr>
          <w:color w:val="auto"/>
        </w:rPr>
      </w:pPr>
      <w:r w:rsidRPr="00F154F8">
        <w:rPr>
          <w:color w:val="auto"/>
        </w:rPr>
        <w:t>требовать устранения выявленных нарушений;</w:t>
      </w:r>
    </w:p>
    <w:p w:rsidR="00415C53" w:rsidRPr="00F154F8" w:rsidRDefault="00415C53" w:rsidP="00F154F8">
      <w:pPr>
        <w:pStyle w:val="a7"/>
        <w:numPr>
          <w:ilvl w:val="0"/>
          <w:numId w:val="5"/>
        </w:numPr>
        <w:ind w:left="0" w:firstLine="709"/>
        <w:jc w:val="both"/>
        <w:rPr>
          <w:color w:val="auto"/>
        </w:rPr>
      </w:pPr>
      <w:r w:rsidRPr="00F154F8">
        <w:rPr>
          <w:color w:val="auto"/>
        </w:rPr>
        <w:t>ограничивать и приостанавливать финансирование из федерального бюджета предприятий и организаций при наличии у них фактов незаконного расходования средств, а также непредставления ими соответствующей отчетности;</w:t>
      </w:r>
    </w:p>
    <w:p w:rsidR="00415C53" w:rsidRPr="00F154F8" w:rsidRDefault="00415C53" w:rsidP="00F154F8">
      <w:pPr>
        <w:pStyle w:val="a7"/>
        <w:numPr>
          <w:ilvl w:val="0"/>
          <w:numId w:val="5"/>
        </w:numPr>
        <w:ind w:left="0" w:firstLine="709"/>
        <w:jc w:val="both"/>
        <w:rPr>
          <w:color w:val="auto"/>
        </w:rPr>
      </w:pPr>
      <w:r w:rsidRPr="00F154F8">
        <w:rPr>
          <w:color w:val="auto"/>
        </w:rPr>
        <w:t>взыскивать государственные средства, используемые не по назначению, с наложением предусмотренных штрафов.</w:t>
      </w:r>
    </w:p>
    <w:p w:rsidR="00415C53" w:rsidRPr="00F154F8" w:rsidRDefault="007017E9" w:rsidP="00F154F8">
      <w:pPr>
        <w:pStyle w:val="a7"/>
        <w:ind w:firstLine="709"/>
        <w:jc w:val="both"/>
        <w:rPr>
          <w:color w:val="auto"/>
        </w:rPr>
      </w:pPr>
      <w:r w:rsidRPr="00F154F8">
        <w:rPr>
          <w:color w:val="auto"/>
        </w:rPr>
        <w:t>Большую роль в проведении финансового контроля играет осуществляемое Минфином России методическое руководство организацией бухгалтерского учета в стране, а также проведение аттестации по аудиту и лицензированию аудиторской деятельности</w:t>
      </w:r>
      <w:r w:rsidR="00AE7FAF" w:rsidRPr="00F154F8">
        <w:rPr>
          <w:rStyle w:val="af"/>
          <w:color w:val="auto"/>
        </w:rPr>
        <w:footnoteReference w:id="4"/>
      </w:r>
      <w:r w:rsidRPr="00F154F8">
        <w:rPr>
          <w:color w:val="auto"/>
        </w:rPr>
        <w:t>.</w:t>
      </w:r>
    </w:p>
    <w:p w:rsidR="007017E9" w:rsidRPr="00F154F8" w:rsidRDefault="007017E9" w:rsidP="00F154F8">
      <w:pPr>
        <w:pStyle w:val="a7"/>
        <w:ind w:firstLine="709"/>
        <w:jc w:val="both"/>
        <w:rPr>
          <w:color w:val="auto"/>
        </w:rPr>
      </w:pPr>
      <w:r w:rsidRPr="00F154F8">
        <w:rPr>
          <w:color w:val="auto"/>
        </w:rPr>
        <w:t>Следует отметить, что контрольные полномочия Минфина РФ распространяются на финансовые средства только федерального уровня. Бюджетное законодательство РФ предусматривает финансовую самостоятельность субъектов Федерации и органов местного самоуправления. Они сами несут ответственность за формирование и использование своих бюджетов и внебюджетных фондов.</w:t>
      </w:r>
    </w:p>
    <w:p w:rsidR="007017E9" w:rsidRPr="00F154F8" w:rsidRDefault="007017E9" w:rsidP="00F154F8">
      <w:pPr>
        <w:pStyle w:val="a7"/>
        <w:ind w:firstLine="709"/>
        <w:jc w:val="both"/>
        <w:rPr>
          <w:color w:val="auto"/>
        </w:rPr>
      </w:pPr>
      <w:r w:rsidRPr="00F154F8">
        <w:rPr>
          <w:color w:val="auto"/>
        </w:rPr>
        <w:t xml:space="preserve">Для усиления контроля и надзора в финансово-бюджетной сфере, а также валютного контроля в </w:t>
      </w:r>
      <w:smartTag w:uri="urn:schemas-microsoft-com:office:smarttags" w:element="metricconverter">
        <w:smartTagPr>
          <w:attr w:name="ProductID" w:val="2004 г"/>
        </w:smartTagPr>
        <w:r w:rsidRPr="00F154F8">
          <w:rPr>
            <w:color w:val="auto"/>
          </w:rPr>
          <w:t>2004 г</w:t>
        </w:r>
      </w:smartTag>
      <w:r w:rsidRPr="00F154F8">
        <w:rPr>
          <w:color w:val="auto"/>
        </w:rPr>
        <w:t>. образована в ведении Минфина России Федеральная служба финансово-бюджетного надзора.</w:t>
      </w:r>
    </w:p>
    <w:p w:rsidR="007017E9" w:rsidRPr="00F154F8" w:rsidRDefault="007017E9" w:rsidP="00F154F8">
      <w:pPr>
        <w:pStyle w:val="a7"/>
        <w:ind w:firstLine="709"/>
        <w:jc w:val="both"/>
        <w:rPr>
          <w:color w:val="auto"/>
        </w:rPr>
      </w:pPr>
      <w:r w:rsidRPr="00F154F8">
        <w:rPr>
          <w:color w:val="auto"/>
        </w:rPr>
        <w:t>Федеральная служба финансово-бюджетного надзора и ее органы на местах осуществляют контроль за бюджетными средствами на государственных предприятиях и в коммерческих структурах, получающих средства из бюджетов всех уровней и внебюджетных фондов; проверяют финансовую деятельность предприятий, находящихся в муниципальной собственности, а также исполнение смет и соблюдение финансовой дисциплины местными администрациями. Кроме того, органы надзора проводят проверки по мотивированным обращениям правоохранительных органов.</w:t>
      </w:r>
    </w:p>
    <w:p w:rsidR="00377B8E" w:rsidRPr="00F154F8" w:rsidRDefault="00377B8E" w:rsidP="00F154F8">
      <w:pPr>
        <w:pStyle w:val="a7"/>
        <w:ind w:firstLine="709"/>
        <w:jc w:val="both"/>
        <w:rPr>
          <w:color w:val="auto"/>
        </w:rPr>
      </w:pPr>
      <w:r w:rsidRPr="00F154F8">
        <w:rPr>
          <w:color w:val="auto"/>
        </w:rPr>
        <w:t xml:space="preserve">Органы </w:t>
      </w:r>
      <w:r w:rsidRPr="00F154F8">
        <w:rPr>
          <w:rStyle w:val="af2"/>
          <w:color w:val="auto"/>
        </w:rPr>
        <w:t>казначейства</w:t>
      </w:r>
      <w:r w:rsidRPr="00F154F8">
        <w:rPr>
          <w:color w:val="auto"/>
        </w:rPr>
        <w:t xml:space="preserve"> призваны: осуществлять государственную бюджетную политику; управлять процессом исполнения федерального бюджета, осуществляя при этом жесткий контроль за поступлением, целевым и экономным использованием государственных средств.</w:t>
      </w:r>
    </w:p>
    <w:p w:rsidR="00377B8E" w:rsidRPr="00F154F8" w:rsidRDefault="00377B8E" w:rsidP="00F154F8">
      <w:pPr>
        <w:pStyle w:val="a7"/>
        <w:ind w:firstLine="709"/>
        <w:jc w:val="both"/>
        <w:rPr>
          <w:color w:val="auto"/>
        </w:rPr>
      </w:pPr>
      <w:r w:rsidRPr="00F154F8">
        <w:rPr>
          <w:color w:val="auto"/>
        </w:rPr>
        <w:t>На казначейство возложен контроль за:</w:t>
      </w:r>
    </w:p>
    <w:p w:rsidR="00377B8E" w:rsidRPr="00F154F8" w:rsidRDefault="00377B8E" w:rsidP="00F154F8">
      <w:pPr>
        <w:pStyle w:val="a7"/>
        <w:numPr>
          <w:ilvl w:val="0"/>
          <w:numId w:val="6"/>
        </w:numPr>
        <w:ind w:left="0" w:firstLine="709"/>
        <w:jc w:val="both"/>
        <w:rPr>
          <w:color w:val="auto"/>
        </w:rPr>
      </w:pPr>
      <w:r w:rsidRPr="00F154F8">
        <w:rPr>
          <w:color w:val="auto"/>
        </w:rPr>
        <w:t>доходной и расходной частью федерального бюджета в процессе его исполнения;</w:t>
      </w:r>
    </w:p>
    <w:p w:rsidR="00377B8E" w:rsidRPr="00F154F8" w:rsidRDefault="00377B8E" w:rsidP="00F154F8">
      <w:pPr>
        <w:pStyle w:val="a7"/>
        <w:numPr>
          <w:ilvl w:val="0"/>
          <w:numId w:val="6"/>
        </w:numPr>
        <w:ind w:left="0" w:firstLine="709"/>
        <w:jc w:val="both"/>
        <w:rPr>
          <w:color w:val="auto"/>
        </w:rPr>
      </w:pPr>
      <w:r w:rsidRPr="00F154F8">
        <w:rPr>
          <w:color w:val="auto"/>
        </w:rPr>
        <w:t>состоянием государственных финансов в целом и представление высшим органам законодательной и исполнительной власти отчетов о финансовых операциях Правительства РФ и состоянии бюджетной системы;</w:t>
      </w:r>
    </w:p>
    <w:p w:rsidR="00377B8E" w:rsidRPr="00F154F8" w:rsidRDefault="00377B8E" w:rsidP="00F154F8">
      <w:pPr>
        <w:pStyle w:val="a7"/>
        <w:numPr>
          <w:ilvl w:val="0"/>
          <w:numId w:val="6"/>
        </w:numPr>
        <w:ind w:left="0" w:firstLine="709"/>
        <w:jc w:val="both"/>
        <w:rPr>
          <w:color w:val="auto"/>
        </w:rPr>
      </w:pPr>
      <w:r w:rsidRPr="00F154F8">
        <w:rPr>
          <w:color w:val="auto"/>
        </w:rPr>
        <w:t>совместно с банком России за состоянием государственного внутреннего и внешнего долга РФ;</w:t>
      </w:r>
    </w:p>
    <w:p w:rsidR="00377B8E" w:rsidRPr="00F154F8" w:rsidRDefault="00A704DF" w:rsidP="00F154F8">
      <w:pPr>
        <w:pStyle w:val="a7"/>
        <w:numPr>
          <w:ilvl w:val="0"/>
          <w:numId w:val="6"/>
        </w:numPr>
        <w:ind w:left="0" w:firstLine="709"/>
        <w:jc w:val="both"/>
        <w:rPr>
          <w:color w:val="auto"/>
        </w:rPr>
      </w:pPr>
      <w:r w:rsidRPr="00F154F8">
        <w:rPr>
          <w:color w:val="auto"/>
        </w:rPr>
        <w:t>государственными федеральными внебюджетными фондами и финансовыми отношениями между ними и федеральным бюджетом.</w:t>
      </w:r>
    </w:p>
    <w:p w:rsidR="00A704DF" w:rsidRPr="00F154F8" w:rsidRDefault="00A704DF" w:rsidP="00F154F8">
      <w:pPr>
        <w:pStyle w:val="a7"/>
        <w:ind w:firstLine="709"/>
        <w:jc w:val="both"/>
        <w:rPr>
          <w:color w:val="auto"/>
        </w:rPr>
      </w:pPr>
      <w:r w:rsidRPr="00F154F8">
        <w:rPr>
          <w:color w:val="auto"/>
        </w:rPr>
        <w:t xml:space="preserve">Органы казначейства имеют право производить проверки различных денежных документов, отчетов и смет в государственных органах, банках, на предприятиях всех </w:t>
      </w:r>
      <w:r w:rsidR="009F47B7" w:rsidRPr="00F154F8">
        <w:rPr>
          <w:color w:val="auto"/>
        </w:rPr>
        <w:t xml:space="preserve">форм собственности, использующих средства федерального бюджета и внебюджетных фондов: приостанавливать операции по их счетам в банках. Они имеют право выдавать предписания о взыскании в бесспорном порядке государственных средств, используемых не по назначению, с наложением штрафа в размере действующей учетной ставки Центрального банка РФ, а также налагать штрафы на коммерческие банки в случае несвоевременного зачисления ими поступающих от хозяйствующих субъектов средств на счета </w:t>
      </w:r>
      <w:r w:rsidR="00A52B29" w:rsidRPr="00F154F8">
        <w:rPr>
          <w:color w:val="auto"/>
        </w:rPr>
        <w:t>федерального бюджета и внебюджетных фондов в размере действующей в данном банке процентной ставки по краткосрочным кредитам, увеличенной на 10 пунктов. Как правило, органы казначейства взаимодействуют с органами государственной налоговой службы и правоохранительными органами.</w:t>
      </w:r>
    </w:p>
    <w:p w:rsidR="00A52B29" w:rsidRPr="00F154F8" w:rsidRDefault="00A52B29" w:rsidP="00F154F8">
      <w:pPr>
        <w:pStyle w:val="a7"/>
        <w:ind w:firstLine="709"/>
        <w:jc w:val="both"/>
        <w:rPr>
          <w:color w:val="auto"/>
        </w:rPr>
      </w:pPr>
      <w:r w:rsidRPr="00F154F8">
        <w:rPr>
          <w:color w:val="auto"/>
        </w:rPr>
        <w:t xml:space="preserve">В связи с повышением роли налогов в доходах государства при переходе к рыночной экономике стало необходимым </w:t>
      </w:r>
      <w:r w:rsidR="00136A2B" w:rsidRPr="00F154F8">
        <w:rPr>
          <w:color w:val="auto"/>
        </w:rPr>
        <w:t>усиление налоговой службы.</w:t>
      </w:r>
      <w:r w:rsidR="000979EC" w:rsidRPr="00F154F8">
        <w:rPr>
          <w:color w:val="auto"/>
        </w:rPr>
        <w:t xml:space="preserve"> В </w:t>
      </w:r>
      <w:smartTag w:uri="urn:schemas-microsoft-com:office:smarttags" w:element="metricconverter">
        <w:smartTagPr>
          <w:attr w:name="ProductID" w:val="1999 г"/>
        </w:smartTagPr>
        <w:r w:rsidR="000979EC" w:rsidRPr="00F154F8">
          <w:rPr>
            <w:color w:val="auto"/>
          </w:rPr>
          <w:t>1999 г</w:t>
        </w:r>
      </w:smartTag>
      <w:r w:rsidR="000979EC" w:rsidRPr="00F154F8">
        <w:rPr>
          <w:color w:val="auto"/>
        </w:rPr>
        <w:t xml:space="preserve">. было образовано Министерство Российской Федерации по налогам и сборам, которое в данном аспекте обеспечивает контроль за соблюдением налогового законодательства, правильностью исчисления, полнотой и своевременностью уплаты налогов и других обязательных платежей (с 2004г. Федеральная налоговая служба). </w:t>
      </w:r>
    </w:p>
    <w:p w:rsidR="000979EC" w:rsidRPr="00F154F8" w:rsidRDefault="000979EC" w:rsidP="00F154F8">
      <w:pPr>
        <w:pStyle w:val="a7"/>
        <w:ind w:firstLine="709"/>
        <w:jc w:val="both"/>
        <w:rPr>
          <w:color w:val="auto"/>
        </w:rPr>
      </w:pPr>
      <w:r w:rsidRPr="00F154F8">
        <w:rPr>
          <w:color w:val="auto"/>
        </w:rPr>
        <w:t>Система органов государственной налоговой службы включает Федеральную налоговую службу, а также государственные налоговые инспекции в субъектах Федерации и органах местного самоуправления. Основное оперативное звено – городские и районные налоговые инспекции, поскольку именно они осуществляют непосредственный налоговый контроль и ведут учет налогоплательщиков. В свою очередь Федеральная налоговая служба контролирует деятельность нижестоящих налоговых органов, координирует взаимодействие органов налоговой службы с другими контролирующими и правоохранительными органами.</w:t>
      </w:r>
    </w:p>
    <w:p w:rsidR="000979EC" w:rsidRPr="00F154F8" w:rsidRDefault="000979EC" w:rsidP="00F154F8">
      <w:pPr>
        <w:pStyle w:val="a7"/>
        <w:ind w:firstLine="709"/>
        <w:jc w:val="both"/>
        <w:rPr>
          <w:color w:val="auto"/>
        </w:rPr>
      </w:pPr>
      <w:r w:rsidRPr="00F154F8">
        <w:rPr>
          <w:color w:val="auto"/>
        </w:rPr>
        <w:t>Органы государственной налоговой службы имеют право в соответствии с налоговым законодательством проверять любые денежные документы</w:t>
      </w:r>
      <w:r w:rsidR="005457D1" w:rsidRPr="00F154F8">
        <w:rPr>
          <w:color w:val="auto"/>
        </w:rPr>
        <w:t xml:space="preserve"> у юридических и физических лиц, включая совместные предприятия, иностранных граждан и лиц без гражданства; получать от них необходимые справки и сведения (за исключением составляющих коммерческую тайну); контролировать соблюдение хозяйствующими субъектами налогового законодательства и правильность исчисления налогов; обследовать любые используемые для извлечения доходов производственные, складские и торговые помещения; применять меры принудительного воздействия в отношении должностных лиц и граждан, включая изъятие соответствующих документов и приостановление операций по счетам в банках. Налоговые инспекции также имеют право наложения административных штрафов и принудительного взыскания недоимок по налогам в бюджет.</w:t>
      </w:r>
    </w:p>
    <w:p w:rsidR="005457D1" w:rsidRPr="00F154F8" w:rsidRDefault="005457D1" w:rsidP="00F154F8">
      <w:pPr>
        <w:pStyle w:val="a7"/>
        <w:ind w:firstLine="709"/>
        <w:jc w:val="both"/>
        <w:rPr>
          <w:color w:val="auto"/>
        </w:rPr>
      </w:pPr>
      <w:r w:rsidRPr="00F154F8">
        <w:rPr>
          <w:color w:val="auto"/>
        </w:rPr>
        <w:t xml:space="preserve">Для осуществления финансового контроля в сфере страхования была образована служба государственного надзора за страховой деятельностью (Росстрахнадзор). Основные задачи и функции этой службы были определены Законом РФ от 27 ноября </w:t>
      </w:r>
      <w:smartTag w:uri="urn:schemas-microsoft-com:office:smarttags" w:element="metricconverter">
        <w:smartTagPr>
          <w:attr w:name="ProductID" w:val="1992 г"/>
        </w:smartTagPr>
        <w:r w:rsidRPr="00F154F8">
          <w:rPr>
            <w:color w:val="auto"/>
          </w:rPr>
          <w:t>1992 г</w:t>
        </w:r>
      </w:smartTag>
      <w:r w:rsidRPr="00F154F8">
        <w:rPr>
          <w:color w:val="auto"/>
        </w:rPr>
        <w:t xml:space="preserve">. </w:t>
      </w:r>
      <w:r w:rsidR="005B5804" w:rsidRPr="00F154F8">
        <w:rPr>
          <w:color w:val="auto"/>
        </w:rPr>
        <w:t>№4015-</w:t>
      </w:r>
      <w:r w:rsidR="005B5804" w:rsidRPr="00F154F8">
        <w:rPr>
          <w:color w:val="auto"/>
          <w:lang w:val="en-US"/>
        </w:rPr>
        <w:t>I</w:t>
      </w:r>
      <w:r w:rsidR="005B5804" w:rsidRPr="00F154F8">
        <w:rPr>
          <w:color w:val="auto"/>
        </w:rPr>
        <w:t xml:space="preserve"> </w:t>
      </w:r>
      <w:r w:rsidR="00821A9B" w:rsidRPr="00F154F8">
        <w:rPr>
          <w:color w:val="auto"/>
        </w:rPr>
        <w:t>«Об организации страхового дела в Российской Федерации».</w:t>
      </w:r>
    </w:p>
    <w:p w:rsidR="00821A9B" w:rsidRPr="00F154F8" w:rsidRDefault="00821A9B" w:rsidP="00F154F8">
      <w:pPr>
        <w:pStyle w:val="a7"/>
        <w:ind w:firstLine="709"/>
        <w:jc w:val="both"/>
        <w:rPr>
          <w:color w:val="auto"/>
        </w:rPr>
      </w:pPr>
      <w:r w:rsidRPr="00F154F8">
        <w:rPr>
          <w:color w:val="auto"/>
        </w:rPr>
        <w:t xml:space="preserve">Указом Президента РФ от 14 августа </w:t>
      </w:r>
      <w:smartTag w:uri="urn:schemas-microsoft-com:office:smarttags" w:element="metricconverter">
        <w:smartTagPr>
          <w:attr w:name="ProductID" w:val="1996 г"/>
        </w:smartTagPr>
        <w:r w:rsidRPr="00F154F8">
          <w:rPr>
            <w:color w:val="auto"/>
          </w:rPr>
          <w:t>1996 г</w:t>
        </w:r>
      </w:smartTag>
      <w:r w:rsidRPr="00F154F8">
        <w:rPr>
          <w:color w:val="auto"/>
        </w:rPr>
        <w:t>. №1177 была упразднена Федеральная служба страхового надзора (Росстрахнадзор) и ее функции переданы Министерству финансов РФ, в составе которого был образован Департамент страхового надзора. Помимо этого департамента страховой надзор осуществляют по республикам – региональные инспекции и группам областей – кустовые инспекции</w:t>
      </w:r>
      <w:r w:rsidRPr="00F154F8">
        <w:rPr>
          <w:rStyle w:val="af"/>
          <w:color w:val="auto"/>
        </w:rPr>
        <w:footnoteReference w:id="5"/>
      </w:r>
      <w:r w:rsidR="008D1B70" w:rsidRPr="00F154F8">
        <w:rPr>
          <w:color w:val="auto"/>
        </w:rPr>
        <w:t>.</w:t>
      </w:r>
    </w:p>
    <w:p w:rsidR="008D1B70" w:rsidRPr="00F154F8" w:rsidRDefault="008D1B70" w:rsidP="00F154F8">
      <w:pPr>
        <w:pStyle w:val="a7"/>
        <w:ind w:firstLine="709"/>
        <w:jc w:val="both"/>
        <w:rPr>
          <w:color w:val="auto"/>
        </w:rPr>
      </w:pPr>
      <w:r w:rsidRPr="00F154F8">
        <w:rPr>
          <w:color w:val="auto"/>
        </w:rPr>
        <w:t>Федеральная служба страхового надзора, кроме лицензирования страховой деятельности</w:t>
      </w:r>
      <w:r w:rsidR="00421B58" w:rsidRPr="00F154F8">
        <w:rPr>
          <w:color w:val="auto"/>
        </w:rPr>
        <w:t xml:space="preserve"> и регулирования единого страхового рынка, осуществляет контроль за соблюдением субъектами страхового дела и страхового законодательства, в том числе путем проведения проверок их деятельности. При выявлении нарушений выдает предписания таким субъектам, осуществляет также получение, обработку отчетности субъектов страхового дела; обобщает практику страхового надзора, разрабатывает предложение по совершенствованию страхового законодательства. В случае неоднократного выявления нарушений законодательства и нормативных документов Федеральная служба страхового надзора имеет право ограничивать действие лицензий страховых фирм либо обратиться в арбитражный суд с иском об их ликвидации.</w:t>
      </w:r>
    </w:p>
    <w:p w:rsidR="00630684" w:rsidRPr="00F154F8" w:rsidRDefault="002F1572" w:rsidP="00F154F8">
      <w:pPr>
        <w:pStyle w:val="1"/>
        <w:spacing w:before="0" w:after="0" w:line="360" w:lineRule="auto"/>
        <w:ind w:firstLine="709"/>
        <w:jc w:val="both"/>
        <w:rPr>
          <w:rFonts w:ascii="Times New Roman" w:hAnsi="Times New Roman" w:cs="Times New Roman"/>
          <w:b w:val="0"/>
          <w:sz w:val="28"/>
          <w:szCs w:val="36"/>
        </w:rPr>
      </w:pPr>
      <w:bookmarkStart w:id="8" w:name="_Toc229337987"/>
      <w:r>
        <w:rPr>
          <w:rFonts w:ascii="Times New Roman" w:hAnsi="Times New Roman" w:cs="Times New Roman"/>
          <w:b w:val="0"/>
          <w:sz w:val="28"/>
          <w:szCs w:val="36"/>
        </w:rPr>
        <w:br w:type="page"/>
      </w:r>
      <w:r w:rsidR="00630684" w:rsidRPr="00F154F8">
        <w:rPr>
          <w:rFonts w:ascii="Times New Roman" w:hAnsi="Times New Roman" w:cs="Times New Roman"/>
          <w:b w:val="0"/>
          <w:sz w:val="28"/>
          <w:szCs w:val="36"/>
        </w:rPr>
        <w:t xml:space="preserve">Глава 3. </w:t>
      </w:r>
      <w:r w:rsidR="00551AA2" w:rsidRPr="00F154F8">
        <w:rPr>
          <w:rFonts w:ascii="Times New Roman" w:hAnsi="Times New Roman" w:cs="Times New Roman"/>
          <w:b w:val="0"/>
          <w:sz w:val="28"/>
          <w:szCs w:val="36"/>
        </w:rPr>
        <w:t>Пути повышения эффективности государственного финансового контроля</w:t>
      </w:r>
      <w:bookmarkEnd w:id="8"/>
    </w:p>
    <w:p w:rsidR="00630684" w:rsidRPr="00F154F8" w:rsidRDefault="00630684" w:rsidP="00F154F8">
      <w:pPr>
        <w:pStyle w:val="1"/>
        <w:spacing w:before="0" w:after="0" w:line="360" w:lineRule="auto"/>
        <w:ind w:firstLine="709"/>
        <w:jc w:val="both"/>
        <w:rPr>
          <w:rFonts w:ascii="Times New Roman" w:hAnsi="Times New Roman" w:cs="Times New Roman"/>
          <w:b w:val="0"/>
          <w:sz w:val="28"/>
        </w:rPr>
      </w:pPr>
    </w:p>
    <w:p w:rsidR="00630684" w:rsidRPr="00F154F8" w:rsidRDefault="00630684" w:rsidP="00F154F8">
      <w:pPr>
        <w:pStyle w:val="1"/>
        <w:spacing w:before="0" w:after="0" w:line="360" w:lineRule="auto"/>
        <w:ind w:firstLine="709"/>
        <w:jc w:val="both"/>
        <w:rPr>
          <w:rFonts w:ascii="Times New Roman" w:hAnsi="Times New Roman" w:cs="Times New Roman"/>
          <w:b w:val="0"/>
          <w:sz w:val="28"/>
        </w:rPr>
      </w:pPr>
      <w:bookmarkStart w:id="9" w:name="_Toc229337988"/>
      <w:r w:rsidRPr="00F154F8">
        <w:rPr>
          <w:rFonts w:ascii="Times New Roman" w:hAnsi="Times New Roman" w:cs="Times New Roman"/>
          <w:b w:val="0"/>
          <w:sz w:val="28"/>
        </w:rPr>
        <w:t xml:space="preserve">3.1 </w:t>
      </w:r>
      <w:r w:rsidR="00551AA2" w:rsidRPr="00F154F8">
        <w:rPr>
          <w:rFonts w:ascii="Times New Roman" w:hAnsi="Times New Roman" w:cs="Times New Roman"/>
          <w:b w:val="0"/>
          <w:sz w:val="28"/>
        </w:rPr>
        <w:t>Эффективность деятельности Счетной палаты Российской Федерации в 2008 году</w:t>
      </w:r>
      <w:bookmarkEnd w:id="9"/>
    </w:p>
    <w:p w:rsidR="00551AA2" w:rsidRPr="00F154F8" w:rsidRDefault="00551AA2" w:rsidP="00F154F8">
      <w:pPr>
        <w:pStyle w:val="a7"/>
        <w:ind w:firstLine="709"/>
        <w:jc w:val="both"/>
        <w:rPr>
          <w:color w:val="auto"/>
        </w:rPr>
      </w:pPr>
    </w:p>
    <w:p w:rsidR="00551AA2" w:rsidRPr="00F154F8" w:rsidRDefault="00551AA2" w:rsidP="00F154F8">
      <w:pPr>
        <w:pStyle w:val="a7"/>
        <w:ind w:firstLine="709"/>
        <w:jc w:val="both"/>
        <w:rPr>
          <w:color w:val="auto"/>
        </w:rPr>
      </w:pPr>
      <w:r w:rsidRPr="00F154F8">
        <w:rPr>
          <w:color w:val="auto"/>
        </w:rPr>
        <w:t>В 2008 году Счетная палата строила свою работу в соответствии с целями и задачами, возложенными на нее Конституцией Российской Федерации, Федеральным законом «О Счетной палате Российской Федерации», Бюджетным кодексом Российской Федерации, иными нормативными правовыми актами Российской Федерации.</w:t>
      </w:r>
    </w:p>
    <w:p w:rsidR="00551AA2" w:rsidRPr="00F154F8" w:rsidRDefault="000350AF" w:rsidP="00F154F8">
      <w:pPr>
        <w:pStyle w:val="a7"/>
        <w:ind w:firstLine="709"/>
        <w:jc w:val="both"/>
        <w:rPr>
          <w:color w:val="auto"/>
        </w:rPr>
      </w:pPr>
      <w:r w:rsidRPr="00F154F8">
        <w:rPr>
          <w:color w:val="auto"/>
        </w:rPr>
        <w:t>Особое внимание было сосредоточено на контрольных и экспертно-аналитических мероприятиях, осуществляемых в целях обеспечения стабильности финансовой системы России в условиях мирового кризиса, реализации Национального плана противодействия коррупции и анализа эффективности деятельности государственных корпораций по достижению ими стратегических целей и задач, поставленных государством.</w:t>
      </w:r>
    </w:p>
    <w:p w:rsidR="000350AF" w:rsidRPr="00F154F8" w:rsidRDefault="000350AF" w:rsidP="00F154F8">
      <w:pPr>
        <w:pStyle w:val="a7"/>
        <w:ind w:firstLine="709"/>
        <w:jc w:val="both"/>
        <w:rPr>
          <w:color w:val="auto"/>
        </w:rPr>
      </w:pPr>
      <w:r w:rsidRPr="00F154F8">
        <w:rPr>
          <w:color w:val="auto"/>
        </w:rPr>
        <w:t xml:space="preserve">В 2008 году Счетной палатой было проведено 501 контрольное и экспертно-аналитическое мероприятие, из них 320 контрольных мероприятий, которыми было охвачено 767 </w:t>
      </w:r>
      <w:r w:rsidR="00446CAA" w:rsidRPr="00F154F8">
        <w:rPr>
          <w:color w:val="auto"/>
        </w:rPr>
        <w:t>объектов на территории 68 субъектов Российской Федерации. Количество проведенных в 2008 году экспертно-аналитических мероприятий по сравнению с 2007 годом увеличилось на 133 или в 3,8 раза. В 2008 году по поручению палат Федерального Собрания Российской Федерации, обращениям членов Совета Федерации, депутатов Государственной Дума Счетной палатой проведено 11 контрольных мероприятий.</w:t>
      </w:r>
    </w:p>
    <w:p w:rsidR="00E70E83" w:rsidRPr="00F154F8" w:rsidRDefault="00E70E83" w:rsidP="00F154F8">
      <w:pPr>
        <w:pStyle w:val="a7"/>
        <w:ind w:firstLine="709"/>
        <w:jc w:val="both"/>
        <w:rPr>
          <w:color w:val="auto"/>
        </w:rPr>
      </w:pPr>
      <w:r w:rsidRPr="00F154F8">
        <w:rPr>
          <w:color w:val="auto"/>
        </w:rPr>
        <w:t xml:space="preserve">В соответствии с Федеральным законом </w:t>
      </w:r>
      <w:r w:rsidR="008709E0" w:rsidRPr="00F154F8">
        <w:rPr>
          <w:color w:val="auto"/>
        </w:rPr>
        <w:t>«О Счетной палате Российской Федерации», Регламентом Счетной палаты РФ в отчетном периоде результаты всех контрольных и экспертно-аналитических мероприятий, иные важнейшие вопросы рассматривались на заседаниях Коллегии Счетной палаты. Всего в 2008 году проведено 60 заседаний Коллегии Счетной палаты, на которых рассмотрено 825 вопросов, из них 395 – по результатам контрольных и экспертно-аналитических мероприятий.</w:t>
      </w:r>
    </w:p>
    <w:p w:rsidR="008709E0" w:rsidRPr="00F154F8" w:rsidRDefault="008709E0" w:rsidP="00F154F8">
      <w:pPr>
        <w:pStyle w:val="a7"/>
        <w:ind w:firstLine="709"/>
        <w:jc w:val="both"/>
        <w:rPr>
          <w:color w:val="auto"/>
        </w:rPr>
      </w:pPr>
      <w:r w:rsidRPr="00F154F8">
        <w:rPr>
          <w:color w:val="auto"/>
        </w:rPr>
        <w:t>О результатах контрольных и экспертно-аналитических мероприятий Счетная палата информировала палаты Федерального Собрания РФ, доводила их до сведения руководителей соответствующих органов исполнительной власти, предприятий, учреждений, организаций.</w:t>
      </w:r>
    </w:p>
    <w:p w:rsidR="00B10C42" w:rsidRPr="00F154F8" w:rsidRDefault="00B10C42" w:rsidP="00F154F8">
      <w:pPr>
        <w:pStyle w:val="a7"/>
        <w:ind w:firstLine="709"/>
        <w:jc w:val="both"/>
        <w:rPr>
          <w:color w:val="auto"/>
        </w:rPr>
      </w:pPr>
      <w:r w:rsidRPr="00F154F8">
        <w:rPr>
          <w:color w:val="auto"/>
        </w:rPr>
        <w:t>Особо важные результаты контрольных и экспертно-аналитических мероприятий докладывались главе государства на рабочих встречах Президента РФ с Председателем Счетной палаты С.В.Степашиным. Всего Президент РФ был проинформирован по 38 вопросам, в том числе:</w:t>
      </w:r>
    </w:p>
    <w:p w:rsidR="00B10C42" w:rsidRPr="00F154F8" w:rsidRDefault="00B10C42" w:rsidP="00F154F8">
      <w:pPr>
        <w:pStyle w:val="a7"/>
        <w:numPr>
          <w:ilvl w:val="0"/>
          <w:numId w:val="7"/>
        </w:numPr>
        <w:ind w:left="0" w:firstLine="709"/>
        <w:jc w:val="both"/>
        <w:rPr>
          <w:color w:val="auto"/>
        </w:rPr>
      </w:pPr>
      <w:r w:rsidRPr="00F154F8">
        <w:rPr>
          <w:color w:val="auto"/>
        </w:rPr>
        <w:t>о результатах мониторинга целевого и эффективного использования средств федерального бюджета, выделенных до 1 января 2007 года на формирование накоплений для жилищного обеспечения военнослужащих, включенных в реестр участников накопительно-ипотечной системы;</w:t>
      </w:r>
    </w:p>
    <w:p w:rsidR="00B10C42" w:rsidRPr="00F154F8" w:rsidRDefault="00B10C42" w:rsidP="00F154F8">
      <w:pPr>
        <w:pStyle w:val="a7"/>
        <w:numPr>
          <w:ilvl w:val="0"/>
          <w:numId w:val="7"/>
        </w:numPr>
        <w:ind w:left="0" w:firstLine="709"/>
        <w:jc w:val="both"/>
        <w:rPr>
          <w:color w:val="auto"/>
        </w:rPr>
      </w:pPr>
      <w:r w:rsidRPr="00F154F8">
        <w:rPr>
          <w:color w:val="auto"/>
        </w:rPr>
        <w:t>о проверке эффективности планируемого использования средств федерального бюджета на реализацию ФЦП «Развитие атомного энергопромышленного комплекса России на 2007-2010 годы и на перспективу до 2015 года»;</w:t>
      </w:r>
    </w:p>
    <w:p w:rsidR="00B10C42" w:rsidRPr="00F154F8" w:rsidRDefault="00B10C42" w:rsidP="00F154F8">
      <w:pPr>
        <w:pStyle w:val="a7"/>
        <w:numPr>
          <w:ilvl w:val="0"/>
          <w:numId w:val="7"/>
        </w:numPr>
        <w:ind w:left="0" w:firstLine="709"/>
        <w:jc w:val="both"/>
        <w:rPr>
          <w:color w:val="auto"/>
        </w:rPr>
      </w:pPr>
      <w:r w:rsidRPr="00F154F8">
        <w:rPr>
          <w:color w:val="auto"/>
        </w:rPr>
        <w:t>о создании государственной системы мониторинга состояния и использования лесного фонда на базе статистических показателей;</w:t>
      </w:r>
    </w:p>
    <w:p w:rsidR="00B10C42" w:rsidRPr="00F154F8" w:rsidRDefault="00E70E83" w:rsidP="00F154F8">
      <w:pPr>
        <w:pStyle w:val="a7"/>
        <w:numPr>
          <w:ilvl w:val="0"/>
          <w:numId w:val="7"/>
        </w:numPr>
        <w:ind w:left="0" w:firstLine="709"/>
        <w:jc w:val="both"/>
        <w:rPr>
          <w:color w:val="auto"/>
        </w:rPr>
      </w:pPr>
      <w:r w:rsidRPr="00F154F8">
        <w:rPr>
          <w:color w:val="auto"/>
        </w:rPr>
        <w:t>о результатах проверки использования в 2006-2007 годах средств Инвестиционного фонда РФ на финансирование инвестиционных проектов;</w:t>
      </w:r>
    </w:p>
    <w:p w:rsidR="00E70E83" w:rsidRPr="00F154F8" w:rsidRDefault="00E70E83" w:rsidP="00F154F8">
      <w:pPr>
        <w:pStyle w:val="a7"/>
        <w:numPr>
          <w:ilvl w:val="0"/>
          <w:numId w:val="7"/>
        </w:numPr>
        <w:ind w:left="0" w:firstLine="709"/>
        <w:jc w:val="both"/>
        <w:rPr>
          <w:color w:val="auto"/>
        </w:rPr>
      </w:pPr>
      <w:r w:rsidRPr="00F154F8">
        <w:rPr>
          <w:color w:val="auto"/>
        </w:rPr>
        <w:t>об эффективности использования бюджетных средств выделенных Республике Ингушетия в 2006-2007 годах, на выполнение приоритетных национальных проектов.</w:t>
      </w:r>
    </w:p>
    <w:p w:rsidR="00DD5FDE" w:rsidRDefault="00DD5FDE" w:rsidP="00F154F8">
      <w:pPr>
        <w:pStyle w:val="a7"/>
        <w:ind w:firstLine="709"/>
        <w:jc w:val="both"/>
        <w:rPr>
          <w:color w:val="auto"/>
        </w:rPr>
      </w:pPr>
      <w:r w:rsidRPr="00F154F8">
        <w:rPr>
          <w:color w:val="auto"/>
        </w:rPr>
        <w:t>По итогам этих мероприятий Правительству РФ, Минфину России, главным распорядителям средств федерального бюджета, иным участникам бюджетного процесса направлено 267 представлений Счетной палаты и 351 информационное письмо. Правительству РФ направлено 3 представления Счетной палаты и 112 информационных</w:t>
      </w:r>
      <w:r w:rsidR="00FA1460" w:rsidRPr="00F154F8">
        <w:rPr>
          <w:color w:val="auto"/>
        </w:rPr>
        <w:t xml:space="preserve"> писем.</w:t>
      </w:r>
    </w:p>
    <w:p w:rsidR="00840C23" w:rsidRPr="00F154F8" w:rsidRDefault="00840C23" w:rsidP="00F154F8">
      <w:pPr>
        <w:pStyle w:val="a7"/>
        <w:ind w:firstLine="709"/>
        <w:jc w:val="both"/>
        <w:rPr>
          <w:color w:val="auto"/>
        </w:rPr>
      </w:pPr>
    </w:p>
    <w:p w:rsidR="00FA1460" w:rsidRPr="00F154F8" w:rsidRDefault="00D12964" w:rsidP="00F154F8">
      <w:pPr>
        <w:pStyle w:val="a7"/>
        <w:ind w:firstLine="709"/>
        <w:jc w:val="both"/>
        <w:rPr>
          <w:color w:val="auto"/>
        </w:rP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01.75pt">
            <v:imagedata r:id="rId7" o:title=""/>
          </v:shape>
        </w:pict>
      </w:r>
    </w:p>
    <w:p w:rsidR="00551AA2" w:rsidRPr="00F154F8" w:rsidRDefault="00FA1460" w:rsidP="00F154F8">
      <w:pPr>
        <w:pStyle w:val="af1"/>
        <w:spacing w:line="360" w:lineRule="auto"/>
        <w:ind w:firstLine="709"/>
        <w:jc w:val="both"/>
        <w:rPr>
          <w:color w:val="auto"/>
          <w:sz w:val="28"/>
        </w:rPr>
      </w:pPr>
      <w:r w:rsidRPr="00F154F8">
        <w:rPr>
          <w:color w:val="auto"/>
          <w:sz w:val="28"/>
        </w:rPr>
        <w:t>Рис 1.Динамика направленных представлений в 2008 году по адресатам</w:t>
      </w:r>
    </w:p>
    <w:p w:rsidR="00840C23" w:rsidRDefault="00840C23" w:rsidP="00F154F8">
      <w:pPr>
        <w:pStyle w:val="a7"/>
        <w:ind w:firstLine="709"/>
        <w:jc w:val="both"/>
        <w:rPr>
          <w:color w:val="auto"/>
        </w:rPr>
      </w:pPr>
    </w:p>
    <w:p w:rsidR="00104F1C" w:rsidRPr="00F154F8" w:rsidRDefault="00104F1C" w:rsidP="00F154F8">
      <w:pPr>
        <w:pStyle w:val="a7"/>
        <w:ind w:firstLine="709"/>
        <w:jc w:val="both"/>
        <w:rPr>
          <w:color w:val="auto"/>
        </w:rPr>
      </w:pPr>
      <w:r w:rsidRPr="00F154F8">
        <w:rPr>
          <w:color w:val="auto"/>
        </w:rPr>
        <w:t>В органы прокуратуры, иные правоохранительные органы направлен 121 материал проверок счетной палаты. По материалам контрольных мероприятий Счетной палаты в 2008 году возбуждено 25 уголовных дел.</w:t>
      </w:r>
    </w:p>
    <w:p w:rsidR="00104F1C" w:rsidRPr="00F154F8" w:rsidRDefault="00104F1C" w:rsidP="00F154F8">
      <w:pPr>
        <w:pStyle w:val="a7"/>
        <w:ind w:firstLine="709"/>
        <w:jc w:val="both"/>
        <w:rPr>
          <w:color w:val="auto"/>
        </w:rPr>
      </w:pPr>
      <w:r w:rsidRPr="00F154F8">
        <w:rPr>
          <w:color w:val="auto"/>
        </w:rPr>
        <w:t>Выявлено нарушений законодательства в финансово-бюджетной сфере на сумму 94,6 млрд. рублей, устранено финансовых нарушений на сумму</w:t>
      </w:r>
      <w:r w:rsidR="00F154F8" w:rsidRPr="00F154F8">
        <w:rPr>
          <w:color w:val="auto"/>
        </w:rPr>
        <w:t xml:space="preserve"> </w:t>
      </w:r>
      <w:r w:rsidRPr="00F154F8">
        <w:rPr>
          <w:color w:val="auto"/>
        </w:rPr>
        <w:t>1,0 млрд. рублей.</w:t>
      </w:r>
      <w:r w:rsidR="00285B23">
        <w:rPr>
          <w:color w:val="auto"/>
        </w:rPr>
        <w:t xml:space="preserve"> </w:t>
      </w:r>
      <w:r w:rsidRPr="00F154F8">
        <w:rPr>
          <w:color w:val="auto"/>
        </w:rPr>
        <w:t>В 2008 году объем нецелевого использования бюджетных средств составил 1965,5 млн. рублей, блокировано и возмещено средств на сумму 687,2 млн. рублей.</w:t>
      </w:r>
      <w:r w:rsidR="00285B23">
        <w:rPr>
          <w:color w:val="auto"/>
        </w:rPr>
        <w:t xml:space="preserve"> </w:t>
      </w:r>
      <w:r w:rsidRPr="00F154F8">
        <w:rPr>
          <w:color w:val="auto"/>
        </w:rPr>
        <w:t xml:space="preserve">Основные показатели, характеризующие работу Счетной палаты в 2008 </w:t>
      </w:r>
      <w:r w:rsidR="008709E0" w:rsidRPr="00F154F8">
        <w:rPr>
          <w:color w:val="auto"/>
        </w:rPr>
        <w:t xml:space="preserve">году, приведены в </w:t>
      </w:r>
      <w:r w:rsidR="00FD2B89" w:rsidRPr="00F154F8">
        <w:rPr>
          <w:color w:val="auto"/>
        </w:rPr>
        <w:t>приложении №1</w:t>
      </w:r>
    </w:p>
    <w:p w:rsidR="005D6051" w:rsidRPr="00F154F8" w:rsidRDefault="005D6051" w:rsidP="00F154F8">
      <w:pPr>
        <w:pStyle w:val="a7"/>
        <w:ind w:firstLine="709"/>
        <w:jc w:val="both"/>
        <w:rPr>
          <w:color w:val="auto"/>
        </w:rPr>
      </w:pPr>
    </w:p>
    <w:p w:rsidR="005D6051" w:rsidRPr="00F154F8" w:rsidRDefault="005D6051" w:rsidP="00F154F8">
      <w:pPr>
        <w:pStyle w:val="1"/>
        <w:spacing w:before="0" w:after="0" w:line="360" w:lineRule="auto"/>
        <w:ind w:firstLine="709"/>
        <w:jc w:val="both"/>
        <w:rPr>
          <w:rFonts w:ascii="Times New Roman" w:hAnsi="Times New Roman" w:cs="Times New Roman"/>
          <w:b w:val="0"/>
          <w:sz w:val="28"/>
        </w:rPr>
      </w:pPr>
      <w:bookmarkStart w:id="10" w:name="_Toc229337989"/>
      <w:r w:rsidRPr="00F154F8">
        <w:rPr>
          <w:rFonts w:ascii="Times New Roman" w:hAnsi="Times New Roman" w:cs="Times New Roman"/>
          <w:b w:val="0"/>
          <w:sz w:val="28"/>
        </w:rPr>
        <w:t xml:space="preserve">3.2 </w:t>
      </w:r>
      <w:r w:rsidR="00F95063" w:rsidRPr="00F154F8">
        <w:rPr>
          <w:rFonts w:ascii="Times New Roman" w:hAnsi="Times New Roman" w:cs="Times New Roman"/>
          <w:b w:val="0"/>
          <w:sz w:val="28"/>
        </w:rPr>
        <w:t>Основные направления деятельности Счетной платы</w:t>
      </w:r>
      <w:r w:rsidR="00382912" w:rsidRPr="00F154F8">
        <w:rPr>
          <w:rFonts w:ascii="Times New Roman" w:hAnsi="Times New Roman" w:cs="Times New Roman"/>
          <w:b w:val="0"/>
          <w:sz w:val="28"/>
        </w:rPr>
        <w:t xml:space="preserve"> Российской Федерации</w:t>
      </w:r>
      <w:r w:rsidR="00F95063" w:rsidRPr="00F154F8">
        <w:rPr>
          <w:rFonts w:ascii="Times New Roman" w:hAnsi="Times New Roman" w:cs="Times New Roman"/>
          <w:b w:val="0"/>
          <w:sz w:val="28"/>
        </w:rPr>
        <w:t xml:space="preserve"> в 2009 году</w:t>
      </w:r>
      <w:bookmarkEnd w:id="10"/>
    </w:p>
    <w:p w:rsidR="00F95063" w:rsidRPr="00F154F8" w:rsidRDefault="00F95063" w:rsidP="00F154F8">
      <w:pPr>
        <w:pStyle w:val="af4"/>
        <w:ind w:firstLine="709"/>
        <w:jc w:val="both"/>
        <w:rPr>
          <w:color w:val="auto"/>
        </w:rPr>
      </w:pPr>
    </w:p>
    <w:p w:rsidR="00F95063" w:rsidRPr="00F154F8" w:rsidRDefault="00F95063" w:rsidP="00F154F8">
      <w:pPr>
        <w:pStyle w:val="af4"/>
        <w:ind w:firstLine="709"/>
        <w:jc w:val="both"/>
        <w:rPr>
          <w:color w:val="auto"/>
          <w:szCs w:val="28"/>
        </w:rPr>
      </w:pPr>
      <w:r w:rsidRPr="00F154F8">
        <w:rPr>
          <w:color w:val="auto"/>
          <w:szCs w:val="28"/>
        </w:rPr>
        <w:t>Приоритетными направлениями деятельности Счетной палаты на 2009-2011 годы, утвержденные Коллегией Счетной палаты, предусмотрено осуществление комплексов контрольных и экспертно-аналитических мероприятий, обеспечивающих реализацию задач и функций, возложенных на Счетную палату Федеральным законом «О Счетной палате Российской Федерации», Бюджетным кодексом РФ, Национальным планом противодействия коррупции, утвержденным Президентом РФ 31 июля 2008г. №Пр-1568, контроль использования государственных средств, направляемых на финансирование мер по обеспечению регистрации стратегических целей и приоритетных задач, определенных в ежегодном послании Президента РФ Федеральному Собранию РФ и Бюджетном послании Президента РФ.</w:t>
      </w:r>
    </w:p>
    <w:p w:rsidR="00F95063" w:rsidRPr="00F154F8" w:rsidRDefault="00F95063" w:rsidP="00F154F8">
      <w:pPr>
        <w:pStyle w:val="af4"/>
        <w:ind w:firstLine="709"/>
        <w:jc w:val="both"/>
        <w:rPr>
          <w:color w:val="auto"/>
          <w:szCs w:val="28"/>
        </w:rPr>
      </w:pPr>
      <w:r w:rsidRPr="00F154F8">
        <w:rPr>
          <w:color w:val="auto"/>
          <w:szCs w:val="28"/>
        </w:rPr>
        <w:t xml:space="preserve">В составе комплексов контрольных и экспертно-аналитических мероприятий по обеспечению повышения качества жизни запланировано проведение проверок использования бюджетных средств, выделяемых на обеспечение последовательного повышения уровня пенсионного обеспечения, на повышение продолжительности жизни, увеличение денежного </w:t>
      </w:r>
      <w:r w:rsidR="00F56551" w:rsidRPr="00F154F8">
        <w:rPr>
          <w:color w:val="auto"/>
          <w:szCs w:val="28"/>
        </w:rPr>
        <w:t>довольствия военнослужащих и приравненных к ним лиц, социальное обеспечение населения, решение проблемы обеспечения жильем военнослужащих и реализацию программы реформирования жилищно-коммунального хозяйства.</w:t>
      </w:r>
    </w:p>
    <w:p w:rsidR="00F56551" w:rsidRPr="00F154F8" w:rsidRDefault="00F56551" w:rsidP="00F154F8">
      <w:pPr>
        <w:pStyle w:val="af4"/>
        <w:ind w:firstLine="709"/>
        <w:jc w:val="both"/>
        <w:rPr>
          <w:color w:val="auto"/>
          <w:szCs w:val="28"/>
        </w:rPr>
      </w:pPr>
      <w:r w:rsidRPr="00F154F8">
        <w:rPr>
          <w:color w:val="auto"/>
          <w:szCs w:val="28"/>
        </w:rPr>
        <w:t>В составе комплектов контрольных и экспертно-аналитических мероприятий по обеспечению экономического роста предусмотрено проведение проверок использования государственных ресурсов, направляемых на реализацию проектов с применением новых механизмов государственно-частного партнерства, развитие транспорта и транспортной инфраструктуры, обеспечение повышения устойчивости снабжения населения и экономики электроэнергией, развитие особых экономических зон, на обеспечение повышения качества управления государственной собственностью.</w:t>
      </w:r>
    </w:p>
    <w:p w:rsidR="00F56551" w:rsidRPr="00F154F8" w:rsidRDefault="00F56551" w:rsidP="00F154F8">
      <w:pPr>
        <w:pStyle w:val="af4"/>
        <w:ind w:firstLine="709"/>
        <w:jc w:val="both"/>
        <w:rPr>
          <w:color w:val="auto"/>
          <w:szCs w:val="28"/>
        </w:rPr>
      </w:pPr>
      <w:r w:rsidRPr="00F154F8">
        <w:rPr>
          <w:color w:val="auto"/>
          <w:szCs w:val="28"/>
        </w:rPr>
        <w:t>Запланировано проведение комплекса контрольных и экспертно-аналитических мероприятий по обеспечению реализации стратегических целей и приоритетов РФ в области обороноспособности и безопасности государства.</w:t>
      </w:r>
    </w:p>
    <w:p w:rsidR="00F56551" w:rsidRPr="00F154F8" w:rsidRDefault="00F56551" w:rsidP="00F154F8">
      <w:pPr>
        <w:pStyle w:val="af4"/>
        <w:ind w:firstLine="709"/>
        <w:jc w:val="both"/>
        <w:rPr>
          <w:color w:val="auto"/>
          <w:szCs w:val="28"/>
        </w:rPr>
      </w:pPr>
      <w:r w:rsidRPr="00F154F8">
        <w:rPr>
          <w:color w:val="auto"/>
          <w:szCs w:val="28"/>
        </w:rPr>
        <w:t xml:space="preserve">В составе комплексов контрольных и экспертно-аналитических мероприятий по обеспечению потенциала развития предусмотрены проверки использования государственных ресурсов на финансирование науки, расходов на охрану окружающей среды, на обеспечение </w:t>
      </w:r>
      <w:r w:rsidR="008C7884" w:rsidRPr="00F154F8">
        <w:rPr>
          <w:color w:val="auto"/>
          <w:szCs w:val="28"/>
        </w:rPr>
        <w:t>реализации стратегии развития наноиндустрии, развитие культурного потенциала.</w:t>
      </w:r>
    </w:p>
    <w:p w:rsidR="008C7884" w:rsidRPr="00F154F8" w:rsidRDefault="008C7884" w:rsidP="00F154F8">
      <w:pPr>
        <w:pStyle w:val="af4"/>
        <w:ind w:firstLine="709"/>
        <w:jc w:val="both"/>
        <w:rPr>
          <w:color w:val="auto"/>
          <w:szCs w:val="28"/>
        </w:rPr>
      </w:pPr>
      <w:r w:rsidRPr="00F154F8">
        <w:rPr>
          <w:color w:val="auto"/>
          <w:szCs w:val="28"/>
        </w:rPr>
        <w:t>В 2009 году Счетной палатой будет продолжен контроль за использованием государственных средств, направляемых на реализацию приоритетных национальных проектов (ПНП) «Здоровье», «Доступное и комфортное жилье – гражданам России», «Образование», на обеспечение основных мероприятий по улучшению демографической ситуации в РФ, а также Государственной программы развития сельского хозяйства и регулирования рынков сельскохозяйственной продукции на 2008-2009 годы, в рамках которой реализовывается национальный проект «Развитие агропромышленного комплекса».</w:t>
      </w:r>
    </w:p>
    <w:p w:rsidR="00006014" w:rsidRPr="00F154F8" w:rsidRDefault="008C7884" w:rsidP="00F154F8">
      <w:pPr>
        <w:pStyle w:val="a7"/>
        <w:ind w:firstLine="709"/>
        <w:jc w:val="both"/>
        <w:rPr>
          <w:color w:val="auto"/>
        </w:rPr>
      </w:pPr>
      <w:r w:rsidRPr="00F154F8">
        <w:rPr>
          <w:color w:val="auto"/>
        </w:rPr>
        <w:t xml:space="preserve">В 2009 году </w:t>
      </w:r>
      <w:r w:rsidR="00006014" w:rsidRPr="00F154F8">
        <w:rPr>
          <w:color w:val="auto"/>
        </w:rPr>
        <w:t>будет осуществляться контроль эффективности расходования средств федерального бюджета на подготовку к проведению саммита АТЭС в г.Владивостоке в 2012 году, выполнение ФЦП «Развитие Дальнего Востока и Забайкалья» до 2013 года.</w:t>
      </w:r>
    </w:p>
    <w:p w:rsidR="00006014" w:rsidRPr="00F154F8" w:rsidRDefault="00006014" w:rsidP="00F154F8">
      <w:pPr>
        <w:pStyle w:val="a7"/>
        <w:ind w:firstLine="709"/>
        <w:jc w:val="both"/>
        <w:rPr>
          <w:color w:val="auto"/>
        </w:rPr>
      </w:pPr>
      <w:r w:rsidRPr="00F154F8">
        <w:rPr>
          <w:color w:val="auto"/>
        </w:rPr>
        <w:t>Усилия Счетной палаты в 2009 году будут направлены на обеспечение и дальнейшее развитие единой системы предварительного, оперативного и последующего контроля за формированием и исполнением федерального бюджета и бюджетов государственных внебюджетных фондов.</w:t>
      </w:r>
    </w:p>
    <w:p w:rsidR="00006014" w:rsidRPr="00F154F8" w:rsidRDefault="00006014" w:rsidP="00F154F8">
      <w:pPr>
        <w:pStyle w:val="a7"/>
        <w:ind w:firstLine="709"/>
        <w:jc w:val="both"/>
        <w:rPr>
          <w:color w:val="auto"/>
        </w:rPr>
      </w:pPr>
      <w:r w:rsidRPr="00F154F8">
        <w:rPr>
          <w:color w:val="auto"/>
        </w:rPr>
        <w:t>Потенциал Счетной палаты в 2009 году сконцентрируется на комплексном анализе межбюджетных отношений, выработке рекомендаций по гармоничному развитию бюджетной системы РФ как на федеральном уровне, так и на уровне субъектов РФ и муниципальных образований.</w:t>
      </w:r>
    </w:p>
    <w:p w:rsidR="00006014" w:rsidRPr="00F154F8" w:rsidRDefault="00006014" w:rsidP="00F154F8">
      <w:pPr>
        <w:pStyle w:val="a7"/>
        <w:ind w:firstLine="709"/>
        <w:jc w:val="both"/>
        <w:rPr>
          <w:color w:val="auto"/>
        </w:rPr>
      </w:pPr>
      <w:r w:rsidRPr="00F154F8">
        <w:rPr>
          <w:color w:val="auto"/>
        </w:rPr>
        <w:t>Будет обеспечиваться всесторонний системный контроль эффективности использования средств федерального бюджета направляемых на развитие международного сотрудничества, включая мероприятия в рамках Союзного государства, а также средств, направляемых на поддержку Южной Осетии и Абхазии.</w:t>
      </w:r>
    </w:p>
    <w:p w:rsidR="00006014" w:rsidRPr="00F154F8" w:rsidRDefault="00006014" w:rsidP="00F154F8">
      <w:pPr>
        <w:pStyle w:val="a7"/>
        <w:ind w:firstLine="709"/>
        <w:jc w:val="both"/>
        <w:rPr>
          <w:color w:val="auto"/>
        </w:rPr>
      </w:pPr>
      <w:r w:rsidRPr="00F154F8">
        <w:rPr>
          <w:color w:val="auto"/>
        </w:rPr>
        <w:t>В 2009 году будет продолжена работа по повышению уровня и качества взаимодействия Счетной палаты с высшими органами финансового контроля зарубежных стран, контрольно-счетными органами субъектов РФ и муниципальных образований, правоохранительными органами.</w:t>
      </w:r>
    </w:p>
    <w:p w:rsidR="00382912" w:rsidRPr="00F154F8" w:rsidRDefault="00006014" w:rsidP="00F154F8">
      <w:pPr>
        <w:pStyle w:val="a7"/>
        <w:ind w:firstLine="709"/>
        <w:jc w:val="both"/>
        <w:rPr>
          <w:color w:val="auto"/>
        </w:rPr>
      </w:pPr>
      <w:r w:rsidRPr="00F154F8">
        <w:rPr>
          <w:color w:val="auto"/>
        </w:rPr>
        <w:t>Повышение эффективности деятельности Счетной палаты, совершенствование научно-методического, правового, информационно-технологического обеспечения контрольно-ревизионной и экспертно-аналитической деятельности Счетной палаты.</w:t>
      </w:r>
    </w:p>
    <w:p w:rsidR="00382912" w:rsidRDefault="00285B23" w:rsidP="00F154F8">
      <w:pPr>
        <w:pStyle w:val="1"/>
        <w:spacing w:before="0" w:after="0" w:line="360" w:lineRule="auto"/>
        <w:ind w:firstLine="709"/>
        <w:jc w:val="both"/>
        <w:rPr>
          <w:rFonts w:ascii="Times New Roman" w:hAnsi="Times New Roman" w:cs="Times New Roman"/>
          <w:b w:val="0"/>
          <w:sz w:val="28"/>
        </w:rPr>
      </w:pPr>
      <w:bookmarkStart w:id="11" w:name="_Toc229337990"/>
      <w:r>
        <w:rPr>
          <w:rFonts w:ascii="Times New Roman" w:hAnsi="Times New Roman" w:cs="Times New Roman"/>
          <w:b w:val="0"/>
          <w:sz w:val="28"/>
        </w:rPr>
        <w:br w:type="page"/>
      </w:r>
      <w:r w:rsidR="00382912" w:rsidRPr="00F154F8">
        <w:rPr>
          <w:rFonts w:ascii="Times New Roman" w:hAnsi="Times New Roman" w:cs="Times New Roman"/>
          <w:b w:val="0"/>
          <w:sz w:val="28"/>
        </w:rPr>
        <w:t>Заключение</w:t>
      </w:r>
      <w:bookmarkEnd w:id="11"/>
    </w:p>
    <w:p w:rsidR="00285B23" w:rsidRPr="00285B23" w:rsidRDefault="00285B23" w:rsidP="00285B23">
      <w:pPr>
        <w:spacing w:line="360" w:lineRule="auto"/>
        <w:rPr>
          <w:sz w:val="28"/>
          <w:szCs w:val="28"/>
        </w:rPr>
      </w:pPr>
    </w:p>
    <w:p w:rsidR="00382912" w:rsidRPr="00F154F8" w:rsidRDefault="00382912" w:rsidP="00F154F8">
      <w:pPr>
        <w:pStyle w:val="af6"/>
        <w:ind w:firstLine="709"/>
        <w:rPr>
          <w:sz w:val="28"/>
        </w:rPr>
      </w:pPr>
      <w:r w:rsidRPr="00F154F8">
        <w:rPr>
          <w:sz w:val="28"/>
        </w:rPr>
        <w:t>Организация и функционирование</w:t>
      </w:r>
      <w:r w:rsidR="00F154F8" w:rsidRPr="00F154F8">
        <w:rPr>
          <w:sz w:val="28"/>
        </w:rPr>
        <w:t xml:space="preserve"> </w:t>
      </w:r>
      <w:r w:rsidRPr="00F154F8">
        <w:rPr>
          <w:sz w:val="28"/>
        </w:rPr>
        <w:t>эффективной системы финансового контроля — обязательный и непременный элемент государственной финансовой политики. Государственный финансовый контроль, играя существенную роль в обеспечении функционирования государства, одновременно может квалифицироваться как функция социального управления и правового регулирования.</w:t>
      </w:r>
    </w:p>
    <w:p w:rsidR="00382912" w:rsidRPr="00F154F8" w:rsidRDefault="00382912" w:rsidP="00F154F8">
      <w:pPr>
        <w:pStyle w:val="af6"/>
        <w:ind w:firstLine="709"/>
        <w:rPr>
          <w:sz w:val="28"/>
        </w:rPr>
      </w:pPr>
      <w:r w:rsidRPr="00F154F8">
        <w:rPr>
          <w:sz w:val="28"/>
        </w:rPr>
        <w:t>Сегодня назрела необходимость должного правового регулирования организации и деятельности органов государственного</w:t>
      </w:r>
      <w:r w:rsidR="00F154F8" w:rsidRPr="00F154F8">
        <w:rPr>
          <w:sz w:val="28"/>
        </w:rPr>
        <w:t xml:space="preserve"> </w:t>
      </w:r>
      <w:r w:rsidRPr="00F154F8">
        <w:rPr>
          <w:sz w:val="28"/>
        </w:rPr>
        <w:t>контроля, так как контрольная деятельность в России пока малоэффективна.</w:t>
      </w:r>
    </w:p>
    <w:p w:rsidR="00382912" w:rsidRPr="00F154F8" w:rsidRDefault="00382912" w:rsidP="00F154F8">
      <w:pPr>
        <w:pStyle w:val="af6"/>
        <w:ind w:firstLine="709"/>
        <w:rPr>
          <w:sz w:val="28"/>
        </w:rPr>
      </w:pPr>
      <w:r w:rsidRPr="00F154F8">
        <w:rPr>
          <w:sz w:val="28"/>
        </w:rPr>
        <w:t>В связи с этим необходимо дальнейшее совершенствование действующего законодательства, призванное способствовать развитию методологической базы, терминологического единообразия и механизма формирования и функционирования системы финансового контроля. Важным является устранение незавершенности в вопросах формирования правовой базы государственного контроля. Нужно законодательно закрепить задачи, права, сферу действия каждого органа финансового контроля.</w:t>
      </w:r>
    </w:p>
    <w:p w:rsidR="00382912" w:rsidRPr="00F154F8" w:rsidRDefault="00382912" w:rsidP="00F154F8">
      <w:pPr>
        <w:pStyle w:val="af6"/>
        <w:ind w:firstLine="709"/>
        <w:rPr>
          <w:sz w:val="28"/>
        </w:rPr>
      </w:pPr>
      <w:r w:rsidRPr="00F154F8">
        <w:rPr>
          <w:sz w:val="28"/>
        </w:rPr>
        <w:t>При совершенствовании системы финансового контроля, принципиально важно использование зарубежного опыта. Здесь речь может идти о поэтапной частичной или полной апробации отдельных областей данной практики.</w:t>
      </w:r>
    </w:p>
    <w:p w:rsidR="00382912" w:rsidRPr="00F154F8" w:rsidRDefault="00382912" w:rsidP="00F154F8">
      <w:pPr>
        <w:pStyle w:val="af6"/>
        <w:ind w:firstLine="709"/>
        <w:rPr>
          <w:sz w:val="28"/>
        </w:rPr>
      </w:pPr>
      <w:r w:rsidRPr="00F154F8">
        <w:rPr>
          <w:sz w:val="28"/>
        </w:rPr>
        <w:t>Принципиально значимым представляется достижение в деятельности органов муниципального финансового контроля, региональных контрольно-счетных органов и Счетной палаты Российской Федерации такой меры взаимосогласованности, которая исключала бы обособленность, самозамкнутость финансового контроля на любом из уровней исполнительной власти. Лишь после решения соответствующих задач можно будет говорить об успешном формировании целостной системы финансового контроля в России.</w:t>
      </w:r>
    </w:p>
    <w:p w:rsidR="00382912" w:rsidRPr="00F154F8" w:rsidRDefault="00382912" w:rsidP="00F154F8">
      <w:pPr>
        <w:pStyle w:val="af6"/>
        <w:ind w:firstLine="709"/>
        <w:rPr>
          <w:sz w:val="28"/>
        </w:rPr>
      </w:pPr>
      <w:r w:rsidRPr="00F154F8">
        <w:rPr>
          <w:sz w:val="28"/>
        </w:rPr>
        <w:t>Совершенствование государственного финансового контроля в России позволит целесообразно и эффективно использовать государственные финансовые ресурсы страны, а также движение финансовых потоков от отправителя к адресату. Снизится вероятность, что денежные средства будут использованы с нарушениями законодательства и будет уверенность, что данные денежные средства будут использованы по целевому назначению. Совершенствование финансового контроля будет препятствовать и нарушению законности финансовой деятельности хозяйствующих субъектов, обнаружению и раскрытию противоправных деяний, выявлению и устранению причин и условий, способствующих такого рода действиям.</w:t>
      </w:r>
    </w:p>
    <w:p w:rsidR="00382912" w:rsidRPr="00F154F8" w:rsidRDefault="00382912" w:rsidP="00F154F8">
      <w:pPr>
        <w:pStyle w:val="af6"/>
        <w:ind w:firstLine="709"/>
        <w:rPr>
          <w:sz w:val="28"/>
        </w:rPr>
      </w:pPr>
      <w:r w:rsidRPr="00F154F8">
        <w:rPr>
          <w:sz w:val="28"/>
        </w:rPr>
        <w:t>Весьма своевременным является предоставление в законодательном порядке широких полномочий Счетной палате, являющейся во всех развитых</w:t>
      </w:r>
      <w:r w:rsidR="00F154F8" w:rsidRPr="00F154F8">
        <w:rPr>
          <w:sz w:val="28"/>
        </w:rPr>
        <w:t xml:space="preserve"> </w:t>
      </w:r>
      <w:r w:rsidRPr="00F154F8">
        <w:rPr>
          <w:sz w:val="28"/>
        </w:rPr>
        <w:t>странах высшим судебным и независимым органом контроля за формированием и использованием государственных средств.</w:t>
      </w:r>
    </w:p>
    <w:p w:rsidR="00382912" w:rsidRPr="00F154F8" w:rsidRDefault="008A4A3C" w:rsidP="00F154F8">
      <w:pPr>
        <w:pStyle w:val="1"/>
        <w:spacing w:before="0" w:after="0" w:line="360" w:lineRule="auto"/>
        <w:ind w:firstLine="709"/>
        <w:jc w:val="both"/>
        <w:rPr>
          <w:rFonts w:ascii="Times New Roman" w:hAnsi="Times New Roman" w:cs="Times New Roman"/>
          <w:b w:val="0"/>
          <w:sz w:val="28"/>
        </w:rPr>
      </w:pPr>
      <w:bookmarkStart w:id="12" w:name="_Toc229337991"/>
      <w:r>
        <w:rPr>
          <w:rFonts w:ascii="Times New Roman" w:hAnsi="Times New Roman" w:cs="Times New Roman"/>
          <w:b w:val="0"/>
          <w:sz w:val="28"/>
        </w:rPr>
        <w:br w:type="page"/>
      </w:r>
      <w:r w:rsidR="00382912" w:rsidRPr="00F154F8">
        <w:rPr>
          <w:rFonts w:ascii="Times New Roman" w:hAnsi="Times New Roman" w:cs="Times New Roman"/>
          <w:b w:val="0"/>
          <w:sz w:val="28"/>
        </w:rPr>
        <w:t>Список использованной литературы</w:t>
      </w:r>
      <w:bookmarkEnd w:id="12"/>
    </w:p>
    <w:p w:rsidR="008A741B" w:rsidRPr="00F154F8" w:rsidRDefault="008A741B" w:rsidP="00F154F8">
      <w:pPr>
        <w:spacing w:line="360" w:lineRule="auto"/>
        <w:ind w:firstLine="709"/>
        <w:jc w:val="both"/>
        <w:rPr>
          <w:sz w:val="28"/>
        </w:rPr>
      </w:pPr>
    </w:p>
    <w:p w:rsidR="00696A70" w:rsidRPr="00F154F8" w:rsidRDefault="00696A70" w:rsidP="008A4A3C">
      <w:pPr>
        <w:pStyle w:val="a7"/>
        <w:numPr>
          <w:ilvl w:val="0"/>
          <w:numId w:val="10"/>
        </w:numPr>
        <w:tabs>
          <w:tab w:val="clear" w:pos="1260"/>
          <w:tab w:val="num" w:pos="360"/>
        </w:tabs>
        <w:ind w:left="0" w:firstLine="0"/>
        <w:jc w:val="both"/>
        <w:rPr>
          <w:color w:val="auto"/>
        </w:rPr>
      </w:pPr>
      <w:r w:rsidRPr="00F154F8">
        <w:rPr>
          <w:color w:val="auto"/>
        </w:rPr>
        <w:t>Федеральный закон от 11 октября 1995г. №4-ФЗ «О Счетной палате Российской Федерации» (ред. от 09.02.2009г.);</w:t>
      </w:r>
    </w:p>
    <w:p w:rsidR="00696A70" w:rsidRPr="00F154F8" w:rsidRDefault="00696A70" w:rsidP="008A4A3C">
      <w:pPr>
        <w:pStyle w:val="a7"/>
        <w:numPr>
          <w:ilvl w:val="0"/>
          <w:numId w:val="10"/>
        </w:numPr>
        <w:tabs>
          <w:tab w:val="clear" w:pos="1260"/>
          <w:tab w:val="num" w:pos="360"/>
        </w:tabs>
        <w:ind w:left="0" w:firstLine="0"/>
        <w:jc w:val="both"/>
        <w:rPr>
          <w:color w:val="auto"/>
        </w:rPr>
      </w:pPr>
      <w:r w:rsidRPr="00F154F8">
        <w:rPr>
          <w:color w:val="auto"/>
        </w:rPr>
        <w:t>Закон РФ от 27 ноября 1992г. №4015-</w:t>
      </w:r>
      <w:r w:rsidRPr="00F154F8">
        <w:rPr>
          <w:color w:val="auto"/>
          <w:lang w:val="en-US"/>
        </w:rPr>
        <w:t>I</w:t>
      </w:r>
      <w:r w:rsidRPr="00F154F8">
        <w:rPr>
          <w:color w:val="auto"/>
        </w:rPr>
        <w:t xml:space="preserve"> «Об организации страхового дела в Российской Федерации» (ред. от 29.11.2007г.);</w:t>
      </w:r>
    </w:p>
    <w:p w:rsidR="00696A70" w:rsidRPr="00F154F8" w:rsidRDefault="00696A70" w:rsidP="008A4A3C">
      <w:pPr>
        <w:pStyle w:val="a7"/>
        <w:numPr>
          <w:ilvl w:val="0"/>
          <w:numId w:val="10"/>
        </w:numPr>
        <w:tabs>
          <w:tab w:val="clear" w:pos="1260"/>
          <w:tab w:val="num" w:pos="360"/>
        </w:tabs>
        <w:ind w:left="0" w:firstLine="0"/>
        <w:jc w:val="both"/>
        <w:rPr>
          <w:color w:val="auto"/>
        </w:rPr>
      </w:pPr>
      <w:r w:rsidRPr="00F154F8">
        <w:rPr>
          <w:color w:val="auto"/>
        </w:rPr>
        <w:t>Постановление Правительства РФ от 30 июня 2004г. №329 «О Министерстве финансов Российской Федерации» (ред. от 10.03.2009г.);</w:t>
      </w:r>
    </w:p>
    <w:p w:rsidR="00FE1E2D" w:rsidRPr="00F154F8" w:rsidRDefault="00FE1E2D" w:rsidP="008A4A3C">
      <w:pPr>
        <w:pStyle w:val="a7"/>
        <w:numPr>
          <w:ilvl w:val="0"/>
          <w:numId w:val="10"/>
        </w:numPr>
        <w:tabs>
          <w:tab w:val="clear" w:pos="1260"/>
          <w:tab w:val="num" w:pos="360"/>
        </w:tabs>
        <w:ind w:left="0" w:firstLine="0"/>
        <w:jc w:val="both"/>
        <w:rPr>
          <w:color w:val="auto"/>
        </w:rPr>
      </w:pPr>
      <w:r w:rsidRPr="00F154F8">
        <w:rPr>
          <w:color w:val="auto"/>
        </w:rPr>
        <w:t>Постановление Правительства РФ от 30 июня 2004г. №329 «О министерстве финансов Российской Федерации» (ред. от 10.03.2009г.);</w:t>
      </w:r>
    </w:p>
    <w:p w:rsidR="00696A70" w:rsidRPr="00F154F8" w:rsidRDefault="00696A70" w:rsidP="008A4A3C">
      <w:pPr>
        <w:pStyle w:val="a7"/>
        <w:numPr>
          <w:ilvl w:val="0"/>
          <w:numId w:val="10"/>
        </w:numPr>
        <w:tabs>
          <w:tab w:val="clear" w:pos="1260"/>
          <w:tab w:val="num" w:pos="360"/>
        </w:tabs>
        <w:ind w:left="0" w:firstLine="0"/>
        <w:jc w:val="both"/>
        <w:rPr>
          <w:color w:val="auto"/>
        </w:rPr>
      </w:pPr>
      <w:r w:rsidRPr="00F154F8">
        <w:rPr>
          <w:color w:val="auto"/>
        </w:rPr>
        <w:t>Указ Президента РФ от 9 марта 2004г. №314 «О системе и структуре федеральных органов исполнительной власти» (ред. от 25.12.2008г.);</w:t>
      </w:r>
    </w:p>
    <w:p w:rsidR="00696A70" w:rsidRPr="00F154F8" w:rsidRDefault="00696A70" w:rsidP="008A4A3C">
      <w:pPr>
        <w:pStyle w:val="a7"/>
        <w:numPr>
          <w:ilvl w:val="0"/>
          <w:numId w:val="10"/>
        </w:numPr>
        <w:tabs>
          <w:tab w:val="clear" w:pos="1260"/>
          <w:tab w:val="num" w:pos="360"/>
        </w:tabs>
        <w:ind w:left="0" w:firstLine="0"/>
        <w:jc w:val="both"/>
        <w:rPr>
          <w:color w:val="auto"/>
        </w:rPr>
      </w:pPr>
      <w:r w:rsidRPr="00F154F8">
        <w:rPr>
          <w:color w:val="auto"/>
        </w:rPr>
        <w:t>Указ Президента РФ от 20 мая 2004г. №649 «Вопросы структуры федеральных органов исполнительной власти» (ред. от 25.12.2008г.);</w:t>
      </w:r>
    </w:p>
    <w:p w:rsidR="00696A70" w:rsidRPr="00F154F8" w:rsidRDefault="00696A70" w:rsidP="008A4A3C">
      <w:pPr>
        <w:pStyle w:val="a7"/>
        <w:numPr>
          <w:ilvl w:val="0"/>
          <w:numId w:val="10"/>
        </w:numPr>
        <w:tabs>
          <w:tab w:val="clear" w:pos="1260"/>
          <w:tab w:val="num" w:pos="360"/>
        </w:tabs>
        <w:ind w:left="0" w:firstLine="0"/>
        <w:jc w:val="both"/>
        <w:rPr>
          <w:color w:val="auto"/>
        </w:rPr>
      </w:pPr>
      <w:r w:rsidRPr="00F154F8">
        <w:rPr>
          <w:color w:val="auto"/>
        </w:rPr>
        <w:t>Указ Президента РФ от 14 августа 1996г. №1177 «О структуре федеральных органов исполнительной власти» (ред. от 29.11.2004г.);</w:t>
      </w:r>
    </w:p>
    <w:p w:rsidR="00696A70" w:rsidRPr="00F154F8" w:rsidRDefault="00696A70" w:rsidP="008A4A3C">
      <w:pPr>
        <w:pStyle w:val="a7"/>
        <w:numPr>
          <w:ilvl w:val="0"/>
          <w:numId w:val="10"/>
        </w:numPr>
        <w:tabs>
          <w:tab w:val="clear" w:pos="1260"/>
          <w:tab w:val="num" w:pos="360"/>
        </w:tabs>
        <w:ind w:left="0" w:firstLine="0"/>
        <w:jc w:val="both"/>
        <w:rPr>
          <w:color w:val="auto"/>
        </w:rPr>
      </w:pPr>
      <w:r w:rsidRPr="00F154F8">
        <w:rPr>
          <w:color w:val="auto"/>
        </w:rPr>
        <w:t>Отчет о работе Счетной палаты РФ в 2008 году. Утвержден коллегией Счетной палаты РФ (протокол №10К(647) от 20 февраля 2009г.);</w:t>
      </w:r>
    </w:p>
    <w:p w:rsidR="00696A70" w:rsidRPr="00F154F8" w:rsidRDefault="001E3774" w:rsidP="008A4A3C">
      <w:pPr>
        <w:pStyle w:val="a7"/>
        <w:numPr>
          <w:ilvl w:val="0"/>
          <w:numId w:val="10"/>
        </w:numPr>
        <w:tabs>
          <w:tab w:val="clear" w:pos="1260"/>
          <w:tab w:val="num" w:pos="360"/>
        </w:tabs>
        <w:ind w:left="0" w:firstLine="0"/>
        <w:jc w:val="both"/>
        <w:rPr>
          <w:color w:val="auto"/>
        </w:rPr>
      </w:pPr>
      <w:r w:rsidRPr="00F154F8">
        <w:rPr>
          <w:color w:val="auto"/>
        </w:rPr>
        <w:t>Грачева Е.Ю., Толстопятенко Г.П. «Финансовый контроль», Москва: Камерон, 2004г., 272 стр.;</w:t>
      </w:r>
    </w:p>
    <w:p w:rsidR="001E3774" w:rsidRPr="00F154F8" w:rsidRDefault="001E3774" w:rsidP="008A4A3C">
      <w:pPr>
        <w:pStyle w:val="a7"/>
        <w:numPr>
          <w:ilvl w:val="0"/>
          <w:numId w:val="10"/>
        </w:numPr>
        <w:tabs>
          <w:tab w:val="clear" w:pos="1260"/>
          <w:tab w:val="num" w:pos="360"/>
        </w:tabs>
        <w:ind w:left="0" w:firstLine="0"/>
        <w:jc w:val="both"/>
        <w:rPr>
          <w:color w:val="auto"/>
        </w:rPr>
      </w:pPr>
      <w:r w:rsidRPr="00F154F8">
        <w:rPr>
          <w:color w:val="auto"/>
        </w:rPr>
        <w:t>Грязнова А.Г., Маркина Е.В. «Финансы», Москва: Финансы и статистика, 2006г., 504 стр.;</w:t>
      </w:r>
    </w:p>
    <w:p w:rsidR="001E3774" w:rsidRPr="00F154F8" w:rsidRDefault="001E3774" w:rsidP="008A4A3C">
      <w:pPr>
        <w:pStyle w:val="a7"/>
        <w:numPr>
          <w:ilvl w:val="0"/>
          <w:numId w:val="10"/>
        </w:numPr>
        <w:tabs>
          <w:tab w:val="clear" w:pos="1260"/>
          <w:tab w:val="num" w:pos="360"/>
        </w:tabs>
        <w:ind w:left="0" w:firstLine="0"/>
        <w:jc w:val="both"/>
        <w:rPr>
          <w:color w:val="auto"/>
        </w:rPr>
      </w:pPr>
      <w:r w:rsidRPr="00F154F8">
        <w:rPr>
          <w:color w:val="auto"/>
        </w:rPr>
        <w:t>Ковалева А.М «Финансы», Москва: финансы и статистика, 2005г., 384стр.;</w:t>
      </w:r>
    </w:p>
    <w:p w:rsidR="001E3774" w:rsidRPr="00F154F8" w:rsidRDefault="001E3774" w:rsidP="008A4A3C">
      <w:pPr>
        <w:pStyle w:val="a7"/>
        <w:numPr>
          <w:ilvl w:val="0"/>
          <w:numId w:val="10"/>
        </w:numPr>
        <w:tabs>
          <w:tab w:val="clear" w:pos="1260"/>
          <w:tab w:val="num" w:pos="360"/>
        </w:tabs>
        <w:ind w:left="0" w:firstLine="0"/>
        <w:jc w:val="both"/>
        <w:rPr>
          <w:color w:val="auto"/>
        </w:rPr>
      </w:pPr>
      <w:r w:rsidRPr="00F154F8">
        <w:rPr>
          <w:color w:val="auto"/>
        </w:rPr>
        <w:t>Нешитой А.С. «Финансы», Москва: Дашков и Кº, 2005г., 512 стр.;</w:t>
      </w:r>
    </w:p>
    <w:p w:rsidR="001E3774" w:rsidRPr="00F154F8" w:rsidRDefault="001E3774" w:rsidP="008A4A3C">
      <w:pPr>
        <w:pStyle w:val="a7"/>
        <w:numPr>
          <w:ilvl w:val="0"/>
          <w:numId w:val="10"/>
        </w:numPr>
        <w:tabs>
          <w:tab w:val="clear" w:pos="1260"/>
          <w:tab w:val="num" w:pos="360"/>
        </w:tabs>
        <w:ind w:left="0" w:firstLine="0"/>
        <w:jc w:val="both"/>
        <w:rPr>
          <w:color w:val="auto"/>
        </w:rPr>
      </w:pPr>
      <w:r w:rsidRPr="00F154F8">
        <w:rPr>
          <w:color w:val="auto"/>
        </w:rPr>
        <w:t>Степашин С.В. «Контрольно-счетные органы Российской Федерации», Москва: Финансовый контроль, 2001г., 152 стр.;</w:t>
      </w:r>
    </w:p>
    <w:p w:rsidR="00FE1E2D" w:rsidRPr="00F154F8" w:rsidRDefault="001E3774" w:rsidP="008A4A3C">
      <w:pPr>
        <w:pStyle w:val="a7"/>
        <w:numPr>
          <w:ilvl w:val="0"/>
          <w:numId w:val="10"/>
        </w:numPr>
        <w:tabs>
          <w:tab w:val="clear" w:pos="1260"/>
          <w:tab w:val="num" w:pos="360"/>
        </w:tabs>
        <w:ind w:left="0" w:firstLine="0"/>
        <w:jc w:val="both"/>
        <w:rPr>
          <w:color w:val="auto"/>
          <w:szCs w:val="32"/>
        </w:rPr>
      </w:pPr>
      <w:r w:rsidRPr="00647DAF">
        <w:rPr>
          <w:color w:val="auto"/>
          <w:lang w:val="en-US"/>
        </w:rPr>
        <w:t>www</w:t>
      </w:r>
      <w:r w:rsidRPr="00647DAF">
        <w:rPr>
          <w:color w:val="auto"/>
        </w:rPr>
        <w:t>.</w:t>
      </w:r>
      <w:r w:rsidRPr="00647DAF">
        <w:rPr>
          <w:color w:val="auto"/>
          <w:lang w:val="en-US"/>
        </w:rPr>
        <w:t>ach</w:t>
      </w:r>
      <w:r w:rsidRPr="00647DAF">
        <w:rPr>
          <w:color w:val="auto"/>
        </w:rPr>
        <w:t>.</w:t>
      </w:r>
      <w:r w:rsidRPr="00647DAF">
        <w:rPr>
          <w:color w:val="auto"/>
          <w:lang w:val="en-US"/>
        </w:rPr>
        <w:t>gov</w:t>
      </w:r>
      <w:r w:rsidRPr="00647DAF">
        <w:rPr>
          <w:color w:val="auto"/>
        </w:rPr>
        <w:t>.</w:t>
      </w:r>
      <w:r w:rsidRPr="00647DAF">
        <w:rPr>
          <w:color w:val="auto"/>
          <w:lang w:val="en-US"/>
        </w:rPr>
        <w:t>ru</w:t>
      </w:r>
      <w:r w:rsidRPr="00F154F8">
        <w:rPr>
          <w:color w:val="auto"/>
        </w:rPr>
        <w:t xml:space="preserve"> – Официальный </w:t>
      </w:r>
      <w:bookmarkStart w:id="13" w:name="_Toc229337992"/>
      <w:r w:rsidR="00D04EF6" w:rsidRPr="00F154F8">
        <w:rPr>
          <w:color w:val="auto"/>
        </w:rPr>
        <w:t>сайт Счетной палаты Р</w:t>
      </w:r>
      <w:r w:rsidR="008A4A3C">
        <w:rPr>
          <w:color w:val="auto"/>
        </w:rPr>
        <w:t>Ф</w:t>
      </w:r>
    </w:p>
    <w:p w:rsidR="00FD2B89" w:rsidRPr="00F154F8" w:rsidRDefault="008A4A3C" w:rsidP="00F154F8">
      <w:pPr>
        <w:pStyle w:val="a7"/>
        <w:ind w:firstLine="709"/>
        <w:jc w:val="both"/>
        <w:rPr>
          <w:color w:val="auto"/>
          <w:szCs w:val="32"/>
        </w:rPr>
      </w:pPr>
      <w:r>
        <w:rPr>
          <w:color w:val="auto"/>
          <w:szCs w:val="32"/>
        </w:rPr>
        <w:br w:type="page"/>
      </w:r>
      <w:r w:rsidR="008C7884" w:rsidRPr="00F154F8">
        <w:rPr>
          <w:color w:val="auto"/>
          <w:szCs w:val="32"/>
        </w:rPr>
        <w:t>Приложение</w:t>
      </w:r>
      <w:bookmarkEnd w:id="13"/>
    </w:p>
    <w:p w:rsidR="008A741B" w:rsidRPr="00F154F8" w:rsidRDefault="008A741B" w:rsidP="00F154F8">
      <w:pPr>
        <w:spacing w:line="360" w:lineRule="auto"/>
        <w:ind w:firstLine="709"/>
        <w:jc w:val="both"/>
        <w:rPr>
          <w:sz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1"/>
        <w:gridCol w:w="63"/>
        <w:gridCol w:w="1118"/>
        <w:gridCol w:w="41"/>
        <w:gridCol w:w="1247"/>
        <w:gridCol w:w="21"/>
        <w:gridCol w:w="1251"/>
      </w:tblGrid>
      <w:tr w:rsidR="008709E0" w:rsidRPr="00F67BC5" w:rsidTr="00F67BC5">
        <w:trPr>
          <w:trHeight w:val="350"/>
          <w:jc w:val="center"/>
        </w:trPr>
        <w:tc>
          <w:tcPr>
            <w:tcW w:w="5394" w:type="dxa"/>
            <w:gridSpan w:val="2"/>
            <w:shd w:val="clear" w:color="auto" w:fill="auto"/>
          </w:tcPr>
          <w:p w:rsidR="008709E0" w:rsidRPr="00F67BC5" w:rsidRDefault="0025450E" w:rsidP="00F67BC5">
            <w:pPr>
              <w:pStyle w:val="21"/>
              <w:spacing w:line="360" w:lineRule="auto"/>
              <w:jc w:val="both"/>
              <w:rPr>
                <w:color w:val="auto"/>
                <w:sz w:val="20"/>
                <w:szCs w:val="20"/>
              </w:rPr>
            </w:pPr>
            <w:r w:rsidRPr="00F67BC5">
              <w:rPr>
                <w:color w:val="auto"/>
                <w:sz w:val="20"/>
                <w:szCs w:val="20"/>
              </w:rPr>
              <w:t>Показатель</w:t>
            </w:r>
          </w:p>
        </w:tc>
        <w:tc>
          <w:tcPr>
            <w:tcW w:w="1159" w:type="dxa"/>
            <w:gridSpan w:val="2"/>
            <w:shd w:val="clear" w:color="auto" w:fill="auto"/>
          </w:tcPr>
          <w:p w:rsidR="008709E0" w:rsidRPr="00F67BC5" w:rsidRDefault="0025450E" w:rsidP="00F67BC5">
            <w:pPr>
              <w:pStyle w:val="21"/>
              <w:spacing w:line="360" w:lineRule="auto"/>
              <w:jc w:val="both"/>
              <w:rPr>
                <w:color w:val="auto"/>
                <w:sz w:val="20"/>
                <w:szCs w:val="20"/>
              </w:rPr>
            </w:pPr>
            <w:smartTag w:uri="urn:schemas-microsoft-com:office:smarttags" w:element="metricconverter">
              <w:smartTagPr>
                <w:attr w:name="ProductID" w:val="2008 г"/>
              </w:smartTagPr>
              <w:r w:rsidRPr="00F67BC5">
                <w:rPr>
                  <w:color w:val="auto"/>
                  <w:sz w:val="20"/>
                  <w:szCs w:val="20"/>
                </w:rPr>
                <w:t>2008 г</w:t>
              </w:r>
            </w:smartTag>
            <w:r w:rsidRPr="00F67BC5">
              <w:rPr>
                <w:color w:val="auto"/>
                <w:sz w:val="20"/>
                <w:szCs w:val="20"/>
              </w:rPr>
              <w:t>.</w:t>
            </w:r>
          </w:p>
        </w:tc>
        <w:tc>
          <w:tcPr>
            <w:tcW w:w="1268" w:type="dxa"/>
            <w:gridSpan w:val="2"/>
            <w:shd w:val="clear" w:color="auto" w:fill="auto"/>
          </w:tcPr>
          <w:p w:rsidR="008709E0" w:rsidRPr="00F67BC5" w:rsidRDefault="0025450E" w:rsidP="00F67BC5">
            <w:pPr>
              <w:pStyle w:val="21"/>
              <w:spacing w:line="360" w:lineRule="auto"/>
              <w:jc w:val="both"/>
              <w:rPr>
                <w:color w:val="auto"/>
                <w:sz w:val="20"/>
                <w:szCs w:val="20"/>
              </w:rPr>
            </w:pPr>
            <w:r w:rsidRPr="00F67BC5">
              <w:rPr>
                <w:color w:val="auto"/>
                <w:sz w:val="20"/>
                <w:szCs w:val="20"/>
              </w:rPr>
              <w:t>2007 г.</w:t>
            </w:r>
          </w:p>
        </w:tc>
        <w:tc>
          <w:tcPr>
            <w:tcW w:w="1251" w:type="dxa"/>
            <w:shd w:val="clear" w:color="auto" w:fill="auto"/>
          </w:tcPr>
          <w:p w:rsidR="008709E0" w:rsidRPr="00F67BC5" w:rsidRDefault="0025450E" w:rsidP="00F67BC5">
            <w:pPr>
              <w:pStyle w:val="21"/>
              <w:spacing w:line="360" w:lineRule="auto"/>
              <w:jc w:val="both"/>
              <w:rPr>
                <w:color w:val="auto"/>
                <w:sz w:val="20"/>
                <w:szCs w:val="20"/>
              </w:rPr>
            </w:pPr>
            <w:smartTag w:uri="urn:schemas-microsoft-com:office:smarttags" w:element="metricconverter">
              <w:smartTagPr>
                <w:attr w:name="ProductID" w:val="2006 г"/>
              </w:smartTagPr>
              <w:r w:rsidRPr="00F67BC5">
                <w:rPr>
                  <w:color w:val="auto"/>
                  <w:sz w:val="20"/>
                  <w:szCs w:val="20"/>
                </w:rPr>
                <w:t>2006 г</w:t>
              </w:r>
            </w:smartTag>
            <w:r w:rsidRPr="00F67BC5">
              <w:rPr>
                <w:color w:val="auto"/>
                <w:sz w:val="20"/>
                <w:szCs w:val="20"/>
              </w:rPr>
              <w:t>.</w:t>
            </w:r>
          </w:p>
        </w:tc>
      </w:tr>
      <w:tr w:rsidR="00FD2B89" w:rsidRPr="00F67BC5" w:rsidTr="00F67BC5">
        <w:trPr>
          <w:trHeight w:val="350"/>
          <w:jc w:val="center"/>
        </w:trPr>
        <w:tc>
          <w:tcPr>
            <w:tcW w:w="5394" w:type="dxa"/>
            <w:gridSpan w:val="2"/>
            <w:shd w:val="clear" w:color="auto" w:fill="auto"/>
          </w:tcPr>
          <w:p w:rsidR="00FD2B89" w:rsidRPr="00F67BC5" w:rsidRDefault="00FD2B89" w:rsidP="00F67BC5">
            <w:pPr>
              <w:pStyle w:val="21"/>
              <w:spacing w:line="360" w:lineRule="auto"/>
              <w:jc w:val="both"/>
              <w:rPr>
                <w:color w:val="auto"/>
                <w:sz w:val="20"/>
                <w:szCs w:val="20"/>
              </w:rPr>
            </w:pPr>
            <w:r w:rsidRPr="00F67BC5">
              <w:rPr>
                <w:color w:val="auto"/>
                <w:sz w:val="20"/>
                <w:szCs w:val="20"/>
              </w:rPr>
              <w:t>1</w:t>
            </w:r>
          </w:p>
        </w:tc>
        <w:tc>
          <w:tcPr>
            <w:tcW w:w="1159" w:type="dxa"/>
            <w:gridSpan w:val="2"/>
            <w:shd w:val="clear" w:color="auto" w:fill="auto"/>
          </w:tcPr>
          <w:p w:rsidR="00FD2B89" w:rsidRPr="00F67BC5" w:rsidRDefault="00FD2B89" w:rsidP="00F67BC5">
            <w:pPr>
              <w:pStyle w:val="21"/>
              <w:spacing w:line="360" w:lineRule="auto"/>
              <w:jc w:val="both"/>
              <w:rPr>
                <w:color w:val="auto"/>
                <w:sz w:val="20"/>
                <w:szCs w:val="20"/>
              </w:rPr>
            </w:pPr>
            <w:r w:rsidRPr="00F67BC5">
              <w:rPr>
                <w:color w:val="auto"/>
                <w:sz w:val="20"/>
                <w:szCs w:val="20"/>
              </w:rPr>
              <w:t>2</w:t>
            </w:r>
          </w:p>
        </w:tc>
        <w:tc>
          <w:tcPr>
            <w:tcW w:w="1268" w:type="dxa"/>
            <w:gridSpan w:val="2"/>
            <w:shd w:val="clear" w:color="auto" w:fill="auto"/>
          </w:tcPr>
          <w:p w:rsidR="00FD2B89" w:rsidRPr="00F67BC5" w:rsidRDefault="00FD2B89" w:rsidP="00F67BC5">
            <w:pPr>
              <w:pStyle w:val="21"/>
              <w:spacing w:line="360" w:lineRule="auto"/>
              <w:jc w:val="both"/>
              <w:rPr>
                <w:color w:val="auto"/>
                <w:sz w:val="20"/>
                <w:szCs w:val="20"/>
              </w:rPr>
            </w:pPr>
            <w:r w:rsidRPr="00F67BC5">
              <w:rPr>
                <w:color w:val="auto"/>
                <w:sz w:val="20"/>
                <w:szCs w:val="20"/>
              </w:rPr>
              <w:t>3</w:t>
            </w:r>
          </w:p>
        </w:tc>
        <w:tc>
          <w:tcPr>
            <w:tcW w:w="1251" w:type="dxa"/>
            <w:shd w:val="clear" w:color="auto" w:fill="auto"/>
          </w:tcPr>
          <w:p w:rsidR="00FD2B89" w:rsidRPr="00F67BC5" w:rsidRDefault="00FD2B89" w:rsidP="00F67BC5">
            <w:pPr>
              <w:pStyle w:val="21"/>
              <w:spacing w:line="360" w:lineRule="auto"/>
              <w:jc w:val="both"/>
              <w:rPr>
                <w:color w:val="auto"/>
                <w:sz w:val="20"/>
                <w:szCs w:val="20"/>
              </w:rPr>
            </w:pPr>
            <w:r w:rsidRPr="00F67BC5">
              <w:rPr>
                <w:color w:val="auto"/>
                <w:sz w:val="20"/>
                <w:szCs w:val="20"/>
              </w:rPr>
              <w:t>4</w:t>
            </w:r>
          </w:p>
        </w:tc>
      </w:tr>
      <w:tr w:rsidR="008709E0" w:rsidRPr="00F67BC5" w:rsidTr="00F67BC5">
        <w:trPr>
          <w:jc w:val="center"/>
        </w:trPr>
        <w:tc>
          <w:tcPr>
            <w:tcW w:w="5394" w:type="dxa"/>
            <w:gridSpan w:val="2"/>
            <w:shd w:val="clear" w:color="auto" w:fill="auto"/>
          </w:tcPr>
          <w:p w:rsidR="008709E0" w:rsidRPr="00F67BC5" w:rsidRDefault="0025450E" w:rsidP="00F67BC5">
            <w:pPr>
              <w:pStyle w:val="21"/>
              <w:spacing w:line="360" w:lineRule="auto"/>
              <w:jc w:val="both"/>
              <w:rPr>
                <w:color w:val="auto"/>
                <w:sz w:val="20"/>
                <w:szCs w:val="20"/>
              </w:rPr>
            </w:pPr>
            <w:r w:rsidRPr="00F67BC5">
              <w:rPr>
                <w:color w:val="auto"/>
                <w:sz w:val="20"/>
                <w:szCs w:val="20"/>
              </w:rPr>
              <w:t>Проведено контрольных и экспертно-аналитических мероприятий</w:t>
            </w:r>
          </w:p>
        </w:tc>
        <w:tc>
          <w:tcPr>
            <w:tcW w:w="1159" w:type="dxa"/>
            <w:gridSpan w:val="2"/>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501</w:t>
            </w:r>
          </w:p>
        </w:tc>
        <w:tc>
          <w:tcPr>
            <w:tcW w:w="1268" w:type="dxa"/>
            <w:gridSpan w:val="2"/>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504</w:t>
            </w:r>
          </w:p>
        </w:tc>
        <w:tc>
          <w:tcPr>
            <w:tcW w:w="1251" w:type="dxa"/>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587</w:t>
            </w:r>
          </w:p>
        </w:tc>
      </w:tr>
      <w:tr w:rsidR="008709E0" w:rsidRPr="00F67BC5" w:rsidTr="00F67BC5">
        <w:trPr>
          <w:jc w:val="center"/>
        </w:trPr>
        <w:tc>
          <w:tcPr>
            <w:tcW w:w="5394" w:type="dxa"/>
            <w:gridSpan w:val="2"/>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Проведено экспертно-аналитических мероприятий</w:t>
            </w:r>
          </w:p>
        </w:tc>
        <w:tc>
          <w:tcPr>
            <w:tcW w:w="1159" w:type="dxa"/>
            <w:gridSpan w:val="2"/>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181</w:t>
            </w:r>
          </w:p>
        </w:tc>
        <w:tc>
          <w:tcPr>
            <w:tcW w:w="1268" w:type="dxa"/>
            <w:gridSpan w:val="2"/>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48</w:t>
            </w:r>
          </w:p>
        </w:tc>
        <w:tc>
          <w:tcPr>
            <w:tcW w:w="1251" w:type="dxa"/>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36</w:t>
            </w:r>
          </w:p>
        </w:tc>
      </w:tr>
      <w:tr w:rsidR="008709E0" w:rsidRPr="00F67BC5" w:rsidTr="00F67BC5">
        <w:trPr>
          <w:jc w:val="center"/>
        </w:trPr>
        <w:tc>
          <w:tcPr>
            <w:tcW w:w="5394" w:type="dxa"/>
            <w:gridSpan w:val="2"/>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Проведено контрольных мероприятий:</w:t>
            </w:r>
          </w:p>
        </w:tc>
        <w:tc>
          <w:tcPr>
            <w:tcW w:w="1159" w:type="dxa"/>
            <w:gridSpan w:val="2"/>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320</w:t>
            </w:r>
          </w:p>
        </w:tc>
        <w:tc>
          <w:tcPr>
            <w:tcW w:w="1268" w:type="dxa"/>
            <w:gridSpan w:val="2"/>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456</w:t>
            </w:r>
          </w:p>
        </w:tc>
        <w:tc>
          <w:tcPr>
            <w:tcW w:w="1251" w:type="dxa"/>
            <w:shd w:val="clear" w:color="auto" w:fill="auto"/>
          </w:tcPr>
          <w:p w:rsidR="008709E0" w:rsidRPr="00F67BC5" w:rsidRDefault="0084522B" w:rsidP="00F67BC5">
            <w:pPr>
              <w:pStyle w:val="21"/>
              <w:spacing w:line="360" w:lineRule="auto"/>
              <w:jc w:val="both"/>
              <w:rPr>
                <w:color w:val="auto"/>
                <w:sz w:val="20"/>
                <w:szCs w:val="20"/>
              </w:rPr>
            </w:pPr>
            <w:r w:rsidRPr="00F67BC5">
              <w:rPr>
                <w:color w:val="auto"/>
                <w:sz w:val="20"/>
                <w:szCs w:val="20"/>
              </w:rPr>
              <w:t>551</w:t>
            </w:r>
          </w:p>
        </w:tc>
      </w:tr>
      <w:tr w:rsidR="008709E0" w:rsidRPr="00F67BC5" w:rsidTr="00F67BC5">
        <w:trPr>
          <w:jc w:val="center"/>
        </w:trPr>
        <w:tc>
          <w:tcPr>
            <w:tcW w:w="5394" w:type="dxa"/>
            <w:gridSpan w:val="2"/>
            <w:shd w:val="clear" w:color="auto" w:fill="auto"/>
          </w:tcPr>
          <w:p w:rsidR="008709E0"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84522B" w:rsidRPr="00F67BC5">
              <w:rPr>
                <w:color w:val="auto"/>
                <w:sz w:val="20"/>
                <w:szCs w:val="20"/>
              </w:rPr>
              <w:t>в том числе по поручениям и обращениям палат Федерального Собрания РФ,</w:t>
            </w:r>
          </w:p>
          <w:p w:rsidR="0084522B"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84522B" w:rsidRPr="00F67BC5">
              <w:rPr>
                <w:color w:val="auto"/>
                <w:sz w:val="20"/>
                <w:szCs w:val="20"/>
              </w:rPr>
              <w:t>из них:</w:t>
            </w:r>
          </w:p>
        </w:tc>
        <w:tc>
          <w:tcPr>
            <w:tcW w:w="1159" w:type="dxa"/>
            <w:gridSpan w:val="2"/>
            <w:shd w:val="clear" w:color="auto" w:fill="auto"/>
          </w:tcPr>
          <w:p w:rsidR="0084522B" w:rsidRPr="00F67BC5" w:rsidRDefault="0084522B" w:rsidP="00F67BC5">
            <w:pPr>
              <w:pStyle w:val="21"/>
              <w:spacing w:line="360" w:lineRule="auto"/>
              <w:jc w:val="both"/>
              <w:rPr>
                <w:color w:val="auto"/>
                <w:sz w:val="20"/>
                <w:szCs w:val="20"/>
              </w:rPr>
            </w:pPr>
            <w:r w:rsidRPr="00F67BC5">
              <w:rPr>
                <w:color w:val="auto"/>
                <w:sz w:val="20"/>
                <w:szCs w:val="20"/>
              </w:rPr>
              <w:t>11</w:t>
            </w:r>
          </w:p>
        </w:tc>
        <w:tc>
          <w:tcPr>
            <w:tcW w:w="1268" w:type="dxa"/>
            <w:gridSpan w:val="2"/>
            <w:shd w:val="clear" w:color="auto" w:fill="auto"/>
          </w:tcPr>
          <w:p w:rsidR="0084522B" w:rsidRPr="00F67BC5" w:rsidRDefault="0084522B" w:rsidP="00F67BC5">
            <w:pPr>
              <w:pStyle w:val="21"/>
              <w:spacing w:line="360" w:lineRule="auto"/>
              <w:jc w:val="both"/>
              <w:rPr>
                <w:color w:val="auto"/>
                <w:sz w:val="20"/>
                <w:szCs w:val="20"/>
              </w:rPr>
            </w:pPr>
            <w:r w:rsidRPr="00F67BC5">
              <w:rPr>
                <w:color w:val="auto"/>
                <w:sz w:val="20"/>
                <w:szCs w:val="20"/>
              </w:rPr>
              <w:t>30</w:t>
            </w:r>
          </w:p>
        </w:tc>
        <w:tc>
          <w:tcPr>
            <w:tcW w:w="1251" w:type="dxa"/>
            <w:shd w:val="clear" w:color="auto" w:fill="auto"/>
          </w:tcPr>
          <w:p w:rsidR="0084522B" w:rsidRPr="00F67BC5" w:rsidRDefault="0084522B" w:rsidP="00F67BC5">
            <w:pPr>
              <w:pStyle w:val="21"/>
              <w:spacing w:line="360" w:lineRule="auto"/>
              <w:jc w:val="both"/>
              <w:rPr>
                <w:color w:val="auto"/>
                <w:sz w:val="20"/>
                <w:szCs w:val="20"/>
              </w:rPr>
            </w:pPr>
            <w:r w:rsidRPr="00F67BC5">
              <w:rPr>
                <w:color w:val="auto"/>
                <w:sz w:val="20"/>
                <w:szCs w:val="20"/>
              </w:rPr>
              <w:t>28</w:t>
            </w:r>
          </w:p>
        </w:tc>
      </w:tr>
      <w:tr w:rsidR="0084522B" w:rsidRPr="00F67BC5" w:rsidTr="00F67BC5">
        <w:trPr>
          <w:jc w:val="center"/>
        </w:trPr>
        <w:tc>
          <w:tcPr>
            <w:tcW w:w="5394" w:type="dxa"/>
            <w:gridSpan w:val="2"/>
            <w:shd w:val="clear" w:color="auto" w:fill="auto"/>
          </w:tcPr>
          <w:p w:rsidR="0084522B"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84522B" w:rsidRPr="00F67BC5">
              <w:rPr>
                <w:color w:val="auto"/>
                <w:sz w:val="20"/>
                <w:szCs w:val="20"/>
              </w:rPr>
              <w:t>по поручениям Совета Федерации и обращения членов Совета Федерации</w:t>
            </w:r>
          </w:p>
        </w:tc>
        <w:tc>
          <w:tcPr>
            <w:tcW w:w="1159" w:type="dxa"/>
            <w:gridSpan w:val="2"/>
            <w:shd w:val="clear" w:color="auto" w:fill="auto"/>
          </w:tcPr>
          <w:p w:rsidR="0084522B" w:rsidRPr="00F67BC5" w:rsidRDefault="0084522B" w:rsidP="00F67BC5">
            <w:pPr>
              <w:pStyle w:val="21"/>
              <w:spacing w:line="360" w:lineRule="auto"/>
              <w:jc w:val="both"/>
              <w:rPr>
                <w:color w:val="auto"/>
                <w:sz w:val="20"/>
                <w:szCs w:val="20"/>
              </w:rPr>
            </w:pPr>
            <w:r w:rsidRPr="00F67BC5">
              <w:rPr>
                <w:color w:val="auto"/>
                <w:sz w:val="20"/>
                <w:szCs w:val="20"/>
              </w:rPr>
              <w:t>6</w:t>
            </w:r>
          </w:p>
        </w:tc>
        <w:tc>
          <w:tcPr>
            <w:tcW w:w="1268" w:type="dxa"/>
            <w:gridSpan w:val="2"/>
            <w:shd w:val="clear" w:color="auto" w:fill="auto"/>
          </w:tcPr>
          <w:p w:rsidR="0084522B" w:rsidRPr="00F67BC5" w:rsidRDefault="0084522B" w:rsidP="00F67BC5">
            <w:pPr>
              <w:pStyle w:val="21"/>
              <w:spacing w:line="360" w:lineRule="auto"/>
              <w:jc w:val="both"/>
              <w:rPr>
                <w:color w:val="auto"/>
                <w:sz w:val="20"/>
                <w:szCs w:val="20"/>
              </w:rPr>
            </w:pPr>
            <w:r w:rsidRPr="00F67BC5">
              <w:rPr>
                <w:color w:val="auto"/>
                <w:sz w:val="20"/>
                <w:szCs w:val="20"/>
              </w:rPr>
              <w:t>3</w:t>
            </w:r>
          </w:p>
        </w:tc>
        <w:tc>
          <w:tcPr>
            <w:tcW w:w="1251" w:type="dxa"/>
            <w:shd w:val="clear" w:color="auto" w:fill="auto"/>
          </w:tcPr>
          <w:p w:rsidR="0084522B" w:rsidRPr="00F67BC5" w:rsidRDefault="0084522B" w:rsidP="00F67BC5">
            <w:pPr>
              <w:pStyle w:val="21"/>
              <w:spacing w:line="360" w:lineRule="auto"/>
              <w:jc w:val="both"/>
              <w:rPr>
                <w:color w:val="auto"/>
                <w:sz w:val="20"/>
                <w:szCs w:val="20"/>
              </w:rPr>
            </w:pPr>
            <w:r w:rsidRPr="00F67BC5">
              <w:rPr>
                <w:color w:val="auto"/>
                <w:sz w:val="20"/>
                <w:szCs w:val="20"/>
              </w:rPr>
              <w:t>7</w:t>
            </w:r>
          </w:p>
        </w:tc>
      </w:tr>
      <w:tr w:rsidR="0084522B" w:rsidRPr="00F67BC5" w:rsidTr="00F67BC5">
        <w:trPr>
          <w:jc w:val="center"/>
        </w:trPr>
        <w:tc>
          <w:tcPr>
            <w:tcW w:w="5394" w:type="dxa"/>
            <w:gridSpan w:val="2"/>
            <w:shd w:val="clear" w:color="auto" w:fill="auto"/>
          </w:tcPr>
          <w:p w:rsidR="0084522B"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84522B" w:rsidRPr="00F67BC5">
              <w:rPr>
                <w:color w:val="auto"/>
                <w:sz w:val="20"/>
                <w:szCs w:val="20"/>
              </w:rPr>
              <w:t>по поручениям Государственной Думы и обращениям депутатов Государственной Думы</w:t>
            </w:r>
          </w:p>
        </w:tc>
        <w:tc>
          <w:tcPr>
            <w:tcW w:w="1159" w:type="dxa"/>
            <w:gridSpan w:val="2"/>
            <w:shd w:val="clear" w:color="auto" w:fill="auto"/>
          </w:tcPr>
          <w:p w:rsidR="0084522B" w:rsidRPr="00F67BC5" w:rsidRDefault="0084522B" w:rsidP="00F67BC5">
            <w:pPr>
              <w:pStyle w:val="21"/>
              <w:spacing w:line="360" w:lineRule="auto"/>
              <w:jc w:val="both"/>
              <w:rPr>
                <w:color w:val="auto"/>
                <w:sz w:val="20"/>
                <w:szCs w:val="20"/>
              </w:rPr>
            </w:pPr>
            <w:r w:rsidRPr="00F67BC5">
              <w:rPr>
                <w:color w:val="auto"/>
                <w:sz w:val="20"/>
                <w:szCs w:val="20"/>
              </w:rPr>
              <w:t>5</w:t>
            </w:r>
          </w:p>
        </w:tc>
        <w:tc>
          <w:tcPr>
            <w:tcW w:w="1268" w:type="dxa"/>
            <w:gridSpan w:val="2"/>
            <w:shd w:val="clear" w:color="auto" w:fill="auto"/>
          </w:tcPr>
          <w:p w:rsidR="0084522B" w:rsidRPr="00F67BC5" w:rsidRDefault="0084522B" w:rsidP="00F67BC5">
            <w:pPr>
              <w:pStyle w:val="21"/>
              <w:spacing w:line="360" w:lineRule="auto"/>
              <w:jc w:val="both"/>
              <w:rPr>
                <w:color w:val="auto"/>
                <w:sz w:val="20"/>
                <w:szCs w:val="20"/>
              </w:rPr>
            </w:pPr>
            <w:r w:rsidRPr="00F67BC5">
              <w:rPr>
                <w:color w:val="auto"/>
                <w:sz w:val="20"/>
                <w:szCs w:val="20"/>
              </w:rPr>
              <w:t>27</w:t>
            </w:r>
          </w:p>
        </w:tc>
        <w:tc>
          <w:tcPr>
            <w:tcW w:w="1251" w:type="dxa"/>
            <w:shd w:val="clear" w:color="auto" w:fill="auto"/>
          </w:tcPr>
          <w:p w:rsidR="0084522B" w:rsidRPr="00F67BC5" w:rsidRDefault="0084522B" w:rsidP="00F67BC5">
            <w:pPr>
              <w:pStyle w:val="21"/>
              <w:spacing w:line="360" w:lineRule="auto"/>
              <w:jc w:val="both"/>
              <w:rPr>
                <w:color w:val="auto"/>
                <w:sz w:val="20"/>
                <w:szCs w:val="20"/>
              </w:rPr>
            </w:pPr>
            <w:r w:rsidRPr="00F67BC5">
              <w:rPr>
                <w:color w:val="auto"/>
                <w:sz w:val="20"/>
                <w:szCs w:val="20"/>
              </w:rPr>
              <w:t>21</w:t>
            </w:r>
          </w:p>
        </w:tc>
      </w:tr>
      <w:tr w:rsidR="0084522B" w:rsidRPr="00F67BC5" w:rsidTr="00F67BC5">
        <w:trPr>
          <w:jc w:val="center"/>
        </w:trPr>
        <w:tc>
          <w:tcPr>
            <w:tcW w:w="5394" w:type="dxa"/>
            <w:gridSpan w:val="2"/>
            <w:shd w:val="clear" w:color="auto" w:fill="auto"/>
          </w:tcPr>
          <w:p w:rsidR="0084522B" w:rsidRPr="00F67BC5" w:rsidRDefault="00ED397F" w:rsidP="00F67BC5">
            <w:pPr>
              <w:pStyle w:val="21"/>
              <w:spacing w:line="360" w:lineRule="auto"/>
              <w:jc w:val="both"/>
              <w:rPr>
                <w:color w:val="auto"/>
                <w:sz w:val="20"/>
                <w:szCs w:val="20"/>
              </w:rPr>
            </w:pPr>
            <w:r w:rsidRPr="00F67BC5">
              <w:rPr>
                <w:color w:val="auto"/>
                <w:sz w:val="20"/>
                <w:szCs w:val="20"/>
              </w:rPr>
              <w:t>Количество актов по результатам контрольных мероприятий</w:t>
            </w:r>
          </w:p>
        </w:tc>
        <w:tc>
          <w:tcPr>
            <w:tcW w:w="1159" w:type="dxa"/>
            <w:gridSpan w:val="2"/>
            <w:shd w:val="clear" w:color="auto" w:fill="auto"/>
          </w:tcPr>
          <w:p w:rsidR="0084522B" w:rsidRPr="00F67BC5" w:rsidRDefault="00ED397F" w:rsidP="00F67BC5">
            <w:pPr>
              <w:pStyle w:val="21"/>
              <w:spacing w:line="360" w:lineRule="auto"/>
              <w:jc w:val="both"/>
              <w:rPr>
                <w:color w:val="auto"/>
                <w:sz w:val="20"/>
                <w:szCs w:val="20"/>
              </w:rPr>
            </w:pPr>
            <w:r w:rsidRPr="00F67BC5">
              <w:rPr>
                <w:color w:val="auto"/>
                <w:sz w:val="20"/>
                <w:szCs w:val="20"/>
              </w:rPr>
              <w:t>1147</w:t>
            </w:r>
          </w:p>
        </w:tc>
        <w:tc>
          <w:tcPr>
            <w:tcW w:w="1268" w:type="dxa"/>
            <w:gridSpan w:val="2"/>
            <w:shd w:val="clear" w:color="auto" w:fill="auto"/>
          </w:tcPr>
          <w:p w:rsidR="0084522B" w:rsidRPr="00F67BC5" w:rsidRDefault="00ED397F" w:rsidP="00F67BC5">
            <w:pPr>
              <w:pStyle w:val="21"/>
              <w:spacing w:line="360" w:lineRule="auto"/>
              <w:jc w:val="both"/>
              <w:rPr>
                <w:color w:val="auto"/>
                <w:sz w:val="20"/>
                <w:szCs w:val="20"/>
              </w:rPr>
            </w:pPr>
            <w:r w:rsidRPr="00F67BC5">
              <w:rPr>
                <w:color w:val="auto"/>
                <w:sz w:val="20"/>
                <w:szCs w:val="20"/>
              </w:rPr>
              <w:t>1285</w:t>
            </w:r>
          </w:p>
        </w:tc>
        <w:tc>
          <w:tcPr>
            <w:tcW w:w="1251" w:type="dxa"/>
            <w:shd w:val="clear" w:color="auto" w:fill="auto"/>
          </w:tcPr>
          <w:p w:rsidR="0084522B" w:rsidRPr="00F67BC5" w:rsidRDefault="00ED397F" w:rsidP="00F67BC5">
            <w:pPr>
              <w:pStyle w:val="21"/>
              <w:spacing w:line="360" w:lineRule="auto"/>
              <w:jc w:val="both"/>
              <w:rPr>
                <w:color w:val="auto"/>
                <w:sz w:val="20"/>
                <w:szCs w:val="20"/>
              </w:rPr>
            </w:pPr>
            <w:r w:rsidRPr="00F67BC5">
              <w:rPr>
                <w:color w:val="auto"/>
                <w:sz w:val="20"/>
                <w:szCs w:val="20"/>
              </w:rPr>
              <w:t>1500</w:t>
            </w:r>
          </w:p>
        </w:tc>
      </w:tr>
      <w:tr w:rsidR="00ED397F" w:rsidRPr="00F67BC5" w:rsidTr="00F67BC5">
        <w:trPr>
          <w:jc w:val="center"/>
        </w:trPr>
        <w:tc>
          <w:tcPr>
            <w:tcW w:w="5394"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Выявлено нарушений законодательства в финансово-бюджетной сфере (млрд. рублей)</w:t>
            </w:r>
          </w:p>
        </w:tc>
        <w:tc>
          <w:tcPr>
            <w:tcW w:w="1159"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94,6</w:t>
            </w:r>
          </w:p>
        </w:tc>
        <w:tc>
          <w:tcPr>
            <w:tcW w:w="1268"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132,3</w:t>
            </w:r>
          </w:p>
        </w:tc>
        <w:tc>
          <w:tcPr>
            <w:tcW w:w="1251" w:type="dxa"/>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82,3</w:t>
            </w:r>
          </w:p>
        </w:tc>
      </w:tr>
      <w:tr w:rsidR="00ED397F" w:rsidRPr="00F67BC5" w:rsidTr="00F67BC5">
        <w:trPr>
          <w:jc w:val="center"/>
        </w:trPr>
        <w:tc>
          <w:tcPr>
            <w:tcW w:w="5394"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Выявлено нецелевое использование средств (млрд. рублей)</w:t>
            </w:r>
          </w:p>
        </w:tc>
        <w:tc>
          <w:tcPr>
            <w:tcW w:w="1159"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1,97</w:t>
            </w:r>
          </w:p>
        </w:tc>
        <w:tc>
          <w:tcPr>
            <w:tcW w:w="1268"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0,97</w:t>
            </w:r>
          </w:p>
        </w:tc>
        <w:tc>
          <w:tcPr>
            <w:tcW w:w="1251" w:type="dxa"/>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2,7</w:t>
            </w:r>
          </w:p>
        </w:tc>
      </w:tr>
      <w:tr w:rsidR="00ED397F" w:rsidRPr="00F67BC5" w:rsidTr="00F67BC5">
        <w:trPr>
          <w:jc w:val="center"/>
        </w:trPr>
        <w:tc>
          <w:tcPr>
            <w:tcW w:w="5394"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Устранено финансовых нарушений (млрд. рублей)</w:t>
            </w:r>
          </w:p>
        </w:tc>
        <w:tc>
          <w:tcPr>
            <w:tcW w:w="1159"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1,0</w:t>
            </w:r>
          </w:p>
        </w:tc>
        <w:tc>
          <w:tcPr>
            <w:tcW w:w="1268"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58,3</w:t>
            </w:r>
          </w:p>
        </w:tc>
        <w:tc>
          <w:tcPr>
            <w:tcW w:w="1251" w:type="dxa"/>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1,2</w:t>
            </w:r>
          </w:p>
        </w:tc>
      </w:tr>
      <w:tr w:rsidR="00ED397F" w:rsidRPr="00F67BC5" w:rsidTr="00F67BC5">
        <w:trPr>
          <w:jc w:val="center"/>
        </w:trPr>
        <w:tc>
          <w:tcPr>
            <w:tcW w:w="5394" w:type="dxa"/>
            <w:gridSpan w:val="2"/>
            <w:shd w:val="clear" w:color="auto" w:fill="auto"/>
          </w:tcPr>
          <w:p w:rsidR="00ED397F"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ED397F" w:rsidRPr="00F67BC5">
              <w:rPr>
                <w:color w:val="auto"/>
                <w:sz w:val="20"/>
                <w:szCs w:val="20"/>
              </w:rPr>
              <w:t>в том числе блокировано, возмещено средств, использованных не по целевому назначению (млрд. рублей)</w:t>
            </w:r>
          </w:p>
        </w:tc>
        <w:tc>
          <w:tcPr>
            <w:tcW w:w="1159"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0,69</w:t>
            </w:r>
          </w:p>
        </w:tc>
        <w:tc>
          <w:tcPr>
            <w:tcW w:w="1268" w:type="dxa"/>
            <w:gridSpan w:val="2"/>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0,59</w:t>
            </w:r>
          </w:p>
        </w:tc>
        <w:tc>
          <w:tcPr>
            <w:tcW w:w="1251" w:type="dxa"/>
            <w:shd w:val="clear" w:color="auto" w:fill="auto"/>
          </w:tcPr>
          <w:p w:rsidR="00ED397F" w:rsidRPr="00F67BC5" w:rsidRDefault="00ED397F" w:rsidP="00F67BC5">
            <w:pPr>
              <w:pStyle w:val="21"/>
              <w:spacing w:line="360" w:lineRule="auto"/>
              <w:jc w:val="both"/>
              <w:rPr>
                <w:color w:val="auto"/>
                <w:sz w:val="20"/>
                <w:szCs w:val="20"/>
              </w:rPr>
            </w:pPr>
            <w:r w:rsidRPr="00F67BC5">
              <w:rPr>
                <w:color w:val="auto"/>
                <w:sz w:val="20"/>
                <w:szCs w:val="20"/>
              </w:rPr>
              <w:t>0,5</w:t>
            </w:r>
          </w:p>
        </w:tc>
      </w:tr>
      <w:tr w:rsidR="00ED397F" w:rsidRPr="00F67BC5" w:rsidTr="00F67BC5">
        <w:trPr>
          <w:jc w:val="center"/>
        </w:trPr>
        <w:tc>
          <w:tcPr>
            <w:tcW w:w="5394" w:type="dxa"/>
            <w:gridSpan w:val="2"/>
            <w:shd w:val="clear" w:color="auto" w:fill="auto"/>
          </w:tcPr>
          <w:p w:rsidR="00ED397F" w:rsidRPr="00F67BC5" w:rsidRDefault="00AB227E" w:rsidP="00F67BC5">
            <w:pPr>
              <w:pStyle w:val="21"/>
              <w:spacing w:line="360" w:lineRule="auto"/>
              <w:jc w:val="both"/>
              <w:rPr>
                <w:color w:val="auto"/>
                <w:sz w:val="20"/>
                <w:szCs w:val="20"/>
              </w:rPr>
            </w:pPr>
            <w:r w:rsidRPr="00F67BC5">
              <w:rPr>
                <w:color w:val="auto"/>
                <w:sz w:val="20"/>
                <w:szCs w:val="20"/>
              </w:rPr>
              <w:t>Фактические затраты на содержание Счетной палаты (млн. рублей)</w:t>
            </w:r>
          </w:p>
        </w:tc>
        <w:tc>
          <w:tcPr>
            <w:tcW w:w="1159" w:type="dxa"/>
            <w:gridSpan w:val="2"/>
            <w:shd w:val="clear" w:color="auto" w:fill="auto"/>
          </w:tcPr>
          <w:p w:rsidR="00ED397F" w:rsidRPr="00F67BC5" w:rsidRDefault="00AB227E" w:rsidP="00F67BC5">
            <w:pPr>
              <w:pStyle w:val="21"/>
              <w:spacing w:line="360" w:lineRule="auto"/>
              <w:jc w:val="both"/>
              <w:rPr>
                <w:color w:val="auto"/>
                <w:sz w:val="20"/>
                <w:szCs w:val="20"/>
              </w:rPr>
            </w:pPr>
            <w:r w:rsidRPr="00F67BC5">
              <w:rPr>
                <w:color w:val="auto"/>
                <w:sz w:val="20"/>
                <w:szCs w:val="20"/>
              </w:rPr>
              <w:t>1795,4</w:t>
            </w:r>
          </w:p>
        </w:tc>
        <w:tc>
          <w:tcPr>
            <w:tcW w:w="1268" w:type="dxa"/>
            <w:gridSpan w:val="2"/>
            <w:shd w:val="clear" w:color="auto" w:fill="auto"/>
          </w:tcPr>
          <w:p w:rsidR="00ED397F" w:rsidRPr="00F67BC5" w:rsidRDefault="00AB227E" w:rsidP="00F67BC5">
            <w:pPr>
              <w:pStyle w:val="21"/>
              <w:spacing w:line="360" w:lineRule="auto"/>
              <w:jc w:val="both"/>
              <w:rPr>
                <w:color w:val="auto"/>
                <w:sz w:val="20"/>
                <w:szCs w:val="20"/>
              </w:rPr>
            </w:pPr>
            <w:r w:rsidRPr="00F67BC5">
              <w:rPr>
                <w:color w:val="auto"/>
                <w:sz w:val="20"/>
                <w:szCs w:val="20"/>
              </w:rPr>
              <w:t>1371,6</w:t>
            </w:r>
          </w:p>
        </w:tc>
        <w:tc>
          <w:tcPr>
            <w:tcW w:w="1251" w:type="dxa"/>
            <w:shd w:val="clear" w:color="auto" w:fill="auto"/>
          </w:tcPr>
          <w:p w:rsidR="00ED397F" w:rsidRPr="00F67BC5" w:rsidRDefault="00AB227E" w:rsidP="00F67BC5">
            <w:pPr>
              <w:pStyle w:val="21"/>
              <w:spacing w:line="360" w:lineRule="auto"/>
              <w:jc w:val="both"/>
              <w:rPr>
                <w:color w:val="auto"/>
                <w:sz w:val="20"/>
                <w:szCs w:val="20"/>
              </w:rPr>
            </w:pPr>
            <w:r w:rsidRPr="00F67BC5">
              <w:rPr>
                <w:color w:val="auto"/>
                <w:sz w:val="20"/>
                <w:szCs w:val="20"/>
              </w:rPr>
              <w:t>1193,1</w:t>
            </w:r>
          </w:p>
        </w:tc>
      </w:tr>
      <w:tr w:rsidR="00AB227E" w:rsidRPr="00F67BC5" w:rsidTr="00F67BC5">
        <w:trPr>
          <w:jc w:val="center"/>
        </w:trPr>
        <w:tc>
          <w:tcPr>
            <w:tcW w:w="5394" w:type="dxa"/>
            <w:gridSpan w:val="2"/>
            <w:shd w:val="clear" w:color="auto" w:fill="auto"/>
          </w:tcPr>
          <w:p w:rsidR="00AB227E" w:rsidRPr="00F67BC5" w:rsidRDefault="00F90C82" w:rsidP="00F67BC5">
            <w:pPr>
              <w:pStyle w:val="21"/>
              <w:spacing w:line="360" w:lineRule="auto"/>
              <w:jc w:val="both"/>
              <w:rPr>
                <w:color w:val="auto"/>
                <w:sz w:val="20"/>
                <w:szCs w:val="20"/>
              </w:rPr>
            </w:pPr>
            <w:r w:rsidRPr="00F67BC5">
              <w:rPr>
                <w:color w:val="auto"/>
                <w:sz w:val="20"/>
                <w:szCs w:val="20"/>
              </w:rPr>
              <w:t>Количество направленных представлений и предписаний</w:t>
            </w:r>
          </w:p>
        </w:tc>
        <w:tc>
          <w:tcPr>
            <w:tcW w:w="1159" w:type="dxa"/>
            <w:gridSpan w:val="2"/>
            <w:shd w:val="clear" w:color="auto" w:fill="auto"/>
          </w:tcPr>
          <w:p w:rsidR="00AB227E" w:rsidRPr="00F67BC5" w:rsidRDefault="00F90C82" w:rsidP="00F67BC5">
            <w:pPr>
              <w:pStyle w:val="21"/>
              <w:spacing w:line="360" w:lineRule="auto"/>
              <w:jc w:val="both"/>
              <w:rPr>
                <w:color w:val="auto"/>
                <w:sz w:val="20"/>
                <w:szCs w:val="20"/>
              </w:rPr>
            </w:pPr>
            <w:r w:rsidRPr="00F67BC5">
              <w:rPr>
                <w:color w:val="auto"/>
                <w:sz w:val="20"/>
                <w:szCs w:val="20"/>
              </w:rPr>
              <w:t>267</w:t>
            </w:r>
          </w:p>
        </w:tc>
        <w:tc>
          <w:tcPr>
            <w:tcW w:w="1268" w:type="dxa"/>
            <w:gridSpan w:val="2"/>
            <w:shd w:val="clear" w:color="auto" w:fill="auto"/>
          </w:tcPr>
          <w:p w:rsidR="00AB227E" w:rsidRPr="00F67BC5" w:rsidRDefault="00F90C82" w:rsidP="00F67BC5">
            <w:pPr>
              <w:pStyle w:val="21"/>
              <w:spacing w:line="360" w:lineRule="auto"/>
              <w:jc w:val="both"/>
              <w:rPr>
                <w:color w:val="auto"/>
                <w:sz w:val="20"/>
                <w:szCs w:val="20"/>
              </w:rPr>
            </w:pPr>
            <w:r w:rsidRPr="00F67BC5">
              <w:rPr>
                <w:color w:val="auto"/>
                <w:sz w:val="20"/>
                <w:szCs w:val="20"/>
              </w:rPr>
              <w:t>391</w:t>
            </w:r>
          </w:p>
        </w:tc>
        <w:tc>
          <w:tcPr>
            <w:tcW w:w="1251" w:type="dxa"/>
            <w:shd w:val="clear" w:color="auto" w:fill="auto"/>
          </w:tcPr>
          <w:p w:rsidR="00AB227E" w:rsidRPr="00F67BC5" w:rsidRDefault="00F90C82" w:rsidP="00F67BC5">
            <w:pPr>
              <w:pStyle w:val="21"/>
              <w:spacing w:line="360" w:lineRule="auto"/>
              <w:jc w:val="both"/>
              <w:rPr>
                <w:color w:val="auto"/>
                <w:sz w:val="20"/>
                <w:szCs w:val="20"/>
              </w:rPr>
            </w:pPr>
            <w:r w:rsidRPr="00F67BC5">
              <w:rPr>
                <w:color w:val="auto"/>
                <w:sz w:val="20"/>
                <w:szCs w:val="20"/>
              </w:rPr>
              <w:t>392</w:t>
            </w:r>
          </w:p>
        </w:tc>
      </w:tr>
      <w:tr w:rsidR="00AB227E" w:rsidRPr="00F67BC5" w:rsidTr="00F67BC5">
        <w:trPr>
          <w:jc w:val="center"/>
        </w:trPr>
        <w:tc>
          <w:tcPr>
            <w:tcW w:w="5394" w:type="dxa"/>
            <w:gridSpan w:val="2"/>
            <w:shd w:val="clear" w:color="auto" w:fill="auto"/>
          </w:tcPr>
          <w:p w:rsidR="00AB227E" w:rsidRPr="00F67BC5" w:rsidRDefault="00F90C82" w:rsidP="00F67BC5">
            <w:pPr>
              <w:pStyle w:val="21"/>
              <w:spacing w:line="360" w:lineRule="auto"/>
              <w:jc w:val="both"/>
              <w:rPr>
                <w:color w:val="auto"/>
                <w:sz w:val="20"/>
                <w:szCs w:val="20"/>
              </w:rPr>
            </w:pPr>
            <w:r w:rsidRPr="00F67BC5">
              <w:rPr>
                <w:color w:val="auto"/>
                <w:sz w:val="20"/>
                <w:szCs w:val="20"/>
              </w:rPr>
              <w:t>Количество представлений и предписаний Счетной палаты, срок исполнения которых истек</w:t>
            </w:r>
          </w:p>
        </w:tc>
        <w:tc>
          <w:tcPr>
            <w:tcW w:w="1159" w:type="dxa"/>
            <w:gridSpan w:val="2"/>
            <w:shd w:val="clear" w:color="auto" w:fill="auto"/>
          </w:tcPr>
          <w:p w:rsidR="00F90C82" w:rsidRPr="00F67BC5" w:rsidRDefault="00F90C82" w:rsidP="00F67BC5">
            <w:pPr>
              <w:pStyle w:val="21"/>
              <w:spacing w:line="360" w:lineRule="auto"/>
              <w:jc w:val="both"/>
              <w:rPr>
                <w:color w:val="auto"/>
                <w:sz w:val="20"/>
                <w:szCs w:val="20"/>
              </w:rPr>
            </w:pPr>
            <w:r w:rsidRPr="00F67BC5">
              <w:rPr>
                <w:color w:val="auto"/>
                <w:sz w:val="20"/>
                <w:szCs w:val="20"/>
              </w:rPr>
              <w:t>198</w:t>
            </w:r>
          </w:p>
        </w:tc>
        <w:tc>
          <w:tcPr>
            <w:tcW w:w="1268" w:type="dxa"/>
            <w:gridSpan w:val="2"/>
            <w:shd w:val="clear" w:color="auto" w:fill="auto"/>
          </w:tcPr>
          <w:p w:rsidR="00F90C82" w:rsidRPr="00F67BC5" w:rsidRDefault="00F90C82" w:rsidP="00F67BC5">
            <w:pPr>
              <w:pStyle w:val="21"/>
              <w:spacing w:line="360" w:lineRule="auto"/>
              <w:jc w:val="both"/>
              <w:rPr>
                <w:color w:val="auto"/>
                <w:sz w:val="20"/>
                <w:szCs w:val="20"/>
              </w:rPr>
            </w:pPr>
            <w:r w:rsidRPr="00F67BC5">
              <w:rPr>
                <w:color w:val="auto"/>
                <w:sz w:val="20"/>
                <w:szCs w:val="20"/>
              </w:rPr>
              <w:t>310</w:t>
            </w:r>
          </w:p>
        </w:tc>
        <w:tc>
          <w:tcPr>
            <w:tcW w:w="1251" w:type="dxa"/>
            <w:shd w:val="clear" w:color="auto" w:fill="auto"/>
          </w:tcPr>
          <w:p w:rsidR="00F90C82" w:rsidRPr="00F67BC5" w:rsidRDefault="00F90C82" w:rsidP="00F67BC5">
            <w:pPr>
              <w:pStyle w:val="21"/>
              <w:spacing w:line="360" w:lineRule="auto"/>
              <w:jc w:val="both"/>
              <w:rPr>
                <w:color w:val="auto"/>
                <w:sz w:val="20"/>
                <w:szCs w:val="20"/>
              </w:rPr>
            </w:pPr>
            <w:r w:rsidRPr="00F67BC5">
              <w:rPr>
                <w:color w:val="auto"/>
                <w:sz w:val="20"/>
                <w:szCs w:val="20"/>
              </w:rPr>
              <w:t>303</w:t>
            </w:r>
          </w:p>
        </w:tc>
      </w:tr>
      <w:tr w:rsidR="00AB227E" w:rsidRPr="00F67BC5" w:rsidTr="00F67BC5">
        <w:trPr>
          <w:jc w:val="center"/>
        </w:trPr>
        <w:tc>
          <w:tcPr>
            <w:tcW w:w="5394" w:type="dxa"/>
            <w:gridSpan w:val="2"/>
            <w:shd w:val="clear" w:color="auto" w:fill="auto"/>
          </w:tcPr>
          <w:p w:rsidR="00AB227E" w:rsidRPr="00F67BC5" w:rsidRDefault="00F90C82" w:rsidP="00F67BC5">
            <w:pPr>
              <w:pStyle w:val="21"/>
              <w:spacing w:line="360" w:lineRule="auto"/>
              <w:jc w:val="both"/>
              <w:rPr>
                <w:color w:val="auto"/>
                <w:sz w:val="20"/>
                <w:szCs w:val="20"/>
              </w:rPr>
            </w:pPr>
            <w:r w:rsidRPr="00F67BC5">
              <w:rPr>
                <w:color w:val="auto"/>
                <w:sz w:val="20"/>
                <w:szCs w:val="20"/>
              </w:rPr>
              <w:t>Количество представлений и предписаний Счетной палаты, снятых с контроля (исполненных)</w:t>
            </w:r>
          </w:p>
        </w:tc>
        <w:tc>
          <w:tcPr>
            <w:tcW w:w="1159" w:type="dxa"/>
            <w:gridSpan w:val="2"/>
            <w:shd w:val="clear" w:color="auto" w:fill="auto"/>
          </w:tcPr>
          <w:p w:rsidR="00F90C82" w:rsidRPr="00F67BC5" w:rsidRDefault="00F90C82" w:rsidP="00F67BC5">
            <w:pPr>
              <w:pStyle w:val="21"/>
              <w:spacing w:line="360" w:lineRule="auto"/>
              <w:jc w:val="both"/>
              <w:rPr>
                <w:color w:val="auto"/>
                <w:sz w:val="20"/>
                <w:szCs w:val="20"/>
              </w:rPr>
            </w:pPr>
            <w:r w:rsidRPr="00F67BC5">
              <w:rPr>
                <w:color w:val="auto"/>
                <w:sz w:val="20"/>
                <w:szCs w:val="20"/>
              </w:rPr>
              <w:t>188</w:t>
            </w:r>
          </w:p>
        </w:tc>
        <w:tc>
          <w:tcPr>
            <w:tcW w:w="1268" w:type="dxa"/>
            <w:gridSpan w:val="2"/>
            <w:shd w:val="clear" w:color="auto" w:fill="auto"/>
          </w:tcPr>
          <w:p w:rsidR="00F90C82" w:rsidRPr="00F67BC5" w:rsidRDefault="00F90C82" w:rsidP="00F67BC5">
            <w:pPr>
              <w:pStyle w:val="21"/>
              <w:spacing w:line="360" w:lineRule="auto"/>
              <w:jc w:val="both"/>
              <w:rPr>
                <w:color w:val="auto"/>
                <w:sz w:val="20"/>
                <w:szCs w:val="20"/>
              </w:rPr>
            </w:pPr>
            <w:r w:rsidRPr="00F67BC5">
              <w:rPr>
                <w:color w:val="auto"/>
                <w:sz w:val="20"/>
                <w:szCs w:val="20"/>
              </w:rPr>
              <w:t>261</w:t>
            </w:r>
          </w:p>
        </w:tc>
        <w:tc>
          <w:tcPr>
            <w:tcW w:w="1251" w:type="dxa"/>
            <w:shd w:val="clear" w:color="auto" w:fill="auto"/>
          </w:tcPr>
          <w:p w:rsidR="00F90C82" w:rsidRPr="00F67BC5" w:rsidRDefault="00F90C82" w:rsidP="00F67BC5">
            <w:pPr>
              <w:pStyle w:val="21"/>
              <w:spacing w:line="360" w:lineRule="auto"/>
              <w:jc w:val="both"/>
              <w:rPr>
                <w:color w:val="auto"/>
                <w:sz w:val="20"/>
                <w:szCs w:val="20"/>
              </w:rPr>
            </w:pPr>
            <w:r w:rsidRPr="00F67BC5">
              <w:rPr>
                <w:color w:val="auto"/>
                <w:sz w:val="20"/>
                <w:szCs w:val="20"/>
              </w:rPr>
              <w:t>271</w:t>
            </w:r>
          </w:p>
        </w:tc>
      </w:tr>
      <w:tr w:rsidR="00AB227E" w:rsidRPr="00F67BC5" w:rsidTr="00F67BC5">
        <w:trPr>
          <w:jc w:val="center"/>
        </w:trPr>
        <w:tc>
          <w:tcPr>
            <w:tcW w:w="5394"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Количество материалов, направленных в органы прокуратуры, иные правоохранительные органы</w:t>
            </w:r>
          </w:p>
        </w:tc>
        <w:tc>
          <w:tcPr>
            <w:tcW w:w="1159"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121</w:t>
            </w:r>
          </w:p>
        </w:tc>
        <w:tc>
          <w:tcPr>
            <w:tcW w:w="1268"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130</w:t>
            </w:r>
          </w:p>
        </w:tc>
        <w:tc>
          <w:tcPr>
            <w:tcW w:w="1251" w:type="dxa"/>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84</w:t>
            </w:r>
          </w:p>
        </w:tc>
      </w:tr>
      <w:tr w:rsidR="00AB227E" w:rsidRPr="00F67BC5" w:rsidTr="00F67BC5">
        <w:trPr>
          <w:jc w:val="center"/>
        </w:trPr>
        <w:tc>
          <w:tcPr>
            <w:tcW w:w="5394"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Количество возбужденных уголовных дел</w:t>
            </w:r>
          </w:p>
        </w:tc>
        <w:tc>
          <w:tcPr>
            <w:tcW w:w="1159"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25</w:t>
            </w:r>
          </w:p>
        </w:tc>
        <w:tc>
          <w:tcPr>
            <w:tcW w:w="1268"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40</w:t>
            </w:r>
          </w:p>
        </w:tc>
        <w:tc>
          <w:tcPr>
            <w:tcW w:w="1251" w:type="dxa"/>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87</w:t>
            </w:r>
          </w:p>
        </w:tc>
      </w:tr>
      <w:tr w:rsidR="00AB227E" w:rsidRPr="00F67BC5" w:rsidTr="00F67BC5">
        <w:trPr>
          <w:jc w:val="center"/>
        </w:trPr>
        <w:tc>
          <w:tcPr>
            <w:tcW w:w="5394"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Проведено заседаний Коллегии Счетной палаты</w:t>
            </w:r>
          </w:p>
        </w:tc>
        <w:tc>
          <w:tcPr>
            <w:tcW w:w="1159"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60</w:t>
            </w:r>
          </w:p>
        </w:tc>
        <w:tc>
          <w:tcPr>
            <w:tcW w:w="1268"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59</w:t>
            </w:r>
          </w:p>
        </w:tc>
        <w:tc>
          <w:tcPr>
            <w:tcW w:w="1251" w:type="dxa"/>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51</w:t>
            </w:r>
          </w:p>
        </w:tc>
      </w:tr>
      <w:tr w:rsidR="00AB227E" w:rsidRPr="00F67BC5" w:rsidTr="00F67BC5">
        <w:trPr>
          <w:jc w:val="center"/>
        </w:trPr>
        <w:tc>
          <w:tcPr>
            <w:tcW w:w="5394"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Рассмотрено вопросов на заседании Коллегии Счетной палаты,</w:t>
            </w:r>
          </w:p>
        </w:tc>
        <w:tc>
          <w:tcPr>
            <w:tcW w:w="1159"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825</w:t>
            </w:r>
          </w:p>
        </w:tc>
        <w:tc>
          <w:tcPr>
            <w:tcW w:w="1268" w:type="dxa"/>
            <w:gridSpan w:val="2"/>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780</w:t>
            </w:r>
          </w:p>
        </w:tc>
        <w:tc>
          <w:tcPr>
            <w:tcW w:w="1251" w:type="dxa"/>
            <w:shd w:val="clear" w:color="auto" w:fill="auto"/>
          </w:tcPr>
          <w:p w:rsidR="00AB227E" w:rsidRPr="00F67BC5" w:rsidRDefault="00B56CBE" w:rsidP="00F67BC5">
            <w:pPr>
              <w:pStyle w:val="21"/>
              <w:spacing w:line="360" w:lineRule="auto"/>
              <w:jc w:val="both"/>
              <w:rPr>
                <w:color w:val="auto"/>
                <w:sz w:val="20"/>
                <w:szCs w:val="20"/>
              </w:rPr>
            </w:pPr>
            <w:r w:rsidRPr="00F67BC5">
              <w:rPr>
                <w:color w:val="auto"/>
                <w:sz w:val="20"/>
                <w:szCs w:val="20"/>
              </w:rPr>
              <w:t>736</w:t>
            </w:r>
          </w:p>
        </w:tc>
      </w:tr>
      <w:tr w:rsidR="00B56CBE" w:rsidRPr="00F67BC5" w:rsidTr="00F67BC5">
        <w:trPr>
          <w:jc w:val="center"/>
        </w:trPr>
        <w:tc>
          <w:tcPr>
            <w:tcW w:w="5394" w:type="dxa"/>
            <w:gridSpan w:val="2"/>
            <w:shd w:val="clear" w:color="auto" w:fill="auto"/>
          </w:tcPr>
          <w:p w:rsidR="00B56CBE"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B56CBE" w:rsidRPr="00F67BC5">
              <w:rPr>
                <w:color w:val="auto"/>
                <w:sz w:val="20"/>
                <w:szCs w:val="20"/>
              </w:rPr>
              <w:t>в том числе по результатам контрольных мероприятий</w:t>
            </w:r>
          </w:p>
        </w:tc>
        <w:tc>
          <w:tcPr>
            <w:tcW w:w="1159" w:type="dxa"/>
            <w:gridSpan w:val="2"/>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395</w:t>
            </w:r>
          </w:p>
        </w:tc>
        <w:tc>
          <w:tcPr>
            <w:tcW w:w="1268" w:type="dxa"/>
            <w:gridSpan w:val="2"/>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360</w:t>
            </w:r>
          </w:p>
        </w:tc>
        <w:tc>
          <w:tcPr>
            <w:tcW w:w="1251" w:type="dxa"/>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376</w:t>
            </w:r>
          </w:p>
        </w:tc>
      </w:tr>
      <w:tr w:rsidR="00B56CBE" w:rsidRPr="00F67BC5" w:rsidTr="00F67BC5">
        <w:trPr>
          <w:jc w:val="center"/>
        </w:trPr>
        <w:tc>
          <w:tcPr>
            <w:tcW w:w="5394" w:type="dxa"/>
            <w:gridSpan w:val="2"/>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Количество договоров, соглашений с контрольно-счетными органами субъектов РФ</w:t>
            </w:r>
          </w:p>
        </w:tc>
        <w:tc>
          <w:tcPr>
            <w:tcW w:w="1159" w:type="dxa"/>
            <w:gridSpan w:val="2"/>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84</w:t>
            </w:r>
          </w:p>
        </w:tc>
        <w:tc>
          <w:tcPr>
            <w:tcW w:w="1268" w:type="dxa"/>
            <w:gridSpan w:val="2"/>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86</w:t>
            </w:r>
          </w:p>
        </w:tc>
        <w:tc>
          <w:tcPr>
            <w:tcW w:w="1251" w:type="dxa"/>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86</w:t>
            </w:r>
          </w:p>
        </w:tc>
      </w:tr>
      <w:tr w:rsidR="00B56CBE" w:rsidRPr="00F67BC5" w:rsidTr="00F67BC5">
        <w:trPr>
          <w:jc w:val="center"/>
        </w:trPr>
        <w:tc>
          <w:tcPr>
            <w:tcW w:w="5394" w:type="dxa"/>
            <w:gridSpan w:val="2"/>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Количество соглашений с зарубежными ВОФК</w:t>
            </w:r>
          </w:p>
        </w:tc>
        <w:tc>
          <w:tcPr>
            <w:tcW w:w="1159" w:type="dxa"/>
            <w:gridSpan w:val="2"/>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59</w:t>
            </w:r>
          </w:p>
        </w:tc>
        <w:tc>
          <w:tcPr>
            <w:tcW w:w="1268" w:type="dxa"/>
            <w:gridSpan w:val="2"/>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58</w:t>
            </w:r>
          </w:p>
        </w:tc>
        <w:tc>
          <w:tcPr>
            <w:tcW w:w="1251" w:type="dxa"/>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49</w:t>
            </w:r>
          </w:p>
        </w:tc>
      </w:tr>
      <w:tr w:rsidR="00B56CBE" w:rsidRPr="00F67BC5" w:rsidTr="00F67BC5">
        <w:trPr>
          <w:jc w:val="center"/>
        </w:trPr>
        <w:tc>
          <w:tcPr>
            <w:tcW w:w="5394" w:type="dxa"/>
            <w:gridSpan w:val="2"/>
            <w:shd w:val="clear" w:color="auto" w:fill="auto"/>
          </w:tcPr>
          <w:p w:rsidR="00B56CBE" w:rsidRPr="00F67BC5" w:rsidRDefault="00B56CBE" w:rsidP="00F67BC5">
            <w:pPr>
              <w:pStyle w:val="21"/>
              <w:spacing w:line="360" w:lineRule="auto"/>
              <w:jc w:val="both"/>
              <w:rPr>
                <w:color w:val="auto"/>
                <w:sz w:val="20"/>
                <w:szCs w:val="20"/>
              </w:rPr>
            </w:pPr>
            <w:r w:rsidRPr="00F67BC5">
              <w:rPr>
                <w:color w:val="auto"/>
                <w:sz w:val="20"/>
                <w:szCs w:val="20"/>
              </w:rPr>
              <w:t>Информационное присутствие Счетной палаты:</w:t>
            </w:r>
          </w:p>
          <w:p w:rsidR="00B56CBE"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FD2B89" w:rsidRPr="00F67BC5">
              <w:rPr>
                <w:color w:val="auto"/>
                <w:sz w:val="20"/>
                <w:szCs w:val="20"/>
              </w:rPr>
              <w:t>к</w:t>
            </w:r>
            <w:r w:rsidR="00B56CBE" w:rsidRPr="00F67BC5">
              <w:rPr>
                <w:color w:val="auto"/>
                <w:sz w:val="20"/>
                <w:szCs w:val="20"/>
              </w:rPr>
              <w:t>оличество публикаций</w:t>
            </w:r>
          </w:p>
          <w:p w:rsidR="00B56CBE"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FD2B89" w:rsidRPr="00F67BC5">
              <w:rPr>
                <w:color w:val="auto"/>
                <w:sz w:val="20"/>
                <w:szCs w:val="20"/>
              </w:rPr>
              <w:t>к</w:t>
            </w:r>
            <w:r w:rsidR="00B56CBE" w:rsidRPr="00F67BC5">
              <w:rPr>
                <w:color w:val="auto"/>
                <w:sz w:val="20"/>
                <w:szCs w:val="20"/>
              </w:rPr>
              <w:t xml:space="preserve">оличество пользователей </w:t>
            </w:r>
            <w:r w:rsidR="00B56CBE" w:rsidRPr="00F67BC5">
              <w:rPr>
                <w:color w:val="auto"/>
                <w:sz w:val="20"/>
                <w:szCs w:val="20"/>
                <w:lang w:val="en-US"/>
              </w:rPr>
              <w:t>WEB</w:t>
            </w:r>
            <w:r w:rsidR="00B56CBE" w:rsidRPr="00F67BC5">
              <w:rPr>
                <w:color w:val="auto"/>
                <w:sz w:val="20"/>
                <w:szCs w:val="20"/>
              </w:rPr>
              <w:t>-сайта (тыс. чел.)</w:t>
            </w:r>
          </w:p>
          <w:p w:rsidR="00B56CBE"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FD2B89" w:rsidRPr="00F67BC5">
              <w:rPr>
                <w:color w:val="auto"/>
                <w:sz w:val="20"/>
                <w:szCs w:val="20"/>
              </w:rPr>
              <w:t>к</w:t>
            </w:r>
            <w:r w:rsidR="00B56CBE" w:rsidRPr="00F67BC5">
              <w:rPr>
                <w:color w:val="auto"/>
                <w:sz w:val="20"/>
                <w:szCs w:val="20"/>
              </w:rPr>
              <w:t>оличество теле- и радиосюжетов</w:t>
            </w:r>
          </w:p>
        </w:tc>
        <w:tc>
          <w:tcPr>
            <w:tcW w:w="1159" w:type="dxa"/>
            <w:gridSpan w:val="2"/>
            <w:shd w:val="clear" w:color="auto" w:fill="auto"/>
          </w:tcPr>
          <w:p w:rsidR="00FD2B89" w:rsidRPr="00F67BC5" w:rsidRDefault="00FD2B89" w:rsidP="00F67BC5">
            <w:pPr>
              <w:pStyle w:val="21"/>
              <w:spacing w:line="360" w:lineRule="auto"/>
              <w:jc w:val="both"/>
              <w:rPr>
                <w:color w:val="auto"/>
                <w:sz w:val="20"/>
                <w:szCs w:val="20"/>
              </w:rPr>
            </w:pPr>
            <w:r w:rsidRPr="00F67BC5">
              <w:rPr>
                <w:color w:val="auto"/>
                <w:sz w:val="20"/>
                <w:szCs w:val="20"/>
              </w:rPr>
              <w:t>2190</w:t>
            </w:r>
          </w:p>
          <w:p w:rsidR="00FD2B89" w:rsidRPr="00F67BC5" w:rsidRDefault="00FD2B89" w:rsidP="00F67BC5">
            <w:pPr>
              <w:pStyle w:val="21"/>
              <w:spacing w:line="360" w:lineRule="auto"/>
              <w:jc w:val="both"/>
              <w:rPr>
                <w:color w:val="auto"/>
                <w:sz w:val="20"/>
                <w:szCs w:val="20"/>
              </w:rPr>
            </w:pPr>
            <w:r w:rsidRPr="00F67BC5">
              <w:rPr>
                <w:color w:val="auto"/>
                <w:sz w:val="20"/>
                <w:szCs w:val="20"/>
              </w:rPr>
              <w:t>366,5</w:t>
            </w:r>
          </w:p>
          <w:p w:rsidR="00FD2B89" w:rsidRPr="00F67BC5" w:rsidRDefault="00FD2B89" w:rsidP="00F67BC5">
            <w:pPr>
              <w:pStyle w:val="21"/>
              <w:spacing w:line="360" w:lineRule="auto"/>
              <w:jc w:val="both"/>
              <w:rPr>
                <w:color w:val="auto"/>
                <w:sz w:val="20"/>
                <w:szCs w:val="20"/>
              </w:rPr>
            </w:pPr>
            <w:r w:rsidRPr="00F67BC5">
              <w:rPr>
                <w:color w:val="auto"/>
                <w:sz w:val="20"/>
                <w:szCs w:val="20"/>
              </w:rPr>
              <w:t>720</w:t>
            </w:r>
          </w:p>
        </w:tc>
        <w:tc>
          <w:tcPr>
            <w:tcW w:w="1268" w:type="dxa"/>
            <w:gridSpan w:val="2"/>
            <w:shd w:val="clear" w:color="auto" w:fill="auto"/>
          </w:tcPr>
          <w:p w:rsidR="00FD2B89" w:rsidRPr="00F67BC5" w:rsidRDefault="00FD2B89" w:rsidP="00F67BC5">
            <w:pPr>
              <w:pStyle w:val="21"/>
              <w:spacing w:line="360" w:lineRule="auto"/>
              <w:jc w:val="both"/>
              <w:rPr>
                <w:color w:val="auto"/>
                <w:sz w:val="20"/>
                <w:szCs w:val="20"/>
              </w:rPr>
            </w:pPr>
            <w:r w:rsidRPr="00F67BC5">
              <w:rPr>
                <w:color w:val="auto"/>
                <w:sz w:val="20"/>
                <w:szCs w:val="20"/>
              </w:rPr>
              <w:t>2600</w:t>
            </w:r>
          </w:p>
          <w:p w:rsidR="00FD2B89" w:rsidRPr="00F67BC5" w:rsidRDefault="00FD2B89" w:rsidP="00F67BC5">
            <w:pPr>
              <w:pStyle w:val="21"/>
              <w:spacing w:line="360" w:lineRule="auto"/>
              <w:jc w:val="both"/>
              <w:rPr>
                <w:color w:val="auto"/>
                <w:sz w:val="20"/>
                <w:szCs w:val="20"/>
              </w:rPr>
            </w:pPr>
            <w:r w:rsidRPr="00F67BC5">
              <w:rPr>
                <w:color w:val="auto"/>
                <w:sz w:val="20"/>
                <w:szCs w:val="20"/>
              </w:rPr>
              <w:t>510</w:t>
            </w:r>
          </w:p>
          <w:p w:rsidR="00FD2B89" w:rsidRPr="00F67BC5" w:rsidRDefault="00FD2B89" w:rsidP="00F67BC5">
            <w:pPr>
              <w:pStyle w:val="21"/>
              <w:spacing w:line="360" w:lineRule="auto"/>
              <w:jc w:val="both"/>
              <w:rPr>
                <w:color w:val="auto"/>
                <w:sz w:val="20"/>
                <w:szCs w:val="20"/>
              </w:rPr>
            </w:pPr>
            <w:r w:rsidRPr="00F67BC5">
              <w:rPr>
                <w:color w:val="auto"/>
                <w:sz w:val="20"/>
                <w:szCs w:val="20"/>
              </w:rPr>
              <w:t>820</w:t>
            </w:r>
          </w:p>
        </w:tc>
        <w:tc>
          <w:tcPr>
            <w:tcW w:w="1251" w:type="dxa"/>
            <w:shd w:val="clear" w:color="auto" w:fill="auto"/>
          </w:tcPr>
          <w:p w:rsidR="00FD2B89" w:rsidRPr="00F67BC5" w:rsidRDefault="00FD2B89" w:rsidP="00F67BC5">
            <w:pPr>
              <w:pStyle w:val="21"/>
              <w:spacing w:line="360" w:lineRule="auto"/>
              <w:jc w:val="both"/>
              <w:rPr>
                <w:color w:val="auto"/>
                <w:sz w:val="20"/>
                <w:szCs w:val="20"/>
              </w:rPr>
            </w:pPr>
            <w:r w:rsidRPr="00F67BC5">
              <w:rPr>
                <w:color w:val="auto"/>
                <w:sz w:val="20"/>
                <w:szCs w:val="20"/>
              </w:rPr>
              <w:t>2400</w:t>
            </w:r>
          </w:p>
          <w:p w:rsidR="00FD2B89" w:rsidRPr="00F67BC5" w:rsidRDefault="00FD2B89" w:rsidP="00F67BC5">
            <w:pPr>
              <w:pStyle w:val="21"/>
              <w:spacing w:line="360" w:lineRule="auto"/>
              <w:jc w:val="both"/>
              <w:rPr>
                <w:color w:val="auto"/>
                <w:sz w:val="20"/>
                <w:szCs w:val="20"/>
              </w:rPr>
            </w:pPr>
            <w:r w:rsidRPr="00F67BC5">
              <w:rPr>
                <w:color w:val="auto"/>
                <w:sz w:val="20"/>
                <w:szCs w:val="20"/>
              </w:rPr>
              <w:t>395</w:t>
            </w:r>
          </w:p>
          <w:p w:rsidR="00FD2B89" w:rsidRPr="00F67BC5" w:rsidRDefault="00FD2B89" w:rsidP="00F67BC5">
            <w:pPr>
              <w:pStyle w:val="21"/>
              <w:spacing w:line="360" w:lineRule="auto"/>
              <w:jc w:val="both"/>
              <w:rPr>
                <w:color w:val="auto"/>
                <w:sz w:val="20"/>
                <w:szCs w:val="20"/>
              </w:rPr>
            </w:pPr>
            <w:r w:rsidRPr="00F67BC5">
              <w:rPr>
                <w:color w:val="auto"/>
                <w:sz w:val="20"/>
                <w:szCs w:val="20"/>
              </w:rPr>
              <w:t>782</w:t>
            </w:r>
          </w:p>
        </w:tc>
      </w:tr>
      <w:tr w:rsidR="00FD2B89" w:rsidRPr="00F67BC5" w:rsidTr="00F67BC5">
        <w:trPr>
          <w:jc w:val="center"/>
        </w:trPr>
        <w:tc>
          <w:tcPr>
            <w:tcW w:w="5331" w:type="dxa"/>
            <w:shd w:val="clear" w:color="auto" w:fill="auto"/>
          </w:tcPr>
          <w:p w:rsidR="00FD2B89" w:rsidRPr="00F67BC5" w:rsidRDefault="00FD2B89" w:rsidP="00F67BC5">
            <w:pPr>
              <w:pStyle w:val="21"/>
              <w:spacing w:line="360" w:lineRule="auto"/>
              <w:jc w:val="both"/>
              <w:rPr>
                <w:color w:val="auto"/>
                <w:sz w:val="20"/>
                <w:szCs w:val="20"/>
              </w:rPr>
            </w:pPr>
            <w:r w:rsidRPr="00F67BC5">
              <w:rPr>
                <w:color w:val="auto"/>
                <w:sz w:val="20"/>
                <w:szCs w:val="20"/>
              </w:rPr>
              <w:t>Состав сотрудников Счетной палаты по образованию (чел./%):</w:t>
            </w:r>
          </w:p>
          <w:p w:rsidR="00FD2B89"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FD2B89" w:rsidRPr="00F67BC5">
              <w:rPr>
                <w:color w:val="auto"/>
                <w:sz w:val="20"/>
                <w:szCs w:val="20"/>
              </w:rPr>
              <w:t>высшее профессиональное</w:t>
            </w:r>
          </w:p>
          <w:p w:rsidR="00FD2B89"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FD2B89" w:rsidRPr="00F67BC5">
              <w:rPr>
                <w:color w:val="auto"/>
                <w:sz w:val="20"/>
                <w:szCs w:val="20"/>
              </w:rPr>
              <w:t>среднее профессиональное</w:t>
            </w:r>
          </w:p>
        </w:tc>
        <w:tc>
          <w:tcPr>
            <w:tcW w:w="1181" w:type="dxa"/>
            <w:gridSpan w:val="2"/>
            <w:shd w:val="clear" w:color="auto" w:fill="auto"/>
          </w:tcPr>
          <w:p w:rsidR="00FD2B89" w:rsidRPr="00F67BC5" w:rsidRDefault="00FD2B89" w:rsidP="00F67BC5">
            <w:pPr>
              <w:pStyle w:val="21"/>
              <w:spacing w:line="360" w:lineRule="auto"/>
              <w:jc w:val="both"/>
              <w:rPr>
                <w:color w:val="auto"/>
                <w:sz w:val="20"/>
                <w:szCs w:val="20"/>
              </w:rPr>
            </w:pPr>
          </w:p>
          <w:p w:rsidR="00FD2B89" w:rsidRPr="00F67BC5" w:rsidRDefault="00FD2B89" w:rsidP="00F67BC5">
            <w:pPr>
              <w:pStyle w:val="21"/>
              <w:spacing w:line="360" w:lineRule="auto"/>
              <w:jc w:val="both"/>
              <w:rPr>
                <w:color w:val="auto"/>
                <w:sz w:val="20"/>
                <w:szCs w:val="20"/>
              </w:rPr>
            </w:pPr>
          </w:p>
          <w:p w:rsidR="00FD2B89" w:rsidRPr="00F67BC5" w:rsidRDefault="00FD2B89" w:rsidP="00F67BC5">
            <w:pPr>
              <w:pStyle w:val="21"/>
              <w:spacing w:line="360" w:lineRule="auto"/>
              <w:jc w:val="both"/>
              <w:rPr>
                <w:color w:val="auto"/>
                <w:sz w:val="20"/>
                <w:szCs w:val="20"/>
              </w:rPr>
            </w:pPr>
            <w:r w:rsidRPr="00F67BC5">
              <w:rPr>
                <w:color w:val="auto"/>
                <w:sz w:val="20"/>
                <w:szCs w:val="20"/>
              </w:rPr>
              <w:t>1198/97,0</w:t>
            </w:r>
          </w:p>
          <w:p w:rsidR="00FD2B89" w:rsidRPr="00F67BC5" w:rsidRDefault="00FD2B89" w:rsidP="00F67BC5">
            <w:pPr>
              <w:pStyle w:val="21"/>
              <w:spacing w:line="360" w:lineRule="auto"/>
              <w:jc w:val="both"/>
              <w:rPr>
                <w:color w:val="auto"/>
                <w:sz w:val="20"/>
                <w:szCs w:val="20"/>
              </w:rPr>
            </w:pPr>
            <w:r w:rsidRPr="00F67BC5">
              <w:rPr>
                <w:color w:val="auto"/>
                <w:sz w:val="20"/>
                <w:szCs w:val="20"/>
              </w:rPr>
              <w:t>17/1,4</w:t>
            </w:r>
          </w:p>
        </w:tc>
        <w:tc>
          <w:tcPr>
            <w:tcW w:w="1288" w:type="dxa"/>
            <w:gridSpan w:val="2"/>
            <w:shd w:val="clear" w:color="auto" w:fill="auto"/>
          </w:tcPr>
          <w:p w:rsidR="00FD2B89" w:rsidRPr="00F67BC5" w:rsidRDefault="00FD2B89" w:rsidP="00F67BC5">
            <w:pPr>
              <w:pStyle w:val="21"/>
              <w:spacing w:line="360" w:lineRule="auto"/>
              <w:jc w:val="both"/>
              <w:rPr>
                <w:color w:val="auto"/>
                <w:sz w:val="20"/>
                <w:szCs w:val="20"/>
              </w:rPr>
            </w:pPr>
          </w:p>
          <w:p w:rsidR="00FD2B89" w:rsidRPr="00F67BC5" w:rsidRDefault="00FD2B89" w:rsidP="00F67BC5">
            <w:pPr>
              <w:pStyle w:val="21"/>
              <w:spacing w:line="360" w:lineRule="auto"/>
              <w:jc w:val="both"/>
              <w:rPr>
                <w:color w:val="auto"/>
                <w:sz w:val="20"/>
                <w:szCs w:val="20"/>
              </w:rPr>
            </w:pPr>
          </w:p>
          <w:p w:rsidR="00FD2B89" w:rsidRPr="00F67BC5" w:rsidRDefault="00FD2B89" w:rsidP="00F67BC5">
            <w:pPr>
              <w:pStyle w:val="21"/>
              <w:spacing w:line="360" w:lineRule="auto"/>
              <w:jc w:val="both"/>
              <w:rPr>
                <w:color w:val="auto"/>
                <w:sz w:val="20"/>
                <w:szCs w:val="20"/>
              </w:rPr>
            </w:pPr>
            <w:r w:rsidRPr="00F67BC5">
              <w:rPr>
                <w:color w:val="auto"/>
                <w:sz w:val="20"/>
                <w:szCs w:val="20"/>
              </w:rPr>
              <w:t>1101/97,5</w:t>
            </w:r>
          </w:p>
          <w:p w:rsidR="00FD2B89" w:rsidRPr="00F67BC5" w:rsidRDefault="00FD2B89" w:rsidP="00F67BC5">
            <w:pPr>
              <w:pStyle w:val="21"/>
              <w:spacing w:line="360" w:lineRule="auto"/>
              <w:jc w:val="both"/>
              <w:rPr>
                <w:color w:val="auto"/>
                <w:sz w:val="20"/>
                <w:szCs w:val="20"/>
              </w:rPr>
            </w:pPr>
            <w:r w:rsidRPr="00F67BC5">
              <w:rPr>
                <w:color w:val="auto"/>
                <w:sz w:val="20"/>
                <w:szCs w:val="20"/>
              </w:rPr>
              <w:t>14/1,2</w:t>
            </w:r>
          </w:p>
        </w:tc>
        <w:tc>
          <w:tcPr>
            <w:tcW w:w="1272" w:type="dxa"/>
            <w:gridSpan w:val="2"/>
            <w:shd w:val="clear" w:color="auto" w:fill="auto"/>
          </w:tcPr>
          <w:p w:rsidR="00FD2B89" w:rsidRPr="00F67BC5" w:rsidRDefault="00FD2B89" w:rsidP="00F67BC5">
            <w:pPr>
              <w:pStyle w:val="21"/>
              <w:spacing w:line="360" w:lineRule="auto"/>
              <w:jc w:val="both"/>
              <w:rPr>
                <w:color w:val="auto"/>
                <w:sz w:val="20"/>
                <w:szCs w:val="20"/>
              </w:rPr>
            </w:pPr>
          </w:p>
          <w:p w:rsidR="00FD2B89" w:rsidRPr="00F67BC5" w:rsidRDefault="00FD2B89" w:rsidP="00F67BC5">
            <w:pPr>
              <w:pStyle w:val="21"/>
              <w:spacing w:line="360" w:lineRule="auto"/>
              <w:jc w:val="both"/>
              <w:rPr>
                <w:color w:val="auto"/>
                <w:sz w:val="20"/>
                <w:szCs w:val="20"/>
              </w:rPr>
            </w:pPr>
          </w:p>
          <w:p w:rsidR="00FD2B89" w:rsidRPr="00F67BC5" w:rsidRDefault="00FD2B89" w:rsidP="00F67BC5">
            <w:pPr>
              <w:pStyle w:val="21"/>
              <w:spacing w:line="360" w:lineRule="auto"/>
              <w:jc w:val="both"/>
              <w:rPr>
                <w:color w:val="auto"/>
                <w:sz w:val="20"/>
                <w:szCs w:val="20"/>
              </w:rPr>
            </w:pPr>
            <w:r w:rsidRPr="00F67BC5">
              <w:rPr>
                <w:color w:val="auto"/>
                <w:sz w:val="20"/>
                <w:szCs w:val="20"/>
              </w:rPr>
              <w:t>1093/97,6</w:t>
            </w:r>
          </w:p>
          <w:p w:rsidR="00FD2B89" w:rsidRPr="00F67BC5" w:rsidRDefault="00FD2B89" w:rsidP="00F67BC5">
            <w:pPr>
              <w:pStyle w:val="21"/>
              <w:spacing w:line="360" w:lineRule="auto"/>
              <w:jc w:val="both"/>
              <w:rPr>
                <w:color w:val="auto"/>
                <w:sz w:val="20"/>
                <w:szCs w:val="20"/>
              </w:rPr>
            </w:pPr>
            <w:r w:rsidRPr="00F67BC5">
              <w:rPr>
                <w:color w:val="auto"/>
                <w:sz w:val="20"/>
                <w:szCs w:val="20"/>
              </w:rPr>
              <w:t>11/1</w:t>
            </w:r>
          </w:p>
        </w:tc>
      </w:tr>
      <w:tr w:rsidR="005D6051" w:rsidRPr="00F67BC5" w:rsidTr="00F67BC5">
        <w:trPr>
          <w:jc w:val="center"/>
        </w:trPr>
        <w:tc>
          <w:tcPr>
            <w:tcW w:w="5331" w:type="dxa"/>
            <w:shd w:val="clear" w:color="auto" w:fill="auto"/>
          </w:tcPr>
          <w:p w:rsidR="005D6051" w:rsidRPr="00F67BC5" w:rsidRDefault="005D6051" w:rsidP="00F67BC5">
            <w:pPr>
              <w:pStyle w:val="21"/>
              <w:spacing w:line="360" w:lineRule="auto"/>
              <w:jc w:val="both"/>
              <w:rPr>
                <w:color w:val="auto"/>
                <w:sz w:val="20"/>
                <w:szCs w:val="20"/>
              </w:rPr>
            </w:pPr>
            <w:r w:rsidRPr="00F67BC5">
              <w:rPr>
                <w:color w:val="auto"/>
                <w:sz w:val="20"/>
                <w:szCs w:val="20"/>
              </w:rPr>
              <w:t>Профессиональное образование сотрудников Счетной палаты (чел./%):</w:t>
            </w:r>
          </w:p>
          <w:p w:rsidR="005D6051"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5D6051" w:rsidRPr="00F67BC5">
              <w:rPr>
                <w:color w:val="auto"/>
                <w:sz w:val="20"/>
                <w:szCs w:val="20"/>
              </w:rPr>
              <w:t>финансово-экономическое</w:t>
            </w:r>
          </w:p>
          <w:p w:rsidR="005D6051"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5D6051" w:rsidRPr="00F67BC5">
              <w:rPr>
                <w:color w:val="auto"/>
                <w:sz w:val="20"/>
                <w:szCs w:val="20"/>
              </w:rPr>
              <w:t>юридическое</w:t>
            </w:r>
          </w:p>
          <w:p w:rsidR="005D6051" w:rsidRPr="00F67BC5" w:rsidRDefault="00F154F8" w:rsidP="00F67BC5">
            <w:pPr>
              <w:pStyle w:val="21"/>
              <w:spacing w:line="360" w:lineRule="auto"/>
              <w:jc w:val="both"/>
              <w:rPr>
                <w:color w:val="auto"/>
                <w:sz w:val="20"/>
                <w:szCs w:val="20"/>
              </w:rPr>
            </w:pPr>
            <w:r w:rsidRPr="00F67BC5">
              <w:rPr>
                <w:color w:val="auto"/>
                <w:sz w:val="20"/>
                <w:szCs w:val="20"/>
              </w:rPr>
              <w:t xml:space="preserve"> </w:t>
            </w:r>
            <w:r w:rsidR="005D6051" w:rsidRPr="00F67BC5">
              <w:rPr>
                <w:color w:val="auto"/>
                <w:sz w:val="20"/>
                <w:szCs w:val="20"/>
              </w:rPr>
              <w:t>управление</w:t>
            </w:r>
          </w:p>
        </w:tc>
        <w:tc>
          <w:tcPr>
            <w:tcW w:w="1181" w:type="dxa"/>
            <w:gridSpan w:val="2"/>
            <w:shd w:val="clear" w:color="auto" w:fill="auto"/>
          </w:tcPr>
          <w:p w:rsidR="005D6051" w:rsidRPr="00F67BC5" w:rsidRDefault="005D6051" w:rsidP="00F67BC5">
            <w:pPr>
              <w:pStyle w:val="21"/>
              <w:spacing w:line="360" w:lineRule="auto"/>
              <w:jc w:val="both"/>
              <w:rPr>
                <w:color w:val="auto"/>
                <w:sz w:val="20"/>
                <w:szCs w:val="20"/>
              </w:rPr>
            </w:pPr>
          </w:p>
          <w:p w:rsidR="005D6051" w:rsidRPr="00F67BC5" w:rsidRDefault="005D6051" w:rsidP="00F67BC5">
            <w:pPr>
              <w:pStyle w:val="21"/>
              <w:spacing w:line="360" w:lineRule="auto"/>
              <w:jc w:val="both"/>
              <w:rPr>
                <w:color w:val="auto"/>
                <w:sz w:val="20"/>
                <w:szCs w:val="20"/>
              </w:rPr>
            </w:pPr>
          </w:p>
          <w:p w:rsidR="005D6051" w:rsidRPr="00F67BC5" w:rsidRDefault="005D6051" w:rsidP="00F67BC5">
            <w:pPr>
              <w:pStyle w:val="21"/>
              <w:spacing w:line="360" w:lineRule="auto"/>
              <w:jc w:val="both"/>
              <w:rPr>
                <w:color w:val="auto"/>
                <w:sz w:val="20"/>
                <w:szCs w:val="20"/>
              </w:rPr>
            </w:pPr>
            <w:r w:rsidRPr="00F67BC5">
              <w:rPr>
                <w:color w:val="auto"/>
                <w:sz w:val="20"/>
                <w:szCs w:val="20"/>
              </w:rPr>
              <w:t>606/49,1</w:t>
            </w:r>
          </w:p>
          <w:p w:rsidR="005D6051" w:rsidRPr="00F67BC5" w:rsidRDefault="005D6051" w:rsidP="00F67BC5">
            <w:pPr>
              <w:pStyle w:val="21"/>
              <w:spacing w:line="360" w:lineRule="auto"/>
              <w:jc w:val="both"/>
              <w:rPr>
                <w:color w:val="auto"/>
                <w:sz w:val="20"/>
                <w:szCs w:val="20"/>
              </w:rPr>
            </w:pPr>
            <w:r w:rsidRPr="00F67BC5">
              <w:rPr>
                <w:color w:val="auto"/>
                <w:sz w:val="20"/>
                <w:szCs w:val="20"/>
              </w:rPr>
              <w:t>222/18,0</w:t>
            </w:r>
          </w:p>
          <w:p w:rsidR="005D6051" w:rsidRPr="00F67BC5" w:rsidRDefault="005D6051" w:rsidP="00F67BC5">
            <w:pPr>
              <w:pStyle w:val="21"/>
              <w:spacing w:line="360" w:lineRule="auto"/>
              <w:jc w:val="both"/>
              <w:rPr>
                <w:color w:val="auto"/>
                <w:sz w:val="20"/>
                <w:szCs w:val="20"/>
              </w:rPr>
            </w:pPr>
            <w:r w:rsidRPr="00F67BC5">
              <w:rPr>
                <w:color w:val="auto"/>
                <w:sz w:val="20"/>
                <w:szCs w:val="20"/>
              </w:rPr>
              <w:t>94/7,6</w:t>
            </w:r>
          </w:p>
        </w:tc>
        <w:tc>
          <w:tcPr>
            <w:tcW w:w="1288" w:type="dxa"/>
            <w:gridSpan w:val="2"/>
            <w:shd w:val="clear" w:color="auto" w:fill="auto"/>
          </w:tcPr>
          <w:p w:rsidR="005D6051" w:rsidRPr="00F67BC5" w:rsidRDefault="005D6051" w:rsidP="00F67BC5">
            <w:pPr>
              <w:pStyle w:val="21"/>
              <w:spacing w:line="360" w:lineRule="auto"/>
              <w:jc w:val="both"/>
              <w:rPr>
                <w:color w:val="auto"/>
                <w:sz w:val="20"/>
                <w:szCs w:val="20"/>
              </w:rPr>
            </w:pPr>
          </w:p>
          <w:p w:rsidR="005D6051" w:rsidRPr="00F67BC5" w:rsidRDefault="005D6051" w:rsidP="00F67BC5">
            <w:pPr>
              <w:pStyle w:val="21"/>
              <w:spacing w:line="360" w:lineRule="auto"/>
              <w:jc w:val="both"/>
              <w:rPr>
                <w:color w:val="auto"/>
                <w:sz w:val="20"/>
                <w:szCs w:val="20"/>
              </w:rPr>
            </w:pPr>
          </w:p>
          <w:p w:rsidR="005D6051" w:rsidRPr="00F67BC5" w:rsidRDefault="005D6051" w:rsidP="00F67BC5">
            <w:pPr>
              <w:pStyle w:val="21"/>
              <w:spacing w:line="360" w:lineRule="auto"/>
              <w:jc w:val="both"/>
              <w:rPr>
                <w:color w:val="auto"/>
                <w:sz w:val="20"/>
                <w:szCs w:val="20"/>
              </w:rPr>
            </w:pPr>
            <w:r w:rsidRPr="00F67BC5">
              <w:rPr>
                <w:color w:val="auto"/>
                <w:sz w:val="20"/>
                <w:szCs w:val="20"/>
              </w:rPr>
              <w:t>573/50,8</w:t>
            </w:r>
          </w:p>
          <w:p w:rsidR="005D6051" w:rsidRPr="00F67BC5" w:rsidRDefault="005D6051" w:rsidP="00F67BC5">
            <w:pPr>
              <w:pStyle w:val="21"/>
              <w:spacing w:line="360" w:lineRule="auto"/>
              <w:jc w:val="both"/>
              <w:rPr>
                <w:color w:val="auto"/>
                <w:sz w:val="20"/>
                <w:szCs w:val="20"/>
              </w:rPr>
            </w:pPr>
            <w:r w:rsidRPr="00F67BC5">
              <w:rPr>
                <w:color w:val="auto"/>
                <w:sz w:val="20"/>
                <w:szCs w:val="20"/>
              </w:rPr>
              <w:t>201/17,8</w:t>
            </w:r>
          </w:p>
          <w:p w:rsidR="005D6051" w:rsidRPr="00F67BC5" w:rsidRDefault="005D6051" w:rsidP="00F67BC5">
            <w:pPr>
              <w:pStyle w:val="21"/>
              <w:spacing w:line="360" w:lineRule="auto"/>
              <w:jc w:val="both"/>
              <w:rPr>
                <w:color w:val="auto"/>
                <w:sz w:val="20"/>
                <w:szCs w:val="20"/>
              </w:rPr>
            </w:pPr>
            <w:r w:rsidRPr="00F67BC5">
              <w:rPr>
                <w:color w:val="auto"/>
                <w:sz w:val="20"/>
                <w:szCs w:val="20"/>
              </w:rPr>
              <w:t>86/7,6</w:t>
            </w:r>
          </w:p>
        </w:tc>
        <w:tc>
          <w:tcPr>
            <w:tcW w:w="1272" w:type="dxa"/>
            <w:gridSpan w:val="2"/>
            <w:shd w:val="clear" w:color="auto" w:fill="auto"/>
          </w:tcPr>
          <w:p w:rsidR="005D6051" w:rsidRPr="00F67BC5" w:rsidRDefault="005D6051" w:rsidP="00F67BC5">
            <w:pPr>
              <w:pStyle w:val="21"/>
              <w:spacing w:line="360" w:lineRule="auto"/>
              <w:jc w:val="both"/>
              <w:rPr>
                <w:color w:val="auto"/>
                <w:sz w:val="20"/>
                <w:szCs w:val="20"/>
              </w:rPr>
            </w:pPr>
          </w:p>
          <w:p w:rsidR="005D6051" w:rsidRPr="00F67BC5" w:rsidRDefault="005D6051" w:rsidP="00F67BC5">
            <w:pPr>
              <w:pStyle w:val="21"/>
              <w:spacing w:line="360" w:lineRule="auto"/>
              <w:jc w:val="both"/>
              <w:rPr>
                <w:color w:val="auto"/>
                <w:sz w:val="20"/>
                <w:szCs w:val="20"/>
              </w:rPr>
            </w:pPr>
          </w:p>
          <w:p w:rsidR="005D6051" w:rsidRPr="00F67BC5" w:rsidRDefault="005D6051" w:rsidP="00F67BC5">
            <w:pPr>
              <w:pStyle w:val="21"/>
              <w:spacing w:line="360" w:lineRule="auto"/>
              <w:jc w:val="both"/>
              <w:rPr>
                <w:color w:val="auto"/>
                <w:sz w:val="20"/>
                <w:szCs w:val="20"/>
              </w:rPr>
            </w:pPr>
            <w:r w:rsidRPr="00F67BC5">
              <w:rPr>
                <w:color w:val="auto"/>
                <w:sz w:val="20"/>
                <w:szCs w:val="20"/>
              </w:rPr>
              <w:t>573/52,4</w:t>
            </w:r>
          </w:p>
          <w:p w:rsidR="005D6051" w:rsidRPr="00F67BC5" w:rsidRDefault="005D6051" w:rsidP="00F67BC5">
            <w:pPr>
              <w:pStyle w:val="21"/>
              <w:spacing w:line="360" w:lineRule="auto"/>
              <w:jc w:val="both"/>
              <w:rPr>
                <w:color w:val="auto"/>
                <w:sz w:val="20"/>
                <w:szCs w:val="20"/>
              </w:rPr>
            </w:pPr>
            <w:r w:rsidRPr="00F67BC5">
              <w:rPr>
                <w:color w:val="auto"/>
                <w:sz w:val="20"/>
                <w:szCs w:val="20"/>
              </w:rPr>
              <w:t>183/16,7</w:t>
            </w:r>
          </w:p>
          <w:p w:rsidR="005D6051" w:rsidRPr="00F67BC5" w:rsidRDefault="005D6051" w:rsidP="00F67BC5">
            <w:pPr>
              <w:pStyle w:val="21"/>
              <w:spacing w:line="360" w:lineRule="auto"/>
              <w:jc w:val="both"/>
              <w:rPr>
                <w:color w:val="auto"/>
                <w:sz w:val="20"/>
                <w:szCs w:val="20"/>
              </w:rPr>
            </w:pPr>
            <w:r w:rsidRPr="00F67BC5">
              <w:rPr>
                <w:color w:val="auto"/>
                <w:sz w:val="20"/>
                <w:szCs w:val="20"/>
              </w:rPr>
              <w:t>85/7,8</w:t>
            </w:r>
          </w:p>
        </w:tc>
      </w:tr>
    </w:tbl>
    <w:p w:rsidR="008709E0" w:rsidRPr="00F154F8" w:rsidRDefault="008709E0" w:rsidP="008A4A3C">
      <w:pPr>
        <w:pStyle w:val="21"/>
        <w:spacing w:line="360" w:lineRule="auto"/>
        <w:ind w:firstLine="709"/>
        <w:jc w:val="both"/>
      </w:pPr>
      <w:bookmarkStart w:id="14" w:name="_GoBack"/>
      <w:bookmarkEnd w:id="14"/>
    </w:p>
    <w:sectPr w:rsidR="008709E0" w:rsidRPr="00F154F8" w:rsidSect="00F154F8">
      <w:footerReference w:type="even" r:id="rId8"/>
      <w:footerReference w:type="default" r:id="rId9"/>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BC5" w:rsidRDefault="00F67BC5">
      <w:r>
        <w:separator/>
      </w:r>
    </w:p>
  </w:endnote>
  <w:endnote w:type="continuationSeparator" w:id="0">
    <w:p w:rsidR="00F67BC5" w:rsidRDefault="00F6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3C" w:rsidRDefault="008A4A3C" w:rsidP="00283EAB">
    <w:pPr>
      <w:pStyle w:val="a4"/>
      <w:framePr w:wrap="around" w:vAnchor="text" w:hAnchor="margin" w:xAlign="right" w:y="1"/>
      <w:rPr>
        <w:rStyle w:val="a6"/>
      </w:rPr>
    </w:pPr>
  </w:p>
  <w:p w:rsidR="008A4A3C" w:rsidRDefault="008A4A3C" w:rsidP="00400B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3C" w:rsidRDefault="00647DAF" w:rsidP="00283EAB">
    <w:pPr>
      <w:pStyle w:val="a4"/>
      <w:framePr w:wrap="around" w:vAnchor="text" w:hAnchor="margin" w:xAlign="right" w:y="1"/>
      <w:rPr>
        <w:rStyle w:val="a6"/>
      </w:rPr>
    </w:pPr>
    <w:r>
      <w:rPr>
        <w:rStyle w:val="a6"/>
        <w:noProof/>
      </w:rPr>
      <w:t>1</w:t>
    </w:r>
  </w:p>
  <w:p w:rsidR="008A4A3C" w:rsidRDefault="008A4A3C" w:rsidP="00400B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BC5" w:rsidRDefault="00F67BC5">
      <w:r>
        <w:separator/>
      </w:r>
    </w:p>
  </w:footnote>
  <w:footnote w:type="continuationSeparator" w:id="0">
    <w:p w:rsidR="00F67BC5" w:rsidRDefault="00F67BC5">
      <w:r>
        <w:continuationSeparator/>
      </w:r>
    </w:p>
  </w:footnote>
  <w:footnote w:id="1">
    <w:p w:rsidR="00F67BC5" w:rsidRDefault="008A4A3C" w:rsidP="00395A3A">
      <w:pPr>
        <w:pStyle w:val="ad"/>
        <w:ind w:firstLine="0"/>
      </w:pPr>
      <w:r>
        <w:rPr>
          <w:rStyle w:val="af"/>
        </w:rPr>
        <w:footnoteRef/>
      </w:r>
      <w:r>
        <w:t xml:space="preserve"> Нешитой А.С. «Финансы», Москва: Дашков и К</w:t>
      </w:r>
      <w:r>
        <w:rPr>
          <w:rFonts w:ascii="Arial" w:hAnsi="Arial" w:cs="Arial"/>
        </w:rPr>
        <w:t>º</w:t>
      </w:r>
      <w:r>
        <w:t>, 2005 год, 512 стр.</w:t>
      </w:r>
    </w:p>
  </w:footnote>
  <w:footnote w:id="2">
    <w:p w:rsidR="00F67BC5" w:rsidRDefault="008A4A3C" w:rsidP="00FA7FD7">
      <w:pPr>
        <w:pStyle w:val="ad"/>
        <w:ind w:firstLine="0"/>
      </w:pPr>
      <w:r w:rsidRPr="00FA7FD7">
        <w:rPr>
          <w:rStyle w:val="af"/>
        </w:rPr>
        <w:footnoteRef/>
      </w:r>
      <w:r w:rsidRPr="00FA7FD7">
        <w:t xml:space="preserve"> Нешитой А.С «Финансы», Москва: Дашков и Кº, 2005 год, 512 стр.</w:t>
      </w:r>
    </w:p>
  </w:footnote>
  <w:footnote w:id="3">
    <w:p w:rsidR="00F67BC5" w:rsidRDefault="008A4A3C" w:rsidP="00ED1E0C">
      <w:pPr>
        <w:pStyle w:val="ad"/>
        <w:ind w:firstLine="0"/>
      </w:pPr>
      <w:r>
        <w:rPr>
          <w:rStyle w:val="af"/>
        </w:rPr>
        <w:footnoteRef/>
      </w:r>
      <w:r>
        <w:t xml:space="preserve"> Федеральный закон от 11 января </w:t>
      </w:r>
      <w:smartTag w:uri="urn:schemas-microsoft-com:office:smarttags" w:element="metricconverter">
        <w:smartTagPr>
          <w:attr w:name="ProductID" w:val="1995 г"/>
        </w:smartTagPr>
        <w:r>
          <w:t>1995 г</w:t>
        </w:r>
      </w:smartTag>
      <w:r>
        <w:t>. №4-ФЗ «О Счетной палате Российской Федерации» (ред. от 09.02.2009г.)</w:t>
      </w:r>
    </w:p>
  </w:footnote>
  <w:footnote w:id="4">
    <w:p w:rsidR="00F67BC5" w:rsidRDefault="008A4A3C" w:rsidP="001D084A">
      <w:pPr>
        <w:pStyle w:val="ad"/>
        <w:ind w:firstLine="0"/>
      </w:pPr>
      <w:r>
        <w:rPr>
          <w:rStyle w:val="af"/>
        </w:rPr>
        <w:footnoteRef/>
      </w:r>
      <w:r>
        <w:t xml:space="preserve"> Постановление Правительства РФ от 30 июня 2004г. №329 «О Министерстве финансов Российской Федерации» (ред. от 10.03.2009г.)</w:t>
      </w:r>
    </w:p>
  </w:footnote>
  <w:footnote w:id="5">
    <w:p w:rsidR="008A4A3C" w:rsidRDefault="008A4A3C" w:rsidP="002F1572">
      <w:pPr>
        <w:pStyle w:val="ad"/>
        <w:ind w:firstLine="0"/>
      </w:pPr>
      <w:r>
        <w:rPr>
          <w:rStyle w:val="af"/>
        </w:rPr>
        <w:footnoteRef/>
      </w:r>
      <w:r>
        <w:t xml:space="preserve"> Указ Президента РФ от 9 марта </w:t>
      </w:r>
      <w:smartTag w:uri="urn:schemas-microsoft-com:office:smarttags" w:element="metricconverter">
        <w:smartTagPr>
          <w:attr w:name="ProductID" w:val="2004 г"/>
        </w:smartTagPr>
        <w:r>
          <w:t>2004 г</w:t>
        </w:r>
      </w:smartTag>
      <w:r>
        <w:t>. №314 «О системе и структуре федеральных органов исполнительной власти» (ред. от 10.03.2009г.)</w:t>
      </w:r>
    </w:p>
    <w:p w:rsidR="00F67BC5" w:rsidRDefault="008A4A3C" w:rsidP="002F1572">
      <w:pPr>
        <w:pStyle w:val="ad"/>
        <w:ind w:firstLine="0"/>
      </w:pPr>
      <w:r>
        <w:t xml:space="preserve">Указ Президента РФ от 20 мая </w:t>
      </w:r>
      <w:smartTag w:uri="urn:schemas-microsoft-com:office:smarttags" w:element="metricconverter">
        <w:smartTagPr>
          <w:attr w:name="ProductID" w:val="2004 г"/>
        </w:smartTagPr>
        <w:r>
          <w:t>2004 г</w:t>
        </w:r>
      </w:smartTag>
      <w:r>
        <w:t xml:space="preserve">. №649 «Вопросы структуры федеральных органов исполнительной власти (ред. от 25.12.2008г.)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A5D86"/>
    <w:multiLevelType w:val="hybridMultilevel"/>
    <w:tmpl w:val="6FA0A6BC"/>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
    <w:nsid w:val="21FE3893"/>
    <w:multiLevelType w:val="hybridMultilevel"/>
    <w:tmpl w:val="3E6890B4"/>
    <w:lvl w:ilvl="0" w:tplc="0419000F">
      <w:start w:val="1"/>
      <w:numFmt w:val="decimal"/>
      <w:lvlText w:val="%1."/>
      <w:lvlJc w:val="left"/>
      <w:pPr>
        <w:tabs>
          <w:tab w:val="num" w:pos="1200"/>
        </w:tabs>
        <w:ind w:left="1200" w:hanging="360"/>
      </w:pPr>
      <w:rPr>
        <w:rFonts w:cs="Times New Roman"/>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2">
    <w:nsid w:val="37057241"/>
    <w:multiLevelType w:val="hybridMultilevel"/>
    <w:tmpl w:val="D2D02D10"/>
    <w:lvl w:ilvl="0" w:tplc="0419000F">
      <w:start w:val="1"/>
      <w:numFmt w:val="decimal"/>
      <w:lvlText w:val="%1."/>
      <w:lvlJc w:val="left"/>
      <w:pPr>
        <w:tabs>
          <w:tab w:val="num" w:pos="1200"/>
        </w:tabs>
        <w:ind w:left="1200" w:hanging="360"/>
      </w:pPr>
      <w:rPr>
        <w:rFonts w:cs="Times New Roman"/>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3">
    <w:nsid w:val="41175B6B"/>
    <w:multiLevelType w:val="hybridMultilevel"/>
    <w:tmpl w:val="E062B27A"/>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
    <w:nsid w:val="49A86677"/>
    <w:multiLevelType w:val="hybridMultilevel"/>
    <w:tmpl w:val="DF26777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5">
    <w:nsid w:val="501D2FA6"/>
    <w:multiLevelType w:val="hybridMultilevel"/>
    <w:tmpl w:val="5C744D40"/>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nsid w:val="56485D6B"/>
    <w:multiLevelType w:val="hybridMultilevel"/>
    <w:tmpl w:val="52EEFF76"/>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7">
    <w:nsid w:val="5916755C"/>
    <w:multiLevelType w:val="hybridMultilevel"/>
    <w:tmpl w:val="3D1A9558"/>
    <w:lvl w:ilvl="0" w:tplc="DDEA0D22">
      <w:start w:val="1"/>
      <w:numFmt w:val="decimal"/>
      <w:lvlText w:val="%1)"/>
      <w:lvlJc w:val="left"/>
      <w:pPr>
        <w:tabs>
          <w:tab w:val="num" w:pos="1260"/>
        </w:tabs>
        <w:ind w:left="1260" w:hanging="78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8">
    <w:nsid w:val="67741F07"/>
    <w:multiLevelType w:val="hybridMultilevel"/>
    <w:tmpl w:val="0128A300"/>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9">
    <w:nsid w:val="7DBE2F42"/>
    <w:multiLevelType w:val="hybridMultilevel"/>
    <w:tmpl w:val="45A05DAC"/>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4"/>
  </w:num>
  <w:num w:numId="2">
    <w:abstractNumId w:val="8"/>
  </w:num>
  <w:num w:numId="3">
    <w:abstractNumId w:val="5"/>
  </w:num>
  <w:num w:numId="4">
    <w:abstractNumId w:val="0"/>
  </w:num>
  <w:num w:numId="5">
    <w:abstractNumId w:val="9"/>
  </w:num>
  <w:num w:numId="6">
    <w:abstractNumId w:val="6"/>
  </w:num>
  <w:num w:numId="7">
    <w:abstractNumId w:val="3"/>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B81"/>
    <w:rsid w:val="00003846"/>
    <w:rsid w:val="00006014"/>
    <w:rsid w:val="000350AF"/>
    <w:rsid w:val="00070607"/>
    <w:rsid w:val="0007785D"/>
    <w:rsid w:val="000979EC"/>
    <w:rsid w:val="000B0D2D"/>
    <w:rsid w:val="000C2F33"/>
    <w:rsid w:val="00104F1C"/>
    <w:rsid w:val="001123FA"/>
    <w:rsid w:val="00136A2B"/>
    <w:rsid w:val="001D084A"/>
    <w:rsid w:val="001E3774"/>
    <w:rsid w:val="00213C64"/>
    <w:rsid w:val="0025450E"/>
    <w:rsid w:val="00283EAB"/>
    <w:rsid w:val="00285B23"/>
    <w:rsid w:val="002C1D30"/>
    <w:rsid w:val="002D1E0A"/>
    <w:rsid w:val="002D441C"/>
    <w:rsid w:val="002F1572"/>
    <w:rsid w:val="00366C0C"/>
    <w:rsid w:val="00377B8E"/>
    <w:rsid w:val="00382912"/>
    <w:rsid w:val="00395A3A"/>
    <w:rsid w:val="003F2776"/>
    <w:rsid w:val="00400B81"/>
    <w:rsid w:val="00415C53"/>
    <w:rsid w:val="00421B58"/>
    <w:rsid w:val="00446CAA"/>
    <w:rsid w:val="004A04FF"/>
    <w:rsid w:val="004A5A75"/>
    <w:rsid w:val="004C35D0"/>
    <w:rsid w:val="00525293"/>
    <w:rsid w:val="005457D1"/>
    <w:rsid w:val="00551AA2"/>
    <w:rsid w:val="005878CD"/>
    <w:rsid w:val="005B5804"/>
    <w:rsid w:val="005C4259"/>
    <w:rsid w:val="005D6051"/>
    <w:rsid w:val="005F3B1B"/>
    <w:rsid w:val="00613C8C"/>
    <w:rsid w:val="00630684"/>
    <w:rsid w:val="00647DAF"/>
    <w:rsid w:val="00661557"/>
    <w:rsid w:val="00696A70"/>
    <w:rsid w:val="007017E9"/>
    <w:rsid w:val="00714508"/>
    <w:rsid w:val="00722CE3"/>
    <w:rsid w:val="00772C88"/>
    <w:rsid w:val="00775C70"/>
    <w:rsid w:val="00795834"/>
    <w:rsid w:val="007F3EA5"/>
    <w:rsid w:val="0080275C"/>
    <w:rsid w:val="00821A9B"/>
    <w:rsid w:val="00840C23"/>
    <w:rsid w:val="0084522B"/>
    <w:rsid w:val="008709E0"/>
    <w:rsid w:val="008A4A3C"/>
    <w:rsid w:val="008A741B"/>
    <w:rsid w:val="008C6AC8"/>
    <w:rsid w:val="008C7884"/>
    <w:rsid w:val="008D1B70"/>
    <w:rsid w:val="008D606E"/>
    <w:rsid w:val="009131A0"/>
    <w:rsid w:val="009455F9"/>
    <w:rsid w:val="009667E8"/>
    <w:rsid w:val="009F1DA1"/>
    <w:rsid w:val="009F47B7"/>
    <w:rsid w:val="00A25A96"/>
    <w:rsid w:val="00A52B29"/>
    <w:rsid w:val="00A704DF"/>
    <w:rsid w:val="00A901C5"/>
    <w:rsid w:val="00A94B7F"/>
    <w:rsid w:val="00AB227E"/>
    <w:rsid w:val="00AE7FAF"/>
    <w:rsid w:val="00AF4D40"/>
    <w:rsid w:val="00AF7A90"/>
    <w:rsid w:val="00B015D5"/>
    <w:rsid w:val="00B10C42"/>
    <w:rsid w:val="00B56CBE"/>
    <w:rsid w:val="00B67F42"/>
    <w:rsid w:val="00B75A9F"/>
    <w:rsid w:val="00C5726D"/>
    <w:rsid w:val="00C8784C"/>
    <w:rsid w:val="00CC206B"/>
    <w:rsid w:val="00D04EF6"/>
    <w:rsid w:val="00D122C2"/>
    <w:rsid w:val="00D12964"/>
    <w:rsid w:val="00DD08DA"/>
    <w:rsid w:val="00DD5FDE"/>
    <w:rsid w:val="00E22550"/>
    <w:rsid w:val="00E70E83"/>
    <w:rsid w:val="00E90A55"/>
    <w:rsid w:val="00EB5CAC"/>
    <w:rsid w:val="00ED1E0C"/>
    <w:rsid w:val="00ED397F"/>
    <w:rsid w:val="00F10909"/>
    <w:rsid w:val="00F154F8"/>
    <w:rsid w:val="00F45462"/>
    <w:rsid w:val="00F56551"/>
    <w:rsid w:val="00F67BC5"/>
    <w:rsid w:val="00F90C82"/>
    <w:rsid w:val="00F95063"/>
    <w:rsid w:val="00FA1460"/>
    <w:rsid w:val="00FA7FD7"/>
    <w:rsid w:val="00FD2B89"/>
    <w:rsid w:val="00FE1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74DC248D-BF98-4BC2-9A75-356A0FF1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8A741B"/>
    <w:pPr>
      <w:keepNext/>
      <w:spacing w:before="240" w:after="60"/>
      <w:jc w:val="center"/>
      <w:outlineLvl w:val="0"/>
    </w:pPr>
    <w:rPr>
      <w:rFonts w:ascii="Arial" w:hAnsi="Arial" w:cs="Arial"/>
      <w:b/>
      <w:bCs/>
      <w:kern w:val="32"/>
      <w:sz w:val="32"/>
      <w:szCs w:val="32"/>
    </w:rPr>
  </w:style>
  <w:style w:type="paragraph" w:styleId="2">
    <w:name w:val="heading 2"/>
    <w:basedOn w:val="a"/>
    <w:next w:val="a"/>
    <w:link w:val="20"/>
    <w:uiPriority w:val="99"/>
    <w:qFormat/>
    <w:rsid w:val="00AF7A90"/>
    <w:pPr>
      <w:keepNext/>
      <w:spacing w:before="240" w:after="60"/>
      <w:ind w:firstLine="567"/>
      <w:jc w:val="both"/>
      <w:outlineLvl w:val="1"/>
    </w:pPr>
    <w:rPr>
      <w:rFonts w:ascii="Arial" w:hAnsi="Arial"/>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400B81"/>
    <w:pPr>
      <w:spacing w:before="100" w:beforeAutospacing="1" w:after="119"/>
    </w:pPr>
  </w:style>
  <w:style w:type="paragraph" w:styleId="a4">
    <w:name w:val="footer"/>
    <w:basedOn w:val="a"/>
    <w:link w:val="a5"/>
    <w:uiPriority w:val="99"/>
    <w:rsid w:val="00400B81"/>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400B81"/>
    <w:rPr>
      <w:rFonts w:cs="Times New Roman"/>
    </w:rPr>
  </w:style>
  <w:style w:type="paragraph" w:customStyle="1" w:styleId="14125">
    <w:name w:val="Стиль 14 пт По ширине Первая строка:  1.25 см Междустр.интервал:..."/>
    <w:basedOn w:val="a"/>
    <w:uiPriority w:val="99"/>
    <w:rsid w:val="00400B81"/>
    <w:pPr>
      <w:spacing w:line="360" w:lineRule="auto"/>
      <w:ind w:firstLine="709"/>
    </w:pPr>
    <w:rPr>
      <w:sz w:val="28"/>
      <w:szCs w:val="20"/>
    </w:rPr>
  </w:style>
  <w:style w:type="paragraph" w:customStyle="1" w:styleId="a7">
    <w:name w:val="Мой Стиль"/>
    <w:basedOn w:val="a"/>
    <w:link w:val="a8"/>
    <w:uiPriority w:val="99"/>
    <w:rsid w:val="000C2F33"/>
    <w:pPr>
      <w:spacing w:line="360" w:lineRule="auto"/>
      <w:ind w:firstLine="480"/>
    </w:pPr>
    <w:rPr>
      <w:color w:val="000000"/>
      <w:sz w:val="28"/>
      <w:szCs w:val="28"/>
    </w:rPr>
  </w:style>
  <w:style w:type="paragraph" w:customStyle="1" w:styleId="a9">
    <w:name w:val="заголовки"/>
    <w:basedOn w:val="a7"/>
    <w:link w:val="aa"/>
    <w:uiPriority w:val="99"/>
    <w:rsid w:val="00630684"/>
    <w:pPr>
      <w:spacing w:line="240" w:lineRule="auto"/>
      <w:jc w:val="center"/>
    </w:pPr>
    <w:rPr>
      <w:b/>
      <w:sz w:val="32"/>
      <w:szCs w:val="40"/>
    </w:rPr>
  </w:style>
  <w:style w:type="paragraph" w:styleId="ab">
    <w:name w:val="Body Text"/>
    <w:basedOn w:val="a"/>
    <w:link w:val="ac"/>
    <w:uiPriority w:val="99"/>
    <w:rsid w:val="00AF7A90"/>
    <w:pPr>
      <w:tabs>
        <w:tab w:val="right" w:pos="6350"/>
      </w:tabs>
      <w:ind w:firstLine="283"/>
      <w:jc w:val="both"/>
    </w:pPr>
    <w:rPr>
      <w:color w:val="000000"/>
      <w:szCs w:val="20"/>
    </w:rPr>
  </w:style>
  <w:style w:type="character" w:customStyle="1" w:styleId="ac">
    <w:name w:val="Основной текст Знак"/>
    <w:link w:val="ab"/>
    <w:uiPriority w:val="99"/>
    <w:semiHidden/>
    <w:rPr>
      <w:sz w:val="24"/>
      <w:szCs w:val="24"/>
    </w:rPr>
  </w:style>
  <w:style w:type="paragraph" w:styleId="ad">
    <w:name w:val="footnote text"/>
    <w:basedOn w:val="a"/>
    <w:link w:val="ae"/>
    <w:uiPriority w:val="99"/>
    <w:semiHidden/>
    <w:rsid w:val="00AF7A90"/>
    <w:pPr>
      <w:ind w:firstLine="567"/>
      <w:jc w:val="both"/>
    </w:pPr>
    <w:rPr>
      <w:sz w:val="20"/>
      <w:szCs w:val="20"/>
    </w:rPr>
  </w:style>
  <w:style w:type="character" w:customStyle="1" w:styleId="ae">
    <w:name w:val="Текст сноски Знак"/>
    <w:link w:val="ad"/>
    <w:uiPriority w:val="99"/>
    <w:semiHidden/>
    <w:rPr>
      <w:sz w:val="20"/>
      <w:szCs w:val="20"/>
    </w:rPr>
  </w:style>
  <w:style w:type="character" w:styleId="af">
    <w:name w:val="footnote reference"/>
    <w:uiPriority w:val="99"/>
    <w:semiHidden/>
    <w:rsid w:val="00AF7A90"/>
    <w:rPr>
      <w:rFonts w:cs="Times New Roman"/>
      <w:vertAlign w:val="superscript"/>
    </w:rPr>
  </w:style>
  <w:style w:type="paragraph" w:customStyle="1" w:styleId="18">
    <w:name w:val="Стиль заголовки + 18 пт"/>
    <w:basedOn w:val="a9"/>
    <w:uiPriority w:val="99"/>
    <w:rsid w:val="00714508"/>
    <w:pPr>
      <w:jc w:val="left"/>
    </w:pPr>
    <w:rPr>
      <w:bCs/>
    </w:rPr>
  </w:style>
  <w:style w:type="paragraph" w:customStyle="1" w:styleId="16">
    <w:name w:val="Стиль заголовки + 16 пт По левому краю"/>
    <w:basedOn w:val="a9"/>
    <w:uiPriority w:val="99"/>
    <w:rsid w:val="00714508"/>
    <w:pPr>
      <w:jc w:val="left"/>
    </w:pPr>
    <w:rPr>
      <w:bCs/>
      <w:szCs w:val="20"/>
    </w:rPr>
  </w:style>
  <w:style w:type="table" w:styleId="af0">
    <w:name w:val="Table Grid"/>
    <w:basedOn w:val="a1"/>
    <w:uiPriority w:val="99"/>
    <w:rsid w:val="00870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7"/>
    <w:uiPriority w:val="99"/>
    <w:rsid w:val="0025450E"/>
    <w:pPr>
      <w:spacing w:line="240" w:lineRule="auto"/>
      <w:ind w:firstLine="0"/>
    </w:pPr>
    <w:rPr>
      <w:sz w:val="24"/>
    </w:rPr>
  </w:style>
  <w:style w:type="paragraph" w:customStyle="1" w:styleId="af1">
    <w:name w:val="Стиль Мой Стиль"/>
    <w:basedOn w:val="a7"/>
    <w:link w:val="af2"/>
    <w:uiPriority w:val="99"/>
    <w:rsid w:val="0025450E"/>
    <w:pPr>
      <w:spacing w:line="240" w:lineRule="auto"/>
    </w:pPr>
    <w:rPr>
      <w:iCs/>
      <w:sz w:val="24"/>
    </w:rPr>
  </w:style>
  <w:style w:type="character" w:customStyle="1" w:styleId="a8">
    <w:name w:val="Мой Стиль Знак"/>
    <w:link w:val="a7"/>
    <w:uiPriority w:val="99"/>
    <w:locked/>
    <w:rsid w:val="000C2F33"/>
    <w:rPr>
      <w:rFonts w:cs="Times New Roman"/>
      <w:color w:val="000000"/>
      <w:sz w:val="28"/>
      <w:szCs w:val="28"/>
      <w:lang w:val="ru-RU" w:eastAsia="ru-RU" w:bidi="ar-SA"/>
    </w:rPr>
  </w:style>
  <w:style w:type="character" w:customStyle="1" w:styleId="af2">
    <w:name w:val="Стиль Мой Стиль Знак"/>
    <w:link w:val="af1"/>
    <w:uiPriority w:val="99"/>
    <w:locked/>
    <w:rsid w:val="0025450E"/>
    <w:rPr>
      <w:rFonts w:cs="Times New Roman"/>
      <w:iCs/>
      <w:color w:val="000000"/>
      <w:sz w:val="28"/>
      <w:szCs w:val="28"/>
      <w:lang w:val="ru-RU" w:eastAsia="ru-RU" w:bidi="ar-SA"/>
    </w:rPr>
  </w:style>
  <w:style w:type="paragraph" w:customStyle="1" w:styleId="21">
    <w:name w:val="Стиль2"/>
    <w:basedOn w:val="a7"/>
    <w:uiPriority w:val="99"/>
    <w:rsid w:val="0084522B"/>
    <w:pPr>
      <w:spacing w:line="240" w:lineRule="auto"/>
      <w:ind w:firstLine="0"/>
    </w:pPr>
    <w:rPr>
      <w:sz w:val="24"/>
    </w:rPr>
  </w:style>
  <w:style w:type="paragraph" w:customStyle="1" w:styleId="af3">
    <w:name w:val="Стиль заголовки + По левому краю"/>
    <w:basedOn w:val="a9"/>
    <w:uiPriority w:val="99"/>
    <w:rsid w:val="00F95063"/>
    <w:pPr>
      <w:jc w:val="left"/>
    </w:pPr>
    <w:rPr>
      <w:bCs/>
      <w:szCs w:val="20"/>
    </w:rPr>
  </w:style>
  <w:style w:type="paragraph" w:customStyle="1" w:styleId="af4">
    <w:name w:val="МОЙ СТИЛЬ"/>
    <w:basedOn w:val="a9"/>
    <w:link w:val="af5"/>
    <w:uiPriority w:val="99"/>
    <w:rsid w:val="00F95063"/>
    <w:pPr>
      <w:spacing w:line="360" w:lineRule="auto"/>
      <w:jc w:val="left"/>
    </w:pPr>
    <w:rPr>
      <w:b w:val="0"/>
      <w:sz w:val="28"/>
    </w:rPr>
  </w:style>
  <w:style w:type="paragraph" w:styleId="af6">
    <w:name w:val="Body Text Indent"/>
    <w:basedOn w:val="a"/>
    <w:link w:val="af7"/>
    <w:uiPriority w:val="99"/>
    <w:rsid w:val="00382912"/>
    <w:pPr>
      <w:spacing w:line="360" w:lineRule="auto"/>
      <w:ind w:firstLine="720"/>
      <w:jc w:val="both"/>
    </w:pPr>
    <w:rPr>
      <w:szCs w:val="20"/>
    </w:rPr>
  </w:style>
  <w:style w:type="character" w:customStyle="1" w:styleId="af7">
    <w:name w:val="Основной текст с отступом Знак"/>
    <w:link w:val="af6"/>
    <w:uiPriority w:val="99"/>
    <w:semiHidden/>
    <w:rPr>
      <w:sz w:val="24"/>
      <w:szCs w:val="24"/>
    </w:rPr>
  </w:style>
  <w:style w:type="character" w:styleId="af8">
    <w:name w:val="Hyperlink"/>
    <w:uiPriority w:val="99"/>
    <w:rsid w:val="001E3774"/>
    <w:rPr>
      <w:rFonts w:cs="Times New Roman"/>
      <w:color w:val="0000FF"/>
      <w:u w:val="single"/>
    </w:rPr>
  </w:style>
  <w:style w:type="paragraph" w:styleId="12">
    <w:name w:val="toc 1"/>
    <w:basedOn w:val="a"/>
    <w:next w:val="a"/>
    <w:autoRedefine/>
    <w:uiPriority w:val="99"/>
    <w:semiHidden/>
    <w:rsid w:val="00FE1E2D"/>
    <w:pPr>
      <w:tabs>
        <w:tab w:val="right" w:leader="dot" w:pos="9344"/>
      </w:tabs>
    </w:pPr>
    <w:rPr>
      <w:noProof/>
      <w:sz w:val="28"/>
      <w:szCs w:val="28"/>
    </w:rPr>
  </w:style>
  <w:style w:type="character" w:customStyle="1" w:styleId="aa">
    <w:name w:val="заголовки Знак"/>
    <w:link w:val="a9"/>
    <w:uiPriority w:val="99"/>
    <w:locked/>
    <w:rsid w:val="000C2F33"/>
    <w:rPr>
      <w:rFonts w:cs="Times New Roman"/>
      <w:b/>
      <w:color w:val="000000"/>
      <w:sz w:val="40"/>
      <w:szCs w:val="40"/>
      <w:lang w:val="ru-RU" w:eastAsia="ru-RU" w:bidi="ar-SA"/>
    </w:rPr>
  </w:style>
  <w:style w:type="character" w:customStyle="1" w:styleId="af5">
    <w:name w:val="МОЙ СТИЛЬ Знак"/>
    <w:link w:val="af4"/>
    <w:uiPriority w:val="99"/>
    <w:locked/>
    <w:rsid w:val="000C2F33"/>
  </w:style>
  <w:style w:type="paragraph" w:customStyle="1" w:styleId="3">
    <w:name w:val="Стиль3"/>
    <w:basedOn w:val="21"/>
    <w:uiPriority w:val="99"/>
    <w:rsid w:val="008A4A3C"/>
    <w:pPr>
      <w:spacing w:line="360" w:lineRule="auto"/>
      <w:jc w:val="both"/>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8342</Words>
  <Characters>47553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55784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com</dc:creator>
  <cp:keywords/>
  <dc:description/>
  <cp:lastModifiedBy>admin</cp:lastModifiedBy>
  <cp:revision>2</cp:revision>
  <cp:lastPrinted>2009-05-07T20:40:00Z</cp:lastPrinted>
  <dcterms:created xsi:type="dcterms:W3CDTF">2014-03-12T09:03:00Z</dcterms:created>
  <dcterms:modified xsi:type="dcterms:W3CDTF">2014-03-12T09:03:00Z</dcterms:modified>
</cp:coreProperties>
</file>