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325" w:rsidRPr="00B20325" w:rsidRDefault="00B20325" w:rsidP="00765CB6">
      <w:pPr>
        <w:spacing w:line="360" w:lineRule="auto"/>
        <w:ind w:firstLine="709"/>
        <w:jc w:val="center"/>
        <w:rPr>
          <w:sz w:val="28"/>
        </w:rPr>
      </w:pPr>
      <w:r w:rsidRPr="00B20325">
        <w:rPr>
          <w:sz w:val="28"/>
        </w:rPr>
        <w:t>Министерство образования и науки Республики Казахстан</w:t>
      </w:r>
    </w:p>
    <w:p w:rsidR="00B20325" w:rsidRPr="00B20325" w:rsidRDefault="00B20325" w:rsidP="00765CB6">
      <w:pPr>
        <w:spacing w:line="360" w:lineRule="auto"/>
        <w:ind w:firstLine="709"/>
        <w:jc w:val="center"/>
        <w:rPr>
          <w:sz w:val="28"/>
        </w:rPr>
      </w:pPr>
      <w:r w:rsidRPr="00B20325">
        <w:rPr>
          <w:sz w:val="28"/>
        </w:rPr>
        <w:t>Карагандинский экономический университет Казпотребсоюза</w:t>
      </w:r>
    </w:p>
    <w:p w:rsidR="00B20325" w:rsidRPr="00B20325" w:rsidRDefault="00B20325" w:rsidP="00765CB6">
      <w:pPr>
        <w:spacing w:line="360" w:lineRule="auto"/>
        <w:ind w:firstLine="709"/>
        <w:jc w:val="center"/>
        <w:rPr>
          <w:sz w:val="28"/>
        </w:rPr>
      </w:pPr>
    </w:p>
    <w:p w:rsidR="00B20325" w:rsidRPr="00B20325" w:rsidRDefault="00B20325" w:rsidP="00765CB6">
      <w:pPr>
        <w:spacing w:line="360" w:lineRule="auto"/>
        <w:ind w:firstLine="709"/>
        <w:jc w:val="center"/>
        <w:rPr>
          <w:sz w:val="28"/>
        </w:rPr>
      </w:pPr>
    </w:p>
    <w:p w:rsidR="00B20325" w:rsidRPr="00B20325" w:rsidRDefault="00B20325" w:rsidP="00765CB6">
      <w:pPr>
        <w:spacing w:line="360" w:lineRule="auto"/>
        <w:ind w:firstLine="709"/>
        <w:jc w:val="center"/>
        <w:rPr>
          <w:sz w:val="28"/>
        </w:rPr>
      </w:pPr>
    </w:p>
    <w:p w:rsidR="00B20325" w:rsidRPr="00B20325" w:rsidRDefault="00B20325" w:rsidP="00765CB6">
      <w:pPr>
        <w:spacing w:line="360" w:lineRule="auto"/>
        <w:ind w:firstLine="709"/>
        <w:jc w:val="center"/>
        <w:rPr>
          <w:sz w:val="28"/>
        </w:rPr>
      </w:pPr>
    </w:p>
    <w:p w:rsidR="00B20325" w:rsidRPr="00B20325" w:rsidRDefault="00B20325" w:rsidP="00765CB6">
      <w:pPr>
        <w:spacing w:line="360" w:lineRule="auto"/>
        <w:ind w:firstLine="709"/>
        <w:jc w:val="center"/>
        <w:rPr>
          <w:sz w:val="28"/>
        </w:rPr>
      </w:pPr>
      <w:r w:rsidRPr="00B20325">
        <w:rPr>
          <w:sz w:val="28"/>
        </w:rPr>
        <w:t>Кафедра бухгалтерского учета и аудита</w:t>
      </w:r>
    </w:p>
    <w:p w:rsidR="00B20325" w:rsidRPr="00B20325" w:rsidRDefault="00B20325" w:rsidP="00765CB6">
      <w:pPr>
        <w:spacing w:line="360" w:lineRule="auto"/>
        <w:ind w:firstLine="709"/>
        <w:jc w:val="center"/>
        <w:rPr>
          <w:sz w:val="28"/>
        </w:rPr>
      </w:pPr>
    </w:p>
    <w:p w:rsidR="00B20325" w:rsidRPr="00B20325" w:rsidRDefault="00B20325" w:rsidP="00765CB6">
      <w:pPr>
        <w:spacing w:line="360" w:lineRule="auto"/>
        <w:ind w:firstLine="709"/>
        <w:jc w:val="center"/>
        <w:rPr>
          <w:sz w:val="28"/>
        </w:rPr>
      </w:pPr>
    </w:p>
    <w:p w:rsidR="00B20325" w:rsidRPr="00B20325" w:rsidRDefault="00B20325" w:rsidP="00765CB6">
      <w:pPr>
        <w:spacing w:line="360" w:lineRule="auto"/>
        <w:ind w:firstLine="709"/>
        <w:jc w:val="center"/>
        <w:rPr>
          <w:sz w:val="28"/>
        </w:rPr>
      </w:pPr>
    </w:p>
    <w:p w:rsidR="00B20325" w:rsidRPr="00B20325" w:rsidRDefault="00B20325" w:rsidP="00765CB6">
      <w:pPr>
        <w:spacing w:line="360" w:lineRule="auto"/>
        <w:ind w:firstLine="709"/>
        <w:jc w:val="center"/>
        <w:rPr>
          <w:sz w:val="28"/>
        </w:rPr>
      </w:pPr>
    </w:p>
    <w:p w:rsidR="00B20325" w:rsidRPr="00B20325" w:rsidRDefault="00B20325" w:rsidP="00765CB6">
      <w:pPr>
        <w:spacing w:line="360" w:lineRule="auto"/>
        <w:ind w:firstLine="709"/>
        <w:jc w:val="center"/>
        <w:rPr>
          <w:sz w:val="28"/>
        </w:rPr>
      </w:pPr>
    </w:p>
    <w:p w:rsidR="00B20325" w:rsidRPr="00B20325" w:rsidRDefault="00B20325" w:rsidP="00765CB6">
      <w:pPr>
        <w:spacing w:line="360" w:lineRule="auto"/>
        <w:ind w:firstLine="709"/>
        <w:jc w:val="center"/>
        <w:rPr>
          <w:sz w:val="28"/>
        </w:rPr>
      </w:pPr>
    </w:p>
    <w:p w:rsidR="00B20325" w:rsidRPr="00B20325" w:rsidRDefault="00B20325" w:rsidP="00765CB6">
      <w:pPr>
        <w:spacing w:line="360" w:lineRule="auto"/>
        <w:ind w:firstLine="709"/>
        <w:jc w:val="center"/>
        <w:rPr>
          <w:sz w:val="28"/>
        </w:rPr>
      </w:pPr>
    </w:p>
    <w:p w:rsidR="00B20325" w:rsidRPr="00B20325" w:rsidRDefault="00B20325" w:rsidP="00765CB6">
      <w:pPr>
        <w:pStyle w:val="8"/>
        <w:ind w:firstLine="709"/>
      </w:pPr>
      <w:r w:rsidRPr="00B20325">
        <w:t>Курсовая работа</w:t>
      </w:r>
    </w:p>
    <w:p w:rsidR="00B20325" w:rsidRPr="00B20325" w:rsidRDefault="00B20325" w:rsidP="00765CB6">
      <w:pPr>
        <w:spacing w:line="360" w:lineRule="auto"/>
        <w:ind w:firstLine="709"/>
        <w:jc w:val="center"/>
        <w:rPr>
          <w:sz w:val="28"/>
        </w:rPr>
      </w:pPr>
      <w:r w:rsidRPr="00B20325">
        <w:rPr>
          <w:sz w:val="28"/>
        </w:rPr>
        <w:t xml:space="preserve">По </w:t>
      </w:r>
      <w:r w:rsidR="005D147B">
        <w:rPr>
          <w:sz w:val="28"/>
        </w:rPr>
        <w:t>дисциплине: «Финансовый учет</w:t>
      </w:r>
      <w:r w:rsidRPr="00B20325">
        <w:rPr>
          <w:sz w:val="28"/>
        </w:rPr>
        <w:t>»</w:t>
      </w:r>
    </w:p>
    <w:p w:rsidR="00B20325" w:rsidRPr="00B20325" w:rsidRDefault="00B20325" w:rsidP="00765CB6">
      <w:pPr>
        <w:spacing w:line="360" w:lineRule="auto"/>
        <w:ind w:firstLine="709"/>
        <w:jc w:val="center"/>
        <w:rPr>
          <w:sz w:val="28"/>
        </w:rPr>
      </w:pPr>
      <w:r w:rsidRPr="00B20325">
        <w:rPr>
          <w:sz w:val="28"/>
        </w:rPr>
        <w:t>На тему: «Переоценка активов: порядок оформления и учет»</w:t>
      </w:r>
    </w:p>
    <w:p w:rsidR="00B20325" w:rsidRPr="00B20325" w:rsidRDefault="00B20325" w:rsidP="00765CB6">
      <w:pPr>
        <w:spacing w:line="360" w:lineRule="auto"/>
        <w:ind w:firstLine="709"/>
        <w:jc w:val="center"/>
        <w:rPr>
          <w:sz w:val="28"/>
        </w:rPr>
      </w:pPr>
    </w:p>
    <w:p w:rsidR="00B20325" w:rsidRPr="00B20325" w:rsidRDefault="00B20325" w:rsidP="00765CB6">
      <w:pPr>
        <w:spacing w:line="360" w:lineRule="auto"/>
        <w:ind w:firstLine="709"/>
        <w:jc w:val="center"/>
        <w:rPr>
          <w:sz w:val="28"/>
        </w:rPr>
      </w:pPr>
    </w:p>
    <w:p w:rsidR="00B20325" w:rsidRDefault="00B20325" w:rsidP="00765CB6">
      <w:pPr>
        <w:spacing w:line="360" w:lineRule="auto"/>
        <w:ind w:firstLine="709"/>
        <w:jc w:val="center"/>
        <w:rPr>
          <w:sz w:val="28"/>
        </w:rPr>
      </w:pPr>
    </w:p>
    <w:p w:rsidR="00765CB6" w:rsidRDefault="00765CB6" w:rsidP="00765CB6">
      <w:pPr>
        <w:spacing w:line="360" w:lineRule="auto"/>
        <w:ind w:firstLine="709"/>
        <w:jc w:val="center"/>
        <w:rPr>
          <w:sz w:val="28"/>
        </w:rPr>
      </w:pPr>
    </w:p>
    <w:p w:rsidR="00765CB6" w:rsidRDefault="00765CB6" w:rsidP="00765CB6">
      <w:pPr>
        <w:spacing w:line="360" w:lineRule="auto"/>
        <w:ind w:firstLine="709"/>
        <w:jc w:val="center"/>
        <w:rPr>
          <w:sz w:val="28"/>
        </w:rPr>
      </w:pPr>
    </w:p>
    <w:p w:rsidR="00765CB6" w:rsidRDefault="00765CB6" w:rsidP="00765CB6">
      <w:pPr>
        <w:spacing w:line="360" w:lineRule="auto"/>
        <w:ind w:firstLine="709"/>
        <w:jc w:val="center"/>
        <w:rPr>
          <w:sz w:val="28"/>
        </w:rPr>
      </w:pPr>
    </w:p>
    <w:p w:rsidR="00765CB6" w:rsidRDefault="00765CB6" w:rsidP="00765CB6">
      <w:pPr>
        <w:spacing w:line="360" w:lineRule="auto"/>
        <w:ind w:firstLine="709"/>
        <w:jc w:val="center"/>
        <w:rPr>
          <w:sz w:val="28"/>
        </w:rPr>
      </w:pPr>
    </w:p>
    <w:p w:rsidR="00765CB6" w:rsidRPr="00B20325" w:rsidRDefault="00765CB6" w:rsidP="00765CB6">
      <w:pPr>
        <w:spacing w:line="360" w:lineRule="auto"/>
        <w:ind w:firstLine="709"/>
        <w:jc w:val="center"/>
        <w:rPr>
          <w:sz w:val="28"/>
        </w:rPr>
      </w:pPr>
    </w:p>
    <w:p w:rsidR="00B20325" w:rsidRPr="00B20325" w:rsidRDefault="00B20325" w:rsidP="00765CB6">
      <w:pPr>
        <w:spacing w:line="360" w:lineRule="auto"/>
        <w:ind w:firstLine="709"/>
        <w:jc w:val="center"/>
        <w:rPr>
          <w:sz w:val="28"/>
        </w:rPr>
      </w:pPr>
    </w:p>
    <w:p w:rsidR="00B20325" w:rsidRPr="00B20325" w:rsidRDefault="00B20325" w:rsidP="00765CB6">
      <w:pPr>
        <w:spacing w:line="360" w:lineRule="auto"/>
        <w:ind w:firstLine="709"/>
        <w:jc w:val="center"/>
        <w:rPr>
          <w:sz w:val="28"/>
        </w:rPr>
      </w:pPr>
    </w:p>
    <w:p w:rsidR="00B20325" w:rsidRPr="00B20325" w:rsidRDefault="00B20325" w:rsidP="00765CB6">
      <w:pPr>
        <w:spacing w:line="360" w:lineRule="auto"/>
        <w:ind w:firstLine="709"/>
        <w:jc w:val="center"/>
        <w:rPr>
          <w:sz w:val="28"/>
        </w:rPr>
      </w:pPr>
    </w:p>
    <w:p w:rsidR="00B20325" w:rsidRPr="00B20325" w:rsidRDefault="00B20325" w:rsidP="00765CB6">
      <w:pPr>
        <w:spacing w:line="360" w:lineRule="auto"/>
        <w:ind w:firstLine="709"/>
        <w:jc w:val="center"/>
        <w:rPr>
          <w:sz w:val="28"/>
        </w:rPr>
      </w:pPr>
    </w:p>
    <w:p w:rsidR="00B20325" w:rsidRPr="00B20325" w:rsidRDefault="00B20325" w:rsidP="00765CB6">
      <w:pPr>
        <w:spacing w:line="360" w:lineRule="auto"/>
        <w:ind w:firstLine="709"/>
        <w:jc w:val="center"/>
        <w:rPr>
          <w:sz w:val="28"/>
        </w:rPr>
      </w:pPr>
      <w:r w:rsidRPr="00B20325">
        <w:rPr>
          <w:sz w:val="28"/>
        </w:rPr>
        <w:t>Караганда 2009</w:t>
      </w:r>
    </w:p>
    <w:p w:rsidR="00B20325" w:rsidRPr="00B20325" w:rsidRDefault="00B20325" w:rsidP="00B20325">
      <w:pPr>
        <w:pStyle w:val="1"/>
        <w:spacing w:before="0" w:after="0" w:line="360" w:lineRule="auto"/>
        <w:ind w:firstLine="709"/>
        <w:jc w:val="both"/>
        <w:rPr>
          <w:rFonts w:cs="Times New Roman"/>
        </w:rPr>
      </w:pPr>
      <w:r w:rsidRPr="00B20325">
        <w:rPr>
          <w:rFonts w:cs="Times New Roman"/>
        </w:rPr>
        <w:br w:type="page"/>
      </w:r>
      <w:bookmarkStart w:id="0" w:name="_Toc222244555"/>
      <w:r w:rsidRPr="00B20325">
        <w:rPr>
          <w:rFonts w:cs="Times New Roman"/>
        </w:rPr>
        <w:t>Введение</w:t>
      </w:r>
      <w:bookmarkEnd w:id="0"/>
    </w:p>
    <w:p w:rsidR="00B20325" w:rsidRPr="00B20325" w:rsidRDefault="00B20325" w:rsidP="00B20325">
      <w:pPr>
        <w:spacing w:line="360" w:lineRule="auto"/>
        <w:ind w:firstLine="709"/>
        <w:jc w:val="both"/>
        <w:rPr>
          <w:sz w:val="28"/>
        </w:rPr>
      </w:pPr>
    </w:p>
    <w:p w:rsidR="00B20325" w:rsidRPr="00B20325" w:rsidRDefault="00B20325" w:rsidP="00B20325">
      <w:pPr>
        <w:pStyle w:val="34"/>
        <w:widowControl/>
        <w:tabs>
          <w:tab w:val="left" w:pos="5758"/>
        </w:tabs>
        <w:spacing w:line="360" w:lineRule="auto"/>
        <w:rPr>
          <w:color w:val="auto"/>
          <w:spacing w:val="0"/>
        </w:rPr>
      </w:pPr>
      <w:r w:rsidRPr="00B20325">
        <w:rPr>
          <w:color w:val="auto"/>
          <w:spacing w:val="0"/>
          <w:szCs w:val="28"/>
        </w:rPr>
        <w:t>Активы предприятия – это его</w:t>
      </w:r>
      <w:r w:rsidRPr="00B20325">
        <w:rPr>
          <w:color w:val="auto"/>
          <w:spacing w:val="0"/>
        </w:rPr>
        <w:t xml:space="preserve"> ресурсы, которые дают определенное представление об имущественном потенциале предприятия. МСФО предусматривают разделение активов и обязательств предприятия на краткосрочные и долгосрочные. К долгосрочным активам предприятия относятся активы, полезный эффект от которых ожидается потребить в течение нескольких лет.</w:t>
      </w:r>
    </w:p>
    <w:p w:rsidR="00B20325" w:rsidRPr="00B20325" w:rsidRDefault="00B20325" w:rsidP="00B20325">
      <w:pPr>
        <w:pStyle w:val="a9"/>
      </w:pPr>
      <w:r w:rsidRPr="00B20325">
        <w:t xml:space="preserve">Проблема оценки и учета долгосрочных активов является наиболее важной для казахстанских предприятий при подготовке отчетности, соответствующей международным стандартам (МСФО), что вызвано высокой долей основных средств и нематериальных активов в составе активов для большинства казахстанских предприятий. </w:t>
      </w:r>
    </w:p>
    <w:p w:rsidR="00B20325" w:rsidRPr="00B20325" w:rsidRDefault="00B20325" w:rsidP="00B20325">
      <w:pPr>
        <w:pStyle w:val="34"/>
        <w:widowControl/>
        <w:tabs>
          <w:tab w:val="left" w:pos="5758"/>
        </w:tabs>
        <w:spacing w:line="360" w:lineRule="auto"/>
        <w:rPr>
          <w:color w:val="auto"/>
          <w:spacing w:val="0"/>
        </w:rPr>
      </w:pPr>
      <w:r w:rsidRPr="00B20325">
        <w:rPr>
          <w:color w:val="auto"/>
          <w:spacing w:val="0"/>
        </w:rPr>
        <w:t xml:space="preserve">Задачей переоценки долгосрочных активов является определение реальной стоимости активов. В результате проведения переоценки каждый субъект собственности получает более достоверную информацию о количественном значении своего имущества в стоимостном измерении. </w:t>
      </w:r>
    </w:p>
    <w:p w:rsidR="00B20325" w:rsidRPr="00B20325" w:rsidRDefault="00B20325" w:rsidP="00B20325">
      <w:pPr>
        <w:pStyle w:val="34"/>
        <w:widowControl/>
        <w:tabs>
          <w:tab w:val="left" w:pos="5758"/>
        </w:tabs>
        <w:spacing w:line="360" w:lineRule="auto"/>
        <w:rPr>
          <w:color w:val="auto"/>
          <w:spacing w:val="0"/>
          <w:szCs w:val="28"/>
        </w:rPr>
      </w:pPr>
      <w:r w:rsidRPr="00B20325">
        <w:rPr>
          <w:color w:val="auto"/>
          <w:spacing w:val="0"/>
        </w:rPr>
        <w:t xml:space="preserve">Актуальность исследования объясняется необходимостью трансформации бухгалтерского учета для перехода на МСФО, которое является первоочередной задачей предприятия в настоящее время. Для того, чтобы перейти на бухгалтерский учет по МСФО, недостаточно только перенести остатки на начало периода, а необходим целый ряд мероприятий (например, признание долгосрочных активов, товарно-материальных запасов, обязательств и др.) в свете требований МСФО. Между тем, </w:t>
      </w:r>
      <w:r w:rsidRPr="00B20325">
        <w:rPr>
          <w:color w:val="auto"/>
          <w:spacing w:val="0"/>
          <w:szCs w:val="28"/>
        </w:rPr>
        <w:t>Международные стандарты финансовой отчетности определяют, что для достоверного признания долгосрочных активов предприятия их стоимость необходимо переоценить.</w:t>
      </w:r>
    </w:p>
    <w:p w:rsidR="00B20325" w:rsidRPr="00B20325" w:rsidRDefault="00B20325" w:rsidP="00B20325">
      <w:pPr>
        <w:spacing w:line="360" w:lineRule="auto"/>
        <w:ind w:firstLine="709"/>
        <w:jc w:val="both"/>
        <w:rPr>
          <w:sz w:val="28"/>
          <w:szCs w:val="28"/>
        </w:rPr>
      </w:pPr>
      <w:r w:rsidRPr="00B20325">
        <w:rPr>
          <w:sz w:val="28"/>
          <w:szCs w:val="28"/>
        </w:rPr>
        <w:t xml:space="preserve">В данной курсовой работе предлагается рассмотреть вопросы, связанные с учетом переоценки долгосрочных активов. </w:t>
      </w:r>
    </w:p>
    <w:p w:rsidR="00B20325" w:rsidRPr="00B20325" w:rsidRDefault="00B20325" w:rsidP="00B20325">
      <w:pPr>
        <w:pStyle w:val="a9"/>
        <w:rPr>
          <w:szCs w:val="28"/>
        </w:rPr>
      </w:pPr>
      <w:r w:rsidRPr="00B20325">
        <w:rPr>
          <w:szCs w:val="28"/>
        </w:rPr>
        <w:t>Цель курсовой работы – исследовать вопросы учета реализации и выбытия основных средств.</w:t>
      </w:r>
    </w:p>
    <w:p w:rsidR="00B20325" w:rsidRPr="00B20325" w:rsidRDefault="00B20325" w:rsidP="00B20325">
      <w:pPr>
        <w:pStyle w:val="a9"/>
        <w:rPr>
          <w:szCs w:val="28"/>
        </w:rPr>
      </w:pPr>
      <w:r w:rsidRPr="00B20325">
        <w:rPr>
          <w:szCs w:val="28"/>
        </w:rPr>
        <w:t>В соответствии с заданной целью курсовой работы были сформулированы следующие задачи исследования:</w:t>
      </w:r>
    </w:p>
    <w:p w:rsidR="00B20325" w:rsidRPr="00B20325" w:rsidRDefault="00B20325" w:rsidP="00B20325">
      <w:pPr>
        <w:pStyle w:val="a9"/>
        <w:numPr>
          <w:ilvl w:val="0"/>
          <w:numId w:val="1"/>
        </w:numPr>
        <w:tabs>
          <w:tab w:val="clear" w:pos="1069"/>
          <w:tab w:val="num" w:pos="900"/>
        </w:tabs>
        <w:autoSpaceDE/>
        <w:autoSpaceDN/>
        <w:adjustRightInd/>
        <w:ind w:left="0" w:firstLine="709"/>
        <w:rPr>
          <w:szCs w:val="28"/>
        </w:rPr>
      </w:pPr>
      <w:r w:rsidRPr="00B20325">
        <w:rPr>
          <w:szCs w:val="28"/>
        </w:rPr>
        <w:t>изучить метод переоценки активов, как основную процедуру учета;</w:t>
      </w:r>
    </w:p>
    <w:p w:rsidR="00B20325" w:rsidRPr="00B20325" w:rsidRDefault="00B20325" w:rsidP="00B20325">
      <w:pPr>
        <w:pStyle w:val="a9"/>
        <w:numPr>
          <w:ilvl w:val="0"/>
          <w:numId w:val="1"/>
        </w:numPr>
        <w:tabs>
          <w:tab w:val="clear" w:pos="1069"/>
          <w:tab w:val="num" w:pos="900"/>
        </w:tabs>
        <w:autoSpaceDE/>
        <w:autoSpaceDN/>
        <w:adjustRightInd/>
        <w:ind w:left="0" w:firstLine="709"/>
        <w:rPr>
          <w:szCs w:val="28"/>
        </w:rPr>
      </w:pPr>
      <w:r w:rsidRPr="00B20325">
        <w:rPr>
          <w:szCs w:val="28"/>
        </w:rPr>
        <w:t>рассмотреть организация переоценки активов и определить ее место в учетно</w:t>
      </w:r>
      <w:r w:rsidR="005D147B">
        <w:rPr>
          <w:szCs w:val="28"/>
        </w:rPr>
        <w:t>й</w:t>
      </w:r>
      <w:r w:rsidRPr="00B20325">
        <w:rPr>
          <w:szCs w:val="28"/>
        </w:rPr>
        <w:t xml:space="preserve"> политике предприятия;</w:t>
      </w:r>
    </w:p>
    <w:p w:rsidR="00B20325" w:rsidRPr="00B20325" w:rsidRDefault="00B20325" w:rsidP="00B20325">
      <w:pPr>
        <w:pStyle w:val="a9"/>
        <w:numPr>
          <w:ilvl w:val="0"/>
          <w:numId w:val="1"/>
        </w:numPr>
        <w:tabs>
          <w:tab w:val="clear" w:pos="1069"/>
          <w:tab w:val="num" w:pos="900"/>
        </w:tabs>
        <w:autoSpaceDE/>
        <w:autoSpaceDN/>
        <w:adjustRightInd/>
        <w:ind w:left="0" w:firstLine="709"/>
        <w:rPr>
          <w:szCs w:val="28"/>
        </w:rPr>
      </w:pPr>
      <w:r w:rsidRPr="00B20325">
        <w:rPr>
          <w:szCs w:val="28"/>
        </w:rPr>
        <w:t>проанализировать учет результатов переоценки и их отражение в отчетности;</w:t>
      </w:r>
    </w:p>
    <w:p w:rsidR="00B20325" w:rsidRPr="00B20325" w:rsidRDefault="00B20325" w:rsidP="00B20325">
      <w:pPr>
        <w:pStyle w:val="a9"/>
        <w:numPr>
          <w:ilvl w:val="0"/>
          <w:numId w:val="1"/>
        </w:numPr>
        <w:tabs>
          <w:tab w:val="clear" w:pos="1069"/>
          <w:tab w:val="num" w:pos="900"/>
        </w:tabs>
        <w:autoSpaceDE/>
        <w:autoSpaceDN/>
        <w:adjustRightInd/>
        <w:ind w:left="0" w:firstLine="709"/>
        <w:rPr>
          <w:szCs w:val="28"/>
        </w:rPr>
      </w:pPr>
      <w:r w:rsidRPr="00B20325">
        <w:rPr>
          <w:szCs w:val="28"/>
        </w:rPr>
        <w:t>выявить проблемы оценки и переоценки в учете активов предприятия;</w:t>
      </w:r>
    </w:p>
    <w:p w:rsidR="00B20325" w:rsidRPr="00B20325" w:rsidRDefault="00B20325" w:rsidP="00B20325">
      <w:pPr>
        <w:pStyle w:val="a9"/>
        <w:numPr>
          <w:ilvl w:val="0"/>
          <w:numId w:val="1"/>
        </w:numPr>
        <w:tabs>
          <w:tab w:val="clear" w:pos="1069"/>
          <w:tab w:val="num" w:pos="900"/>
        </w:tabs>
        <w:autoSpaceDE/>
        <w:autoSpaceDN/>
        <w:adjustRightInd/>
        <w:ind w:left="0" w:firstLine="709"/>
        <w:rPr>
          <w:szCs w:val="28"/>
        </w:rPr>
      </w:pPr>
      <w:r w:rsidRPr="00B20325">
        <w:rPr>
          <w:szCs w:val="28"/>
        </w:rPr>
        <w:t>сделать выводы.</w:t>
      </w:r>
    </w:p>
    <w:p w:rsidR="00B20325" w:rsidRPr="00B20325" w:rsidRDefault="00B20325" w:rsidP="00B20325">
      <w:pPr>
        <w:pStyle w:val="a9"/>
        <w:rPr>
          <w:szCs w:val="28"/>
        </w:rPr>
      </w:pPr>
      <w:r w:rsidRPr="00B20325">
        <w:rPr>
          <w:szCs w:val="28"/>
        </w:rPr>
        <w:t>Объектом исследования является действующая практика бухгалтерского учета на предприятии АО «Аршалынский силикатно-кирпичный завод», основным видом деятельности которого являются производство кирпича. Предметом исследования – учет переоценки долгосрочных активов.</w:t>
      </w:r>
    </w:p>
    <w:p w:rsidR="00B20325" w:rsidRPr="00B20325" w:rsidRDefault="00B20325" w:rsidP="00B20325">
      <w:pPr>
        <w:pStyle w:val="a9"/>
        <w:rPr>
          <w:szCs w:val="28"/>
        </w:rPr>
      </w:pPr>
      <w:r w:rsidRPr="00B20325">
        <w:rPr>
          <w:szCs w:val="28"/>
        </w:rPr>
        <w:t>Методологической основой для написания курсовой работы послужили труды зарубежных и отечественных экономистов и финансистов, разрабатывающих проблемы улучшения бухгалтерского учета.</w:t>
      </w:r>
    </w:p>
    <w:p w:rsidR="00B20325" w:rsidRPr="00B20325" w:rsidRDefault="00B20325" w:rsidP="00B20325">
      <w:pPr>
        <w:spacing w:line="360" w:lineRule="auto"/>
        <w:ind w:firstLine="709"/>
        <w:jc w:val="both"/>
        <w:rPr>
          <w:sz w:val="28"/>
        </w:rPr>
      </w:pPr>
    </w:p>
    <w:p w:rsidR="00B20325" w:rsidRPr="00B20325" w:rsidRDefault="00B20325" w:rsidP="00B20325">
      <w:pPr>
        <w:pStyle w:val="1"/>
        <w:spacing w:before="0" w:after="0" w:line="360" w:lineRule="auto"/>
        <w:ind w:firstLine="709"/>
        <w:jc w:val="both"/>
        <w:rPr>
          <w:rFonts w:cs="Times New Roman"/>
        </w:rPr>
      </w:pPr>
      <w:r w:rsidRPr="00B20325">
        <w:rPr>
          <w:rFonts w:cs="Times New Roman"/>
        </w:rPr>
        <w:br w:type="page"/>
      </w:r>
      <w:bookmarkStart w:id="1" w:name="_Toc222244556"/>
      <w:r w:rsidRPr="00B20325">
        <w:rPr>
          <w:rFonts w:cs="Times New Roman"/>
        </w:rPr>
        <w:t>1. Метод переоценки активов, как основная процедура учета</w:t>
      </w:r>
      <w:bookmarkEnd w:id="1"/>
    </w:p>
    <w:p w:rsidR="00B20325" w:rsidRPr="00B20325" w:rsidRDefault="00B20325" w:rsidP="00B20325">
      <w:pPr>
        <w:spacing w:line="360" w:lineRule="auto"/>
        <w:ind w:firstLine="709"/>
        <w:jc w:val="both"/>
        <w:rPr>
          <w:sz w:val="28"/>
        </w:rPr>
      </w:pPr>
    </w:p>
    <w:p w:rsidR="00B20325" w:rsidRPr="00B20325" w:rsidRDefault="00B20325" w:rsidP="00B20325">
      <w:pPr>
        <w:spacing w:line="360" w:lineRule="auto"/>
        <w:ind w:firstLine="709"/>
        <w:jc w:val="both"/>
        <w:rPr>
          <w:sz w:val="28"/>
        </w:rPr>
      </w:pPr>
      <w:r w:rsidRPr="00B20325">
        <w:rPr>
          <w:sz w:val="28"/>
        </w:rPr>
        <w:t>Активы предприятия — все хозяйственные средства предприятия, которые сгруппированы в балансе по составу и их размещению. [1] Понятие «актив» отражает совокупность имущественных средств хозяйствующей единицы. [2] В международных стандартах финансовой отчетности (МСФО) активы трактуются более широко — как ресурсы, контролируемые предприятием, получаемые в результате событий прошлых периодов, от которых предприятие ожидает экономические выгоды в будущем.</w:t>
      </w:r>
    </w:p>
    <w:p w:rsidR="00B20325" w:rsidRPr="00B20325" w:rsidRDefault="00B20325" w:rsidP="00B20325">
      <w:pPr>
        <w:spacing w:line="360" w:lineRule="auto"/>
        <w:ind w:firstLine="709"/>
        <w:jc w:val="both"/>
        <w:rPr>
          <w:sz w:val="28"/>
        </w:rPr>
      </w:pPr>
      <w:r w:rsidRPr="00B20325">
        <w:rPr>
          <w:sz w:val="28"/>
        </w:rPr>
        <w:t>Важнейшими признаками включения хозяйственных ресурсов в актив являются следующие условия. Они должны: приносить экономическую выгоду (доходы, прибыль, деньги) в будущем; находиться в распоряжении хозяйствующего субъекта, который мог бы их беспрепятственно задействовать по собственному усмотрению или продать; являться результатом ранее осуществленных хозяйствующим субъектом сделок, т.е. быть пригодными к использованию в данный момент, а не находиться на стадии изготовления или доставки в рамках соответствующего договора.</w:t>
      </w:r>
    </w:p>
    <w:p w:rsidR="00B20325" w:rsidRPr="00B20325" w:rsidRDefault="00B20325" w:rsidP="00B20325">
      <w:pPr>
        <w:spacing w:line="360" w:lineRule="auto"/>
        <w:ind w:firstLine="709"/>
        <w:jc w:val="both"/>
        <w:rPr>
          <w:sz w:val="28"/>
        </w:rPr>
      </w:pPr>
      <w:r w:rsidRPr="00B20325">
        <w:rPr>
          <w:sz w:val="28"/>
        </w:rPr>
        <w:t>В состав актива включаются имущество и права. К имуществу относятся различные предметы, имеющие хозяйственную ценность в силу своих физических свойств (деньги, товары, материалы, строения, машины, оборудование). Права делятся на овеществленные и неовеществленные. Овеществленные связаны с владением какой-либо ценной бумагой, дающей право на получение некоторых ценностей. К таким ценным бумагам относятся векселя, чеки, облигации, акции и т.п. К неовеществленным правам относятся: долговые требования в виде различных видов дебиторской задолженности, права исключительные, например патент, лицензия, право на фирменный знак и прочие права, вытекающие из незаконченных хозяйственных операций, например ранее произведенные затраты или еще не полученные доходы. [2]</w:t>
      </w:r>
    </w:p>
    <w:p w:rsidR="00B20325" w:rsidRPr="00B20325" w:rsidRDefault="00B20325" w:rsidP="00B20325">
      <w:pPr>
        <w:spacing w:line="360" w:lineRule="auto"/>
        <w:ind w:firstLine="709"/>
        <w:jc w:val="both"/>
        <w:rPr>
          <w:sz w:val="28"/>
        </w:rPr>
      </w:pPr>
      <w:r w:rsidRPr="00B20325">
        <w:rPr>
          <w:sz w:val="28"/>
        </w:rPr>
        <w:t>Таким образом, активы – это имущественная масса, которая должна приносить выгоду в будущем. Иначе говоря, это ресурсы, которые дают определенное представление об экономическом субъекте и его потенциале.</w:t>
      </w:r>
    </w:p>
    <w:p w:rsidR="00B20325" w:rsidRPr="00B20325" w:rsidRDefault="00B20325" w:rsidP="00B20325">
      <w:pPr>
        <w:spacing w:line="360" w:lineRule="auto"/>
        <w:ind w:firstLine="709"/>
        <w:jc w:val="both"/>
        <w:rPr>
          <w:sz w:val="28"/>
        </w:rPr>
      </w:pPr>
      <w:r w:rsidRPr="00B20325">
        <w:rPr>
          <w:sz w:val="28"/>
        </w:rPr>
        <w:t>В соответствии с классификацией видов имущества (активов) предприятия в Республике Казахстан активы подразделяются на:</w:t>
      </w:r>
    </w:p>
    <w:p w:rsidR="00B20325" w:rsidRPr="00B20325" w:rsidRDefault="00B20325" w:rsidP="00B20325">
      <w:pPr>
        <w:numPr>
          <w:ilvl w:val="0"/>
          <w:numId w:val="1"/>
        </w:numPr>
        <w:tabs>
          <w:tab w:val="clear" w:pos="1069"/>
          <w:tab w:val="num" w:pos="900"/>
        </w:tabs>
        <w:spacing w:line="360" w:lineRule="auto"/>
        <w:ind w:left="0" w:firstLine="709"/>
        <w:jc w:val="both"/>
        <w:rPr>
          <w:sz w:val="28"/>
        </w:rPr>
      </w:pPr>
      <w:r w:rsidRPr="00B20325">
        <w:rPr>
          <w:sz w:val="28"/>
        </w:rPr>
        <w:t>долгосрочные активы;</w:t>
      </w:r>
    </w:p>
    <w:p w:rsidR="00B20325" w:rsidRPr="00B20325" w:rsidRDefault="00B20325" w:rsidP="00B20325">
      <w:pPr>
        <w:numPr>
          <w:ilvl w:val="0"/>
          <w:numId w:val="1"/>
        </w:numPr>
        <w:tabs>
          <w:tab w:val="clear" w:pos="1069"/>
          <w:tab w:val="num" w:pos="900"/>
        </w:tabs>
        <w:spacing w:line="360" w:lineRule="auto"/>
        <w:ind w:left="0" w:firstLine="709"/>
        <w:jc w:val="both"/>
        <w:rPr>
          <w:sz w:val="28"/>
        </w:rPr>
      </w:pPr>
      <w:r w:rsidRPr="00B20325">
        <w:rPr>
          <w:sz w:val="28"/>
        </w:rPr>
        <w:t>краткосрочные активы.</w:t>
      </w:r>
    </w:p>
    <w:p w:rsidR="00B20325" w:rsidRPr="00B20325" w:rsidRDefault="00B20325" w:rsidP="00B20325">
      <w:pPr>
        <w:spacing w:line="360" w:lineRule="auto"/>
        <w:ind w:firstLine="709"/>
        <w:jc w:val="both"/>
        <w:rPr>
          <w:sz w:val="28"/>
        </w:rPr>
      </w:pPr>
      <w:r w:rsidRPr="00B20325">
        <w:rPr>
          <w:sz w:val="28"/>
        </w:rPr>
        <w:t xml:space="preserve">Долгосрочные </w:t>
      </w:r>
      <w:r w:rsidRPr="00B20325">
        <w:rPr>
          <w:sz w:val="28"/>
          <w:szCs w:val="16"/>
        </w:rPr>
        <w:t>активы</w:t>
      </w:r>
      <w:r w:rsidRPr="00B20325">
        <w:rPr>
          <w:sz w:val="28"/>
        </w:rPr>
        <w:t xml:space="preserve"> – это активы, полезный эффект которых ожидается потребить в течение нескольких лет. Стоимость таких активов переходит в издержки производства товаров и услуг. [3] </w:t>
      </w:r>
    </w:p>
    <w:p w:rsidR="00B20325" w:rsidRPr="00B20325" w:rsidRDefault="00B20325" w:rsidP="00B20325">
      <w:pPr>
        <w:spacing w:line="360" w:lineRule="auto"/>
        <w:ind w:firstLine="709"/>
        <w:jc w:val="both"/>
        <w:rPr>
          <w:sz w:val="28"/>
        </w:rPr>
      </w:pPr>
      <w:r w:rsidRPr="00B20325">
        <w:rPr>
          <w:sz w:val="28"/>
        </w:rPr>
        <w:t xml:space="preserve">Долгосрочные активы - стоимость собственности, оборудования и другого основного капитала за минусом </w:t>
      </w:r>
      <w:r w:rsidRPr="00651799">
        <w:rPr>
          <w:sz w:val="28"/>
        </w:rPr>
        <w:t>амортизационных отчислений</w:t>
      </w:r>
      <w:r w:rsidRPr="00B20325">
        <w:rPr>
          <w:sz w:val="28"/>
        </w:rPr>
        <w:t xml:space="preserve"> - отражаются в статье "Долгосрочные активы" бухгалтерского баланса предприятия и рассчитываются, как правило, на основе первоначальной цены активов и, таким образом, необязательно соответствуют их </w:t>
      </w:r>
      <w:r w:rsidRPr="00651799">
        <w:rPr>
          <w:sz w:val="28"/>
        </w:rPr>
        <w:t>рыночной стоимости</w:t>
      </w:r>
      <w:r w:rsidRPr="00B20325">
        <w:rPr>
          <w:sz w:val="28"/>
        </w:rPr>
        <w:t>. [4]</w:t>
      </w:r>
    </w:p>
    <w:p w:rsidR="00B20325" w:rsidRPr="00B20325" w:rsidRDefault="00B20325" w:rsidP="00B20325">
      <w:pPr>
        <w:spacing w:line="360" w:lineRule="auto"/>
        <w:ind w:firstLine="709"/>
        <w:jc w:val="both"/>
        <w:rPr>
          <w:sz w:val="28"/>
          <w:szCs w:val="22"/>
        </w:rPr>
      </w:pPr>
      <w:r w:rsidRPr="00B20325">
        <w:rPr>
          <w:sz w:val="28"/>
          <w:szCs w:val="22"/>
        </w:rPr>
        <w:t>К долгосрочным активам предприятия относятся основные средства, нематериальные активы предприятия и долгосрочные инвестиции предприятия.</w:t>
      </w:r>
    </w:p>
    <w:p w:rsidR="00B20325" w:rsidRPr="00B20325" w:rsidRDefault="00B20325" w:rsidP="00B20325">
      <w:pPr>
        <w:pStyle w:val="a9"/>
      </w:pPr>
      <w:r w:rsidRPr="00B20325">
        <w:t xml:space="preserve">Согласно СБУ 6 «Учет основных средств» от </w:t>
      </w:r>
      <w:r w:rsidRPr="00B20325">
        <w:rPr>
          <w:szCs w:val="28"/>
        </w:rPr>
        <w:t xml:space="preserve">28.01.2003 года, </w:t>
      </w:r>
      <w:r w:rsidRPr="00B20325">
        <w:t>основные средства (ОС) - материальные активы, действующие в течение длительного периода времени (более одного года) в качестве средств труда, как в сфере материального производства, так и в непроизводственной сфере. [5, с.22]</w:t>
      </w:r>
    </w:p>
    <w:p w:rsidR="00B20325" w:rsidRPr="00B20325" w:rsidRDefault="00B20325" w:rsidP="00B20325">
      <w:pPr>
        <w:shd w:val="clear" w:color="auto" w:fill="FFFFFF"/>
        <w:autoSpaceDE w:val="0"/>
        <w:autoSpaceDN w:val="0"/>
        <w:adjustRightInd w:val="0"/>
        <w:spacing w:line="360" w:lineRule="auto"/>
        <w:ind w:firstLine="709"/>
        <w:jc w:val="both"/>
        <w:rPr>
          <w:sz w:val="28"/>
        </w:rPr>
      </w:pPr>
      <w:r w:rsidRPr="00B20325">
        <w:rPr>
          <w:sz w:val="28"/>
        </w:rPr>
        <w:t>К основным средствам относятся: недвижимость, транспортные средства, оборудование, орудия лова, производственный и хозяйственный инвентарь, взрослый рабочий скот, специальные инструменты и прочие основные средства (библиотечные фонды, музейные ценности, экспонаты животного мира и другие).</w:t>
      </w:r>
    </w:p>
    <w:p w:rsidR="00B20325" w:rsidRPr="00B20325" w:rsidRDefault="00B20325" w:rsidP="00B20325">
      <w:pPr>
        <w:shd w:val="clear" w:color="auto" w:fill="FFFFFF"/>
        <w:autoSpaceDE w:val="0"/>
        <w:autoSpaceDN w:val="0"/>
        <w:adjustRightInd w:val="0"/>
        <w:spacing w:line="360" w:lineRule="auto"/>
        <w:ind w:firstLine="709"/>
        <w:jc w:val="both"/>
        <w:rPr>
          <w:sz w:val="28"/>
        </w:rPr>
      </w:pPr>
      <w:r w:rsidRPr="00B20325">
        <w:rPr>
          <w:sz w:val="28"/>
        </w:rPr>
        <w:t>К недвижимости п.1 ст.117 Гражданского Кодекса Республики Казахстан относит земельные участки, здания, сооружения, многолетние насаждения и иное исущество, прочно связанное с землей, т.е. объекты, перемещение которых без несоразмерного ущерба их назначению невозможно. [6, с.402]</w:t>
      </w:r>
    </w:p>
    <w:p w:rsidR="00B20325" w:rsidRPr="00B20325" w:rsidRDefault="00B20325" w:rsidP="00B20325">
      <w:pPr>
        <w:shd w:val="clear" w:color="auto" w:fill="FFFFFF"/>
        <w:autoSpaceDE w:val="0"/>
        <w:autoSpaceDN w:val="0"/>
        <w:adjustRightInd w:val="0"/>
        <w:spacing w:line="360" w:lineRule="auto"/>
        <w:ind w:firstLine="709"/>
        <w:jc w:val="both"/>
        <w:rPr>
          <w:sz w:val="28"/>
        </w:rPr>
      </w:pPr>
      <w:r w:rsidRPr="00B20325">
        <w:rPr>
          <w:sz w:val="28"/>
        </w:rPr>
        <w:t xml:space="preserve">В зависимости от цели приобретения материальные активы отражаются в учете в составе основных средств, товарно-материальных, запасов либо финансовых инвестиций. </w:t>
      </w:r>
    </w:p>
    <w:p w:rsidR="00B20325" w:rsidRPr="00B20325" w:rsidRDefault="00B20325" w:rsidP="00B20325">
      <w:pPr>
        <w:shd w:val="clear" w:color="auto" w:fill="FFFFFF"/>
        <w:autoSpaceDE w:val="0"/>
        <w:autoSpaceDN w:val="0"/>
        <w:adjustRightInd w:val="0"/>
        <w:spacing w:line="360" w:lineRule="auto"/>
        <w:ind w:firstLine="709"/>
        <w:jc w:val="both"/>
        <w:rPr>
          <w:sz w:val="28"/>
        </w:rPr>
      </w:pPr>
      <w:r w:rsidRPr="00B20325">
        <w:rPr>
          <w:sz w:val="28"/>
        </w:rPr>
        <w:t>Здание, приобретенное с целью использования в хозяйственной деятельности предприятия по назначению, отражается в составе основных средств, а приобретенное с целью продажи - в</w:t>
      </w:r>
      <w:r w:rsidRPr="00B20325">
        <w:rPr>
          <w:smallCaps/>
          <w:sz w:val="28"/>
        </w:rPr>
        <w:t xml:space="preserve"> </w:t>
      </w:r>
      <w:r w:rsidRPr="00B20325">
        <w:rPr>
          <w:sz w:val="28"/>
        </w:rPr>
        <w:t>составе товарно-материальных запасов; приобретенное с целью вложения финансов на длительный период времени отражается как финансовые инвестиции.</w:t>
      </w:r>
    </w:p>
    <w:p w:rsidR="00B20325" w:rsidRPr="00B20325" w:rsidRDefault="00B20325" w:rsidP="00B20325">
      <w:pPr>
        <w:pStyle w:val="22"/>
        <w:spacing w:line="360" w:lineRule="auto"/>
        <w:rPr>
          <w:b w:val="0"/>
          <w:i w:val="0"/>
          <w:color w:val="auto"/>
        </w:rPr>
      </w:pPr>
      <w:r w:rsidRPr="00B20325">
        <w:rPr>
          <w:b w:val="0"/>
          <w:i w:val="0"/>
          <w:color w:val="auto"/>
        </w:rPr>
        <w:t>Основные средства используют в течение многих производительных циклов, они постепенно изнашиваются и, сохраняя свойства и форму, переносят свою стоимость на стоимость выпускаемой продукции (работ, услуг).</w:t>
      </w:r>
    </w:p>
    <w:p w:rsidR="00B20325" w:rsidRPr="00B20325" w:rsidRDefault="00B20325" w:rsidP="00B20325">
      <w:pPr>
        <w:shd w:val="clear" w:color="auto" w:fill="FFFFFF"/>
        <w:autoSpaceDE w:val="0"/>
        <w:autoSpaceDN w:val="0"/>
        <w:adjustRightInd w:val="0"/>
        <w:spacing w:line="360" w:lineRule="auto"/>
        <w:ind w:firstLine="709"/>
        <w:jc w:val="both"/>
        <w:rPr>
          <w:sz w:val="28"/>
        </w:rPr>
      </w:pPr>
      <w:r w:rsidRPr="00B20325">
        <w:rPr>
          <w:sz w:val="28"/>
        </w:rPr>
        <w:t>В отличие от основных средств оборотные средства потребляются в одном производственном процессе и целиком переносят свою стоимость на вновь созданный продукт.</w:t>
      </w:r>
    </w:p>
    <w:p w:rsidR="00B20325" w:rsidRPr="00B20325" w:rsidRDefault="00B20325" w:rsidP="00B20325">
      <w:pPr>
        <w:shd w:val="clear" w:color="auto" w:fill="FFFFFF"/>
        <w:autoSpaceDE w:val="0"/>
        <w:autoSpaceDN w:val="0"/>
        <w:adjustRightInd w:val="0"/>
        <w:spacing w:line="360" w:lineRule="auto"/>
        <w:ind w:firstLine="709"/>
        <w:jc w:val="both"/>
        <w:rPr>
          <w:sz w:val="28"/>
        </w:rPr>
      </w:pPr>
      <w:r w:rsidRPr="00B20325">
        <w:rPr>
          <w:sz w:val="28"/>
        </w:rPr>
        <w:t>В зависимости от характера участия в процессе производства основные средства подразделяются на:</w:t>
      </w:r>
    </w:p>
    <w:p w:rsidR="00B20325" w:rsidRPr="00B20325" w:rsidRDefault="00B20325" w:rsidP="00B20325">
      <w:pPr>
        <w:shd w:val="clear" w:color="auto" w:fill="FFFFFF"/>
        <w:autoSpaceDE w:val="0"/>
        <w:autoSpaceDN w:val="0"/>
        <w:adjustRightInd w:val="0"/>
        <w:spacing w:line="360" w:lineRule="auto"/>
        <w:ind w:firstLine="709"/>
        <w:jc w:val="both"/>
        <w:rPr>
          <w:sz w:val="28"/>
        </w:rPr>
      </w:pPr>
      <w:r w:rsidRPr="00B20325">
        <w:rPr>
          <w:sz w:val="28"/>
        </w:rPr>
        <w:t>- производственные - это такие основные средства, которые непосредственно участвуют в процессе производства или создают для него условия. В их состав вводят производственные здания и сооружения, машины и оборудование, измерительные и регулирующие приборы и устройства, лабораторное оборудование, транспортные средства, производственный и хозяйственный инвентарь, инструмент, рабочий и продуктивный скот, многолетние насаждения;</w:t>
      </w:r>
    </w:p>
    <w:p w:rsidR="00B20325" w:rsidRPr="00B20325" w:rsidRDefault="00B20325" w:rsidP="00B20325">
      <w:pPr>
        <w:shd w:val="clear" w:color="auto" w:fill="FFFFFF"/>
        <w:autoSpaceDE w:val="0"/>
        <w:autoSpaceDN w:val="0"/>
        <w:adjustRightInd w:val="0"/>
        <w:spacing w:line="360" w:lineRule="auto"/>
        <w:ind w:firstLine="709"/>
        <w:jc w:val="both"/>
        <w:rPr>
          <w:sz w:val="28"/>
        </w:rPr>
      </w:pPr>
      <w:r w:rsidRPr="00B20325">
        <w:rPr>
          <w:sz w:val="28"/>
        </w:rPr>
        <w:t>- непроизводственные - основные средства потребительского назначения. Они не принимают участия в производственном процессе, а предназначены для обслуживания культурно-бытовых потребностей работников предприятия (здания, сооружения, инвентарь ЖКХ, здравоохранения, физкультуры и спорта).</w:t>
      </w:r>
    </w:p>
    <w:p w:rsidR="00B20325" w:rsidRPr="00B20325" w:rsidRDefault="00B20325" w:rsidP="00B20325">
      <w:pPr>
        <w:pStyle w:val="a9"/>
        <w:rPr>
          <w:snapToGrid w:val="0"/>
        </w:rPr>
      </w:pPr>
      <w:r w:rsidRPr="00B20325">
        <w:rPr>
          <w:snapToGrid w:val="0"/>
        </w:rPr>
        <w:t>Состояние и использование основных средств - один из важнейших аспектов аналитической работы, так как именно они являются материальным воплощением научно - технического прогресса - главного фактора повышения эффективности любого производства.</w:t>
      </w:r>
    </w:p>
    <w:p w:rsidR="00B20325" w:rsidRPr="00B20325" w:rsidRDefault="00B20325" w:rsidP="00B20325">
      <w:pPr>
        <w:pStyle w:val="a9"/>
        <w:rPr>
          <w:snapToGrid w:val="0"/>
        </w:rPr>
      </w:pPr>
      <w:r w:rsidRPr="00B20325">
        <w:rPr>
          <w:snapToGrid w:val="0"/>
        </w:rPr>
        <w:t>Более полное и рациональное использование основных средств и производственных мощностей предприятия способствует улучшению всех его технико-экономических показателей: росту производительности труда, повышению фондоотдачи, увеличению выпуска продукции, снижению ее себестоимости, экономии капитальных вложений.</w:t>
      </w:r>
    </w:p>
    <w:p w:rsidR="00B20325" w:rsidRPr="00B20325" w:rsidRDefault="00B20325" w:rsidP="00B20325">
      <w:pPr>
        <w:spacing w:line="360" w:lineRule="auto"/>
        <w:ind w:firstLine="709"/>
        <w:jc w:val="both"/>
        <w:rPr>
          <w:sz w:val="28"/>
        </w:rPr>
      </w:pPr>
      <w:r w:rsidRPr="00B20325">
        <w:rPr>
          <w:sz w:val="28"/>
        </w:rPr>
        <w:t>В соответствии с МСФО № 38 «Нематериальные активы» от 01.07.1999 г., нематериальные или неосязаемые активы представляют собой активы, не имеющие физической (натуральной формы), но приносящие предприятию дополнительный доход в течение длительного времени. Поэтому, неосязаемые активы (гудвилл, торговые марки, патенты и т.д.) включаются в средства при условии, что они были приобретены предприятием по измеряемой стоимости.</w:t>
      </w:r>
    </w:p>
    <w:p w:rsidR="00B20325" w:rsidRPr="00B20325" w:rsidRDefault="00B20325" w:rsidP="00B20325">
      <w:pPr>
        <w:pStyle w:val="a9"/>
        <w:rPr>
          <w:snapToGrid w:val="0"/>
        </w:rPr>
      </w:pPr>
      <w:r w:rsidRPr="00B20325">
        <w:rPr>
          <w:snapToGrid w:val="0"/>
        </w:rPr>
        <w:t>В условиях рыночной экономики задачами бухгалтерского учета долгосрочных активов являются:</w:t>
      </w:r>
    </w:p>
    <w:p w:rsidR="00B20325" w:rsidRPr="00B20325" w:rsidRDefault="00B20325" w:rsidP="00B20325">
      <w:pPr>
        <w:pStyle w:val="a9"/>
        <w:rPr>
          <w:snapToGrid w:val="0"/>
        </w:rPr>
      </w:pPr>
      <w:r w:rsidRPr="00B20325">
        <w:rPr>
          <w:snapToGrid w:val="0"/>
        </w:rPr>
        <w:t>- правильное и своевременное отражение поступления, выбытия и перемещения долгосрочных активов;</w:t>
      </w:r>
    </w:p>
    <w:p w:rsidR="00B20325" w:rsidRPr="00B20325" w:rsidRDefault="00B20325" w:rsidP="00B20325">
      <w:pPr>
        <w:pStyle w:val="a9"/>
        <w:rPr>
          <w:snapToGrid w:val="0"/>
        </w:rPr>
      </w:pPr>
      <w:r w:rsidRPr="00B20325">
        <w:rPr>
          <w:snapToGrid w:val="0"/>
        </w:rPr>
        <w:t>- достоверная оценка долгосрочных активов;</w:t>
      </w:r>
    </w:p>
    <w:p w:rsidR="00B20325" w:rsidRPr="00B20325" w:rsidRDefault="00B20325" w:rsidP="00B20325">
      <w:pPr>
        <w:pStyle w:val="a9"/>
        <w:rPr>
          <w:snapToGrid w:val="0"/>
        </w:rPr>
      </w:pPr>
      <w:r w:rsidRPr="00B20325">
        <w:rPr>
          <w:snapToGrid w:val="0"/>
        </w:rPr>
        <w:t xml:space="preserve">- контроль за их наличием и сохранностью в местах эксплуатации; </w:t>
      </w:r>
    </w:p>
    <w:p w:rsidR="00B20325" w:rsidRPr="00B20325" w:rsidRDefault="00B20325" w:rsidP="00B20325">
      <w:pPr>
        <w:pStyle w:val="a9"/>
        <w:rPr>
          <w:snapToGrid w:val="0"/>
        </w:rPr>
      </w:pPr>
      <w:r w:rsidRPr="00B20325">
        <w:rPr>
          <w:snapToGrid w:val="0"/>
        </w:rPr>
        <w:t xml:space="preserve">- своевременное и точное исчисление амортизации долгосрочных активов и правильное ее отражение в учете; </w:t>
      </w:r>
    </w:p>
    <w:p w:rsidR="00B20325" w:rsidRPr="00B20325" w:rsidRDefault="00B20325" w:rsidP="00B20325">
      <w:pPr>
        <w:pStyle w:val="a9"/>
        <w:rPr>
          <w:snapToGrid w:val="0"/>
        </w:rPr>
      </w:pPr>
      <w:r w:rsidRPr="00B20325">
        <w:rPr>
          <w:snapToGrid w:val="0"/>
        </w:rPr>
        <w:t xml:space="preserve">- выявление неиспользуемых, лишних объектов долгосрочных активов; </w:t>
      </w:r>
    </w:p>
    <w:p w:rsidR="00B20325" w:rsidRPr="00B20325" w:rsidRDefault="00B20325" w:rsidP="00B20325">
      <w:pPr>
        <w:pStyle w:val="a9"/>
        <w:rPr>
          <w:snapToGrid w:val="0"/>
        </w:rPr>
      </w:pPr>
      <w:r w:rsidRPr="00B20325">
        <w:rPr>
          <w:snapToGrid w:val="0"/>
        </w:rPr>
        <w:t xml:space="preserve">- контроль за эффективностью использования, нахождение резервов повышения эффективности работы основных средств, а также использования производственных площадей для увеличения выпуска продукции; </w:t>
      </w:r>
    </w:p>
    <w:p w:rsidR="00B20325" w:rsidRPr="00B20325" w:rsidRDefault="00B20325" w:rsidP="00B20325">
      <w:pPr>
        <w:pStyle w:val="a9"/>
        <w:rPr>
          <w:snapToGrid w:val="0"/>
        </w:rPr>
      </w:pPr>
      <w:r w:rsidRPr="00B20325">
        <w:rPr>
          <w:snapToGrid w:val="0"/>
        </w:rPr>
        <w:t>- оперативное обеспечение необходимой информацией руководства предприятия о состоянии основных средств путем автоматизации учетно-вычислительных работ на базе средств вычислительной техники.</w:t>
      </w:r>
    </w:p>
    <w:p w:rsidR="00B20325" w:rsidRPr="00B20325" w:rsidRDefault="00B20325" w:rsidP="00B20325">
      <w:pPr>
        <w:pStyle w:val="a9"/>
        <w:rPr>
          <w:szCs w:val="28"/>
        </w:rPr>
      </w:pPr>
      <w:r w:rsidRPr="00B20325">
        <w:t xml:space="preserve">От правильной оценки долгосрочных активов предприятия в конечном счете в наибольшей степени зависит его балансовый отчет. Как уже было сказано выше, к долгосрочным активам предприятия относятся: основные средства, нематериальные активы, долгосрочные финансовые инвестиции и долгосрочная дебиторская задолженность. Наиболее распространенными видами долгосрочных активов являются нематериальные активы и основные средства. </w:t>
      </w:r>
    </w:p>
    <w:p w:rsidR="00B20325" w:rsidRPr="00B20325" w:rsidRDefault="00B20325" w:rsidP="00B20325">
      <w:pPr>
        <w:shd w:val="clear" w:color="auto" w:fill="FFFFFF"/>
        <w:autoSpaceDE w:val="0"/>
        <w:autoSpaceDN w:val="0"/>
        <w:adjustRightInd w:val="0"/>
        <w:spacing w:line="360" w:lineRule="auto"/>
        <w:ind w:firstLine="709"/>
        <w:jc w:val="both"/>
        <w:rPr>
          <w:sz w:val="28"/>
        </w:rPr>
      </w:pPr>
      <w:r w:rsidRPr="00B20325">
        <w:rPr>
          <w:sz w:val="28"/>
        </w:rPr>
        <w:t>Согласно МСФО 16 «Основные средства» объект основных средств, который может быть признан в качестве актива, должен быть оценен по фактической стоимости. [7]</w:t>
      </w:r>
    </w:p>
    <w:p w:rsidR="00B20325" w:rsidRPr="00B20325" w:rsidRDefault="00B20325" w:rsidP="00B20325">
      <w:pPr>
        <w:shd w:val="clear" w:color="auto" w:fill="FFFFFF"/>
        <w:autoSpaceDE w:val="0"/>
        <w:autoSpaceDN w:val="0"/>
        <w:adjustRightInd w:val="0"/>
        <w:spacing w:line="360" w:lineRule="auto"/>
        <w:ind w:firstLine="709"/>
        <w:jc w:val="both"/>
        <w:rPr>
          <w:sz w:val="28"/>
        </w:rPr>
      </w:pPr>
      <w:r w:rsidRPr="00B20325">
        <w:rPr>
          <w:sz w:val="28"/>
        </w:rPr>
        <w:t xml:space="preserve">Для новоприобретенных ОС первоначальная оценка производится по фактической стоимости. Фактическая стоимость - это сумма уплаченных денежных средств, или эквивалентов денежных средств, или справедливая стоимость другого возмещения, переданного для приобретения актива на момент его приобретения или сооружения. </w:t>
      </w:r>
    </w:p>
    <w:p w:rsidR="00B20325" w:rsidRPr="00B20325" w:rsidRDefault="00B20325" w:rsidP="00B20325">
      <w:pPr>
        <w:shd w:val="clear" w:color="auto" w:fill="FFFFFF"/>
        <w:autoSpaceDE w:val="0"/>
        <w:autoSpaceDN w:val="0"/>
        <w:adjustRightInd w:val="0"/>
        <w:spacing w:line="360" w:lineRule="auto"/>
        <w:ind w:firstLine="709"/>
        <w:jc w:val="both"/>
        <w:rPr>
          <w:sz w:val="28"/>
        </w:rPr>
      </w:pPr>
      <w:r w:rsidRPr="00B20325">
        <w:rPr>
          <w:sz w:val="28"/>
        </w:rPr>
        <w:t>Элементами фактической стоимости являются покупная цена, в том числе импортные пошлины и невозмещаемые налоги на покупку, а также любые прямые затраты по приведению актива в рабочее состояние, в том числе:</w:t>
      </w:r>
    </w:p>
    <w:p w:rsidR="00B20325" w:rsidRPr="00B20325" w:rsidRDefault="00B20325" w:rsidP="00B20325">
      <w:pPr>
        <w:numPr>
          <w:ilvl w:val="0"/>
          <w:numId w:val="2"/>
        </w:numPr>
        <w:shd w:val="clear" w:color="auto" w:fill="FFFFFF"/>
        <w:tabs>
          <w:tab w:val="clear" w:pos="1429"/>
          <w:tab w:val="left" w:pos="900"/>
        </w:tabs>
        <w:autoSpaceDE w:val="0"/>
        <w:autoSpaceDN w:val="0"/>
        <w:adjustRightInd w:val="0"/>
        <w:spacing w:line="360" w:lineRule="auto"/>
        <w:ind w:left="0" w:firstLine="709"/>
        <w:jc w:val="both"/>
        <w:rPr>
          <w:sz w:val="28"/>
        </w:rPr>
      </w:pPr>
      <w:r w:rsidRPr="00B20325">
        <w:rPr>
          <w:sz w:val="28"/>
        </w:rPr>
        <w:t>затраты на подготовку площадки;</w:t>
      </w:r>
    </w:p>
    <w:p w:rsidR="00B20325" w:rsidRPr="00B20325" w:rsidRDefault="00B20325" w:rsidP="00B20325">
      <w:pPr>
        <w:numPr>
          <w:ilvl w:val="0"/>
          <w:numId w:val="2"/>
        </w:numPr>
        <w:shd w:val="clear" w:color="auto" w:fill="FFFFFF"/>
        <w:tabs>
          <w:tab w:val="clear" w:pos="1429"/>
          <w:tab w:val="left" w:pos="900"/>
        </w:tabs>
        <w:autoSpaceDE w:val="0"/>
        <w:autoSpaceDN w:val="0"/>
        <w:adjustRightInd w:val="0"/>
        <w:spacing w:line="360" w:lineRule="auto"/>
        <w:ind w:left="0" w:firstLine="709"/>
        <w:jc w:val="both"/>
        <w:rPr>
          <w:sz w:val="28"/>
        </w:rPr>
      </w:pPr>
      <w:r w:rsidRPr="00B20325">
        <w:rPr>
          <w:sz w:val="28"/>
        </w:rPr>
        <w:t>первичные затраты на доставку и разгрузку;</w:t>
      </w:r>
    </w:p>
    <w:p w:rsidR="00B20325" w:rsidRPr="00B20325" w:rsidRDefault="00B20325" w:rsidP="00B20325">
      <w:pPr>
        <w:numPr>
          <w:ilvl w:val="0"/>
          <w:numId w:val="2"/>
        </w:numPr>
        <w:shd w:val="clear" w:color="auto" w:fill="FFFFFF"/>
        <w:tabs>
          <w:tab w:val="clear" w:pos="1429"/>
          <w:tab w:val="left" w:pos="900"/>
        </w:tabs>
        <w:autoSpaceDE w:val="0"/>
        <w:autoSpaceDN w:val="0"/>
        <w:adjustRightInd w:val="0"/>
        <w:spacing w:line="360" w:lineRule="auto"/>
        <w:ind w:left="0" w:firstLine="709"/>
        <w:jc w:val="both"/>
        <w:rPr>
          <w:sz w:val="28"/>
        </w:rPr>
      </w:pPr>
      <w:r w:rsidRPr="00B20325">
        <w:rPr>
          <w:sz w:val="28"/>
        </w:rPr>
        <w:t>затраты на установку;</w:t>
      </w:r>
    </w:p>
    <w:p w:rsidR="00B20325" w:rsidRPr="00B20325" w:rsidRDefault="00B20325" w:rsidP="00B20325">
      <w:pPr>
        <w:numPr>
          <w:ilvl w:val="0"/>
          <w:numId w:val="2"/>
        </w:numPr>
        <w:shd w:val="clear" w:color="auto" w:fill="FFFFFF"/>
        <w:tabs>
          <w:tab w:val="clear" w:pos="1429"/>
          <w:tab w:val="left" w:pos="900"/>
        </w:tabs>
        <w:autoSpaceDE w:val="0"/>
        <w:autoSpaceDN w:val="0"/>
        <w:adjustRightInd w:val="0"/>
        <w:spacing w:line="360" w:lineRule="auto"/>
        <w:ind w:left="0" w:firstLine="709"/>
        <w:jc w:val="both"/>
        <w:rPr>
          <w:sz w:val="28"/>
        </w:rPr>
      </w:pPr>
      <w:r w:rsidRPr="00B20325">
        <w:rPr>
          <w:sz w:val="28"/>
        </w:rPr>
        <w:t>стоимость профессиональных услуг, таких, как работа архитекторов и инженеров;</w:t>
      </w:r>
    </w:p>
    <w:p w:rsidR="00B20325" w:rsidRPr="00B20325" w:rsidRDefault="00B20325" w:rsidP="00B20325">
      <w:pPr>
        <w:numPr>
          <w:ilvl w:val="0"/>
          <w:numId w:val="2"/>
        </w:numPr>
        <w:shd w:val="clear" w:color="auto" w:fill="FFFFFF"/>
        <w:tabs>
          <w:tab w:val="clear" w:pos="1429"/>
          <w:tab w:val="left" w:pos="900"/>
        </w:tabs>
        <w:autoSpaceDE w:val="0"/>
        <w:autoSpaceDN w:val="0"/>
        <w:adjustRightInd w:val="0"/>
        <w:spacing w:line="360" w:lineRule="auto"/>
        <w:ind w:left="0" w:firstLine="709"/>
        <w:jc w:val="both"/>
        <w:rPr>
          <w:sz w:val="28"/>
        </w:rPr>
      </w:pPr>
      <w:r w:rsidRPr="00B20325">
        <w:rPr>
          <w:sz w:val="28"/>
        </w:rPr>
        <w:t>предполагаемая стоимость демонтажа и удаления актива и восстановления площадки в той степени, в которой она признается в качестве резерва согласно МСФО 37 «</w:t>
      </w:r>
      <w:r w:rsidRPr="00B20325">
        <w:rPr>
          <w:sz w:val="28"/>
          <w:szCs w:val="26"/>
        </w:rPr>
        <w:t>Оценочные обязательства, условные обязательства и условные активы</w:t>
      </w:r>
      <w:r w:rsidRPr="00B20325">
        <w:rPr>
          <w:sz w:val="28"/>
        </w:rPr>
        <w:t>».</w:t>
      </w:r>
    </w:p>
    <w:p w:rsidR="00B20325" w:rsidRPr="00B20325" w:rsidRDefault="00B20325" w:rsidP="00B20325">
      <w:pPr>
        <w:shd w:val="clear" w:color="auto" w:fill="FFFFFF"/>
        <w:autoSpaceDE w:val="0"/>
        <w:autoSpaceDN w:val="0"/>
        <w:adjustRightInd w:val="0"/>
        <w:spacing w:line="360" w:lineRule="auto"/>
        <w:ind w:firstLine="709"/>
        <w:jc w:val="both"/>
        <w:rPr>
          <w:sz w:val="28"/>
          <w:szCs w:val="26"/>
        </w:rPr>
      </w:pPr>
      <w:r w:rsidRPr="00B20325">
        <w:rPr>
          <w:sz w:val="28"/>
          <w:szCs w:val="26"/>
        </w:rPr>
        <w:t>По МСФО 37 «Оценочные обязательства, условные обязательства и условные активы» фактические расходы на приобретение основных средств включают покупную стоимость, в том числе импортные пошлины и невозмещаемые налоги, прямые затраты по приведению актива в рабочее состояние. Торговые скидки вычитаются при определении покупной цены. [1,с.210]</w:t>
      </w:r>
    </w:p>
    <w:p w:rsidR="00B20325" w:rsidRPr="00B20325" w:rsidRDefault="00B20325" w:rsidP="00B20325">
      <w:pPr>
        <w:shd w:val="clear" w:color="auto" w:fill="FFFFFF"/>
        <w:autoSpaceDE w:val="0"/>
        <w:autoSpaceDN w:val="0"/>
        <w:adjustRightInd w:val="0"/>
        <w:spacing w:line="360" w:lineRule="auto"/>
        <w:ind w:firstLine="709"/>
        <w:jc w:val="both"/>
        <w:rPr>
          <w:sz w:val="28"/>
        </w:rPr>
      </w:pPr>
      <w:r w:rsidRPr="00B20325">
        <w:rPr>
          <w:sz w:val="28"/>
        </w:rPr>
        <w:t>Последующие затраты, относящиеся к объекту основных средств, который уже признан, должны увеличивать его балансовую стоимость, если организация с большой долей вероятности получит будущие экономические выгоды, превышающие первоначально исчисленные нормативные показатели существующего актива. Все последующие затраты должны быть признаны как расходы за период, в котором они были понесены.</w:t>
      </w:r>
    </w:p>
    <w:p w:rsidR="00B20325" w:rsidRPr="00B20325" w:rsidRDefault="00B20325" w:rsidP="00B20325">
      <w:pPr>
        <w:shd w:val="clear" w:color="auto" w:fill="FFFFFF"/>
        <w:autoSpaceDE w:val="0"/>
        <w:autoSpaceDN w:val="0"/>
        <w:adjustRightInd w:val="0"/>
        <w:spacing w:line="360" w:lineRule="auto"/>
        <w:ind w:firstLine="709"/>
        <w:jc w:val="both"/>
        <w:rPr>
          <w:sz w:val="28"/>
        </w:rPr>
      </w:pPr>
      <w:r w:rsidRPr="00B20325">
        <w:rPr>
          <w:sz w:val="28"/>
        </w:rPr>
        <w:t>Примерами улучшений, увеличивающих балансовую стоимость основного средства, могут служить:</w:t>
      </w:r>
    </w:p>
    <w:p w:rsidR="00B20325" w:rsidRPr="00B20325" w:rsidRDefault="00B20325" w:rsidP="00B20325">
      <w:pPr>
        <w:shd w:val="clear" w:color="auto" w:fill="FFFFFF"/>
        <w:autoSpaceDE w:val="0"/>
        <w:autoSpaceDN w:val="0"/>
        <w:adjustRightInd w:val="0"/>
        <w:spacing w:line="360" w:lineRule="auto"/>
        <w:ind w:firstLine="709"/>
        <w:jc w:val="both"/>
        <w:rPr>
          <w:sz w:val="28"/>
        </w:rPr>
      </w:pPr>
      <w:r w:rsidRPr="00B20325">
        <w:rPr>
          <w:sz w:val="28"/>
        </w:rPr>
        <w:t>- модификация объекта основных средств, увеличивающая срок его полезной службы, включая повышение его мощности;</w:t>
      </w:r>
    </w:p>
    <w:p w:rsidR="00B20325" w:rsidRPr="00B20325" w:rsidRDefault="00B20325" w:rsidP="00B20325">
      <w:pPr>
        <w:shd w:val="clear" w:color="auto" w:fill="FFFFFF"/>
        <w:autoSpaceDE w:val="0"/>
        <w:autoSpaceDN w:val="0"/>
        <w:adjustRightInd w:val="0"/>
        <w:spacing w:line="360" w:lineRule="auto"/>
        <w:ind w:firstLine="709"/>
        <w:jc w:val="both"/>
        <w:rPr>
          <w:sz w:val="28"/>
        </w:rPr>
      </w:pPr>
      <w:r w:rsidRPr="00B20325">
        <w:rPr>
          <w:sz w:val="28"/>
        </w:rPr>
        <w:t>- усовершенствование деталей и узлов машин для достижения значительного улучшения качества выпускаемой продукции;</w:t>
      </w:r>
    </w:p>
    <w:p w:rsidR="00B20325" w:rsidRPr="00B20325" w:rsidRDefault="00B20325" w:rsidP="00B20325">
      <w:pPr>
        <w:shd w:val="clear" w:color="auto" w:fill="FFFFFF"/>
        <w:autoSpaceDE w:val="0"/>
        <w:autoSpaceDN w:val="0"/>
        <w:adjustRightInd w:val="0"/>
        <w:spacing w:line="360" w:lineRule="auto"/>
        <w:ind w:firstLine="709"/>
        <w:jc w:val="both"/>
        <w:rPr>
          <w:sz w:val="28"/>
        </w:rPr>
      </w:pPr>
      <w:r w:rsidRPr="00B20325">
        <w:rPr>
          <w:sz w:val="28"/>
        </w:rPr>
        <w:t>- внедрение новых производственных процессов, обеспечивающих значительное сокращение ранее рассчитанных производственных затрат.</w:t>
      </w:r>
    </w:p>
    <w:p w:rsidR="00B20325" w:rsidRPr="00B20325" w:rsidRDefault="00B20325" w:rsidP="00B20325">
      <w:pPr>
        <w:shd w:val="clear" w:color="auto" w:fill="FFFFFF"/>
        <w:autoSpaceDE w:val="0"/>
        <w:autoSpaceDN w:val="0"/>
        <w:adjustRightInd w:val="0"/>
        <w:spacing w:line="360" w:lineRule="auto"/>
        <w:ind w:firstLine="709"/>
        <w:jc w:val="both"/>
        <w:rPr>
          <w:sz w:val="28"/>
        </w:rPr>
      </w:pPr>
      <w:r w:rsidRPr="00B20325">
        <w:rPr>
          <w:sz w:val="28"/>
          <w:szCs w:val="26"/>
        </w:rPr>
        <w:t xml:space="preserve">Изменение первоначальной стоимости допускается только в случаях осуществления дополнительных капитальных вложений при переоборудовании объектов (расширение, достройка, дооборудование, модернизация, реконструкция) или частичной ликвидации и демонтажа объектов, влияющих на состояние основных </w:t>
      </w:r>
      <w:r w:rsidRPr="00B20325">
        <w:rPr>
          <w:sz w:val="28"/>
          <w:szCs w:val="25"/>
        </w:rPr>
        <w:t>средств, что, в свою очередь, увеличивает или сокращает, срок полезной службы. Последующие капитальные вложения в основные средства (модернизация, реконструкция, техническое перевооружение и капитальный ремонт) увеличивают первоначальную стоимость при условии увеличения будущей экономической выгоды от использования, т.е. в случае улучшения состояния объекта, повышающего его первоначально оцененные нормативные показатели: срок службы, производственную мощность. Все другие последующие затраты признаются как расходы периода.</w:t>
      </w:r>
    </w:p>
    <w:p w:rsidR="00B20325" w:rsidRPr="00B20325" w:rsidRDefault="00B20325" w:rsidP="00B20325">
      <w:pPr>
        <w:shd w:val="clear" w:color="auto" w:fill="FFFFFF"/>
        <w:autoSpaceDE w:val="0"/>
        <w:autoSpaceDN w:val="0"/>
        <w:adjustRightInd w:val="0"/>
        <w:spacing w:line="360" w:lineRule="auto"/>
        <w:ind w:firstLine="709"/>
        <w:jc w:val="both"/>
        <w:rPr>
          <w:sz w:val="28"/>
          <w:szCs w:val="25"/>
        </w:rPr>
      </w:pPr>
      <w:r w:rsidRPr="00B20325">
        <w:rPr>
          <w:sz w:val="28"/>
          <w:szCs w:val="25"/>
        </w:rPr>
        <w:t xml:space="preserve">Текущая стоимость - это стоимость основных средств по действующим ценам на определенную дату. </w:t>
      </w:r>
    </w:p>
    <w:p w:rsidR="00B20325" w:rsidRPr="00B20325" w:rsidRDefault="00B20325" w:rsidP="00B20325">
      <w:pPr>
        <w:shd w:val="clear" w:color="auto" w:fill="FFFFFF"/>
        <w:autoSpaceDE w:val="0"/>
        <w:autoSpaceDN w:val="0"/>
        <w:adjustRightInd w:val="0"/>
        <w:spacing w:line="360" w:lineRule="auto"/>
        <w:ind w:firstLine="709"/>
        <w:jc w:val="both"/>
        <w:rPr>
          <w:sz w:val="28"/>
        </w:rPr>
      </w:pPr>
      <w:r w:rsidRPr="00B20325">
        <w:rPr>
          <w:sz w:val="28"/>
          <w:szCs w:val="25"/>
        </w:rPr>
        <w:t>Балансовая стоимость основных средств - это первоначальная или текущая стоимость основных средств за вычетом суммы накопленной амортизации, по которой актив отражается в учете и отчетности. Эта стоимость основных средств, еще не перенесенная на произведенную продукцию, выполненные работы и услуги или на текущие расходы. Величина этой стоимости снижается по мере увеличения времени нахождения основных средств в эксплуатации.</w:t>
      </w:r>
    </w:p>
    <w:p w:rsidR="00B20325" w:rsidRPr="00B20325" w:rsidRDefault="00B20325" w:rsidP="00B20325">
      <w:pPr>
        <w:pStyle w:val="a9"/>
      </w:pPr>
      <w:r w:rsidRPr="00B20325">
        <w:t>Согласно принципу стоимости нематериальные активы должны отражаться при приобретении по стоимости их приобретения. Стоимость приобретения включает все затраты, понесенные в связи с приобретением актива, в том числе цену покупки, затраты по перевозке и юридические расходы и любые другие затраты, связанные с приобретением. Стоимость приобретения - это текущая рыночная стоимость всех выплат или полученного актива (в зависимости от того, что наиболее достоверно определено).</w:t>
      </w:r>
    </w:p>
    <w:p w:rsidR="00B20325" w:rsidRPr="00B20325" w:rsidRDefault="00B20325" w:rsidP="00B20325">
      <w:pPr>
        <w:pStyle w:val="a9"/>
      </w:pPr>
      <w:r w:rsidRPr="00B20325">
        <w:t>Первоначальная стоимость нематериальных активов, приобретенных как часть объединения организаций, признается по стоимости:</w:t>
      </w:r>
    </w:p>
    <w:p w:rsidR="00B20325" w:rsidRPr="00B20325" w:rsidRDefault="00B20325" w:rsidP="00B20325">
      <w:pPr>
        <w:pStyle w:val="a9"/>
      </w:pPr>
      <w:r w:rsidRPr="00B20325">
        <w:t>- реализации на дату совершения сделки, которая достоверна только при наличии активного рынка для данного вида нематериальных активов;</w:t>
      </w:r>
    </w:p>
    <w:p w:rsidR="00B20325" w:rsidRPr="00B20325" w:rsidRDefault="00B20325" w:rsidP="00B20325">
      <w:pPr>
        <w:pStyle w:val="a9"/>
      </w:pPr>
      <w:r w:rsidRPr="00B20325">
        <w:t>- установленной продавцом на основании последней операции купли (продажи) нематериального актива аналогичного вида, если до даты совершения данной сделки экономические условия, существовавшие в момент последней операции купли (продажи) такого вида нематериальных активов, не изменились.</w:t>
      </w:r>
    </w:p>
    <w:p w:rsidR="00B20325" w:rsidRPr="00B20325" w:rsidRDefault="00B20325" w:rsidP="00B20325">
      <w:pPr>
        <w:pStyle w:val="a9"/>
      </w:pPr>
      <w:r w:rsidRPr="00B20325">
        <w:t>При объединении организации покупатель признает нематериальные статьи, которые на дату совершения сделки соответствуют определению и отвечают критериям признания нематериальных активов, даже если они не признаны в качестве нематериальных активов в финансовой отчетности приобретаемого предприятия.</w:t>
      </w:r>
    </w:p>
    <w:p w:rsidR="00B20325" w:rsidRPr="00B20325" w:rsidRDefault="00B20325" w:rsidP="00B20325">
      <w:pPr>
        <w:pStyle w:val="a9"/>
      </w:pPr>
      <w:r w:rsidRPr="00B20325">
        <w:t>При отсутствии активного рынка для нематериального актива, приобретенного как часть объединения организаций, т.е. его стоимость не может быть оценена достоверно, актив не признается как отдельный нематериальный актив, но включается в гудвилл.</w:t>
      </w:r>
    </w:p>
    <w:p w:rsidR="00B20325" w:rsidRPr="00B20325" w:rsidRDefault="00B20325" w:rsidP="00B20325">
      <w:pPr>
        <w:pStyle w:val="a9"/>
      </w:pPr>
      <w:r w:rsidRPr="00B20325">
        <w:t>В первоначальную стоимость нематериального актива, приобретенного в кредит, вознаграждение (интерес), уплаченное за кредит, не включается и относится на расходы периода.</w:t>
      </w:r>
    </w:p>
    <w:p w:rsidR="00B20325" w:rsidRPr="00B20325" w:rsidRDefault="00B20325" w:rsidP="00B20325">
      <w:pPr>
        <w:pStyle w:val="a9"/>
      </w:pPr>
      <w:r w:rsidRPr="00B20325">
        <w:t xml:space="preserve">Первоначальная стоимость нематериальных активов, полученных от государства бесплатно, за номинальную сумму или приобретенных за счет государственной субсидии признается по стоимости реализации, которая является достоверной, если она определена с учетом активного рынка для данного вида нематериальных активов. </w:t>
      </w:r>
    </w:p>
    <w:p w:rsidR="00B20325" w:rsidRPr="00B20325" w:rsidRDefault="00B20325" w:rsidP="00B20325">
      <w:pPr>
        <w:pStyle w:val="a9"/>
      </w:pPr>
      <w:r w:rsidRPr="00B20325">
        <w:t>Первоначальная стоимость нематериального актива, созданного самим предприятием, признается по сумме фактически прямых затрат и накладных расходов, которые могут быть разнесены на разумной основе на создание и подготовку актива к использованию по назначению, понесенных с момента соответствия нематериальной статьи определению и критериям признания нематериальных активов.</w:t>
      </w:r>
    </w:p>
    <w:p w:rsidR="00B20325" w:rsidRPr="00B20325" w:rsidRDefault="00B20325" w:rsidP="00B20325">
      <w:pPr>
        <w:pStyle w:val="a9"/>
      </w:pPr>
      <w:r w:rsidRPr="00B20325">
        <w:t>Для того чтобы оценить, соответствует ли внутренне созданный нематериальный актив критериям признания, предприятие классифицирует создание актива на:</w:t>
      </w:r>
    </w:p>
    <w:p w:rsidR="00B20325" w:rsidRPr="00B20325" w:rsidRDefault="00B20325" w:rsidP="00B20325">
      <w:pPr>
        <w:pStyle w:val="a9"/>
      </w:pPr>
      <w:r w:rsidRPr="00B20325">
        <w:t>- фазу исследований;</w:t>
      </w:r>
    </w:p>
    <w:p w:rsidR="00B20325" w:rsidRPr="00B20325" w:rsidRDefault="00B20325" w:rsidP="00B20325">
      <w:pPr>
        <w:pStyle w:val="a9"/>
      </w:pPr>
      <w:r w:rsidRPr="00B20325">
        <w:t>- фазу разработок.</w:t>
      </w:r>
    </w:p>
    <w:p w:rsidR="00B20325" w:rsidRPr="00B20325" w:rsidRDefault="00B20325" w:rsidP="00B20325">
      <w:pPr>
        <w:pStyle w:val="a9"/>
      </w:pPr>
      <w:r w:rsidRPr="00B20325">
        <w:t>Исследования (Researches) - это оригинальные, спланированные исследования, проводимые в целях получения новых научных и технических знаний, которые, возможно, будут полезны при разработке новых продуктов, услуг. Исследования бывают базовые (не ориентированные изначально на получение каких-либо практических результатов) и прикладные (направленные на получение определенного практического результата).</w:t>
      </w:r>
    </w:p>
    <w:p w:rsidR="00B20325" w:rsidRPr="00B20325" w:rsidRDefault="00B20325" w:rsidP="00B20325">
      <w:pPr>
        <w:pStyle w:val="a9"/>
      </w:pPr>
      <w:r w:rsidRPr="00B20325">
        <w:t>Разработки (developments) - это применение полученных результатов исследований или существующих знаний и опыта для производства новых или качественно улучшенных материалов, приспособлений, продуктов, технологий, систем или услуг до начала их коммерческого производства или использования.</w:t>
      </w:r>
    </w:p>
    <w:p w:rsidR="00B20325" w:rsidRPr="00B20325" w:rsidRDefault="00B20325" w:rsidP="00B20325">
      <w:pPr>
        <w:pStyle w:val="a9"/>
      </w:pPr>
      <w:r w:rsidRPr="00B20325">
        <w:t>Нематериальный актив, возникающий из разработок (или из фазы разработок внутреннего проекта), должен признаваться тогда, и только тогда, когда компания может продемонстрировать следующее:</w:t>
      </w:r>
    </w:p>
    <w:p w:rsidR="00B20325" w:rsidRPr="00B20325" w:rsidRDefault="00B20325" w:rsidP="00B20325">
      <w:pPr>
        <w:pStyle w:val="a9"/>
      </w:pPr>
      <w:r w:rsidRPr="00B20325">
        <w:t>1) техническую осуществимость завершения нематериального актива так, чтобы он был доступен для использования или продажи;</w:t>
      </w:r>
    </w:p>
    <w:p w:rsidR="00B20325" w:rsidRPr="00B20325" w:rsidRDefault="00B20325" w:rsidP="00B20325">
      <w:pPr>
        <w:pStyle w:val="a9"/>
      </w:pPr>
      <w:r w:rsidRPr="00B20325">
        <w:t>2) свое намерение завершить нематериальный актив и использовать или продать его;</w:t>
      </w:r>
    </w:p>
    <w:p w:rsidR="00B20325" w:rsidRPr="00B20325" w:rsidRDefault="00B20325" w:rsidP="00B20325">
      <w:pPr>
        <w:pStyle w:val="a9"/>
      </w:pPr>
      <w:r w:rsidRPr="00B20325">
        <w:t>3) свою способность использовать или продать нематериальный актив;</w:t>
      </w:r>
    </w:p>
    <w:p w:rsidR="00B20325" w:rsidRPr="00B20325" w:rsidRDefault="00B20325" w:rsidP="00B20325">
      <w:pPr>
        <w:pStyle w:val="a9"/>
      </w:pPr>
      <w:r w:rsidRPr="00B20325">
        <w:t>4) то, как нематериальный актив будет создавать вероятные будущие экономические выгоды. Среди прочего, компания должна продемонстрировать наличие рынка для результатов нематериального актива или самого нематериального актива или, если предполагается его внутреннее использование, полезность нематериального актива;</w:t>
      </w:r>
    </w:p>
    <w:p w:rsidR="00B20325" w:rsidRPr="00B20325" w:rsidRDefault="00B20325" w:rsidP="00B20325">
      <w:pPr>
        <w:pStyle w:val="a9"/>
      </w:pPr>
      <w:r w:rsidRPr="00B20325">
        <w:t>5) доступность достаточных, технических, финансовых и других ресурсов для завершения разработки и для использования или продажи нематериального актива;</w:t>
      </w:r>
    </w:p>
    <w:p w:rsidR="00B20325" w:rsidRPr="00B20325" w:rsidRDefault="00B20325" w:rsidP="00B20325">
      <w:pPr>
        <w:shd w:val="clear" w:color="auto" w:fill="FFFFFF"/>
        <w:autoSpaceDE w:val="0"/>
        <w:autoSpaceDN w:val="0"/>
        <w:adjustRightInd w:val="0"/>
        <w:spacing w:line="360" w:lineRule="auto"/>
        <w:ind w:firstLine="709"/>
        <w:jc w:val="both"/>
        <w:rPr>
          <w:sz w:val="28"/>
        </w:rPr>
      </w:pPr>
      <w:r w:rsidRPr="00B20325">
        <w:rPr>
          <w:sz w:val="28"/>
        </w:rPr>
        <w:t>6) способность надежно оценить затраты, относящиеся к нематериальному активу, в ходе его разработки.</w:t>
      </w:r>
    </w:p>
    <w:p w:rsidR="00B20325" w:rsidRPr="00B20325" w:rsidRDefault="00B20325" w:rsidP="00B20325">
      <w:pPr>
        <w:pStyle w:val="a7"/>
      </w:pPr>
      <w:r w:rsidRPr="00B20325">
        <w:t>Бухгалтерский учет долгосрочных активов предполагает отражение полной балансовой стоимости и остаточной балансовой стоимости.</w:t>
      </w:r>
    </w:p>
    <w:p w:rsidR="00B20325" w:rsidRPr="00B20325" w:rsidRDefault="00B20325" w:rsidP="00B20325">
      <w:pPr>
        <w:pStyle w:val="a7"/>
      </w:pPr>
      <w:r w:rsidRPr="00B20325">
        <w:t>Полная балансовая стоимость учитывается в ценах приобретения данных объектов. Поскольку однотипные объекты могут быть приобретены в разное время, по разным ценам (особенно в связи с инфляцией), на балансе между переоценками фактически учитываются долгосрочные активы в смешанной оценке. Для перехода к сопоставимой оценке проводится переоценка долгосрочных активов.</w:t>
      </w:r>
    </w:p>
    <w:p w:rsidR="00B20325" w:rsidRPr="00B20325" w:rsidRDefault="00B20325" w:rsidP="00B20325">
      <w:pPr>
        <w:pStyle w:val="a7"/>
      </w:pPr>
      <w:r w:rsidRPr="00B20325">
        <w:t>Задачей переоценки долгосрочных активов является определение реальной стоимости активов, в той мере, в какой это возможно в условиях становления рыночной экономики, создание предпосылок для нормализации инвестиционных процессов в стране, привести в соответствие с реальными ценами налогооблагаемую базу.</w:t>
      </w:r>
    </w:p>
    <w:p w:rsidR="00B20325" w:rsidRPr="00B20325" w:rsidRDefault="00B20325" w:rsidP="00B20325">
      <w:pPr>
        <w:pStyle w:val="a7"/>
      </w:pPr>
      <w:r w:rsidRPr="00B20325">
        <w:t>Инфляция усиливает искажение цен и деформацию отношений собственности, поскольку не эквивалентный обмен принимает невиданные масштабы, углубляется разрыв в оценке активов предприятия. Переоценка активов в определенной мере позволяет устранить эту деформацию и решить ряд первоочередных задач в экономике:</w:t>
      </w:r>
    </w:p>
    <w:p w:rsidR="00B20325" w:rsidRPr="00B20325" w:rsidRDefault="00B20325" w:rsidP="00B20325">
      <w:pPr>
        <w:pStyle w:val="a7"/>
      </w:pPr>
      <w:r w:rsidRPr="00B20325">
        <w:t>В результате проведения переоценки каждый субъект собственности получает более достоверную информацию о количественном значении своего имущества в стоимостном измерении. Для субъектов всех форм собственности это крайне важно, чтобы объективно оценить свой уставной капитал и производственный потенциал, обеспечить гарантии в экономических отношениях со своими партнерами, банками, инвесторами и т.д.</w:t>
      </w:r>
    </w:p>
    <w:p w:rsidR="00B20325" w:rsidRPr="00B20325" w:rsidRDefault="00B20325" w:rsidP="00B20325">
      <w:pPr>
        <w:pStyle w:val="a7"/>
      </w:pPr>
      <w:r w:rsidRPr="00B20325">
        <w:t>Также становится возможным объективно оценить амортизационную составляющую в структуре рыночной цены и соответственно обеспечить эквивалентность обмена между предприятия.</w:t>
      </w:r>
    </w:p>
    <w:p w:rsidR="00B20325" w:rsidRPr="00B20325" w:rsidRDefault="00B20325" w:rsidP="00B20325">
      <w:pPr>
        <w:pStyle w:val="a9"/>
      </w:pPr>
      <w:r w:rsidRPr="00B20325">
        <w:t>Переход казахстанских организаций на Международные стандарты финансовой отчетности обусловлен рядом объективных обстоятельств.</w:t>
      </w:r>
    </w:p>
    <w:p w:rsidR="00B20325" w:rsidRPr="00B20325" w:rsidRDefault="00B20325" w:rsidP="00B20325">
      <w:pPr>
        <w:pStyle w:val="a9"/>
      </w:pPr>
      <w:r w:rsidRPr="00B20325">
        <w:t>В целях ускорения перехода на Международные стандарты, принят Международный стандарт финансовой отчетности (IFRS) 1 «Первое применение МСФО». В соответствии с этим стандартом компания, впервые применяющая МСФО, обязана выполнить каждый МСФО и интерпретацию, действующие на момент первого применения.</w:t>
      </w:r>
    </w:p>
    <w:p w:rsidR="00B20325" w:rsidRPr="00B20325" w:rsidRDefault="00B20325" w:rsidP="00B20325">
      <w:pPr>
        <w:pStyle w:val="a9"/>
      </w:pPr>
      <w:r w:rsidRPr="00B20325">
        <w:t>В стандарте указано, что он применяется в случае безоговорочного перехода на МСФО. Для этого необходимо:</w:t>
      </w:r>
    </w:p>
    <w:p w:rsidR="00B20325" w:rsidRPr="00B20325" w:rsidRDefault="00B20325" w:rsidP="00B20325">
      <w:pPr>
        <w:pStyle w:val="a9"/>
        <w:numPr>
          <w:ilvl w:val="0"/>
          <w:numId w:val="3"/>
        </w:numPr>
        <w:tabs>
          <w:tab w:val="clear" w:pos="1361"/>
          <w:tab w:val="left" w:pos="900"/>
        </w:tabs>
      </w:pPr>
      <w:r w:rsidRPr="00B20325">
        <w:t>признать все активы и обязательства, признаваемыми МСФО;</w:t>
      </w:r>
    </w:p>
    <w:p w:rsidR="00B20325" w:rsidRPr="00B20325" w:rsidRDefault="00B20325" w:rsidP="00B20325">
      <w:pPr>
        <w:pStyle w:val="a9"/>
        <w:numPr>
          <w:ilvl w:val="0"/>
          <w:numId w:val="3"/>
        </w:numPr>
        <w:tabs>
          <w:tab w:val="clear" w:pos="1361"/>
          <w:tab w:val="left" w:pos="900"/>
        </w:tabs>
      </w:pPr>
      <w:r w:rsidRPr="00B20325">
        <w:t>не признавать активы и обязательства, если они не признаются МСФО;</w:t>
      </w:r>
    </w:p>
    <w:p w:rsidR="00B20325" w:rsidRPr="00B20325" w:rsidRDefault="00B20325" w:rsidP="00B20325">
      <w:pPr>
        <w:pStyle w:val="a9"/>
        <w:numPr>
          <w:ilvl w:val="0"/>
          <w:numId w:val="3"/>
        </w:numPr>
        <w:tabs>
          <w:tab w:val="clear" w:pos="1361"/>
          <w:tab w:val="left" w:pos="900"/>
        </w:tabs>
      </w:pPr>
      <w:r w:rsidRPr="00B20325">
        <w:t>переклассифицировать активы и обязательства, если по МСФО они относятся к иным статьям или типам;</w:t>
      </w:r>
    </w:p>
    <w:p w:rsidR="00B20325" w:rsidRPr="00B20325" w:rsidRDefault="00B20325" w:rsidP="00B20325">
      <w:pPr>
        <w:pStyle w:val="a9"/>
        <w:numPr>
          <w:ilvl w:val="0"/>
          <w:numId w:val="3"/>
        </w:numPr>
        <w:tabs>
          <w:tab w:val="clear" w:pos="1361"/>
          <w:tab w:val="left" w:pos="900"/>
        </w:tabs>
      </w:pPr>
      <w:r w:rsidRPr="00B20325">
        <w:t>в оценке признанных активов и обязательств применить МСФО.</w:t>
      </w:r>
    </w:p>
    <w:p w:rsidR="00B20325" w:rsidRPr="00B20325" w:rsidRDefault="00B20325" w:rsidP="00B20325">
      <w:pPr>
        <w:pStyle w:val="a9"/>
      </w:pPr>
      <w:r w:rsidRPr="00B20325">
        <w:t>Перевод финансовой отчетности в формат Международных стандартов финансовой отчетности должен начинаться с начального баланса.</w:t>
      </w:r>
    </w:p>
    <w:p w:rsidR="00B20325" w:rsidRPr="00B20325" w:rsidRDefault="00B20325" w:rsidP="00B20325">
      <w:pPr>
        <w:pStyle w:val="a9"/>
      </w:pPr>
      <w:r w:rsidRPr="00B20325">
        <w:t>Для того, чтобы перейти на бухучет по МСФО, недостаточно только перенести остатки на начало периода, а необходим целый ряд мероприятий (например, признание долгосрочных активов, товарно-материальных запасов, обязательств и др.) в свете требований МСФО.</w:t>
      </w:r>
    </w:p>
    <w:p w:rsidR="00B20325" w:rsidRPr="00B20325" w:rsidRDefault="00B20325" w:rsidP="00B20325">
      <w:pPr>
        <w:spacing w:line="360" w:lineRule="auto"/>
        <w:ind w:firstLine="709"/>
        <w:jc w:val="both"/>
        <w:rPr>
          <w:sz w:val="28"/>
        </w:rPr>
      </w:pPr>
      <w:r w:rsidRPr="00B20325">
        <w:rPr>
          <w:sz w:val="28"/>
        </w:rPr>
        <w:t>Поэтому актуальным является проведение переоценки долгосрочных активов. Для этого предлагается воспользоваться одним из шести необязательных исключений, заложенных в стандарте МСФО 1 «Первое применение МСФО». Согласно данному исключению при наличии достоверной переоценки, которая дает стоимость долгосрочных активов, близкую к его балансовой стоимости по «историческому» подходу, а также к справедливой стоимости этих долгосрочных активов, такую стоимость можно принять в качестве предполагаемой (deemed) стоимости на дату переоценки. После этого можно «начать новую жизнь» таких долгосрочных активов в учете по МСФО - определить срок оставшегося полезного использования, а, следовательно, и амортизационные отчисления и учитывать далее такие долгосрочные активы по «исторической» схеме, т.е. принять полученную предполагаемую стоимость за первоначальную стоимость долгосрочных активов, и далее в балансе этот актив учитывать по принципу: первоначальная стоимость минус амортизация минус убытки от обесценения.</w:t>
      </w:r>
    </w:p>
    <w:p w:rsidR="00B20325" w:rsidRPr="00B20325" w:rsidRDefault="00B20325" w:rsidP="00B20325">
      <w:pPr>
        <w:spacing w:line="360" w:lineRule="auto"/>
        <w:ind w:firstLine="709"/>
        <w:jc w:val="both"/>
        <w:rPr>
          <w:sz w:val="28"/>
        </w:rPr>
      </w:pPr>
      <w:r w:rsidRPr="00B20325">
        <w:rPr>
          <w:sz w:val="28"/>
        </w:rPr>
        <w:t>Таким образом, если рассматривать переоценку с позиций МСФО, то одна из главных ее целей — определение амортизируемой стоимости (Depreciable Amount), которая, в соответствии с МСФО, определяется как первоначальная стоимость или другая, отражённая вместо неё, в частности, как переоценённая стоимость актива за вычетом residual value, переводимого в бухгалтерской терминологии как ликвидационная стоимость, а в оценочной — как остаточная стоимость.</w:t>
      </w:r>
    </w:p>
    <w:p w:rsidR="00B20325" w:rsidRPr="00B20325" w:rsidRDefault="00B20325" w:rsidP="00B20325">
      <w:pPr>
        <w:spacing w:line="360" w:lineRule="auto"/>
        <w:ind w:firstLine="709"/>
        <w:jc w:val="both"/>
        <w:rPr>
          <w:sz w:val="28"/>
        </w:rPr>
      </w:pPr>
      <w:r w:rsidRPr="00B20325">
        <w:rPr>
          <w:sz w:val="28"/>
        </w:rPr>
        <w:t>Переоценка основных средств осуществляется путем прямого пересчета первоначальной или текущей стоимости применительно к рыночным ценам, складывающимся на момент проведения переоценки на соответствующие виды основных средств.[15, с. 78]</w:t>
      </w:r>
    </w:p>
    <w:p w:rsidR="00B20325" w:rsidRPr="00B20325" w:rsidRDefault="00B20325" w:rsidP="00B20325">
      <w:pPr>
        <w:shd w:val="clear" w:color="auto" w:fill="FFFFFF"/>
        <w:autoSpaceDE w:val="0"/>
        <w:autoSpaceDN w:val="0"/>
        <w:adjustRightInd w:val="0"/>
        <w:spacing w:line="360" w:lineRule="auto"/>
        <w:ind w:firstLine="709"/>
        <w:jc w:val="both"/>
        <w:rPr>
          <w:sz w:val="28"/>
        </w:rPr>
      </w:pPr>
      <w:r w:rsidRPr="00B20325">
        <w:rPr>
          <w:sz w:val="28"/>
          <w:szCs w:val="20"/>
        </w:rPr>
        <w:t>Для подтверждения рыночной цены на объекты основных средств используют следующие способы:</w:t>
      </w:r>
    </w:p>
    <w:p w:rsidR="00B20325" w:rsidRPr="00B20325" w:rsidRDefault="00B20325" w:rsidP="00B20325">
      <w:pPr>
        <w:numPr>
          <w:ilvl w:val="0"/>
          <w:numId w:val="5"/>
        </w:numPr>
        <w:shd w:val="clear" w:color="auto" w:fill="FFFFFF"/>
        <w:tabs>
          <w:tab w:val="num" w:pos="360"/>
          <w:tab w:val="left" w:pos="900"/>
        </w:tabs>
        <w:autoSpaceDE w:val="0"/>
        <w:autoSpaceDN w:val="0"/>
        <w:adjustRightInd w:val="0"/>
        <w:spacing w:line="360" w:lineRule="auto"/>
        <w:ind w:left="0" w:firstLine="709"/>
        <w:jc w:val="both"/>
        <w:rPr>
          <w:sz w:val="28"/>
        </w:rPr>
      </w:pPr>
      <w:r w:rsidRPr="00B20325">
        <w:rPr>
          <w:sz w:val="28"/>
          <w:szCs w:val="20"/>
        </w:rPr>
        <w:t>экспертные заключения уполномоченных организаций о текущей стоимости объектов основных средств;</w:t>
      </w:r>
    </w:p>
    <w:p w:rsidR="00B20325" w:rsidRPr="00B20325" w:rsidRDefault="00B20325" w:rsidP="00B20325">
      <w:pPr>
        <w:numPr>
          <w:ilvl w:val="0"/>
          <w:numId w:val="5"/>
        </w:numPr>
        <w:shd w:val="clear" w:color="auto" w:fill="FFFFFF"/>
        <w:tabs>
          <w:tab w:val="num" w:pos="360"/>
          <w:tab w:val="left" w:pos="900"/>
        </w:tabs>
        <w:autoSpaceDE w:val="0"/>
        <w:autoSpaceDN w:val="0"/>
        <w:adjustRightInd w:val="0"/>
        <w:spacing w:line="360" w:lineRule="auto"/>
        <w:ind w:left="0" w:firstLine="709"/>
        <w:jc w:val="both"/>
        <w:rPr>
          <w:sz w:val="28"/>
        </w:rPr>
      </w:pPr>
      <w:r w:rsidRPr="00B20325">
        <w:rPr>
          <w:sz w:val="28"/>
          <w:szCs w:val="20"/>
        </w:rPr>
        <w:t>получение в письменной форме данных о ценах на аналогичную продукцию от предприятий - изготовителей;</w:t>
      </w:r>
    </w:p>
    <w:p w:rsidR="00B20325" w:rsidRPr="00B20325" w:rsidRDefault="00B20325" w:rsidP="00B20325">
      <w:pPr>
        <w:numPr>
          <w:ilvl w:val="0"/>
          <w:numId w:val="5"/>
        </w:numPr>
        <w:shd w:val="clear" w:color="auto" w:fill="FFFFFF"/>
        <w:tabs>
          <w:tab w:val="num" w:pos="360"/>
          <w:tab w:val="left" w:pos="900"/>
        </w:tabs>
        <w:autoSpaceDE w:val="0"/>
        <w:autoSpaceDN w:val="0"/>
        <w:adjustRightInd w:val="0"/>
        <w:spacing w:line="360" w:lineRule="auto"/>
        <w:ind w:left="0" w:firstLine="709"/>
        <w:jc w:val="both"/>
        <w:rPr>
          <w:sz w:val="28"/>
        </w:rPr>
      </w:pPr>
      <w:r w:rsidRPr="00B20325">
        <w:rPr>
          <w:sz w:val="28"/>
          <w:szCs w:val="20"/>
        </w:rPr>
        <w:t>справки торгующих или иных организаций о ценах на товары;</w:t>
      </w:r>
    </w:p>
    <w:p w:rsidR="00B20325" w:rsidRPr="00B20325" w:rsidRDefault="00B20325" w:rsidP="00B20325">
      <w:pPr>
        <w:numPr>
          <w:ilvl w:val="0"/>
          <w:numId w:val="5"/>
        </w:numPr>
        <w:shd w:val="clear" w:color="auto" w:fill="FFFFFF"/>
        <w:tabs>
          <w:tab w:val="num" w:pos="360"/>
          <w:tab w:val="left" w:pos="1062"/>
        </w:tabs>
        <w:autoSpaceDE w:val="0"/>
        <w:autoSpaceDN w:val="0"/>
        <w:adjustRightInd w:val="0"/>
        <w:spacing w:line="360" w:lineRule="auto"/>
        <w:ind w:left="0" w:firstLine="709"/>
        <w:jc w:val="both"/>
        <w:rPr>
          <w:sz w:val="28"/>
        </w:rPr>
      </w:pPr>
      <w:r w:rsidRPr="00B20325">
        <w:rPr>
          <w:sz w:val="28"/>
          <w:szCs w:val="20"/>
        </w:rPr>
        <w:t>сведения о ценах, опубликованные в специализированных изданиях.</w:t>
      </w:r>
    </w:p>
    <w:p w:rsidR="00B20325" w:rsidRPr="00B20325" w:rsidRDefault="00B20325" w:rsidP="00B20325">
      <w:pPr>
        <w:shd w:val="clear" w:color="auto" w:fill="FFFFFF"/>
        <w:autoSpaceDE w:val="0"/>
        <w:autoSpaceDN w:val="0"/>
        <w:adjustRightInd w:val="0"/>
        <w:spacing w:line="360" w:lineRule="auto"/>
        <w:ind w:firstLine="709"/>
        <w:jc w:val="both"/>
        <w:rPr>
          <w:sz w:val="28"/>
        </w:rPr>
      </w:pPr>
      <w:r w:rsidRPr="00B20325">
        <w:rPr>
          <w:sz w:val="28"/>
          <w:szCs w:val="20"/>
        </w:rPr>
        <w:t xml:space="preserve">Согласно Международным стандартам финансовой отчетности (МСФО) существуют две модели учета основных средств после первоначального признания, основной подход и допустимый альтернативный подход. В первой модели за основу принята оценка по первоначальной стоимости, т.е. основные средства после признания отражаются по фактическим затратам за вычетом накопленной амортизации.[16, </w:t>
      </w:r>
      <w:r w:rsidRPr="00B20325">
        <w:rPr>
          <w:sz w:val="28"/>
          <w:szCs w:val="20"/>
          <w:lang w:val="en-US"/>
        </w:rPr>
        <w:t>c</w:t>
      </w:r>
      <w:r w:rsidRPr="00B20325">
        <w:rPr>
          <w:sz w:val="28"/>
          <w:szCs w:val="20"/>
        </w:rPr>
        <w:t>. 421]</w:t>
      </w:r>
    </w:p>
    <w:p w:rsidR="00B20325" w:rsidRPr="00B20325" w:rsidRDefault="00B20325" w:rsidP="00B20325">
      <w:pPr>
        <w:shd w:val="clear" w:color="auto" w:fill="FFFFFF"/>
        <w:autoSpaceDE w:val="0"/>
        <w:autoSpaceDN w:val="0"/>
        <w:adjustRightInd w:val="0"/>
        <w:spacing w:line="360" w:lineRule="auto"/>
        <w:ind w:firstLine="709"/>
        <w:jc w:val="both"/>
        <w:rPr>
          <w:sz w:val="28"/>
        </w:rPr>
      </w:pPr>
      <w:r w:rsidRPr="00B20325">
        <w:rPr>
          <w:sz w:val="28"/>
          <w:szCs w:val="20"/>
        </w:rPr>
        <w:t>Вторая модель предполагает использование оценки по текущей стоимости: основные средства оцениваются по переоцененной стоимости, являющейся их справедливой стоимостью на дату переоценки за вычетом амортизации, накопленной после переоценки.</w:t>
      </w:r>
    </w:p>
    <w:p w:rsidR="00B20325" w:rsidRPr="00B20325" w:rsidRDefault="00B20325" w:rsidP="00B20325">
      <w:pPr>
        <w:shd w:val="clear" w:color="auto" w:fill="FFFFFF"/>
        <w:autoSpaceDE w:val="0"/>
        <w:autoSpaceDN w:val="0"/>
        <w:adjustRightInd w:val="0"/>
        <w:spacing w:line="360" w:lineRule="auto"/>
        <w:ind w:firstLine="709"/>
        <w:jc w:val="both"/>
        <w:rPr>
          <w:sz w:val="28"/>
        </w:rPr>
      </w:pPr>
      <w:r w:rsidRPr="00B20325">
        <w:rPr>
          <w:sz w:val="28"/>
          <w:szCs w:val="20"/>
        </w:rPr>
        <w:t>Частота проведения переоценок зависит от колебаний справедливой стоимости. Дальнейшая переоценка объекта необходима, если справедливая стоимость его существенно отличается от балансовой стоимости.</w:t>
      </w:r>
    </w:p>
    <w:p w:rsidR="00B20325" w:rsidRPr="00B20325" w:rsidRDefault="00B20325" w:rsidP="00B20325">
      <w:pPr>
        <w:shd w:val="clear" w:color="auto" w:fill="FFFFFF"/>
        <w:autoSpaceDE w:val="0"/>
        <w:autoSpaceDN w:val="0"/>
        <w:adjustRightInd w:val="0"/>
        <w:spacing w:line="360" w:lineRule="auto"/>
        <w:ind w:firstLine="709"/>
        <w:jc w:val="both"/>
        <w:rPr>
          <w:sz w:val="28"/>
        </w:rPr>
      </w:pPr>
      <w:r w:rsidRPr="00B20325">
        <w:rPr>
          <w:sz w:val="28"/>
          <w:szCs w:val="20"/>
        </w:rPr>
        <w:t>Справедливой стоимостью основных средств обычно является их рыночная стоимость. Эта стоимость определяется путем оценки, обычно выполняемой профессиональными оценщиками. При невозможности определить рыночную стоимость каких-либо объектов из-за специфического характера, их переоценка производится по текущей стоимости с учетом фактического износа.</w:t>
      </w:r>
    </w:p>
    <w:p w:rsidR="00B20325" w:rsidRPr="00B20325" w:rsidRDefault="00B20325" w:rsidP="00B20325">
      <w:pPr>
        <w:shd w:val="clear" w:color="auto" w:fill="FFFFFF"/>
        <w:autoSpaceDE w:val="0"/>
        <w:autoSpaceDN w:val="0"/>
        <w:adjustRightInd w:val="0"/>
        <w:spacing w:line="360" w:lineRule="auto"/>
        <w:ind w:firstLine="709"/>
        <w:jc w:val="both"/>
        <w:rPr>
          <w:sz w:val="28"/>
        </w:rPr>
      </w:pPr>
      <w:r w:rsidRPr="00B20325">
        <w:rPr>
          <w:sz w:val="28"/>
          <w:szCs w:val="20"/>
        </w:rPr>
        <w:t>При переоценке основных средств накопленная амортизация должна быть скорректирована. Это связано с тем, что в результате переоценки балансовая стоимость доводится до справедливой стоимости с учетом степени изношенности объекта на дату переоценки. МСФО для двух способов определения справедливой стоимости основных средств, предписывают два способа корректировки накопленной амортизации. При переоценке основных средств по рыночной стоимости, сумма накопленной амортизации исключается из первоначальной или справедливой (на дату предыдущей) стоимости объекта. Полученная балансовая стоимость переоценивается до рыночной стоимости на дату переоценки. При этом способе стоимость переоцененного объекта равна рыночной стоимости (с учетом износа) на дату переоценки, а накопленная амортизация становится равной нулю. Поскольку переоцененная стоимость подлежит амортизации в период, оставшийся до конца срока полезной службы объекта, то после переоценки корректируется норма амортизации.</w:t>
      </w:r>
    </w:p>
    <w:p w:rsidR="00B20325" w:rsidRPr="00B20325" w:rsidRDefault="00B20325" w:rsidP="00B20325">
      <w:pPr>
        <w:shd w:val="clear" w:color="auto" w:fill="FFFFFF"/>
        <w:autoSpaceDE w:val="0"/>
        <w:autoSpaceDN w:val="0"/>
        <w:adjustRightInd w:val="0"/>
        <w:spacing w:line="360" w:lineRule="auto"/>
        <w:ind w:firstLine="709"/>
        <w:jc w:val="both"/>
        <w:rPr>
          <w:sz w:val="28"/>
        </w:rPr>
      </w:pPr>
      <w:r w:rsidRPr="00B20325">
        <w:rPr>
          <w:sz w:val="28"/>
          <w:szCs w:val="20"/>
        </w:rPr>
        <w:t>Второй способ корректировки накопленной амортизации используется, когда объект переоценивается по текущей стоимости. Накопленная амортизация на дату переоценки пересчитывается пропорционально изменению первоначальной или справедливой (на дату предыдущей переоценки) стоимости объекта до его текущей стоимости. В результате переоцененная балансовая стоимость равна текущей стоимости на дату переоценки за вычетом накопленной амортизации, рассчитанной от этой текущей стоимости на ту же дату. Изменение нормы амортизации при этом не требуется.</w:t>
      </w:r>
    </w:p>
    <w:p w:rsidR="00B20325" w:rsidRPr="00B20325" w:rsidRDefault="00B20325" w:rsidP="00B20325">
      <w:pPr>
        <w:pStyle w:val="a7"/>
      </w:pPr>
      <w:r w:rsidRPr="00B20325">
        <w:t>Переоценка долгосрочных активов рассматривается как допустимый альтернативный порядок учета. Заключается он в следующем: после первоначального признания в качестве долгосрочного актива объект должен учитываться по переоцененной стоимости, являющейся его справедливой стоимостью на дату переоценки за вычетом амортизации и убытков от обесценивания. Справедливой стоимостью земли и зданий обычно является их рыночная стоимость. Справедливой стоимостью категорий машин и оборудования обычно является их рыночная стоимость, определяемая путем оценки.</w:t>
      </w:r>
    </w:p>
    <w:p w:rsidR="00B20325" w:rsidRPr="00B20325" w:rsidRDefault="00B20325" w:rsidP="00B20325">
      <w:pPr>
        <w:pStyle w:val="a7"/>
      </w:pPr>
      <w:r w:rsidRPr="00B20325">
        <w:t>Согласно СБУ 6 «Учет основных средств», дооценка основных средств, увеличивающая восстановительную стоимость объектов основных средств, относится на увеличение добавочного капитала организации.</w:t>
      </w:r>
    </w:p>
    <w:p w:rsidR="00B20325" w:rsidRPr="00B20325" w:rsidRDefault="00B20325" w:rsidP="00B20325">
      <w:pPr>
        <w:pStyle w:val="a7"/>
      </w:pPr>
      <w:r w:rsidRPr="00B20325">
        <w:t>Если восстановительная стоимость объекта основных средств вследствие переоценки подлежит уменьшению, то уценка его уменьшит добавочный капитал только в том случае, если в предшествующие отчетные периоды переоценка данного объекта основных средств увеличивала его величину. Если по данному объекту переоценка ранее не производилась, то уменьшение его восстановительной стоимости признается операционным расходом и уменьшает финансовый результат деятельности организации.</w:t>
      </w:r>
    </w:p>
    <w:p w:rsidR="00B20325" w:rsidRPr="00B20325" w:rsidRDefault="00B20325" w:rsidP="00B20325">
      <w:pPr>
        <w:shd w:val="clear" w:color="auto" w:fill="FFFFFF"/>
        <w:autoSpaceDE w:val="0"/>
        <w:autoSpaceDN w:val="0"/>
        <w:adjustRightInd w:val="0"/>
        <w:spacing w:line="360" w:lineRule="auto"/>
        <w:ind w:firstLine="709"/>
        <w:jc w:val="both"/>
        <w:rPr>
          <w:sz w:val="28"/>
        </w:rPr>
      </w:pPr>
      <w:r w:rsidRPr="00B20325">
        <w:rPr>
          <w:sz w:val="28"/>
          <w:szCs w:val="22"/>
        </w:rPr>
        <w:t>Второй способ называется метод прямой переоценки и заключается в том, что первоначальная стоимость и сумма накопленного износа сводятся (сворачиваются) и разницы (остаточная или балансовая стоимость) увеличиваются до рыночной стоимости. Амортизация начисляется заново, а ставки амортизации пересматриваются с учетом срока службы объекта и ликвидационной стоимости. Срок службы и ликвидационная стоимость также могут быть пересмотрены.</w:t>
      </w:r>
    </w:p>
    <w:p w:rsidR="00B20325" w:rsidRPr="00B20325" w:rsidRDefault="00B20325" w:rsidP="00B20325">
      <w:pPr>
        <w:pStyle w:val="a7"/>
      </w:pPr>
      <w:r w:rsidRPr="00B20325">
        <w:t>Проведение уценки объектов основных средств может дать определенную экономию при уплате налога на имущество, но может также существенно снизить сумму прибыли, остающуюся в распоряжении организации после уплаты налогов.</w:t>
      </w:r>
    </w:p>
    <w:p w:rsidR="00B20325" w:rsidRDefault="00B20325" w:rsidP="00B20325">
      <w:pPr>
        <w:spacing w:line="360" w:lineRule="auto"/>
        <w:ind w:firstLine="709"/>
        <w:jc w:val="both"/>
        <w:rPr>
          <w:sz w:val="28"/>
        </w:rPr>
      </w:pPr>
      <w:r w:rsidRPr="00B20325">
        <w:rPr>
          <w:sz w:val="28"/>
        </w:rPr>
        <w:t>Метод прямой оценки более точен, чем индексный, так как, несмотря на то, что индексы разрабатываются на основе фиксируемых индексов цен, все-таки индексы это число приблизительное, и, следовательно, результат будет так же приблизительным. И, кроме того, метод прямой оценки позволяет исправить неточности, полученные при предшествующих переоценках и получить более достоверный результат.</w:t>
      </w:r>
    </w:p>
    <w:p w:rsidR="005D147B" w:rsidRPr="00B20325" w:rsidRDefault="005D147B" w:rsidP="00B20325">
      <w:pPr>
        <w:spacing w:line="360" w:lineRule="auto"/>
        <w:ind w:firstLine="709"/>
        <w:jc w:val="both"/>
        <w:rPr>
          <w:sz w:val="28"/>
        </w:rPr>
      </w:pPr>
    </w:p>
    <w:p w:rsidR="00B20325" w:rsidRPr="00B20325" w:rsidRDefault="00B20325" w:rsidP="00B20325">
      <w:pPr>
        <w:pStyle w:val="1"/>
        <w:spacing w:before="0" w:after="0" w:line="360" w:lineRule="auto"/>
        <w:ind w:firstLine="709"/>
        <w:jc w:val="both"/>
        <w:rPr>
          <w:rFonts w:cs="Times New Roman"/>
        </w:rPr>
      </w:pPr>
      <w:bookmarkStart w:id="2" w:name="_Toc222244557"/>
      <w:r w:rsidRPr="00B20325">
        <w:rPr>
          <w:rFonts w:cs="Times New Roman"/>
        </w:rPr>
        <w:t>2. Организация переоценки и ее место в учетной политике</w:t>
      </w:r>
      <w:bookmarkEnd w:id="2"/>
    </w:p>
    <w:p w:rsidR="00B20325" w:rsidRPr="00B20325" w:rsidRDefault="00B20325" w:rsidP="00B20325">
      <w:pPr>
        <w:spacing w:line="360" w:lineRule="auto"/>
        <w:ind w:firstLine="709"/>
        <w:jc w:val="both"/>
        <w:rPr>
          <w:sz w:val="28"/>
        </w:rPr>
      </w:pPr>
    </w:p>
    <w:p w:rsidR="00B20325" w:rsidRPr="00B20325" w:rsidRDefault="00B20325" w:rsidP="00B20325">
      <w:pPr>
        <w:spacing w:line="360" w:lineRule="auto"/>
        <w:ind w:firstLine="709"/>
        <w:jc w:val="both"/>
        <w:rPr>
          <w:sz w:val="28"/>
        </w:rPr>
      </w:pPr>
      <w:r w:rsidRPr="00B20325">
        <w:rPr>
          <w:sz w:val="28"/>
        </w:rPr>
        <w:t xml:space="preserve">Проанализируем действующую практику учета переоценки основных средств на предприятии АО «Аршалынский СКЗ». Предприятие выпускает кирпичи: силикатный и строительный красный и некоторые другие виды силикатной продукции. Завод имеет и использует основные средства для производства продукции. </w:t>
      </w:r>
    </w:p>
    <w:p w:rsidR="00B20325" w:rsidRPr="00B20325" w:rsidRDefault="00B20325" w:rsidP="00B20325">
      <w:pPr>
        <w:spacing w:line="360" w:lineRule="auto"/>
        <w:ind w:firstLine="709"/>
        <w:jc w:val="both"/>
        <w:rPr>
          <w:sz w:val="28"/>
        </w:rPr>
      </w:pPr>
      <w:r w:rsidRPr="00B20325">
        <w:rPr>
          <w:sz w:val="28"/>
        </w:rPr>
        <w:t>Ведение бухгалтерского и налогового учета на предприятии АО «Аршалынский силикатно-кирпичный завод» производится на основе Закона Республики Казахстан «О бухгалтерском учете и финансовой отчетности», Кодекса Республики Казахстан «О налогах и других обязательных платежах в бюджет», казахстанских и международных стандартов бухгалтерского учета и финансовой отчетности.</w:t>
      </w:r>
    </w:p>
    <w:p w:rsidR="00B20325" w:rsidRPr="00B20325" w:rsidRDefault="00B20325" w:rsidP="00B20325">
      <w:pPr>
        <w:spacing w:line="360" w:lineRule="auto"/>
        <w:ind w:firstLine="709"/>
        <w:jc w:val="both"/>
        <w:rPr>
          <w:sz w:val="28"/>
        </w:rPr>
      </w:pPr>
      <w:r w:rsidRPr="00B20325">
        <w:rPr>
          <w:sz w:val="28"/>
        </w:rPr>
        <w:t xml:space="preserve">Учетная политика предприятия строится в соответствие с предъявляемыми требованиями к ведению бухгалтерского и налогового учета в Республике Казахстан. Руководство предприятия строит и применяет учетную политику так, чтобы финансовая отчетность АО «Аршалынский силикатно-кирпичный завод» соответствовала все требованиям каждого применимого МСФО. </w:t>
      </w:r>
    </w:p>
    <w:p w:rsidR="00B20325" w:rsidRPr="00B20325" w:rsidRDefault="00B20325" w:rsidP="00B20325">
      <w:pPr>
        <w:spacing w:line="360" w:lineRule="auto"/>
        <w:ind w:firstLine="709"/>
        <w:jc w:val="both"/>
        <w:rPr>
          <w:sz w:val="28"/>
        </w:rPr>
      </w:pPr>
      <w:r w:rsidRPr="00B20325">
        <w:rPr>
          <w:sz w:val="28"/>
        </w:rPr>
        <w:t>В учетной политике предприятия раскрыты принципы учета основных средств:</w:t>
      </w:r>
    </w:p>
    <w:p w:rsidR="00B20325" w:rsidRPr="00B20325" w:rsidRDefault="00B20325" w:rsidP="00B20325">
      <w:pPr>
        <w:spacing w:line="360" w:lineRule="auto"/>
        <w:ind w:firstLine="709"/>
        <w:jc w:val="both"/>
        <w:rPr>
          <w:sz w:val="28"/>
        </w:rPr>
      </w:pPr>
      <w:r w:rsidRPr="00B20325">
        <w:rPr>
          <w:sz w:val="28"/>
        </w:rPr>
        <w:t xml:space="preserve">1) Учет основных средств регламентируется СБУ 6 «Учет основных средств» от 28.01.03. и МСФО 16 «Основные средства» от 01.01.1995. </w:t>
      </w:r>
    </w:p>
    <w:p w:rsidR="00B20325" w:rsidRPr="00B20325" w:rsidRDefault="00B20325" w:rsidP="00B20325">
      <w:pPr>
        <w:spacing w:line="360" w:lineRule="auto"/>
        <w:ind w:firstLine="709"/>
        <w:jc w:val="both"/>
        <w:rPr>
          <w:sz w:val="28"/>
        </w:rPr>
      </w:pPr>
      <w:r w:rsidRPr="00B20325">
        <w:rPr>
          <w:sz w:val="28"/>
        </w:rPr>
        <w:t>2) Основные средства учитываются по фактической стоимости приобретения. Земля и здания в дальнейшем отражаются по справедливой стоимости, которая определяется руководством предприятия на основе оценки, осуществляемой профессиональными оценщиками. При этом здания учитываются за вычетом накопленной амортизации.</w:t>
      </w:r>
    </w:p>
    <w:p w:rsidR="00B20325" w:rsidRPr="00B20325" w:rsidRDefault="00B20325" w:rsidP="00B20325">
      <w:pPr>
        <w:spacing w:line="360" w:lineRule="auto"/>
        <w:ind w:firstLine="709"/>
        <w:jc w:val="both"/>
        <w:rPr>
          <w:sz w:val="28"/>
        </w:rPr>
      </w:pPr>
      <w:r w:rsidRPr="00B20325">
        <w:rPr>
          <w:sz w:val="28"/>
        </w:rPr>
        <w:t>3) Для начисления амортизации основных средств используется прямолинейный метод начисления. Данный метод распространяется на все виды основных средств, кроме вычислительной и оргтехники.</w:t>
      </w:r>
    </w:p>
    <w:p w:rsidR="00B20325" w:rsidRPr="00B20325" w:rsidRDefault="00B20325" w:rsidP="00B20325">
      <w:pPr>
        <w:spacing w:line="360" w:lineRule="auto"/>
        <w:ind w:firstLine="709"/>
        <w:jc w:val="both"/>
        <w:rPr>
          <w:sz w:val="28"/>
        </w:rPr>
      </w:pPr>
      <w:r w:rsidRPr="00B20325">
        <w:rPr>
          <w:sz w:val="28"/>
        </w:rPr>
        <w:t>4) Для начисления амортизации на вычислительную и оргтехнику применяется метод уменьшающегося остатка.</w:t>
      </w:r>
    </w:p>
    <w:p w:rsidR="00B20325" w:rsidRPr="00B20325" w:rsidRDefault="00B20325" w:rsidP="00B20325">
      <w:pPr>
        <w:spacing w:line="360" w:lineRule="auto"/>
        <w:ind w:firstLine="709"/>
        <w:jc w:val="both"/>
        <w:rPr>
          <w:sz w:val="28"/>
        </w:rPr>
      </w:pPr>
      <w:r w:rsidRPr="00B20325">
        <w:rPr>
          <w:sz w:val="28"/>
        </w:rPr>
        <w:t>5) Стоимость существенных обновлений и усовершенствований основных средств капитализируется.</w:t>
      </w:r>
    </w:p>
    <w:p w:rsidR="00B20325" w:rsidRPr="00B20325" w:rsidRDefault="00B20325" w:rsidP="00B20325">
      <w:pPr>
        <w:spacing w:line="360" w:lineRule="auto"/>
        <w:ind w:firstLine="709"/>
        <w:jc w:val="both"/>
        <w:rPr>
          <w:sz w:val="28"/>
        </w:rPr>
      </w:pPr>
      <w:r w:rsidRPr="00B20325">
        <w:rPr>
          <w:sz w:val="28"/>
        </w:rPr>
        <w:t xml:space="preserve">Предприятиям предоставлено право осуществлять индексацию основных средств путем прямого пересчета их первоначальной стоимости применительно к ценам, складывающимся на день переоценки на соответствующие виды основных средств и подтвержденным документами и экспертными заключениями о рыночной стоимости указанных средств.[8,с.16]. </w:t>
      </w:r>
    </w:p>
    <w:p w:rsidR="00B20325" w:rsidRPr="00B20325" w:rsidRDefault="00B20325" w:rsidP="00B20325">
      <w:pPr>
        <w:spacing w:line="360" w:lineRule="auto"/>
        <w:ind w:firstLine="709"/>
        <w:jc w:val="both"/>
        <w:rPr>
          <w:sz w:val="28"/>
        </w:rPr>
      </w:pPr>
      <w:r w:rsidRPr="00B20325">
        <w:rPr>
          <w:sz w:val="28"/>
        </w:rPr>
        <w:t>В целях приведения первоначальной стоимости основных средств в соответствие с действующими ценами на определенную дату на данном предприятии проводится переоценка объектов, в результате которой основные средства отражаются в учете и отчетности по текущей стоимости [9,с.35]. Согласно действующим нормативным актам, АО «Аршалынский СКЗ» самостоятельно принимает решение о порядке и правилах индексации основных средств в соответствии с законодательством.</w:t>
      </w:r>
    </w:p>
    <w:p w:rsidR="00B20325" w:rsidRPr="00B20325" w:rsidRDefault="00B20325" w:rsidP="00B20325">
      <w:pPr>
        <w:spacing w:line="360" w:lineRule="auto"/>
        <w:ind w:firstLine="709"/>
        <w:jc w:val="both"/>
        <w:rPr>
          <w:sz w:val="28"/>
        </w:rPr>
      </w:pPr>
      <w:r w:rsidRPr="00B20325">
        <w:rPr>
          <w:sz w:val="28"/>
        </w:rPr>
        <w:t xml:space="preserve">Для проведения переоценки основных средств создается комиссия, аналогичная инвентаризационной и приглашается профессиональный оценщик, который определяет стоимость объектов применительно к ценам, складывающимся на день переоценки. Исходными данными для переоценки основных средств является их первоначальная стоимость, срок службы, техническое состояние. [10,с.168] </w:t>
      </w:r>
    </w:p>
    <w:p w:rsidR="00B20325" w:rsidRPr="00B20325" w:rsidRDefault="00B20325" w:rsidP="00B20325">
      <w:pPr>
        <w:spacing w:line="360" w:lineRule="auto"/>
        <w:ind w:firstLine="709"/>
        <w:jc w:val="both"/>
        <w:rPr>
          <w:sz w:val="28"/>
        </w:rPr>
      </w:pPr>
      <w:r w:rsidRPr="00B20325">
        <w:rPr>
          <w:sz w:val="28"/>
        </w:rPr>
        <w:t>При увеличении первоначальной или текущей стоимости основных средств на сумму переоценки увеличивается их стоимость по дебету соответствующих счетов подраздела 2400 «Основные средства», и одновременно увеличивается собственный капитал по кредиту счета 5320 «Резервы на переоценку». Начисленная сумма износа на дату проведения переоценки основных средств корректируется пропорционально изменению стоимости основных средств.</w:t>
      </w:r>
    </w:p>
    <w:p w:rsidR="00B20325" w:rsidRPr="00B20325" w:rsidRDefault="00B20325" w:rsidP="00B20325">
      <w:pPr>
        <w:spacing w:line="360" w:lineRule="auto"/>
        <w:ind w:firstLine="709"/>
        <w:jc w:val="both"/>
        <w:rPr>
          <w:sz w:val="28"/>
        </w:rPr>
      </w:pPr>
      <w:r w:rsidRPr="00B20325">
        <w:rPr>
          <w:sz w:val="28"/>
        </w:rPr>
        <w:t xml:space="preserve">В случаях, когда до проведения очередной переоценки часть суммы дооценки основных средств списана на нераспределенный доход уменьшение текущей стоимости за счет суммы, отраженной на счете 5320 «Резервы на переоценку» производится в пределах фактического остатка сумм дооценки по каждому объекту основных средств, а оставшаяся часть учитывается как расход. </w:t>
      </w:r>
    </w:p>
    <w:p w:rsidR="00B20325" w:rsidRPr="00B20325" w:rsidRDefault="00B20325" w:rsidP="00B20325">
      <w:pPr>
        <w:spacing w:line="360" w:lineRule="auto"/>
        <w:ind w:firstLine="709"/>
        <w:jc w:val="both"/>
        <w:rPr>
          <w:sz w:val="28"/>
        </w:rPr>
      </w:pPr>
      <w:r w:rsidRPr="00B20325">
        <w:rPr>
          <w:sz w:val="28"/>
        </w:rPr>
        <w:t xml:space="preserve">Например, первоначальная стоимость объекта составляет 1000,0 тыс. тенге, амортизация начислялась прямым (линейным) методом. Срок полезного использования объекта составляет 5 лет. </w:t>
      </w:r>
    </w:p>
    <w:p w:rsidR="00B20325" w:rsidRPr="00B20325" w:rsidRDefault="00B20325" w:rsidP="00B20325">
      <w:pPr>
        <w:spacing w:line="360" w:lineRule="auto"/>
        <w:ind w:firstLine="709"/>
        <w:jc w:val="both"/>
        <w:rPr>
          <w:sz w:val="28"/>
        </w:rPr>
      </w:pPr>
      <w:r w:rsidRPr="00B20325">
        <w:rPr>
          <w:sz w:val="28"/>
        </w:rPr>
        <w:t>Через 2 года предприятием принято решение переоценить объект с целью приведения его стоимости к рыночной стоимости. Оценщиком рыночная стоимость определена в 5000,0 тыс. тенге, срок полезного использования увеличен на один год.</w:t>
      </w:r>
    </w:p>
    <w:p w:rsidR="00B20325" w:rsidRPr="00B20325" w:rsidRDefault="00B20325" w:rsidP="00B20325">
      <w:pPr>
        <w:spacing w:line="360" w:lineRule="auto"/>
        <w:ind w:firstLine="709"/>
        <w:jc w:val="both"/>
        <w:rPr>
          <w:sz w:val="28"/>
        </w:rPr>
      </w:pPr>
      <w:r w:rsidRPr="00B20325">
        <w:rPr>
          <w:sz w:val="28"/>
        </w:rPr>
        <w:t xml:space="preserve">Проведем расчет: </w:t>
      </w:r>
    </w:p>
    <w:p w:rsidR="00B20325" w:rsidRPr="00B20325" w:rsidRDefault="00B20325" w:rsidP="00B20325">
      <w:pPr>
        <w:spacing w:line="360" w:lineRule="auto"/>
        <w:ind w:firstLine="709"/>
        <w:jc w:val="both"/>
        <w:rPr>
          <w:sz w:val="28"/>
        </w:rPr>
      </w:pPr>
      <w:r w:rsidRPr="00B20325">
        <w:rPr>
          <w:sz w:val="28"/>
        </w:rPr>
        <w:t>1) По истечении 2 лет размер начисленной амортизации составляет 400,0 тыс. тенге (1000,0 : 5 х 2). Счет начисления амортизации и счет по учету основных средств сводятся, в результате образуется балансовая стоимость объекта.</w:t>
      </w:r>
    </w:p>
    <w:p w:rsidR="00B20325" w:rsidRPr="00B20325" w:rsidRDefault="00B20325" w:rsidP="00B20325">
      <w:pPr>
        <w:spacing w:line="360" w:lineRule="auto"/>
        <w:ind w:firstLine="709"/>
        <w:jc w:val="both"/>
        <w:rPr>
          <w:sz w:val="28"/>
        </w:rPr>
      </w:pPr>
      <w:r w:rsidRPr="00B20325">
        <w:rPr>
          <w:sz w:val="28"/>
        </w:rPr>
        <w:t>2) Оцененная стоимость объекта составляет 5000,0 тыс. тенге, следовательно, сумма на счете по учету основных средств должна быть увеличена на 4400,0 тыс. тенге (5000,0 - 600,0).</w:t>
      </w:r>
    </w:p>
    <w:p w:rsidR="00B20325" w:rsidRPr="00B20325" w:rsidRDefault="00B20325" w:rsidP="00B20325">
      <w:pPr>
        <w:spacing w:line="360" w:lineRule="auto"/>
        <w:ind w:firstLine="709"/>
        <w:jc w:val="both"/>
        <w:rPr>
          <w:sz w:val="28"/>
        </w:rPr>
      </w:pPr>
      <w:r w:rsidRPr="00B20325">
        <w:rPr>
          <w:sz w:val="28"/>
        </w:rPr>
        <w:t xml:space="preserve">3) Срок полезного использования объекта увеличился на один год, что в итоге составит 4 года (5 лет — 2 г. + 1 год). Исходя из срока службы объекта, устанавливается сумма ежегодных отчислений амортизации, равная 1250,0 тыс. тенге (5000,0 : 4). </w:t>
      </w:r>
    </w:p>
    <w:p w:rsidR="00B20325" w:rsidRPr="00B20325" w:rsidRDefault="00B20325" w:rsidP="00B20325">
      <w:pPr>
        <w:spacing w:line="360" w:lineRule="auto"/>
        <w:ind w:firstLine="709"/>
        <w:jc w:val="both"/>
        <w:rPr>
          <w:sz w:val="28"/>
        </w:rPr>
      </w:pPr>
      <w:r w:rsidRPr="00B20325">
        <w:rPr>
          <w:sz w:val="28"/>
        </w:rPr>
        <w:t>4) Также ежегодно уменьшается резерв (неоплаченный капитал) переоценки, сумма ежегодного уменьшения резерва составит 1100,0 тыс. тенге (4400 : 4).</w:t>
      </w:r>
    </w:p>
    <w:p w:rsidR="00B20325" w:rsidRPr="00B20325" w:rsidRDefault="00B20325" w:rsidP="00B20325">
      <w:pPr>
        <w:spacing w:line="360" w:lineRule="auto"/>
        <w:ind w:firstLine="709"/>
        <w:jc w:val="both"/>
        <w:rPr>
          <w:sz w:val="28"/>
        </w:rPr>
      </w:pPr>
      <w:r w:rsidRPr="00B20325">
        <w:rPr>
          <w:sz w:val="28"/>
        </w:rPr>
        <w:t>Процедура расчета переоценки объекта основных средств отражена в таблице 1.</w:t>
      </w:r>
    </w:p>
    <w:p w:rsidR="00B20325" w:rsidRPr="00B20325" w:rsidRDefault="00B20325" w:rsidP="00B20325">
      <w:pPr>
        <w:spacing w:line="360" w:lineRule="auto"/>
        <w:ind w:firstLine="709"/>
        <w:jc w:val="both"/>
        <w:rPr>
          <w:sz w:val="28"/>
        </w:rPr>
      </w:pPr>
    </w:p>
    <w:p w:rsidR="00B20325" w:rsidRPr="00B20325" w:rsidRDefault="00B20325" w:rsidP="00B20325">
      <w:pPr>
        <w:pStyle w:val="3"/>
        <w:spacing w:line="360" w:lineRule="auto"/>
        <w:rPr>
          <w:spacing w:val="0"/>
        </w:rPr>
      </w:pPr>
      <w:r w:rsidRPr="00B20325">
        <w:rPr>
          <w:spacing w:val="0"/>
        </w:rPr>
        <w:t>Таблица 1. Процедура переоценки объекта основных средств</w:t>
      </w:r>
    </w:p>
    <w:tbl>
      <w:tblPr>
        <w:tblW w:w="9070" w:type="dxa"/>
        <w:jc w:val="center"/>
        <w:tblLayout w:type="fixed"/>
        <w:tblCellMar>
          <w:left w:w="40" w:type="dxa"/>
          <w:right w:w="40" w:type="dxa"/>
        </w:tblCellMar>
        <w:tblLook w:val="0000" w:firstRow="0" w:lastRow="0" w:firstColumn="0" w:lastColumn="0" w:noHBand="0" w:noVBand="0"/>
      </w:tblPr>
      <w:tblGrid>
        <w:gridCol w:w="1226"/>
        <w:gridCol w:w="1190"/>
        <w:gridCol w:w="1353"/>
        <w:gridCol w:w="1185"/>
        <w:gridCol w:w="1522"/>
        <w:gridCol w:w="1353"/>
        <w:gridCol w:w="1241"/>
      </w:tblGrid>
      <w:tr w:rsidR="00B20325" w:rsidRPr="00B20325" w:rsidTr="005D147B">
        <w:trPr>
          <w:trHeight w:val="734"/>
          <w:jc w:val="center"/>
        </w:trPr>
        <w:tc>
          <w:tcPr>
            <w:tcW w:w="1226" w:type="dxa"/>
            <w:tcBorders>
              <w:top w:val="single" w:sz="6" w:space="0" w:color="auto"/>
              <w:left w:val="single" w:sz="6" w:space="0" w:color="auto"/>
              <w:bottom w:val="single" w:sz="6" w:space="0" w:color="auto"/>
              <w:right w:val="single" w:sz="6" w:space="0" w:color="auto"/>
            </w:tcBorders>
            <w:shd w:val="clear" w:color="auto" w:fill="FFFFFF"/>
          </w:tcPr>
          <w:p w:rsidR="00B20325" w:rsidRPr="00B20325" w:rsidRDefault="00B20325" w:rsidP="00B20325">
            <w:pPr>
              <w:shd w:val="clear" w:color="auto" w:fill="FFFFFF"/>
              <w:autoSpaceDE w:val="0"/>
              <w:autoSpaceDN w:val="0"/>
              <w:adjustRightInd w:val="0"/>
              <w:spacing w:line="360" w:lineRule="auto"/>
              <w:rPr>
                <w:sz w:val="20"/>
              </w:rPr>
            </w:pPr>
            <w:r w:rsidRPr="00B20325">
              <w:rPr>
                <w:sz w:val="20"/>
                <w:szCs w:val="16"/>
              </w:rPr>
              <w:t>Годы</w:t>
            </w:r>
          </w:p>
        </w:tc>
        <w:tc>
          <w:tcPr>
            <w:tcW w:w="1190" w:type="dxa"/>
            <w:tcBorders>
              <w:top w:val="single" w:sz="6" w:space="0" w:color="auto"/>
              <w:left w:val="single" w:sz="6" w:space="0" w:color="auto"/>
              <w:bottom w:val="single" w:sz="6" w:space="0" w:color="auto"/>
              <w:right w:val="single" w:sz="6" w:space="0" w:color="auto"/>
            </w:tcBorders>
            <w:shd w:val="clear" w:color="auto" w:fill="FFFFFF"/>
          </w:tcPr>
          <w:p w:rsidR="00B20325" w:rsidRPr="00B20325" w:rsidRDefault="00B20325" w:rsidP="00B20325">
            <w:pPr>
              <w:shd w:val="clear" w:color="auto" w:fill="FFFFFF"/>
              <w:autoSpaceDE w:val="0"/>
              <w:autoSpaceDN w:val="0"/>
              <w:adjustRightInd w:val="0"/>
              <w:spacing w:line="360" w:lineRule="auto"/>
              <w:rPr>
                <w:sz w:val="20"/>
              </w:rPr>
            </w:pPr>
            <w:r w:rsidRPr="00B20325">
              <w:rPr>
                <w:sz w:val="20"/>
                <w:szCs w:val="16"/>
              </w:rPr>
              <w:t>Перво</w:t>
            </w:r>
            <w:r w:rsidR="005D147B">
              <w:rPr>
                <w:sz w:val="20"/>
                <w:szCs w:val="16"/>
              </w:rPr>
              <w:t>на</w:t>
            </w:r>
            <w:r w:rsidRPr="00B20325">
              <w:rPr>
                <w:sz w:val="20"/>
                <w:szCs w:val="16"/>
              </w:rPr>
              <w:t>чальная</w:t>
            </w:r>
          </w:p>
          <w:p w:rsidR="00B20325" w:rsidRPr="00B20325" w:rsidRDefault="00B20325" w:rsidP="00B20325">
            <w:pPr>
              <w:shd w:val="clear" w:color="auto" w:fill="FFFFFF"/>
              <w:autoSpaceDE w:val="0"/>
              <w:autoSpaceDN w:val="0"/>
              <w:adjustRightInd w:val="0"/>
              <w:spacing w:line="360" w:lineRule="auto"/>
              <w:rPr>
                <w:sz w:val="20"/>
              </w:rPr>
            </w:pPr>
            <w:r w:rsidRPr="00B20325">
              <w:rPr>
                <w:sz w:val="20"/>
                <w:szCs w:val="16"/>
              </w:rPr>
              <w:t>стоимость</w:t>
            </w:r>
          </w:p>
        </w:tc>
        <w:tc>
          <w:tcPr>
            <w:tcW w:w="1353" w:type="dxa"/>
            <w:tcBorders>
              <w:top w:val="single" w:sz="6" w:space="0" w:color="auto"/>
              <w:left w:val="single" w:sz="6" w:space="0" w:color="auto"/>
              <w:bottom w:val="single" w:sz="6" w:space="0" w:color="auto"/>
              <w:right w:val="single" w:sz="6" w:space="0" w:color="auto"/>
            </w:tcBorders>
            <w:shd w:val="clear" w:color="auto" w:fill="FFFFFF"/>
          </w:tcPr>
          <w:p w:rsidR="00B20325" w:rsidRPr="00B20325" w:rsidRDefault="00B20325" w:rsidP="00B20325">
            <w:pPr>
              <w:shd w:val="clear" w:color="auto" w:fill="FFFFFF"/>
              <w:autoSpaceDE w:val="0"/>
              <w:autoSpaceDN w:val="0"/>
              <w:adjustRightInd w:val="0"/>
              <w:spacing w:line="360" w:lineRule="auto"/>
              <w:rPr>
                <w:sz w:val="20"/>
              </w:rPr>
            </w:pPr>
            <w:r w:rsidRPr="00B20325">
              <w:rPr>
                <w:sz w:val="20"/>
                <w:szCs w:val="16"/>
              </w:rPr>
              <w:t>Сумма</w:t>
            </w:r>
          </w:p>
          <w:p w:rsidR="00B20325" w:rsidRPr="00B20325" w:rsidRDefault="005D147B" w:rsidP="00B20325">
            <w:pPr>
              <w:shd w:val="clear" w:color="auto" w:fill="FFFFFF"/>
              <w:autoSpaceDE w:val="0"/>
              <w:autoSpaceDN w:val="0"/>
              <w:adjustRightInd w:val="0"/>
              <w:spacing w:line="360" w:lineRule="auto"/>
              <w:rPr>
                <w:sz w:val="20"/>
              </w:rPr>
            </w:pPr>
            <w:r>
              <w:rPr>
                <w:sz w:val="20"/>
                <w:szCs w:val="16"/>
              </w:rPr>
              <w:t>Ежегод</w:t>
            </w:r>
            <w:r w:rsidR="00B20325" w:rsidRPr="00B20325">
              <w:rPr>
                <w:sz w:val="20"/>
                <w:szCs w:val="16"/>
              </w:rPr>
              <w:t>ного износа</w:t>
            </w:r>
          </w:p>
        </w:tc>
        <w:tc>
          <w:tcPr>
            <w:tcW w:w="1185" w:type="dxa"/>
            <w:tcBorders>
              <w:top w:val="single" w:sz="6" w:space="0" w:color="auto"/>
              <w:left w:val="single" w:sz="6" w:space="0" w:color="auto"/>
              <w:bottom w:val="single" w:sz="6" w:space="0" w:color="auto"/>
              <w:right w:val="single" w:sz="6" w:space="0" w:color="auto"/>
            </w:tcBorders>
            <w:shd w:val="clear" w:color="auto" w:fill="FFFFFF"/>
          </w:tcPr>
          <w:p w:rsidR="00B20325" w:rsidRPr="00B20325" w:rsidRDefault="00B20325" w:rsidP="00B20325">
            <w:pPr>
              <w:shd w:val="clear" w:color="auto" w:fill="FFFFFF"/>
              <w:autoSpaceDE w:val="0"/>
              <w:autoSpaceDN w:val="0"/>
              <w:adjustRightInd w:val="0"/>
              <w:spacing w:line="360" w:lineRule="auto"/>
              <w:rPr>
                <w:sz w:val="20"/>
              </w:rPr>
            </w:pPr>
            <w:r w:rsidRPr="00B20325">
              <w:rPr>
                <w:sz w:val="20"/>
                <w:szCs w:val="16"/>
              </w:rPr>
              <w:t>Сумма накопленного износа</w:t>
            </w:r>
          </w:p>
        </w:tc>
        <w:tc>
          <w:tcPr>
            <w:tcW w:w="1522" w:type="dxa"/>
            <w:tcBorders>
              <w:top w:val="single" w:sz="6" w:space="0" w:color="auto"/>
              <w:left w:val="single" w:sz="6" w:space="0" w:color="auto"/>
              <w:bottom w:val="single" w:sz="6" w:space="0" w:color="auto"/>
              <w:right w:val="single" w:sz="6" w:space="0" w:color="auto"/>
            </w:tcBorders>
            <w:shd w:val="clear" w:color="auto" w:fill="FFFFFF"/>
          </w:tcPr>
          <w:p w:rsidR="00B20325" w:rsidRPr="00B20325" w:rsidRDefault="00B20325" w:rsidP="00B20325">
            <w:pPr>
              <w:shd w:val="clear" w:color="auto" w:fill="FFFFFF"/>
              <w:autoSpaceDE w:val="0"/>
              <w:autoSpaceDN w:val="0"/>
              <w:adjustRightInd w:val="0"/>
              <w:spacing w:line="360" w:lineRule="auto"/>
              <w:rPr>
                <w:sz w:val="20"/>
              </w:rPr>
            </w:pPr>
            <w:r w:rsidRPr="00B20325">
              <w:rPr>
                <w:sz w:val="20"/>
                <w:szCs w:val="16"/>
              </w:rPr>
              <w:t>Балансовая</w:t>
            </w:r>
          </w:p>
          <w:p w:rsidR="00B20325" w:rsidRPr="00B20325" w:rsidRDefault="00B20325" w:rsidP="00B20325">
            <w:pPr>
              <w:shd w:val="clear" w:color="auto" w:fill="FFFFFF"/>
              <w:autoSpaceDE w:val="0"/>
              <w:autoSpaceDN w:val="0"/>
              <w:adjustRightInd w:val="0"/>
              <w:spacing w:line="360" w:lineRule="auto"/>
              <w:rPr>
                <w:sz w:val="20"/>
              </w:rPr>
            </w:pPr>
            <w:r w:rsidRPr="00B20325">
              <w:rPr>
                <w:sz w:val="20"/>
                <w:szCs w:val="16"/>
              </w:rPr>
              <w:t>(остаточная) стоимость</w:t>
            </w:r>
          </w:p>
        </w:tc>
        <w:tc>
          <w:tcPr>
            <w:tcW w:w="1353" w:type="dxa"/>
            <w:tcBorders>
              <w:top w:val="single" w:sz="6" w:space="0" w:color="auto"/>
              <w:left w:val="single" w:sz="6" w:space="0" w:color="auto"/>
              <w:bottom w:val="single" w:sz="6" w:space="0" w:color="auto"/>
              <w:right w:val="single" w:sz="6" w:space="0" w:color="auto"/>
            </w:tcBorders>
            <w:shd w:val="clear" w:color="auto" w:fill="FFFFFF"/>
          </w:tcPr>
          <w:p w:rsidR="00B20325" w:rsidRPr="00B20325" w:rsidRDefault="005D147B" w:rsidP="00B20325">
            <w:pPr>
              <w:shd w:val="clear" w:color="auto" w:fill="FFFFFF"/>
              <w:autoSpaceDE w:val="0"/>
              <w:autoSpaceDN w:val="0"/>
              <w:adjustRightInd w:val="0"/>
              <w:spacing w:line="360" w:lineRule="auto"/>
              <w:rPr>
                <w:sz w:val="20"/>
              </w:rPr>
            </w:pPr>
            <w:r>
              <w:rPr>
                <w:sz w:val="20"/>
                <w:szCs w:val="16"/>
              </w:rPr>
              <w:t>Неоплаченный капитал от пере</w:t>
            </w:r>
            <w:r w:rsidR="00B20325" w:rsidRPr="00B20325">
              <w:rPr>
                <w:sz w:val="20"/>
                <w:szCs w:val="16"/>
              </w:rPr>
              <w:t>оценки</w:t>
            </w:r>
          </w:p>
        </w:tc>
        <w:tc>
          <w:tcPr>
            <w:tcW w:w="1241" w:type="dxa"/>
            <w:tcBorders>
              <w:top w:val="single" w:sz="6" w:space="0" w:color="auto"/>
              <w:left w:val="single" w:sz="6" w:space="0" w:color="auto"/>
              <w:bottom w:val="single" w:sz="6" w:space="0" w:color="auto"/>
              <w:right w:val="single" w:sz="6" w:space="0" w:color="auto"/>
            </w:tcBorders>
            <w:shd w:val="clear" w:color="auto" w:fill="FFFFFF"/>
          </w:tcPr>
          <w:p w:rsidR="00B20325" w:rsidRPr="00B20325" w:rsidRDefault="005D147B" w:rsidP="00B20325">
            <w:pPr>
              <w:shd w:val="clear" w:color="auto" w:fill="FFFFFF"/>
              <w:autoSpaceDE w:val="0"/>
              <w:autoSpaceDN w:val="0"/>
              <w:adjustRightInd w:val="0"/>
              <w:spacing w:line="360" w:lineRule="auto"/>
              <w:rPr>
                <w:sz w:val="20"/>
              </w:rPr>
            </w:pPr>
            <w:r>
              <w:rPr>
                <w:sz w:val="20"/>
                <w:szCs w:val="16"/>
              </w:rPr>
              <w:t>Ежегод</w:t>
            </w:r>
            <w:r w:rsidR="00B20325" w:rsidRPr="00B20325">
              <w:rPr>
                <w:sz w:val="20"/>
                <w:szCs w:val="16"/>
              </w:rPr>
              <w:t>ное</w:t>
            </w:r>
          </w:p>
          <w:p w:rsidR="00B20325" w:rsidRPr="00B20325" w:rsidRDefault="005D147B" w:rsidP="00B20325">
            <w:pPr>
              <w:shd w:val="clear" w:color="auto" w:fill="FFFFFF"/>
              <w:autoSpaceDE w:val="0"/>
              <w:autoSpaceDN w:val="0"/>
              <w:adjustRightInd w:val="0"/>
              <w:spacing w:line="360" w:lineRule="auto"/>
              <w:rPr>
                <w:sz w:val="20"/>
              </w:rPr>
            </w:pPr>
            <w:r>
              <w:rPr>
                <w:sz w:val="20"/>
                <w:szCs w:val="16"/>
              </w:rPr>
              <w:t>умень</w:t>
            </w:r>
            <w:r w:rsidR="00B20325" w:rsidRPr="00B20325">
              <w:rPr>
                <w:sz w:val="20"/>
                <w:szCs w:val="16"/>
              </w:rPr>
              <w:t>шение</w:t>
            </w:r>
          </w:p>
          <w:p w:rsidR="00B20325" w:rsidRPr="00B20325" w:rsidRDefault="00B20325" w:rsidP="00B20325">
            <w:pPr>
              <w:shd w:val="clear" w:color="auto" w:fill="FFFFFF"/>
              <w:autoSpaceDE w:val="0"/>
              <w:autoSpaceDN w:val="0"/>
              <w:adjustRightInd w:val="0"/>
              <w:spacing w:line="360" w:lineRule="auto"/>
              <w:rPr>
                <w:sz w:val="20"/>
              </w:rPr>
            </w:pPr>
            <w:r w:rsidRPr="00B20325">
              <w:rPr>
                <w:sz w:val="20"/>
                <w:szCs w:val="16"/>
              </w:rPr>
              <w:t>неоплаченного</w:t>
            </w:r>
          </w:p>
          <w:p w:rsidR="00B20325" w:rsidRPr="00B20325" w:rsidRDefault="00B20325" w:rsidP="00B20325">
            <w:pPr>
              <w:shd w:val="clear" w:color="auto" w:fill="FFFFFF"/>
              <w:autoSpaceDE w:val="0"/>
              <w:autoSpaceDN w:val="0"/>
              <w:adjustRightInd w:val="0"/>
              <w:spacing w:line="360" w:lineRule="auto"/>
              <w:rPr>
                <w:sz w:val="20"/>
              </w:rPr>
            </w:pPr>
            <w:r w:rsidRPr="00B20325">
              <w:rPr>
                <w:sz w:val="20"/>
                <w:szCs w:val="16"/>
              </w:rPr>
              <w:t>капитала</w:t>
            </w:r>
          </w:p>
        </w:tc>
      </w:tr>
      <w:tr w:rsidR="00B20325" w:rsidRPr="00B20325" w:rsidTr="005D147B">
        <w:trPr>
          <w:trHeight w:val="1505"/>
          <w:jc w:val="center"/>
        </w:trPr>
        <w:tc>
          <w:tcPr>
            <w:tcW w:w="1226" w:type="dxa"/>
            <w:tcBorders>
              <w:top w:val="single" w:sz="6" w:space="0" w:color="auto"/>
              <w:left w:val="single" w:sz="6" w:space="0" w:color="auto"/>
              <w:bottom w:val="single" w:sz="6" w:space="0" w:color="auto"/>
              <w:right w:val="single" w:sz="6" w:space="0" w:color="auto"/>
            </w:tcBorders>
            <w:shd w:val="clear" w:color="auto" w:fill="FFFFFF"/>
          </w:tcPr>
          <w:p w:rsidR="00B20325" w:rsidRPr="00B20325" w:rsidRDefault="00B20325" w:rsidP="00B20325">
            <w:pPr>
              <w:shd w:val="clear" w:color="auto" w:fill="FFFFFF"/>
              <w:autoSpaceDE w:val="0"/>
              <w:autoSpaceDN w:val="0"/>
              <w:adjustRightInd w:val="0"/>
              <w:spacing w:line="360" w:lineRule="auto"/>
              <w:rPr>
                <w:sz w:val="20"/>
                <w:szCs w:val="16"/>
              </w:rPr>
            </w:pPr>
            <w:r w:rsidRPr="00B20325">
              <w:rPr>
                <w:sz w:val="20"/>
                <w:szCs w:val="16"/>
              </w:rPr>
              <w:t>1</w:t>
            </w:r>
          </w:p>
          <w:p w:rsidR="00B20325" w:rsidRPr="00B20325" w:rsidRDefault="00B20325" w:rsidP="00B20325">
            <w:pPr>
              <w:shd w:val="clear" w:color="auto" w:fill="FFFFFF"/>
              <w:autoSpaceDE w:val="0"/>
              <w:autoSpaceDN w:val="0"/>
              <w:adjustRightInd w:val="0"/>
              <w:spacing w:line="360" w:lineRule="auto"/>
              <w:rPr>
                <w:sz w:val="20"/>
              </w:rPr>
            </w:pPr>
            <w:r w:rsidRPr="00B20325">
              <w:rPr>
                <w:sz w:val="20"/>
                <w:szCs w:val="16"/>
              </w:rPr>
              <w:t>2</w:t>
            </w:r>
          </w:p>
          <w:p w:rsidR="00B20325" w:rsidRPr="00B20325" w:rsidRDefault="00B20325" w:rsidP="00B20325">
            <w:pPr>
              <w:shd w:val="clear" w:color="auto" w:fill="FFFFFF"/>
              <w:autoSpaceDE w:val="0"/>
              <w:autoSpaceDN w:val="0"/>
              <w:adjustRightInd w:val="0"/>
              <w:spacing w:line="360" w:lineRule="auto"/>
              <w:rPr>
                <w:sz w:val="20"/>
                <w:szCs w:val="16"/>
              </w:rPr>
            </w:pPr>
            <w:r w:rsidRPr="00B20325">
              <w:rPr>
                <w:sz w:val="20"/>
                <w:szCs w:val="16"/>
              </w:rPr>
              <w:t>Переоценка</w:t>
            </w:r>
          </w:p>
          <w:p w:rsidR="00B20325" w:rsidRPr="00B20325" w:rsidRDefault="00B20325" w:rsidP="00B20325">
            <w:pPr>
              <w:shd w:val="clear" w:color="auto" w:fill="FFFFFF"/>
              <w:autoSpaceDE w:val="0"/>
              <w:autoSpaceDN w:val="0"/>
              <w:adjustRightInd w:val="0"/>
              <w:spacing w:line="360" w:lineRule="auto"/>
              <w:rPr>
                <w:sz w:val="20"/>
                <w:szCs w:val="16"/>
              </w:rPr>
            </w:pPr>
            <w:r w:rsidRPr="00B20325">
              <w:rPr>
                <w:sz w:val="20"/>
                <w:szCs w:val="16"/>
              </w:rPr>
              <w:t>3</w:t>
            </w:r>
          </w:p>
          <w:p w:rsidR="00B20325" w:rsidRPr="00B20325" w:rsidRDefault="00B20325" w:rsidP="00B20325">
            <w:pPr>
              <w:shd w:val="clear" w:color="auto" w:fill="FFFFFF"/>
              <w:autoSpaceDE w:val="0"/>
              <w:autoSpaceDN w:val="0"/>
              <w:adjustRightInd w:val="0"/>
              <w:spacing w:line="360" w:lineRule="auto"/>
              <w:rPr>
                <w:sz w:val="20"/>
                <w:szCs w:val="16"/>
              </w:rPr>
            </w:pPr>
            <w:r w:rsidRPr="00B20325">
              <w:rPr>
                <w:sz w:val="20"/>
                <w:szCs w:val="16"/>
              </w:rPr>
              <w:t>4</w:t>
            </w:r>
          </w:p>
          <w:p w:rsidR="00B20325" w:rsidRPr="00B20325" w:rsidRDefault="00B20325" w:rsidP="00B20325">
            <w:pPr>
              <w:shd w:val="clear" w:color="auto" w:fill="FFFFFF"/>
              <w:autoSpaceDE w:val="0"/>
              <w:autoSpaceDN w:val="0"/>
              <w:adjustRightInd w:val="0"/>
              <w:spacing w:line="360" w:lineRule="auto"/>
              <w:rPr>
                <w:sz w:val="20"/>
                <w:szCs w:val="16"/>
              </w:rPr>
            </w:pPr>
            <w:r w:rsidRPr="00B20325">
              <w:rPr>
                <w:sz w:val="20"/>
                <w:szCs w:val="16"/>
              </w:rPr>
              <w:t>5</w:t>
            </w:r>
          </w:p>
          <w:p w:rsidR="00B20325" w:rsidRPr="00B20325" w:rsidRDefault="00B20325" w:rsidP="00B20325">
            <w:pPr>
              <w:shd w:val="clear" w:color="auto" w:fill="FFFFFF"/>
              <w:autoSpaceDE w:val="0"/>
              <w:autoSpaceDN w:val="0"/>
              <w:adjustRightInd w:val="0"/>
              <w:spacing w:line="360" w:lineRule="auto"/>
              <w:rPr>
                <w:sz w:val="20"/>
              </w:rPr>
            </w:pPr>
            <w:r w:rsidRPr="00B20325">
              <w:rPr>
                <w:sz w:val="20"/>
                <w:szCs w:val="16"/>
              </w:rPr>
              <w:t>6</w:t>
            </w:r>
          </w:p>
        </w:tc>
        <w:tc>
          <w:tcPr>
            <w:tcW w:w="1190" w:type="dxa"/>
            <w:tcBorders>
              <w:top w:val="single" w:sz="6" w:space="0" w:color="auto"/>
              <w:left w:val="single" w:sz="6" w:space="0" w:color="auto"/>
              <w:bottom w:val="single" w:sz="6" w:space="0" w:color="auto"/>
              <w:right w:val="single" w:sz="6" w:space="0" w:color="auto"/>
            </w:tcBorders>
            <w:shd w:val="clear" w:color="auto" w:fill="FFFFFF"/>
          </w:tcPr>
          <w:p w:rsidR="00B20325" w:rsidRPr="00B20325" w:rsidRDefault="00B20325" w:rsidP="00B20325">
            <w:pPr>
              <w:pStyle w:val="32"/>
              <w:spacing w:line="360" w:lineRule="auto"/>
              <w:jc w:val="left"/>
              <w:rPr>
                <w:color w:val="auto"/>
                <w:sz w:val="20"/>
              </w:rPr>
            </w:pPr>
            <w:r w:rsidRPr="00B20325">
              <w:rPr>
                <w:color w:val="auto"/>
                <w:sz w:val="20"/>
              </w:rPr>
              <w:t>1000,0 1000,0</w:t>
            </w:r>
          </w:p>
          <w:p w:rsidR="00B20325" w:rsidRPr="00B20325" w:rsidRDefault="00B20325" w:rsidP="00B20325">
            <w:pPr>
              <w:shd w:val="clear" w:color="auto" w:fill="FFFFFF"/>
              <w:autoSpaceDE w:val="0"/>
              <w:autoSpaceDN w:val="0"/>
              <w:adjustRightInd w:val="0"/>
              <w:spacing w:line="360" w:lineRule="auto"/>
              <w:rPr>
                <w:sz w:val="20"/>
                <w:szCs w:val="16"/>
              </w:rPr>
            </w:pPr>
          </w:p>
          <w:p w:rsidR="00B20325" w:rsidRPr="00B20325" w:rsidRDefault="00B20325" w:rsidP="00B20325">
            <w:pPr>
              <w:shd w:val="clear" w:color="auto" w:fill="FFFFFF"/>
              <w:autoSpaceDE w:val="0"/>
              <w:autoSpaceDN w:val="0"/>
              <w:adjustRightInd w:val="0"/>
              <w:spacing w:line="360" w:lineRule="auto"/>
              <w:rPr>
                <w:sz w:val="20"/>
              </w:rPr>
            </w:pPr>
            <w:r w:rsidRPr="00B20325">
              <w:rPr>
                <w:sz w:val="20"/>
                <w:szCs w:val="16"/>
              </w:rPr>
              <w:t xml:space="preserve">5000,0 5000,0 5000,0 5000,0 </w:t>
            </w:r>
          </w:p>
        </w:tc>
        <w:tc>
          <w:tcPr>
            <w:tcW w:w="1353" w:type="dxa"/>
            <w:tcBorders>
              <w:top w:val="single" w:sz="6" w:space="0" w:color="auto"/>
              <w:left w:val="single" w:sz="6" w:space="0" w:color="auto"/>
              <w:bottom w:val="single" w:sz="6" w:space="0" w:color="auto"/>
              <w:right w:val="single" w:sz="6" w:space="0" w:color="auto"/>
            </w:tcBorders>
            <w:shd w:val="clear" w:color="auto" w:fill="FFFFFF"/>
          </w:tcPr>
          <w:p w:rsidR="00B20325" w:rsidRPr="00B20325" w:rsidRDefault="00B20325" w:rsidP="00B20325">
            <w:pPr>
              <w:shd w:val="clear" w:color="auto" w:fill="FFFFFF"/>
              <w:autoSpaceDE w:val="0"/>
              <w:autoSpaceDN w:val="0"/>
              <w:adjustRightInd w:val="0"/>
              <w:spacing w:line="360" w:lineRule="auto"/>
              <w:rPr>
                <w:sz w:val="20"/>
                <w:szCs w:val="16"/>
              </w:rPr>
            </w:pPr>
            <w:r w:rsidRPr="00B20325">
              <w:rPr>
                <w:sz w:val="20"/>
                <w:szCs w:val="16"/>
              </w:rPr>
              <w:t xml:space="preserve">200,0 </w:t>
            </w:r>
          </w:p>
          <w:p w:rsidR="00B20325" w:rsidRPr="00B20325" w:rsidRDefault="00B20325" w:rsidP="00B20325">
            <w:pPr>
              <w:shd w:val="clear" w:color="auto" w:fill="FFFFFF"/>
              <w:autoSpaceDE w:val="0"/>
              <w:autoSpaceDN w:val="0"/>
              <w:adjustRightInd w:val="0"/>
              <w:spacing w:line="360" w:lineRule="auto"/>
              <w:rPr>
                <w:sz w:val="20"/>
              </w:rPr>
            </w:pPr>
            <w:r w:rsidRPr="00B20325">
              <w:rPr>
                <w:sz w:val="20"/>
                <w:szCs w:val="16"/>
              </w:rPr>
              <w:t>200,0</w:t>
            </w:r>
          </w:p>
          <w:p w:rsidR="00B20325" w:rsidRPr="00B20325" w:rsidRDefault="00B20325" w:rsidP="00B20325">
            <w:pPr>
              <w:shd w:val="clear" w:color="auto" w:fill="FFFFFF"/>
              <w:autoSpaceDE w:val="0"/>
              <w:autoSpaceDN w:val="0"/>
              <w:adjustRightInd w:val="0"/>
              <w:spacing w:line="360" w:lineRule="auto"/>
              <w:rPr>
                <w:sz w:val="20"/>
                <w:szCs w:val="16"/>
              </w:rPr>
            </w:pPr>
          </w:p>
          <w:p w:rsidR="00B20325" w:rsidRPr="00B20325" w:rsidRDefault="00B20325" w:rsidP="00B20325">
            <w:pPr>
              <w:shd w:val="clear" w:color="auto" w:fill="FFFFFF"/>
              <w:autoSpaceDE w:val="0"/>
              <w:autoSpaceDN w:val="0"/>
              <w:adjustRightInd w:val="0"/>
              <w:spacing w:line="360" w:lineRule="auto"/>
              <w:rPr>
                <w:sz w:val="20"/>
              </w:rPr>
            </w:pPr>
            <w:r w:rsidRPr="00B20325">
              <w:rPr>
                <w:sz w:val="20"/>
                <w:szCs w:val="16"/>
              </w:rPr>
              <w:t>1250,0 1250,0 1250,0 1250,0</w:t>
            </w:r>
          </w:p>
        </w:tc>
        <w:tc>
          <w:tcPr>
            <w:tcW w:w="1185" w:type="dxa"/>
            <w:tcBorders>
              <w:top w:val="single" w:sz="6" w:space="0" w:color="auto"/>
              <w:left w:val="single" w:sz="6" w:space="0" w:color="auto"/>
              <w:bottom w:val="single" w:sz="6" w:space="0" w:color="auto"/>
              <w:right w:val="single" w:sz="6" w:space="0" w:color="auto"/>
            </w:tcBorders>
            <w:shd w:val="clear" w:color="auto" w:fill="FFFFFF"/>
          </w:tcPr>
          <w:p w:rsidR="00B20325" w:rsidRPr="00B20325" w:rsidRDefault="00B20325" w:rsidP="00B20325">
            <w:pPr>
              <w:shd w:val="clear" w:color="auto" w:fill="FFFFFF"/>
              <w:autoSpaceDE w:val="0"/>
              <w:autoSpaceDN w:val="0"/>
              <w:adjustRightInd w:val="0"/>
              <w:spacing w:line="360" w:lineRule="auto"/>
              <w:rPr>
                <w:sz w:val="20"/>
              </w:rPr>
            </w:pPr>
            <w:r w:rsidRPr="00B20325">
              <w:rPr>
                <w:sz w:val="20"/>
                <w:szCs w:val="16"/>
              </w:rPr>
              <w:t>200,0 400,0</w:t>
            </w:r>
          </w:p>
          <w:p w:rsidR="00B20325" w:rsidRPr="00B20325" w:rsidRDefault="00B20325" w:rsidP="00B20325">
            <w:pPr>
              <w:shd w:val="clear" w:color="auto" w:fill="FFFFFF"/>
              <w:autoSpaceDE w:val="0"/>
              <w:autoSpaceDN w:val="0"/>
              <w:adjustRightInd w:val="0"/>
              <w:spacing w:line="360" w:lineRule="auto"/>
              <w:rPr>
                <w:sz w:val="20"/>
                <w:szCs w:val="16"/>
              </w:rPr>
            </w:pPr>
          </w:p>
          <w:p w:rsidR="00B20325" w:rsidRPr="00B20325" w:rsidRDefault="00B20325" w:rsidP="00B20325">
            <w:pPr>
              <w:shd w:val="clear" w:color="auto" w:fill="FFFFFF"/>
              <w:autoSpaceDE w:val="0"/>
              <w:autoSpaceDN w:val="0"/>
              <w:adjustRightInd w:val="0"/>
              <w:spacing w:line="360" w:lineRule="auto"/>
              <w:rPr>
                <w:sz w:val="20"/>
                <w:szCs w:val="16"/>
              </w:rPr>
            </w:pPr>
          </w:p>
          <w:p w:rsidR="00B20325" w:rsidRPr="00B20325" w:rsidRDefault="00B20325" w:rsidP="00B20325">
            <w:pPr>
              <w:shd w:val="clear" w:color="auto" w:fill="FFFFFF"/>
              <w:autoSpaceDE w:val="0"/>
              <w:autoSpaceDN w:val="0"/>
              <w:adjustRightInd w:val="0"/>
              <w:spacing w:line="360" w:lineRule="auto"/>
              <w:rPr>
                <w:sz w:val="20"/>
              </w:rPr>
            </w:pPr>
            <w:r w:rsidRPr="00B20325">
              <w:rPr>
                <w:sz w:val="20"/>
                <w:szCs w:val="16"/>
              </w:rPr>
              <w:t>1259,0 2500,0 3750,0 5000,0</w:t>
            </w:r>
          </w:p>
        </w:tc>
        <w:tc>
          <w:tcPr>
            <w:tcW w:w="1522" w:type="dxa"/>
            <w:tcBorders>
              <w:top w:val="single" w:sz="6" w:space="0" w:color="auto"/>
              <w:left w:val="single" w:sz="6" w:space="0" w:color="auto"/>
              <w:bottom w:val="single" w:sz="6" w:space="0" w:color="auto"/>
              <w:right w:val="single" w:sz="6" w:space="0" w:color="auto"/>
            </w:tcBorders>
            <w:shd w:val="clear" w:color="auto" w:fill="FFFFFF"/>
          </w:tcPr>
          <w:p w:rsidR="00B20325" w:rsidRPr="00B20325" w:rsidRDefault="00B20325" w:rsidP="00B20325">
            <w:pPr>
              <w:shd w:val="clear" w:color="auto" w:fill="FFFFFF"/>
              <w:autoSpaceDE w:val="0"/>
              <w:autoSpaceDN w:val="0"/>
              <w:adjustRightInd w:val="0"/>
              <w:spacing w:line="360" w:lineRule="auto"/>
              <w:rPr>
                <w:sz w:val="20"/>
                <w:szCs w:val="16"/>
              </w:rPr>
            </w:pPr>
            <w:r w:rsidRPr="00B20325">
              <w:rPr>
                <w:sz w:val="20"/>
                <w:szCs w:val="16"/>
              </w:rPr>
              <w:t xml:space="preserve">800,0 </w:t>
            </w:r>
          </w:p>
          <w:p w:rsidR="00B20325" w:rsidRPr="00B20325" w:rsidRDefault="00B20325" w:rsidP="00B20325">
            <w:pPr>
              <w:shd w:val="clear" w:color="auto" w:fill="FFFFFF"/>
              <w:autoSpaceDE w:val="0"/>
              <w:autoSpaceDN w:val="0"/>
              <w:adjustRightInd w:val="0"/>
              <w:spacing w:line="360" w:lineRule="auto"/>
              <w:rPr>
                <w:sz w:val="20"/>
              </w:rPr>
            </w:pPr>
            <w:r w:rsidRPr="00B20325">
              <w:rPr>
                <w:sz w:val="20"/>
                <w:szCs w:val="16"/>
              </w:rPr>
              <w:t>600,0</w:t>
            </w:r>
          </w:p>
          <w:p w:rsidR="00B20325" w:rsidRPr="00B20325" w:rsidRDefault="00B20325" w:rsidP="00B20325">
            <w:pPr>
              <w:shd w:val="clear" w:color="auto" w:fill="FFFFFF"/>
              <w:autoSpaceDE w:val="0"/>
              <w:autoSpaceDN w:val="0"/>
              <w:adjustRightInd w:val="0"/>
              <w:spacing w:line="360" w:lineRule="auto"/>
              <w:rPr>
                <w:sz w:val="20"/>
                <w:szCs w:val="16"/>
              </w:rPr>
            </w:pPr>
          </w:p>
          <w:p w:rsidR="00B20325" w:rsidRPr="00B20325" w:rsidRDefault="00B20325" w:rsidP="00B20325">
            <w:pPr>
              <w:shd w:val="clear" w:color="auto" w:fill="FFFFFF"/>
              <w:autoSpaceDE w:val="0"/>
              <w:autoSpaceDN w:val="0"/>
              <w:adjustRightInd w:val="0"/>
              <w:spacing w:line="360" w:lineRule="auto"/>
              <w:rPr>
                <w:sz w:val="20"/>
              </w:rPr>
            </w:pPr>
            <w:r w:rsidRPr="00B20325">
              <w:rPr>
                <w:sz w:val="20"/>
                <w:szCs w:val="16"/>
              </w:rPr>
              <w:t>3750,0 2500,0 1250,0</w:t>
            </w:r>
          </w:p>
        </w:tc>
        <w:tc>
          <w:tcPr>
            <w:tcW w:w="1353" w:type="dxa"/>
            <w:tcBorders>
              <w:top w:val="single" w:sz="6" w:space="0" w:color="auto"/>
              <w:left w:val="single" w:sz="6" w:space="0" w:color="auto"/>
              <w:bottom w:val="single" w:sz="6" w:space="0" w:color="auto"/>
              <w:right w:val="single" w:sz="6" w:space="0" w:color="auto"/>
            </w:tcBorders>
            <w:shd w:val="clear" w:color="auto" w:fill="FFFFFF"/>
          </w:tcPr>
          <w:p w:rsidR="00B20325" w:rsidRPr="00B20325" w:rsidRDefault="00B20325" w:rsidP="00B20325">
            <w:pPr>
              <w:shd w:val="clear" w:color="auto" w:fill="FFFFFF"/>
              <w:autoSpaceDE w:val="0"/>
              <w:autoSpaceDN w:val="0"/>
              <w:adjustRightInd w:val="0"/>
              <w:spacing w:line="360" w:lineRule="auto"/>
              <w:rPr>
                <w:sz w:val="20"/>
                <w:szCs w:val="16"/>
              </w:rPr>
            </w:pPr>
          </w:p>
          <w:p w:rsidR="00B20325" w:rsidRPr="00B20325" w:rsidRDefault="00B20325" w:rsidP="00B20325">
            <w:pPr>
              <w:shd w:val="clear" w:color="auto" w:fill="FFFFFF"/>
              <w:autoSpaceDE w:val="0"/>
              <w:autoSpaceDN w:val="0"/>
              <w:adjustRightInd w:val="0"/>
              <w:spacing w:line="360" w:lineRule="auto"/>
              <w:rPr>
                <w:sz w:val="20"/>
                <w:szCs w:val="16"/>
              </w:rPr>
            </w:pPr>
          </w:p>
          <w:p w:rsidR="00B20325" w:rsidRPr="00B20325" w:rsidRDefault="00B20325" w:rsidP="00B20325">
            <w:pPr>
              <w:shd w:val="clear" w:color="auto" w:fill="FFFFFF"/>
              <w:autoSpaceDE w:val="0"/>
              <w:autoSpaceDN w:val="0"/>
              <w:adjustRightInd w:val="0"/>
              <w:spacing w:line="360" w:lineRule="auto"/>
              <w:rPr>
                <w:sz w:val="20"/>
                <w:szCs w:val="16"/>
              </w:rPr>
            </w:pPr>
          </w:p>
          <w:p w:rsidR="00B20325" w:rsidRPr="00B20325" w:rsidRDefault="00B20325" w:rsidP="00B20325">
            <w:pPr>
              <w:shd w:val="clear" w:color="auto" w:fill="FFFFFF"/>
              <w:autoSpaceDE w:val="0"/>
              <w:autoSpaceDN w:val="0"/>
              <w:adjustRightInd w:val="0"/>
              <w:spacing w:line="360" w:lineRule="auto"/>
              <w:rPr>
                <w:sz w:val="20"/>
                <w:szCs w:val="16"/>
              </w:rPr>
            </w:pPr>
            <w:r w:rsidRPr="00B20325">
              <w:rPr>
                <w:sz w:val="20"/>
                <w:szCs w:val="16"/>
              </w:rPr>
              <w:t xml:space="preserve">4400,0 3300,0 </w:t>
            </w:r>
          </w:p>
          <w:p w:rsidR="00B20325" w:rsidRPr="00B20325" w:rsidRDefault="00B20325" w:rsidP="00B20325">
            <w:pPr>
              <w:shd w:val="clear" w:color="auto" w:fill="FFFFFF"/>
              <w:autoSpaceDE w:val="0"/>
              <w:autoSpaceDN w:val="0"/>
              <w:adjustRightInd w:val="0"/>
              <w:spacing w:line="360" w:lineRule="auto"/>
              <w:rPr>
                <w:sz w:val="20"/>
              </w:rPr>
            </w:pPr>
            <w:r w:rsidRPr="00B20325">
              <w:rPr>
                <w:sz w:val="20"/>
                <w:szCs w:val="16"/>
              </w:rPr>
              <w:t>2200,0 1100,0</w:t>
            </w:r>
          </w:p>
        </w:tc>
        <w:tc>
          <w:tcPr>
            <w:tcW w:w="1241" w:type="dxa"/>
            <w:tcBorders>
              <w:top w:val="single" w:sz="6" w:space="0" w:color="auto"/>
              <w:left w:val="single" w:sz="6" w:space="0" w:color="auto"/>
              <w:bottom w:val="single" w:sz="6" w:space="0" w:color="auto"/>
              <w:right w:val="single" w:sz="6" w:space="0" w:color="auto"/>
            </w:tcBorders>
            <w:shd w:val="clear" w:color="auto" w:fill="FFFFFF"/>
          </w:tcPr>
          <w:p w:rsidR="00B20325" w:rsidRPr="00B20325" w:rsidRDefault="00B20325" w:rsidP="00B20325">
            <w:pPr>
              <w:shd w:val="clear" w:color="auto" w:fill="FFFFFF"/>
              <w:autoSpaceDE w:val="0"/>
              <w:autoSpaceDN w:val="0"/>
              <w:adjustRightInd w:val="0"/>
              <w:spacing w:line="360" w:lineRule="auto"/>
              <w:rPr>
                <w:sz w:val="20"/>
                <w:szCs w:val="16"/>
              </w:rPr>
            </w:pPr>
          </w:p>
          <w:p w:rsidR="00B20325" w:rsidRPr="00B20325" w:rsidRDefault="00B20325" w:rsidP="00B20325">
            <w:pPr>
              <w:shd w:val="clear" w:color="auto" w:fill="FFFFFF"/>
              <w:autoSpaceDE w:val="0"/>
              <w:autoSpaceDN w:val="0"/>
              <w:adjustRightInd w:val="0"/>
              <w:spacing w:line="360" w:lineRule="auto"/>
              <w:rPr>
                <w:sz w:val="20"/>
                <w:szCs w:val="16"/>
              </w:rPr>
            </w:pPr>
          </w:p>
          <w:p w:rsidR="00B20325" w:rsidRPr="00B20325" w:rsidRDefault="00B20325" w:rsidP="00B20325">
            <w:pPr>
              <w:shd w:val="clear" w:color="auto" w:fill="FFFFFF"/>
              <w:autoSpaceDE w:val="0"/>
              <w:autoSpaceDN w:val="0"/>
              <w:adjustRightInd w:val="0"/>
              <w:spacing w:line="360" w:lineRule="auto"/>
              <w:rPr>
                <w:sz w:val="20"/>
                <w:szCs w:val="16"/>
              </w:rPr>
            </w:pPr>
          </w:p>
          <w:p w:rsidR="00B20325" w:rsidRPr="00B20325" w:rsidRDefault="00B20325" w:rsidP="00B20325">
            <w:pPr>
              <w:shd w:val="clear" w:color="auto" w:fill="FFFFFF"/>
              <w:autoSpaceDE w:val="0"/>
              <w:autoSpaceDN w:val="0"/>
              <w:adjustRightInd w:val="0"/>
              <w:spacing w:line="360" w:lineRule="auto"/>
              <w:rPr>
                <w:sz w:val="20"/>
              </w:rPr>
            </w:pPr>
            <w:r w:rsidRPr="00B20325">
              <w:rPr>
                <w:sz w:val="20"/>
                <w:szCs w:val="16"/>
              </w:rPr>
              <w:t>1100,0 1100,0 1100,0 1100,0</w:t>
            </w:r>
          </w:p>
        </w:tc>
      </w:tr>
    </w:tbl>
    <w:p w:rsidR="00B20325" w:rsidRPr="00B20325" w:rsidRDefault="00B20325" w:rsidP="00B20325">
      <w:pPr>
        <w:spacing w:line="360" w:lineRule="auto"/>
        <w:ind w:firstLine="709"/>
        <w:jc w:val="both"/>
        <w:rPr>
          <w:sz w:val="28"/>
        </w:rPr>
      </w:pPr>
    </w:p>
    <w:p w:rsidR="00B20325" w:rsidRPr="00B20325" w:rsidRDefault="00B20325" w:rsidP="00B20325">
      <w:pPr>
        <w:spacing w:line="360" w:lineRule="auto"/>
        <w:ind w:firstLine="709"/>
        <w:jc w:val="both"/>
        <w:rPr>
          <w:sz w:val="28"/>
        </w:rPr>
      </w:pPr>
      <w:r w:rsidRPr="00B20325">
        <w:rPr>
          <w:sz w:val="28"/>
        </w:rPr>
        <w:t>Порядок отражения переоценки на корреспондирующих счетах отражен в таблице 2.</w:t>
      </w:r>
    </w:p>
    <w:p w:rsidR="00B20325" w:rsidRPr="00B20325" w:rsidRDefault="00973FC4" w:rsidP="00B20325">
      <w:pPr>
        <w:spacing w:line="360" w:lineRule="auto"/>
        <w:ind w:firstLine="709"/>
        <w:jc w:val="both"/>
        <w:rPr>
          <w:sz w:val="28"/>
        </w:rPr>
      </w:pPr>
      <w:r>
        <w:rPr>
          <w:sz w:val="28"/>
        </w:rPr>
        <w:br w:type="page"/>
      </w:r>
      <w:r w:rsidR="00B20325" w:rsidRPr="00B20325">
        <w:rPr>
          <w:sz w:val="28"/>
        </w:rPr>
        <w:t>Таблица 2. Корреспонденция счетов по учету переоценки объекта основных средств</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3"/>
        <w:gridCol w:w="4064"/>
        <w:gridCol w:w="1438"/>
        <w:gridCol w:w="1513"/>
        <w:gridCol w:w="1472"/>
      </w:tblGrid>
      <w:tr w:rsidR="00B20325" w:rsidRPr="00B20325" w:rsidTr="005D147B">
        <w:trPr>
          <w:cantSplit/>
          <w:jc w:val="center"/>
        </w:trPr>
        <w:tc>
          <w:tcPr>
            <w:tcW w:w="583" w:type="dxa"/>
            <w:vMerge w:val="restart"/>
          </w:tcPr>
          <w:p w:rsidR="00B20325" w:rsidRPr="00B20325" w:rsidRDefault="00B20325" w:rsidP="00B20325">
            <w:pPr>
              <w:spacing w:line="360" w:lineRule="auto"/>
              <w:rPr>
                <w:sz w:val="20"/>
                <w:szCs w:val="22"/>
              </w:rPr>
            </w:pPr>
            <w:r w:rsidRPr="00B20325">
              <w:rPr>
                <w:sz w:val="20"/>
                <w:szCs w:val="22"/>
              </w:rPr>
              <w:t>№</w:t>
            </w:r>
          </w:p>
          <w:p w:rsidR="00B20325" w:rsidRPr="00B20325" w:rsidRDefault="00B20325" w:rsidP="00B20325">
            <w:pPr>
              <w:spacing w:line="360" w:lineRule="auto"/>
              <w:rPr>
                <w:sz w:val="20"/>
                <w:szCs w:val="22"/>
              </w:rPr>
            </w:pPr>
            <w:r w:rsidRPr="00B20325">
              <w:rPr>
                <w:sz w:val="20"/>
                <w:szCs w:val="22"/>
              </w:rPr>
              <w:t>п/п</w:t>
            </w:r>
          </w:p>
        </w:tc>
        <w:tc>
          <w:tcPr>
            <w:tcW w:w="4064" w:type="dxa"/>
            <w:vMerge w:val="restart"/>
          </w:tcPr>
          <w:p w:rsidR="00B20325" w:rsidRPr="00B20325" w:rsidRDefault="00B20325" w:rsidP="00B20325">
            <w:pPr>
              <w:spacing w:line="360" w:lineRule="auto"/>
              <w:rPr>
                <w:sz w:val="20"/>
                <w:szCs w:val="22"/>
              </w:rPr>
            </w:pPr>
            <w:r w:rsidRPr="00B20325">
              <w:rPr>
                <w:sz w:val="20"/>
                <w:szCs w:val="22"/>
              </w:rPr>
              <w:t>Операция</w:t>
            </w:r>
          </w:p>
        </w:tc>
        <w:tc>
          <w:tcPr>
            <w:tcW w:w="1438" w:type="dxa"/>
            <w:vMerge w:val="restart"/>
          </w:tcPr>
          <w:p w:rsidR="00B20325" w:rsidRPr="00B20325" w:rsidRDefault="00B20325" w:rsidP="00B20325">
            <w:pPr>
              <w:spacing w:line="360" w:lineRule="auto"/>
              <w:rPr>
                <w:sz w:val="20"/>
                <w:szCs w:val="22"/>
              </w:rPr>
            </w:pPr>
            <w:r w:rsidRPr="00B20325">
              <w:rPr>
                <w:sz w:val="20"/>
                <w:szCs w:val="22"/>
              </w:rPr>
              <w:t>Сумма, тыс.тенге</w:t>
            </w:r>
          </w:p>
        </w:tc>
        <w:tc>
          <w:tcPr>
            <w:tcW w:w="2985" w:type="dxa"/>
            <w:gridSpan w:val="2"/>
          </w:tcPr>
          <w:p w:rsidR="00B20325" w:rsidRPr="00B20325" w:rsidRDefault="00B20325" w:rsidP="00B20325">
            <w:pPr>
              <w:spacing w:line="360" w:lineRule="auto"/>
              <w:rPr>
                <w:sz w:val="20"/>
                <w:szCs w:val="22"/>
              </w:rPr>
            </w:pPr>
            <w:r w:rsidRPr="00B20325">
              <w:rPr>
                <w:sz w:val="20"/>
                <w:szCs w:val="22"/>
              </w:rPr>
              <w:t>Корреспонденция счетов</w:t>
            </w:r>
          </w:p>
        </w:tc>
      </w:tr>
      <w:tr w:rsidR="00B20325" w:rsidRPr="00B20325" w:rsidTr="005D147B">
        <w:trPr>
          <w:cantSplit/>
          <w:jc w:val="center"/>
        </w:trPr>
        <w:tc>
          <w:tcPr>
            <w:tcW w:w="583" w:type="dxa"/>
            <w:vMerge/>
          </w:tcPr>
          <w:p w:rsidR="00B20325" w:rsidRPr="00B20325" w:rsidRDefault="00B20325" w:rsidP="00B20325">
            <w:pPr>
              <w:spacing w:line="360" w:lineRule="auto"/>
              <w:rPr>
                <w:sz w:val="20"/>
                <w:szCs w:val="22"/>
              </w:rPr>
            </w:pPr>
          </w:p>
        </w:tc>
        <w:tc>
          <w:tcPr>
            <w:tcW w:w="4064" w:type="dxa"/>
            <w:vMerge/>
          </w:tcPr>
          <w:p w:rsidR="00B20325" w:rsidRPr="00B20325" w:rsidRDefault="00B20325" w:rsidP="00B20325">
            <w:pPr>
              <w:spacing w:line="360" w:lineRule="auto"/>
              <w:rPr>
                <w:sz w:val="20"/>
                <w:szCs w:val="22"/>
              </w:rPr>
            </w:pPr>
          </w:p>
        </w:tc>
        <w:tc>
          <w:tcPr>
            <w:tcW w:w="1438" w:type="dxa"/>
            <w:vMerge/>
          </w:tcPr>
          <w:p w:rsidR="00B20325" w:rsidRPr="00B20325" w:rsidRDefault="00B20325" w:rsidP="00B20325">
            <w:pPr>
              <w:spacing w:line="360" w:lineRule="auto"/>
              <w:rPr>
                <w:sz w:val="20"/>
                <w:szCs w:val="22"/>
              </w:rPr>
            </w:pPr>
          </w:p>
        </w:tc>
        <w:tc>
          <w:tcPr>
            <w:tcW w:w="1513" w:type="dxa"/>
          </w:tcPr>
          <w:p w:rsidR="00B20325" w:rsidRPr="00B20325" w:rsidRDefault="00B20325" w:rsidP="00B20325">
            <w:pPr>
              <w:spacing w:line="360" w:lineRule="auto"/>
              <w:rPr>
                <w:sz w:val="20"/>
                <w:szCs w:val="22"/>
              </w:rPr>
            </w:pPr>
            <w:r w:rsidRPr="00B20325">
              <w:rPr>
                <w:sz w:val="20"/>
                <w:szCs w:val="22"/>
              </w:rPr>
              <w:t>Дебет</w:t>
            </w:r>
          </w:p>
        </w:tc>
        <w:tc>
          <w:tcPr>
            <w:tcW w:w="1472" w:type="dxa"/>
          </w:tcPr>
          <w:p w:rsidR="00B20325" w:rsidRPr="00B20325" w:rsidRDefault="00B20325" w:rsidP="00B20325">
            <w:pPr>
              <w:spacing w:line="360" w:lineRule="auto"/>
              <w:rPr>
                <w:sz w:val="20"/>
                <w:szCs w:val="22"/>
              </w:rPr>
            </w:pPr>
            <w:r w:rsidRPr="00B20325">
              <w:rPr>
                <w:sz w:val="20"/>
                <w:szCs w:val="22"/>
              </w:rPr>
              <w:t>Кредит</w:t>
            </w:r>
          </w:p>
        </w:tc>
      </w:tr>
      <w:tr w:rsidR="00B20325" w:rsidRPr="00B20325" w:rsidTr="005D147B">
        <w:trPr>
          <w:jc w:val="center"/>
        </w:trPr>
        <w:tc>
          <w:tcPr>
            <w:tcW w:w="583" w:type="dxa"/>
          </w:tcPr>
          <w:p w:rsidR="00B20325" w:rsidRPr="00B20325" w:rsidRDefault="00B20325" w:rsidP="00B20325">
            <w:pPr>
              <w:spacing w:line="360" w:lineRule="auto"/>
              <w:rPr>
                <w:sz w:val="20"/>
                <w:szCs w:val="22"/>
              </w:rPr>
            </w:pPr>
            <w:r w:rsidRPr="00B20325">
              <w:rPr>
                <w:sz w:val="20"/>
                <w:szCs w:val="22"/>
              </w:rPr>
              <w:t>1</w:t>
            </w:r>
          </w:p>
        </w:tc>
        <w:tc>
          <w:tcPr>
            <w:tcW w:w="4064" w:type="dxa"/>
          </w:tcPr>
          <w:p w:rsidR="00B20325" w:rsidRPr="00B20325" w:rsidRDefault="00B20325" w:rsidP="00B20325">
            <w:pPr>
              <w:spacing w:line="360" w:lineRule="auto"/>
              <w:rPr>
                <w:sz w:val="20"/>
                <w:szCs w:val="22"/>
              </w:rPr>
            </w:pPr>
            <w:r w:rsidRPr="00B20325">
              <w:rPr>
                <w:sz w:val="20"/>
                <w:szCs w:val="22"/>
              </w:rPr>
              <w:t>Счет начисления амортизации и счет по учету основных средств сводятся</w:t>
            </w:r>
          </w:p>
        </w:tc>
        <w:tc>
          <w:tcPr>
            <w:tcW w:w="1438" w:type="dxa"/>
          </w:tcPr>
          <w:p w:rsidR="00B20325" w:rsidRPr="00B20325" w:rsidRDefault="00B20325" w:rsidP="00B20325">
            <w:pPr>
              <w:spacing w:line="360" w:lineRule="auto"/>
              <w:rPr>
                <w:sz w:val="20"/>
                <w:szCs w:val="22"/>
              </w:rPr>
            </w:pPr>
            <w:r w:rsidRPr="00B20325">
              <w:rPr>
                <w:sz w:val="20"/>
                <w:szCs w:val="22"/>
              </w:rPr>
              <w:t>400,0</w:t>
            </w:r>
          </w:p>
        </w:tc>
        <w:tc>
          <w:tcPr>
            <w:tcW w:w="1513" w:type="dxa"/>
          </w:tcPr>
          <w:p w:rsidR="00B20325" w:rsidRPr="00B20325" w:rsidRDefault="00B20325" w:rsidP="00B20325">
            <w:pPr>
              <w:spacing w:line="360" w:lineRule="auto"/>
              <w:rPr>
                <w:sz w:val="20"/>
                <w:szCs w:val="22"/>
              </w:rPr>
            </w:pPr>
            <w:r w:rsidRPr="00B20325">
              <w:rPr>
                <w:sz w:val="20"/>
                <w:szCs w:val="22"/>
              </w:rPr>
              <w:t>2420</w:t>
            </w:r>
          </w:p>
        </w:tc>
        <w:tc>
          <w:tcPr>
            <w:tcW w:w="1472" w:type="dxa"/>
          </w:tcPr>
          <w:p w:rsidR="00B20325" w:rsidRPr="00B20325" w:rsidRDefault="00B20325" w:rsidP="00B20325">
            <w:pPr>
              <w:spacing w:line="360" w:lineRule="auto"/>
              <w:rPr>
                <w:sz w:val="20"/>
                <w:szCs w:val="22"/>
              </w:rPr>
            </w:pPr>
            <w:r w:rsidRPr="00B20325">
              <w:rPr>
                <w:sz w:val="20"/>
                <w:szCs w:val="22"/>
              </w:rPr>
              <w:t>2410</w:t>
            </w:r>
          </w:p>
        </w:tc>
      </w:tr>
      <w:tr w:rsidR="00B20325" w:rsidRPr="00B20325" w:rsidTr="005D147B">
        <w:trPr>
          <w:jc w:val="center"/>
        </w:trPr>
        <w:tc>
          <w:tcPr>
            <w:tcW w:w="583" w:type="dxa"/>
          </w:tcPr>
          <w:p w:rsidR="00B20325" w:rsidRPr="00B20325" w:rsidRDefault="00B20325" w:rsidP="00B20325">
            <w:pPr>
              <w:spacing w:line="360" w:lineRule="auto"/>
              <w:rPr>
                <w:sz w:val="20"/>
                <w:szCs w:val="22"/>
              </w:rPr>
            </w:pPr>
            <w:r w:rsidRPr="00B20325">
              <w:rPr>
                <w:sz w:val="20"/>
                <w:szCs w:val="22"/>
              </w:rPr>
              <w:t>2</w:t>
            </w:r>
          </w:p>
        </w:tc>
        <w:tc>
          <w:tcPr>
            <w:tcW w:w="4064" w:type="dxa"/>
          </w:tcPr>
          <w:p w:rsidR="00B20325" w:rsidRPr="00B20325" w:rsidRDefault="00B20325" w:rsidP="00B20325">
            <w:pPr>
              <w:spacing w:line="360" w:lineRule="auto"/>
              <w:rPr>
                <w:sz w:val="20"/>
                <w:szCs w:val="22"/>
              </w:rPr>
            </w:pPr>
            <w:r w:rsidRPr="00B20325">
              <w:rPr>
                <w:sz w:val="20"/>
                <w:szCs w:val="22"/>
              </w:rPr>
              <w:t>Увеличена сумма первоначальной стоимости</w:t>
            </w:r>
          </w:p>
        </w:tc>
        <w:tc>
          <w:tcPr>
            <w:tcW w:w="1438" w:type="dxa"/>
          </w:tcPr>
          <w:p w:rsidR="00B20325" w:rsidRPr="00B20325" w:rsidRDefault="00B20325" w:rsidP="00B20325">
            <w:pPr>
              <w:spacing w:line="360" w:lineRule="auto"/>
              <w:rPr>
                <w:sz w:val="20"/>
                <w:szCs w:val="22"/>
              </w:rPr>
            </w:pPr>
            <w:r w:rsidRPr="00B20325">
              <w:rPr>
                <w:sz w:val="20"/>
                <w:szCs w:val="22"/>
              </w:rPr>
              <w:t>4400</w:t>
            </w:r>
          </w:p>
        </w:tc>
        <w:tc>
          <w:tcPr>
            <w:tcW w:w="1513" w:type="dxa"/>
          </w:tcPr>
          <w:p w:rsidR="00B20325" w:rsidRPr="00B20325" w:rsidRDefault="00B20325" w:rsidP="00B20325">
            <w:pPr>
              <w:spacing w:line="360" w:lineRule="auto"/>
              <w:rPr>
                <w:sz w:val="20"/>
                <w:szCs w:val="22"/>
              </w:rPr>
            </w:pPr>
            <w:r w:rsidRPr="00B20325">
              <w:rPr>
                <w:sz w:val="20"/>
                <w:szCs w:val="22"/>
              </w:rPr>
              <w:t>2410</w:t>
            </w:r>
          </w:p>
        </w:tc>
        <w:tc>
          <w:tcPr>
            <w:tcW w:w="1472" w:type="dxa"/>
          </w:tcPr>
          <w:p w:rsidR="00B20325" w:rsidRPr="00B20325" w:rsidRDefault="00B20325" w:rsidP="00B20325">
            <w:pPr>
              <w:spacing w:line="360" w:lineRule="auto"/>
              <w:rPr>
                <w:sz w:val="20"/>
                <w:szCs w:val="22"/>
              </w:rPr>
            </w:pPr>
            <w:r w:rsidRPr="00B20325">
              <w:rPr>
                <w:sz w:val="20"/>
                <w:szCs w:val="22"/>
              </w:rPr>
              <w:t>5320</w:t>
            </w:r>
          </w:p>
        </w:tc>
      </w:tr>
    </w:tbl>
    <w:p w:rsidR="00B20325" w:rsidRPr="00B20325" w:rsidRDefault="00B20325" w:rsidP="00B20325">
      <w:pPr>
        <w:spacing w:line="360" w:lineRule="auto"/>
        <w:ind w:firstLine="709"/>
        <w:jc w:val="both"/>
        <w:rPr>
          <w:sz w:val="28"/>
          <w:szCs w:val="28"/>
        </w:rPr>
      </w:pPr>
    </w:p>
    <w:p w:rsidR="00B20325" w:rsidRPr="00B20325" w:rsidRDefault="00B20325" w:rsidP="00B20325">
      <w:pPr>
        <w:spacing w:line="360" w:lineRule="auto"/>
        <w:ind w:firstLine="709"/>
        <w:jc w:val="both"/>
        <w:rPr>
          <w:sz w:val="28"/>
          <w:szCs w:val="28"/>
        </w:rPr>
      </w:pPr>
      <w:r w:rsidRPr="00B20325">
        <w:rPr>
          <w:sz w:val="28"/>
          <w:szCs w:val="28"/>
        </w:rPr>
        <w:t xml:space="preserve">Также ежегодно в бухгалтерском учете </w:t>
      </w:r>
      <w:r w:rsidRPr="00B20325">
        <w:rPr>
          <w:sz w:val="28"/>
        </w:rPr>
        <w:t xml:space="preserve">АО «Аршалынский СКЗ» будет производится запись: дебет счета 5320 «Резервы на переоценку» - кредит счета 5410 «Прибыль (убыток) отчетного года» на сумму 1100 тыс.тенге (4400 : 4). </w:t>
      </w:r>
    </w:p>
    <w:p w:rsidR="00B20325" w:rsidRPr="00B20325" w:rsidRDefault="00B20325" w:rsidP="00B20325">
      <w:pPr>
        <w:spacing w:line="360" w:lineRule="auto"/>
        <w:ind w:firstLine="709"/>
        <w:jc w:val="both"/>
        <w:rPr>
          <w:sz w:val="28"/>
        </w:rPr>
      </w:pPr>
      <w:r w:rsidRPr="00B20325">
        <w:rPr>
          <w:sz w:val="28"/>
        </w:rPr>
        <w:t>В случае уценки (уменьшения первоначальной стоимости) основных средств, ранее не подвергавшихся дооценке, сумма снижения стоимости признается расходом, а сумма корректировки износа признается как прочий доход.</w:t>
      </w:r>
    </w:p>
    <w:p w:rsidR="00B20325" w:rsidRPr="00B20325" w:rsidRDefault="00B20325" w:rsidP="00B20325">
      <w:pPr>
        <w:spacing w:line="360" w:lineRule="auto"/>
        <w:ind w:firstLine="709"/>
        <w:jc w:val="both"/>
        <w:rPr>
          <w:sz w:val="28"/>
        </w:rPr>
      </w:pPr>
      <w:r w:rsidRPr="00B20325">
        <w:rPr>
          <w:sz w:val="28"/>
          <w:szCs w:val="18"/>
        </w:rPr>
        <w:t>Например, при проведении переоценки первоначальная стоимость здания в размере 2000000 тенге уменьшилась и составила 1700000 тенге. Накопленная сумма износа в размере 50000 тенге была скорректирована пропорционально уценке стоимости здания и составила 42500 тенге. По итогам следующей переоценки стоимость здания составила 2100000 тенге, износ 52500 тенге.</w:t>
      </w:r>
    </w:p>
    <w:p w:rsidR="00B20325" w:rsidRPr="00B20325" w:rsidRDefault="00B20325" w:rsidP="00B20325">
      <w:pPr>
        <w:spacing w:line="360" w:lineRule="auto"/>
        <w:ind w:firstLine="709"/>
        <w:jc w:val="both"/>
        <w:rPr>
          <w:sz w:val="28"/>
        </w:rPr>
      </w:pPr>
      <w:r w:rsidRPr="00B20325">
        <w:rPr>
          <w:sz w:val="28"/>
          <w:szCs w:val="18"/>
        </w:rPr>
        <w:t>В бухгалтерском учете производятся следующие записи:</w:t>
      </w:r>
    </w:p>
    <w:p w:rsidR="00B20325" w:rsidRPr="00B20325" w:rsidRDefault="00B20325" w:rsidP="00B20325">
      <w:pPr>
        <w:spacing w:line="360" w:lineRule="auto"/>
        <w:ind w:firstLine="709"/>
        <w:jc w:val="both"/>
        <w:rPr>
          <w:sz w:val="28"/>
        </w:rPr>
      </w:pPr>
      <w:r w:rsidRPr="00B20325">
        <w:rPr>
          <w:sz w:val="28"/>
          <w:szCs w:val="18"/>
        </w:rPr>
        <w:t>1) по итогам первой переоценки: дебет счета 7410 "Прочие";</w:t>
      </w:r>
    </w:p>
    <w:p w:rsidR="00B20325" w:rsidRPr="00B20325" w:rsidRDefault="00B20325" w:rsidP="00B20325">
      <w:pPr>
        <w:spacing w:line="360" w:lineRule="auto"/>
        <w:ind w:firstLine="709"/>
        <w:jc w:val="both"/>
        <w:rPr>
          <w:sz w:val="28"/>
        </w:rPr>
      </w:pPr>
      <w:r w:rsidRPr="00B20325">
        <w:rPr>
          <w:sz w:val="28"/>
          <w:szCs w:val="18"/>
        </w:rPr>
        <w:t>кредит счета 2412 "Здания и сооружения" - 300000 тенге;</w:t>
      </w:r>
    </w:p>
    <w:p w:rsidR="00B20325" w:rsidRPr="00B20325" w:rsidRDefault="00B20325" w:rsidP="00B20325">
      <w:pPr>
        <w:spacing w:line="360" w:lineRule="auto"/>
        <w:ind w:firstLine="709"/>
        <w:jc w:val="both"/>
        <w:rPr>
          <w:sz w:val="28"/>
        </w:rPr>
      </w:pPr>
      <w:r w:rsidRPr="00B20325">
        <w:rPr>
          <w:sz w:val="28"/>
          <w:szCs w:val="18"/>
        </w:rPr>
        <w:t>дебет счета 2421 "Амортизация зданий и сооружений";</w:t>
      </w:r>
    </w:p>
    <w:p w:rsidR="00B20325" w:rsidRPr="00B20325" w:rsidRDefault="00B20325" w:rsidP="00B20325">
      <w:pPr>
        <w:spacing w:line="360" w:lineRule="auto"/>
        <w:ind w:firstLine="709"/>
        <w:jc w:val="both"/>
        <w:rPr>
          <w:sz w:val="28"/>
        </w:rPr>
      </w:pPr>
      <w:r w:rsidRPr="00B20325">
        <w:rPr>
          <w:sz w:val="28"/>
          <w:szCs w:val="18"/>
        </w:rPr>
        <w:t>кредит счета 6150 "Доходы от изменения справедливой стоимости финансовых инструментов" - 7500 тенге;</w:t>
      </w:r>
    </w:p>
    <w:p w:rsidR="00B20325" w:rsidRPr="00B20325" w:rsidRDefault="00B20325" w:rsidP="00B20325">
      <w:pPr>
        <w:spacing w:line="360" w:lineRule="auto"/>
        <w:ind w:firstLine="709"/>
        <w:jc w:val="both"/>
        <w:rPr>
          <w:sz w:val="28"/>
        </w:rPr>
      </w:pPr>
      <w:r w:rsidRPr="00B20325">
        <w:rPr>
          <w:sz w:val="28"/>
          <w:szCs w:val="18"/>
        </w:rPr>
        <w:t>2) по итогам второй переоценки:</w:t>
      </w:r>
    </w:p>
    <w:p w:rsidR="00B20325" w:rsidRPr="00B20325" w:rsidRDefault="00B20325" w:rsidP="00B20325">
      <w:pPr>
        <w:pStyle w:val="a3"/>
        <w:tabs>
          <w:tab w:val="clear" w:pos="4677"/>
          <w:tab w:val="clear" w:pos="9355"/>
        </w:tabs>
        <w:spacing w:line="360" w:lineRule="auto"/>
        <w:ind w:firstLine="709"/>
        <w:jc w:val="both"/>
        <w:rPr>
          <w:sz w:val="28"/>
          <w:szCs w:val="18"/>
        </w:rPr>
      </w:pPr>
      <w:r w:rsidRPr="00B20325">
        <w:rPr>
          <w:sz w:val="28"/>
          <w:szCs w:val="18"/>
        </w:rPr>
        <w:t>дебет счета 2412 "Здания и сооружения";</w:t>
      </w:r>
    </w:p>
    <w:p w:rsidR="00B20325" w:rsidRPr="00B20325" w:rsidRDefault="00B20325" w:rsidP="00B20325">
      <w:pPr>
        <w:spacing w:line="360" w:lineRule="auto"/>
        <w:ind w:firstLine="709"/>
        <w:jc w:val="both"/>
        <w:rPr>
          <w:sz w:val="28"/>
        </w:rPr>
      </w:pPr>
      <w:r w:rsidRPr="00B20325">
        <w:rPr>
          <w:sz w:val="28"/>
          <w:szCs w:val="18"/>
        </w:rPr>
        <w:t>кредит счета 6150 "Доходы от изменения справедливой стоимости финансовых инструментов" - 300000 тенге;</w:t>
      </w:r>
    </w:p>
    <w:p w:rsidR="00B20325" w:rsidRPr="00B20325" w:rsidRDefault="00B20325" w:rsidP="00B20325">
      <w:pPr>
        <w:spacing w:line="360" w:lineRule="auto"/>
        <w:ind w:firstLine="709"/>
        <w:jc w:val="both"/>
        <w:rPr>
          <w:sz w:val="28"/>
        </w:rPr>
      </w:pPr>
      <w:r w:rsidRPr="00B20325">
        <w:rPr>
          <w:sz w:val="28"/>
          <w:szCs w:val="18"/>
        </w:rPr>
        <w:t>дебет счета 7330 "Расходы по изменению справедливой стоимости финансовых инструментов";</w:t>
      </w:r>
    </w:p>
    <w:p w:rsidR="00B20325" w:rsidRPr="00B20325" w:rsidRDefault="00B20325" w:rsidP="00B20325">
      <w:pPr>
        <w:spacing w:line="360" w:lineRule="auto"/>
        <w:ind w:firstLine="709"/>
        <w:jc w:val="both"/>
        <w:rPr>
          <w:sz w:val="28"/>
        </w:rPr>
      </w:pPr>
      <w:r w:rsidRPr="00B20325">
        <w:rPr>
          <w:sz w:val="28"/>
          <w:szCs w:val="18"/>
        </w:rPr>
        <w:t>кредит счета 2421 "Амортизация зданий и сооружений" - 7500 тенге;</w:t>
      </w:r>
    </w:p>
    <w:p w:rsidR="00B20325" w:rsidRPr="00B20325" w:rsidRDefault="00B20325" w:rsidP="00B20325">
      <w:pPr>
        <w:spacing w:line="360" w:lineRule="auto"/>
        <w:ind w:firstLine="709"/>
        <w:jc w:val="both"/>
        <w:rPr>
          <w:sz w:val="28"/>
        </w:rPr>
      </w:pPr>
      <w:r w:rsidRPr="00B20325">
        <w:rPr>
          <w:sz w:val="28"/>
          <w:szCs w:val="18"/>
        </w:rPr>
        <w:t>дебет счета 2412 "Здания и сооружения";</w:t>
      </w:r>
    </w:p>
    <w:p w:rsidR="00B20325" w:rsidRPr="00B20325" w:rsidRDefault="00B20325" w:rsidP="00B20325">
      <w:pPr>
        <w:spacing w:line="360" w:lineRule="auto"/>
        <w:ind w:firstLine="709"/>
        <w:jc w:val="both"/>
        <w:rPr>
          <w:sz w:val="28"/>
        </w:rPr>
      </w:pPr>
      <w:r w:rsidRPr="00B20325">
        <w:rPr>
          <w:sz w:val="28"/>
          <w:szCs w:val="18"/>
        </w:rPr>
        <w:t>кредит счета 5320 "резерв на переоценку" - 100000 тенге;</w:t>
      </w:r>
    </w:p>
    <w:p w:rsidR="00B20325" w:rsidRPr="00B20325" w:rsidRDefault="00B20325" w:rsidP="00B20325">
      <w:pPr>
        <w:spacing w:line="360" w:lineRule="auto"/>
        <w:ind w:firstLine="709"/>
        <w:jc w:val="both"/>
        <w:rPr>
          <w:sz w:val="28"/>
        </w:rPr>
      </w:pPr>
      <w:r w:rsidRPr="00B20325">
        <w:rPr>
          <w:sz w:val="28"/>
          <w:szCs w:val="18"/>
        </w:rPr>
        <w:t>дебет счета 5320 "Резерв на переоценку";</w:t>
      </w:r>
    </w:p>
    <w:p w:rsidR="00B20325" w:rsidRPr="00B20325" w:rsidRDefault="00B20325" w:rsidP="00B20325">
      <w:pPr>
        <w:spacing w:line="360" w:lineRule="auto"/>
        <w:ind w:firstLine="709"/>
        <w:jc w:val="both"/>
        <w:rPr>
          <w:sz w:val="28"/>
        </w:rPr>
      </w:pPr>
      <w:r w:rsidRPr="00B20325">
        <w:rPr>
          <w:sz w:val="28"/>
          <w:szCs w:val="18"/>
        </w:rPr>
        <w:t>кредит счета 2421 "Амортизация зданий и сооружений" - 2500 тенге.</w:t>
      </w:r>
    </w:p>
    <w:p w:rsidR="00B20325" w:rsidRPr="00B20325" w:rsidRDefault="00B20325" w:rsidP="00B20325">
      <w:pPr>
        <w:spacing w:line="360" w:lineRule="auto"/>
        <w:ind w:firstLine="709"/>
        <w:jc w:val="both"/>
        <w:rPr>
          <w:sz w:val="28"/>
        </w:rPr>
      </w:pPr>
      <w:r w:rsidRPr="00B20325">
        <w:rPr>
          <w:sz w:val="28"/>
          <w:szCs w:val="18"/>
        </w:rPr>
        <w:t>По мере эксплуатации объекта сумма переоценки переносится на нераспределенный доход в размерах, определяемых в соответствии с применяемым методом начисления амортизации. Вся сумма дооценки переносится на нераспределенный доход только в момент выбытия объекта основных средств.</w:t>
      </w:r>
    </w:p>
    <w:p w:rsidR="00B20325" w:rsidRPr="00B20325" w:rsidRDefault="00B20325" w:rsidP="00B20325">
      <w:pPr>
        <w:spacing w:line="360" w:lineRule="auto"/>
        <w:ind w:firstLine="709"/>
        <w:jc w:val="both"/>
        <w:rPr>
          <w:sz w:val="28"/>
        </w:rPr>
      </w:pPr>
    </w:p>
    <w:p w:rsidR="00B20325" w:rsidRPr="00B20325" w:rsidRDefault="00B20325" w:rsidP="00B20325">
      <w:pPr>
        <w:pStyle w:val="1"/>
        <w:spacing w:before="0" w:after="0" w:line="360" w:lineRule="auto"/>
        <w:ind w:firstLine="709"/>
        <w:jc w:val="both"/>
        <w:rPr>
          <w:rFonts w:cs="Times New Roman"/>
        </w:rPr>
      </w:pPr>
      <w:bookmarkStart w:id="3" w:name="_Toc222244558"/>
      <w:r w:rsidRPr="00B20325">
        <w:rPr>
          <w:rFonts w:cs="Times New Roman"/>
        </w:rPr>
        <w:t>3. Учет результатов переоценки и отражение в отчетности</w:t>
      </w:r>
      <w:bookmarkEnd w:id="3"/>
    </w:p>
    <w:p w:rsidR="00B20325" w:rsidRPr="00B20325" w:rsidRDefault="00B20325" w:rsidP="00B20325">
      <w:pPr>
        <w:spacing w:line="360" w:lineRule="auto"/>
        <w:ind w:firstLine="709"/>
        <w:jc w:val="both"/>
        <w:rPr>
          <w:sz w:val="28"/>
        </w:rPr>
      </w:pPr>
    </w:p>
    <w:p w:rsidR="00B20325" w:rsidRPr="00B20325" w:rsidRDefault="00B20325" w:rsidP="00B20325">
      <w:pPr>
        <w:shd w:val="clear" w:color="auto" w:fill="FFFFFF"/>
        <w:tabs>
          <w:tab w:val="left" w:pos="954"/>
        </w:tabs>
        <w:autoSpaceDE w:val="0"/>
        <w:autoSpaceDN w:val="0"/>
        <w:adjustRightInd w:val="0"/>
        <w:spacing w:line="360" w:lineRule="auto"/>
        <w:ind w:firstLine="709"/>
        <w:jc w:val="both"/>
        <w:rPr>
          <w:sz w:val="28"/>
          <w:szCs w:val="28"/>
        </w:rPr>
      </w:pPr>
      <w:r w:rsidRPr="00B20325">
        <w:rPr>
          <w:sz w:val="28"/>
          <w:szCs w:val="28"/>
        </w:rPr>
        <w:t xml:space="preserve">В финансовой отчетности предприятия раскрываться следующая информация об имеющихся долгосрочных активах: </w:t>
      </w:r>
    </w:p>
    <w:p w:rsidR="00B20325" w:rsidRPr="00B20325" w:rsidRDefault="00B20325" w:rsidP="00B20325">
      <w:pPr>
        <w:shd w:val="clear" w:color="auto" w:fill="FFFFFF"/>
        <w:tabs>
          <w:tab w:val="left" w:pos="954"/>
        </w:tabs>
        <w:autoSpaceDE w:val="0"/>
        <w:autoSpaceDN w:val="0"/>
        <w:adjustRightInd w:val="0"/>
        <w:spacing w:line="360" w:lineRule="auto"/>
        <w:ind w:firstLine="709"/>
        <w:jc w:val="both"/>
        <w:rPr>
          <w:sz w:val="28"/>
          <w:szCs w:val="28"/>
        </w:rPr>
      </w:pPr>
      <w:r w:rsidRPr="00B20325">
        <w:rPr>
          <w:sz w:val="28"/>
          <w:szCs w:val="28"/>
        </w:rPr>
        <w:t>1) первоначальная стоимость на начало и конец следующего периода по каждому виду долгосрочных активов с учетом их движения:</w:t>
      </w:r>
    </w:p>
    <w:p w:rsidR="00B20325" w:rsidRPr="00B20325" w:rsidRDefault="00B20325" w:rsidP="00B20325">
      <w:pPr>
        <w:numPr>
          <w:ilvl w:val="0"/>
          <w:numId w:val="6"/>
        </w:numPr>
        <w:shd w:val="clear" w:color="auto" w:fill="FFFFFF"/>
        <w:tabs>
          <w:tab w:val="left" w:pos="851"/>
          <w:tab w:val="left" w:pos="954"/>
          <w:tab w:val="left" w:pos="1134"/>
        </w:tabs>
        <w:autoSpaceDE w:val="0"/>
        <w:autoSpaceDN w:val="0"/>
        <w:adjustRightInd w:val="0"/>
        <w:spacing w:line="360" w:lineRule="auto"/>
        <w:ind w:left="0" w:firstLine="709"/>
        <w:jc w:val="both"/>
        <w:rPr>
          <w:sz w:val="28"/>
          <w:szCs w:val="28"/>
        </w:rPr>
      </w:pPr>
      <w:r w:rsidRPr="00B20325">
        <w:rPr>
          <w:sz w:val="28"/>
          <w:szCs w:val="28"/>
        </w:rPr>
        <w:t>ввод;</w:t>
      </w:r>
    </w:p>
    <w:p w:rsidR="00B20325" w:rsidRPr="00B20325" w:rsidRDefault="00B20325" w:rsidP="00B20325">
      <w:pPr>
        <w:numPr>
          <w:ilvl w:val="0"/>
          <w:numId w:val="6"/>
        </w:numPr>
        <w:shd w:val="clear" w:color="auto" w:fill="FFFFFF"/>
        <w:tabs>
          <w:tab w:val="left" w:pos="851"/>
          <w:tab w:val="left" w:pos="954"/>
          <w:tab w:val="left" w:pos="1134"/>
        </w:tabs>
        <w:autoSpaceDE w:val="0"/>
        <w:autoSpaceDN w:val="0"/>
        <w:adjustRightInd w:val="0"/>
        <w:spacing w:line="360" w:lineRule="auto"/>
        <w:ind w:left="0" w:firstLine="709"/>
        <w:jc w:val="both"/>
        <w:rPr>
          <w:sz w:val="28"/>
          <w:szCs w:val="28"/>
        </w:rPr>
      </w:pPr>
      <w:r w:rsidRPr="00B20325">
        <w:rPr>
          <w:sz w:val="28"/>
          <w:szCs w:val="28"/>
        </w:rPr>
        <w:t>выбытие;</w:t>
      </w:r>
    </w:p>
    <w:p w:rsidR="00B20325" w:rsidRPr="00B20325" w:rsidRDefault="00B20325" w:rsidP="00B20325">
      <w:pPr>
        <w:numPr>
          <w:ilvl w:val="0"/>
          <w:numId w:val="6"/>
        </w:numPr>
        <w:shd w:val="clear" w:color="auto" w:fill="FFFFFF"/>
        <w:tabs>
          <w:tab w:val="left" w:pos="851"/>
          <w:tab w:val="left" w:pos="954"/>
          <w:tab w:val="left" w:pos="1134"/>
        </w:tabs>
        <w:autoSpaceDE w:val="0"/>
        <w:autoSpaceDN w:val="0"/>
        <w:adjustRightInd w:val="0"/>
        <w:spacing w:line="360" w:lineRule="auto"/>
        <w:ind w:left="0" w:firstLine="709"/>
        <w:jc w:val="both"/>
        <w:rPr>
          <w:sz w:val="28"/>
          <w:szCs w:val="28"/>
        </w:rPr>
      </w:pPr>
      <w:r w:rsidRPr="00B20325">
        <w:rPr>
          <w:sz w:val="28"/>
          <w:szCs w:val="28"/>
        </w:rPr>
        <w:t>изменение первоначальной стоимости, причины изменений,</w:t>
      </w:r>
    </w:p>
    <w:p w:rsidR="00B20325" w:rsidRPr="00B20325" w:rsidRDefault="00B20325" w:rsidP="00B20325">
      <w:pPr>
        <w:shd w:val="clear" w:color="auto" w:fill="FFFFFF"/>
        <w:tabs>
          <w:tab w:val="left" w:pos="954"/>
        </w:tabs>
        <w:autoSpaceDE w:val="0"/>
        <w:autoSpaceDN w:val="0"/>
        <w:adjustRightInd w:val="0"/>
        <w:spacing w:line="360" w:lineRule="auto"/>
        <w:ind w:firstLine="709"/>
        <w:jc w:val="both"/>
        <w:rPr>
          <w:sz w:val="28"/>
          <w:szCs w:val="28"/>
        </w:rPr>
      </w:pPr>
      <w:r w:rsidRPr="00B20325">
        <w:rPr>
          <w:sz w:val="28"/>
          <w:szCs w:val="28"/>
        </w:rPr>
        <w:t>2) при начислении амортизации по каждому виду долгосрочных активов:</w:t>
      </w:r>
    </w:p>
    <w:p w:rsidR="00B20325" w:rsidRPr="00B20325" w:rsidRDefault="00B20325" w:rsidP="00B20325">
      <w:pPr>
        <w:numPr>
          <w:ilvl w:val="0"/>
          <w:numId w:val="7"/>
        </w:numPr>
        <w:shd w:val="clear" w:color="auto" w:fill="FFFFFF"/>
        <w:tabs>
          <w:tab w:val="left" w:pos="954"/>
          <w:tab w:val="left" w:pos="993"/>
          <w:tab w:val="num" w:pos="1789"/>
        </w:tabs>
        <w:autoSpaceDE w:val="0"/>
        <w:autoSpaceDN w:val="0"/>
        <w:adjustRightInd w:val="0"/>
        <w:spacing w:line="360" w:lineRule="auto"/>
        <w:ind w:left="0" w:firstLine="709"/>
        <w:jc w:val="both"/>
        <w:rPr>
          <w:sz w:val="28"/>
          <w:szCs w:val="28"/>
        </w:rPr>
      </w:pPr>
      <w:r w:rsidRPr="00B20325">
        <w:rPr>
          <w:sz w:val="28"/>
          <w:szCs w:val="28"/>
        </w:rPr>
        <w:t>используемый метод начисления амортизации;</w:t>
      </w:r>
    </w:p>
    <w:p w:rsidR="00B20325" w:rsidRPr="00B20325" w:rsidRDefault="00B20325" w:rsidP="00B20325">
      <w:pPr>
        <w:numPr>
          <w:ilvl w:val="0"/>
          <w:numId w:val="7"/>
        </w:numPr>
        <w:shd w:val="clear" w:color="auto" w:fill="FFFFFF"/>
        <w:tabs>
          <w:tab w:val="left" w:pos="954"/>
          <w:tab w:val="left" w:pos="993"/>
          <w:tab w:val="num" w:pos="1789"/>
        </w:tabs>
        <w:autoSpaceDE w:val="0"/>
        <w:autoSpaceDN w:val="0"/>
        <w:adjustRightInd w:val="0"/>
        <w:spacing w:line="360" w:lineRule="auto"/>
        <w:ind w:left="0" w:firstLine="709"/>
        <w:jc w:val="both"/>
        <w:rPr>
          <w:sz w:val="28"/>
          <w:szCs w:val="28"/>
        </w:rPr>
      </w:pPr>
      <w:r w:rsidRPr="00B20325">
        <w:rPr>
          <w:sz w:val="28"/>
          <w:szCs w:val="28"/>
        </w:rPr>
        <w:t>первоначальная или текущая стоимость амортизируемых активов на начало и конец отчетного периода;</w:t>
      </w:r>
    </w:p>
    <w:p w:rsidR="00B20325" w:rsidRPr="00B20325" w:rsidRDefault="00B20325" w:rsidP="00B20325">
      <w:pPr>
        <w:numPr>
          <w:ilvl w:val="0"/>
          <w:numId w:val="7"/>
        </w:numPr>
        <w:shd w:val="clear" w:color="auto" w:fill="FFFFFF"/>
        <w:tabs>
          <w:tab w:val="left" w:pos="954"/>
          <w:tab w:val="left" w:pos="993"/>
          <w:tab w:val="num" w:pos="1789"/>
        </w:tabs>
        <w:autoSpaceDE w:val="0"/>
        <w:autoSpaceDN w:val="0"/>
        <w:adjustRightInd w:val="0"/>
        <w:spacing w:line="360" w:lineRule="auto"/>
        <w:ind w:left="0" w:firstLine="709"/>
        <w:jc w:val="both"/>
        <w:rPr>
          <w:sz w:val="28"/>
          <w:szCs w:val="28"/>
        </w:rPr>
      </w:pPr>
      <w:r w:rsidRPr="00B20325">
        <w:rPr>
          <w:sz w:val="28"/>
          <w:szCs w:val="28"/>
        </w:rPr>
        <w:t>сумма накопленной амортизации на начало и конец отчетного периода;</w:t>
      </w:r>
    </w:p>
    <w:p w:rsidR="00B20325" w:rsidRPr="00B20325" w:rsidRDefault="00B20325" w:rsidP="00B20325">
      <w:pPr>
        <w:shd w:val="clear" w:color="auto" w:fill="FFFFFF"/>
        <w:tabs>
          <w:tab w:val="left" w:pos="954"/>
        </w:tabs>
        <w:autoSpaceDE w:val="0"/>
        <w:autoSpaceDN w:val="0"/>
        <w:adjustRightInd w:val="0"/>
        <w:spacing w:line="360" w:lineRule="auto"/>
        <w:ind w:firstLine="709"/>
        <w:jc w:val="both"/>
        <w:rPr>
          <w:sz w:val="28"/>
          <w:szCs w:val="28"/>
        </w:rPr>
      </w:pPr>
      <w:r w:rsidRPr="00B20325">
        <w:rPr>
          <w:sz w:val="28"/>
          <w:szCs w:val="28"/>
        </w:rPr>
        <w:t>3) при проведении переоценки:</w:t>
      </w:r>
    </w:p>
    <w:p w:rsidR="00B20325" w:rsidRPr="00B20325" w:rsidRDefault="00B20325" w:rsidP="00B20325">
      <w:pPr>
        <w:numPr>
          <w:ilvl w:val="0"/>
          <w:numId w:val="8"/>
        </w:numPr>
        <w:shd w:val="clear" w:color="auto" w:fill="FFFFFF"/>
        <w:tabs>
          <w:tab w:val="left" w:pos="954"/>
          <w:tab w:val="left" w:pos="993"/>
          <w:tab w:val="num" w:pos="2143"/>
        </w:tabs>
        <w:autoSpaceDE w:val="0"/>
        <w:autoSpaceDN w:val="0"/>
        <w:adjustRightInd w:val="0"/>
        <w:spacing w:line="360" w:lineRule="auto"/>
        <w:ind w:left="0" w:firstLine="709"/>
        <w:jc w:val="both"/>
        <w:rPr>
          <w:sz w:val="28"/>
          <w:szCs w:val="28"/>
        </w:rPr>
      </w:pPr>
      <w:r w:rsidRPr="00B20325">
        <w:rPr>
          <w:sz w:val="28"/>
          <w:szCs w:val="28"/>
        </w:rPr>
        <w:t>текущая стоимость каждого вида долгосрочных активов на начало и конец отчетного периода;</w:t>
      </w:r>
    </w:p>
    <w:p w:rsidR="00B20325" w:rsidRPr="00B20325" w:rsidRDefault="00B20325" w:rsidP="00B20325">
      <w:pPr>
        <w:numPr>
          <w:ilvl w:val="0"/>
          <w:numId w:val="8"/>
        </w:numPr>
        <w:shd w:val="clear" w:color="auto" w:fill="FFFFFF"/>
        <w:tabs>
          <w:tab w:val="left" w:pos="954"/>
          <w:tab w:val="left" w:pos="993"/>
          <w:tab w:val="num" w:pos="2143"/>
        </w:tabs>
        <w:autoSpaceDE w:val="0"/>
        <w:autoSpaceDN w:val="0"/>
        <w:adjustRightInd w:val="0"/>
        <w:spacing w:line="360" w:lineRule="auto"/>
        <w:ind w:left="0" w:firstLine="709"/>
        <w:jc w:val="both"/>
        <w:rPr>
          <w:sz w:val="28"/>
          <w:szCs w:val="28"/>
        </w:rPr>
      </w:pPr>
      <w:r w:rsidRPr="00B20325">
        <w:rPr>
          <w:sz w:val="28"/>
          <w:szCs w:val="28"/>
        </w:rPr>
        <w:t>основание и периодичность проведения переоценки;</w:t>
      </w:r>
    </w:p>
    <w:p w:rsidR="00B20325" w:rsidRPr="00B20325" w:rsidRDefault="00B20325" w:rsidP="00B20325">
      <w:pPr>
        <w:numPr>
          <w:ilvl w:val="0"/>
          <w:numId w:val="8"/>
        </w:numPr>
        <w:shd w:val="clear" w:color="auto" w:fill="FFFFFF"/>
        <w:tabs>
          <w:tab w:val="left" w:pos="954"/>
          <w:tab w:val="left" w:pos="993"/>
          <w:tab w:val="num" w:pos="2143"/>
        </w:tabs>
        <w:autoSpaceDE w:val="0"/>
        <w:autoSpaceDN w:val="0"/>
        <w:adjustRightInd w:val="0"/>
        <w:spacing w:line="360" w:lineRule="auto"/>
        <w:ind w:left="0" w:firstLine="709"/>
        <w:jc w:val="both"/>
        <w:rPr>
          <w:sz w:val="28"/>
          <w:szCs w:val="28"/>
        </w:rPr>
      </w:pPr>
      <w:r w:rsidRPr="00B20325">
        <w:rPr>
          <w:sz w:val="28"/>
          <w:szCs w:val="28"/>
        </w:rPr>
        <w:t>дата проведения переоценки;</w:t>
      </w:r>
    </w:p>
    <w:p w:rsidR="00B20325" w:rsidRPr="00B20325" w:rsidRDefault="00B20325" w:rsidP="00B20325">
      <w:pPr>
        <w:numPr>
          <w:ilvl w:val="0"/>
          <w:numId w:val="8"/>
        </w:numPr>
        <w:shd w:val="clear" w:color="auto" w:fill="FFFFFF"/>
        <w:tabs>
          <w:tab w:val="left" w:pos="954"/>
          <w:tab w:val="left" w:pos="993"/>
          <w:tab w:val="num" w:pos="2143"/>
        </w:tabs>
        <w:autoSpaceDE w:val="0"/>
        <w:autoSpaceDN w:val="0"/>
        <w:adjustRightInd w:val="0"/>
        <w:spacing w:line="360" w:lineRule="auto"/>
        <w:ind w:left="0" w:firstLine="709"/>
        <w:jc w:val="both"/>
        <w:rPr>
          <w:sz w:val="28"/>
          <w:szCs w:val="28"/>
        </w:rPr>
      </w:pPr>
      <w:r w:rsidRPr="00B20325">
        <w:rPr>
          <w:sz w:val="28"/>
          <w:szCs w:val="28"/>
        </w:rPr>
        <w:t>метод проведения переоценки;</w:t>
      </w:r>
    </w:p>
    <w:p w:rsidR="00B20325" w:rsidRPr="00B20325" w:rsidRDefault="00B20325" w:rsidP="00B20325">
      <w:pPr>
        <w:numPr>
          <w:ilvl w:val="0"/>
          <w:numId w:val="8"/>
        </w:numPr>
        <w:shd w:val="clear" w:color="auto" w:fill="FFFFFF"/>
        <w:tabs>
          <w:tab w:val="left" w:pos="954"/>
          <w:tab w:val="left" w:pos="993"/>
          <w:tab w:val="num" w:pos="2143"/>
        </w:tabs>
        <w:autoSpaceDE w:val="0"/>
        <w:autoSpaceDN w:val="0"/>
        <w:adjustRightInd w:val="0"/>
        <w:spacing w:line="360" w:lineRule="auto"/>
        <w:ind w:left="0" w:firstLine="709"/>
        <w:jc w:val="both"/>
        <w:rPr>
          <w:sz w:val="28"/>
          <w:szCs w:val="28"/>
        </w:rPr>
      </w:pPr>
      <w:r w:rsidRPr="00B20325">
        <w:rPr>
          <w:sz w:val="28"/>
          <w:szCs w:val="28"/>
        </w:rPr>
        <w:t>кем дана экспертная оценка.</w:t>
      </w:r>
    </w:p>
    <w:p w:rsidR="00B20325" w:rsidRPr="00B20325" w:rsidRDefault="00B20325" w:rsidP="00B20325">
      <w:pPr>
        <w:shd w:val="clear" w:color="auto" w:fill="FFFFFF"/>
        <w:tabs>
          <w:tab w:val="left" w:pos="954"/>
        </w:tabs>
        <w:autoSpaceDE w:val="0"/>
        <w:autoSpaceDN w:val="0"/>
        <w:adjustRightInd w:val="0"/>
        <w:spacing w:line="360" w:lineRule="auto"/>
        <w:ind w:firstLine="709"/>
        <w:jc w:val="both"/>
        <w:rPr>
          <w:sz w:val="28"/>
          <w:szCs w:val="28"/>
        </w:rPr>
      </w:pPr>
      <w:r w:rsidRPr="00B20325">
        <w:rPr>
          <w:sz w:val="28"/>
          <w:szCs w:val="28"/>
        </w:rPr>
        <w:t>Кроме того, для пользователей финансовой отчетности также раскрывается информация об основных средствах на конец отчетного периода о:</w:t>
      </w:r>
    </w:p>
    <w:p w:rsidR="00B20325" w:rsidRPr="00B20325" w:rsidRDefault="00B20325" w:rsidP="00B20325">
      <w:pPr>
        <w:shd w:val="clear" w:color="auto" w:fill="FFFFFF"/>
        <w:tabs>
          <w:tab w:val="left" w:pos="954"/>
        </w:tabs>
        <w:autoSpaceDE w:val="0"/>
        <w:autoSpaceDN w:val="0"/>
        <w:adjustRightInd w:val="0"/>
        <w:spacing w:line="360" w:lineRule="auto"/>
        <w:ind w:firstLine="709"/>
        <w:jc w:val="both"/>
        <w:rPr>
          <w:sz w:val="28"/>
          <w:szCs w:val="28"/>
        </w:rPr>
      </w:pPr>
      <w:r w:rsidRPr="00B20325">
        <w:rPr>
          <w:sz w:val="28"/>
          <w:szCs w:val="28"/>
        </w:rPr>
        <w:t>1) первоначальной или текущей стоимости временно неиспользуемых основных средств;</w:t>
      </w:r>
    </w:p>
    <w:p w:rsidR="00B20325" w:rsidRPr="00B20325" w:rsidRDefault="00B20325" w:rsidP="00B20325">
      <w:pPr>
        <w:pStyle w:val="34"/>
        <w:widowControl/>
        <w:tabs>
          <w:tab w:val="left" w:pos="954"/>
        </w:tabs>
        <w:spacing w:line="360" w:lineRule="auto"/>
        <w:rPr>
          <w:color w:val="auto"/>
          <w:spacing w:val="0"/>
          <w:szCs w:val="28"/>
        </w:rPr>
      </w:pPr>
      <w:r w:rsidRPr="00B20325">
        <w:rPr>
          <w:color w:val="auto"/>
          <w:spacing w:val="0"/>
          <w:szCs w:val="28"/>
        </w:rPr>
        <w:t>2) первоначальной или текущей стоимости основных средств, находящихся в эксплуатации, по которым полностью начислена амортизация;</w:t>
      </w:r>
    </w:p>
    <w:p w:rsidR="00B20325" w:rsidRPr="00B20325" w:rsidRDefault="00B20325" w:rsidP="00B20325">
      <w:pPr>
        <w:shd w:val="clear" w:color="auto" w:fill="FFFFFF"/>
        <w:tabs>
          <w:tab w:val="left" w:pos="954"/>
        </w:tabs>
        <w:autoSpaceDE w:val="0"/>
        <w:autoSpaceDN w:val="0"/>
        <w:adjustRightInd w:val="0"/>
        <w:spacing w:line="360" w:lineRule="auto"/>
        <w:ind w:firstLine="709"/>
        <w:jc w:val="both"/>
        <w:rPr>
          <w:sz w:val="28"/>
          <w:szCs w:val="28"/>
        </w:rPr>
      </w:pPr>
      <w:r w:rsidRPr="00B20325">
        <w:rPr>
          <w:sz w:val="28"/>
          <w:szCs w:val="28"/>
        </w:rPr>
        <w:t>3) наличии и ограничении по праву собственности на основные средства, отданные в залог в качестве гарантии за обязательства;</w:t>
      </w:r>
    </w:p>
    <w:p w:rsidR="00B20325" w:rsidRPr="00B20325" w:rsidRDefault="00B20325" w:rsidP="00B20325">
      <w:pPr>
        <w:shd w:val="clear" w:color="auto" w:fill="FFFFFF"/>
        <w:tabs>
          <w:tab w:val="left" w:pos="954"/>
        </w:tabs>
        <w:autoSpaceDE w:val="0"/>
        <w:autoSpaceDN w:val="0"/>
        <w:adjustRightInd w:val="0"/>
        <w:spacing w:line="360" w:lineRule="auto"/>
        <w:ind w:firstLine="709"/>
        <w:jc w:val="both"/>
        <w:rPr>
          <w:sz w:val="28"/>
          <w:szCs w:val="28"/>
        </w:rPr>
      </w:pPr>
      <w:r w:rsidRPr="00B20325">
        <w:rPr>
          <w:sz w:val="28"/>
          <w:szCs w:val="28"/>
        </w:rPr>
        <w:t>4) непогашенных обязательствах по приобретению основных средств;</w:t>
      </w:r>
    </w:p>
    <w:p w:rsidR="00B20325" w:rsidRPr="00B20325" w:rsidRDefault="00B20325" w:rsidP="00B20325">
      <w:pPr>
        <w:shd w:val="clear" w:color="auto" w:fill="FFFFFF"/>
        <w:tabs>
          <w:tab w:val="left" w:pos="954"/>
        </w:tabs>
        <w:autoSpaceDE w:val="0"/>
        <w:autoSpaceDN w:val="0"/>
        <w:adjustRightInd w:val="0"/>
        <w:spacing w:line="360" w:lineRule="auto"/>
        <w:ind w:firstLine="709"/>
        <w:jc w:val="both"/>
        <w:rPr>
          <w:sz w:val="28"/>
          <w:szCs w:val="28"/>
        </w:rPr>
      </w:pPr>
      <w:r w:rsidRPr="00B20325">
        <w:rPr>
          <w:sz w:val="28"/>
          <w:szCs w:val="28"/>
        </w:rPr>
        <w:t>5) стоимости незавершенного строительства на конец отчетного периода;</w:t>
      </w:r>
    </w:p>
    <w:p w:rsidR="00B20325" w:rsidRPr="00B20325" w:rsidRDefault="00B20325" w:rsidP="00B20325">
      <w:pPr>
        <w:shd w:val="clear" w:color="auto" w:fill="FFFFFF"/>
        <w:tabs>
          <w:tab w:val="left" w:pos="954"/>
        </w:tabs>
        <w:autoSpaceDE w:val="0"/>
        <w:autoSpaceDN w:val="0"/>
        <w:adjustRightInd w:val="0"/>
        <w:spacing w:line="360" w:lineRule="auto"/>
        <w:ind w:firstLine="709"/>
        <w:jc w:val="both"/>
        <w:rPr>
          <w:sz w:val="28"/>
          <w:szCs w:val="28"/>
        </w:rPr>
      </w:pPr>
      <w:r w:rsidRPr="00B20325">
        <w:rPr>
          <w:sz w:val="28"/>
          <w:szCs w:val="28"/>
        </w:rPr>
        <w:t>6) стоимости отдельных видов основных средств на конец отчетного периода, выбывших из эксплуатации, но числящихся в составе основных средств с целью дальнейшей их реализацией;</w:t>
      </w:r>
    </w:p>
    <w:p w:rsidR="00B20325" w:rsidRPr="00B20325" w:rsidRDefault="00B20325" w:rsidP="00B20325">
      <w:pPr>
        <w:tabs>
          <w:tab w:val="left" w:pos="954"/>
        </w:tabs>
        <w:spacing w:line="360" w:lineRule="auto"/>
        <w:ind w:firstLine="709"/>
        <w:jc w:val="both"/>
        <w:rPr>
          <w:sz w:val="28"/>
          <w:szCs w:val="28"/>
        </w:rPr>
      </w:pPr>
      <w:r w:rsidRPr="00B20325">
        <w:rPr>
          <w:sz w:val="28"/>
          <w:szCs w:val="28"/>
        </w:rPr>
        <w:t>7) учетной политике, связанной с затратами на постановление основных средств.</w:t>
      </w:r>
    </w:p>
    <w:p w:rsidR="00B20325" w:rsidRPr="00B20325" w:rsidRDefault="00B20325" w:rsidP="00B20325">
      <w:pPr>
        <w:tabs>
          <w:tab w:val="left" w:pos="954"/>
        </w:tabs>
        <w:spacing w:line="360" w:lineRule="auto"/>
        <w:ind w:firstLine="709"/>
        <w:jc w:val="both"/>
        <w:rPr>
          <w:sz w:val="28"/>
        </w:rPr>
      </w:pPr>
      <w:r w:rsidRPr="00B20325">
        <w:rPr>
          <w:sz w:val="28"/>
        </w:rPr>
        <w:t xml:space="preserve">От правильной оценки долгосрочных активов в конечном счете в наибольшей степени зависит балансовый отчет организации. В соответствии с трансформацией финансовой отчетности при переходе к МСФО долгосрочные активы должны учитываться по переоцененной стоимости. </w:t>
      </w:r>
    </w:p>
    <w:p w:rsidR="00B20325" w:rsidRPr="00B20325" w:rsidRDefault="00B20325" w:rsidP="00B20325">
      <w:pPr>
        <w:tabs>
          <w:tab w:val="left" w:pos="954"/>
        </w:tabs>
        <w:spacing w:line="360" w:lineRule="auto"/>
        <w:ind w:firstLine="709"/>
        <w:jc w:val="both"/>
        <w:rPr>
          <w:sz w:val="28"/>
        </w:rPr>
      </w:pPr>
      <w:r w:rsidRPr="00B20325">
        <w:rPr>
          <w:sz w:val="28"/>
        </w:rPr>
        <w:t xml:space="preserve">При этом предприятие понесет дополнительные затраты на обязательную переоценку долгосрочных активов, а также в любом случае обязана будет исчислить стоимость ОС и по первому подходу (историческая стоимость минус накопленная амортизация и накопленные убытки от обесценения). </w:t>
      </w:r>
    </w:p>
    <w:p w:rsidR="00B20325" w:rsidRPr="00B20325" w:rsidRDefault="00B20325" w:rsidP="00B20325">
      <w:pPr>
        <w:tabs>
          <w:tab w:val="left" w:pos="954"/>
        </w:tabs>
        <w:spacing w:line="360" w:lineRule="auto"/>
        <w:ind w:firstLine="709"/>
        <w:jc w:val="both"/>
        <w:rPr>
          <w:sz w:val="28"/>
        </w:rPr>
      </w:pPr>
      <w:r w:rsidRPr="00B20325">
        <w:rPr>
          <w:sz w:val="28"/>
        </w:rPr>
        <w:t>Для первого применения международных стандартов финансовой отчетности (далее - МСФО) предлагается воспользоваться одним из шести необязательных исключений, заложенных в стандарте МСФО 1 «Первое применение МСФО» (IFRS 1 «First Time Adoption of IFRS»). Согласно данному исключению, которое, кстати, можно применять и для некоторых видов нематериальных активов, при наличии достоверной переоценки, которая дает стоимость ОС, близкую к его балансовой стоимости по «историческому» подходу, а также к справедливой стоимости этих основных средств, такую стоимость можно принять в качестве предполагаемой (deemed) стоимости на дату переоценки. После этого можно «начать новую жизнь» таких ОС в учете по МСФО - определить срок оставшегося полезного использования, а следовательно, и амортизационные отчисления и учитывать далее такие ОС по «исторической» схеме, т.е. принять полученную предполагаемую стоимость за первоначальную стоимость ОС, и далее в балансе это ОС учитывать по принципу: первоначальная стоимость минус амортизация минус убытки от обесценения.</w:t>
      </w:r>
    </w:p>
    <w:p w:rsidR="00B20325" w:rsidRPr="00B20325" w:rsidRDefault="00B20325" w:rsidP="00B20325">
      <w:pPr>
        <w:tabs>
          <w:tab w:val="left" w:pos="954"/>
        </w:tabs>
        <w:spacing w:line="360" w:lineRule="auto"/>
        <w:ind w:firstLine="709"/>
        <w:jc w:val="both"/>
        <w:rPr>
          <w:sz w:val="28"/>
        </w:rPr>
      </w:pPr>
      <w:r w:rsidRPr="00B20325">
        <w:rPr>
          <w:sz w:val="28"/>
        </w:rPr>
        <w:t xml:space="preserve">Согласно МСФО 16 объект ОС, который может быть признан в качестве актива, должен быть оценен по фактической стоимости. </w:t>
      </w:r>
    </w:p>
    <w:p w:rsidR="00B20325" w:rsidRPr="00B20325" w:rsidRDefault="00B20325" w:rsidP="00B20325">
      <w:pPr>
        <w:tabs>
          <w:tab w:val="left" w:pos="954"/>
        </w:tabs>
        <w:spacing w:line="360" w:lineRule="auto"/>
        <w:ind w:firstLine="709"/>
        <w:jc w:val="both"/>
        <w:rPr>
          <w:sz w:val="28"/>
        </w:rPr>
      </w:pPr>
      <w:r w:rsidRPr="00B20325">
        <w:rPr>
          <w:sz w:val="28"/>
        </w:rPr>
        <w:t>Если есть подозрения на обесценение ОС, то в целях соблюдения принципа консерватизма МСФО 36 «Обесценение активов» (IAS 36 «Impairment of Assets») требует проведения специальной процедуры - теста на обесценение.</w:t>
      </w:r>
    </w:p>
    <w:p w:rsidR="00B20325" w:rsidRPr="00B20325" w:rsidRDefault="00B20325" w:rsidP="00B20325">
      <w:pPr>
        <w:tabs>
          <w:tab w:val="left" w:pos="954"/>
        </w:tabs>
        <w:spacing w:line="360" w:lineRule="auto"/>
        <w:ind w:firstLine="709"/>
        <w:jc w:val="both"/>
        <w:rPr>
          <w:sz w:val="28"/>
        </w:rPr>
      </w:pPr>
      <w:r w:rsidRPr="00B20325">
        <w:rPr>
          <w:sz w:val="28"/>
        </w:rPr>
        <w:t xml:space="preserve">Согласно МСФО 36 убыток обесценения должен признаваться во всех случаях, когда балансовая стоимость актива превышает его возмещаемую сумму. Возмещаемая сумма - наибольшее значение из чистой продажной цены и ценности использования. Чистая продажная цена - это сумма, которая может быть получена от продажи актива при совершении сделки между хорошо осведомленными, желающими совершить такую операцию сторонами, осуществленной на общих условиях, за вычетом любых прямых затрат на выбытие. </w:t>
      </w:r>
    </w:p>
    <w:p w:rsidR="00B20325" w:rsidRPr="00B20325" w:rsidRDefault="00B20325" w:rsidP="00B20325">
      <w:pPr>
        <w:tabs>
          <w:tab w:val="left" w:pos="954"/>
        </w:tabs>
        <w:spacing w:line="360" w:lineRule="auto"/>
        <w:ind w:firstLine="709"/>
        <w:jc w:val="both"/>
        <w:rPr>
          <w:sz w:val="28"/>
        </w:rPr>
      </w:pPr>
      <w:r w:rsidRPr="00B20325">
        <w:rPr>
          <w:sz w:val="28"/>
        </w:rPr>
        <w:t>Ценность использования - это дисконтированная стоимость предполагаемых будущих потоков денежных средств, возникновение которых ожидается от продолжающегося использования актива и от его выбытия в конце срока полезной службы. Обычно эта величина оценивается в два этапа: сначала оцениваются будущие притоки и оттоки денежных средств от использования актива и его ликвидации, затем применяется соответствующая ставка дисконта к этим будущим потокам денежных средств. Ставка дисконта до вычета налога должна отражать текущие рыночные оценки временной стоимости денег и риски, специфически присущие этому активу. Ставка дисконта не должна отражать риски, для которых оценки будущих потоков денежных средств были скорректированы.</w:t>
      </w:r>
    </w:p>
    <w:p w:rsidR="00B20325" w:rsidRPr="00B20325" w:rsidRDefault="00B20325" w:rsidP="00B20325">
      <w:pPr>
        <w:tabs>
          <w:tab w:val="left" w:pos="954"/>
        </w:tabs>
        <w:spacing w:line="360" w:lineRule="auto"/>
        <w:ind w:firstLine="709"/>
        <w:jc w:val="both"/>
        <w:rPr>
          <w:sz w:val="28"/>
        </w:rPr>
      </w:pPr>
      <w:r w:rsidRPr="00B20325">
        <w:rPr>
          <w:sz w:val="28"/>
        </w:rPr>
        <w:t>Убыток от обесценения - это сумма, на которую балансовая стоимость актива превышает его возмещаемую величину. Убыток от обесценения признается в отчете о прибылях и убытках - для активов, учитываемых по себестоимости, или рассматривается как уменьшение от переоценки - для активов, учитываемых по переоцененной величине (второй вариант - для альтернативного подхода учета ОС согласно МСФО 16 «Учет основных средств»).</w:t>
      </w:r>
    </w:p>
    <w:p w:rsidR="00B20325" w:rsidRPr="00B20325" w:rsidRDefault="00B20325" w:rsidP="00B20325">
      <w:pPr>
        <w:tabs>
          <w:tab w:val="left" w:pos="954"/>
        </w:tabs>
        <w:spacing w:line="360" w:lineRule="auto"/>
        <w:ind w:firstLine="709"/>
        <w:jc w:val="both"/>
        <w:rPr>
          <w:sz w:val="28"/>
        </w:rPr>
      </w:pPr>
      <w:r w:rsidRPr="00B20325">
        <w:rPr>
          <w:sz w:val="28"/>
        </w:rPr>
        <w:t>При учете ОС по переоцененной стоимости (альтернативный подход в МСФО 16), если затраты на выбытие несущественны, обесценение активов по МСФО 36 можно не применять; если затраты на выбытие существенны, то необходимо применять МСФО 36.</w:t>
      </w:r>
    </w:p>
    <w:p w:rsidR="00B20325" w:rsidRPr="00B20325" w:rsidRDefault="00B20325" w:rsidP="00B20325">
      <w:pPr>
        <w:tabs>
          <w:tab w:val="left" w:pos="954"/>
        </w:tabs>
        <w:spacing w:line="360" w:lineRule="auto"/>
        <w:ind w:firstLine="709"/>
        <w:jc w:val="both"/>
        <w:rPr>
          <w:sz w:val="28"/>
        </w:rPr>
      </w:pPr>
      <w:r w:rsidRPr="00B20325">
        <w:rPr>
          <w:sz w:val="28"/>
        </w:rPr>
        <w:t>Таким образом, действует принцип осмотрительности, согласно которому организация не может завышать реальную стоимость активов.</w:t>
      </w:r>
    </w:p>
    <w:p w:rsidR="00B20325" w:rsidRPr="00B20325" w:rsidRDefault="00B20325" w:rsidP="00B20325">
      <w:pPr>
        <w:tabs>
          <w:tab w:val="left" w:pos="954"/>
        </w:tabs>
        <w:spacing w:line="360" w:lineRule="auto"/>
        <w:ind w:firstLine="709"/>
        <w:jc w:val="both"/>
        <w:rPr>
          <w:sz w:val="28"/>
        </w:rPr>
      </w:pPr>
      <w:r w:rsidRPr="00B20325">
        <w:rPr>
          <w:sz w:val="28"/>
        </w:rPr>
        <w:t>На каждую дату составления баланса предприятие должно оценивать наличие любых признаков, указывающих на возможное обесценение активов. В случае выявления любого такого признака предприятие должно оценить возмещаемую сумму актива.</w:t>
      </w:r>
    </w:p>
    <w:p w:rsidR="00B20325" w:rsidRPr="00B20325" w:rsidRDefault="00B20325" w:rsidP="00B20325">
      <w:pPr>
        <w:tabs>
          <w:tab w:val="left" w:pos="954"/>
        </w:tabs>
        <w:spacing w:line="360" w:lineRule="auto"/>
        <w:ind w:firstLine="709"/>
        <w:jc w:val="both"/>
        <w:rPr>
          <w:sz w:val="28"/>
        </w:rPr>
      </w:pPr>
      <w:r w:rsidRPr="00B20325">
        <w:rPr>
          <w:sz w:val="28"/>
        </w:rPr>
        <w:t>Признаки, указывающие на возможное обесценение:</w:t>
      </w:r>
    </w:p>
    <w:p w:rsidR="00B20325" w:rsidRPr="00B20325" w:rsidRDefault="00B20325" w:rsidP="00B20325">
      <w:pPr>
        <w:numPr>
          <w:ilvl w:val="0"/>
          <w:numId w:val="9"/>
        </w:numPr>
        <w:tabs>
          <w:tab w:val="left" w:pos="954"/>
        </w:tabs>
        <w:spacing w:line="360" w:lineRule="auto"/>
        <w:ind w:left="0" w:firstLine="709"/>
        <w:jc w:val="both"/>
        <w:rPr>
          <w:sz w:val="28"/>
        </w:rPr>
      </w:pPr>
      <w:r w:rsidRPr="00B20325">
        <w:rPr>
          <w:sz w:val="28"/>
        </w:rPr>
        <w:t>в течение времени рыночная стоимость актива уменьшалась существенно больше, чем ожидалось бы в результате течения времени или нормального использования;</w:t>
      </w:r>
    </w:p>
    <w:p w:rsidR="00B20325" w:rsidRPr="00B20325" w:rsidRDefault="00B20325" w:rsidP="00B20325">
      <w:pPr>
        <w:numPr>
          <w:ilvl w:val="0"/>
          <w:numId w:val="9"/>
        </w:numPr>
        <w:tabs>
          <w:tab w:val="left" w:pos="954"/>
        </w:tabs>
        <w:spacing w:line="360" w:lineRule="auto"/>
        <w:ind w:left="0" w:firstLine="709"/>
        <w:jc w:val="both"/>
        <w:rPr>
          <w:sz w:val="28"/>
        </w:rPr>
      </w:pPr>
      <w:r w:rsidRPr="00B20325">
        <w:rPr>
          <w:sz w:val="28"/>
        </w:rPr>
        <w:t>существенные изменения, обязательно сказывающиеся на положении компании, произошли в течение периода или ожидаются в ближайшем будущем в технологических, рыночных, экономических и юридических условиях, в которых работает компания, или на рынке, для которого предназначен актив;</w:t>
      </w:r>
    </w:p>
    <w:p w:rsidR="00B20325" w:rsidRPr="00B20325" w:rsidRDefault="00B20325" w:rsidP="00B20325">
      <w:pPr>
        <w:numPr>
          <w:ilvl w:val="0"/>
          <w:numId w:val="9"/>
        </w:numPr>
        <w:tabs>
          <w:tab w:val="left" w:pos="954"/>
        </w:tabs>
        <w:spacing w:line="360" w:lineRule="auto"/>
        <w:ind w:left="0" w:firstLine="709"/>
        <w:jc w:val="both"/>
        <w:rPr>
          <w:sz w:val="28"/>
        </w:rPr>
      </w:pPr>
      <w:r w:rsidRPr="00B20325">
        <w:rPr>
          <w:sz w:val="28"/>
        </w:rPr>
        <w:t>рыночные процентные ставки или другие рыночные показатели на прибыльность инвестиций увеличились в течение периода, и эти увеличения, вероятно, повлияют на ставку дисконта, которая используется для актива и существенно уменьшает его возмещаемую величину;</w:t>
      </w:r>
    </w:p>
    <w:p w:rsidR="00B20325" w:rsidRPr="00B20325" w:rsidRDefault="00B20325" w:rsidP="00B20325">
      <w:pPr>
        <w:numPr>
          <w:ilvl w:val="0"/>
          <w:numId w:val="9"/>
        </w:numPr>
        <w:tabs>
          <w:tab w:val="left" w:pos="954"/>
        </w:tabs>
        <w:spacing w:line="360" w:lineRule="auto"/>
        <w:ind w:left="0" w:firstLine="709"/>
        <w:jc w:val="both"/>
        <w:rPr>
          <w:sz w:val="28"/>
        </w:rPr>
      </w:pPr>
      <w:r w:rsidRPr="00B20325">
        <w:rPr>
          <w:sz w:val="28"/>
        </w:rPr>
        <w:t>балансовая стоимость чистых активов выше, чем рыночная капитализация;</w:t>
      </w:r>
    </w:p>
    <w:p w:rsidR="00B20325" w:rsidRPr="00B20325" w:rsidRDefault="00B20325" w:rsidP="00B20325">
      <w:pPr>
        <w:numPr>
          <w:ilvl w:val="0"/>
          <w:numId w:val="9"/>
        </w:numPr>
        <w:tabs>
          <w:tab w:val="left" w:pos="954"/>
        </w:tabs>
        <w:spacing w:line="360" w:lineRule="auto"/>
        <w:ind w:left="0" w:firstLine="709"/>
        <w:jc w:val="both"/>
        <w:rPr>
          <w:sz w:val="28"/>
        </w:rPr>
      </w:pPr>
      <w:r w:rsidRPr="00B20325">
        <w:rPr>
          <w:sz w:val="28"/>
        </w:rPr>
        <w:t>имеются доказательства устаревания или физического повреждения активов;</w:t>
      </w:r>
    </w:p>
    <w:p w:rsidR="00B20325" w:rsidRPr="00B20325" w:rsidRDefault="00B20325" w:rsidP="00B20325">
      <w:pPr>
        <w:numPr>
          <w:ilvl w:val="0"/>
          <w:numId w:val="9"/>
        </w:numPr>
        <w:tabs>
          <w:tab w:val="left" w:pos="954"/>
        </w:tabs>
        <w:spacing w:line="360" w:lineRule="auto"/>
        <w:ind w:left="0" w:firstLine="709"/>
        <w:jc w:val="both"/>
        <w:rPr>
          <w:sz w:val="28"/>
        </w:rPr>
      </w:pPr>
      <w:r w:rsidRPr="00B20325">
        <w:rPr>
          <w:sz w:val="28"/>
        </w:rPr>
        <w:t>существенные изменения, отрицательно сказывающиеся на положении организации, произошли в течение периода или ожидаются в ближайшем будущем, в степени или в способе использования актива в настоящем и будущем. Эти изменения включают планы прекращения или реструктуризации деятельности, которой принадлежит актив, или ликвидации актива до ранее определенной даты;</w:t>
      </w:r>
    </w:p>
    <w:p w:rsidR="00B20325" w:rsidRPr="00B20325" w:rsidRDefault="00B20325" w:rsidP="00B20325">
      <w:pPr>
        <w:numPr>
          <w:ilvl w:val="0"/>
          <w:numId w:val="9"/>
        </w:numPr>
        <w:tabs>
          <w:tab w:val="left" w:pos="954"/>
        </w:tabs>
        <w:spacing w:line="360" w:lineRule="auto"/>
        <w:ind w:left="0" w:firstLine="709"/>
        <w:jc w:val="both"/>
        <w:rPr>
          <w:sz w:val="28"/>
        </w:rPr>
      </w:pPr>
      <w:r w:rsidRPr="00B20325">
        <w:rPr>
          <w:sz w:val="28"/>
        </w:rPr>
        <w:t>внутренняя отчетность представляет свидетельство, которое указывает на то, что текущие и будущие результаты использования актива хуже, чем предполагалось;</w:t>
      </w:r>
    </w:p>
    <w:p w:rsidR="00B20325" w:rsidRPr="00B20325" w:rsidRDefault="00B20325" w:rsidP="00B20325">
      <w:pPr>
        <w:numPr>
          <w:ilvl w:val="0"/>
          <w:numId w:val="9"/>
        </w:numPr>
        <w:tabs>
          <w:tab w:val="left" w:pos="954"/>
        </w:tabs>
        <w:spacing w:line="360" w:lineRule="auto"/>
        <w:ind w:left="0" w:firstLine="709"/>
        <w:jc w:val="both"/>
        <w:rPr>
          <w:sz w:val="28"/>
        </w:rPr>
      </w:pPr>
      <w:r w:rsidRPr="00B20325">
        <w:rPr>
          <w:sz w:val="28"/>
        </w:rPr>
        <w:t>снижение потоков денежных средств от использования актива по сравнению с запланированными в бюджете;</w:t>
      </w:r>
    </w:p>
    <w:p w:rsidR="00B20325" w:rsidRPr="00B20325" w:rsidRDefault="00B20325" w:rsidP="00B20325">
      <w:pPr>
        <w:numPr>
          <w:ilvl w:val="0"/>
          <w:numId w:val="9"/>
        </w:numPr>
        <w:tabs>
          <w:tab w:val="left" w:pos="954"/>
        </w:tabs>
        <w:spacing w:line="360" w:lineRule="auto"/>
        <w:ind w:left="0" w:firstLine="709"/>
        <w:jc w:val="both"/>
        <w:rPr>
          <w:sz w:val="28"/>
        </w:rPr>
      </w:pPr>
      <w:r w:rsidRPr="00B20325">
        <w:rPr>
          <w:sz w:val="28"/>
        </w:rPr>
        <w:t>операционные убытки или чистый отток денежных средств при объединении показателей текущего периода с бюджетными показателями для будущего.</w:t>
      </w:r>
    </w:p>
    <w:p w:rsidR="00B20325" w:rsidRPr="00B20325" w:rsidRDefault="00B20325" w:rsidP="00B20325">
      <w:pPr>
        <w:tabs>
          <w:tab w:val="left" w:pos="954"/>
        </w:tabs>
        <w:spacing w:line="360" w:lineRule="auto"/>
        <w:ind w:firstLine="709"/>
        <w:jc w:val="both"/>
        <w:rPr>
          <w:sz w:val="28"/>
        </w:rPr>
      </w:pPr>
      <w:r w:rsidRPr="00B20325">
        <w:rPr>
          <w:sz w:val="28"/>
        </w:rPr>
        <w:t>Когда актив «отслужит свой век» в организации, металлолом или сам актив обычно можно реализовать. В казахстанской практике стоимость, которая будет получена от реализации актива при его выбытии, не учитывается при амортизации этого актива.</w:t>
      </w:r>
    </w:p>
    <w:p w:rsidR="00B20325" w:rsidRPr="00B20325" w:rsidRDefault="00B20325" w:rsidP="00B20325">
      <w:pPr>
        <w:shd w:val="clear" w:color="auto" w:fill="FFFFFF"/>
        <w:tabs>
          <w:tab w:val="left" w:pos="954"/>
        </w:tabs>
        <w:autoSpaceDE w:val="0"/>
        <w:autoSpaceDN w:val="0"/>
        <w:adjustRightInd w:val="0"/>
        <w:spacing w:line="360" w:lineRule="auto"/>
        <w:ind w:firstLine="709"/>
        <w:jc w:val="both"/>
        <w:rPr>
          <w:sz w:val="28"/>
        </w:rPr>
      </w:pPr>
      <w:r w:rsidRPr="00B20325">
        <w:rPr>
          <w:sz w:val="28"/>
          <w:szCs w:val="22"/>
        </w:rPr>
        <w:t>Положительный результат переоценки, включенный в раздел «Собственный капитал», может, согласно СБУ 6 и МСФО 16, списываться на счет нераспределенного дохода, когда объект будет реализован. Списание суммы положительного результата переоценки на счет нераспределенного дохода не отражается в отчете о доходах и расходах.</w:t>
      </w:r>
    </w:p>
    <w:p w:rsidR="00B20325" w:rsidRPr="00B20325" w:rsidRDefault="00B20325" w:rsidP="00B20325">
      <w:pPr>
        <w:spacing w:line="360" w:lineRule="auto"/>
        <w:ind w:firstLine="709"/>
        <w:jc w:val="both"/>
        <w:rPr>
          <w:sz w:val="28"/>
        </w:rPr>
      </w:pPr>
    </w:p>
    <w:p w:rsidR="00B20325" w:rsidRPr="00B20325" w:rsidRDefault="00B20325" w:rsidP="00B20325">
      <w:pPr>
        <w:pStyle w:val="1"/>
        <w:spacing w:before="0" w:after="0" w:line="360" w:lineRule="auto"/>
        <w:ind w:firstLine="709"/>
        <w:jc w:val="both"/>
        <w:rPr>
          <w:rFonts w:cs="Times New Roman"/>
        </w:rPr>
      </w:pPr>
      <w:bookmarkStart w:id="4" w:name="_Toc222244559"/>
      <w:r w:rsidRPr="00B20325">
        <w:rPr>
          <w:rFonts w:cs="Times New Roman"/>
        </w:rPr>
        <w:t>4. Проблемы оценки и переоценки в учете активов</w:t>
      </w:r>
      <w:bookmarkEnd w:id="4"/>
    </w:p>
    <w:p w:rsidR="00B20325" w:rsidRPr="00B20325" w:rsidRDefault="00B20325" w:rsidP="00B20325">
      <w:pPr>
        <w:spacing w:line="360" w:lineRule="auto"/>
        <w:ind w:firstLine="709"/>
        <w:jc w:val="both"/>
        <w:rPr>
          <w:sz w:val="28"/>
        </w:rPr>
      </w:pPr>
    </w:p>
    <w:p w:rsidR="00B20325" w:rsidRPr="00B20325" w:rsidRDefault="00B20325" w:rsidP="00B20325">
      <w:pPr>
        <w:spacing w:line="360" w:lineRule="auto"/>
        <w:ind w:firstLine="709"/>
        <w:jc w:val="both"/>
        <w:rPr>
          <w:sz w:val="28"/>
          <w:lang w:val="kk-KZ"/>
        </w:rPr>
      </w:pPr>
      <w:r w:rsidRPr="00B20325">
        <w:rPr>
          <w:sz w:val="28"/>
          <w:lang w:val="kk-KZ"/>
        </w:rPr>
        <w:t>Как известно, одна из основных концепций, на которых базируется МСФО является учет активов по справедливой стоимости.</w:t>
      </w:r>
    </w:p>
    <w:p w:rsidR="00B20325" w:rsidRPr="00B20325" w:rsidRDefault="00B20325" w:rsidP="00B20325">
      <w:pPr>
        <w:spacing w:line="360" w:lineRule="auto"/>
        <w:ind w:firstLine="709"/>
        <w:jc w:val="both"/>
        <w:rPr>
          <w:sz w:val="28"/>
          <w:lang w:val="kk-KZ"/>
        </w:rPr>
      </w:pPr>
      <w:r w:rsidRPr="00B20325">
        <w:rPr>
          <w:sz w:val="28"/>
          <w:lang w:val="kk-KZ"/>
        </w:rPr>
        <w:t xml:space="preserve">Суть концепции состоит в том, чтобы дать пользователю информацию о финансовом состоянии и результатах деятельности предприятия исходя из его реально существующей стоимости. Этот подход имеет большую значимость и полезность, так как позволяет достаточно достоверно ответить на вопрос собственника и пользователя: «Сколько стоит тот или иной бизнес сегодня?» </w:t>
      </w:r>
    </w:p>
    <w:p w:rsidR="00B20325" w:rsidRPr="00B20325" w:rsidRDefault="00B20325" w:rsidP="00B20325">
      <w:pPr>
        <w:spacing w:line="360" w:lineRule="auto"/>
        <w:ind w:firstLine="709"/>
        <w:jc w:val="both"/>
        <w:rPr>
          <w:sz w:val="28"/>
          <w:lang w:val="kk-KZ"/>
        </w:rPr>
      </w:pPr>
      <w:r w:rsidRPr="00B20325">
        <w:rPr>
          <w:sz w:val="28"/>
          <w:lang w:val="kk-KZ"/>
        </w:rPr>
        <w:t xml:space="preserve">Компания имеет право выбрать в качестве исходной стоимости на дату перехода справедливую стоимость и использовать ее при подготовке входящего баланса или первоначальную(историческую) стоимость, если последняя: </w:t>
      </w:r>
    </w:p>
    <w:p w:rsidR="00B20325" w:rsidRPr="00B20325" w:rsidRDefault="00B20325" w:rsidP="00B20325">
      <w:pPr>
        <w:spacing w:line="360" w:lineRule="auto"/>
        <w:ind w:firstLine="709"/>
        <w:jc w:val="both"/>
        <w:rPr>
          <w:sz w:val="28"/>
          <w:lang w:val="kk-KZ"/>
        </w:rPr>
      </w:pPr>
      <w:r w:rsidRPr="00B20325">
        <w:rPr>
          <w:sz w:val="28"/>
          <w:lang w:val="kk-KZ"/>
        </w:rPr>
        <w:t>- сопоставима со справедливой стоимостью или;</w:t>
      </w:r>
    </w:p>
    <w:p w:rsidR="00B20325" w:rsidRPr="00B20325" w:rsidRDefault="00B20325" w:rsidP="00B20325">
      <w:pPr>
        <w:spacing w:line="360" w:lineRule="auto"/>
        <w:ind w:firstLine="709"/>
        <w:jc w:val="both"/>
        <w:rPr>
          <w:sz w:val="28"/>
          <w:lang w:val="kk-KZ"/>
        </w:rPr>
      </w:pPr>
      <w:r w:rsidRPr="00B20325">
        <w:rPr>
          <w:sz w:val="28"/>
          <w:lang w:val="kk-KZ"/>
        </w:rPr>
        <w:t xml:space="preserve">- балансовой стоимостью, скорректированной на индекс инфляции, т.е. если компания производила переоценку указанных активов в соответствии с КСБУ№6 до перехода, то стоимость, полученная при переоценке может быть использована в качестве исходной, без переоценки с помощью лицензированного оценщика. </w:t>
      </w:r>
    </w:p>
    <w:p w:rsidR="00B20325" w:rsidRPr="00B20325" w:rsidRDefault="00B20325" w:rsidP="00B20325">
      <w:pPr>
        <w:spacing w:line="360" w:lineRule="auto"/>
        <w:ind w:firstLine="709"/>
        <w:jc w:val="both"/>
        <w:rPr>
          <w:sz w:val="28"/>
          <w:lang w:val="kk-KZ"/>
        </w:rPr>
      </w:pPr>
      <w:r w:rsidRPr="00B20325">
        <w:rPr>
          <w:sz w:val="28"/>
          <w:lang w:val="kk-KZ"/>
        </w:rPr>
        <w:t>Такой подход применим к объектам основных средств, нематериальных активов и инвестиций в недвижимость и запрещен к использованию для других активов и обязательств.</w:t>
      </w:r>
    </w:p>
    <w:p w:rsidR="00B20325" w:rsidRPr="00B20325" w:rsidRDefault="00B20325" w:rsidP="00B20325">
      <w:pPr>
        <w:spacing w:line="360" w:lineRule="auto"/>
        <w:ind w:firstLine="709"/>
        <w:jc w:val="both"/>
        <w:rPr>
          <w:sz w:val="28"/>
          <w:lang w:val="kk-KZ"/>
        </w:rPr>
      </w:pPr>
      <w:r w:rsidRPr="00B20325">
        <w:rPr>
          <w:sz w:val="28"/>
          <w:lang w:val="kk-KZ"/>
        </w:rPr>
        <w:t>Общий порядок и условия переоценки активов регламентируется нормативными актами РК, которые сохраняют свою силу для многих организаций в связи с принятием нового Закона РК от 28.02.07г. №234-III «О бухгалтерском учете и финансовой отчетности», т.е. п.3 ст.2 названного Закона обязывает группу организаций осуществлять учет и формировать отчетность с 1.01.2008г. согласно нормам НСФО или МСФО, а до 1.01.2008г. по КСБУ.</w:t>
      </w:r>
    </w:p>
    <w:p w:rsidR="00B20325" w:rsidRPr="00B20325" w:rsidRDefault="00B20325" w:rsidP="00B20325">
      <w:pPr>
        <w:spacing w:line="360" w:lineRule="auto"/>
        <w:ind w:firstLine="709"/>
        <w:jc w:val="both"/>
        <w:rPr>
          <w:sz w:val="28"/>
          <w:lang w:val="kk-KZ"/>
        </w:rPr>
      </w:pPr>
      <w:r w:rsidRPr="00B20325">
        <w:rPr>
          <w:sz w:val="28"/>
          <w:lang w:val="kk-KZ"/>
        </w:rPr>
        <w:t xml:space="preserve">С внедрением в Республике Казахстан реформированной системы бухгалтерского учета, предоставившей хозяйствующим субъектам право выбора методов оценки активов, обязательств и собственного капитала, и наметившейся тенденцией стабилизации экономики, снижением уровня инфляции Правительство Республики Казахстан постановило: </w:t>
      </w:r>
    </w:p>
    <w:p w:rsidR="00B20325" w:rsidRPr="00B20325" w:rsidRDefault="00B20325" w:rsidP="00B20325">
      <w:pPr>
        <w:tabs>
          <w:tab w:val="left" w:pos="900"/>
        </w:tabs>
        <w:spacing w:line="360" w:lineRule="auto"/>
        <w:ind w:firstLine="709"/>
        <w:jc w:val="both"/>
        <w:rPr>
          <w:sz w:val="28"/>
          <w:lang w:val="kk-KZ"/>
        </w:rPr>
      </w:pPr>
      <w:r w:rsidRPr="00B20325">
        <w:rPr>
          <w:sz w:val="28"/>
          <w:lang w:val="kk-KZ"/>
        </w:rPr>
        <w:t xml:space="preserve">1. Рекомендовать хозяйствующим субъектам самостоятельно принимать решения о порядке и правилах индексации основных фондов (средств) в соответствии с законодательством. </w:t>
      </w:r>
    </w:p>
    <w:p w:rsidR="00B20325" w:rsidRPr="00B20325" w:rsidRDefault="00B20325" w:rsidP="00B20325">
      <w:pPr>
        <w:tabs>
          <w:tab w:val="left" w:pos="900"/>
        </w:tabs>
        <w:spacing w:line="360" w:lineRule="auto"/>
        <w:ind w:firstLine="709"/>
        <w:jc w:val="both"/>
        <w:rPr>
          <w:sz w:val="28"/>
          <w:lang w:val="kk-KZ"/>
        </w:rPr>
      </w:pPr>
      <w:r w:rsidRPr="00B20325">
        <w:rPr>
          <w:sz w:val="28"/>
          <w:lang w:val="kk-KZ"/>
        </w:rPr>
        <w:t xml:space="preserve">2. Признать утратившими силу: </w:t>
      </w:r>
    </w:p>
    <w:p w:rsidR="00B20325" w:rsidRPr="00B20325" w:rsidRDefault="00B20325" w:rsidP="00B20325">
      <w:pPr>
        <w:numPr>
          <w:ilvl w:val="0"/>
          <w:numId w:val="10"/>
        </w:numPr>
        <w:tabs>
          <w:tab w:val="left" w:pos="900"/>
        </w:tabs>
        <w:spacing w:line="360" w:lineRule="auto"/>
        <w:ind w:left="0" w:firstLine="709"/>
        <w:jc w:val="both"/>
        <w:rPr>
          <w:sz w:val="28"/>
          <w:lang w:val="kk-KZ"/>
        </w:rPr>
      </w:pPr>
      <w:r w:rsidRPr="00B20325">
        <w:rPr>
          <w:sz w:val="28"/>
          <w:lang w:val="kk-KZ"/>
        </w:rPr>
        <w:t xml:space="preserve">постановление Кабинета Министров Республики Казахстан от 21 октября 1994 г. № 1178 "Об индексации основных фондов (средств) в Республике Казахстан" (САПП Республики Казахстан, 1994 г., № 44, ст. 475); </w:t>
      </w:r>
    </w:p>
    <w:p w:rsidR="00B20325" w:rsidRPr="00B20325" w:rsidRDefault="00B20325" w:rsidP="00B20325">
      <w:pPr>
        <w:numPr>
          <w:ilvl w:val="0"/>
          <w:numId w:val="10"/>
        </w:numPr>
        <w:tabs>
          <w:tab w:val="left" w:pos="900"/>
        </w:tabs>
        <w:spacing w:line="360" w:lineRule="auto"/>
        <w:ind w:left="0" w:firstLine="709"/>
        <w:jc w:val="both"/>
        <w:rPr>
          <w:sz w:val="28"/>
          <w:lang w:val="kk-KZ"/>
        </w:rPr>
      </w:pPr>
      <w:r w:rsidRPr="00B20325">
        <w:rPr>
          <w:sz w:val="28"/>
          <w:lang w:val="kk-KZ"/>
        </w:rPr>
        <w:t xml:space="preserve">постановление Кабинета Министров Республики Казахстан от 13 июля 1995 г. № 958 "О внесении дополнений в постановление Кабинета Министров Республики Казахстан от 21 октября 1994 г. № 1178" (САПП Республики Казахстан, 1995 г., № 24, ст. 275); </w:t>
      </w:r>
    </w:p>
    <w:p w:rsidR="00B20325" w:rsidRPr="00B20325" w:rsidRDefault="00B20325" w:rsidP="00B20325">
      <w:pPr>
        <w:numPr>
          <w:ilvl w:val="0"/>
          <w:numId w:val="10"/>
        </w:numPr>
        <w:tabs>
          <w:tab w:val="left" w:pos="900"/>
        </w:tabs>
        <w:spacing w:line="360" w:lineRule="auto"/>
        <w:ind w:left="0" w:firstLine="709"/>
        <w:jc w:val="both"/>
        <w:rPr>
          <w:sz w:val="28"/>
          <w:lang w:val="kk-KZ"/>
        </w:rPr>
      </w:pPr>
      <w:r w:rsidRPr="00B20325">
        <w:rPr>
          <w:sz w:val="28"/>
          <w:lang w:val="kk-KZ"/>
        </w:rPr>
        <w:t>постановление Правительства Республики Казахстан от 11 июля 1996 г. № 889 "О внесении дополнения и изменения в постановление Кабинета Министров Республики Казахстан от 21 октября 1994 г. № 1178" (САПП Республики Казахстан, 1996 г. № 30, ст. 275).</w:t>
      </w:r>
    </w:p>
    <w:p w:rsidR="00B20325" w:rsidRPr="00B20325" w:rsidRDefault="00B20325" w:rsidP="00B20325">
      <w:pPr>
        <w:pStyle w:val="22"/>
        <w:tabs>
          <w:tab w:val="left" w:pos="900"/>
        </w:tabs>
        <w:spacing w:line="360" w:lineRule="auto"/>
        <w:rPr>
          <w:b w:val="0"/>
          <w:bCs w:val="0"/>
          <w:i w:val="0"/>
          <w:iCs w:val="0"/>
          <w:color w:val="auto"/>
          <w:szCs w:val="24"/>
          <w:lang w:val="kk-KZ"/>
        </w:rPr>
      </w:pPr>
      <w:r w:rsidRPr="00B20325">
        <w:rPr>
          <w:b w:val="0"/>
          <w:bCs w:val="0"/>
          <w:i w:val="0"/>
          <w:iCs w:val="0"/>
          <w:color w:val="auto"/>
          <w:szCs w:val="24"/>
          <w:lang w:val="kk-KZ"/>
        </w:rPr>
        <w:t>Порядок и условия переоценки для предприятий применяющих нормы НСФО в основном не отличаются от требований МСФО.</w:t>
      </w:r>
    </w:p>
    <w:p w:rsidR="00B20325" w:rsidRPr="00B20325" w:rsidRDefault="00B20325" w:rsidP="00B20325">
      <w:pPr>
        <w:tabs>
          <w:tab w:val="left" w:pos="900"/>
        </w:tabs>
        <w:spacing w:line="360" w:lineRule="auto"/>
        <w:ind w:firstLine="709"/>
        <w:jc w:val="both"/>
        <w:rPr>
          <w:sz w:val="28"/>
        </w:rPr>
      </w:pPr>
      <w:r w:rsidRPr="00B20325">
        <w:rPr>
          <w:sz w:val="28"/>
        </w:rPr>
        <w:t xml:space="preserve">От правильной оценки долгосрочных активов в конечном счете в наибольшей степени зависит балансовый отчет организации. В соответствии с трансформацией финансовой отчетности при переходе к МСФО долгосрочные активы должны учитываться по переоцененной стоимости. </w:t>
      </w:r>
    </w:p>
    <w:p w:rsidR="00B20325" w:rsidRPr="00B20325" w:rsidRDefault="00B20325" w:rsidP="00B20325">
      <w:pPr>
        <w:tabs>
          <w:tab w:val="left" w:pos="900"/>
        </w:tabs>
        <w:spacing w:line="360" w:lineRule="auto"/>
        <w:ind w:firstLine="709"/>
        <w:jc w:val="both"/>
        <w:rPr>
          <w:sz w:val="28"/>
        </w:rPr>
      </w:pPr>
      <w:r w:rsidRPr="00B20325">
        <w:rPr>
          <w:sz w:val="28"/>
        </w:rPr>
        <w:t xml:space="preserve">При этом предприятие понесет дополнительные затраты на обязательную переоценку долгосрочных активов, а также в любом случае обязана будет исчислить стоимость ОС и по первому подходу (историческая стоимость минус накопленная амортизация и накопленные убытки от обесценения). </w:t>
      </w:r>
    </w:p>
    <w:p w:rsidR="00B20325" w:rsidRPr="00B20325" w:rsidRDefault="00B20325" w:rsidP="00B20325">
      <w:pPr>
        <w:tabs>
          <w:tab w:val="left" w:pos="900"/>
        </w:tabs>
        <w:spacing w:line="360" w:lineRule="auto"/>
        <w:ind w:firstLine="709"/>
        <w:jc w:val="both"/>
        <w:rPr>
          <w:sz w:val="28"/>
        </w:rPr>
      </w:pPr>
      <w:r w:rsidRPr="00B20325">
        <w:rPr>
          <w:sz w:val="28"/>
        </w:rPr>
        <w:t>Для первого применения международных стандартов финансовой отчетности (далее - МСФО) предлагается воспользоваться одним из шести необязательных исключений, заложенных в стандарте МСФО 1 «Первое применение МСФО» (IFRS 1 «First Time Adoption of IFRS»). Согласно данному исключению, которое, кстати, можно применять и для некоторых видов нематериальных активов, при наличии достоверной переоценки, которая дает стоимость основных средств, близкую к его балансовой стоимости по «историческому» подходу, а также к справедливой стоимости этих основных средств, такую стоимость можно принять в качестве предполагаемой (deemed) стоимости на дату переоценки. После этого можно «начать новую жизнь» таких основных средств в учете по МСФО - определить срок оставшегося полезного использования, а следовательно, и амортизационные отчисления и учитывать далее такие основные средства по «исторической» схеме, т.е. принять полученную предполагаемую стоимость за первоначальную стоимость основных средств, и далее в балансе это основное средство учитывать по принципу: первоначальная стоимость минус амортизация минус убытки от обесценения.[3]</w:t>
      </w:r>
    </w:p>
    <w:p w:rsidR="00B20325" w:rsidRPr="00B20325" w:rsidRDefault="00B20325" w:rsidP="00B20325">
      <w:pPr>
        <w:tabs>
          <w:tab w:val="left" w:pos="900"/>
        </w:tabs>
        <w:spacing w:line="360" w:lineRule="auto"/>
        <w:ind w:firstLine="709"/>
        <w:jc w:val="both"/>
        <w:rPr>
          <w:sz w:val="28"/>
        </w:rPr>
      </w:pPr>
      <w:r w:rsidRPr="00B20325">
        <w:rPr>
          <w:sz w:val="28"/>
        </w:rPr>
        <w:t xml:space="preserve">Согласно МСФО 16 объект основных средств, который может быть признан в качестве актива, должен быть оценен по фактической стоимости. </w:t>
      </w:r>
    </w:p>
    <w:p w:rsidR="00B20325" w:rsidRPr="00B20325" w:rsidRDefault="00B20325" w:rsidP="00B20325">
      <w:pPr>
        <w:pStyle w:val="22"/>
        <w:tabs>
          <w:tab w:val="left" w:pos="900"/>
        </w:tabs>
        <w:spacing w:line="360" w:lineRule="auto"/>
        <w:rPr>
          <w:b w:val="0"/>
          <w:bCs w:val="0"/>
          <w:i w:val="0"/>
          <w:iCs w:val="0"/>
          <w:color w:val="auto"/>
          <w:szCs w:val="24"/>
        </w:rPr>
      </w:pPr>
      <w:r w:rsidRPr="00B20325">
        <w:rPr>
          <w:b w:val="0"/>
          <w:bCs w:val="0"/>
          <w:i w:val="0"/>
          <w:iCs w:val="0"/>
          <w:color w:val="auto"/>
          <w:szCs w:val="24"/>
        </w:rPr>
        <w:t>Если есть подозрения на обесценение основных средств, то в целях соблюдения принципа консерватизма МСФО 36 «Обесценение активов» (IAS 36 «Impairment of Assets») требует проведения теста на обесценение.</w:t>
      </w:r>
    </w:p>
    <w:p w:rsidR="00B20325" w:rsidRPr="00B20325" w:rsidRDefault="00B20325" w:rsidP="00B20325">
      <w:pPr>
        <w:tabs>
          <w:tab w:val="left" w:pos="900"/>
        </w:tabs>
        <w:spacing w:line="360" w:lineRule="auto"/>
        <w:ind w:firstLine="709"/>
        <w:jc w:val="both"/>
        <w:rPr>
          <w:sz w:val="28"/>
        </w:rPr>
      </w:pPr>
      <w:r w:rsidRPr="00B20325">
        <w:rPr>
          <w:sz w:val="28"/>
        </w:rPr>
        <w:t xml:space="preserve">Согласно МСФО 36 убыток обесценения должен признаваться во всех случаях, когда балансовая стоимость актива превышает его возмещаемую сумму. Возмещаемая сумма - наибольшее значение из чистой продажной цены и ценности использования. Чистая продажная цена - это сумма, которая может быть получена от продажи актива при совершении сделки между хорошо осведомленными, желающими совершить такую операцию сторонами, осуществленной на общих условиях, за вычетом любых прямых затрат на выбытие. </w:t>
      </w:r>
    </w:p>
    <w:p w:rsidR="00B20325" w:rsidRPr="00B20325" w:rsidRDefault="00B20325" w:rsidP="00B20325">
      <w:pPr>
        <w:tabs>
          <w:tab w:val="left" w:pos="900"/>
        </w:tabs>
        <w:spacing w:line="360" w:lineRule="auto"/>
        <w:ind w:firstLine="709"/>
        <w:jc w:val="both"/>
        <w:rPr>
          <w:sz w:val="28"/>
        </w:rPr>
      </w:pPr>
      <w:r w:rsidRPr="00B20325">
        <w:rPr>
          <w:sz w:val="28"/>
        </w:rPr>
        <w:t>Ценность использования - это дисконтированная стоимость предполагаемых будущих потоков денежных средств, возникновение которых ожидается от продолжающегося использования актива и от его выбытия в конце срока полезной службы. Обычно эта величина оценивается в два этапа: сначала оцениваются будущие притоки и оттоки денежных средств от использования актива и его ликвидации, затем применяется соответствующая ставка дисконта к этим будущим потокам денежных средств. Ставка дисконта до вычета налога должна отражать текущие рыночные оценки временной стоимости денег и риски, специфически присущие этому активу. Ставка дисконта не должна отражать риски, для которых оценки будущих потоков денежных средств были скорректированы. [12, c.103]</w:t>
      </w:r>
    </w:p>
    <w:p w:rsidR="00B20325" w:rsidRPr="00B20325" w:rsidRDefault="00B20325" w:rsidP="00B20325">
      <w:pPr>
        <w:tabs>
          <w:tab w:val="left" w:pos="900"/>
        </w:tabs>
        <w:spacing w:line="360" w:lineRule="auto"/>
        <w:ind w:firstLine="709"/>
        <w:jc w:val="both"/>
        <w:rPr>
          <w:sz w:val="28"/>
        </w:rPr>
      </w:pPr>
      <w:r w:rsidRPr="00B20325">
        <w:rPr>
          <w:sz w:val="28"/>
        </w:rPr>
        <w:t>Убыток от обесценения - это сумма, на которую балансовая стоимость актива превышает его возмещаемую величину. Убыток от обесценения признается в отчете о прибылях и убытках - для активов, учитываемых по себестоимости, или рассматривается как уменьшение от переоценки - для активов, учитываемых по переоцененной величине (второй вариант - для альтернативного подхода учета ОС согласно МСФО 16 «Учет основных средств»).</w:t>
      </w:r>
    </w:p>
    <w:p w:rsidR="00B20325" w:rsidRPr="00B20325" w:rsidRDefault="00B20325" w:rsidP="00B20325">
      <w:pPr>
        <w:tabs>
          <w:tab w:val="left" w:pos="900"/>
        </w:tabs>
        <w:spacing w:line="360" w:lineRule="auto"/>
        <w:ind w:firstLine="709"/>
        <w:jc w:val="both"/>
        <w:rPr>
          <w:sz w:val="28"/>
        </w:rPr>
      </w:pPr>
      <w:r w:rsidRPr="00B20325">
        <w:rPr>
          <w:sz w:val="28"/>
        </w:rPr>
        <w:t>При учете основных средств по переоцененной стоимости (альтернативный подход в МСФО 16), если затраты на выбытие несущественны, обесценение активов по МСФО 36 можно не применять; если затраты на выбытие существенны, то необходимо применять МСФО 36.</w:t>
      </w:r>
    </w:p>
    <w:p w:rsidR="00B20325" w:rsidRPr="00B20325" w:rsidRDefault="00B20325" w:rsidP="00B20325">
      <w:pPr>
        <w:tabs>
          <w:tab w:val="left" w:pos="900"/>
        </w:tabs>
        <w:spacing w:line="360" w:lineRule="auto"/>
        <w:ind w:firstLine="709"/>
        <w:jc w:val="both"/>
        <w:rPr>
          <w:sz w:val="28"/>
        </w:rPr>
      </w:pPr>
      <w:r w:rsidRPr="00B20325">
        <w:rPr>
          <w:sz w:val="28"/>
        </w:rPr>
        <w:t>Таким образом, действует принцип осмотрительности, согласно которому организация не может завышать реальную стоимость активов.</w:t>
      </w:r>
    </w:p>
    <w:p w:rsidR="00B20325" w:rsidRPr="00B20325" w:rsidRDefault="00B20325" w:rsidP="00B20325">
      <w:pPr>
        <w:tabs>
          <w:tab w:val="left" w:pos="900"/>
        </w:tabs>
        <w:spacing w:line="360" w:lineRule="auto"/>
        <w:ind w:firstLine="709"/>
        <w:jc w:val="both"/>
        <w:rPr>
          <w:sz w:val="28"/>
        </w:rPr>
      </w:pPr>
      <w:r w:rsidRPr="00B20325">
        <w:rPr>
          <w:sz w:val="28"/>
        </w:rPr>
        <w:t>На каждую дату составления баланса предприятие должно оценивать наличие любых признаков, указывающих на возможное обесценение активов. В случае выявления любого такого признака предприятие должно оценить возмещаемую сумму актива.</w:t>
      </w:r>
    </w:p>
    <w:p w:rsidR="00B20325" w:rsidRPr="00B20325" w:rsidRDefault="00B20325" w:rsidP="00B20325">
      <w:pPr>
        <w:tabs>
          <w:tab w:val="left" w:pos="900"/>
        </w:tabs>
        <w:spacing w:line="360" w:lineRule="auto"/>
        <w:ind w:firstLine="709"/>
        <w:jc w:val="both"/>
        <w:rPr>
          <w:sz w:val="28"/>
        </w:rPr>
      </w:pPr>
      <w:r w:rsidRPr="00B20325">
        <w:rPr>
          <w:sz w:val="28"/>
        </w:rPr>
        <w:t>Признаки, указывающие на возможное обесценение:</w:t>
      </w:r>
    </w:p>
    <w:p w:rsidR="00B20325" w:rsidRPr="00B20325" w:rsidRDefault="00B20325" w:rsidP="00B20325">
      <w:pPr>
        <w:numPr>
          <w:ilvl w:val="0"/>
          <w:numId w:val="12"/>
        </w:numPr>
        <w:tabs>
          <w:tab w:val="left" w:pos="900"/>
          <w:tab w:val="left" w:pos="954"/>
          <w:tab w:val="num" w:pos="2154"/>
        </w:tabs>
        <w:spacing w:line="360" w:lineRule="auto"/>
        <w:ind w:left="0" w:firstLine="709"/>
        <w:jc w:val="both"/>
        <w:rPr>
          <w:sz w:val="28"/>
        </w:rPr>
      </w:pPr>
      <w:r w:rsidRPr="00B20325">
        <w:rPr>
          <w:sz w:val="28"/>
        </w:rPr>
        <w:t>в течение времени рыночная стоимость актива уменьшалась существенно больше, чем ожидалось бы в результате течения времени или нормального использования;</w:t>
      </w:r>
    </w:p>
    <w:p w:rsidR="00B20325" w:rsidRPr="00B20325" w:rsidRDefault="00B20325" w:rsidP="00B20325">
      <w:pPr>
        <w:numPr>
          <w:ilvl w:val="0"/>
          <w:numId w:val="12"/>
        </w:numPr>
        <w:tabs>
          <w:tab w:val="left" w:pos="900"/>
          <w:tab w:val="left" w:pos="954"/>
          <w:tab w:val="num" w:pos="2154"/>
        </w:tabs>
        <w:spacing w:line="360" w:lineRule="auto"/>
        <w:ind w:left="0" w:firstLine="709"/>
        <w:jc w:val="both"/>
        <w:rPr>
          <w:sz w:val="28"/>
        </w:rPr>
      </w:pPr>
      <w:r w:rsidRPr="00B20325">
        <w:rPr>
          <w:sz w:val="28"/>
        </w:rPr>
        <w:t>существенные изменения, обязательно сказывающиеся на положении компании, произошли в течение периода или ожидаются в ближайшем будущем в технологических, рыночных, экономических и юридических условиях, в которых работает компания, или на рынке, для которого предназначен актив;</w:t>
      </w:r>
    </w:p>
    <w:p w:rsidR="00B20325" w:rsidRPr="00B20325" w:rsidRDefault="00B20325" w:rsidP="00B20325">
      <w:pPr>
        <w:numPr>
          <w:ilvl w:val="0"/>
          <w:numId w:val="12"/>
        </w:numPr>
        <w:tabs>
          <w:tab w:val="left" w:pos="900"/>
          <w:tab w:val="left" w:pos="954"/>
          <w:tab w:val="num" w:pos="2154"/>
        </w:tabs>
        <w:spacing w:line="360" w:lineRule="auto"/>
        <w:ind w:left="0" w:firstLine="709"/>
        <w:jc w:val="both"/>
        <w:rPr>
          <w:sz w:val="28"/>
        </w:rPr>
      </w:pPr>
      <w:r w:rsidRPr="00B20325">
        <w:rPr>
          <w:sz w:val="28"/>
        </w:rPr>
        <w:t>рыночные процентные ставки или другие рыночные показатели на прибыльность инвестиций увеличились в течение периода, и эти увеличения, вероятно, повлияют на ставку дисконта, которая используется для актива и существенно уменьшает его возмещаемую величину;</w:t>
      </w:r>
    </w:p>
    <w:p w:rsidR="00B20325" w:rsidRPr="00B20325" w:rsidRDefault="00B20325" w:rsidP="00B20325">
      <w:pPr>
        <w:numPr>
          <w:ilvl w:val="0"/>
          <w:numId w:val="12"/>
        </w:numPr>
        <w:tabs>
          <w:tab w:val="left" w:pos="900"/>
          <w:tab w:val="left" w:pos="954"/>
          <w:tab w:val="num" w:pos="2154"/>
        </w:tabs>
        <w:spacing w:line="360" w:lineRule="auto"/>
        <w:ind w:left="0" w:firstLine="709"/>
        <w:jc w:val="both"/>
        <w:rPr>
          <w:sz w:val="28"/>
        </w:rPr>
      </w:pPr>
      <w:r w:rsidRPr="00B20325">
        <w:rPr>
          <w:sz w:val="28"/>
        </w:rPr>
        <w:t>балансовая стоимость чистых активов выше, чем рыночная капитализация;</w:t>
      </w:r>
    </w:p>
    <w:p w:rsidR="00B20325" w:rsidRPr="00B20325" w:rsidRDefault="00B20325" w:rsidP="00B20325">
      <w:pPr>
        <w:numPr>
          <w:ilvl w:val="0"/>
          <w:numId w:val="12"/>
        </w:numPr>
        <w:tabs>
          <w:tab w:val="left" w:pos="900"/>
          <w:tab w:val="left" w:pos="954"/>
          <w:tab w:val="num" w:pos="2154"/>
        </w:tabs>
        <w:spacing w:line="360" w:lineRule="auto"/>
        <w:ind w:left="0" w:firstLine="709"/>
        <w:jc w:val="both"/>
        <w:rPr>
          <w:sz w:val="28"/>
        </w:rPr>
      </w:pPr>
      <w:r w:rsidRPr="00B20325">
        <w:rPr>
          <w:sz w:val="28"/>
        </w:rPr>
        <w:t>имеются доказательства устаревания или физического повреждения активов;</w:t>
      </w:r>
    </w:p>
    <w:p w:rsidR="00B20325" w:rsidRPr="00B20325" w:rsidRDefault="00B20325" w:rsidP="00B20325">
      <w:pPr>
        <w:numPr>
          <w:ilvl w:val="0"/>
          <w:numId w:val="12"/>
        </w:numPr>
        <w:tabs>
          <w:tab w:val="left" w:pos="900"/>
          <w:tab w:val="left" w:pos="954"/>
          <w:tab w:val="num" w:pos="2154"/>
        </w:tabs>
        <w:spacing w:line="360" w:lineRule="auto"/>
        <w:ind w:left="0" w:firstLine="709"/>
        <w:jc w:val="both"/>
        <w:rPr>
          <w:sz w:val="28"/>
        </w:rPr>
      </w:pPr>
      <w:r w:rsidRPr="00B20325">
        <w:rPr>
          <w:sz w:val="28"/>
        </w:rPr>
        <w:t>существенные изменения, отрицательно сказывающиеся на положении организации, произошли в течение периода или ожидаются в ближайшем будущем, в степени или в способе использования актива в настоящем и будущем. Эти изменения включают планы прекращения или реструктуризации деятельности, которой принадлежит актив, или ликвидации актива до ранее определенной даты;</w:t>
      </w:r>
    </w:p>
    <w:p w:rsidR="00B20325" w:rsidRPr="00B20325" w:rsidRDefault="00B20325" w:rsidP="00B20325">
      <w:pPr>
        <w:numPr>
          <w:ilvl w:val="0"/>
          <w:numId w:val="12"/>
        </w:numPr>
        <w:tabs>
          <w:tab w:val="left" w:pos="900"/>
          <w:tab w:val="left" w:pos="954"/>
          <w:tab w:val="num" w:pos="2154"/>
        </w:tabs>
        <w:spacing w:line="360" w:lineRule="auto"/>
        <w:ind w:left="0" w:firstLine="709"/>
        <w:jc w:val="both"/>
        <w:rPr>
          <w:sz w:val="28"/>
        </w:rPr>
      </w:pPr>
      <w:r w:rsidRPr="00B20325">
        <w:rPr>
          <w:sz w:val="28"/>
        </w:rPr>
        <w:t>внутренняя отчетность представляет свидетельство, которое указывает на то, что текущие и будущие результаты использования актива хуже, чем предполагалось;</w:t>
      </w:r>
    </w:p>
    <w:p w:rsidR="00B20325" w:rsidRPr="00B20325" w:rsidRDefault="00B20325" w:rsidP="00B20325">
      <w:pPr>
        <w:numPr>
          <w:ilvl w:val="0"/>
          <w:numId w:val="12"/>
        </w:numPr>
        <w:tabs>
          <w:tab w:val="left" w:pos="900"/>
          <w:tab w:val="left" w:pos="954"/>
          <w:tab w:val="num" w:pos="2154"/>
        </w:tabs>
        <w:spacing w:line="360" w:lineRule="auto"/>
        <w:ind w:left="0" w:firstLine="709"/>
        <w:jc w:val="both"/>
        <w:rPr>
          <w:sz w:val="28"/>
        </w:rPr>
      </w:pPr>
      <w:r w:rsidRPr="00B20325">
        <w:rPr>
          <w:sz w:val="28"/>
        </w:rPr>
        <w:t>снижение потоков денежных средств от использования актива по сравнению с запланированными в бюджете;</w:t>
      </w:r>
    </w:p>
    <w:p w:rsidR="00B20325" w:rsidRPr="00B20325" w:rsidRDefault="00B20325" w:rsidP="00B20325">
      <w:pPr>
        <w:numPr>
          <w:ilvl w:val="0"/>
          <w:numId w:val="12"/>
        </w:numPr>
        <w:tabs>
          <w:tab w:val="left" w:pos="900"/>
          <w:tab w:val="left" w:pos="954"/>
          <w:tab w:val="num" w:pos="2154"/>
        </w:tabs>
        <w:spacing w:line="360" w:lineRule="auto"/>
        <w:ind w:left="0" w:firstLine="709"/>
        <w:jc w:val="both"/>
        <w:rPr>
          <w:sz w:val="28"/>
        </w:rPr>
      </w:pPr>
      <w:r w:rsidRPr="00B20325">
        <w:rPr>
          <w:sz w:val="28"/>
        </w:rPr>
        <w:t xml:space="preserve">операционные убытки или чистый отток денежных средств при объединении показателей текущего периода с бюджетными показателями для будущего.[13, </w:t>
      </w:r>
      <w:r w:rsidRPr="00B20325">
        <w:rPr>
          <w:sz w:val="28"/>
          <w:lang w:val="en-US"/>
        </w:rPr>
        <w:t>c</w:t>
      </w:r>
      <w:r w:rsidRPr="00B20325">
        <w:rPr>
          <w:sz w:val="28"/>
        </w:rPr>
        <w:t>. 105]</w:t>
      </w:r>
    </w:p>
    <w:p w:rsidR="00B20325" w:rsidRPr="00B20325" w:rsidRDefault="00B20325" w:rsidP="00B20325">
      <w:pPr>
        <w:shd w:val="clear" w:color="auto" w:fill="FFFFFF"/>
        <w:tabs>
          <w:tab w:val="left" w:pos="900"/>
          <w:tab w:val="left" w:pos="954"/>
        </w:tabs>
        <w:autoSpaceDE w:val="0"/>
        <w:autoSpaceDN w:val="0"/>
        <w:adjustRightInd w:val="0"/>
        <w:spacing w:line="360" w:lineRule="auto"/>
        <w:ind w:firstLine="709"/>
        <w:jc w:val="both"/>
        <w:rPr>
          <w:sz w:val="28"/>
          <w:szCs w:val="22"/>
        </w:rPr>
      </w:pPr>
      <w:r w:rsidRPr="00B20325">
        <w:rPr>
          <w:sz w:val="28"/>
          <w:szCs w:val="22"/>
        </w:rPr>
        <w:t>Положительный результат переоценки, включенный в раздел «Собственный капитал», может, согласно МСФО 16, списываться на счет нераспределенного дохода, когда объект будет реализован. Списание суммы положительного результата переоценки на счет нераспределенного дохода не отражается в отчете о прибылях и убытках.</w:t>
      </w:r>
    </w:p>
    <w:p w:rsidR="00B20325" w:rsidRPr="00B20325" w:rsidRDefault="00B20325" w:rsidP="00B20325">
      <w:pPr>
        <w:shd w:val="clear" w:color="auto" w:fill="FFFFFF"/>
        <w:tabs>
          <w:tab w:val="left" w:pos="900"/>
          <w:tab w:val="left" w:pos="954"/>
        </w:tabs>
        <w:autoSpaceDE w:val="0"/>
        <w:autoSpaceDN w:val="0"/>
        <w:adjustRightInd w:val="0"/>
        <w:spacing w:line="360" w:lineRule="auto"/>
        <w:ind w:firstLine="709"/>
        <w:jc w:val="both"/>
        <w:rPr>
          <w:sz w:val="28"/>
          <w:szCs w:val="22"/>
        </w:rPr>
      </w:pPr>
      <w:r w:rsidRPr="00B20325">
        <w:rPr>
          <w:sz w:val="28"/>
          <w:szCs w:val="22"/>
        </w:rPr>
        <w:t>Таким образом, прежде всего, предприятие должно самостоятельно решать вопрос о проведении (или не проведении) переоценки основных средств. Это соответствует, во-первых, международным стандартам, а, во-вторых, все расходы, связанные с переоценкой, несет предприятие и поэтому оно имеет право самостоятельно сделать выбор в пользу наиболее экономически эффективного для него решения.</w:t>
      </w:r>
    </w:p>
    <w:p w:rsidR="00B20325" w:rsidRPr="00B20325" w:rsidRDefault="00B20325" w:rsidP="00B20325">
      <w:pPr>
        <w:spacing w:line="360" w:lineRule="auto"/>
        <w:ind w:firstLine="709"/>
        <w:jc w:val="both"/>
        <w:rPr>
          <w:sz w:val="28"/>
        </w:rPr>
      </w:pPr>
    </w:p>
    <w:p w:rsidR="00B20325" w:rsidRPr="00B20325" w:rsidRDefault="00B20325" w:rsidP="00B20325">
      <w:pPr>
        <w:pStyle w:val="1"/>
        <w:spacing w:before="0" w:after="0" w:line="360" w:lineRule="auto"/>
        <w:ind w:firstLine="709"/>
        <w:jc w:val="both"/>
        <w:rPr>
          <w:rFonts w:cs="Times New Roman"/>
        </w:rPr>
      </w:pPr>
      <w:r w:rsidRPr="00B20325">
        <w:rPr>
          <w:rFonts w:cs="Times New Roman"/>
        </w:rPr>
        <w:br w:type="page"/>
      </w:r>
      <w:bookmarkStart w:id="5" w:name="_Toc222244560"/>
      <w:r w:rsidRPr="00B20325">
        <w:rPr>
          <w:rFonts w:cs="Times New Roman"/>
        </w:rPr>
        <w:t>Заключение</w:t>
      </w:r>
      <w:bookmarkEnd w:id="5"/>
    </w:p>
    <w:p w:rsidR="00B20325" w:rsidRPr="00B20325" w:rsidRDefault="00B20325" w:rsidP="00B20325">
      <w:pPr>
        <w:spacing w:line="360" w:lineRule="auto"/>
        <w:ind w:firstLine="709"/>
        <w:jc w:val="both"/>
        <w:rPr>
          <w:sz w:val="28"/>
        </w:rPr>
      </w:pPr>
    </w:p>
    <w:p w:rsidR="00B20325" w:rsidRPr="00B20325" w:rsidRDefault="00B20325" w:rsidP="00B20325">
      <w:pPr>
        <w:pStyle w:val="a9"/>
      </w:pPr>
      <w:r w:rsidRPr="00B20325">
        <w:t>В условиях рыночной экономики значительно возрастает роль бухгалтерского учета как важнейшего средства получения полной и достоверной информации об имуществе предприятия и его обязательствах и своевременного доведения этих сведений до пользователей.</w:t>
      </w:r>
    </w:p>
    <w:p w:rsidR="00B20325" w:rsidRPr="00B20325" w:rsidRDefault="00B20325" w:rsidP="00B20325">
      <w:pPr>
        <w:pStyle w:val="a9"/>
      </w:pPr>
      <w:r w:rsidRPr="00B20325">
        <w:t xml:space="preserve">Бухгалтерский учет на предприятии АО «Аршалынский Силикатно-кирпичный завод» регулируется Законом Республики Казахстан «О бухгалтерском учете и финансовой отчетности» от </w:t>
      </w:r>
      <w:r w:rsidRPr="00B20325">
        <w:rPr>
          <w:szCs w:val="22"/>
        </w:rPr>
        <w:t>от 26.12.1995г. №2732 (</w:t>
      </w:r>
      <w:r w:rsidRPr="00B20325">
        <w:t>с изменениями и дополнениями по состоянию на 05.05.2006 г. № 139-III</w:t>
      </w:r>
      <w:r w:rsidRPr="00B20325">
        <w:rPr>
          <w:szCs w:val="22"/>
        </w:rPr>
        <w:t>)</w:t>
      </w:r>
      <w:r w:rsidRPr="00B20325">
        <w:t>, [11] стандартами бухгалтерского учета, международными стандартами финансовой отчетности (МСФО) и другими нормативными и законодательными актами, а также учетной политикой и другими распорядительными актами руководства предприятия.</w:t>
      </w:r>
    </w:p>
    <w:p w:rsidR="00B20325" w:rsidRPr="00B20325" w:rsidRDefault="00B20325" w:rsidP="00B20325">
      <w:pPr>
        <w:pStyle w:val="a9"/>
      </w:pPr>
      <w:r w:rsidRPr="00B20325">
        <w:rPr>
          <w:szCs w:val="28"/>
        </w:rPr>
        <w:t xml:space="preserve">В настоящее время все производственные предприятия, а особенно крупные и средние занимают особое место в развитии экономики Казахстана – поскольку осуществляют свою деятельность практически во всех отраслях. На их балансе находится основной объем долгосрочных активов, составляющий важнейшую часть национального богатства страны. </w:t>
      </w:r>
      <w:r w:rsidRPr="00B20325">
        <w:t>В условиях трансформации бухгалтерского учета в соответствии с МСФО переоценка долгосрочных активов предприятия стала переломным этапом в установлении их рыночной стоимости.</w:t>
      </w:r>
    </w:p>
    <w:p w:rsidR="00B20325" w:rsidRPr="00B20325" w:rsidRDefault="00B20325" w:rsidP="00B20325">
      <w:pPr>
        <w:pStyle w:val="a9"/>
        <w:rPr>
          <w:szCs w:val="28"/>
        </w:rPr>
      </w:pPr>
      <w:r w:rsidRPr="00B20325">
        <w:t>Данная курсовая работа рассматривает вопросы, связанные с учетом переоценки долгосрочных активов. В результате проделанной работы можно сделать следующие вывод о том, что переоценка основных средств рассматривается как допустимый альтернативный порядок учета. Заключается он в следующем. После первоначального признания в качестве основного средства объект должен учитываться по переоцененной стоимости, являющейся его справедливой стоимостью на дату переоценки за вычетом амортизации и убытков от обесценивания.</w:t>
      </w:r>
    </w:p>
    <w:p w:rsidR="00B20325" w:rsidRPr="00B20325" w:rsidRDefault="00B20325" w:rsidP="00B20325">
      <w:pPr>
        <w:shd w:val="clear" w:color="auto" w:fill="FFFFFF"/>
        <w:autoSpaceDE w:val="0"/>
        <w:autoSpaceDN w:val="0"/>
        <w:adjustRightInd w:val="0"/>
        <w:spacing w:line="360" w:lineRule="auto"/>
        <w:ind w:firstLine="709"/>
        <w:jc w:val="both"/>
        <w:rPr>
          <w:sz w:val="28"/>
        </w:rPr>
      </w:pPr>
      <w:r w:rsidRPr="00B20325">
        <w:rPr>
          <w:sz w:val="28"/>
          <w:szCs w:val="22"/>
        </w:rPr>
        <w:t xml:space="preserve">Переоценка может осуществляться двумя методами. Первый заключается в том, что первоначальная стоимость и сумма накопленного износа увеличиваются на один и тот же коэффициент. Второй способ называется метод прямой переоценки и заключается в том, что первоначальная стоимость и сумма накопленного износа сводятся (сворачиваются) и разницы (остаточная или балансовая стоимость) увеличиваются до рыночной стоимости. </w:t>
      </w:r>
    </w:p>
    <w:p w:rsidR="00B20325" w:rsidRPr="00B20325" w:rsidRDefault="00B20325" w:rsidP="00B20325">
      <w:pPr>
        <w:pStyle w:val="a7"/>
      </w:pPr>
      <w:r w:rsidRPr="00B20325">
        <w:t>Метод прямой оценки более точен, чем индексный, т.к. несмотря на то, что индексы разрабатываются на основе фиксируемых индексов цен, все-таки индексы это число приблизительное, и, следовательно, результат будет так же приблизительным. И, кроме того, метод прямой оценки позволяет исправить неточности, полученные при предшествующих переоценках и получить более достоверный результат.</w:t>
      </w:r>
    </w:p>
    <w:p w:rsidR="00B20325" w:rsidRPr="00B20325" w:rsidRDefault="00B20325" w:rsidP="00B20325">
      <w:pPr>
        <w:spacing w:line="360" w:lineRule="auto"/>
        <w:ind w:firstLine="709"/>
        <w:jc w:val="both"/>
        <w:rPr>
          <w:sz w:val="28"/>
        </w:rPr>
      </w:pPr>
      <w:r w:rsidRPr="00B20325">
        <w:rPr>
          <w:sz w:val="28"/>
        </w:rPr>
        <w:t>При увеличении первоначальной или текущей стоимости долгосрочных активов на сумму переоценки увеличивается их стоимость по дебету соответствующих счетов раздела 2 «Долгосрочные активы» и одновременно увеличивается собственный капитал по кредиту счета 5320 «Резервы на переоценку». Начисленная сумма износа на дату проведения переоценки основных средств корректируется пропорционально изменению стоимости основных средств.</w:t>
      </w:r>
    </w:p>
    <w:p w:rsidR="00B20325" w:rsidRPr="00B20325" w:rsidRDefault="00B20325" w:rsidP="00B20325">
      <w:pPr>
        <w:spacing w:line="360" w:lineRule="auto"/>
        <w:ind w:firstLine="709"/>
        <w:jc w:val="both"/>
        <w:rPr>
          <w:sz w:val="28"/>
        </w:rPr>
      </w:pPr>
      <w:r w:rsidRPr="00B20325">
        <w:rPr>
          <w:sz w:val="28"/>
        </w:rPr>
        <w:t>В случае уценки долгосрочных активов, ранее не подвергавшихся дооценке, сумма снижения стоимости признается расходом, а сумма корректировки износа признается как прочий доход.</w:t>
      </w:r>
    </w:p>
    <w:p w:rsidR="00B20325" w:rsidRPr="00B20325" w:rsidRDefault="00B20325" w:rsidP="00B20325">
      <w:pPr>
        <w:pStyle w:val="a9"/>
      </w:pPr>
      <w:r w:rsidRPr="00B20325">
        <w:t>Механизм оценки не только выражает политику государства в области инвестиционной деятельности, но и служит интересам предприятий и организациям. Проводя переоценку долгосрочных активов, они не только отдают дань трансформации учета по МСФО, но и формируют рыночную стоимость одного из элементов своих активов, что непосредственно влияет на показатели себестоимости и рентабельности производимой продукции, а также на определение налогооблагаемой базы.</w:t>
      </w:r>
    </w:p>
    <w:p w:rsidR="00B20325" w:rsidRPr="00B20325" w:rsidRDefault="00B20325" w:rsidP="00B20325">
      <w:pPr>
        <w:pStyle w:val="a9"/>
      </w:pPr>
      <w:r w:rsidRPr="00B20325">
        <w:t xml:space="preserve">В настоящее время, в связи с внедрением МСФО многие методологические аспекты проблемы бухгалтерского учета долгосрочных активов претерпели существенное изменение и утратили свое практическое значение. </w:t>
      </w:r>
    </w:p>
    <w:p w:rsidR="00B20325" w:rsidRDefault="00B20325" w:rsidP="00B20325">
      <w:pPr>
        <w:pStyle w:val="a9"/>
      </w:pPr>
      <w:r w:rsidRPr="00B20325">
        <w:t xml:space="preserve">Законодательные органы стараются помочь предприятиям в процессе перехода к МСФО. Приказом Министра финансов Республики Казахстан от 22 декабря 2005 года № 426 Утверждена Инструкция (основа) по разработке рабочего плана счетов бухгалтерского учета для организаций, составляющих финансовую отчетность в соответствии с международными стандартами финансовой отчетности. </w:t>
      </w:r>
    </w:p>
    <w:p w:rsidR="00973FC4" w:rsidRPr="00B20325" w:rsidRDefault="00973FC4" w:rsidP="00B20325">
      <w:pPr>
        <w:pStyle w:val="a9"/>
      </w:pPr>
    </w:p>
    <w:p w:rsidR="00B20325" w:rsidRPr="00B20325" w:rsidRDefault="00B20325" w:rsidP="00B20325">
      <w:pPr>
        <w:pStyle w:val="1"/>
        <w:spacing w:before="0" w:after="0" w:line="360" w:lineRule="auto"/>
        <w:ind w:firstLine="709"/>
        <w:jc w:val="both"/>
        <w:rPr>
          <w:rFonts w:cs="Times New Roman"/>
        </w:rPr>
      </w:pPr>
      <w:r w:rsidRPr="00B20325">
        <w:rPr>
          <w:rFonts w:cs="Times New Roman"/>
        </w:rPr>
        <w:br w:type="page"/>
      </w:r>
      <w:bookmarkStart w:id="6" w:name="_Toc222244561"/>
      <w:r w:rsidRPr="00B20325">
        <w:rPr>
          <w:rFonts w:cs="Times New Roman"/>
        </w:rPr>
        <w:t>Список использованной литературы</w:t>
      </w:r>
      <w:bookmarkEnd w:id="6"/>
    </w:p>
    <w:p w:rsidR="00B20325" w:rsidRPr="00B20325" w:rsidRDefault="00B20325" w:rsidP="00B20325">
      <w:pPr>
        <w:spacing w:line="360" w:lineRule="auto"/>
        <w:ind w:firstLine="709"/>
        <w:jc w:val="both"/>
        <w:rPr>
          <w:sz w:val="28"/>
        </w:rPr>
      </w:pPr>
    </w:p>
    <w:p w:rsidR="00B20325" w:rsidRPr="00B20325" w:rsidRDefault="00B20325" w:rsidP="00973FC4">
      <w:pPr>
        <w:pStyle w:val="a9"/>
        <w:numPr>
          <w:ilvl w:val="0"/>
          <w:numId w:val="11"/>
        </w:numPr>
        <w:tabs>
          <w:tab w:val="clear" w:pos="1429"/>
          <w:tab w:val="left" w:pos="540"/>
        </w:tabs>
        <w:ind w:left="0" w:firstLine="0"/>
      </w:pPr>
      <w:r w:rsidRPr="00B20325">
        <w:t>Нурсеитов Э.О. Бухгалтерский учет в организациях/ учебное пособие. – Алматы, 2006. – 472с.</w:t>
      </w:r>
    </w:p>
    <w:p w:rsidR="00B20325" w:rsidRPr="00B20325" w:rsidRDefault="00B20325" w:rsidP="00973FC4">
      <w:pPr>
        <w:pStyle w:val="a9"/>
        <w:numPr>
          <w:ilvl w:val="0"/>
          <w:numId w:val="11"/>
        </w:numPr>
        <w:tabs>
          <w:tab w:val="clear" w:pos="1429"/>
          <w:tab w:val="left" w:pos="540"/>
        </w:tabs>
        <w:ind w:left="0" w:firstLine="0"/>
      </w:pPr>
      <w:r w:rsidRPr="00B20325">
        <w:t>Горфинкель В.Я. Экономика организаций: Учебник для вузов. – М.: Юнити-дана, 2003. – 608с.</w:t>
      </w:r>
    </w:p>
    <w:p w:rsidR="00B20325" w:rsidRPr="00B20325" w:rsidRDefault="00B20325" w:rsidP="00973FC4">
      <w:pPr>
        <w:pStyle w:val="a9"/>
        <w:numPr>
          <w:ilvl w:val="0"/>
          <w:numId w:val="11"/>
        </w:numPr>
        <w:tabs>
          <w:tab w:val="clear" w:pos="1429"/>
          <w:tab w:val="left" w:pos="540"/>
        </w:tabs>
        <w:ind w:left="0" w:firstLine="0"/>
      </w:pPr>
      <w:r w:rsidRPr="00B20325">
        <w:t xml:space="preserve"> </w:t>
      </w:r>
      <w:r w:rsidRPr="00651799">
        <w:t>Инвестиции и инновации</w:t>
      </w:r>
      <w:r w:rsidRPr="00B20325">
        <w:t>: Слов.-справ. от А до Я / Под ред. М.З. Бора, А.Ю. Денисова.-М., 1998</w:t>
      </w:r>
    </w:p>
    <w:p w:rsidR="00B20325" w:rsidRPr="00B20325" w:rsidRDefault="00B20325" w:rsidP="00973FC4">
      <w:pPr>
        <w:pStyle w:val="a9"/>
        <w:numPr>
          <w:ilvl w:val="0"/>
          <w:numId w:val="11"/>
        </w:numPr>
        <w:tabs>
          <w:tab w:val="clear" w:pos="1429"/>
          <w:tab w:val="left" w:pos="540"/>
        </w:tabs>
        <w:ind w:left="0" w:firstLine="0"/>
      </w:pPr>
      <w:r w:rsidRPr="00B20325">
        <w:t>Эльгер П.А. Проблемы оценки и переоценки основных средств при переходе к МСФО// Вопросы учета и налогообложения. – 2006, №5. –с.9-12</w:t>
      </w:r>
    </w:p>
    <w:p w:rsidR="00B20325" w:rsidRPr="00B20325" w:rsidRDefault="00B20325" w:rsidP="00973FC4">
      <w:pPr>
        <w:pStyle w:val="a9"/>
        <w:numPr>
          <w:ilvl w:val="0"/>
          <w:numId w:val="11"/>
        </w:numPr>
        <w:tabs>
          <w:tab w:val="clear" w:pos="1429"/>
          <w:tab w:val="left" w:pos="540"/>
        </w:tabs>
        <w:ind w:left="0" w:firstLine="0"/>
      </w:pPr>
      <w:r w:rsidRPr="00B20325">
        <w:t>Стандарты бухгалтерского учета. СБУ № 6 «Учет основных средств». Методические рекомендации к стандарту бухгалтерского учета № 6 «Учет основных средств», Алматы, «ЮРИСТ», 2002 г.</w:t>
      </w:r>
    </w:p>
    <w:p w:rsidR="00B20325" w:rsidRPr="00B20325" w:rsidRDefault="00B20325" w:rsidP="00973FC4">
      <w:pPr>
        <w:pStyle w:val="a9"/>
        <w:numPr>
          <w:ilvl w:val="0"/>
          <w:numId w:val="11"/>
        </w:numPr>
        <w:tabs>
          <w:tab w:val="clear" w:pos="1429"/>
          <w:tab w:val="left" w:pos="540"/>
        </w:tabs>
        <w:ind w:left="0" w:firstLine="0"/>
      </w:pPr>
      <w:r w:rsidRPr="00B20325">
        <w:rPr>
          <w:szCs w:val="22"/>
        </w:rPr>
        <w:t>О налогах и других обязательных платежах в бюджет (Налоговый кодекс). Кодекс Республики Казахстан от 01.01.2009г. - Алматы: Каржы-Каражат, 2009</w:t>
      </w:r>
    </w:p>
    <w:p w:rsidR="00B20325" w:rsidRPr="00B20325" w:rsidRDefault="00B20325" w:rsidP="00973FC4">
      <w:pPr>
        <w:pStyle w:val="a9"/>
        <w:numPr>
          <w:ilvl w:val="0"/>
          <w:numId w:val="11"/>
        </w:numPr>
        <w:tabs>
          <w:tab w:val="clear" w:pos="1429"/>
          <w:tab w:val="left" w:pos="540"/>
        </w:tabs>
        <w:ind w:left="0" w:firstLine="0"/>
        <w:rPr>
          <w:lang w:val="kk-KZ"/>
        </w:rPr>
      </w:pPr>
      <w:r w:rsidRPr="00B20325">
        <w:t>Гражданский Кодекс Республики Казахстан (Особенная часть). Комментарий (постатейный). – 2-е изд., испр. и доп. / Под ред. М.К.Сулейменова, Ю.Г.Басина. – Алматы: Жет</w:t>
      </w:r>
      <w:r w:rsidRPr="00B20325">
        <w:rPr>
          <w:lang w:val="kk-KZ"/>
        </w:rPr>
        <w:t>і жарғы, 2003. – 634с.</w:t>
      </w:r>
    </w:p>
    <w:p w:rsidR="00B20325" w:rsidRPr="00B20325" w:rsidRDefault="00B20325" w:rsidP="00973FC4">
      <w:pPr>
        <w:pStyle w:val="a9"/>
        <w:numPr>
          <w:ilvl w:val="0"/>
          <w:numId w:val="11"/>
        </w:numPr>
        <w:tabs>
          <w:tab w:val="clear" w:pos="1429"/>
          <w:tab w:val="left" w:pos="540"/>
        </w:tabs>
        <w:ind w:left="0" w:firstLine="0"/>
      </w:pPr>
      <w:r w:rsidRPr="00B20325">
        <w:t>Гилек Ю.Н Международные стандарты финансовой отчетности. Краткий перекрестный конспект-комментарий// Вопросы учета и налогообложения. – 2008, №4. –с.7-19</w:t>
      </w:r>
    </w:p>
    <w:p w:rsidR="00B20325" w:rsidRPr="00B20325" w:rsidRDefault="00B20325" w:rsidP="00973FC4">
      <w:pPr>
        <w:pStyle w:val="a9"/>
        <w:numPr>
          <w:ilvl w:val="0"/>
          <w:numId w:val="11"/>
        </w:numPr>
        <w:tabs>
          <w:tab w:val="clear" w:pos="1429"/>
          <w:tab w:val="left" w:pos="540"/>
        </w:tabs>
        <w:ind w:left="0" w:firstLine="0"/>
      </w:pPr>
      <w:r w:rsidRPr="00B20325">
        <w:t>Аскарова Э.Р. «Об изменениях в учетной политике предприятия…» // Бюллетень бухгалтера, № 12, март 2004г., с.16-17.</w:t>
      </w:r>
    </w:p>
    <w:p w:rsidR="00B20325" w:rsidRPr="00B20325" w:rsidRDefault="00B20325" w:rsidP="00973FC4">
      <w:pPr>
        <w:pStyle w:val="a9"/>
        <w:numPr>
          <w:ilvl w:val="0"/>
          <w:numId w:val="11"/>
        </w:numPr>
        <w:tabs>
          <w:tab w:val="clear" w:pos="1429"/>
          <w:tab w:val="left" w:pos="540"/>
        </w:tabs>
        <w:ind w:left="0" w:firstLine="0"/>
      </w:pPr>
      <w:r w:rsidRPr="00B20325">
        <w:t>Лехина А.Л. «Переоценка основных средств: отражение в финансовой отчетности, налоговые последствия» // Бюллетень бухгалтера, № 28, июль 2004 г., с.6-7</w:t>
      </w:r>
    </w:p>
    <w:p w:rsidR="00B20325" w:rsidRPr="00B20325" w:rsidRDefault="00B20325" w:rsidP="00973FC4">
      <w:pPr>
        <w:pStyle w:val="a9"/>
        <w:numPr>
          <w:ilvl w:val="0"/>
          <w:numId w:val="11"/>
        </w:numPr>
        <w:tabs>
          <w:tab w:val="clear" w:pos="1429"/>
          <w:tab w:val="left" w:pos="540"/>
        </w:tabs>
        <w:ind w:left="0" w:firstLine="0"/>
      </w:pPr>
      <w:r w:rsidRPr="00B20325">
        <w:t>Гумилева Е.Н. Основные средства: приобретение и списание в конце года // Бюллетень бухгалтера, № 52, декабрь 2003г., с.18-20.</w:t>
      </w:r>
    </w:p>
    <w:p w:rsidR="00B20325" w:rsidRPr="00B20325" w:rsidRDefault="00B20325" w:rsidP="00973FC4">
      <w:pPr>
        <w:pStyle w:val="a9"/>
        <w:numPr>
          <w:ilvl w:val="0"/>
          <w:numId w:val="11"/>
        </w:numPr>
        <w:tabs>
          <w:tab w:val="clear" w:pos="1429"/>
          <w:tab w:val="left" w:pos="540"/>
        </w:tabs>
        <w:ind w:left="0" w:firstLine="0"/>
      </w:pPr>
      <w:r w:rsidRPr="00B20325">
        <w:rPr>
          <w:szCs w:val="22"/>
        </w:rPr>
        <w:t>О бухгалтерском учете и финансовой отчетности. Закон Республики Казахстан от 26.12.1995г. №2732 (</w:t>
      </w:r>
      <w:r w:rsidRPr="00B20325">
        <w:t>с изменениями и дополнениями по состоянию на 28.02.2007 г.</w:t>
      </w:r>
      <w:r w:rsidRPr="00B20325">
        <w:rPr>
          <w:szCs w:val="22"/>
        </w:rPr>
        <w:t>).</w:t>
      </w:r>
    </w:p>
    <w:p w:rsidR="00B20325" w:rsidRPr="00B20325" w:rsidRDefault="00B20325" w:rsidP="00973FC4">
      <w:pPr>
        <w:pStyle w:val="a9"/>
        <w:numPr>
          <w:ilvl w:val="0"/>
          <w:numId w:val="11"/>
        </w:numPr>
        <w:tabs>
          <w:tab w:val="clear" w:pos="1429"/>
          <w:tab w:val="left" w:pos="540"/>
        </w:tabs>
        <w:ind w:left="0" w:firstLine="0"/>
      </w:pPr>
      <w:r w:rsidRPr="00B20325">
        <w:t>Инструкция (основа) по разработке Рабочего плана счетов для организаций, составляющих финансовую отчетность в соответствии с Международными стандартами финансовой отчетности (приказ МФ РК от 22.12.2005г. №426)</w:t>
      </w:r>
    </w:p>
    <w:p w:rsidR="00B20325" w:rsidRPr="00B20325" w:rsidRDefault="00B20325" w:rsidP="00973FC4">
      <w:pPr>
        <w:pStyle w:val="a9"/>
        <w:numPr>
          <w:ilvl w:val="0"/>
          <w:numId w:val="11"/>
        </w:numPr>
        <w:tabs>
          <w:tab w:val="clear" w:pos="1429"/>
          <w:tab w:val="left" w:pos="540"/>
        </w:tabs>
        <w:ind w:left="0" w:firstLine="0"/>
      </w:pPr>
      <w:r w:rsidRPr="00B20325">
        <w:t>Мычкина О.В. МСФО: рекомендации по применению рабочего плана счетов. Практическое пособие. – Алматы: Центральный дом бухгалтера, 2006 – 104с.</w:t>
      </w:r>
    </w:p>
    <w:p w:rsidR="00B20325" w:rsidRPr="00B20325" w:rsidRDefault="00B20325" w:rsidP="00973FC4">
      <w:pPr>
        <w:pStyle w:val="a9"/>
        <w:numPr>
          <w:ilvl w:val="0"/>
          <w:numId w:val="11"/>
        </w:numPr>
        <w:tabs>
          <w:tab w:val="clear" w:pos="1429"/>
          <w:tab w:val="left" w:pos="540"/>
        </w:tabs>
        <w:ind w:left="0" w:firstLine="0"/>
      </w:pPr>
      <w:r w:rsidRPr="00B20325">
        <w:t>Толпаков Ж.С. Бухгалтерский учет основных средств. Караганда, - 2000</w:t>
      </w:r>
    </w:p>
    <w:p w:rsidR="00B20325" w:rsidRPr="00B20325" w:rsidRDefault="00B20325" w:rsidP="00973FC4">
      <w:pPr>
        <w:pStyle w:val="a9"/>
        <w:numPr>
          <w:ilvl w:val="0"/>
          <w:numId w:val="11"/>
        </w:numPr>
        <w:tabs>
          <w:tab w:val="clear" w:pos="1429"/>
          <w:tab w:val="left" w:pos="540"/>
        </w:tabs>
        <w:ind w:left="0" w:firstLine="0"/>
      </w:pPr>
      <w:r w:rsidRPr="00B20325">
        <w:t>Полтушев Д., Мамонтова О. Инвентаризация активов: подтверждение достоверности данных учета// Бюллетень бухгалтера, № 50, дек.2004г.,с.8-12.</w:t>
      </w:r>
      <w:bookmarkStart w:id="7" w:name="_GoBack"/>
      <w:bookmarkEnd w:id="7"/>
    </w:p>
    <w:sectPr w:rsidR="00B20325" w:rsidRPr="00B20325" w:rsidSect="00B20325">
      <w:headerReference w:type="even" r:id="rId7"/>
      <w:headerReference w:type="default" r:id="rId8"/>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636D" w:rsidRDefault="0066636D">
      <w:r>
        <w:separator/>
      </w:r>
    </w:p>
  </w:endnote>
  <w:endnote w:type="continuationSeparator" w:id="0">
    <w:p w:rsidR="0066636D" w:rsidRDefault="00666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636D" w:rsidRDefault="0066636D">
      <w:r>
        <w:separator/>
      </w:r>
    </w:p>
  </w:footnote>
  <w:footnote w:type="continuationSeparator" w:id="0">
    <w:p w:rsidR="0066636D" w:rsidRDefault="006663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8EF" w:rsidRDefault="00C018EF">
    <w:pPr>
      <w:pStyle w:val="a3"/>
      <w:framePr w:wrap="around" w:vAnchor="text" w:hAnchor="margin" w:xAlign="right" w:y="1"/>
      <w:rPr>
        <w:rStyle w:val="a5"/>
      </w:rPr>
    </w:pPr>
  </w:p>
  <w:p w:rsidR="00C018EF" w:rsidRDefault="00C018EF">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8EF" w:rsidRDefault="00651799">
    <w:pPr>
      <w:pStyle w:val="a3"/>
      <w:framePr w:wrap="around" w:vAnchor="text" w:hAnchor="margin" w:xAlign="right" w:y="1"/>
      <w:rPr>
        <w:rStyle w:val="a5"/>
      </w:rPr>
    </w:pPr>
    <w:r>
      <w:rPr>
        <w:rStyle w:val="a5"/>
        <w:noProof/>
      </w:rPr>
      <w:t>1</w:t>
    </w:r>
  </w:p>
  <w:p w:rsidR="00C018EF" w:rsidRDefault="00C018EF">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9772B"/>
    <w:multiLevelType w:val="hybridMultilevel"/>
    <w:tmpl w:val="EAAE91B0"/>
    <w:lvl w:ilvl="0" w:tplc="37460602">
      <w:start w:val="1"/>
      <w:numFmt w:val="bullet"/>
      <w:lvlText w:val=""/>
      <w:lvlJc w:val="left"/>
      <w:pPr>
        <w:tabs>
          <w:tab w:val="num" w:pos="2007"/>
        </w:tabs>
        <w:ind w:left="200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
    <w:nsid w:val="153E1718"/>
    <w:multiLevelType w:val="hybridMultilevel"/>
    <w:tmpl w:val="6DD03032"/>
    <w:lvl w:ilvl="0" w:tplc="00000001">
      <w:numFmt w:val="bullet"/>
      <w:lvlText w:val="-"/>
      <w:lvlJc w:val="left"/>
      <w:pPr>
        <w:tabs>
          <w:tab w:val="num" w:pos="1361"/>
        </w:tabs>
      </w:pPr>
      <w:rPr>
        <w:rFonts w:ascii="StarSymbol" w:hAnsi="StarSymbol"/>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
    <w:nsid w:val="3D80131C"/>
    <w:multiLevelType w:val="singleLevel"/>
    <w:tmpl w:val="4462C092"/>
    <w:lvl w:ilvl="0">
      <w:start w:val="1"/>
      <w:numFmt w:val="bullet"/>
      <w:lvlText w:val=""/>
      <w:lvlJc w:val="left"/>
      <w:pPr>
        <w:tabs>
          <w:tab w:val="num" w:pos="360"/>
        </w:tabs>
        <w:ind w:left="360" w:hanging="360"/>
      </w:pPr>
      <w:rPr>
        <w:rFonts w:ascii="Symbol" w:hAnsi="Symbol" w:hint="default"/>
      </w:rPr>
    </w:lvl>
  </w:abstractNum>
  <w:abstractNum w:abstractNumId="3">
    <w:nsid w:val="3E772C37"/>
    <w:multiLevelType w:val="hybridMultilevel"/>
    <w:tmpl w:val="F4E48A32"/>
    <w:lvl w:ilvl="0" w:tplc="19D8E8C8">
      <w:numFmt w:val="bullet"/>
      <w:lvlText w:val="-"/>
      <w:lvlJc w:val="left"/>
      <w:pPr>
        <w:tabs>
          <w:tab w:val="num" w:pos="1789"/>
        </w:tabs>
        <w:ind w:left="1789" w:hanging="360"/>
      </w:pPr>
      <w:rPr>
        <w:rFonts w:ascii="Times New Roman" w:eastAsia="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43CE7B51"/>
    <w:multiLevelType w:val="hybridMultilevel"/>
    <w:tmpl w:val="67F23FDC"/>
    <w:lvl w:ilvl="0" w:tplc="EB6C1AEC">
      <w:start w:val="10"/>
      <w:numFmt w:val="bullet"/>
      <w:lvlText w:val="-"/>
      <w:lvlJc w:val="left"/>
      <w:pPr>
        <w:tabs>
          <w:tab w:val="num" w:pos="1069"/>
        </w:tabs>
        <w:ind w:left="1069" w:hanging="360"/>
      </w:pPr>
      <w:rPr>
        <w:rFonts w:ascii="Times New Roman" w:eastAsia="Times New Roman"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5">
    <w:nsid w:val="4F385216"/>
    <w:multiLevelType w:val="hybridMultilevel"/>
    <w:tmpl w:val="AB44D98A"/>
    <w:lvl w:ilvl="0" w:tplc="EB6C1AEC">
      <w:start w:val="10"/>
      <w:numFmt w:val="bullet"/>
      <w:lvlText w:val="-"/>
      <w:lvlJc w:val="left"/>
      <w:pPr>
        <w:tabs>
          <w:tab w:val="num" w:pos="1778"/>
        </w:tabs>
        <w:ind w:left="1778" w:hanging="360"/>
      </w:pPr>
      <w:rPr>
        <w:rFonts w:ascii="Times New Roman" w:eastAsia="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581C76D3"/>
    <w:multiLevelType w:val="singleLevel"/>
    <w:tmpl w:val="4462C092"/>
    <w:lvl w:ilvl="0">
      <w:start w:val="1"/>
      <w:numFmt w:val="bullet"/>
      <w:lvlText w:val=""/>
      <w:lvlJc w:val="left"/>
      <w:pPr>
        <w:tabs>
          <w:tab w:val="num" w:pos="360"/>
        </w:tabs>
        <w:ind w:left="360" w:hanging="360"/>
      </w:pPr>
      <w:rPr>
        <w:rFonts w:ascii="Symbol" w:hAnsi="Symbol" w:hint="default"/>
      </w:rPr>
    </w:lvl>
  </w:abstractNum>
  <w:abstractNum w:abstractNumId="7">
    <w:nsid w:val="62BB737A"/>
    <w:multiLevelType w:val="hybridMultilevel"/>
    <w:tmpl w:val="010459C8"/>
    <w:lvl w:ilvl="0" w:tplc="9FB8FB30">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64067616"/>
    <w:multiLevelType w:val="hybridMultilevel"/>
    <w:tmpl w:val="90FEC654"/>
    <w:lvl w:ilvl="0" w:tplc="6556FAA0">
      <w:start w:val="1"/>
      <w:numFmt w:val="decimal"/>
      <w:lvlText w:val="%1)"/>
      <w:lvlJc w:val="left"/>
      <w:pPr>
        <w:tabs>
          <w:tab w:val="num" w:pos="1864"/>
        </w:tabs>
        <w:ind w:left="1864" w:hanging="115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9">
    <w:nsid w:val="6A53404A"/>
    <w:multiLevelType w:val="hybridMultilevel"/>
    <w:tmpl w:val="13FE7748"/>
    <w:lvl w:ilvl="0" w:tplc="0419000F">
      <w:start w:val="1"/>
      <w:numFmt w:val="decimal"/>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0">
    <w:nsid w:val="6D523538"/>
    <w:multiLevelType w:val="hybridMultilevel"/>
    <w:tmpl w:val="C6D68A5C"/>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1">
    <w:nsid w:val="75173D8C"/>
    <w:multiLevelType w:val="singleLevel"/>
    <w:tmpl w:val="4462C092"/>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7"/>
  </w:num>
  <w:num w:numId="3">
    <w:abstractNumId w:val="1"/>
  </w:num>
  <w:num w:numId="4">
    <w:abstractNumId w:val="5"/>
  </w:num>
  <w:num w:numId="5">
    <w:abstractNumId w:val="3"/>
  </w:num>
  <w:num w:numId="6">
    <w:abstractNumId w:val="11"/>
  </w:num>
  <w:num w:numId="7">
    <w:abstractNumId w:val="6"/>
  </w:num>
  <w:num w:numId="8">
    <w:abstractNumId w:val="2"/>
  </w:num>
  <w:num w:numId="9">
    <w:abstractNumId w:val="8"/>
  </w:num>
  <w:num w:numId="10">
    <w:abstractNumId w:val="0"/>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0325"/>
    <w:rsid w:val="00352E51"/>
    <w:rsid w:val="00432245"/>
    <w:rsid w:val="005D147B"/>
    <w:rsid w:val="00651799"/>
    <w:rsid w:val="0066636D"/>
    <w:rsid w:val="00765CB6"/>
    <w:rsid w:val="00973FC4"/>
    <w:rsid w:val="00B20325"/>
    <w:rsid w:val="00C018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D4E1929-8AD7-47C4-8320-C8FA39CD3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autoRedefine/>
    <w:uiPriority w:val="99"/>
    <w:qFormat/>
    <w:pPr>
      <w:keepNext/>
      <w:spacing w:before="240" w:after="60"/>
      <w:jc w:val="center"/>
      <w:outlineLvl w:val="0"/>
    </w:pPr>
    <w:rPr>
      <w:rFonts w:cs="Arial"/>
      <w:bCs/>
      <w:caps/>
      <w:kern w:val="32"/>
      <w:sz w:val="28"/>
      <w:szCs w:val="32"/>
    </w:rPr>
  </w:style>
  <w:style w:type="paragraph" w:styleId="2">
    <w:name w:val="heading 2"/>
    <w:basedOn w:val="a"/>
    <w:next w:val="a"/>
    <w:link w:val="20"/>
    <w:uiPriority w:val="99"/>
    <w:qFormat/>
    <w:pPr>
      <w:keepNext/>
      <w:spacing w:before="360" w:after="360"/>
      <w:jc w:val="center"/>
      <w:outlineLvl w:val="1"/>
    </w:pPr>
    <w:rPr>
      <w:rFonts w:cs="Arial"/>
      <w:bCs/>
      <w:iCs/>
      <w:kern w:val="28"/>
      <w:sz w:val="28"/>
      <w:szCs w:val="28"/>
      <w:lang w:eastAsia="en-US"/>
    </w:rPr>
  </w:style>
  <w:style w:type="paragraph" w:styleId="3">
    <w:name w:val="heading 3"/>
    <w:basedOn w:val="a"/>
    <w:next w:val="a"/>
    <w:link w:val="30"/>
    <w:uiPriority w:val="99"/>
    <w:qFormat/>
    <w:pPr>
      <w:keepNext/>
      <w:ind w:firstLine="709"/>
      <w:jc w:val="both"/>
      <w:outlineLvl w:val="2"/>
    </w:pPr>
    <w:rPr>
      <w:spacing w:val="3"/>
      <w:sz w:val="28"/>
    </w:rPr>
  </w:style>
  <w:style w:type="paragraph" w:styleId="8">
    <w:name w:val="heading 8"/>
    <w:basedOn w:val="a"/>
    <w:next w:val="a"/>
    <w:link w:val="80"/>
    <w:uiPriority w:val="99"/>
    <w:qFormat/>
    <w:pPr>
      <w:keepNext/>
      <w:spacing w:line="360" w:lineRule="auto"/>
      <w:jc w:val="center"/>
      <w:outlineLvl w:val="7"/>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a3">
    <w:name w:val="header"/>
    <w:basedOn w:val="a"/>
    <w:link w:val="a4"/>
    <w:uiPriority w:val="99"/>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Pr>
      <w:rFonts w:cs="Times New Roman"/>
    </w:rPr>
  </w:style>
  <w:style w:type="paragraph" w:styleId="11">
    <w:name w:val="toc 1"/>
    <w:basedOn w:val="a"/>
    <w:next w:val="a"/>
    <w:autoRedefine/>
    <w:uiPriority w:val="99"/>
    <w:semiHidden/>
  </w:style>
  <w:style w:type="paragraph" w:styleId="21">
    <w:name w:val="toc 2"/>
    <w:basedOn w:val="a"/>
    <w:next w:val="a"/>
    <w:autoRedefine/>
    <w:uiPriority w:val="99"/>
    <w:semiHidden/>
    <w:pPr>
      <w:ind w:left="240"/>
    </w:pPr>
  </w:style>
  <w:style w:type="paragraph" w:styleId="31">
    <w:name w:val="toc 3"/>
    <w:basedOn w:val="a"/>
    <w:next w:val="a"/>
    <w:autoRedefine/>
    <w:uiPriority w:val="99"/>
    <w:semiHidden/>
    <w:pPr>
      <w:ind w:left="480"/>
    </w:pPr>
  </w:style>
  <w:style w:type="paragraph" w:styleId="4">
    <w:name w:val="toc 4"/>
    <w:basedOn w:val="a"/>
    <w:next w:val="a"/>
    <w:autoRedefine/>
    <w:uiPriority w:val="99"/>
    <w:semiHidden/>
    <w:pPr>
      <w:ind w:left="720"/>
    </w:pPr>
  </w:style>
  <w:style w:type="paragraph" w:styleId="5">
    <w:name w:val="toc 5"/>
    <w:basedOn w:val="a"/>
    <w:next w:val="a"/>
    <w:autoRedefine/>
    <w:uiPriority w:val="99"/>
    <w:semiHidden/>
    <w:pPr>
      <w:ind w:left="960"/>
    </w:pPr>
  </w:style>
  <w:style w:type="paragraph" w:styleId="6">
    <w:name w:val="toc 6"/>
    <w:basedOn w:val="a"/>
    <w:next w:val="a"/>
    <w:autoRedefine/>
    <w:uiPriority w:val="99"/>
    <w:semiHidden/>
    <w:pPr>
      <w:ind w:left="1200"/>
    </w:pPr>
  </w:style>
  <w:style w:type="paragraph" w:styleId="7">
    <w:name w:val="toc 7"/>
    <w:basedOn w:val="a"/>
    <w:next w:val="a"/>
    <w:autoRedefine/>
    <w:uiPriority w:val="99"/>
    <w:semiHidden/>
    <w:pPr>
      <w:ind w:left="1440"/>
    </w:pPr>
  </w:style>
  <w:style w:type="paragraph" w:styleId="81">
    <w:name w:val="toc 8"/>
    <w:basedOn w:val="a"/>
    <w:next w:val="a"/>
    <w:autoRedefine/>
    <w:uiPriority w:val="99"/>
    <w:semiHidden/>
    <w:pPr>
      <w:ind w:left="1680"/>
    </w:pPr>
  </w:style>
  <w:style w:type="paragraph" w:styleId="9">
    <w:name w:val="toc 9"/>
    <w:basedOn w:val="a"/>
    <w:next w:val="a"/>
    <w:autoRedefine/>
    <w:uiPriority w:val="99"/>
    <w:semiHidden/>
    <w:pPr>
      <w:ind w:left="1920"/>
    </w:pPr>
  </w:style>
  <w:style w:type="character" w:styleId="a6">
    <w:name w:val="Hyperlink"/>
    <w:uiPriority w:val="99"/>
    <w:rPr>
      <w:rFonts w:cs="Times New Roman"/>
      <w:color w:val="0000FF"/>
      <w:u w:val="single"/>
    </w:rPr>
  </w:style>
  <w:style w:type="paragraph" w:styleId="a7">
    <w:name w:val="Body Text"/>
    <w:basedOn w:val="a"/>
    <w:link w:val="a8"/>
    <w:uiPriority w:val="99"/>
    <w:pPr>
      <w:spacing w:line="360" w:lineRule="auto"/>
      <w:ind w:firstLine="709"/>
      <w:jc w:val="both"/>
    </w:pPr>
    <w:rPr>
      <w:rFonts w:eastAsia="MS Mincho"/>
      <w:bCs/>
      <w:kern w:val="28"/>
      <w:sz w:val="28"/>
      <w:szCs w:val="28"/>
      <w:lang w:eastAsia="en-US"/>
    </w:rPr>
  </w:style>
  <w:style w:type="character" w:customStyle="1" w:styleId="a8">
    <w:name w:val="Основной текст Знак"/>
    <w:link w:val="a7"/>
    <w:uiPriority w:val="99"/>
    <w:semiHidden/>
    <w:rPr>
      <w:sz w:val="24"/>
      <w:szCs w:val="24"/>
    </w:rPr>
  </w:style>
  <w:style w:type="paragraph" w:styleId="a9">
    <w:name w:val="Body Text Indent"/>
    <w:basedOn w:val="a"/>
    <w:link w:val="aa"/>
    <w:uiPriority w:val="99"/>
    <w:pPr>
      <w:autoSpaceDE w:val="0"/>
      <w:autoSpaceDN w:val="0"/>
      <w:adjustRightInd w:val="0"/>
      <w:spacing w:line="360" w:lineRule="auto"/>
      <w:ind w:firstLine="709"/>
      <w:jc w:val="both"/>
    </w:pPr>
    <w:rPr>
      <w:sz w:val="28"/>
      <w:szCs w:val="18"/>
    </w:rPr>
  </w:style>
  <w:style w:type="character" w:customStyle="1" w:styleId="aa">
    <w:name w:val="Основной текст с отступом Знак"/>
    <w:link w:val="a9"/>
    <w:uiPriority w:val="99"/>
    <w:semiHidden/>
    <w:rPr>
      <w:sz w:val="24"/>
      <w:szCs w:val="24"/>
    </w:rPr>
  </w:style>
  <w:style w:type="paragraph" w:styleId="22">
    <w:name w:val="Body Text Indent 2"/>
    <w:basedOn w:val="a"/>
    <w:link w:val="23"/>
    <w:uiPriority w:val="99"/>
    <w:pPr>
      <w:shd w:val="clear" w:color="auto" w:fill="FFFFFF"/>
      <w:autoSpaceDE w:val="0"/>
      <w:autoSpaceDN w:val="0"/>
      <w:adjustRightInd w:val="0"/>
      <w:ind w:firstLine="709"/>
      <w:jc w:val="both"/>
    </w:pPr>
    <w:rPr>
      <w:b/>
      <w:bCs/>
      <w:i/>
      <w:iCs/>
      <w:color w:val="000000"/>
      <w:sz w:val="28"/>
      <w:szCs w:val="26"/>
    </w:rPr>
  </w:style>
  <w:style w:type="character" w:customStyle="1" w:styleId="23">
    <w:name w:val="Основной текст с отступом 2 Знак"/>
    <w:link w:val="22"/>
    <w:uiPriority w:val="99"/>
    <w:semiHidden/>
    <w:rPr>
      <w:sz w:val="24"/>
      <w:szCs w:val="24"/>
    </w:rPr>
  </w:style>
  <w:style w:type="character" w:styleId="ab">
    <w:name w:val="Emphasis"/>
    <w:uiPriority w:val="99"/>
    <w:qFormat/>
    <w:rPr>
      <w:rFonts w:cs="Times New Roman"/>
      <w:i/>
      <w:iCs/>
    </w:rPr>
  </w:style>
  <w:style w:type="character" w:styleId="ac">
    <w:name w:val="Strong"/>
    <w:uiPriority w:val="99"/>
    <w:qFormat/>
    <w:rPr>
      <w:rFonts w:cs="Times New Roman"/>
      <w:b/>
      <w:bCs/>
    </w:rPr>
  </w:style>
  <w:style w:type="paragraph" w:styleId="32">
    <w:name w:val="Body Text 3"/>
    <w:basedOn w:val="a"/>
    <w:link w:val="33"/>
    <w:uiPriority w:val="99"/>
    <w:pPr>
      <w:shd w:val="clear" w:color="auto" w:fill="FFFFFF"/>
      <w:autoSpaceDE w:val="0"/>
      <w:autoSpaceDN w:val="0"/>
      <w:adjustRightInd w:val="0"/>
      <w:jc w:val="both"/>
    </w:pPr>
    <w:rPr>
      <w:color w:val="000000"/>
      <w:kern w:val="28"/>
      <w:sz w:val="28"/>
      <w:szCs w:val="16"/>
      <w:lang w:eastAsia="en-US"/>
    </w:rPr>
  </w:style>
  <w:style w:type="character" w:customStyle="1" w:styleId="33">
    <w:name w:val="Основной текст 3 Знак"/>
    <w:link w:val="32"/>
    <w:uiPriority w:val="99"/>
    <w:semiHidden/>
    <w:rPr>
      <w:sz w:val="16"/>
      <w:szCs w:val="16"/>
    </w:rPr>
  </w:style>
  <w:style w:type="paragraph" w:styleId="34">
    <w:name w:val="Body Text Indent 3"/>
    <w:basedOn w:val="a"/>
    <w:link w:val="35"/>
    <w:uiPriority w:val="99"/>
    <w:pPr>
      <w:widowControl w:val="0"/>
      <w:shd w:val="clear" w:color="auto" w:fill="FFFFFF"/>
      <w:autoSpaceDE w:val="0"/>
      <w:autoSpaceDN w:val="0"/>
      <w:adjustRightInd w:val="0"/>
      <w:ind w:firstLine="709"/>
      <w:jc w:val="both"/>
    </w:pPr>
    <w:rPr>
      <w:color w:val="000000"/>
      <w:spacing w:val="2"/>
      <w:sz w:val="28"/>
      <w:szCs w:val="20"/>
    </w:rPr>
  </w:style>
  <w:style w:type="character" w:customStyle="1" w:styleId="35">
    <w:name w:val="Основной текст с отступом 3 Знак"/>
    <w:link w:val="34"/>
    <w:uiPriority w:val="99"/>
    <w:semiHidden/>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9010</Words>
  <Characters>51358</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lpstr>
    </vt:vector>
  </TitlesOfParts>
  <Company>Microsoft</Company>
  <LinksUpToDate>false</LinksUpToDate>
  <CharactersWithSpaces>60248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Zver</dc:creator>
  <cp:keywords/>
  <dc:description/>
  <cp:lastModifiedBy>admin</cp:lastModifiedBy>
  <cp:revision>2</cp:revision>
  <cp:lastPrinted>2009-02-15T05:41:00Z</cp:lastPrinted>
  <dcterms:created xsi:type="dcterms:W3CDTF">2014-03-03T23:16:00Z</dcterms:created>
  <dcterms:modified xsi:type="dcterms:W3CDTF">2014-03-03T23:16:00Z</dcterms:modified>
</cp:coreProperties>
</file>